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سفری به خاکساری پژوهشی پیرامون حج و عمره بر اساس آیات و روایات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3481_1067777946">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133483_1067777946">
            <w:r>
              <w:rPr>
                <w:webHidden/>
                <w:rStyle w:val="IndexLink"/>
                <w:rtl w:val="true"/>
              </w:rPr>
              <w:t>بخش سوم</w:t>
            </w:r>
            <w:r>
              <w:rPr>
                <w:rStyle w:val="IndexLink"/>
                <w:rtl w:val="true"/>
              </w:rPr>
              <w:t xml:space="preserve">: </w:t>
            </w:r>
            <w:r>
              <w:rPr>
                <w:rStyle w:val="IndexLink"/>
                <w:rtl w:val="true"/>
              </w:rPr>
              <w:t>اعمال و آداب حج</w:t>
            </w:r>
            <w:r>
              <w:rPr>
                <w:rStyle w:val="IndexLink"/>
                <w:rtl w:val="true"/>
              </w:rPr>
              <w:tab/>
            </w:r>
            <w:r>
              <w:rPr>
                <w:rStyle w:val="IndexLink"/>
              </w:rPr>
              <w:t>6</w:t>
            </w:r>
          </w:hyperlink>
        </w:p>
        <w:p>
          <w:pPr>
            <w:pStyle w:val="Contents3"/>
            <w:tabs>
              <w:tab w:val="clear" w:pos="8459"/>
              <w:tab w:val="right" w:pos="9026" w:leader="dot"/>
            </w:tabs>
            <w:rPr/>
          </w:pPr>
          <w:hyperlink w:anchor="__RefHeading___Toc4133485_1067777946">
            <w:r>
              <w:rPr>
                <w:webHidden/>
                <w:rStyle w:val="IndexLink"/>
                <w:rtl w:val="true"/>
              </w:rPr>
              <w:t xml:space="preserve">فصل </w:t>
            </w:r>
            <w:r>
              <w:rPr>
                <w:rStyle w:val="IndexLink"/>
              </w:rPr>
              <w:t>1</w:t>
            </w:r>
            <w:r>
              <w:rPr>
                <w:rStyle w:val="IndexLink"/>
                <w:rtl w:val="true"/>
              </w:rPr>
              <w:t xml:space="preserve">: </w:t>
            </w:r>
            <w:r>
              <w:rPr>
                <w:rStyle w:val="IndexLink"/>
                <w:rtl w:val="true"/>
              </w:rPr>
              <w:t>اعمال و آداب مشترك حج، عمره تمتّع و عمره مفرده</w:t>
            </w:r>
            <w:r>
              <w:rPr>
                <w:rStyle w:val="IndexLink"/>
                <w:rtl w:val="true"/>
              </w:rPr>
              <w:tab/>
            </w:r>
            <w:r>
              <w:rPr>
                <w:rStyle w:val="IndexLink"/>
              </w:rPr>
              <w:t>6</w:t>
            </w:r>
          </w:hyperlink>
        </w:p>
        <w:p>
          <w:pPr>
            <w:pStyle w:val="Contents4"/>
            <w:tabs>
              <w:tab w:val="clear" w:pos="8176"/>
              <w:tab w:val="right" w:pos="9026" w:leader="dot"/>
            </w:tabs>
            <w:rPr/>
          </w:pPr>
          <w:hyperlink w:anchor="__RefHeading___Toc4133487_1067777946">
            <w:r>
              <w:rPr>
                <w:webHidden/>
                <w:rStyle w:val="IndexLink"/>
                <w:rtl w:val="true"/>
              </w:rPr>
              <w:t>مروري بر اعمال</w:t>
            </w:r>
            <w:r>
              <w:rPr>
                <w:rStyle w:val="IndexLink"/>
                <w:rtl w:val="true"/>
              </w:rPr>
              <w:tab/>
            </w:r>
            <w:r>
              <w:rPr>
                <w:rStyle w:val="IndexLink"/>
              </w:rPr>
              <w:t>6</w:t>
            </w:r>
          </w:hyperlink>
        </w:p>
        <w:p>
          <w:pPr>
            <w:pStyle w:val="Contents5"/>
            <w:tabs>
              <w:tab w:val="clear" w:pos="7892"/>
              <w:tab w:val="right" w:pos="9026" w:leader="dot"/>
            </w:tabs>
            <w:rPr/>
          </w:pPr>
          <w:hyperlink w:anchor="__RefHeading___Toc4133489_1067777946">
            <w:r>
              <w:rPr>
                <w:webHidden/>
                <w:rStyle w:val="IndexLink"/>
                <w:rtl w:val="true"/>
              </w:rPr>
              <w:t>اشاره</w:t>
            </w:r>
            <w:r>
              <w:rPr>
                <w:rStyle w:val="IndexLink"/>
                <w:rtl w:val="true"/>
              </w:rPr>
              <w:tab/>
            </w:r>
            <w:r>
              <w:rPr>
                <w:rStyle w:val="IndexLink"/>
              </w:rPr>
              <w:t>6</w:t>
            </w:r>
          </w:hyperlink>
        </w:p>
        <w:p>
          <w:pPr>
            <w:pStyle w:val="Contents5"/>
            <w:tabs>
              <w:tab w:val="clear" w:pos="7892"/>
              <w:tab w:val="right" w:pos="9026" w:leader="dot"/>
            </w:tabs>
            <w:rPr/>
          </w:pPr>
          <w:hyperlink w:anchor="__RefHeading___Toc4133491_1067777946">
            <w:r>
              <w:rPr>
                <w:webHidden/>
                <w:rStyle w:val="IndexLink"/>
                <w:rtl w:val="true"/>
              </w:rPr>
              <w:t>احرام</w:t>
            </w:r>
            <w:r>
              <w:rPr>
                <w:rStyle w:val="IndexLink"/>
                <w:rtl w:val="true"/>
              </w:rPr>
              <w:tab/>
            </w:r>
            <w:r>
              <w:rPr>
                <w:rStyle w:val="IndexLink"/>
              </w:rPr>
              <w:t>8</w:t>
            </w:r>
          </w:hyperlink>
        </w:p>
        <w:p>
          <w:pPr>
            <w:pStyle w:val="Contents5"/>
            <w:tabs>
              <w:tab w:val="clear" w:pos="7892"/>
              <w:tab w:val="right" w:pos="9026" w:leader="dot"/>
            </w:tabs>
            <w:rPr/>
          </w:pPr>
          <w:hyperlink w:anchor="__RefHeading___Toc4133493_1067777946">
            <w:r>
              <w:rPr>
                <w:webHidden/>
                <w:rStyle w:val="IndexLink"/>
                <w:rtl w:val="true"/>
              </w:rPr>
              <w:t>گرماي مكه مرارتي پر ارج</w:t>
            </w:r>
            <w:r>
              <w:rPr>
                <w:rStyle w:val="IndexLink"/>
                <w:rtl w:val="true"/>
              </w:rPr>
              <w:tab/>
            </w:r>
            <w:r>
              <w:rPr>
                <w:rStyle w:val="IndexLink"/>
              </w:rPr>
              <w:t>14</w:t>
            </w:r>
          </w:hyperlink>
        </w:p>
        <w:p>
          <w:pPr>
            <w:pStyle w:val="Contents5"/>
            <w:tabs>
              <w:tab w:val="clear" w:pos="7892"/>
              <w:tab w:val="right" w:pos="9026" w:leader="dot"/>
            </w:tabs>
            <w:rPr/>
          </w:pPr>
          <w:hyperlink w:anchor="__RefHeading___Toc4133495_1067777946">
            <w:r>
              <w:rPr>
                <w:webHidden/>
                <w:rStyle w:val="IndexLink"/>
                <w:rtl w:val="true"/>
              </w:rPr>
              <w:t>در حال احرام چه كنيم؟</w:t>
            </w:r>
            <w:r>
              <w:rPr>
                <w:rStyle w:val="IndexLink"/>
                <w:rtl w:val="true"/>
              </w:rPr>
              <w:tab/>
            </w:r>
            <w:r>
              <w:rPr>
                <w:rStyle w:val="IndexLink"/>
              </w:rPr>
              <w:t>18</w:t>
            </w:r>
          </w:hyperlink>
        </w:p>
        <w:p>
          <w:pPr>
            <w:pStyle w:val="Contents4"/>
            <w:tabs>
              <w:tab w:val="clear" w:pos="8176"/>
              <w:tab w:val="right" w:pos="9026" w:leader="dot"/>
            </w:tabs>
            <w:rPr/>
          </w:pPr>
          <w:hyperlink w:anchor="__RefHeading___Toc4133497_1067777946">
            <w:r>
              <w:rPr>
                <w:webHidden/>
                <w:rStyle w:val="IndexLink"/>
                <w:rtl w:val="true"/>
              </w:rPr>
              <w:t>تلبيه</w:t>
            </w:r>
            <w:r>
              <w:rPr>
                <w:rStyle w:val="IndexLink"/>
                <w:rtl w:val="true"/>
              </w:rPr>
              <w:tab/>
            </w:r>
            <w:r>
              <w:rPr>
                <w:rStyle w:val="IndexLink"/>
              </w:rPr>
              <w:t>20</w:t>
            </w:r>
          </w:hyperlink>
        </w:p>
        <w:p>
          <w:pPr>
            <w:pStyle w:val="Contents5"/>
            <w:tabs>
              <w:tab w:val="clear" w:pos="7892"/>
              <w:tab w:val="right" w:pos="9026" w:leader="dot"/>
            </w:tabs>
            <w:rPr/>
          </w:pPr>
          <w:hyperlink w:anchor="__RefHeading___Toc4133499_1067777946">
            <w:r>
              <w:rPr>
                <w:webHidden/>
                <w:rStyle w:val="IndexLink"/>
                <w:rtl w:val="true"/>
              </w:rPr>
              <w:t>متن و ثواب تلبيه</w:t>
            </w:r>
            <w:r>
              <w:rPr>
                <w:rStyle w:val="IndexLink"/>
                <w:rtl w:val="true"/>
              </w:rPr>
              <w:tab/>
            </w:r>
            <w:r>
              <w:rPr>
                <w:rStyle w:val="IndexLink"/>
              </w:rPr>
              <w:t>20</w:t>
            </w:r>
          </w:hyperlink>
        </w:p>
        <w:p>
          <w:pPr>
            <w:pStyle w:val="Contents5"/>
            <w:tabs>
              <w:tab w:val="clear" w:pos="7892"/>
              <w:tab w:val="right" w:pos="9026" w:leader="dot"/>
            </w:tabs>
            <w:rPr/>
          </w:pPr>
          <w:hyperlink w:anchor="__RefHeading___Toc4133501_1067777946">
            <w:r>
              <w:rPr>
                <w:webHidden/>
                <w:rStyle w:val="IndexLink"/>
                <w:rtl w:val="true"/>
              </w:rPr>
              <w:t>ردّ لبيك حرام خوار</w:t>
            </w:r>
            <w:r>
              <w:rPr>
                <w:rStyle w:val="IndexLink"/>
                <w:rtl w:val="true"/>
              </w:rPr>
              <w:tab/>
            </w:r>
            <w:r>
              <w:rPr>
                <w:rStyle w:val="IndexLink"/>
              </w:rPr>
              <w:t>28</w:t>
            </w:r>
          </w:hyperlink>
        </w:p>
        <w:p>
          <w:pPr>
            <w:pStyle w:val="Contents5"/>
            <w:tabs>
              <w:tab w:val="clear" w:pos="7892"/>
              <w:tab w:val="right" w:pos="9026" w:leader="dot"/>
            </w:tabs>
            <w:rPr/>
          </w:pPr>
          <w:hyperlink w:anchor="__RefHeading___Toc4133503_1067777946">
            <w:r>
              <w:rPr>
                <w:webHidden/>
                <w:rStyle w:val="IndexLink"/>
                <w:rtl w:val="true"/>
              </w:rPr>
              <w:t>به چه كسي لبيك مي گوييم؟</w:t>
            </w:r>
            <w:r>
              <w:rPr>
                <w:rStyle w:val="IndexLink"/>
                <w:rtl w:val="true"/>
              </w:rPr>
              <w:tab/>
            </w:r>
            <w:r>
              <w:rPr>
                <w:rStyle w:val="IndexLink"/>
              </w:rPr>
              <w:t>29</w:t>
            </w:r>
          </w:hyperlink>
        </w:p>
        <w:p>
          <w:pPr>
            <w:pStyle w:val="Contents5"/>
            <w:tabs>
              <w:tab w:val="clear" w:pos="7892"/>
              <w:tab w:val="right" w:pos="9026" w:leader="dot"/>
            </w:tabs>
            <w:rPr/>
          </w:pPr>
          <w:hyperlink w:anchor="__RefHeading___Toc4133505_1067777946">
            <w:r>
              <w:rPr>
                <w:webHidden/>
                <w:rStyle w:val="IndexLink"/>
                <w:rtl w:val="true"/>
              </w:rPr>
              <w:t>حكمت تلبيه</w:t>
            </w:r>
            <w:r>
              <w:rPr>
                <w:rStyle w:val="IndexLink"/>
                <w:rtl w:val="true"/>
              </w:rPr>
              <w:tab/>
            </w:r>
            <w:r>
              <w:rPr>
                <w:rStyle w:val="IndexLink"/>
              </w:rPr>
              <w:t>32</w:t>
            </w:r>
          </w:hyperlink>
        </w:p>
        <w:p>
          <w:pPr>
            <w:pStyle w:val="Contents5"/>
            <w:tabs>
              <w:tab w:val="clear" w:pos="7892"/>
              <w:tab w:val="right" w:pos="9026" w:leader="dot"/>
            </w:tabs>
            <w:rPr/>
          </w:pPr>
          <w:hyperlink w:anchor="__RefHeading___Toc4133507_1067777946">
            <w:r>
              <w:rPr>
                <w:webHidden/>
                <w:rStyle w:val="IndexLink"/>
                <w:rtl w:val="true"/>
              </w:rPr>
              <w:t>لبيك دلباختگان به سيدالشهدا عليه السلام</w:t>
            </w:r>
            <w:r>
              <w:rPr>
                <w:rStyle w:val="IndexLink"/>
                <w:rtl w:val="true"/>
              </w:rPr>
              <w:tab/>
            </w:r>
            <w:r>
              <w:rPr>
                <w:rStyle w:val="IndexLink"/>
              </w:rPr>
              <w:t>36</w:t>
            </w:r>
          </w:hyperlink>
        </w:p>
        <w:p>
          <w:pPr>
            <w:pStyle w:val="Contents5"/>
            <w:tabs>
              <w:tab w:val="clear" w:pos="7892"/>
              <w:tab w:val="right" w:pos="9026" w:leader="dot"/>
            </w:tabs>
            <w:rPr/>
          </w:pPr>
          <w:hyperlink w:anchor="__RefHeading___Toc4133509_1067777946">
            <w:r>
              <w:rPr>
                <w:webHidden/>
                <w:rStyle w:val="IndexLink"/>
                <w:rtl w:val="true"/>
              </w:rPr>
              <w:t>آداب مكه ي مكرمه</w:t>
            </w:r>
            <w:r>
              <w:rPr>
                <w:rStyle w:val="IndexLink"/>
                <w:rtl w:val="true"/>
              </w:rPr>
              <w:tab/>
            </w:r>
            <w:r>
              <w:rPr>
                <w:rStyle w:val="IndexLink"/>
              </w:rPr>
              <w:t>39</w:t>
            </w:r>
          </w:hyperlink>
        </w:p>
        <w:p>
          <w:pPr>
            <w:pStyle w:val="Contents5"/>
            <w:tabs>
              <w:tab w:val="clear" w:pos="7892"/>
              <w:tab w:val="right" w:pos="9026" w:leader="dot"/>
            </w:tabs>
            <w:rPr/>
          </w:pPr>
          <w:hyperlink w:anchor="__RefHeading___Toc4133511_1067777946">
            <w:r>
              <w:rPr>
                <w:webHidden/>
                <w:rStyle w:val="IndexLink"/>
                <w:rtl w:val="true"/>
              </w:rPr>
              <w:t>غسل پيش از ورود به مكه ي معظمه</w:t>
            </w:r>
            <w:r>
              <w:rPr>
                <w:rStyle w:val="IndexLink"/>
                <w:rtl w:val="true"/>
              </w:rPr>
              <w:tab/>
            </w:r>
            <w:r>
              <w:rPr>
                <w:rStyle w:val="IndexLink"/>
              </w:rPr>
              <w:t>39</w:t>
            </w:r>
          </w:hyperlink>
        </w:p>
        <w:p>
          <w:pPr>
            <w:pStyle w:val="Contents5"/>
            <w:tabs>
              <w:tab w:val="clear" w:pos="7892"/>
              <w:tab w:val="right" w:pos="9026" w:leader="dot"/>
            </w:tabs>
            <w:rPr/>
          </w:pPr>
          <w:hyperlink w:anchor="__RefHeading___Toc4133513_1067777946">
            <w:r>
              <w:rPr>
                <w:webHidden/>
                <w:rStyle w:val="IndexLink"/>
                <w:rtl w:val="true"/>
              </w:rPr>
              <w:t>سكينه و تواضع در مكه ي مكرمه</w:t>
            </w:r>
            <w:r>
              <w:rPr>
                <w:rStyle w:val="IndexLink"/>
                <w:rtl w:val="true"/>
              </w:rPr>
              <w:tab/>
            </w:r>
            <w:r>
              <w:rPr>
                <w:rStyle w:val="IndexLink"/>
              </w:rPr>
              <w:t>40</w:t>
            </w:r>
          </w:hyperlink>
        </w:p>
        <w:p>
          <w:pPr>
            <w:pStyle w:val="Contents5"/>
            <w:tabs>
              <w:tab w:val="clear" w:pos="7892"/>
              <w:tab w:val="right" w:pos="9026" w:leader="dot"/>
            </w:tabs>
            <w:rPr/>
          </w:pPr>
          <w:hyperlink w:anchor="__RefHeading___Toc4133515_1067777946">
            <w:r>
              <w:rPr>
                <w:webHidden/>
                <w:rStyle w:val="IndexLink"/>
                <w:rtl w:val="true"/>
              </w:rPr>
              <w:t>لباس حاجي؛ لباسي ساده يا كهنه</w:t>
            </w:r>
            <w:r>
              <w:rPr>
                <w:rStyle w:val="IndexLink"/>
                <w:rtl w:val="true"/>
              </w:rPr>
              <w:tab/>
            </w:r>
            <w:r>
              <w:rPr>
                <w:rStyle w:val="IndexLink"/>
              </w:rPr>
              <w:t>47</w:t>
            </w:r>
          </w:hyperlink>
        </w:p>
        <w:p>
          <w:pPr>
            <w:pStyle w:val="Contents5"/>
            <w:tabs>
              <w:tab w:val="clear" w:pos="7892"/>
              <w:tab w:val="right" w:pos="9026" w:leader="dot"/>
            </w:tabs>
            <w:rPr/>
          </w:pPr>
          <w:hyperlink w:anchor="__RefHeading___Toc4133517_1067777946">
            <w:r>
              <w:rPr>
                <w:webHidden/>
                <w:rStyle w:val="IndexLink"/>
                <w:rtl w:val="true"/>
              </w:rPr>
              <w:t>تواضع و وقار، ادب زائر كربلا</w:t>
            </w:r>
            <w:r>
              <w:rPr>
                <w:rStyle w:val="IndexLink"/>
                <w:rtl w:val="true"/>
              </w:rPr>
              <w:tab/>
            </w:r>
            <w:r>
              <w:rPr>
                <w:rStyle w:val="IndexLink"/>
              </w:rPr>
              <w:t>49</w:t>
            </w:r>
          </w:hyperlink>
        </w:p>
        <w:p>
          <w:pPr>
            <w:pStyle w:val="Contents5"/>
            <w:tabs>
              <w:tab w:val="clear" w:pos="7892"/>
              <w:tab w:val="right" w:pos="9026" w:leader="dot"/>
            </w:tabs>
            <w:rPr/>
          </w:pPr>
          <w:hyperlink w:anchor="__RefHeading___Toc4133519_1067777946">
            <w:r>
              <w:rPr>
                <w:webHidden/>
                <w:rStyle w:val="IndexLink"/>
                <w:rtl w:val="true"/>
              </w:rPr>
              <w:t>لباس زائر سيدالشهدا عليه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4133521_1067777946">
            <w:r>
              <w:rPr>
                <w:webHidden/>
                <w:rStyle w:val="IndexLink"/>
                <w:rtl w:val="true"/>
              </w:rPr>
              <w:t>سجده در مكهّ ي معظمه</w:t>
            </w:r>
            <w:r>
              <w:rPr>
                <w:rStyle w:val="IndexLink"/>
                <w:rtl w:val="true"/>
              </w:rPr>
              <w:tab/>
            </w:r>
            <w:r>
              <w:rPr>
                <w:rStyle w:val="IndexLink"/>
              </w:rPr>
              <w:t>53</w:t>
            </w:r>
          </w:hyperlink>
        </w:p>
        <w:p>
          <w:pPr>
            <w:pStyle w:val="Contents5"/>
            <w:tabs>
              <w:tab w:val="clear" w:pos="7892"/>
              <w:tab w:val="right" w:pos="9026" w:leader="dot"/>
            </w:tabs>
            <w:rPr/>
          </w:pPr>
          <w:hyperlink w:anchor="__RefHeading___Toc4133523_1067777946">
            <w:r>
              <w:rPr>
                <w:webHidden/>
                <w:rStyle w:val="IndexLink"/>
                <w:rtl w:val="true"/>
              </w:rPr>
              <w:t>ثواب گام زدن تا قبر شريف سيدالشهدا عليه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4133525_1067777946">
            <w:r>
              <w:rPr>
                <w:webHidden/>
                <w:rStyle w:val="IndexLink"/>
                <w:rtl w:val="true"/>
              </w:rPr>
              <w:t>تسبيح در مكه ي مكرمه</w:t>
            </w:r>
            <w:r>
              <w:rPr>
                <w:rStyle w:val="IndexLink"/>
                <w:rtl w:val="true"/>
              </w:rPr>
              <w:tab/>
            </w:r>
            <w:r>
              <w:rPr>
                <w:rStyle w:val="IndexLink"/>
              </w:rPr>
              <w:t>54</w:t>
            </w:r>
          </w:hyperlink>
        </w:p>
        <w:p>
          <w:pPr>
            <w:pStyle w:val="Contents5"/>
            <w:tabs>
              <w:tab w:val="clear" w:pos="7892"/>
              <w:tab w:val="right" w:pos="9026" w:leader="dot"/>
            </w:tabs>
            <w:rPr/>
          </w:pPr>
          <w:hyperlink w:anchor="__RefHeading___Toc4133527_1067777946">
            <w:r>
              <w:rPr>
                <w:webHidden/>
                <w:rStyle w:val="IndexLink"/>
                <w:rtl w:val="true"/>
              </w:rPr>
              <w:t>ختم قرآن در مكه ي مكرمه</w:t>
            </w:r>
            <w:r>
              <w:rPr>
                <w:rStyle w:val="IndexLink"/>
                <w:rtl w:val="true"/>
              </w:rPr>
              <w:tab/>
            </w:r>
            <w:r>
              <w:rPr>
                <w:rStyle w:val="IndexLink"/>
              </w:rPr>
              <w:t>55</w:t>
            </w:r>
          </w:hyperlink>
        </w:p>
        <w:p>
          <w:pPr>
            <w:pStyle w:val="Contents4"/>
            <w:tabs>
              <w:tab w:val="clear" w:pos="8176"/>
              <w:tab w:val="right" w:pos="9026" w:leader="dot"/>
            </w:tabs>
            <w:rPr/>
          </w:pPr>
          <w:hyperlink w:anchor="__RefHeading___Toc4133529_1067777946">
            <w:r>
              <w:rPr>
                <w:webHidden/>
                <w:rStyle w:val="IndexLink"/>
                <w:rtl w:val="true"/>
              </w:rPr>
              <w:t>آداب مسجد الحرام</w:t>
            </w:r>
            <w:r>
              <w:rPr>
                <w:rStyle w:val="IndexLink"/>
                <w:rtl w:val="true"/>
              </w:rPr>
              <w:tab/>
            </w:r>
            <w:r>
              <w:rPr>
                <w:rStyle w:val="IndexLink"/>
              </w:rPr>
              <w:t>57</w:t>
            </w:r>
          </w:hyperlink>
        </w:p>
        <w:p>
          <w:pPr>
            <w:pStyle w:val="Contents5"/>
            <w:tabs>
              <w:tab w:val="clear" w:pos="7892"/>
              <w:tab w:val="right" w:pos="9026" w:leader="dot"/>
            </w:tabs>
            <w:rPr/>
          </w:pPr>
          <w:hyperlink w:anchor="__RefHeading___Toc4133531_1067777946">
            <w:r>
              <w:rPr>
                <w:webHidden/>
                <w:rStyle w:val="IndexLink"/>
                <w:rtl w:val="true"/>
              </w:rPr>
              <w:t>غسل</w:t>
            </w:r>
            <w:r>
              <w:rPr>
                <w:rStyle w:val="IndexLink"/>
                <w:rtl w:val="true"/>
              </w:rPr>
              <w:tab/>
            </w:r>
            <w:r>
              <w:rPr>
                <w:rStyle w:val="IndexLink"/>
              </w:rPr>
              <w:t>57</w:t>
            </w:r>
          </w:hyperlink>
        </w:p>
        <w:p>
          <w:pPr>
            <w:pStyle w:val="Contents5"/>
            <w:tabs>
              <w:tab w:val="clear" w:pos="7892"/>
              <w:tab w:val="right" w:pos="9026" w:leader="dot"/>
            </w:tabs>
            <w:rPr/>
          </w:pPr>
          <w:hyperlink w:anchor="__RefHeading___Toc4133533_1067777946">
            <w:r>
              <w:rPr>
                <w:webHidden/>
                <w:rStyle w:val="IndexLink"/>
                <w:rtl w:val="true"/>
              </w:rPr>
              <w:t>ورود به مسجد الحرام با سكينه و وقار</w:t>
            </w:r>
            <w:r>
              <w:rPr>
                <w:rStyle w:val="IndexLink"/>
                <w:rtl w:val="true"/>
              </w:rPr>
              <w:tab/>
            </w:r>
            <w:r>
              <w:rPr>
                <w:rStyle w:val="IndexLink"/>
              </w:rPr>
              <w:t>57</w:t>
            </w:r>
          </w:hyperlink>
        </w:p>
        <w:p>
          <w:pPr>
            <w:pStyle w:val="Contents5"/>
            <w:tabs>
              <w:tab w:val="clear" w:pos="7892"/>
              <w:tab w:val="right" w:pos="9026" w:leader="dot"/>
            </w:tabs>
            <w:rPr/>
          </w:pPr>
          <w:hyperlink w:anchor="__RefHeading___Toc4133535_1067777946">
            <w:r>
              <w:rPr>
                <w:webHidden/>
                <w:rStyle w:val="IndexLink"/>
                <w:rtl w:val="true"/>
              </w:rPr>
              <w:t>دعاي ورود به مسجد الحرام</w:t>
            </w:r>
            <w:r>
              <w:rPr>
                <w:rStyle w:val="IndexLink"/>
                <w:rtl w:val="true"/>
              </w:rPr>
              <w:tab/>
            </w:r>
            <w:r>
              <w:rPr>
                <w:rStyle w:val="IndexLink"/>
              </w:rPr>
              <w:t>59</w:t>
            </w:r>
          </w:hyperlink>
        </w:p>
        <w:p>
          <w:pPr>
            <w:pStyle w:val="Contents5"/>
            <w:tabs>
              <w:tab w:val="clear" w:pos="7892"/>
              <w:tab w:val="right" w:pos="9026" w:leader="dot"/>
            </w:tabs>
            <w:rPr/>
          </w:pPr>
          <w:hyperlink w:anchor="__RefHeading___Toc4133537_1067777946">
            <w:r>
              <w:rPr>
                <w:webHidden/>
                <w:rStyle w:val="IndexLink"/>
                <w:rtl w:val="true"/>
              </w:rPr>
              <w:t>دعا، هنگام ديدار با كعبه اي معظم</w:t>
            </w:r>
            <w:r>
              <w:rPr>
                <w:rStyle w:val="IndexLink"/>
                <w:rtl w:val="true"/>
              </w:rPr>
              <w:tab/>
            </w:r>
            <w:r>
              <w:rPr>
                <w:rStyle w:val="IndexLink"/>
              </w:rPr>
              <w:t>65</w:t>
            </w:r>
          </w:hyperlink>
        </w:p>
        <w:p>
          <w:pPr>
            <w:pStyle w:val="Contents5"/>
            <w:tabs>
              <w:tab w:val="clear" w:pos="7892"/>
              <w:tab w:val="right" w:pos="9026" w:leader="dot"/>
            </w:tabs>
            <w:rPr/>
          </w:pPr>
          <w:hyperlink w:anchor="__RefHeading___Toc4133539_1067777946">
            <w:r>
              <w:rPr>
                <w:webHidden/>
                <w:rStyle w:val="IndexLink"/>
                <w:rtl w:val="true"/>
              </w:rPr>
              <w:t>ورود از باب بني شيبه</w:t>
            </w:r>
            <w:r>
              <w:rPr>
                <w:rStyle w:val="IndexLink"/>
                <w:rtl w:val="true"/>
              </w:rPr>
              <w:tab/>
            </w:r>
            <w:r>
              <w:rPr>
                <w:rStyle w:val="IndexLink"/>
              </w:rPr>
              <w:t>66</w:t>
            </w:r>
          </w:hyperlink>
        </w:p>
        <w:p>
          <w:pPr>
            <w:pStyle w:val="Contents5"/>
            <w:tabs>
              <w:tab w:val="clear" w:pos="7892"/>
              <w:tab w:val="right" w:pos="9026" w:leader="dot"/>
            </w:tabs>
            <w:rPr/>
          </w:pPr>
          <w:hyperlink w:anchor="__RefHeading___Toc4133541_1067777946">
            <w:r>
              <w:rPr>
                <w:webHidden/>
                <w:rStyle w:val="IndexLink"/>
                <w:rtl w:val="true"/>
              </w:rPr>
              <w:t>نظر به كعبه</w:t>
            </w:r>
            <w:r>
              <w:rPr>
                <w:rStyle w:val="IndexLink"/>
                <w:rtl w:val="true"/>
              </w:rPr>
              <w:tab/>
            </w:r>
            <w:r>
              <w:rPr>
                <w:rStyle w:val="IndexLink"/>
              </w:rPr>
              <w:t>68</w:t>
            </w:r>
          </w:hyperlink>
        </w:p>
        <w:p>
          <w:pPr>
            <w:pStyle w:val="Contents5"/>
            <w:tabs>
              <w:tab w:val="clear" w:pos="7892"/>
              <w:tab w:val="right" w:pos="9026" w:leader="dot"/>
            </w:tabs>
            <w:rPr/>
          </w:pPr>
          <w:hyperlink w:anchor="__RefHeading___Toc4133543_1067777946">
            <w:r>
              <w:rPr>
                <w:webHidden/>
                <w:rStyle w:val="IndexLink"/>
                <w:rtl w:val="true"/>
              </w:rPr>
              <w:t>نماز در مسجد الحرام</w:t>
            </w:r>
            <w:r>
              <w:rPr>
                <w:rStyle w:val="IndexLink"/>
                <w:rtl w:val="true"/>
              </w:rPr>
              <w:tab/>
            </w:r>
            <w:r>
              <w:rPr>
                <w:rStyle w:val="IndexLink"/>
              </w:rPr>
              <w:t>70</w:t>
            </w:r>
          </w:hyperlink>
        </w:p>
        <w:p>
          <w:pPr>
            <w:pStyle w:val="Contents5"/>
            <w:tabs>
              <w:tab w:val="clear" w:pos="7892"/>
              <w:tab w:val="right" w:pos="9026" w:leader="dot"/>
            </w:tabs>
            <w:rPr/>
          </w:pPr>
          <w:hyperlink w:anchor="__RefHeading___Toc4133545_1067777946">
            <w:r>
              <w:rPr>
                <w:webHidden/>
                <w:rStyle w:val="IndexLink"/>
                <w:rtl w:val="true"/>
              </w:rPr>
              <w:t>اعمال پر فضيلت، نشانگر تأكيد بر مشغوليت به عبادت</w:t>
            </w:r>
            <w:r>
              <w:rPr>
                <w:rStyle w:val="IndexLink"/>
                <w:rtl w:val="true"/>
              </w:rPr>
              <w:tab/>
            </w:r>
            <w:r>
              <w:rPr>
                <w:rStyle w:val="IndexLink"/>
              </w:rPr>
              <w:t>71</w:t>
            </w:r>
          </w:hyperlink>
        </w:p>
        <w:p>
          <w:pPr>
            <w:pStyle w:val="Contents5"/>
            <w:tabs>
              <w:tab w:val="clear" w:pos="7892"/>
              <w:tab w:val="right" w:pos="9026" w:leader="dot"/>
            </w:tabs>
            <w:rPr/>
          </w:pPr>
          <w:hyperlink w:anchor="__RefHeading___Toc4133547_1067777946">
            <w:r>
              <w:rPr>
                <w:webHidden/>
                <w:rStyle w:val="IndexLink"/>
                <w:rtl w:val="true"/>
              </w:rPr>
              <w:t>تأكيد بر مشغوليت به عبادت و جز به خير سخن نگفتن در كربلا</w:t>
            </w:r>
            <w:r>
              <w:rPr>
                <w:rStyle w:val="IndexLink"/>
                <w:rtl w:val="true"/>
              </w:rPr>
              <w:tab/>
            </w:r>
            <w:r>
              <w:rPr>
                <w:rStyle w:val="IndexLink"/>
              </w:rPr>
              <w:t>72</w:t>
            </w:r>
          </w:hyperlink>
        </w:p>
        <w:p>
          <w:pPr>
            <w:pStyle w:val="Contents5"/>
            <w:tabs>
              <w:tab w:val="clear" w:pos="7892"/>
              <w:tab w:val="right" w:pos="9026" w:leader="dot"/>
            </w:tabs>
            <w:rPr/>
          </w:pPr>
          <w:hyperlink w:anchor="__RefHeading___Toc4133549_1067777946">
            <w:r>
              <w:rPr>
                <w:webHidden/>
                <w:rStyle w:val="IndexLink"/>
                <w:rtl w:val="true"/>
              </w:rPr>
              <w:t>ياري دادن به همسفران حج</w:t>
            </w:r>
            <w:r>
              <w:rPr>
                <w:rStyle w:val="IndexLink"/>
                <w:rtl w:val="true"/>
              </w:rPr>
              <w:t xml:space="preserve">: </w:t>
            </w:r>
            <w:r>
              <w:rPr>
                <w:rStyle w:val="IndexLink"/>
                <w:rtl w:val="true"/>
              </w:rPr>
              <w:t>مايه ي برتري يافتن ثواب</w:t>
            </w:r>
            <w:r>
              <w:rPr>
                <w:rStyle w:val="IndexLink"/>
                <w:rtl w:val="true"/>
              </w:rPr>
              <w:tab/>
            </w:r>
            <w:r>
              <w:rPr>
                <w:rStyle w:val="IndexLink"/>
              </w:rPr>
              <w:t>74</w:t>
            </w:r>
          </w:hyperlink>
        </w:p>
        <w:p>
          <w:pPr>
            <w:pStyle w:val="Contents5"/>
            <w:tabs>
              <w:tab w:val="clear" w:pos="7892"/>
              <w:tab w:val="right" w:pos="9026" w:leader="dot"/>
            </w:tabs>
            <w:rPr/>
          </w:pPr>
          <w:hyperlink w:anchor="__RefHeading___Toc4133551_1067777946">
            <w:r>
              <w:rPr>
                <w:webHidden/>
                <w:rStyle w:val="IndexLink"/>
                <w:rtl w:val="true"/>
              </w:rPr>
              <w:t>توصيه به همكاري و ياري رساندن به زوار سيدالشهدا عليه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4133553_1067777946">
            <w:r>
              <w:rPr>
                <w:webHidden/>
                <w:rStyle w:val="IndexLink"/>
                <w:rtl w:val="true"/>
              </w:rPr>
              <w:t>آداب نگاهداشتني براي زائر بيت الله و زائر كربلا</w:t>
            </w:r>
            <w:r>
              <w:rPr>
                <w:rStyle w:val="IndexLink"/>
                <w:rtl w:val="true"/>
              </w:rPr>
              <w:tab/>
            </w:r>
            <w:r>
              <w:rPr>
                <w:rStyle w:val="IndexLink"/>
              </w:rPr>
              <w:t>76</w:t>
            </w:r>
          </w:hyperlink>
        </w:p>
        <w:p>
          <w:pPr>
            <w:pStyle w:val="Contents5"/>
            <w:tabs>
              <w:tab w:val="clear" w:pos="7892"/>
              <w:tab w:val="right" w:pos="9026" w:leader="dot"/>
            </w:tabs>
            <w:rPr/>
          </w:pPr>
          <w:hyperlink w:anchor="__RefHeading___Toc4133555_1067777946">
            <w:r>
              <w:rPr>
                <w:webHidden/>
                <w:rStyle w:val="IndexLink"/>
                <w:rtl w:val="true"/>
              </w:rPr>
              <w:t>بازگشت، پس از پايان اعمال به همراه شوق ماندن</w:t>
            </w:r>
            <w:r>
              <w:rPr>
                <w:rStyle w:val="IndexLink"/>
                <w:rtl w:val="true"/>
              </w:rPr>
              <w:tab/>
            </w:r>
            <w:r>
              <w:rPr>
                <w:rStyle w:val="IndexLink"/>
              </w:rPr>
              <w:t>78</w:t>
            </w:r>
          </w:hyperlink>
        </w:p>
        <w:p>
          <w:pPr>
            <w:pStyle w:val="Contents5"/>
            <w:tabs>
              <w:tab w:val="clear" w:pos="7892"/>
              <w:tab w:val="right" w:pos="9026" w:leader="dot"/>
            </w:tabs>
            <w:rPr/>
          </w:pPr>
          <w:hyperlink w:anchor="__RefHeading___Toc4133557_1067777946">
            <w:r>
              <w:rPr>
                <w:webHidden/>
                <w:rStyle w:val="IndexLink"/>
                <w:rtl w:val="true"/>
              </w:rPr>
              <w:t>كراهت اقامت در كربلاي معلي و شوق بازگشت هنگام وداع با امام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4133559_1067777946">
            <w:r>
              <w:rPr>
                <w:webHidden/>
                <w:rStyle w:val="IndexLink"/>
                <w:rtl w:val="true"/>
              </w:rPr>
              <w:t>طواف</w:t>
            </w:r>
            <w:r>
              <w:rPr>
                <w:rStyle w:val="IndexLink"/>
                <w:rtl w:val="true"/>
              </w:rPr>
              <w:tab/>
            </w:r>
            <w:r>
              <w:rPr>
                <w:rStyle w:val="IndexLink"/>
              </w:rPr>
              <w:t>84</w:t>
            </w:r>
          </w:hyperlink>
        </w:p>
        <w:p>
          <w:pPr>
            <w:pStyle w:val="Contents5"/>
            <w:tabs>
              <w:tab w:val="clear" w:pos="7892"/>
              <w:tab w:val="right" w:pos="9026" w:leader="dot"/>
            </w:tabs>
            <w:rPr/>
          </w:pPr>
          <w:hyperlink w:anchor="__RefHeading___Toc4133561_1067777946">
            <w:r>
              <w:rPr>
                <w:webHidden/>
                <w:rStyle w:val="IndexLink"/>
                <w:rtl w:val="true"/>
              </w:rPr>
              <w:t>فضيلت طواف</w:t>
            </w:r>
            <w:r>
              <w:rPr>
                <w:rStyle w:val="IndexLink"/>
                <w:rtl w:val="true"/>
              </w:rPr>
              <w:tab/>
            </w:r>
            <w:r>
              <w:rPr>
                <w:rStyle w:val="IndexLink"/>
              </w:rPr>
              <w:t>84</w:t>
            </w:r>
          </w:hyperlink>
        </w:p>
        <w:p>
          <w:pPr>
            <w:pStyle w:val="Contents5"/>
            <w:tabs>
              <w:tab w:val="clear" w:pos="7892"/>
              <w:tab w:val="right" w:pos="9026" w:leader="dot"/>
            </w:tabs>
            <w:rPr/>
          </w:pPr>
          <w:hyperlink w:anchor="__RefHeading___Toc4133563_1067777946">
            <w:r>
              <w:rPr>
                <w:webHidden/>
                <w:rStyle w:val="IndexLink"/>
                <w:rtl w:val="true"/>
              </w:rPr>
              <w:t>طواف هاي واجب و مستحبي</w:t>
            </w:r>
            <w:r>
              <w:rPr>
                <w:rStyle w:val="IndexLink"/>
                <w:rtl w:val="true"/>
              </w:rPr>
              <w:tab/>
            </w:r>
            <w:r>
              <w:rPr>
                <w:rStyle w:val="IndexLink"/>
              </w:rPr>
              <w:t>88</w:t>
            </w:r>
          </w:hyperlink>
        </w:p>
        <w:p>
          <w:pPr>
            <w:pStyle w:val="Contents5"/>
            <w:tabs>
              <w:tab w:val="clear" w:pos="7892"/>
              <w:tab w:val="right" w:pos="9026" w:leader="dot"/>
            </w:tabs>
            <w:rPr/>
          </w:pPr>
          <w:hyperlink w:anchor="__RefHeading___Toc4133565_1067777946">
            <w:r>
              <w:rPr>
                <w:webHidden/>
                <w:rStyle w:val="IndexLink"/>
                <w:rtl w:val="true"/>
              </w:rPr>
              <w:t>چرا هفت دور؟</w:t>
            </w:r>
            <w:r>
              <w:rPr>
                <w:rStyle w:val="IndexLink"/>
                <w:rtl w:val="true"/>
              </w:rPr>
              <w:tab/>
            </w:r>
            <w:r>
              <w:rPr>
                <w:rStyle w:val="IndexLink"/>
              </w:rPr>
              <w:t>89</w:t>
            </w:r>
          </w:hyperlink>
        </w:p>
        <w:p>
          <w:pPr>
            <w:pStyle w:val="Contents4"/>
            <w:tabs>
              <w:tab w:val="clear" w:pos="8176"/>
              <w:tab w:val="right" w:pos="9026" w:leader="dot"/>
            </w:tabs>
            <w:rPr/>
          </w:pPr>
          <w:hyperlink w:anchor="__RefHeading___Toc4133567_1067777946">
            <w:r>
              <w:rPr>
                <w:webHidden/>
                <w:rStyle w:val="IndexLink"/>
                <w:rtl w:val="true"/>
              </w:rPr>
              <w:t>اعمال هنگام طواف</w:t>
            </w:r>
            <w:r>
              <w:rPr>
                <w:rStyle w:val="IndexLink"/>
                <w:rtl w:val="true"/>
              </w:rPr>
              <w:tab/>
            </w:r>
            <w:r>
              <w:rPr>
                <w:rStyle w:val="IndexLink"/>
              </w:rPr>
              <w:t>92</w:t>
            </w:r>
          </w:hyperlink>
        </w:p>
        <w:p>
          <w:pPr>
            <w:pStyle w:val="Contents5"/>
            <w:tabs>
              <w:tab w:val="clear" w:pos="7892"/>
              <w:tab w:val="right" w:pos="9026" w:leader="dot"/>
            </w:tabs>
            <w:rPr/>
          </w:pPr>
          <w:hyperlink w:anchor="__RefHeading___Toc4133569_1067777946">
            <w:r>
              <w:rPr>
                <w:webHidden/>
                <w:rStyle w:val="IndexLink"/>
                <w:rtl w:val="true"/>
              </w:rPr>
              <w:t>دعا در حين طواف</w:t>
            </w:r>
            <w:r>
              <w:rPr>
                <w:rStyle w:val="IndexLink"/>
                <w:rtl w:val="true"/>
              </w:rPr>
              <w:tab/>
            </w:r>
            <w:r>
              <w:rPr>
                <w:rStyle w:val="IndexLink"/>
              </w:rPr>
              <w:t>92</w:t>
            </w:r>
          </w:hyperlink>
        </w:p>
        <w:p>
          <w:pPr>
            <w:pStyle w:val="Contents5"/>
            <w:tabs>
              <w:tab w:val="clear" w:pos="7892"/>
              <w:tab w:val="right" w:pos="9026" w:leader="dot"/>
            </w:tabs>
            <w:rPr/>
          </w:pPr>
          <w:hyperlink w:anchor="__RefHeading___Toc4133571_1067777946">
            <w:r>
              <w:rPr>
                <w:webHidden/>
                <w:rStyle w:val="IndexLink"/>
                <w:rtl w:val="true"/>
              </w:rPr>
              <w:t>صلوات در هنگام طواف</w:t>
            </w:r>
            <w:r>
              <w:rPr>
                <w:rStyle w:val="IndexLink"/>
                <w:rtl w:val="true"/>
              </w:rPr>
              <w:tab/>
            </w:r>
            <w:r>
              <w:rPr>
                <w:rStyle w:val="IndexLink"/>
              </w:rPr>
              <w:t>98</w:t>
            </w:r>
          </w:hyperlink>
        </w:p>
        <w:p>
          <w:pPr>
            <w:pStyle w:val="Contents5"/>
            <w:tabs>
              <w:tab w:val="clear" w:pos="7892"/>
              <w:tab w:val="right" w:pos="9026" w:leader="dot"/>
            </w:tabs>
            <w:rPr/>
          </w:pPr>
          <w:hyperlink w:anchor="__RefHeading___Toc4133573_1067777946">
            <w:r>
              <w:rPr>
                <w:webHidden/>
                <w:rStyle w:val="IndexLink"/>
                <w:rtl w:val="true"/>
              </w:rPr>
              <w:t>نماز طواف</w:t>
            </w:r>
            <w:r>
              <w:rPr>
                <w:rStyle w:val="IndexLink"/>
                <w:rtl w:val="true"/>
              </w:rPr>
              <w:tab/>
            </w:r>
            <w:r>
              <w:rPr>
                <w:rStyle w:val="IndexLink"/>
              </w:rPr>
              <w:t>99</w:t>
            </w:r>
          </w:hyperlink>
        </w:p>
        <w:p>
          <w:pPr>
            <w:pStyle w:val="Contents5"/>
            <w:tabs>
              <w:tab w:val="clear" w:pos="7892"/>
              <w:tab w:val="right" w:pos="9026" w:leader="dot"/>
            </w:tabs>
            <w:rPr/>
          </w:pPr>
          <w:hyperlink w:anchor="__RefHeading___Toc4133575_1067777946">
            <w:r>
              <w:rPr>
                <w:webHidden/>
                <w:rStyle w:val="IndexLink"/>
                <w:rtl w:val="true"/>
              </w:rPr>
              <w:t>دعا پس از نماز طواف</w:t>
            </w:r>
            <w:r>
              <w:rPr>
                <w:rStyle w:val="IndexLink"/>
                <w:rtl w:val="true"/>
              </w:rPr>
              <w:tab/>
            </w:r>
            <w:r>
              <w:rPr>
                <w:rStyle w:val="IndexLink"/>
              </w:rPr>
              <w:t>100</w:t>
            </w:r>
          </w:hyperlink>
        </w:p>
        <w:p>
          <w:pPr>
            <w:pStyle w:val="Contents5"/>
            <w:tabs>
              <w:tab w:val="clear" w:pos="7892"/>
              <w:tab w:val="right" w:pos="9026" w:leader="dot"/>
            </w:tabs>
            <w:rPr/>
          </w:pPr>
          <w:hyperlink w:anchor="__RefHeading___Toc4133577_1067777946">
            <w:r>
              <w:rPr>
                <w:webHidden/>
                <w:rStyle w:val="IndexLink"/>
                <w:rtl w:val="true"/>
              </w:rPr>
              <w:t>نيابت در طواف و نماز طواف</w:t>
            </w:r>
            <w:r>
              <w:rPr>
                <w:rStyle w:val="IndexLink"/>
                <w:rtl w:val="true"/>
              </w:rPr>
              <w:tab/>
            </w:r>
            <w:r>
              <w:rPr>
                <w:rStyle w:val="IndexLink"/>
              </w:rPr>
              <w:t>104</w:t>
            </w:r>
          </w:hyperlink>
        </w:p>
        <w:p>
          <w:pPr>
            <w:pStyle w:val="Contents5"/>
            <w:tabs>
              <w:tab w:val="clear" w:pos="7892"/>
              <w:tab w:val="right" w:pos="9026" w:leader="dot"/>
            </w:tabs>
            <w:rPr/>
          </w:pPr>
          <w:hyperlink w:anchor="__RefHeading___Toc4133579_1067777946">
            <w:r>
              <w:rPr>
                <w:webHidden/>
                <w:rStyle w:val="IndexLink"/>
                <w:rtl w:val="true"/>
              </w:rPr>
              <w:t>طواف به گرد كعبه ي شش گوشه</w:t>
            </w:r>
            <w:r>
              <w:rPr>
                <w:rStyle w:val="IndexLink"/>
                <w:rtl w:val="true"/>
              </w:rPr>
              <w:tab/>
            </w:r>
            <w:r>
              <w:rPr>
                <w:rStyle w:val="IndexLink"/>
              </w:rPr>
              <w:t>111</w:t>
            </w:r>
          </w:hyperlink>
        </w:p>
        <w:p>
          <w:pPr>
            <w:pStyle w:val="Contents4"/>
            <w:tabs>
              <w:tab w:val="clear" w:pos="8176"/>
              <w:tab w:val="right" w:pos="9026" w:leader="dot"/>
            </w:tabs>
            <w:rPr/>
          </w:pPr>
          <w:hyperlink w:anchor="__RefHeading___Toc4133581_1067777946">
            <w:r>
              <w:rPr>
                <w:webHidden/>
                <w:rStyle w:val="IndexLink"/>
                <w:rtl w:val="true"/>
              </w:rPr>
              <w:t>نوشيدن از آب زمزم</w:t>
            </w:r>
            <w:r>
              <w:rPr>
                <w:rStyle w:val="IndexLink"/>
                <w:rtl w:val="true"/>
              </w:rPr>
              <w:tab/>
            </w:r>
            <w:r>
              <w:rPr>
                <w:rStyle w:val="IndexLink"/>
              </w:rPr>
              <w:t>113</w:t>
            </w:r>
          </w:hyperlink>
        </w:p>
        <w:p>
          <w:pPr>
            <w:pStyle w:val="Contents5"/>
            <w:tabs>
              <w:tab w:val="clear" w:pos="7892"/>
              <w:tab w:val="right" w:pos="9026" w:leader="dot"/>
            </w:tabs>
            <w:rPr/>
          </w:pPr>
          <w:hyperlink w:anchor="__RefHeading___Toc4133583_1067777946">
            <w:r>
              <w:rPr>
                <w:webHidden/>
                <w:rStyle w:val="IndexLink"/>
                <w:rtl w:val="true"/>
              </w:rPr>
              <w:t>تاريخچه ي چاه زمزم</w:t>
            </w:r>
            <w:r>
              <w:rPr>
                <w:rStyle w:val="IndexLink"/>
                <w:rtl w:val="true"/>
              </w:rPr>
              <w:tab/>
            </w:r>
            <w:r>
              <w:rPr>
                <w:rStyle w:val="IndexLink"/>
              </w:rPr>
              <w:t>113</w:t>
            </w:r>
          </w:hyperlink>
        </w:p>
        <w:p>
          <w:pPr>
            <w:pStyle w:val="Contents5"/>
            <w:tabs>
              <w:tab w:val="clear" w:pos="7892"/>
              <w:tab w:val="right" w:pos="9026" w:leader="dot"/>
            </w:tabs>
            <w:rPr/>
          </w:pPr>
          <w:hyperlink w:anchor="__RefHeading___Toc4133585_1067777946">
            <w:r>
              <w:rPr>
                <w:webHidden/>
                <w:rStyle w:val="IndexLink"/>
                <w:rtl w:val="true"/>
              </w:rPr>
              <w:t>استحباب نوشيدن آب زمزم و ريختن آب آن بر صورت و بدن</w:t>
            </w:r>
            <w:r>
              <w:rPr>
                <w:rStyle w:val="IndexLink"/>
                <w:rtl w:val="true"/>
              </w:rPr>
              <w:tab/>
            </w:r>
            <w:r>
              <w:rPr>
                <w:rStyle w:val="IndexLink"/>
              </w:rPr>
              <w:t>116</w:t>
            </w:r>
          </w:hyperlink>
        </w:p>
        <w:p>
          <w:pPr>
            <w:pStyle w:val="Contents5"/>
            <w:tabs>
              <w:tab w:val="clear" w:pos="7892"/>
              <w:tab w:val="right" w:pos="9026" w:leader="dot"/>
            </w:tabs>
            <w:rPr/>
          </w:pPr>
          <w:hyperlink w:anchor="__RefHeading___Toc4133587_1067777946">
            <w:r>
              <w:rPr>
                <w:webHidden/>
                <w:rStyle w:val="IndexLink"/>
                <w:rtl w:val="true"/>
              </w:rPr>
              <w:t>تقدس ويژه ي آب زمزم</w:t>
            </w:r>
            <w:r>
              <w:rPr>
                <w:rStyle w:val="IndexLink"/>
                <w:rtl w:val="true"/>
              </w:rPr>
              <w:tab/>
            </w:r>
            <w:r>
              <w:rPr>
                <w:rStyle w:val="IndexLink"/>
              </w:rPr>
              <w:t>117</w:t>
            </w:r>
          </w:hyperlink>
        </w:p>
        <w:p>
          <w:pPr>
            <w:pStyle w:val="Contents5"/>
            <w:tabs>
              <w:tab w:val="clear" w:pos="7892"/>
              <w:tab w:val="right" w:pos="9026" w:leader="dot"/>
            </w:tabs>
            <w:rPr/>
          </w:pPr>
          <w:hyperlink w:anchor="__RefHeading___Toc4133589_1067777946">
            <w:r>
              <w:rPr>
                <w:webHidden/>
                <w:rStyle w:val="IndexLink"/>
                <w:rtl w:val="true"/>
              </w:rPr>
              <w:t>چرايي تلخي و شوري آب زمزم</w:t>
            </w:r>
            <w:r>
              <w:rPr>
                <w:rStyle w:val="IndexLink"/>
                <w:rtl w:val="true"/>
              </w:rPr>
              <w:tab/>
            </w:r>
            <w:r>
              <w:rPr>
                <w:rStyle w:val="IndexLink"/>
              </w:rPr>
              <w:t>119</w:t>
            </w:r>
          </w:hyperlink>
        </w:p>
        <w:p>
          <w:pPr>
            <w:pStyle w:val="Contents5"/>
            <w:tabs>
              <w:tab w:val="clear" w:pos="7892"/>
              <w:tab w:val="right" w:pos="9026" w:leader="dot"/>
            </w:tabs>
            <w:rPr/>
          </w:pPr>
          <w:hyperlink w:anchor="__RefHeading___Toc4133591_1067777946">
            <w:r>
              <w:rPr>
                <w:webHidden/>
                <w:rStyle w:val="IndexLink"/>
                <w:rtl w:val="true"/>
              </w:rPr>
              <w:t>برتري آب فرات بر زمزم</w:t>
            </w:r>
            <w:r>
              <w:rPr>
                <w:rStyle w:val="IndexLink"/>
                <w:rtl w:val="true"/>
              </w:rPr>
              <w:tab/>
            </w:r>
            <w:r>
              <w:rPr>
                <w:rStyle w:val="IndexLink"/>
              </w:rPr>
              <w:t>120</w:t>
            </w:r>
          </w:hyperlink>
        </w:p>
        <w:p>
          <w:pPr>
            <w:pStyle w:val="Contents4"/>
            <w:tabs>
              <w:tab w:val="clear" w:pos="8176"/>
              <w:tab w:val="right" w:pos="9026" w:leader="dot"/>
            </w:tabs>
            <w:rPr/>
          </w:pPr>
          <w:hyperlink w:anchor="__RefHeading___Toc4133593_1067777946">
            <w:r>
              <w:rPr>
                <w:webHidden/>
                <w:rStyle w:val="IndexLink"/>
                <w:rtl w:val="true"/>
              </w:rPr>
              <w:t>سعي</w:t>
            </w:r>
            <w:r>
              <w:rPr>
                <w:rStyle w:val="IndexLink"/>
                <w:rtl w:val="true"/>
              </w:rPr>
              <w:tab/>
            </w:r>
            <w:r>
              <w:rPr>
                <w:rStyle w:val="IndexLink"/>
              </w:rPr>
              <w:t>123</w:t>
            </w:r>
          </w:hyperlink>
        </w:p>
        <w:p>
          <w:pPr>
            <w:pStyle w:val="Contents5"/>
            <w:tabs>
              <w:tab w:val="clear" w:pos="7892"/>
              <w:tab w:val="right" w:pos="9026" w:leader="dot"/>
            </w:tabs>
            <w:rPr/>
          </w:pPr>
          <w:hyperlink w:anchor="__RefHeading___Toc4133595_1067777946">
            <w:r>
              <w:rPr>
                <w:webHidden/>
                <w:rStyle w:val="IndexLink"/>
                <w:rtl w:val="true"/>
              </w:rPr>
              <w:t>وجه تسميه ي صفا و مروه</w:t>
            </w:r>
            <w:r>
              <w:rPr>
                <w:rStyle w:val="IndexLink"/>
                <w:rtl w:val="true"/>
              </w:rPr>
              <w:tab/>
            </w:r>
            <w:r>
              <w:rPr>
                <w:rStyle w:val="IndexLink"/>
              </w:rPr>
              <w:t>123</w:t>
            </w:r>
          </w:hyperlink>
        </w:p>
        <w:p>
          <w:pPr>
            <w:pStyle w:val="Contents5"/>
            <w:tabs>
              <w:tab w:val="clear" w:pos="7892"/>
              <w:tab w:val="right" w:pos="9026" w:leader="dot"/>
            </w:tabs>
            <w:rPr/>
          </w:pPr>
          <w:hyperlink w:anchor="__RefHeading___Toc4133597_1067777946">
            <w:r>
              <w:rPr>
                <w:webHidden/>
                <w:rStyle w:val="IndexLink"/>
                <w:rtl w:val="true"/>
              </w:rPr>
              <w:t>حكمت سعي و محبوبيت مسعي</w:t>
            </w:r>
            <w:r>
              <w:rPr>
                <w:rStyle w:val="IndexLink"/>
                <w:rtl w:val="true"/>
              </w:rPr>
              <w:tab/>
            </w:r>
            <w:r>
              <w:rPr>
                <w:rStyle w:val="IndexLink"/>
              </w:rPr>
              <w:t>124</w:t>
            </w:r>
          </w:hyperlink>
        </w:p>
        <w:p>
          <w:pPr>
            <w:pStyle w:val="Contents5"/>
            <w:tabs>
              <w:tab w:val="clear" w:pos="7892"/>
              <w:tab w:val="right" w:pos="9026" w:leader="dot"/>
            </w:tabs>
            <w:rPr/>
          </w:pPr>
          <w:hyperlink w:anchor="__RefHeading___Toc4133599_1067777946">
            <w:r>
              <w:rPr>
                <w:webHidden/>
                <w:rStyle w:val="IndexLink"/>
                <w:rtl w:val="true"/>
              </w:rPr>
              <w:t>چرا هفت دور؟</w:t>
            </w:r>
            <w:r>
              <w:rPr>
                <w:rStyle w:val="IndexLink"/>
                <w:rtl w:val="true"/>
              </w:rPr>
              <w:tab/>
            </w:r>
            <w:r>
              <w:rPr>
                <w:rStyle w:val="IndexLink"/>
              </w:rPr>
              <w:t>126</w:t>
            </w:r>
          </w:hyperlink>
        </w:p>
        <w:p>
          <w:pPr>
            <w:pStyle w:val="Contents5"/>
            <w:tabs>
              <w:tab w:val="clear" w:pos="7892"/>
              <w:tab w:val="right" w:pos="9026" w:leader="dot"/>
            </w:tabs>
            <w:rPr/>
          </w:pPr>
          <w:hyperlink w:anchor="__RefHeading___Toc4133601_1067777946">
            <w:r>
              <w:rPr>
                <w:webHidden/>
                <w:rStyle w:val="IndexLink"/>
                <w:rtl w:val="true"/>
              </w:rPr>
              <w:t>هروله</w:t>
            </w:r>
            <w:r>
              <w:rPr>
                <w:rStyle w:val="IndexLink"/>
                <w:rtl w:val="true"/>
              </w:rPr>
              <w:tab/>
            </w:r>
            <w:r>
              <w:rPr>
                <w:rStyle w:val="IndexLink"/>
              </w:rPr>
              <w:t>127</w:t>
            </w:r>
          </w:hyperlink>
        </w:p>
        <w:p>
          <w:pPr>
            <w:pStyle w:val="Contents5"/>
            <w:tabs>
              <w:tab w:val="clear" w:pos="7892"/>
              <w:tab w:val="right" w:pos="9026" w:leader="dot"/>
            </w:tabs>
            <w:rPr/>
          </w:pPr>
          <w:hyperlink w:anchor="__RefHeading___Toc4133603_1067777946">
            <w:r>
              <w:rPr>
                <w:webHidden/>
                <w:rStyle w:val="IndexLink"/>
                <w:rtl w:val="true"/>
              </w:rPr>
              <w:t>ثواب سعي</w:t>
            </w:r>
            <w:r>
              <w:rPr>
                <w:rStyle w:val="IndexLink"/>
                <w:rtl w:val="true"/>
              </w:rPr>
              <w:tab/>
            </w:r>
            <w:r>
              <w:rPr>
                <w:rStyle w:val="IndexLink"/>
              </w:rPr>
              <w:t>128</w:t>
            </w:r>
          </w:hyperlink>
        </w:p>
        <w:p>
          <w:pPr>
            <w:pStyle w:val="Contents5"/>
            <w:tabs>
              <w:tab w:val="clear" w:pos="7892"/>
              <w:tab w:val="right" w:pos="9026" w:leader="dot"/>
            </w:tabs>
            <w:rPr/>
          </w:pPr>
          <w:hyperlink w:anchor="__RefHeading___Toc4133605_1067777946">
            <w:r>
              <w:rPr>
                <w:webHidden/>
                <w:rStyle w:val="IndexLink"/>
                <w:rtl w:val="true"/>
              </w:rPr>
              <w:t>صلوات در هنگام سعي</w:t>
            </w:r>
            <w:r>
              <w:rPr>
                <w:rStyle w:val="IndexLink"/>
                <w:rtl w:val="true"/>
              </w:rPr>
              <w:tab/>
            </w:r>
            <w:r>
              <w:rPr>
                <w:rStyle w:val="IndexLink"/>
              </w:rPr>
              <w:t>130</w:t>
            </w:r>
          </w:hyperlink>
        </w:p>
        <w:p>
          <w:pPr>
            <w:pStyle w:val="Contents5"/>
            <w:tabs>
              <w:tab w:val="clear" w:pos="7892"/>
              <w:tab w:val="right" w:pos="9026" w:leader="dot"/>
            </w:tabs>
            <w:rPr/>
          </w:pPr>
          <w:hyperlink w:anchor="__RefHeading___Toc4133607_1067777946">
            <w:r>
              <w:rPr>
                <w:webHidden/>
                <w:rStyle w:val="IndexLink"/>
                <w:rtl w:val="true"/>
              </w:rPr>
              <w:t>وقوف بر كوه صفا و ذكر و دعا</w:t>
            </w:r>
            <w:r>
              <w:rPr>
                <w:rStyle w:val="IndexLink"/>
                <w:rtl w:val="true"/>
              </w:rPr>
              <w:tab/>
            </w:r>
            <w:r>
              <w:rPr>
                <w:rStyle w:val="IndexLink"/>
              </w:rPr>
              <w:t>131</w:t>
            </w:r>
          </w:hyperlink>
        </w:p>
        <w:p>
          <w:pPr>
            <w:pStyle w:val="Contents5"/>
            <w:tabs>
              <w:tab w:val="clear" w:pos="7892"/>
              <w:tab w:val="right" w:pos="9026" w:leader="dot"/>
            </w:tabs>
            <w:rPr/>
          </w:pPr>
          <w:hyperlink w:anchor="__RefHeading___Toc4133609_1067777946">
            <w:r>
              <w:rPr>
                <w:webHidden/>
                <w:rStyle w:val="IndexLink"/>
                <w:rtl w:val="true"/>
              </w:rPr>
              <w:t>سعي در زيارت حضرت سيدالشهدا عليه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4133611_1067777946">
            <w:r>
              <w:rPr>
                <w:webHidden/>
                <w:rStyle w:val="IndexLink"/>
                <w:rtl w:val="true"/>
              </w:rPr>
              <w:t>فصل</w:t>
            </w:r>
            <w:r>
              <w:rPr>
                <w:rStyle w:val="IndexLink"/>
              </w:rPr>
              <w:t>2</w:t>
            </w:r>
            <w:r>
              <w:rPr>
                <w:rStyle w:val="IndexLink"/>
                <w:rtl w:val="true"/>
              </w:rPr>
              <w:t xml:space="preserve">: </w:t>
            </w:r>
            <w:r>
              <w:rPr>
                <w:rStyle w:val="IndexLink"/>
                <w:rtl w:val="true"/>
              </w:rPr>
              <w:t>اعمال مخصوص حج</w:t>
            </w:r>
            <w:r>
              <w:rPr>
                <w:rStyle w:val="IndexLink"/>
                <w:rtl w:val="true"/>
              </w:rPr>
              <w:tab/>
            </w:r>
            <w:r>
              <w:rPr>
                <w:rStyle w:val="IndexLink"/>
              </w:rPr>
              <w:t>137</w:t>
            </w:r>
          </w:hyperlink>
        </w:p>
        <w:p>
          <w:pPr>
            <w:pStyle w:val="Contents4"/>
            <w:tabs>
              <w:tab w:val="clear" w:pos="8176"/>
              <w:tab w:val="right" w:pos="9026" w:leader="dot"/>
            </w:tabs>
            <w:rPr/>
          </w:pPr>
          <w:hyperlink w:anchor="__RefHeading___Toc4133613_1067777946">
            <w:r>
              <w:rPr>
                <w:webHidden/>
                <w:rStyle w:val="IndexLink"/>
                <w:rtl w:val="true"/>
              </w:rPr>
              <w:t>مروري براعمال واجب حج</w:t>
            </w:r>
            <w:r>
              <w:rPr>
                <w:rStyle w:val="IndexLink"/>
                <w:rtl w:val="true"/>
              </w:rPr>
              <w:tab/>
            </w:r>
            <w:r>
              <w:rPr>
                <w:rStyle w:val="IndexLink"/>
              </w:rPr>
              <w:t>137</w:t>
            </w:r>
          </w:hyperlink>
        </w:p>
        <w:p>
          <w:pPr>
            <w:pStyle w:val="Contents4"/>
            <w:tabs>
              <w:tab w:val="clear" w:pos="8176"/>
              <w:tab w:val="right" w:pos="9026" w:leader="dot"/>
            </w:tabs>
            <w:rPr/>
          </w:pPr>
          <w:hyperlink w:anchor="__RefHeading___Toc4133615_1067777946">
            <w:r>
              <w:rPr>
                <w:webHidden/>
                <w:rStyle w:val="IndexLink"/>
                <w:rtl w:val="true"/>
              </w:rPr>
              <w:t>آدم مصطفي</w:t>
            </w:r>
            <w:r>
              <w:rPr>
                <w:rStyle w:val="IndexLink"/>
                <w:rtl w:val="true"/>
              </w:rPr>
              <w:t xml:space="preserve">: </w:t>
            </w:r>
            <w:r>
              <w:rPr>
                <w:rStyle w:val="IndexLink"/>
                <w:rtl w:val="true"/>
              </w:rPr>
              <w:t>نخستين حاجي</w:t>
            </w:r>
            <w:r>
              <w:rPr>
                <w:rStyle w:val="IndexLink"/>
                <w:rtl w:val="true"/>
              </w:rPr>
              <w:tab/>
            </w:r>
            <w:r>
              <w:rPr>
                <w:rStyle w:val="IndexLink"/>
              </w:rPr>
              <w:t>138</w:t>
            </w:r>
          </w:hyperlink>
        </w:p>
        <w:p>
          <w:pPr>
            <w:pStyle w:val="Contents4"/>
            <w:tabs>
              <w:tab w:val="clear" w:pos="8176"/>
              <w:tab w:val="right" w:pos="9026" w:leader="dot"/>
            </w:tabs>
            <w:rPr/>
          </w:pPr>
          <w:hyperlink w:anchor="__RefHeading___Toc4133617_1067777946">
            <w:r>
              <w:rPr>
                <w:webHidden/>
                <w:rStyle w:val="IndexLink"/>
                <w:rtl w:val="true"/>
              </w:rPr>
              <w:t>صحراي عرفات</w:t>
            </w:r>
            <w:r>
              <w:rPr>
                <w:rStyle w:val="IndexLink"/>
                <w:rtl w:val="true"/>
              </w:rPr>
              <w:tab/>
            </w:r>
            <w:r>
              <w:rPr>
                <w:rStyle w:val="IndexLink"/>
              </w:rPr>
              <w:t>141</w:t>
            </w:r>
          </w:hyperlink>
        </w:p>
        <w:p>
          <w:pPr>
            <w:pStyle w:val="Contents5"/>
            <w:tabs>
              <w:tab w:val="clear" w:pos="7892"/>
              <w:tab w:val="right" w:pos="9026" w:leader="dot"/>
            </w:tabs>
            <w:rPr/>
          </w:pPr>
          <w:hyperlink w:anchor="__RefHeading___Toc4133619_1067777946">
            <w:r>
              <w:rPr>
                <w:webHidden/>
                <w:rStyle w:val="IndexLink"/>
                <w:rtl w:val="true"/>
              </w:rPr>
              <w:t>وجه تسميه ي عرفات</w:t>
            </w:r>
            <w:r>
              <w:rPr>
                <w:rStyle w:val="IndexLink"/>
                <w:rtl w:val="true"/>
              </w:rPr>
              <w:tab/>
            </w:r>
            <w:r>
              <w:rPr>
                <w:rStyle w:val="IndexLink"/>
              </w:rPr>
              <w:t>141</w:t>
            </w:r>
          </w:hyperlink>
        </w:p>
        <w:p>
          <w:pPr>
            <w:pStyle w:val="Contents5"/>
            <w:tabs>
              <w:tab w:val="clear" w:pos="7892"/>
              <w:tab w:val="right" w:pos="9026" w:leader="dot"/>
            </w:tabs>
            <w:rPr/>
          </w:pPr>
          <w:hyperlink w:anchor="__RefHeading___Toc4133621_1067777946">
            <w:r>
              <w:rPr>
                <w:webHidden/>
                <w:rStyle w:val="IndexLink"/>
                <w:rtl w:val="true"/>
              </w:rPr>
              <w:t>حكمت وقوف در عرفات از ظهر تا غروب روز نهم</w:t>
            </w:r>
            <w:r>
              <w:rPr>
                <w:rStyle w:val="IndexLink"/>
                <w:rtl w:val="true"/>
              </w:rPr>
              <w:tab/>
            </w:r>
            <w:r>
              <w:rPr>
                <w:rStyle w:val="IndexLink"/>
              </w:rPr>
              <w:t>142</w:t>
            </w:r>
          </w:hyperlink>
        </w:p>
        <w:p>
          <w:pPr>
            <w:pStyle w:val="Contents5"/>
            <w:tabs>
              <w:tab w:val="clear" w:pos="7892"/>
              <w:tab w:val="right" w:pos="9026" w:leader="dot"/>
            </w:tabs>
            <w:rPr/>
          </w:pPr>
          <w:hyperlink w:anchor="__RefHeading___Toc4133623_1067777946">
            <w:r>
              <w:rPr>
                <w:webHidden/>
                <w:rStyle w:val="IndexLink"/>
                <w:rtl w:val="true"/>
              </w:rPr>
              <w:t>جلوه هاي رحمت رباني در بيابان عرفات</w:t>
            </w:r>
            <w:r>
              <w:rPr>
                <w:rStyle w:val="IndexLink"/>
                <w:rtl w:val="true"/>
              </w:rPr>
              <w:tab/>
            </w:r>
            <w:r>
              <w:rPr>
                <w:rStyle w:val="IndexLink"/>
              </w:rPr>
              <w:t>145</w:t>
            </w:r>
          </w:hyperlink>
        </w:p>
        <w:p>
          <w:pPr>
            <w:pStyle w:val="Contents5"/>
            <w:tabs>
              <w:tab w:val="clear" w:pos="7892"/>
              <w:tab w:val="right" w:pos="9026" w:leader="dot"/>
            </w:tabs>
            <w:rPr/>
          </w:pPr>
          <w:hyperlink w:anchor="__RefHeading___Toc4133625_1067777946">
            <w:r>
              <w:rPr>
                <w:webHidden/>
                <w:rStyle w:val="IndexLink"/>
                <w:rtl w:val="true"/>
              </w:rPr>
              <w:t>مراتب مغفرت الهي در عرفات</w:t>
            </w:r>
            <w:r>
              <w:rPr>
                <w:rStyle w:val="IndexLink"/>
                <w:rtl w:val="true"/>
              </w:rPr>
              <w:tab/>
            </w:r>
            <w:r>
              <w:rPr>
                <w:rStyle w:val="IndexLink"/>
              </w:rPr>
              <w:t>149</w:t>
            </w:r>
          </w:hyperlink>
        </w:p>
        <w:p>
          <w:pPr>
            <w:pStyle w:val="Contents5"/>
            <w:tabs>
              <w:tab w:val="clear" w:pos="7892"/>
              <w:tab w:val="right" w:pos="9026" w:leader="dot"/>
            </w:tabs>
            <w:rPr/>
          </w:pPr>
          <w:hyperlink w:anchor="__RefHeading___Toc4133627_1067777946">
            <w:r>
              <w:rPr>
                <w:webHidden/>
                <w:rStyle w:val="IndexLink"/>
                <w:rtl w:val="true"/>
              </w:rPr>
              <w:t>اندك بودن حجاج واقعي</w:t>
            </w:r>
            <w:r>
              <w:rPr>
                <w:rStyle w:val="IndexLink"/>
                <w:rtl w:val="true"/>
              </w:rPr>
              <w:tab/>
            </w:r>
            <w:r>
              <w:rPr>
                <w:rStyle w:val="IndexLink"/>
              </w:rPr>
              <w:t>155</w:t>
            </w:r>
          </w:hyperlink>
        </w:p>
        <w:p>
          <w:pPr>
            <w:pStyle w:val="Contents5"/>
            <w:tabs>
              <w:tab w:val="clear" w:pos="7892"/>
              <w:tab w:val="right" w:pos="9026" w:leader="dot"/>
            </w:tabs>
            <w:rPr/>
          </w:pPr>
          <w:hyperlink w:anchor="__RefHeading___Toc4133629_1067777946">
            <w:r>
              <w:rPr>
                <w:webHidden/>
                <w:rStyle w:val="IndexLink"/>
                <w:rtl w:val="true"/>
              </w:rPr>
              <w:t>يأس از رحمت خدا بزرگترين جرم</w:t>
            </w:r>
            <w:r>
              <w:rPr>
                <w:rStyle w:val="IndexLink"/>
                <w:rtl w:val="true"/>
              </w:rPr>
              <w:tab/>
            </w:r>
            <w:r>
              <w:rPr>
                <w:rStyle w:val="IndexLink"/>
              </w:rPr>
              <w:t>158</w:t>
            </w:r>
          </w:hyperlink>
        </w:p>
        <w:p>
          <w:pPr>
            <w:pStyle w:val="Contents5"/>
            <w:tabs>
              <w:tab w:val="clear" w:pos="7892"/>
              <w:tab w:val="right" w:pos="9026" w:leader="dot"/>
            </w:tabs>
            <w:rPr/>
          </w:pPr>
          <w:hyperlink w:anchor="__RefHeading___Toc4133631_1067777946">
            <w:r>
              <w:rPr>
                <w:webHidden/>
                <w:rStyle w:val="IndexLink"/>
                <w:rtl w:val="true"/>
              </w:rPr>
              <w:t>روز عرفه</w:t>
            </w:r>
            <w:r>
              <w:rPr>
                <w:rStyle w:val="IndexLink"/>
                <w:rtl w:val="true"/>
              </w:rPr>
              <w:t xml:space="preserve">: </w:t>
            </w:r>
            <w:r>
              <w:rPr>
                <w:rStyle w:val="IndexLink"/>
                <w:rtl w:val="true"/>
              </w:rPr>
              <w:t>روز دعا و مسألت</w:t>
            </w:r>
            <w:r>
              <w:rPr>
                <w:rStyle w:val="IndexLink"/>
                <w:rtl w:val="true"/>
              </w:rPr>
              <w:tab/>
            </w:r>
            <w:r>
              <w:rPr>
                <w:rStyle w:val="IndexLink"/>
              </w:rPr>
              <w:t>162</w:t>
            </w:r>
          </w:hyperlink>
        </w:p>
        <w:p>
          <w:pPr>
            <w:pStyle w:val="Contents5"/>
            <w:tabs>
              <w:tab w:val="clear" w:pos="7892"/>
              <w:tab w:val="right" w:pos="9026" w:leader="dot"/>
            </w:tabs>
            <w:rPr/>
          </w:pPr>
          <w:hyperlink w:anchor="__RefHeading___Toc4133633_1067777946">
            <w:r>
              <w:rPr>
                <w:webHidden/>
                <w:rStyle w:val="IndexLink"/>
                <w:rtl w:val="true"/>
              </w:rPr>
              <w:t>پناه آوردن به خداوند از آتش</w:t>
            </w:r>
            <w:r>
              <w:rPr>
                <w:rStyle w:val="IndexLink"/>
                <w:rtl w:val="true"/>
              </w:rPr>
              <w:tab/>
            </w:r>
            <w:r>
              <w:rPr>
                <w:rStyle w:val="IndexLink"/>
              </w:rPr>
              <w:t>167</w:t>
            </w:r>
          </w:hyperlink>
        </w:p>
        <w:p>
          <w:pPr>
            <w:pStyle w:val="Contents5"/>
            <w:tabs>
              <w:tab w:val="clear" w:pos="7892"/>
              <w:tab w:val="right" w:pos="9026" w:leader="dot"/>
            </w:tabs>
            <w:rPr/>
          </w:pPr>
          <w:hyperlink w:anchor="__RefHeading___Toc4133635_1067777946">
            <w:r>
              <w:rPr>
                <w:webHidden/>
                <w:rStyle w:val="IndexLink"/>
                <w:rtl w:val="true"/>
              </w:rPr>
              <w:t>دعاي عرفه ي حضرت سيدالشهدا عليه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4133637_1067777946">
            <w:r>
              <w:rPr>
                <w:webHidden/>
                <w:rStyle w:val="IndexLink"/>
                <w:rtl w:val="true"/>
              </w:rPr>
              <w:t>دعا براي امام عصر در صحراي عرفات و روز عرفه</w:t>
            </w:r>
            <w:r>
              <w:rPr>
                <w:rStyle w:val="IndexLink"/>
                <w:rtl w:val="true"/>
              </w:rPr>
              <w:tab/>
            </w:r>
            <w:r>
              <w:rPr>
                <w:rStyle w:val="IndexLink"/>
              </w:rPr>
              <w:t>172</w:t>
            </w:r>
          </w:hyperlink>
        </w:p>
        <w:p>
          <w:pPr>
            <w:pStyle w:val="Contents4"/>
            <w:tabs>
              <w:tab w:val="clear" w:pos="8176"/>
              <w:tab w:val="right" w:pos="9026" w:leader="dot"/>
            </w:tabs>
            <w:rPr/>
          </w:pPr>
          <w:hyperlink w:anchor="__RefHeading___Toc4133639_1067777946">
            <w:r>
              <w:rPr>
                <w:webHidden/>
                <w:rStyle w:val="IndexLink"/>
                <w:rtl w:val="true"/>
              </w:rPr>
              <w:t xml:space="preserve">دعاي نخست </w:t>
            </w:r>
            <w:r>
              <w:rPr>
                <w:rStyle w:val="IndexLink"/>
                <w:rtl w:val="true"/>
              </w:rPr>
              <w:t>(</w:t>
            </w:r>
            <w:r>
              <w:rPr>
                <w:rStyle w:val="IndexLink"/>
                <w:rtl w:val="true"/>
              </w:rPr>
              <w:t>دعاي عرفه ي امام سجّاد عليه السلام در صحيفه ي سجّاديه</w:t>
            </w:r>
            <w:r>
              <w:rPr>
                <w:rStyle w:val="IndexLink"/>
                <w:rtl w:val="true"/>
              </w:rPr>
              <w:t>)</w:t>
              <w:tab/>
            </w:r>
            <w:r>
              <w:rPr>
                <w:rStyle w:val="IndexLink"/>
              </w:rPr>
              <w:t>174</w:t>
            </w:r>
          </w:hyperlink>
        </w:p>
        <w:p>
          <w:pPr>
            <w:pStyle w:val="Contents4"/>
            <w:tabs>
              <w:tab w:val="clear" w:pos="8176"/>
              <w:tab w:val="right" w:pos="9026" w:leader="dot"/>
            </w:tabs>
            <w:rPr/>
          </w:pPr>
          <w:hyperlink w:anchor="__RefHeading___Toc4133641_1067777946">
            <w:r>
              <w:rPr>
                <w:webHidden/>
                <w:rStyle w:val="IndexLink"/>
                <w:rtl w:val="true"/>
              </w:rPr>
              <w:t xml:space="preserve">دعاي دوم </w:t>
            </w:r>
            <w:r>
              <w:rPr>
                <w:rStyle w:val="IndexLink"/>
                <w:rtl w:val="true"/>
              </w:rPr>
              <w:t>(</w:t>
            </w:r>
            <w:r>
              <w:rPr>
                <w:rStyle w:val="IndexLink"/>
                <w:rtl w:val="true"/>
              </w:rPr>
              <w:t>دعاي عرفه ي امام سخاد در كتاب شريف اقبال الاعمال</w:t>
            </w:r>
            <w:r>
              <w:rPr>
                <w:rStyle w:val="IndexLink"/>
                <w:rtl w:val="true"/>
              </w:rPr>
              <w:t>)</w:t>
              <w:tab/>
            </w:r>
            <w:r>
              <w:rPr>
                <w:rStyle w:val="IndexLink"/>
              </w:rPr>
              <w:t>177</w:t>
            </w:r>
          </w:hyperlink>
        </w:p>
        <w:p>
          <w:pPr>
            <w:pStyle w:val="Contents5"/>
            <w:tabs>
              <w:tab w:val="clear" w:pos="7892"/>
              <w:tab w:val="right" w:pos="9026" w:leader="dot"/>
            </w:tabs>
            <w:rPr/>
          </w:pPr>
          <w:hyperlink w:anchor="__RefHeading___Toc4133643_1067777946">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4133645_1067777946">
            <w:r>
              <w:rPr>
                <w:webHidden/>
                <w:rStyle w:val="IndexLink"/>
                <w:rtl w:val="true"/>
              </w:rPr>
              <w:t>زيارت حضرت سيدالشهدا عليه السلام در شب و روز عرفه</w:t>
            </w:r>
            <w:r>
              <w:rPr>
                <w:rStyle w:val="IndexLink"/>
                <w:rtl w:val="true"/>
              </w:rPr>
              <w:tab/>
            </w:r>
            <w:r>
              <w:rPr>
                <w:rStyle w:val="IndexLink"/>
              </w:rPr>
              <w:t>178</w:t>
            </w:r>
          </w:hyperlink>
        </w:p>
        <w:p>
          <w:pPr>
            <w:pStyle w:val="Contents5"/>
            <w:tabs>
              <w:tab w:val="clear" w:pos="7892"/>
              <w:tab w:val="right" w:pos="9026" w:leader="dot"/>
            </w:tabs>
            <w:rPr/>
          </w:pPr>
          <w:hyperlink w:anchor="__RefHeading___Toc4133647_1067777946">
            <w:r>
              <w:rPr>
                <w:webHidden/>
                <w:rStyle w:val="IndexLink"/>
                <w:rtl w:val="true"/>
              </w:rPr>
              <w:t>كربلا در دل عرفات</w:t>
            </w:r>
            <w:r>
              <w:rPr>
                <w:rStyle w:val="IndexLink"/>
                <w:rtl w:val="true"/>
              </w:rPr>
              <w:tab/>
            </w:r>
            <w:r>
              <w:rPr>
                <w:rStyle w:val="IndexLink"/>
              </w:rPr>
              <w:t>184</w:t>
            </w:r>
          </w:hyperlink>
        </w:p>
        <w:p>
          <w:pPr>
            <w:pStyle w:val="Contents5"/>
            <w:tabs>
              <w:tab w:val="clear" w:pos="7892"/>
              <w:tab w:val="right" w:pos="9026" w:leader="dot"/>
            </w:tabs>
            <w:rPr/>
          </w:pPr>
          <w:hyperlink w:anchor="__RefHeading___Toc4133649_1067777946">
            <w:r>
              <w:rPr>
                <w:webHidden/>
                <w:rStyle w:val="IndexLink"/>
                <w:rtl w:val="true"/>
              </w:rPr>
              <w:t>يادي از مصيبت حضرت ابوالفضل العباس عليه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4133651_1067777946">
            <w:r>
              <w:rPr>
                <w:webHidden/>
                <w:rStyle w:val="IndexLink"/>
                <w:rtl w:val="true"/>
              </w:rPr>
              <w:t>وقوف در مشعر</w:t>
            </w:r>
            <w:r>
              <w:rPr>
                <w:rStyle w:val="IndexLink"/>
                <w:rtl w:val="true"/>
              </w:rPr>
              <w:tab/>
            </w:r>
            <w:r>
              <w:rPr>
                <w:rStyle w:val="IndexLink"/>
              </w:rPr>
              <w:t>192</w:t>
            </w:r>
          </w:hyperlink>
        </w:p>
        <w:p>
          <w:pPr>
            <w:pStyle w:val="Contents5"/>
            <w:tabs>
              <w:tab w:val="clear" w:pos="7892"/>
              <w:tab w:val="right" w:pos="9026" w:leader="dot"/>
            </w:tabs>
            <w:rPr/>
          </w:pPr>
          <w:hyperlink w:anchor="__RefHeading___Toc4133653_1067777946">
            <w:r>
              <w:rPr>
                <w:webHidden/>
                <w:rStyle w:val="IndexLink"/>
                <w:rtl w:val="true"/>
              </w:rPr>
              <w:t>«</w:t>
            </w:r>
            <w:r>
              <w:rPr>
                <w:rStyle w:val="IndexLink"/>
                <w:rtl w:val="true"/>
              </w:rPr>
              <w:t>مأزمين</w:t>
            </w:r>
            <w:r>
              <w:rPr>
                <w:rStyle w:val="IndexLink"/>
                <w:rtl w:val="true"/>
              </w:rPr>
              <w:t xml:space="preserve">» </w:t>
            </w:r>
            <w:r>
              <w:rPr>
                <w:rStyle w:val="IndexLink"/>
                <w:rtl w:val="true"/>
              </w:rPr>
              <w:t>مرز عرفات و مشعر</w:t>
            </w:r>
            <w:r>
              <w:rPr>
                <w:rStyle w:val="IndexLink"/>
                <w:rtl w:val="true"/>
              </w:rPr>
              <w:tab/>
            </w:r>
            <w:r>
              <w:rPr>
                <w:rStyle w:val="IndexLink"/>
              </w:rPr>
              <w:t>192</w:t>
            </w:r>
          </w:hyperlink>
        </w:p>
        <w:p>
          <w:pPr>
            <w:pStyle w:val="Contents5"/>
            <w:tabs>
              <w:tab w:val="clear" w:pos="7892"/>
              <w:tab w:val="right" w:pos="9026" w:leader="dot"/>
            </w:tabs>
            <w:rPr/>
          </w:pPr>
          <w:hyperlink w:anchor="__RefHeading___Toc4133655_1067777946">
            <w:r>
              <w:rPr>
                <w:webHidden/>
                <w:rStyle w:val="IndexLink"/>
                <w:rtl w:val="true"/>
              </w:rPr>
              <w:t xml:space="preserve">وجه تسميه ي مشعر به </w:t>
            </w:r>
            <w:r>
              <w:rPr>
                <w:rStyle w:val="IndexLink"/>
                <w:rtl w:val="true"/>
              </w:rPr>
              <w:t>«</w:t>
            </w:r>
            <w:r>
              <w:rPr>
                <w:rStyle w:val="IndexLink"/>
                <w:rtl w:val="true"/>
              </w:rPr>
              <w:t>مزدلقه</w:t>
            </w:r>
            <w:r>
              <w:rPr>
                <w:rStyle w:val="IndexLink"/>
                <w:rtl w:val="true"/>
              </w:rPr>
              <w:t xml:space="preserve">» </w:t>
            </w:r>
            <w:r>
              <w:rPr>
                <w:rStyle w:val="IndexLink"/>
                <w:rtl w:val="true"/>
              </w:rPr>
              <w:t xml:space="preserve">و </w:t>
            </w:r>
            <w:r>
              <w:rPr>
                <w:rStyle w:val="IndexLink"/>
                <w:rtl w:val="true"/>
              </w:rPr>
              <w:t>«</w:t>
            </w:r>
            <w:r>
              <w:rPr>
                <w:rStyle w:val="IndexLink"/>
                <w:rtl w:val="true"/>
              </w:rPr>
              <w:t>جمع</w:t>
            </w:r>
            <w:r>
              <w:rPr>
                <w:rStyle w:val="IndexLink"/>
                <w:rtl w:val="true"/>
              </w:rPr>
              <w:t>»</w:t>
              <w:tab/>
            </w:r>
            <w:r>
              <w:rPr>
                <w:rStyle w:val="IndexLink"/>
              </w:rPr>
              <w:t>197</w:t>
            </w:r>
          </w:hyperlink>
        </w:p>
        <w:p>
          <w:pPr>
            <w:pStyle w:val="Contents5"/>
            <w:tabs>
              <w:tab w:val="clear" w:pos="7892"/>
              <w:tab w:val="right" w:pos="9026" w:leader="dot"/>
            </w:tabs>
            <w:rPr/>
          </w:pPr>
          <w:hyperlink w:anchor="__RefHeading___Toc4133657_1067777946">
            <w:r>
              <w:rPr>
                <w:webHidden/>
                <w:rStyle w:val="IndexLink"/>
                <w:rtl w:val="true"/>
              </w:rPr>
              <w:t>دعا و احياء شب مشعر</w:t>
            </w:r>
            <w:r>
              <w:rPr>
                <w:rStyle w:val="IndexLink"/>
                <w:rtl w:val="true"/>
              </w:rPr>
              <w:tab/>
            </w:r>
            <w:r>
              <w:rPr>
                <w:rStyle w:val="IndexLink"/>
              </w:rPr>
              <w:t>198</w:t>
            </w:r>
          </w:hyperlink>
        </w:p>
        <w:p>
          <w:pPr>
            <w:pStyle w:val="Contents4"/>
            <w:tabs>
              <w:tab w:val="clear" w:pos="8176"/>
              <w:tab w:val="right" w:pos="9026" w:leader="dot"/>
            </w:tabs>
            <w:rPr/>
          </w:pPr>
          <w:hyperlink w:anchor="__RefHeading___Toc4133659_1067777946">
            <w:r>
              <w:rPr>
                <w:webHidden/>
                <w:rStyle w:val="IndexLink"/>
                <w:rtl w:val="true"/>
              </w:rPr>
              <w:t>منا</w:t>
            </w:r>
            <w:r>
              <w:rPr>
                <w:rStyle w:val="IndexLink"/>
                <w:rtl w:val="true"/>
              </w:rPr>
              <w:tab/>
            </w:r>
            <w:r>
              <w:rPr>
                <w:rStyle w:val="IndexLink"/>
              </w:rPr>
              <w:t>200</w:t>
            </w:r>
          </w:hyperlink>
        </w:p>
        <w:p>
          <w:pPr>
            <w:pStyle w:val="Contents5"/>
            <w:tabs>
              <w:tab w:val="clear" w:pos="7892"/>
              <w:tab w:val="right" w:pos="9026" w:leader="dot"/>
            </w:tabs>
            <w:rPr/>
          </w:pPr>
          <w:hyperlink w:anchor="__RefHeading___Toc4133661_1067777946">
            <w:r>
              <w:rPr>
                <w:webHidden/>
                <w:rStyle w:val="IndexLink"/>
                <w:rtl w:val="true"/>
              </w:rPr>
              <w:t>وجه تسميه ي منا</w:t>
            </w:r>
            <w:r>
              <w:rPr>
                <w:rStyle w:val="IndexLink"/>
                <w:rtl w:val="true"/>
              </w:rPr>
              <w:tab/>
            </w:r>
            <w:r>
              <w:rPr>
                <w:rStyle w:val="IndexLink"/>
              </w:rPr>
              <w:t>200</w:t>
            </w:r>
          </w:hyperlink>
        </w:p>
        <w:p>
          <w:pPr>
            <w:pStyle w:val="Contents5"/>
            <w:tabs>
              <w:tab w:val="clear" w:pos="7892"/>
              <w:tab w:val="right" w:pos="9026" w:leader="dot"/>
            </w:tabs>
            <w:rPr/>
          </w:pPr>
          <w:hyperlink w:anchor="__RefHeading___Toc4133663_1067777946">
            <w:r>
              <w:rPr>
                <w:webHidden/>
                <w:rStyle w:val="IndexLink"/>
                <w:rtl w:val="true"/>
              </w:rPr>
              <w:t>رمي جمره</w:t>
            </w:r>
            <w:r>
              <w:rPr>
                <w:rStyle w:val="IndexLink"/>
                <w:rtl w:val="true"/>
              </w:rPr>
              <w:tab/>
            </w:r>
            <w:r>
              <w:rPr>
                <w:rStyle w:val="IndexLink"/>
              </w:rPr>
              <w:t>201</w:t>
            </w:r>
          </w:hyperlink>
        </w:p>
        <w:p>
          <w:pPr>
            <w:pStyle w:val="Contents4"/>
            <w:tabs>
              <w:tab w:val="clear" w:pos="8176"/>
              <w:tab w:val="right" w:pos="9026" w:leader="dot"/>
            </w:tabs>
            <w:rPr/>
          </w:pPr>
          <w:hyperlink w:anchor="__RefHeading___Toc4133665_1067777946">
            <w:r>
              <w:rPr>
                <w:webHidden/>
                <w:rStyle w:val="IndexLink"/>
                <w:rtl w:val="true"/>
              </w:rPr>
              <w:t>قرباني</w:t>
            </w:r>
            <w:r>
              <w:rPr>
                <w:rStyle w:val="IndexLink"/>
                <w:rtl w:val="true"/>
              </w:rPr>
              <w:tab/>
            </w:r>
            <w:r>
              <w:rPr>
                <w:rStyle w:val="IndexLink"/>
              </w:rPr>
              <w:t>204</w:t>
            </w:r>
          </w:hyperlink>
        </w:p>
        <w:p>
          <w:pPr>
            <w:pStyle w:val="Contents5"/>
            <w:tabs>
              <w:tab w:val="clear" w:pos="7892"/>
              <w:tab w:val="right" w:pos="9026" w:leader="dot"/>
            </w:tabs>
            <w:rPr/>
          </w:pPr>
          <w:hyperlink w:anchor="__RefHeading___Toc4133667_1067777946">
            <w:r>
              <w:rPr>
                <w:webHidden/>
                <w:rStyle w:val="IndexLink"/>
                <w:rtl w:val="true"/>
              </w:rPr>
              <w:t>قرباني در حج آدم و ابراهيم عليهما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4133669_1067777946">
            <w:r>
              <w:rPr>
                <w:webHidden/>
                <w:rStyle w:val="IndexLink"/>
                <w:rtl w:val="true"/>
              </w:rPr>
              <w:t>ثواب قرباني</w:t>
            </w:r>
            <w:r>
              <w:rPr>
                <w:rStyle w:val="IndexLink"/>
                <w:rtl w:val="true"/>
              </w:rPr>
              <w:tab/>
            </w:r>
            <w:r>
              <w:rPr>
                <w:rStyle w:val="IndexLink"/>
              </w:rPr>
              <w:t>211</w:t>
            </w:r>
          </w:hyperlink>
        </w:p>
        <w:p>
          <w:pPr>
            <w:pStyle w:val="Contents5"/>
            <w:tabs>
              <w:tab w:val="clear" w:pos="7892"/>
              <w:tab w:val="right" w:pos="9026" w:leader="dot"/>
            </w:tabs>
            <w:rPr/>
          </w:pPr>
          <w:hyperlink w:anchor="__RefHeading___Toc4133671_1067777946">
            <w:r>
              <w:rPr>
                <w:webHidden/>
                <w:rStyle w:val="IndexLink"/>
                <w:rtl w:val="true"/>
              </w:rPr>
              <w:t>قبول قرباني</w:t>
            </w:r>
            <w:r>
              <w:rPr>
                <w:rStyle w:val="IndexLink"/>
                <w:rtl w:val="true"/>
              </w:rPr>
              <w:tab/>
            </w:r>
            <w:r>
              <w:rPr>
                <w:rStyle w:val="IndexLink"/>
              </w:rPr>
              <w:t>213</w:t>
            </w:r>
          </w:hyperlink>
        </w:p>
        <w:p>
          <w:pPr>
            <w:pStyle w:val="Contents5"/>
            <w:tabs>
              <w:tab w:val="clear" w:pos="7892"/>
              <w:tab w:val="right" w:pos="9026" w:leader="dot"/>
            </w:tabs>
            <w:rPr/>
          </w:pPr>
          <w:hyperlink w:anchor="__RefHeading___Toc4133673_1067777946">
            <w:r>
              <w:rPr>
                <w:webHidden/>
                <w:rStyle w:val="IndexLink"/>
                <w:rtl w:val="true"/>
              </w:rPr>
              <w:t>حلق</w:t>
            </w:r>
            <w:r>
              <w:rPr>
                <w:rStyle w:val="IndexLink"/>
                <w:rtl w:val="true"/>
              </w:rPr>
              <w:tab/>
            </w:r>
            <w:r>
              <w:rPr>
                <w:rStyle w:val="IndexLink"/>
              </w:rPr>
              <w:t>216</w:t>
            </w:r>
          </w:hyperlink>
        </w:p>
        <w:p>
          <w:pPr>
            <w:pStyle w:val="Contents5"/>
            <w:tabs>
              <w:tab w:val="clear" w:pos="7892"/>
              <w:tab w:val="right" w:pos="9026" w:leader="dot"/>
            </w:tabs>
            <w:rPr/>
          </w:pPr>
          <w:hyperlink w:anchor="__RefHeading___Toc4133675_1067777946">
            <w:r>
              <w:rPr>
                <w:webHidden/>
                <w:rStyle w:val="IndexLink"/>
                <w:rtl w:val="true"/>
              </w:rPr>
              <w:t>بازگشت به مكه</w:t>
            </w:r>
            <w:r>
              <w:rPr>
                <w:rStyle w:val="IndexLink"/>
                <w:rtl w:val="true"/>
              </w:rPr>
              <w:tab/>
            </w:r>
            <w:r>
              <w:rPr>
                <w:rStyle w:val="IndexLink"/>
              </w:rPr>
              <w:t>217</w:t>
            </w:r>
          </w:hyperlink>
        </w:p>
        <w:p>
          <w:pPr>
            <w:pStyle w:val="Contents5"/>
            <w:tabs>
              <w:tab w:val="clear" w:pos="7892"/>
              <w:tab w:val="right" w:pos="9026" w:leader="dot"/>
            </w:tabs>
            <w:rPr/>
          </w:pPr>
          <w:hyperlink w:anchor="__RefHeading___Toc4133677_1067777946">
            <w:r>
              <w:rPr>
                <w:webHidden/>
                <w:rStyle w:val="IndexLink"/>
                <w:rtl w:val="true"/>
              </w:rPr>
              <w:t>وداع با بيت</w:t>
            </w:r>
            <w:r>
              <w:rPr>
                <w:rStyle w:val="IndexLink"/>
                <w:rtl w:val="true"/>
              </w:rPr>
              <w:tab/>
            </w:r>
            <w:r>
              <w:rPr>
                <w:rStyle w:val="IndexLink"/>
              </w:rPr>
              <w:t>220</w:t>
            </w:r>
          </w:hyperlink>
        </w:p>
        <w:p>
          <w:pPr>
            <w:pStyle w:val="Contents5"/>
            <w:tabs>
              <w:tab w:val="clear" w:pos="7892"/>
              <w:tab w:val="right" w:pos="9026" w:leader="dot"/>
            </w:tabs>
            <w:rPr/>
          </w:pPr>
          <w:hyperlink w:anchor="__RefHeading___Toc4133679_1067777946">
            <w:r>
              <w:rPr>
                <w:webHidden/>
                <w:rStyle w:val="IndexLink"/>
                <w:rtl w:val="true"/>
              </w:rPr>
              <w:t>يادي از وداع هاي امام رضا عليه السلام با كعبه</w:t>
            </w:r>
            <w:r>
              <w:rPr>
                <w:rStyle w:val="IndexLink"/>
                <w:rtl w:val="true"/>
              </w:rPr>
              <w:tab/>
            </w:r>
            <w:r>
              <w:rPr>
                <w:rStyle w:val="IndexLink"/>
              </w:rPr>
              <w:t>220</w:t>
            </w:r>
          </w:hyperlink>
        </w:p>
        <w:p>
          <w:pPr>
            <w:pStyle w:val="Contents5"/>
            <w:tabs>
              <w:tab w:val="clear" w:pos="7892"/>
              <w:tab w:val="right" w:pos="9026" w:leader="dot"/>
            </w:tabs>
            <w:rPr/>
          </w:pPr>
          <w:hyperlink w:anchor="__RefHeading___Toc4133681_1067777946">
            <w:r>
              <w:rPr>
                <w:webHidden/>
                <w:rStyle w:val="IndexLink"/>
                <w:rtl w:val="true"/>
              </w:rPr>
              <w:t>از كجا و چگونه وداع كنيم؟</w:t>
            </w:r>
            <w:r>
              <w:rPr>
                <w:rStyle w:val="IndexLink"/>
                <w:rtl w:val="true"/>
              </w:rPr>
              <w:tab/>
            </w:r>
            <w:r>
              <w:rPr>
                <w:rStyle w:val="IndexLink"/>
              </w:rPr>
              <w:t>222</w:t>
            </w:r>
          </w:hyperlink>
        </w:p>
        <w:p>
          <w:pPr>
            <w:pStyle w:val="Contents4"/>
            <w:tabs>
              <w:tab w:val="clear" w:pos="8176"/>
              <w:tab w:val="right" w:pos="9026" w:leader="dot"/>
            </w:tabs>
            <w:rPr/>
          </w:pPr>
          <w:hyperlink w:anchor="__RefHeading___Toc4133683_1067777946">
            <w:r>
              <w:rPr>
                <w:webHidden/>
                <w:rStyle w:val="IndexLink"/>
                <w:rtl w:val="true"/>
              </w:rPr>
              <w:t>قبولي حج</w:t>
            </w:r>
            <w:r>
              <w:rPr>
                <w:rStyle w:val="IndexLink"/>
                <w:rtl w:val="true"/>
              </w:rPr>
              <w:tab/>
            </w:r>
            <w:r>
              <w:rPr>
                <w:rStyle w:val="IndexLink"/>
              </w:rPr>
              <w:t>227</w:t>
            </w:r>
          </w:hyperlink>
        </w:p>
        <w:p>
          <w:pPr>
            <w:pStyle w:val="Contents5"/>
            <w:tabs>
              <w:tab w:val="clear" w:pos="7892"/>
              <w:tab w:val="right" w:pos="9026" w:leader="dot"/>
            </w:tabs>
            <w:rPr/>
          </w:pPr>
          <w:hyperlink w:anchor="__RefHeading___Toc4133685_1067777946">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4133687_1067777946">
            <w:r>
              <w:rPr>
                <w:webHidden/>
                <w:rStyle w:val="IndexLink"/>
                <w:rtl w:val="true"/>
              </w:rPr>
              <w:t>ورع</w:t>
            </w:r>
            <w:r>
              <w:rPr>
                <w:rStyle w:val="IndexLink"/>
                <w:rtl w:val="true"/>
              </w:rPr>
              <w:tab/>
            </w:r>
            <w:r>
              <w:rPr>
                <w:rStyle w:val="IndexLink"/>
              </w:rPr>
              <w:t>228</w:t>
            </w:r>
          </w:hyperlink>
        </w:p>
        <w:p>
          <w:pPr>
            <w:pStyle w:val="Contents5"/>
            <w:tabs>
              <w:tab w:val="clear" w:pos="7892"/>
              <w:tab w:val="right" w:pos="9026" w:leader="dot"/>
            </w:tabs>
            <w:rPr/>
          </w:pPr>
          <w:hyperlink w:anchor="__RefHeading___Toc4133689_1067777946">
            <w:r>
              <w:rPr>
                <w:webHidden/>
                <w:rStyle w:val="IndexLink"/>
                <w:rtl w:val="true"/>
              </w:rPr>
              <w:t>حلم</w:t>
            </w:r>
            <w:r>
              <w:rPr>
                <w:rStyle w:val="IndexLink"/>
                <w:rtl w:val="true"/>
              </w:rPr>
              <w:tab/>
            </w:r>
            <w:r>
              <w:rPr>
                <w:rStyle w:val="IndexLink"/>
              </w:rPr>
              <w:t>233</w:t>
            </w:r>
          </w:hyperlink>
        </w:p>
        <w:p>
          <w:pPr>
            <w:pStyle w:val="Contents5"/>
            <w:tabs>
              <w:tab w:val="clear" w:pos="7892"/>
              <w:tab w:val="right" w:pos="9026" w:leader="dot"/>
            </w:tabs>
            <w:rPr/>
          </w:pPr>
          <w:hyperlink w:anchor="__RefHeading___Toc4133691_1067777946">
            <w:r>
              <w:rPr>
                <w:webHidden/>
                <w:rStyle w:val="IndexLink"/>
                <w:rtl w:val="true"/>
              </w:rPr>
              <w:t>حُسن مصاحبت</w:t>
            </w:r>
            <w:r>
              <w:rPr>
                <w:rStyle w:val="IndexLink"/>
                <w:rtl w:val="true"/>
              </w:rPr>
              <w:tab/>
            </w:r>
            <w:r>
              <w:rPr>
                <w:rStyle w:val="IndexLink"/>
              </w:rPr>
              <w:t>234</w:t>
            </w:r>
          </w:hyperlink>
        </w:p>
        <w:p>
          <w:pPr>
            <w:pStyle w:val="Contents5"/>
            <w:tabs>
              <w:tab w:val="clear" w:pos="7892"/>
              <w:tab w:val="right" w:pos="9026" w:leader="dot"/>
            </w:tabs>
            <w:rPr/>
          </w:pPr>
          <w:hyperlink w:anchor="__RefHeading___Toc4133693_1067777946">
            <w:r>
              <w:rPr>
                <w:webHidden/>
                <w:rStyle w:val="IndexLink"/>
                <w:rtl w:val="true"/>
              </w:rPr>
              <w:t>بازگشت به وطن</w:t>
            </w:r>
            <w:r>
              <w:rPr>
                <w:rStyle w:val="IndexLink"/>
                <w:rtl w:val="true"/>
              </w:rPr>
              <w:tab/>
            </w:r>
            <w:r>
              <w:rPr>
                <w:rStyle w:val="IndexLink"/>
              </w:rPr>
              <w:t>235</w:t>
            </w:r>
          </w:hyperlink>
        </w:p>
        <w:p>
          <w:pPr>
            <w:pStyle w:val="Contents2"/>
            <w:tabs>
              <w:tab w:val="clear" w:pos="8743"/>
              <w:tab w:val="right" w:pos="9026" w:leader="dot"/>
            </w:tabs>
            <w:rPr/>
          </w:pPr>
          <w:hyperlink w:anchor="__RefHeading___Toc4133695_1067777946">
            <w:r>
              <w:rPr>
                <w:webHidden/>
                <w:rStyle w:val="IndexLink"/>
                <w:rtl w:val="true"/>
              </w:rPr>
              <w:t>فهرست منابع</w:t>
            </w:r>
            <w:r>
              <w:rPr>
                <w:rStyle w:val="IndexLink"/>
                <w:rtl w:val="true"/>
              </w:rPr>
              <w:tab/>
            </w:r>
            <w:r>
              <w:rPr>
                <w:rStyle w:val="IndexLink"/>
              </w:rPr>
              <w:t>238</w:t>
            </w:r>
          </w:hyperlink>
        </w:p>
        <w:p>
          <w:pPr>
            <w:pStyle w:val="Contents2"/>
            <w:tabs>
              <w:tab w:val="clear" w:pos="8743"/>
              <w:tab w:val="right" w:pos="9026" w:leader="dot"/>
            </w:tabs>
            <w:rPr/>
          </w:pPr>
          <w:hyperlink w:anchor="__RefHeading___Toc4133697_1067777946">
            <w:r>
              <w:rPr>
                <w:webHidden/>
                <w:rStyle w:val="IndexLink"/>
                <w:rtl w:val="true"/>
              </w:rPr>
              <w:t>ديگر آثار مؤلف</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7_95840"/>
      <w:bookmarkStart w:id="1" w:name="pg11067_95840"/>
      <w:bookmarkEnd w:id="1"/>
    </w:p>
    <w:p>
      <w:pPr>
        <w:pStyle w:val="Heading2"/>
        <w:numPr>
          <w:ilvl w:val="1"/>
          <w:numId w:val="1"/>
        </w:numPr>
        <w:rPr/>
      </w:pPr>
      <w:bookmarkStart w:id="2" w:name="pg11067_95840"/>
      <w:bookmarkStart w:id="3" w:name="__RefHeading___Toc4133481_1067777946"/>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بني‌هاشمي، سيدمحمد،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به خاكساري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پيرامون حج و عمره بر اساس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بني‌هاشمي ، به قلم سعيد 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 سعيد،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۱۸۵۸۲۹۶</w:t>
      </w:r>
    </w:p>
    <w:p>
      <w:pPr>
        <w:pStyle w:val="Heading2"/>
        <w:numPr>
          <w:ilvl w:val="1"/>
          <w:numId w:val="1"/>
        </w:numPr>
        <w:rPr/>
      </w:pPr>
      <w:bookmarkStart w:id="5" w:name="__RefHeading___Toc4133483_1067777946"/>
      <w:bookmarkStart w:id="6" w:name="_Toc2"/>
      <w:bookmarkEnd w:id="5"/>
      <w:r>
        <w:rPr>
          <w:rtl w:val="true"/>
        </w:rPr>
        <w:t>بخش سوم</w:t>
      </w:r>
      <w:r>
        <w:rPr>
          <w:rtl w:val="true"/>
        </w:rPr>
        <w:t xml:space="preserve">: </w:t>
      </w:r>
      <w:r>
        <w:rPr>
          <w:rtl w:val="true"/>
        </w:rPr>
        <w:t>اعمال و آداب حج</w:t>
      </w:r>
      <w:bookmarkEnd w:id="6"/>
    </w:p>
    <w:p>
      <w:pPr>
        <w:pStyle w:val="Heading3"/>
        <w:numPr>
          <w:ilvl w:val="2"/>
          <w:numId w:val="1"/>
        </w:numPr>
        <w:rPr/>
      </w:pPr>
      <w:bookmarkStart w:id="7" w:name="__RefHeading___Toc4133485_1067777946"/>
      <w:bookmarkStart w:id="8" w:name="_Toc3"/>
      <w:bookmarkEnd w:id="7"/>
      <w:r>
        <w:rPr>
          <w:rtl w:val="true"/>
        </w:rPr>
        <w:t xml:space="preserve">فصل </w:t>
      </w:r>
      <w:r>
        <w:rPr/>
        <w:t>1</w:t>
      </w:r>
      <w:r>
        <w:rPr>
          <w:rtl w:val="true"/>
        </w:rPr>
        <w:t xml:space="preserve">: </w:t>
      </w:r>
      <w:r>
        <w:rPr>
          <w:rtl w:val="true"/>
        </w:rPr>
        <w:t>اعمال و آداب مشترك حج، عمره تمتّع و عمره مفرده</w:t>
      </w:r>
      <w:bookmarkEnd w:id="8"/>
    </w:p>
    <w:p>
      <w:pPr>
        <w:pStyle w:val="Heading4"/>
        <w:numPr>
          <w:ilvl w:val="3"/>
          <w:numId w:val="1"/>
        </w:numPr>
        <w:rPr/>
      </w:pPr>
      <w:bookmarkStart w:id="9" w:name="__RefHeading___Toc4133487_1067777946"/>
      <w:bookmarkStart w:id="10" w:name="_Toc4"/>
      <w:bookmarkEnd w:id="9"/>
      <w:r>
        <w:rPr>
          <w:rtl w:val="true"/>
        </w:rPr>
        <w:t>مروري بر اعمال</w:t>
      </w:r>
      <w:bookmarkEnd w:id="10"/>
    </w:p>
    <w:p>
      <w:pPr>
        <w:pStyle w:val="Heading5"/>
        <w:numPr>
          <w:ilvl w:val="4"/>
          <w:numId w:val="1"/>
        </w:numPr>
        <w:rPr/>
      </w:pPr>
      <w:bookmarkStart w:id="11" w:name="__RefHeading___Toc4133489_1067777946"/>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حجّ تمتّع از دو عبادت تشكيل مي شود كه هريك داراي اعمال مفصّلي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 تمتّع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عمره تمتّع پس از نيّت، پنج عمل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احرام در يكي از ميقات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امروزه ميقات 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جُحفه بيشتر از ساير ميقات ها مرسوم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هفت دوره به گرد خانه خدا،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كوه صفا و مروه،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مقداري از مو، ريش، يا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عمره مفرده و عمره تمتّع در چهار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در عمره ي مفرده طواف نساء و نماز طواف نساء پس از تقصير انجام مي شود و بنابراين غير از نيت شامل هفت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آنكه در عمره ي مفرده پيش از طواف و نماز طواف نساء، استمتاع از همسر بر فرد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ساير محرّمات احرام از جمله بوي خوش بر او حلال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عمره ي تمتع پس از تقصير، كليه ي تروك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استمتاع از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افراد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سوم آن كه عمره ي تمتع بر خلاف عمره ي مفرده تنها در ماههاي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ذي القعده و ذي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 شود و اگر كسي در يكي از اين سه ماه در مكه وارد شود و عمره ي تمتع انجام دهد، بايد تا ايام حج صبر كند و اعمال حج را به انجام رساند؛ مگر اينكه نيت خود را به عمره ي مفرده تغيير دهد و طواف نساء و نماز آن را بجاي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ي تمتع بر انسان واجب است اما عمرهاي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صورت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بلكه مستحب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اعمال و آداب مشترك ميان عمره ي مفرده و عمره ي تمتع و حج را بررسي ميكنيم و درباره ي برخي از آداب مستحب سرزمين واحي سخن خواهيم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درباره ي اعمال خاض حج به بحث خواهيم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لازم مي نمايد كه در اين بخش قصد ما پرداختن به مناسك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داريم قدري درباره ي حكمت هاي اين اعمال بر اساس روايات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سعي مي كنيم با اين رويكرد، تك تك اعمال عمره ي</w:t>
      </w:r>
      <w:bookmarkStart w:id="13" w:name="pg11067_95842"/>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مفرده و حج تمتع را از نظر بگذارنيم و با اقتباس از روايات اهل بيت اث دربارهشان سخن بگوييم</w:t>
      </w:r>
      <w:r>
        <w:rPr>
          <w:rFonts w:eastAsia="IRNazanin" w:cs="IRNazanin"/>
          <w:color w:val="111111"/>
          <w:sz w:val="28"/>
          <w:szCs w:val="28"/>
          <w:rtl w:val="true"/>
          <w:lang w:bidi="fa-IR"/>
        </w:rPr>
        <w:t>.</w:t>
      </w:r>
    </w:p>
    <w:p>
      <w:pPr>
        <w:pStyle w:val="Heading5"/>
        <w:numPr>
          <w:ilvl w:val="4"/>
          <w:numId w:val="1"/>
        </w:numPr>
        <w:rPr/>
      </w:pPr>
      <w:bookmarkStart w:id="14" w:name="__RefHeading___Toc4133491_1067777946"/>
      <w:bookmarkStart w:id="15" w:name="_Toc6"/>
      <w:bookmarkEnd w:id="14"/>
      <w:r>
        <w:rPr>
          <w:rtl w:val="true"/>
        </w:rPr>
        <w:t>احرام</w:t>
      </w:r>
      <w:bookmarkEnd w:id="15"/>
    </w:p>
    <w:p>
      <w:pPr>
        <w:pStyle w:val="BookText"/>
        <w:rPr/>
      </w:pPr>
      <w:r>
        <w:rPr>
          <w:rFonts w:ascii="IRNazanin" w:hAnsi="IRNazanin" w:eastAsia="IRNazanin"/>
          <w:color w:val="111111"/>
          <w:sz w:val="28"/>
          <w:sz w:val="28"/>
          <w:szCs w:val="28"/>
          <w:rtl w:val="true"/>
          <w:lang w:bidi="fa-IR"/>
        </w:rPr>
        <w:t>معناي احرام، حرام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چيز در پي پوشيدن لباس خاص احرام و به زبان آوردن تلبيه، بر انسان حرام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بايد شهوت هايت را فراموش كني و از زيور و زيبايي ظاهر بگريزي بايد با احتياط قدم برداري، خودت را و خوشي هايت را كنار بگذاري، بايد با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نبات و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 سلم باشي و حتي كلامي براي مجادله به زبان نياوري، اين جا ديگر همه ي مقامها و موقعيتها فراموش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كنار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يكي مي شوند و يك رنگ و تو ديگر كجا مي تواني غني را از فقير، عالم را از عامي و گدا را از پادشاه تميز دهي؟ اين جا است كه ديگر ارزش انسانها را هيچ يك از شئون دنيوي آنها تعيين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خداي خود است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در ميانه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 احرام، زمينه اي است براي ترك تكبرها و فرار از خويشتن خويش كه به خود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مقدّمه اي است تا بداني كه فقير و نادار هستي و ذاتت ظالماني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لحظه اي نور و كمال را از تو دريغ كند تا به سر حدّ عدم مي روي و نيست مي شوي، اين است كه مي يابي اگر هم كمالي داري، امانتي است تا از تو آزمون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درباره ي حكمت امر پروردگار به احرام چنين نقل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يَخشَعُوا قَبْلَ دُخُولِهِمْ حَرَمَ اللهِ وَ أَمَنَهُ وَ لِئَلا يَلهُوا وَ يَشتَغِلُوا بِشَىءٍ مِن أُمُورِ الدُّنيا وَ زينَتِها وَ لَذّاتِها وَ يَكُونُوا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صابِرينَ فيما هُم فيهِ، قاصِدينَ نَحوَهُ مُقبِلينَ عَلَيهِ بِكُلِّيَّتِهِم مَعَ ما فيهِ مِنَ التَّعظيمِ لِلّهِ عَزَّوَجَلَّ وَ لِبَيتِهِ وَ التَّذَلُّلِ لِأَنفُسِهِم عِندَ قَصدِهِم إِلَى اللهِ تَعالى وَ وِفادَتِهِم إِلَيه راجينَ ثَوابَهُ راهِبينَ مِن عِقابِهِ ماضينَ نَحوَهُ مُقبِلينَ اِلَيهِ بِالذُّلِّ وَالاِستِكانَةِ وَ الخُضُوعِ</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حاجيان به احرام امر شدند كه پيش از داخل شدن در حرم و امن خداوند خاشع شوند و براي آنكه سرگرم و مشغول به چيزي از امور دنيا و زيورها و لذتهاي آن نباشند و در آنچه در آنند شكيبا باشند، قصد سوي او كنند و با همه ي هستي خود رو به او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در احرام بستن، بزرگداشت خداوند و خانه ي اوست و در احرام، خاكساري نفسشان، به هنگام قصد خدا كردنشان و ورودشان بر او، هست؛ در حالي كه ثواب و پاداش الهي را اميد دارند و از عقاب پروردگار ترسانند سوي او ره مي سپارند و به جانب او روي ميآورند با خاكساري و شكستگي و سر افكندگي</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 انساني كه ديده از دنيا بسته و راهي گور خود است، چه حالتي دارد ديگر از دنيا كنده است و شهوت آن، برايش پست و بي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پوچي آن را با تمام وجود واجدان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تمام دغدغه و دلهره اش اين است كه حالا مي خواهد به محضر خدا وارد شود و در پيشگاه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خود مي افكند، حقارت خود را درمي يابد و ذلت خود را مي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ميفهمد كه از خود چيزي ندارد، كسي حاضر به همراهي اش نمي شود و دستش به جايي 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سويي ميداند كه چه كرده و ميبيند كه چه وزر و وبالي را همراه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 دستي اش از خير را نيز آشكارا مي نگرد؛ اين است كه از عقاب خدايش مي هراسد و به جذ از زشتيهاي خود پشيمان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حق لطيف و رئوف، اميد دستگيري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در برابر معبود و همه كارهاي خويش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كوچكي و خواري خود در برابر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 كه عددي نيست و به حساب نميآيد و اين چنين شكسته و افتاده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سپيدي و سادگي احرام، آدمي را ياد كفن زمان مرگش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همين حالات را نيز براي او تداعي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محرّماتي كه با پوشيدن اين لباس بر او حرام شده اند همگي مصاديق سرگرمي نفرت آور او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 ناخواه بايد كنارشان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ظاهر امر چنين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كافي نيست بلكه بايد دلش نيز به اين عرصه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همانند هنگامهاي مرگ، خويش را گسسته از دلبستگيها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كه حاجي با خود بينديشد انگار مرده است و ميخواهد به لقاء پروردگارش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دارد؟ آيا علمش، مالش، مقام واعتبارش مال خود اوست يا عطاي خداست؟ اينگونه چه جاي فخر فروختن و تكبر ورزيدن مضحك نيست آدمي به مال ديگري فخر كند كه در دست او به امانت نهاده اند؟ از ديگر سو اين انسان فقير حقير، چه شاني در برابر خدايش دارد؟ آيا جز اين است كه خداوند او را از ذليل ترين حالت به اين جا رسانده و اعتدال بخشيده؟ آيا جز اين است كه ماهيت تاريك او را خداي متان، پر از نور كمالات نموده؟ آيا غير از اين است كه خدا به او آموخته، خدا ثروتش بخشيده، خدا جايگاهش داده و اگر دمي اراده كند هيچ برايش نمي ماند؟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اينجاست كه آدمي مي فهمد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شكند و گردن نمي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 بيند كه با اين همه نعمت فراگير از گناه نگريخته و از طاعت كم گذاشته، خويش را مقاضر هم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زير و شرمنده نيز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نور رجاء به ثواب الهي، 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همه ي اين سرشكستگيها و پستي ها اميدوار به دست سخاوت پروردگار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ميزان اميد، ترس از اينكه مبادا خداوند عقابش كند و نخواهدش، دلش را مي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اينگونه، تكبر او جاي خودش را با تذلل عوض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باكي او به شكستگي بدل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عمل خويش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به فضل خداوند 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مكه و مناظر مختلفي دور و بر، او را در پيش گرفتن اين روحيه ياري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توصيف اين فضا و حكمت اينگونه بودن آن، ميفرمايند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مي خواست، بيت حرام خود و مشاعر عظيمش را ميان باغها و نهرها قرار ميداد و در جايي كه زمين نرم و هموار باشد، در مكاني پر درخت، با ميوه هايي در دسترسي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خانه ها و عمارت هاي بسيار و آبادي هايي به هم پيوسته در ميان گندمزارهاي پر بار و بستان هاي سر سبز و زمين هاي حاصل خيز و پر درخت و پهنه هاي پر باران و باغستان هاي خرم و راههاي 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كمتر بودن سختي و رنج، اندازه ي پاداش اندك بود و اگر بنياني كه كعبه بر ان ساخته شده و سنگهايي كه ديوارهايش را برآورده، زمزد سبز و ياقوت سرخ و نور و روشني بود، از دودلي ها و ترديدهايي كه در دلها جاري كرده مي كاست و سعي و كوشش شيطان را از قلبها دور مي ساخت و اضطراب و نگراني را از مردم مي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بندگانش را به گونه گونه ي سختي ها آزمايش مي كند و به انواع مجاهدتها به بندگي وا مي دارد و به كارهاي ناخوشايند امتحان مي كند تا تكبر و خود پسندي را از دلهايشان بيرون كند و خواري و فروتني را جانشين آن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ي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ي پيشرفتهاي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همواره با سختي ها و دشواريهاي فراواني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مقدس در دره اي محصور ميان كوهها و در زمين ساخت و سنگلاخ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پر رطوبت و نامطلوب و نبود آب جاري و زلال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حاصلخيز نبودن زمين ها و طبيعت گرم و صحرايي هم مزيد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در كنار ازدحام جمعيت مسلمان در ايام حج بگذاريم، شرايطي بسيار دشوار ترسيم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طاقتي مي خواهد و تاب آوردنش قوّتي، شايد نتوان به حج رفته اي را يافت كه اين شرايط را آسوده و عاري از هرگونه مشقت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از حال و هواي پر غوغاي ايام حج، توصيفي همراه با صدمه ارائه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كه نشان از ابتلايي بزرگ دارد، خود نشان دهنده ي ثوابي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همين خطبه اينگونه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كانَتِ البَلوى وَالإِختِبارُ أَعظَمَ كانَتِ المَثُوبَةُ وَ الجَزاءُ اَجزَلَ</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بلا و امتحان بزرگ تر باشد پاداش و مزد گرانقدرتر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پس نخستين حكمت اين دشواريها آن است كه خداوند مي خواهد اجر تحمل آنها را مضاعف و پربار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سختي بيش تر ثواب افزون تر، دانستن اين نكته البته در روحيه ي حاجي به هنگام سفر بسيار ديگر به كمترين ناملايمي، ناراحت نميشود و شكايت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تواقع نمي كند كه همه چيز مطابق ميلش باشد و اوضاع هماره بر وفق مرادش مي رود و در برابر سختي ها تاب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هم دارد كه اجر اين صبر، ناچيز نخواهد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ي ديگر صورت ظاهر مشاعر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صفا و مروه و عرفات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كعبه ي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پرستشگاه ها و معابد با شرافت خداوند نه از زمرد و زبرجد كه از گل و خاك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لولو و ياقوت كه از سنگ و چوب،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توقع عامه ي مردم آن است كه خداوند اگر جايي را براي عبادت خود برمي گزيند و شرافت مي دهد، از نظر ظاهر نيز چشمگير و مزين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عقل ها در ديده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منظره هاي زيباتر اوّلاً جذاب ترند تا اينكه انسان با يك فضاي خيلي معمولي و ساده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كعبه ي شريف از جواهر قيمتي پوشيده شده بود، بيشتر انسانها را خيرهاي خود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مني و عرفات به جاي صحرا و كوه در ميان باغستان هاي پرگل و با طراوت بود، بيشتر ميلها را به خود 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 اينجاست كه دار دنيا، دار ابتلا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مي آزمايد تا ببيند در مواجهه با چنين سادگي و سختي چه مي كند؟ آيا در حقانيت آن</w:t>
      </w:r>
      <w:bookmarkStart w:id="16" w:name="pg11067_95848"/>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ترديد مي كند؟ دو دل مي شود؟ نگراني مي يابد و ايمانش سستي مي پذيرد؟ يا آنكه شك به دل راه نمي دهد و محكم قدم در راه مي گذارد؟ پس اين عرصات حج، همه صحنه هاي امتحان انسانند تا پابندي خويش را به عهد عبوديت با خدا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ديگري كه انسان را به درك عبد بودنش نزديك مي سازد، آن است كه اين مناظر و آن صخره ها، همگي او را به خواري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 به زير اندازد و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جا كه دستورش دادند، وقوف نمايد، بايد هر قدر كه خواستند، راه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جا اراده نمودند، بيتوته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 بتراشد و چون بندگان، دست از پاي خطا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فرمانبري بي چون و چرا و بنده وار،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خودش مي شكند و در درگاه الهي كوچكش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مي آورد كه بنده است و بندگي، گوهرش خاكساري است، در برابر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اين جوي كه تابلويش را ترسيم كرديم، گردن فراز انسان را مي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خود خواهي اش را به خاك مي سايد بتخانه ي تكبرش را بر سرش خراب مي كند و اينگونه تازه انسان ارزش پيدا مي كند، عزت مي يابد و سر بلند مي شود</w:t>
      </w:r>
      <w:r>
        <w:rPr>
          <w:rFonts w:eastAsia="IRNazanin" w:cs="IRNazanin"/>
          <w:color w:val="111111"/>
          <w:sz w:val="28"/>
          <w:szCs w:val="28"/>
          <w:rtl w:val="true"/>
          <w:lang w:bidi="fa-IR"/>
        </w:rPr>
        <w:t>.</w:t>
      </w:r>
    </w:p>
    <w:p>
      <w:pPr>
        <w:pStyle w:val="Heading5"/>
        <w:numPr>
          <w:ilvl w:val="4"/>
          <w:numId w:val="1"/>
        </w:numPr>
        <w:rPr/>
      </w:pPr>
      <w:bookmarkStart w:id="17" w:name="__RefHeading___Toc4133493_1067777946"/>
      <w:bookmarkStart w:id="18" w:name="_Toc7"/>
      <w:bookmarkEnd w:id="17"/>
      <w:r>
        <w:rPr>
          <w:rtl w:val="true"/>
        </w:rPr>
        <w:t>گرماي مكه مرارتي پر ارج</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مصاديق مشقتهاي مكه ي مكرمه، گرماي طاقت فرساي آن است كه هر دو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فصول گرم سال حرارت به اوج خود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اين شهر معظم در دره و نزديكي آن به دريا باعث تشديد گرماست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گرماي شديد، رطوبت نفس گير آن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انسان را آزار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همين يك مرارت چنان اجري دارد كه به راستي دل انسان را خنك مي كند و نفسش را جا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عَلى حَرِّ مَكَّةَ ساعَةً تَباعَدَت مِنهُ النّارُ مَسيرَةَ مِاَةِ عامٍ وَ تَقَرَّبتْ مِنهُ الْجَنَّةً مَسيرَةَ مِأَةِ عامٍ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هركه به قدر ساعتي برگرماي مكه صبر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اندازه ي مسير صد سال از او دور مي شود و بهشت به قدر مسافت صد سال به او نزديك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اكنون كه در عالم محسوسيم دور شدن از آتش جهنم، آنقدرها وجداني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فضاي كتاب و سنت آشنا باشيم اهميت اين فاصله گرفتن را بيشتر در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نيز مطلوبيت نعمتهاي بهشتي و قدر نزديك گشتن به آنها را فراوانتر در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مظاهري از رضاي الهي و مزدي است كه پروردگار در برابر ساعتي بردباري به انسان مي دهد؛ آن هم در برابر يكي از رنجهاي اين سفر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گرما و سوز كه خود بسي عطش خيز و بي تاب كننده است، با زائر حرفهاي ديگري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در اين سرزمين وحي و تنزيل، لبهاي انسان خشكي مي زند، اما ابا به راحتي در دسترس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كشنده و آزار دهنده است اما سر پناه هاي خنك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كسي با تو در جنگ نيست، زره و كلاه خود هم به برنداري، تيري هدفت نگرفته و نيزه اي هم قصدت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گرم و آتش بار،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دود شعله ها همراه نگشته و مال و خانواده ات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دختركانت غصه ي يتيمي زودرس شان را نمي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احرام، كسي اجازه ندارد به تو توهين و با تو جدال كند؛ چه رسد به اينكه اسبش را براي تاختن بر بدنت، زين تازه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حاجي محرمي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آمده اي و همه احترامت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 و لبخند بدرقه 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و نقل هم استقبالت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برابر آن گرما كشيدن اجراي فراوان به تو عطا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كه حاجي با دل سفري به كربلا كند و آن عاشوراي پر شراره را يادآور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سپيد رويان بهشت، با جگري عطش زده، داغ آفتاب را تاب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اين گداز پيش چشمش تيره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و خرگاهش ساعتي بعد به غارت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تير و شمشير قصد جانش را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عيالش تا اسارت چند گام فاصله داشتند و همه ي اينها را محض خاطر خدا با رويي گشاده مي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 اين يادآوري خالصانه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حاصل ارادت و جوشيده از جان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پيش خود شرم كند كه عمل و تحمل خويش را چيزي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دعايش اين شود كه خداگرماي كربلا را هم به كامش بچشاند و چهره اش را در راه وصل آن حرم حق، آفتاب زده و تكيده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زيبا و شنيدني بنگريد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وهب مي گويد براي ورود به محضر امام صادق عليه السلام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كه گشتم آن حضرت را در جايگاه نمازشان در اتاق خود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نمازشان تمام شد پسي شنيدم كه با خداي خود چنين مناجات مي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به كرامت ويژگي دادي و به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مخصوصي نمودي و شفاعت را به ما وعده دادي و علم گذشته و آينده را عطايمان كردي و دلهاي مردمان را هوايي ما ساختي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إغفِر لى و لِإِخواني و لِزُوّارِ قَبرِ أَبي عَبدِاللهِ الحُسَينِ الَّذينَ أَنفَقُوا أموالَهُمْ وَ أشخَصُوا أَبدانَهُم رَغبَةً فى بِرِّنا وَ رَجاءً لِما عِندِكَ فى صِلَتِنا وَ سُرُوراً أدخَلُوهُ عَلى نَبِيِّكَ صَلَواتُكَ عَلَيهِ وَ آلِه وَ إجابَةً مِنهُم لِأَمرِنا وَ غَيظاً أدخَلُوهُ عَلى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رحمتت را شامل من و برادرانم ساز و بر زائران قبر اباعبدالله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زيارت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خرج كردند و بدن هايشان را به مشقت انداختند؛ به خاطر رغبت و شوق نيكي به ما و به خاطر اميد به ثواب تو در پي پيوند با ما و به به خاطر اجابتشان نسبت به فرمان ما و به خاطر خشمي كه بر دشمنان ما وارد ساختند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تِلكَ الوُجُوهُ الَّتي قَد غَيَّرَتهَا الشَّمسُ وَ ارحَم تِلكَ الخُدُودَ الَّتي تَقَلَّبَت عَلى حُفرَةِ أبى عَبدِاللهِ وَ ارْحَمْ تِلكَ الأعيُنَ الَّتى جَرَت دُمُوعُها رَحْمَةً لَنا وَ ارْحَمْ تِلكَ القُلُوبَ الّتى جَزِعَت وَ احتَرَقَت لَنا وَ ارْحَم الصَّرخَةَ الَّتى كانَت لَنا اَلّلهُمَّ إنى أستَودِعُكَ تِلكَ الأنفُسَ وَ تِلكَ الاَبدانَ حَتّى نُوافِيَهُم عَلَي الحَوضِ يَومَ العَطَشِ</w:t>
      </w:r>
      <w:r>
        <w:rPr>
          <w:rFonts w:eastAsia="Amiri" w:cs="Amiri" w:ascii="Amiri" w:hAnsi="Amiri"/>
          <w:color w:val="111111"/>
          <w:sz w:val="28"/>
          <w:szCs w:val="28"/>
          <w:rtl w:val="true"/>
          <w:lang w:bidi="ar-SA"/>
        </w:rPr>
        <w:t>.</w:t>
      </w:r>
      <w:r>
        <w:rPr>
          <w:rStyle w:val="FootnoteAnchor"/>
          <w:rtl w:val="true"/>
        </w:rPr>
        <w:footnoteReference w:id="6"/>
      </w:r>
      <w:bookmarkStart w:id="19" w:name="pg11067_95852"/>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رحمت آور به آن رخسارها كه خورشيد رنگشان را تغيير داده و رحمت آور به آن گونه هايي كه بر قبر اباعبدالله عليه السلام منقلب شده و رحمت آور بر آن ديدگاني كه اشك هايش به خاطر مهر و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ريزان شده و رحمت آور به آن قلبها كه براي ما بيتاب و گداخته شده و رحمت آر به فرياد و فغاني كه از براي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آن جان ها و جسم ها را به تو مي سپرم تا آن كه در روز تشنگي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حوضي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با آنان وفا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چشم هاي نم زده از داغ امام حسين عليه السلام، اين چهره هاي آفتاب سوخته، اين قالب هاي آتش گرفته و بيتاب، با ارزش و گرانقدرند؛ آنقدر كه امام صادق تعقيب نمازشان را به دعا بر ايشان ميگذرانند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حفاظت آنها را مي طلبند و سيراب كردنشان را در بحبوحه ي عطش زار محشر به عهده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هيچ كجا كربلا مي شود؟</w:t>
      </w:r>
      <w:r>
        <w:rPr>
          <w:rFonts w:eastAsia="IRNazanin" w:cs="IRNazanin"/>
          <w:color w:val="111111"/>
          <w:sz w:val="28"/>
          <w:szCs w:val="28"/>
          <w:rtl w:val="true"/>
          <w:lang w:bidi="fa-IR"/>
        </w:rPr>
        <w:t>!... .</w:t>
      </w:r>
    </w:p>
    <w:p>
      <w:pPr>
        <w:pStyle w:val="Heading5"/>
        <w:numPr>
          <w:ilvl w:val="4"/>
          <w:numId w:val="1"/>
        </w:numPr>
        <w:rPr/>
      </w:pPr>
      <w:bookmarkStart w:id="20" w:name="__RefHeading___Toc4133495_1067777946"/>
      <w:bookmarkStart w:id="21" w:name="_Toc8"/>
      <w:bookmarkEnd w:id="20"/>
      <w:r>
        <w:rPr>
          <w:rtl w:val="true"/>
        </w:rPr>
        <w:t>در حال احرام چه كنيم؟</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حاجي به ميقات رسيد، اگر مرد است، دو جامه ي سپيد نادوخته را دور كمر مي بندد و به دوش مي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مي كند در هنگامي كه نيت خاص خود را از دل ميگذراند يا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رعايت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زبان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نيكوست اگر به عمره ي مفرده آمده است و يا مي خواهد حج مستحبي انجام دهد، ديگران را نيز در نيت خود شريك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اين عمل مستحبي خويش را به نيابت از مؤمنيني انجام دهد كه بر گردنش حقي يا در درگاه الهي آبرويي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ثواب جهاد خويش را به آنان نيز مي رساند و اداي حقوق آنها را هم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نيابت از پدر و مادر، اساتيد، علماي تشيع و بزرگاني چون شهداي كربلا بسيار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فراتر وقتي است كه حاجي به نيابت از ائمه ي معصومش و خصوصاً مولاي طريد و وحيدش امام عصر عليه السلام نيت انجام عمره ي مفرده يا حج مستحبي مي نمايد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اين حالت او نهركم آب و بي رمق خويش را به اقيانوس هاي فراخ و درياهاي بي كرانه متصل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وجيه تر از وجه الله در دربار ربوبي مي توان يافت؟ و مگر آبرو داري همتاي ائمه ي نور و هدايت سراغ مي توان گرفت؟ زائري كه نيابت از امامان پاك نهادش مي كند حكم كودكي را دارد كه دستش را به دست بزرگ ترش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دارد به گل روي او همه احترامش مي كنند و عزتش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كنند نه از براي خود اوست، بلكه از اين بابت بالا نشين مي شود كه دست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نشين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چنين نيابتي عرضا توسل و ران ملخي به درگاه سليماني امام عصر عليه السلام است تا پرتو التفات آن عزيز مصر وجود را به سوي</w:t>
      </w:r>
      <w:bookmarkStart w:id="22" w:name="pg11067_95854"/>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گداياني بي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اين نيت نكو و پوشيدن احرام، مستحب است انسان غسل احرام بجاي آورد و دو ركعت يا، براي درك فضيلت بيشتر، شش ركعت نماز مستحبي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هاي اخلاص و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Style w:val="FootnoteAnchor"/>
          <w:rtl w:val="true"/>
        </w:rPr>
        <w:footnoteReference w:id="8"/>
      </w:r>
      <w:r>
        <w:rPr>
          <w:rFonts w:ascii="IRNazanin" w:hAnsi="IRNazanin" w:eastAsia="IRNazanin"/>
          <w:color w:val="111111"/>
          <w:sz w:val="28"/>
          <w:sz w:val="28"/>
          <w:szCs w:val="28"/>
          <w:rtl w:val="true"/>
          <w:lang w:bidi="fa-IR"/>
        </w:rPr>
        <w:t>تا آمادگي افزونتري براي مراحل بعد بيابد</w:t>
      </w:r>
      <w:r>
        <w:rPr>
          <w:rFonts w:eastAsia="IRNazanin" w:cs="IRNazanin"/>
          <w:color w:val="111111"/>
          <w:sz w:val="28"/>
          <w:szCs w:val="28"/>
          <w:rtl w:val="true"/>
          <w:lang w:bidi="fa-IR"/>
        </w:rPr>
        <w:t>.</w:t>
      </w:r>
    </w:p>
    <w:p>
      <w:pPr>
        <w:pStyle w:val="Heading4"/>
        <w:numPr>
          <w:ilvl w:val="3"/>
          <w:numId w:val="1"/>
        </w:numPr>
        <w:rPr/>
      </w:pPr>
      <w:bookmarkStart w:id="23" w:name="__RefHeading___Toc4133497_1067777946"/>
      <w:bookmarkStart w:id="24" w:name="_Toc9"/>
      <w:bookmarkEnd w:id="23"/>
      <w:r>
        <w:rPr>
          <w:rtl w:val="true"/>
        </w:rPr>
        <w:t>تلبيه</w:t>
      </w:r>
      <w:bookmarkEnd w:id="24"/>
    </w:p>
    <w:p>
      <w:pPr>
        <w:pStyle w:val="Heading5"/>
        <w:numPr>
          <w:ilvl w:val="4"/>
          <w:numId w:val="1"/>
        </w:numPr>
        <w:rPr/>
      </w:pPr>
      <w:bookmarkStart w:id="25" w:name="__RefHeading___Toc4133499_1067777946"/>
      <w:bookmarkStart w:id="26" w:name="_Toc10"/>
      <w:bookmarkEnd w:id="25"/>
      <w:r>
        <w:rPr>
          <w:rtl w:val="true"/>
        </w:rPr>
        <w:t>متن و ثواب تلبيه</w:t>
      </w:r>
      <w:bookmarkEnd w:id="26"/>
    </w:p>
    <w:p>
      <w:pPr>
        <w:pStyle w:val="BookText"/>
        <w:rPr/>
      </w:pPr>
      <w:r>
        <w:rPr>
          <w:rFonts w:ascii="IRNazanin" w:hAnsi="IRNazanin" w:eastAsia="IRNazanin"/>
          <w:color w:val="111111"/>
          <w:sz w:val="28"/>
          <w:sz w:val="28"/>
          <w:szCs w:val="28"/>
          <w:rtl w:val="true"/>
          <w:lang w:bidi="fa-IR"/>
        </w:rPr>
        <w:t xml:space="preserve">احرام حج تمتع، عمره ي تمتع و عمره ي مفرده، بدون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غسل كرده، لباس احرام پوشيده و نيت نموده است، در صورتي محرم خواهد شد كه تلبيه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همين هنگام به بعد ملزم به رعايت تروك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اين ذكر، عبارت از اين جملات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لا شَريكَ لَكَ لَبَّيكَ اِنَّ الحَمدَ وَالنِّعمَةَ لَكَ وَ المُلكَ لا شَريكَ لَكَ لَبَّيكَ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اجابتت مي كنم اي خدا اجابتت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آماده ام همتايي براي تو نيست اجابتت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ستايش و نعمت و پادشاهي از آن توست، همتايي از براي تو نيست اجابتت مي كنم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يكباره ي حد واجب نيز 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كتب مناسك آمده است كه در عمره ي تمتع با ديدن خانه هاي قديم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عمره ي مفرده پيش از ورود به حرم و در حج تا هنگام زوال آفتاب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روز عرفه، جايز و بلكه مستحب است حاجي ذكرلبيك را تكرار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به نقل از نبي اكرم صلّي الله عليه و آله و سلّم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لَبى فى اِحرامِه سَبعينَ مَرَّةً ايماناً وَ احتِساباً أَشهَدَ اللهُ لَهُ ألفَ ألفِ مَلَكٍ بِبَراءَةٍ مِنَ النّارِ وَ بَراءَةٍ مِنَ النِّفاقِ</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هر كه در حال احرام خود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ايمان و احتساباً لبيك بگويد، خداوند برايش هزار هزار فرشته را به دوري از آتش و دور گشتن از نفاق شاهد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چنين ثواب گرسنگي در روايت شريف، دو شرط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شرط، ايمان است بدين معنا كه فرد، معرفت به خداي متعال، رسول مكرّم صلّي الله عليه و آله و سلّم و ائمّه ي معصومين عليهم السلام را از عمق جان پذيرفته باشد و در يك كلام قلباً به اين سه پايه ي انكارناپذير دين، اعتقاد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شرط، كه در قالب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بدين معناست كه حاجي لبيك گفتن خود را به حساب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به قصد تقرّب به خداي متعال، خالصانه و بدون هيچگونه خودنمايي و ريا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به دست آوردن اين ثواب، علاوه بر ايمان، بايد انسان تنها خدا را در نظر داشته باشد و صرفاً كسي را در نظر گيرد كه سوى او مسافراست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كتب روايي علاوه بر لبيك واجبي كه ذكر نموديم لبيك هاي مستحبي نيز از معصومين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لبيك ها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كتب مناسك حج مراجع معظم تقليد نيز ذكر گرديده و مضامين شورانگيزي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ذَا المَعارِجِ لَبَّيكَ لَبَّيكَ تُبدِئُ وَ المَعادُ إِلَيكَ لَبَّيكَ لَبَّيكَ داعِياً إِلَى دَارِ السَّلامِ لَبَّيكَ لَبَّيكَ غَفَّارَ الذُّنُوبِ لَبَّيكَ لَبَّيكَ مَرغُوباً وَ مَرهُوباً إِلَيكَ لَبَّيكَ لَبَّيكَ اَنتَ الغَنِىُّ وَ نَحنُ الفُقَراءُ إِلَيكَ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أَهلَ التَّلبِيَةِ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ذَا الجَلالِ وَ الإِكرَامِ لَبَّيكَ لَبَّيكَ إِلهَ الخَلقِ لَبَّيكَ لَبَّيكَ ذَا النَّعمَاءِ وَ الفَضلِ الحَسَنِ الجَمِيلِ لَبَّيكَ لَبَّيكَ كَشَّافَ الكُرَبِ الْعِظَامِ لَبَّيكَ لَبَّيكَ عَبدُكَ وَ ابْنُ عَبْدَيكَ لَبَّيكَ لَبَّيكَ يا كَريمُ لَبَّيكَ لَبَّيكَ أَتَقَرَّبُ إّلَيكَ بِمُحَمَّدٍ وَ آلِ مُحَمَّدٍ صَلَوَاتُ اللهِ عَلَيهِ وَ عَلَيهِم لَبَّيكَ لَبَّيكَ بِحَجَّةٍ وَ عُمُرَةٍ لَبَّيكَ لَبَّيكَ هَذِهِ مُتعَةُ عُمرَةٍ لَبَّيكَ لَبَّيكَ تَمَامُهَا وَ بَلاغُهَا عَلَيكَ لَبَّيكَ</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اي صاحب مراتب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اجابتت مي كنم،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آغازگر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سوي توست، اجابتت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مرا به خانه ي سلامت خواندي، اجابتت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بخشايشگر گناهكاران اجابتت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اشتياق دارم و از تو ترسانم، اجابتت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 نيازي و ما به تو نيازمندانيم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و آماده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اي شايسته ي تلبيه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اي داراي شكوه و كرامت آمده ام و آماده ام، لبيك اي معبود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اي داراي عطايا و فضل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نيكو و زيبا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رفع كننده ي گرفتاريهاي بزرگ لبيك، لبيك اين بنده ي توست و فرزند دو تن از بندگان تو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اي بخشنده ي بي منت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به سوي تو به واسطه ي پيامبر و خاندانش تقرب مي جويم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اجابتت مي كنم به حج و عمره اي لبيك، اجابتت مي كنم اين عمره ي تمتع به سوي حج است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اجابتت مي كنم پايان دادنش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رساندنش با توست،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اذكار شريف معارف نابي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خواندن و رد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ثواب افزون تر، درس آموز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اين روايت شريف بر سه محور مهم انگشت اشاره گذارده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نخست آنكه در همان تعابير ابتدايي به خداوند عرضه مي داريم كه ما به تو اشتياق و اميد داريم و در عين حال از تو ترسانيم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يك حالت مطلوب و واقعي در روح اهل ايمان است و در فرهنگ اعتقادي دين،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هميشه دو خوف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مي داند گناهان فراواني در برابر خداوند رئوف مرتكب شده و كفران نعمتهاي بيشماري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نمي داند آيا خداي متعال اين گناهان او را بخشوده است يا نه؟ خوف آن دارد كه نكند خداوند عذر او را در هنگام توبه نپذيرفته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آنكه مؤمن است ممكن است در هنگام مرگ يا برزخ و قيامت عذابهاي سختي برايش در نظر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عدل خداوند مي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ترسد از اينكه خداوند در برابر آنچه كرده، به او پاسخي مطابق عدل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خوف ديگر، خوف از آينده ي پيش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نمي داند چه گذرگاه هاي سخت و چه لغزشگاه هاي هلاكت باري انتظارش را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شرايطي گناهاني را مرتكب شود كه حتي فكر انجامش را هم اكنون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او رحم نكند حتي اين امكان هم منتفي نيست كه نامش در سلك اشقيا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نتواند گوهر ايمان خود را به همراه خويش به آخرت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 هراسد، مي لرزد و دلهره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لرز از مواجهه با عدل خداي منتقم و نيز دلهره از پرتگاه ها و عاقبت شقاوت بار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در عين حال كه چنين مي ترسد به فضل خداوند اميد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و لطف او چشم دوخته است و البته اين اميد او اميدي واهي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آرزوهاي دست نيافتني و خيالات پوچ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او واقعي است به اين معنا كه براي به دست آوردن هدف خود دست به 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راهش وارد مي گردد و رحمت الهي را با روحيه اي عملگرا مي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توسل به اهل بيت و توكل به پروردگار به كسب رحمت او اميد 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بهتر، اميد او ايستا نيست بلكه با تلاش و حركت رو به جلو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حاجي به ميزبان بي مانندش عرضه ميدارد كه هم از عدل او مي هراسد و هم به فضل او چشم داشت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 از ناي جان اين عبارات شريف دعاي ابوحمزه را نجوا مي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يا رَبِّ راهِباً راغِباً راجِياً خائِفاً إِذَا رَأَيْتُ مَولاىَ ذُنُوبى فَزِغتُ وَ إِذا رَأَيتُ كَرَمَك طَمِعْتُ فَإِن عَفَوتَ فَخَيْرُ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راحِمٍ وَإنْ عَذََّبْتَ فَغَيْرُ ظالِمٍ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تو را مي خوانم اي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هرسانم و روي آور ترسانم و اميدوار، هنگامي كه گناهانم را مي نگرم وحشت مي كنم و وقتي بزرگواري تو را نگاه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 ميبندم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ببخشايي چه نيكو مهرورزي هستي و اگر عذابم كني، ستم نكرده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خداي متعال را شايسته ي لبيك ببيند، مرتبه ي بالايي از عبادت را به كف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يافته كه هيچ موجودي جز خدا شايسته ي انگيزه شدن براي بندگي و مخاطب شدن براي لبيك نيست، چرا كه هر چه غير او مخلوق است و اتكا به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تعبير اميرمؤمنان عليه السلام كه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وَجَدتُكَ اَهلاً لِلعِبادَةِ فَعَبَدْتُكَ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شايان پرستش يافتم پس بندگي ات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درجه اي از درجات بالاي بندگي خداست كه انسان به هيچ انگيزه اي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شايسته ي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او زانو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گفتاري به طور كامل شايسته ي كسي چون اميرمؤمنان است و ديگران در درجات پايين آن را به زبان مي آورند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سوم آنكه در عبارات پاياني اين لبيك از خدا مي خواهيم كه خود، حج ما را به بلوغ و كمال برساند، به كمال رسيدن يك عمل به اين است كه اولاً صحيح باشد و ثانياً مقبول درگاه الهي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فرض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عملي تمامي شرايط صحت را دارا باشد اما در عين حال مقبول پروردگار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قبولي عمل از سوي خداي متعال شرايط متعدّدي دارد كه اگر انسان آنها را كسب نكرده باشد ره به جايي نمي برد و عاقبت از پذيرش خداوند دست خالي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سوي ديگر، احراز تمامي شروط قبولي عمل، كار هركس نيست و روندي بسيار دشوار و در عين حال ظريف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تلاش خود را براي به دست آوردن اين شرايط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نمي تواند به كار خود اميد ببندد چرا كه در نهايت خداوند بايد عمل او را بپذيرد و اوست كه بايد به كار انسان نمره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 اميد باقي مي ماند و آن چشم دوختن به دامان فضل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مؤمن اين است كه خداوند خود به كرمش و با چشم پوشي از نقص هاي عمل، آن را به همين صورت شكسته بسته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خود، آن را كامل و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تمامها و بلاغها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عمره ي تمتع، يا عمره ي مفرده و يا حج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اميد ندارم كه بتوانم آن را شايان پذيرش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به فضل خود آن را تماميت بخش و آنگاه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متعال نپذيرد و دست رد به سينه مان بزند، آن وقت اول سياه  روزي و بدبختي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كه انسان، لبيك بگويد امّا خداوند اجابت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كه اعلام آمادگي بنمايد، امّا خداوند او را نخواهد و به اين ميهمان خوش آمد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روي اگر گناهان انسان بخشوده نگردد و خداوند بخواهد مؤاخذه كند، ديگر جواب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تأمّل انگيز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امام زين العابدين حج مي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احرام بست و مركبش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زرد شد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رعشه افتاد و نمي توانست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نمي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أَخشى أَن يَقُولُ لى لا لَبَّيكَ وَ لا 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اجابتت نمي كنم و خوش نيامدي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لبيك به زبان آورد از حال رفت و از مركبش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رعشه و رنگ پريدگي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بود تا حجش را به پايان رسانيد</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سوزني از معصيت و ناپاكي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گفتن تلبيه بايد براي ما به همين راحتي باشد؟ براي مايي كه غرق در باتلاق معصيتيم و روزمان بدون گناه شب نمي شود؟ امامي كه يكپارچه نور و پاكي و خلوص و صفاست، اينگونه از پاسخ رد خداوند دلهره دارد، آن وقت ما عين خيالمان نيست؛ به راستي اين افسوس ندارد؟ اين راحتي ما در هنگام مواجهه با پروردگار از سر جهلمان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بازي نداريم و نمي فهميم كه خود چه كاره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رفته چه سيه رويي ها در نامه ي عمل خويش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خدا را نشناخته ايم و عدل او را جدي نگرفته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قهاريّت او را وجدان نكرده ايم و توشه اي از هراس فراهم ننموده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خيالمان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اگرچه پاك نهاد باشند، باز هم خويش را ايمني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برابر او احساس تقصير مي كنند و هراسانند كه خداوند آنها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كسي چون آنان</w:t>
      </w:r>
      <w:bookmarkStart w:id="27" w:name="pg11067_95862"/>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شايسته ي پذيرايي حق تعالي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در جامعه ي اهل تدين به اين مسائل كه روح حج و لبيك است توجه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خداي متعال از بي باكان درنمي گذرد و به آنان لبيك نمي گويد</w:t>
      </w:r>
      <w:r>
        <w:rPr>
          <w:rFonts w:eastAsia="IRNazanin" w:cs="IRNazanin"/>
          <w:color w:val="111111"/>
          <w:sz w:val="28"/>
          <w:szCs w:val="28"/>
          <w:rtl w:val="true"/>
          <w:lang w:bidi="fa-IR"/>
        </w:rPr>
        <w:t>.</w:t>
      </w:r>
    </w:p>
    <w:p>
      <w:pPr>
        <w:pStyle w:val="Heading5"/>
        <w:numPr>
          <w:ilvl w:val="4"/>
          <w:numId w:val="1"/>
        </w:numPr>
        <w:rPr/>
      </w:pPr>
      <w:bookmarkStart w:id="28" w:name="__RefHeading___Toc4133501_1067777946"/>
      <w:bookmarkStart w:id="29" w:name="_Toc11"/>
      <w:bookmarkEnd w:id="28"/>
      <w:r>
        <w:rPr>
          <w:rtl w:val="true"/>
        </w:rPr>
        <w:t>ردّ لبيك حرام خوار</w:t>
      </w:r>
      <w:bookmarkEnd w:id="29"/>
    </w:p>
    <w:p>
      <w:pPr>
        <w:pStyle w:val="BookText"/>
        <w:rPr/>
      </w:pPr>
      <w:r>
        <w:rPr>
          <w:rFonts w:ascii="IRNazanin" w:hAnsi="IRNazanin" w:eastAsia="IRNazanin"/>
          <w:color w:val="111111"/>
          <w:sz w:val="28"/>
          <w:sz w:val="28"/>
          <w:szCs w:val="28"/>
          <w:rtl w:val="true"/>
          <w:lang w:bidi="fa-IR"/>
        </w:rPr>
        <w:t>به طور مثال در مورد كساني كه حقوق مالي ديگران را ضايع كرده اند و مال حرام اندوخته اند از قول معصومين عليهم 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بِمالٍ حَرامٍ نُودِىَ عِندَ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عَبدِى وَ لا سَعدَيكَ</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كه با مال حرم حج كند هنگام تلبيه به او ندا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اجابتت نمي كنم بنده ي من و خوش نيامدي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اكتَسَبَ الرَّجُلُ مالاً مِن غَيرِ حِلَّهِ ثُمَّ حَجَّ فَلَبّى نُودِىَ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لَبَّيكَ وَ لا سَعدَيكَ، وَ إِن كانَ مِن حِلَّه فَلَبّى نُودِىَ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انسان مالي را از غير راه حلالش كسب مي كند و حج مي گزارد و لبيك مي گويد، ندا مي 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پاسخت نمي دهم و خوش نيامدي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راه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خوش آمدي</w:t>
      </w:r>
      <w:r>
        <w:rPr>
          <w:rFonts w:eastAsia="IRNazanin" w:cs="IRNazanin"/>
          <w:color w:val="111111"/>
          <w:sz w:val="28"/>
          <w:szCs w:val="28"/>
          <w:rtl w:val="true"/>
          <w:lang w:bidi="fa-IR"/>
        </w:rPr>
        <w:t>!»</w:t>
      </w:r>
      <w:bookmarkStart w:id="30" w:name="pg11067_95863"/>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كسي كه مثلا از راه ربا مال مي اندوزد يا با مال خمس نداده به حج مي آيد شايد نداند كه اين مال حرام، همه ي عبادت پر ملالت او را به باد فنا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وعيد الهي است كه پذيراي چنين كسي نمي شود، جوابش را نمي دهد و خوشامدش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جاي آن است كه انسان در هنگام گفتن تلبيه، قدري تأمّل كند و در خود و سابقه ي خويش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اگر اهل گناه است پيش از خواندن خدا توبه كند و پاكي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درنگ گريزي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روحي آلوده قدم در اين راه نهاد حالش حال فرد چرك و زشتي است كه مي خواهد در ميهماني مجلل و با شكوهي شركت كند؛ ضيافتي كه متعلق به صاحبخانه اي تيزبين و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در اين ميهماني، بي توجه پيش برود و آبروريزي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كسي را در اين ضيافت راه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مي رانند و شرط ورودش را آراستگي و پيراستگي اش مي شمرند</w:t>
      </w:r>
      <w:r>
        <w:rPr>
          <w:rFonts w:eastAsia="IRNazanin" w:cs="IRNazanin"/>
          <w:color w:val="111111"/>
          <w:sz w:val="28"/>
          <w:szCs w:val="28"/>
          <w:rtl w:val="true"/>
          <w:lang w:bidi="fa-IR"/>
        </w:rPr>
        <w:t>.</w:t>
      </w:r>
    </w:p>
    <w:p>
      <w:pPr>
        <w:pStyle w:val="Heading5"/>
        <w:numPr>
          <w:ilvl w:val="4"/>
          <w:numId w:val="1"/>
        </w:numPr>
        <w:rPr/>
      </w:pPr>
      <w:bookmarkStart w:id="31" w:name="__RefHeading___Toc4133503_1067777946"/>
      <w:bookmarkStart w:id="32" w:name="_Toc12"/>
      <w:bookmarkEnd w:id="31"/>
      <w:r>
        <w:rPr>
          <w:rtl w:val="true"/>
        </w:rPr>
        <w:t>به چه كسي لبيك مي گوييم؟</w:t>
      </w:r>
      <w:bookmarkEnd w:id="32"/>
    </w:p>
    <w:p>
      <w:pPr>
        <w:pStyle w:val="BookText"/>
        <w:rPr/>
      </w:pPr>
      <w:r>
        <w:rPr>
          <w:rFonts w:ascii="IRNazanin" w:hAnsi="IRNazanin" w:eastAsia="IRNazanin"/>
          <w:color w:val="111111"/>
          <w:sz w:val="28"/>
          <w:sz w:val="28"/>
          <w:szCs w:val="28"/>
          <w:rtl w:val="true"/>
          <w:lang w:bidi="fa-IR"/>
        </w:rPr>
        <w:t>كاش انسان حقيقتاً بفهمد كجا آمده و مي خواهد بر چه كسي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دريابد كه مي خواهد به ميهماني چه كسي بيايد؟ آن وقت شايد اين عظمت را تاب نياورد و قالب تهي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داستان واقعي توجه كنيد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احمد كاشاني، كه از حمله داران با سابقه است،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سفر به حج رفته كه تعداد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ي آن با هواپيما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قديم الايام به تعداد ظرفيت يك اتوبوسي مسافر ثبت نام مي كرد و آنان را به عراق براي زيارت عتبات و آنگاه به حج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سالي كه مسافران را به كاظمين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مي بردم تا پس از زيارت عتبات به مكه ببرم، در ميان مسافران زن و شوهري آرام، سنگين و مؤدب بودند كه يكي از بدرقه كنندگانشان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و شوهر خيلي كم رو و كم حرف هستند، توجه بيشتري به آنها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من به همه توجه دارم؛ به اين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نفر بيشتر مي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هيچ كس، حال آن زن و شوهر را در نماز، عبادت، گريه و دعا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شهرهاي كربلا، نجف، كاظمين و زيارت عتبات فارغ شده، به مدينه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باغ ملائكه و مرجان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روز يا بيشتر در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براي عزيمت به مكه به مسجد شجره كه در بيابان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تنها محلي بود كه آن مرد با من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جلو آمد و به آرامي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مقداري آب باشد كه من غسل كنم و بعد محرم شوم،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سطل آب آماده كردم و كمكش كردم تا غسل كرد و به داخل مسجد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 مسافران و از جمله همسر ايشان محرم شده، بيرون آمدند و همگي منتظر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هاي بهت زده در داخل مسجد اشك مي ريخت و چيزي نمي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 آرام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محرم شده 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را مي دانيد؟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چيست؟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او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آرام و در حالي كه اشك مي ريخت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يعني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خدايا آمدم و بيش از اين معناي آن را نمي دانم گريه اش شديدتر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اين معناست؟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تنها يك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آمدم و افتاد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از ماشين پياده كرديم، او را غسل داده، كفن پوشانيديم و در كنار مسجد دفن كرديم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مؤمن با معرفت مي داند در پيشگاه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 كند همه ي تعلقات ظاهر و باطن را كنار گذارده و در محضر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راستي از حقارت خود شرم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و تقصيري كه حس مي كند، عرق خجالت به پيشانيش مي نشيند نگران مي شود كه در محضر مالكش چه مي خواهد بگويد؟ چه دارد و چه عذري مي خواهد بياورد؟ او هماره خويش را مقصر در طاعت مي بيند، خداي را شناخته و مي داند كه نمي تواند از پس حق عبادت او برآيد؛ هر چند سيدالساجدين و زين العابدين عليه السلام باشد آنگونه كه شايسته ي خداست ياراي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چه خردلي از ناپاكي در وجودش نباشد امّا باز هم در دلش آشوب است و نبضش به تندي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به امام صادق عليه السلام عرضه مي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سجده گزاران و آقاي عابدان امام علي بن الحسين عليهما السلام هنگامي كه به نماز مي ايستادند رنگشان متغير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عَلِيَّ بْنَ الْحُسَينِ كانَ يَعرِفُ الَّذي يَقُومُ بَيْنَ يَدَيه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به خدا علي بن الحسين عليهما السلام كسي را كه در برابرش مي ايستاد مي شناخت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امام صادق عليه السلام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 عليه السلام در هنگام نماز رنگشان مي پريد و پوستشان مي لرزيد و چون شاخه هاي نخل به رعشه مي افتادند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هنگامي كه درباره ي اين حالات از خود آن حضرت پرسيدند فرمودند</w:t>
      </w:r>
      <w:r>
        <w:rPr>
          <w:rFonts w:eastAsia="IRNazanin" w:cs="IRNazanin"/>
          <w:color w:val="111111"/>
          <w:sz w:val="28"/>
          <w:szCs w:val="28"/>
          <w:rtl w:val="true"/>
          <w:lang w:bidi="fa-IR"/>
        </w:rPr>
        <w:t>:</w:t>
      </w:r>
      <w:bookmarkStart w:id="33" w:name="pg11067_95866"/>
    </w:p>
    <w:p>
      <w:pPr>
        <w:pStyle w:val="BookText"/>
        <w:rPr/>
      </w:pPr>
      <w:bookmarkEnd w:id="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ما تَذرونَ بَيْنَ يَدَى مَنْ أَقُومُ؟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نمي دانيد در محضر كه ايستاده ام؟</w:t>
      </w:r>
    </w:p>
    <w:p>
      <w:pPr>
        <w:pStyle w:val="BookText"/>
        <w:rPr/>
      </w:pPr>
      <w:r>
        <w:rPr>
          <w:rFonts w:ascii="IRNazanin" w:hAnsi="IRNazanin" w:eastAsia="IRNazanin"/>
          <w:color w:val="111111"/>
          <w:sz w:val="28"/>
          <w:sz w:val="28"/>
          <w:szCs w:val="28"/>
          <w:rtl w:val="true"/>
          <w:lang w:bidi="fa-IR"/>
        </w:rPr>
        <w:t>آري اين جا قله هاي سر به فلك رفته اي است كه بال هاي ادراك ما توان رسيدن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كجا و معصوميت امام سجاد عليه السلام؟ قلب تاريك ما كجا و قلب خورشيدگون آن بزرگوار؟ اگر برقي از اين فروگذارد، روح از بدن ما نيز مفارقت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ظرفي به وسعت روح معصوم مي طلبد و از پشه ي لاغري چون ماكجا تاب چنين عرصه اي مي آيد؟ كاش هنگام تلبيه گفتن قدري هم در اين انديشه فرو رويم كه چگونه رويمان مي آيد با خدا روبه رو شويم؟ عمري، لبيك به نفس امّاره و ابليس گفته ايم و حال مي خواهيم خدا را بخوانيم آن وقت شايد قدري در خود فرو بنشينيم و خوار و خاكسار به حريم او رهسپار شويم</w:t>
      </w:r>
      <w:r>
        <w:rPr>
          <w:rFonts w:eastAsia="IRNazanin" w:cs="IRNazanin"/>
          <w:color w:val="111111"/>
          <w:sz w:val="28"/>
          <w:szCs w:val="28"/>
          <w:rtl w:val="true"/>
          <w:lang w:bidi="fa-IR"/>
        </w:rPr>
        <w:t>.</w:t>
      </w:r>
    </w:p>
    <w:p>
      <w:pPr>
        <w:pStyle w:val="Heading5"/>
        <w:numPr>
          <w:ilvl w:val="4"/>
          <w:numId w:val="1"/>
        </w:numPr>
        <w:rPr/>
      </w:pPr>
      <w:bookmarkStart w:id="34" w:name="__RefHeading___Toc4133505_1067777946"/>
      <w:bookmarkStart w:id="35" w:name="_Toc13"/>
      <w:bookmarkEnd w:id="34"/>
      <w:r>
        <w:rPr>
          <w:rtl w:val="true"/>
        </w:rPr>
        <w:t>حكمت تلبيه</w:t>
      </w:r>
      <w:bookmarkEnd w:id="35"/>
    </w:p>
    <w:p>
      <w:pPr>
        <w:pStyle w:val="BookText"/>
        <w:rPr/>
      </w:pPr>
      <w:r>
        <w:rPr>
          <w:rFonts w:ascii="IRNazanin" w:hAnsi="IRNazanin" w:eastAsia="IRNazanin"/>
          <w:color w:val="111111"/>
          <w:sz w:val="28"/>
          <w:sz w:val="28"/>
          <w:szCs w:val="28"/>
          <w:rtl w:val="true"/>
          <w:lang w:bidi="fa-IR"/>
        </w:rPr>
        <w:t xml:space="preserve">تلبيه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لبيك به كيست؟ و حكمت تشريع آن چيست؟ در فرمايشي از امام موسي بن جعفر عليهما 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ابراهيم وحي كرد كه بر فراز كوه ابوقبيس برو و در ميان مردم چنين ندا 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الخَلايِقِ إنَّ اللهَ يَأمُرُكُمْ بِحَجِّ هذَا البَيتِ الَّذي بِمَكَّةَ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مُحرِماً مَنِ استَطاعَ إلَيهِ سَبيلاً فَريضَةً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خداوند شما را به حج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مي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راه رفتن به سوي آن تواناست در حال احرام به عنوان واجبي از سوي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اقدام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ابراهيم بر فراز كوه ابوقبيس رفت و اين فرموده ي الهي را تكرار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امام كاظم عليه السلام 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صداي ابراهيم عليه السلام را امتداد داد تا آن را به گوش اهل مشرق و مغرب رساند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نطفه هايي كه خداوند در پشت مردان و رحم زنان تا روز قيامت تقدير و قضا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جا بود اي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 بر همه ي مخلوقات واجب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فَالتَّلبِيَةُ مِنَ الحاجِّ فى اَيّامِ الحَجِّ هِىَ إِجابَةٌ لِنِداءِ إِبراهيمَ يَومَئِذٍ بِالحَجِّ عَنِ اللهِ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تلبيه ي حاجيان در ايام حج اجابت نداي ابراهيم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حج است در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شد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به حج مي روند، در واقع پيش آمده اند تا به ابراهيم لبيك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به ولي و خليفه ي الهي، لبيك به خداست زيرا كه حنجره ي او كلامي جز خواسته هاي پروردگار بازتاب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او را اجابت كند، خداوند را اجابت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ديگري راوي از امام صادق عليه السلام مي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لِمَ جُعِلَتِ التَّلبِيَةُ؟</w:t>
      </w:r>
    </w:p>
    <w:p>
      <w:pPr>
        <w:pStyle w:val="BookText"/>
        <w:rPr/>
      </w:pPr>
      <w:r>
        <w:rPr>
          <w:rFonts w:ascii="IRNazanin" w:hAnsi="IRNazanin" w:eastAsia="IRNazanin"/>
          <w:color w:val="111111"/>
          <w:sz w:val="28"/>
          <w:sz w:val="28"/>
          <w:szCs w:val="28"/>
          <w:rtl w:val="true"/>
          <w:lang w:bidi="fa-IR"/>
        </w:rPr>
        <w:t xml:space="preserve">چرا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حاجيان،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p>
    <w:p>
      <w:pPr>
        <w:pStyle w:val="BookText"/>
        <w:rPr/>
      </w:pPr>
      <w:r>
        <w:rPr>
          <w:rFonts w:ascii="IRNazanin" w:hAnsi="IRNazanin" w:eastAsia="IRNazanin"/>
          <w:color w:val="111111"/>
          <w:sz w:val="28"/>
          <w:sz w:val="28"/>
          <w:szCs w:val="28"/>
          <w:rtl w:val="true"/>
          <w:lang w:bidi="fa-IR"/>
        </w:rPr>
        <w:t>حضرت پاسخ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أَوحى إِلى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 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فَأُجيبَ مِن كُلِّ فَجٍّ عَميقٍ يُلَبُّونَ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درستي كه خداوند عزوجل به ابراهيم وحي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دار حج را در ميان مردم كه به سوي تو پياده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 و آنان از راه هاي دور لبّيك گويان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بسياري از انسانها به دنيا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ذرّي آنان در صلب پدرانشان بود كه خداوند متعال صداي ابراهيم عليه السلام را به گوش  مشارق و مغارب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هنوز متولد نشده بودند، از پشت پدرانشان، ابراهيم عليه السلام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هاي دور و از فرسنگ ها آن سوتر از حجاز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حاضر شدند به امر او گردن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بيان فرموده اند كه هر كس به تعداد لبيك هايي كه به ابراهيم گفته، به حج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خداوند عزوجل ابراهيم و اسماعيل را به بنا كردن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 و بناي آن به پايان رسيد امر فرمود كه ابراهيم از يك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رود و در ميان مردم ندا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أَلاهَلُمَّ الحَجَّ هَلُمَّ الحَجَّ</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در صلب مردان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داعِيَ اللهِ لَبَّيكَ داعِيَ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اي فراخواننده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اي فرا خواننده به سوي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ده بار لبيك گفت ده بار به حج مي رود و هر كه پنج بار لبيك گفت پنج بار حج مي گزارد و هركه بيشتر گفت به همان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يكبار گفت يكبار حج بجا مي آورد و هر كه لبيك را نگفت به حج نمي رود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از دو روايت پيشين چنين بر مي آيد كه ابراهيم عليه السلام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بر فراز كوه ابوقبيس و يك بار از بام كعبه ي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پس از خود را به حج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الخلايق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ي بعد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 بياييد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توجه به دو نكته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متولد نشدن انسانهايي كه پس از حضرت ابراهيم آمده اند، در رسيدن نداي آن حضرت به ايشان ايجاد استبعاد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اين ندا را به وجودهاي ذرّي آنها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به آنها ابزاري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عقل، نطق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كه مختارانه انتخاب كنند و به حضرتش، به هر تعداد كه مي خواهند، لبيك گويند و يا اصلاً چنين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تعداد كه مختارانه، به نداي ابراهيم خليل الله لبيك گفته اند به همان تعداد به حج مشرّف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شنيدن صداي ممتد ابراهيم و انتخاب تعداد</w:t>
      </w:r>
      <w:bookmarkStart w:id="36" w:name="pg11067_95870"/>
    </w:p>
    <w:p>
      <w:pPr>
        <w:pStyle w:val="BookText"/>
        <w:rPr/>
      </w:pPr>
      <w:bookmarkEnd w:id="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لبيك و نيز گفتن يا لب فرو بستن از آن، لازم نيست كه انسانها حتماً به دنيا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كه خداوند اين آزمون را از روح آنها بگيرد؛ در حاليكه بدن ذري آنها در صلب پدرانشان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نكته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خلايق در هنگامي كه به ابراهيم پاسخ داده اند،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اجابتت مي كنيم اي فراخواننده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براي انجام حج يا عمره لبيك مي گويند،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اجابتت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مي دهد كه لبيك و اجابت دعوت پروردگار و اجابت دعوت كسي كه از سوي او دعوت مي كند؛ دو امر در عرض يكديگر نيستند بلكه در طول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 ابراهيم، سخني از جانب خود نمي گويد و حرفي برخاسته از هواي نفس خويش نمي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سخن خداست و اصلاً خداوند به او امر فرموده كه فراخوان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هر كه به دعوت كننده از سوي خدا لبيك مي گويد به خدا لبيك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كند لبيكش به خداي متعال پاسخي در پي ندارد</w:t>
      </w:r>
      <w:r>
        <w:rPr>
          <w:rFonts w:eastAsia="IRNazanin" w:cs="IRNazanin"/>
          <w:color w:val="111111"/>
          <w:sz w:val="28"/>
          <w:szCs w:val="28"/>
          <w:rtl w:val="true"/>
          <w:lang w:bidi="fa-IR"/>
        </w:rPr>
        <w:t>.</w:t>
      </w:r>
    </w:p>
    <w:p>
      <w:pPr>
        <w:pStyle w:val="Heading5"/>
        <w:numPr>
          <w:ilvl w:val="4"/>
          <w:numId w:val="1"/>
        </w:numPr>
        <w:rPr/>
      </w:pPr>
      <w:bookmarkStart w:id="37" w:name="__RefHeading___Toc4133507_1067777946"/>
      <w:bookmarkStart w:id="38" w:name="_Toc14"/>
      <w:bookmarkEnd w:id="37"/>
      <w:r>
        <w:rPr>
          <w:rtl w:val="true"/>
        </w:rPr>
        <w:t>لبيك دلباختگان به سيدالشهدا عليه السلام</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ابراهيم فرا خواننده اي از جانب خداست ولي البته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 داعي الله كه شيعه ي خود را به اقتداي خويش به هزاران حج بندگي و عمره ي عبوديت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 فرا خواننده اي كه خداوند بر فراز كشتي نجاتش نشانده و بانگ پيوستن به راحله ي رحمت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و 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چه غريبانه فرياد خواست و ياور طلبيد امّا لبيكي نشنيد و ناصري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هنگامي كه غير از او و زنان حرم و دختران و كودكان كسي نمانده بود، چنين ندا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 اللهَ في اِغناثَتِنا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آيا مدافعي هست كه از حريم رسول خدا دفاع كند؟ آيا اهل توحيدي هست كه درباره ي ما از خدا بهرسد؟ آيا فريادرسي هست كه در رسيدن به داد ما اميد به رحمت خدا بندد؟</w:t>
      </w:r>
    </w:p>
    <w:p>
      <w:pPr>
        <w:pStyle w:val="BookText"/>
        <w:rPr/>
      </w:pPr>
      <w:r>
        <w:rPr>
          <w:rFonts w:ascii="IRNazanin" w:hAnsi="IRNazanin" w:eastAsia="IRNazanin"/>
          <w:color w:val="111111"/>
          <w:sz w:val="28"/>
          <w:sz w:val="28"/>
          <w:szCs w:val="28"/>
          <w:rtl w:val="true"/>
          <w:lang w:bidi="fa-IR"/>
        </w:rPr>
        <w:t>چه آتشي پر شرار است اين حسرت كه به خاطر عقب ماندن به جان مؤمنان افتاده، چه داغ بي تسلايي است اين افسوس كه نبوده اند تا فريادي برآرند و اجابت خواسته ي سرورشان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پس از قرنها به زيارت ضريح آسماني و قبر ملكوتي اش مي روند آن افسوس را بايد در قالب كلمات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زيارات</w:t>
      </w:r>
      <w:r>
        <w:rPr>
          <w:rStyle w:val="FootnoteAnchor"/>
          <w:rtl w:val="true"/>
        </w:rPr>
        <w:footnoteReference w:id="26"/>
      </w:r>
      <w:r>
        <w:rPr>
          <w:rFonts w:ascii="IRNazanin" w:hAnsi="IRNazanin" w:eastAsia="IRNazanin"/>
          <w:color w:val="111111"/>
          <w:sz w:val="28"/>
          <w:sz w:val="28"/>
          <w:szCs w:val="28"/>
          <w:rtl w:val="true"/>
          <w:lang w:bidi="fa-IR"/>
        </w:rPr>
        <w:t>سيدالشهدا عليه السلام از قول امام صادق عليه السلام آمده است كه خطاب به آن حضرت اينگونه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داعِيَ الله لَبَّيكَ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لَم يُجِبك بَدَني عِندَ استِغاثَتِكَ وَ لِسانى عِندَ استِنصارِكَ فَقَد أَجابَكَ قَلبي وَ سَمعي وَ بَصَري وَ رَأيي وَ هَواىَ عَلَى التَّسليمِ لِخَلَفِ النَّبِىِّ المُرْسَلِ وَ السَّبطِ المُنتَجَبِ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اجابتت مي كنم اي فرا خواننده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بدنم هنگام فرياد خواهيت و زبانم هنگام ياري خواستنت اجابتت ننمود، پس هم اكنون قلبم و گوش و چشم و نظر و خواسته ام تو را اجابت مي كند؛ به تسليم برابر تو اي جانشين پيامبر مرسل و نواده ي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ديگري از قول امام صادق عليه السلام آمده است كه چنين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داعِىَ اللهِ لَبَّيكَ داعِىَ اللهِ اِن كانَ لَمْ يُجِبكَ بَدَنى فَقَد اَجابَكَ قَلبي وَ شَعري وَ بَشَري وَ رَأيي وَ هَوايَ عَلَي التَّسليمِ لِخَلَفِ النَّبِىِّ المُرْسَلِ وَالسِّبطِ المُنتَجَبِ</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لبيك اي فراخوان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لي فراخوان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تو را پاسخ نگفت پس تو را پاسخ مي دهد قلبم و مويم و پوستم و نظر و خواسته ام؛ به تسليم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مرسل و نواده ي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ي حسيني چه جانكاه است؛ وقتي كسي برايش نمانده و دورش خالي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بدن هاي صد چاك ياورانش نقش بر خاك تفتيدهاي 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جانگدازتر و جانسوزتر اينكه فريادش بي جواب بماند، در آن بيابان پر از نامردمي، مردي پيدا نشود كه خود را قرباني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موحدي يافت نگردد كه از عذاب الهي بهرسد و به ياري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مي كني؟ مي ماني يا مي روي؟ اگر تن خاكي ات نبود، اكنون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و گوشت و خونت برابر او حلقه به گوش شد اهل لبيكي، اگر رأي و نظارت بي چون و چرا او را پذيرفت، به ياري اش شتافته اي؛ اگر شش دانگ روحت به نام او گشت، به نصرت</w:t>
      </w:r>
      <w:bookmarkStart w:id="39" w:name="pg11067_95873"/>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آمده اي؛ اگر چشمت به خاطر او از زشتي ها بسته شد، ياور او شده اي؛ اگر گوشت محض رضاي او به روي نغمه هاي شيطاني سد شد، آنگاه مي تواني ادعا كني كه با همه ي تار و پودت او را لبيك گفته اي، لبيكي كه لقلقه ي زبان باشد به پشيزي نمي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اين تن از راحله ي عاشورايي امام حسين عقب ماند و به گرد راهشان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فرصت را اكنون به روح ما داده اند تا اگر مردست در آوردگاه جهاد اكبر شمشير به دست گيرد و حسينش را با تيغ تقوا پاسداري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ي حرف لبيك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فيالَيتَني كُنتُ مَعَهُم فَاَفُوزَ فَوزَاً عَظيماً</w:t>
      </w:r>
      <w:r>
        <w:rPr>
          <w:rFonts w:eastAsia="IRNazanin" w:cs="IRNazanin"/>
          <w:color w:val="111111"/>
          <w:sz w:val="28"/>
          <w:szCs w:val="28"/>
          <w:rtl w:val="true"/>
          <w:lang w:bidi="fa-IR"/>
        </w:rPr>
        <w:t>.</w:t>
      </w:r>
    </w:p>
    <w:p>
      <w:pPr>
        <w:pStyle w:val="Heading5"/>
        <w:numPr>
          <w:ilvl w:val="4"/>
          <w:numId w:val="1"/>
        </w:numPr>
        <w:rPr/>
      </w:pPr>
      <w:bookmarkStart w:id="40" w:name="__RefHeading___Toc4133509_1067777946"/>
      <w:bookmarkStart w:id="41" w:name="_Toc15"/>
      <w:bookmarkEnd w:id="40"/>
      <w:r>
        <w:rPr>
          <w:rtl w:val="true"/>
        </w:rPr>
        <w:t>آداب مكه ي مكرمه</w:t>
      </w:r>
      <w:bookmarkEnd w:id="41"/>
    </w:p>
    <w:p>
      <w:pPr>
        <w:pStyle w:val="BookText"/>
        <w:rPr/>
      </w:pPr>
      <w:r>
        <w:rPr>
          <w:rFonts w:ascii="IRNazanin" w:hAnsi="IRNazanin" w:eastAsia="IRNazanin"/>
          <w:color w:val="111111"/>
          <w:sz w:val="28"/>
          <w:sz w:val="28"/>
          <w:szCs w:val="28"/>
          <w:rtl w:val="true"/>
          <w:lang w:bidi="fa-IR"/>
        </w:rPr>
        <w:t xml:space="preserve">پس از آنكه مسافر حج يا عمره از ميقات گذشت راهي وادي وحي و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ي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رود تا مشتاقانه قدم در قلب اين شهر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گرداگرد مايه ي فضيلت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روايات مختلفي از سوي اهل بيت وارد شده كه آداب خاصي را براي اين شهر مشرّف و اين مسجد پر جلالت بيان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عنوان نخست به بررسي آداب شهر مكه مي پردازيم و در عنوان بعدي آداب خاص مسجدالحرام را ذكر مي كنيم</w:t>
      </w:r>
      <w:r>
        <w:rPr>
          <w:rFonts w:eastAsia="IRNazanin" w:cs="IRNazanin"/>
          <w:color w:val="111111"/>
          <w:sz w:val="28"/>
          <w:szCs w:val="28"/>
          <w:rtl w:val="true"/>
          <w:lang w:bidi="fa-IR"/>
        </w:rPr>
        <w:t>.</w:t>
      </w:r>
    </w:p>
    <w:p>
      <w:pPr>
        <w:pStyle w:val="Heading5"/>
        <w:numPr>
          <w:ilvl w:val="4"/>
          <w:numId w:val="1"/>
        </w:numPr>
        <w:rPr/>
      </w:pPr>
      <w:bookmarkStart w:id="42" w:name="__RefHeading___Toc4133511_1067777946"/>
      <w:bookmarkStart w:id="43" w:name="_Toc16"/>
      <w:bookmarkEnd w:id="42"/>
      <w:r>
        <w:rPr>
          <w:rtl w:val="true"/>
        </w:rPr>
        <w:t>غسل پيش از ورود به مكه ي معظمه</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زائر وارد اين ديار شريف و پر بركت شود، در اولين گام مستحب است غسل كند، تن خويش از آلايش ها بشويد و پاك و پاكيزه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خطاب به زائر اين شهر مشرّف فرموده اند</w:t>
      </w:r>
      <w:r>
        <w:rPr>
          <w:rFonts w:eastAsia="IRNazanin" w:cs="IRNazanin"/>
          <w:color w:val="111111"/>
          <w:sz w:val="28"/>
          <w:szCs w:val="28"/>
          <w:rtl w:val="true"/>
          <w:lang w:bidi="fa-IR"/>
        </w:rPr>
        <w:t>:</w:t>
      </w:r>
      <w:bookmarkStart w:id="44" w:name="pg11067_95874"/>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فإِذَا بَلَغتَ الحَرَمَ فَاغتَسِل قَبلَ اَن تَدخُلَ مَكَّةَ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وقتي به حرم رسيدي پس غسل كن پيش از آنكه به مكه وارد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غسل پيش از ورود به شهر مكه انجام مي شود و در جايي كه حاجي به حدّ حرم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ممكن است امكان اين نباشد كه انسان درست در حدّ حرم غسل نمايد، امّا همين كه آدمي با غسل وارد مكه ي معظمه شود موضوعيت دارد و مطلوب است</w:t>
      </w:r>
      <w:r>
        <w:rPr>
          <w:rFonts w:eastAsia="IRNazanin" w:cs="IRNazanin"/>
          <w:color w:val="111111"/>
          <w:sz w:val="28"/>
          <w:szCs w:val="28"/>
          <w:rtl w:val="true"/>
          <w:lang w:bidi="fa-IR"/>
        </w:rPr>
        <w:t>.</w:t>
      </w:r>
    </w:p>
    <w:p>
      <w:pPr>
        <w:pStyle w:val="Heading5"/>
        <w:numPr>
          <w:ilvl w:val="4"/>
          <w:numId w:val="1"/>
        </w:numPr>
        <w:rPr/>
      </w:pPr>
      <w:bookmarkStart w:id="45" w:name="__RefHeading___Toc4133513_1067777946"/>
      <w:bookmarkStart w:id="46" w:name="_Toc17"/>
      <w:bookmarkEnd w:id="45"/>
      <w:r>
        <w:rPr>
          <w:rtl w:val="true"/>
        </w:rPr>
        <w:t>سكينه و تواضع در مكه ي مكرمه</w:t>
      </w:r>
      <w:bookmarkEnd w:id="46"/>
    </w:p>
    <w:p>
      <w:pPr>
        <w:pStyle w:val="BookText"/>
        <w:rPr/>
      </w:pPr>
      <w:r>
        <w:rPr>
          <w:rFonts w:ascii="IRNazanin" w:hAnsi="IRNazanin" w:eastAsia="IRNazanin"/>
          <w:color w:val="111111"/>
          <w:sz w:val="28"/>
          <w:sz w:val="28"/>
          <w:szCs w:val="28"/>
          <w:rtl w:val="true"/>
          <w:lang w:bidi="fa-IR"/>
        </w:rPr>
        <w:t>پيش از پاي نهادن به اين ديار مطهر حاجيان هشيار قدري در خود فرو مي روند و به انگيزه ي آنچه مي كنند مي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كارهاي خويش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نهادن به فرمان او تنها انگيزه اي است كه زائران با معرفت، براي اين مناسك ملكوتي در نظر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هدف مد نظر قرار گرفت، حاجيان فهيم مي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ي رب و مالك دانستن خدا اين است كه اولاً انسان قلباً خود را در برابر خداوند هيچ و دست خالي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خود برتربيني نسبت به ساير بندگان خدا را نيز، بر خود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روحيه اي، همين كه حاجي پا به مكه مي گذارد، گناهانش فرو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مي فرمايند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مشن دَخَلَ مَكَّةَ بِسَكينَةٍ غُفِرَ لَهُ ذَنبُهُ وَ هُوَ اَن يَدخُلَها غَيرَ مُتَكَبِّرٍ وَ لا مُتَجَبِّرٍ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هر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مكه شود گناهش بخشوده ميگردد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بدون تكبر و خود بزرگ بيني داخل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با شنيدن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حالت آرامش و سكون دروني براي انسان تداعي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معنايي كه از اين حالت در روايت شريف صورت گرفته نمي توان آن را صرف يك آرامش و قرار باطني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امام باقر عليه السلام حالتي دانسته شده كه انسان در آن هيچ تكبري نداشته و اين رذيلهاي اخلاقي را از خود فرو ريخته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فقط به اين نيست كه انسان دائماً با تبختر و نخوت قدم بردارد و ديگران را همواره زير دست و خود را فراتر تلقي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حالت حتي در يك مورد و در مواجهه با يك فرد به ظاهر فرو دست رخ دهد تكبر در آن مورد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فضايي فرد قاعدتاً نمي تواند به فضايل بي انتهايي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شريف آرامشي همراه با تواضع و فروتني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اولاً يك حالت قلبي و دروني است كه فرد در ضمن آن خود را فرودست و حقير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اين تواضع باطني در رفتار و منش بيروني فرد تأثير مي گذارد و خود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 توان آن را يك امر تصنعي و نمايشي</w:t>
      </w:r>
      <w:r>
        <w:rPr>
          <w:rStyle w:val="FootnoteAnchor"/>
          <w:rtl w:val="true"/>
        </w:rPr>
        <w:footnoteReference w:id="31"/>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تواضع بايد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درون انسان جوشيده باشند تا ارزشمند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تواضع دروني و بيروني، هم در برابر پروردگار متعال لازم است و هم در برابر مردم تواضع انسان از اين باور برمي خيزد كه اگر آني خداوند او را به خود واگذارد و از تمليك كمالات به وي خودداري كند، نيست و نابود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در مي يابد كه چقدر در برابر خداوند حقير و چقدر در محضر حقِ متعال بي چيز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مقابل پروردگار در مقام عمل، وقتي تحقق مي يابد كه انسان با دريافت ذلت برابر خدا، خويش را حلقه به گوش و بنده ي آماده به فرمان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مجاز به ارتكاب حتي يك معصيت و ترك حتي يك طاعت نبيند و عملاً پيگير اوامر و نواهي پروردگار متعال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تواضع قلبي برابر خداوند در اعماق جان انسان نشست، آنگاه قطع نظر از كفايت و اعطاي خداوند متعال، براي خويش هيچ شاني قائل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مرتبه و منزلتي را براي خود در نظر نمي گيرد؛ مگر آنكه آن را دريافته از سوي خداوند متعال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رويكردي انسان معترف خواهد بود كه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حالا چيزي داراست، عاريتي است و حقيقتاً از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ترتيب وقتي انسان با ديگراني مواجه مي شود كه ظاهراً بهره ي كمتري از هر كمالي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 يا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ميان خود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فقر در 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را به خاطر اينكه كمالات افزونتري دارد، نزد خدا فقيرتر و به كفايت الهي محتاج تر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جايي براي اين نمي بيند كه بخواهد به ديگري فخر بفروشد يا آنكه با بزرگ تر ديدن خويش، ديگري را زير دست خود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در درون خويش، خود را برابر ديگران متواضع مي بيند؛ چرا كه فهميده چيزي براي فخر كردن ندارد بلكه هرچه هست موهبت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اثر اين روحيه در برخورد با ديگران خويش را كوچك مي شمرد به گونه اي كه رفتارش حكايت از تواضع باطنش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تفاصيل اگر انسان در برابر ديگران كبر مي فروشد، بايد بداند كه هنوز رابطه ي متواضعانه ي خويش را با خدا درست تنظيم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نداشتن در قبال مردم از آنجا ناشي مي شود كه انسان چيزي از كمالاتش را از جانب خود و دارايي ذاتي خود مي داند و گرنه چه معنا دارد كه انسان با دارايي اي كه به امانت به دست اوست، در مقابل ديگران فخر بفروشد؟ انساني كه در برابر ديگران، اهل كبر است هنوز به عمق توحيد دست نيافته چرا كه اگر چنين بود تكبر ورزيدن در برابر ديگران را موضوعاً منتفي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مي توان گفت كه تواضع در برابر مردمان، نتيجه ي تواضع انسان در برابر خداست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ي سرور كائنات، پيامبر مكرم اسلام صلّي الله عليه و آله و سلّم، نمونه اي بسيار جالب و در عين حال معجزه آسا از كمال تواضع در برابر مردم و پيش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آن در برابر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جناب ام سلمه يك شب در خدمت پيامبر اكرم صلّي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گوشه ي خانه مشاهده كرد در حاليكه ايستاده بودند، دست به سوي آسمان دراز نموده بودند و در حال گريستن به خداوند عرضه مي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 تَنزِع مِنّي صالِحَ ما أَعطَيتَنى أَبَداً اَللَّهُمَّ وَ لا تَكِلنى اِلى نَفسى طَرفَةً عَينٍ أبَداً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بارالها، آن نيكويي كه به من عطا كرده اي هرگز از من مستان،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چشم بر هم زدني هرگز به خودم وامگذار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اوج تواضع در برابر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و سلّم همه ي دارايي ها و نيكويي هاي خود را از خويشتن قابل سلب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اينكه به اين علم خود، باور عميق دارند؛ به طوري كه در بارگاه حق متعال ضجه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مي كنند كه خداوند آنها را هيچگاه از ايشان باز پس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اين دعاي شريف احساس فقر پيامبر اكرم صلّي الله عليه و آله و سلّم تا در قبال خداوند را زيباتر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گدايي خويش را به آسمان دراز نموده و باشكستگي و اشك از خداوند مي طلبد كه ايشان را به خود وامگذارد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بيابد رها شدنش به حال خودش، مساوي هلاكت اوست</w:t>
      </w:r>
      <w:r>
        <w:rPr>
          <w:rStyle w:val="FootnoteAnchor"/>
          <w:rtl w:val="true"/>
        </w:rPr>
        <w:footnoteReference w:id="33"/>
      </w:r>
      <w:r>
        <w:rPr>
          <w:rFonts w:ascii="IRNazanin" w:hAnsi="IRNazanin" w:eastAsia="IRNazanin"/>
          <w:color w:val="111111"/>
          <w:sz w:val="28"/>
          <w:sz w:val="28"/>
          <w:szCs w:val="28"/>
          <w:rtl w:val="true"/>
          <w:lang w:bidi="fa-IR"/>
        </w:rPr>
        <w:t>باعث مي شود خود را بيش از پيش وابسته و آويخته به پروردگار قيوم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به علاوه سبب مي شود خواري خويش در درگاه الهي را ژرف تر، وجدان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و سلّم در اوج كمالات روحي و الهي و معنوي، اينگونه خويش را نزد خداوند بي چيز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گويي عرضه مي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آن مرا به خودم واگذاري، نيست مي شوم و هرچه دارم را از دست مي دهم، پس حتي يك لحظه هم 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امام باقر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اي نزد رسول خدا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تو را مخير مي كند كه بنده اي، رسولي متواضع باشي يا پادشاهي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جبرئيل نگريستند و او با دستش اشاره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 رسولي متواضع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پروردگارت نكاهد؟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جواب حضرت،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كليدهاي گنجينه هاي زمين به همراه آن فرشته بود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نبي مكرم اسلام صلّي الله عليه و آله و سلّم پادشاهي و پيامبري را با هم برمي گزيدند چيزي از مقام و منزلتشان نزد خداوند كاسته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نكردند، بلكه در برابر پروردگار ترجيح دادند كه بنده اي ذليل و متواضع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از آن رو بوده كه پادشاه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جايگاه ايشان ضربه نمي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را حداقل از تواضع ظاهري به دور مي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ملازم خدم و حشم داشتن و تعظيم بيش از اندازهاي ديگران در برابر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چند در هر حالي شايسته ي چنين تكريم و تعظيمي بوده اند اما اين باعث مي شده آن فقري كه به جهت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در قبال خدا ظهور مي يافته، آشكار و علني نشود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كنار مي نهند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رسولي بنده و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برمي گزينند تا حتي ذره اي هم در نمود خارجي و ظاهري ايشان كبر به چشم نخورد و به همين مقدار از رسم بندگي و صورت خواري دور نشوند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تواضع شديد پيامبر صلّي الله عليه و آله و سلّم در قبال پروردگار متعال ملازم تواضع خيره كننده ي ايشان در قبال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روحيه ي متواضعانه ي ايشان گزارش هاي روايي و تاريخي متعدّد و شگفت آوري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مقامات عالي همانند بندگان غذا مي خورده اند و همانند آنان مي نشسته 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به هنگام ورود در نزديك ترين جاي خالي مجلس مي نشسته 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بر الاغ زين نشده سوار مي شده اند و ديگران را در پشت خويش مي نشانده اند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با هر كس روبه رو مي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ثروتمند و فقير و بزرگ وكوچك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مي كرده 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خوش نمي داشته اند كه كسي پيش پايشان بلند 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بدون</w:t>
      </w:r>
      <w:bookmarkStart w:id="47" w:name="pg11067_95881"/>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امتياز در ميان اصحاب خود مي نشسته اند و كسي كه وارد مي شده ايشان را از ديگران تميز نمي داده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اينها نمي از يَم تواضع بنده وار رسول مكرّم اسلام صلّي الله عليه و آله و سلّم در قبال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ناشي از روحيه ي عبوديت محض ايشان در برابر خداوند متعال بوده و به راستي از اعجازهاي معنوي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معرفت به جايگاه و مقام رفيع آن حضرت پيدا كند مي فهمد كه اگر برخي از انسان هاي عادي يك دهم مقام ايشان را داشتند، خدا را هم بنده نبودند چه رسد به آنكه اينگونه در برابر مردم فروتن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درس آموز براي حاجي با معرفتي كه پاي به وطن رسول گرامي اسلام صلّي الله عليه و آله و سلّم مي نهد پيش روي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پيامبر اكرم صلّي الله عليه و آله و سلّم و پا جاي پاي ايشان گذاشتن، انگيزه اي مي شود كه خود را بيشتر به خاكساري در برابر خداوند و در رتبه ي بعد، تواضع در برابر خلق خدا نزديك كند، از تكبر دور شود و اينگونه توشه بار خود را از ثواب بنياديني</w:t>
      </w:r>
      <w:r>
        <w:rPr>
          <w:rStyle w:val="FootnoteAnchor"/>
          <w:rtl w:val="true"/>
        </w:rPr>
        <w:footnoteReference w:id="42"/>
      </w:r>
      <w:r>
        <w:rPr>
          <w:rFonts w:ascii="IRNazanin" w:hAnsi="IRNazanin" w:eastAsia="IRNazanin"/>
          <w:color w:val="111111"/>
          <w:sz w:val="28"/>
          <w:sz w:val="28"/>
          <w:szCs w:val="28"/>
          <w:rtl w:val="true"/>
          <w:lang w:bidi="fa-IR"/>
        </w:rPr>
        <w:t>چون بخشايش گناهان، انباشته ببيند</w:t>
      </w:r>
      <w:r>
        <w:rPr>
          <w:rFonts w:eastAsia="IRNazanin" w:cs="IRNazanin"/>
          <w:color w:val="111111"/>
          <w:sz w:val="28"/>
          <w:szCs w:val="28"/>
          <w:rtl w:val="true"/>
          <w:lang w:bidi="fa-IR"/>
        </w:rPr>
        <w:t>.</w:t>
      </w:r>
    </w:p>
    <w:p>
      <w:pPr>
        <w:pStyle w:val="Heading5"/>
        <w:numPr>
          <w:ilvl w:val="4"/>
          <w:numId w:val="1"/>
        </w:numPr>
        <w:rPr/>
      </w:pPr>
      <w:bookmarkStart w:id="48" w:name="__RefHeading___Toc4133515_1067777946"/>
      <w:bookmarkStart w:id="49" w:name="_Toc18"/>
      <w:bookmarkEnd w:id="48"/>
      <w:r>
        <w:rPr>
          <w:rtl w:val="true"/>
        </w:rPr>
        <w:t>لباس حاجي؛ لباسي ساده يا كهنه</w:t>
      </w:r>
      <w:bookmarkEnd w:id="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مظاهر تواضع دروني كه در امر حج نيز مورد تأكيد قرار گرفته، بي پيرايگي لباس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سادگي، به اعتبار تواضعي كه حاكي از آن است، اثري قابل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اُنظُرُوا اِذا هَبَطَ الرَّجُلُ مِنكُم وادِيَ مَكَّةَ فَالبَسُوا خُلقانَ ثِيابِكُم اَو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ثَيابِكُم فَاِنَّهُ لَم يَهبِط وادِيَ مَكَّةَ اَحَدٌ لَيسَ في قَلبِه مِنَ الكِبرِ اِلاّ غُفِرَ 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بنگريد وقتي كسي از شما در وادي مكه فرود مي آيد، پس لباسهاي كهنه تان را به بركنيد يا لباس هاي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احدي، كه چيزي از كبر در قلبش نيست، در وادي مكه فرود نمي آيد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بخشوده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كهنه و ساده ي حاجي براي او در دو مقام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بحث وجوب پوشيدن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بايد نادوخته و عاري از هرگونه زيور و زينتي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سادگي لباس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صحت احرام امري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دومي نيز در اين ميانه مطرح است و آن اينكه انسان حتي در غير هنگامي كه محرم است نيز در شهر مقدس مكه، رعايت سادگي و بي پيرايگي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الامكان از لباس هاي ساده و حتي كهنه اش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تأكيدات نشان مي دهد كه در اين سفر آسماني بايد در همه ي جايگاه ها و رفتارها، هدف بندگي و 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زمينه اي كه ممكن است براي نضج كبر در وجود آدمي مناسب باشد، بايد حذف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لباسي كه انسان به بر مي كند ممكن است در روحيه ي او تأثير</w:t>
      </w:r>
      <w:bookmarkStart w:id="50" w:name="pg11067_95883"/>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ممكن است كسي كه لباس فاخر و پر زرق و برق به تن مي كند به گونه اي ديگر راه برود، از موضعي فراتر به ديگران نگاه كند و تكبر در جانش نفوذ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عنايت مي توان توصيه ي روايت شريف را، مبني بر ساده و بي پيرايه بودن لباس در مكه،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ساده يا كهنه تان را به بركنيد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ي پس از اين فرموده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نورزيدن مايه ي مغفرت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در واقع تأييدي بر واقعيت پيش گفته است كه نوع لباس پوشيدن انسان مي تواند به كبر يا تواضع قلبي او ياري برساند</w:t>
      </w:r>
      <w:r>
        <w:rPr>
          <w:rFonts w:eastAsia="IRNazanin" w:cs="IRNazanin"/>
          <w:color w:val="111111"/>
          <w:sz w:val="28"/>
          <w:szCs w:val="28"/>
          <w:rtl w:val="true"/>
          <w:lang w:bidi="fa-IR"/>
        </w:rPr>
        <w:t>.</w:t>
      </w:r>
    </w:p>
    <w:p>
      <w:pPr>
        <w:pStyle w:val="Heading5"/>
        <w:numPr>
          <w:ilvl w:val="4"/>
          <w:numId w:val="1"/>
        </w:numPr>
        <w:rPr/>
      </w:pPr>
      <w:bookmarkStart w:id="51" w:name="__RefHeading___Toc4133517_1067777946"/>
      <w:bookmarkStart w:id="52" w:name="_Toc19"/>
      <w:bookmarkEnd w:id="51"/>
      <w:r>
        <w:rPr>
          <w:rtl w:val="true"/>
        </w:rPr>
        <w:t>تواضع و وقار، ادب زائر كربلا</w:t>
      </w:r>
      <w:bookmarkEnd w:id="52"/>
    </w:p>
    <w:p>
      <w:pPr>
        <w:pStyle w:val="BookText"/>
        <w:rPr/>
      </w:pPr>
      <w:r>
        <w:rPr>
          <w:rFonts w:ascii="IRNazanin" w:hAnsi="IRNazanin" w:eastAsia="IRNazanin"/>
          <w:color w:val="111111"/>
          <w:sz w:val="28"/>
          <w:sz w:val="28"/>
          <w:szCs w:val="28"/>
          <w:rtl w:val="true"/>
          <w:lang w:bidi="fa-IR"/>
        </w:rPr>
        <w:t>ورود با سرافكندگي به مكه ي معظمه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فرموده اند كه با همين ادب نيز وارد مكه اي شويم كه كعبه اي شش گوشه را نشان بالندگي خويش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زيارت هاي مطلقه ي حضرت سيدالشهدا عليه السلام و در جريان روند زيارت، چنين توصيه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تَوَجَّه اِلَي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ساكِنِهِ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السَّكينَةُ وَ الوَقارُ وَ اَنتَ مُتَحَفٍّ خاضِعٌ ذَليلٌ تُكَبِّرُ اللهَ وَ تُحَمِّدُهُ وَ تُسَبِّحُهُ وَ تَستَغفِرُهُ وَ تُكثِرُ مِنَ الصَّلاةِ عَلي نَبِيِّهِ مُحَمَّدٍ وَ آلِهِ الطّاهِرينَ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سوي 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ساكن آن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روكن و بر تو باد سكينه و وقار و در حالي كه اظهار محبت مي كني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خاضع و پست، خدا را تكبير مي گويي و سپاسش مي گويي و منزهش مي داني و از او طلب مغفرت مي كني و فراوان بر پيامبرش محمّد و خاندان پاكش درود مي فرستي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ديگري امام صادق عليه السلام به يكي از اصحاب خويش چنين توصيه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فَتَوَجَّة نَحوَ الحائِرِ وَ عَلَيكَ السَّكينَةً وَ الْوَقارَ وَ قَصِّر خُطاكَ فَإِنََّ اللهَ تَعالى يَكتُبُ بِكُلِّ خَطوَةٍ حَجَّةً وَ عُمْرَةً وَ سِر خاشِعاً قَلبُكَ باكِيَةً عَينُكَ وَ أَكثِر مِنَ التَّهليلِ وَ التَّكبيرِ وَ الثَّناءِ عَلى اللهِ عَزَّوَجَلَّ وَالصَّلاةِ عَلَي النَّبِيِّ صلّي الله عليه و آله و سلّم</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پس به سوي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كن و بر تو باد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وقار و قدمهايت را كوتاه كن كه خداوند متعالي به هر گامي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اي مي نگارد و پيش برو در حاليكه قلبت خاشع است و چشمت گريان و فراوان كن لا اله الا الله گفتن و تكبير و حمد بر خداوند عزوجل و صلوات بر پيامبر اكرم صلّي الله عليه و آله و سلّم را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سفارش شريف از زوار حضرت اباعبدالله عليه السلام خواسته شده كه با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آميخته با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مشهد مشرّف آن حضرت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دستورهايي براي سامان دادن ظاهر به همين منوال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نخست، اوّلين نشانه ي خضوع زائر اين است كه پاي خويش را برهنه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گرماي زمين گداخته آزارش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خاشاك راه، زخمي و خليده اش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پابرهنگي هم آهنگ بندگاني مي شود كه شرمنده از تقصير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حتي قدرت خريد پاي پوشي براي خويش ندارند تا پايشان را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نشانه ي ذلت و هيچ انگاشتن خود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ي ديگر افتادگي زائر، اشك ديده 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اشك به چهره ي كسي مي نشيند، يعني شكسته شده و غروري در بساطش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هاي چشم چنين زائري غبار گام هاي برهنه اش را مي شويند و به خشوع او بيشتر دامن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اهل كبراست خوش ندارد كه با گريستن، خود را از جايگاه موهوم خويش به زير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گريستن و پاي برهنه آمدن، البته با زبان ذاكر زائر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او را در برابر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در برابر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تر از پيش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تهليل و تكبير وتحميد و تسبيح واستغفار در حقيقت يادآور عظمت و كبرياي الهي به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ذلتش را در پيشگاه اين عظمت شكستناپذير به رخ او ميكشند وقتي زائر، تهليل مي گويد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خويش را مي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تكبير مي گويد تنها خداوند را شايسته ي كبريا و بزرگي مي شناسد و خويش را عبدي حقير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حمد پروردگار را بر زبان مي راند يعني خداوند است كه نعمت هاي بي كرانه را نصيبش نموده است؛ بي آنكه حتي استحقاق يكي از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مي آورد با وجود اين همه نعمت چه نمك ناشناسي 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ي آنها طلب مغفرت مي كند؛ در حاليكه مي داند هيچ كس جز خدا نمي تواند او را از منجلاب معصيت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زائري است كه وقتي قدم بر مي دارد به او توصيه مي شود اين گام هايش كوتاه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هرگامي حجي و عمره اي را در</w:t>
      </w:r>
      <w:bookmarkStart w:id="53" w:name="pg11067_95886"/>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نامهاي كردارش مي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زبان ذاكر، ديده ي اشكبار و گامهاي ذلت بار او در اين طريق همسفر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ظواهر، هم نشانه ي خشوع روحي هستند و هم در عمق دادن به آن، تأثير مي گذارند</w:t>
      </w:r>
      <w:r>
        <w:rPr>
          <w:rFonts w:eastAsia="IRNazanin" w:cs="IRNazanin"/>
          <w:color w:val="111111"/>
          <w:sz w:val="28"/>
          <w:szCs w:val="28"/>
          <w:rtl w:val="true"/>
          <w:lang w:bidi="fa-IR"/>
        </w:rPr>
        <w:t>.</w:t>
      </w:r>
    </w:p>
    <w:p>
      <w:pPr>
        <w:pStyle w:val="Heading5"/>
        <w:numPr>
          <w:ilvl w:val="4"/>
          <w:numId w:val="1"/>
        </w:numPr>
        <w:rPr/>
      </w:pPr>
      <w:bookmarkStart w:id="54" w:name="__RefHeading___Toc4133519_1067777946"/>
      <w:bookmarkStart w:id="55" w:name="_Toc20"/>
      <w:bookmarkEnd w:id="54"/>
      <w:r>
        <w:rPr>
          <w:rtl w:val="true"/>
        </w:rPr>
        <w:t>لباس زائر سيدالشهدا عليه السلام</w:t>
      </w:r>
      <w:bookmarkEnd w:id="55"/>
    </w:p>
    <w:p>
      <w:pPr>
        <w:pStyle w:val="BookText"/>
        <w:rPr/>
      </w:pPr>
      <w:r>
        <w:rPr>
          <w:rFonts w:ascii="IRNazanin" w:hAnsi="IRNazanin" w:eastAsia="IRNazanin"/>
          <w:color w:val="111111"/>
          <w:sz w:val="28"/>
          <w:sz w:val="28"/>
          <w:szCs w:val="28"/>
          <w:rtl w:val="true"/>
          <w:lang w:bidi="fa-IR"/>
        </w:rPr>
        <w:t>نه تنها چشم، زبان و قدم هاي زائران امام حسين عليه السلام حكايت از تواضع آنان مي كند لباس ايشان نيز چنين موقعيتي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ي اميني در بيان آداب زيارت حضرت اباعبدالله عليه السلام مطالبي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ثوبي الزّياره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لباس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فرموده اند و در ابتداي آن چنين نگاشته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هنگامي كه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شدي دو لباس پاك بپوش و از حديث</w:t>
      </w:r>
      <w:r>
        <w:rPr>
          <w:rStyle w:val="FootnoteAnchor"/>
          <w:rtl w:val="true"/>
        </w:rPr>
        <w:footnoteReference w:id="46"/>
      </w:r>
      <w:r>
        <w:rPr>
          <w:rFonts w:ascii="IRNazanin" w:hAnsi="IRNazanin" w:eastAsia="IRNazanin"/>
          <w:color w:val="111111"/>
          <w:sz w:val="28"/>
          <w:sz w:val="28"/>
          <w:szCs w:val="28"/>
          <w:rtl w:val="true"/>
          <w:lang w:bidi="fa-IR"/>
        </w:rPr>
        <w:t>استشعار</w:t>
      </w:r>
      <w:r>
        <w:rPr>
          <w:rStyle w:val="FootnoteAnchor"/>
          <w:rtl w:val="true"/>
        </w:rPr>
        <w:footnoteReference w:id="47"/>
      </w:r>
      <w:r>
        <w:rPr>
          <w:rFonts w:ascii="IRNazanin" w:hAnsi="IRNazanin" w:eastAsia="IRNazanin"/>
          <w:color w:val="111111"/>
          <w:sz w:val="28"/>
          <w:sz w:val="28"/>
          <w:szCs w:val="28"/>
          <w:rtl w:val="true"/>
          <w:lang w:bidi="fa-IR"/>
        </w:rPr>
        <w:t xml:space="preserve">مي شود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احرام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برداشت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جابر تاييد مي كند كه يكي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ازار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لنگ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را بر دوش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ي لباس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است به خضوع و خشوعي كه در زيارت امام سبط عليه السلام مورد تاكيد قرار گرفته است</w:t>
      </w:r>
      <w:r>
        <w:rPr>
          <w:rFonts w:eastAsia="IRNazanin" w:cs="IRNazanin"/>
          <w:color w:val="111111"/>
          <w:sz w:val="28"/>
          <w:szCs w:val="28"/>
          <w:rtl w:val="true"/>
          <w:lang w:bidi="fa-IR"/>
        </w:rPr>
        <w:t>.</w:t>
      </w:r>
      <w:r>
        <w:rPr>
          <w:rStyle w:val="FootnoteAnchor"/>
          <w:rtl w:val="true"/>
        </w:rPr>
        <w:footnoteReference w:id="48"/>
      </w:r>
      <w:bookmarkStart w:id="56" w:name="pg11067_95887"/>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اين هم يكي ديگر از شباهت هاي زائر ابي عبدالله عليه السلام با حاجي و عمره گزار است</w:t>
      </w:r>
      <w:r>
        <w:rPr>
          <w:rFonts w:eastAsia="IRNazanin" w:cs="IRNazanin"/>
          <w:color w:val="111111"/>
          <w:sz w:val="28"/>
          <w:szCs w:val="28"/>
          <w:rtl w:val="true"/>
          <w:lang w:bidi="fa-IR"/>
        </w:rPr>
        <w:t>.</w:t>
      </w:r>
    </w:p>
    <w:p>
      <w:pPr>
        <w:pStyle w:val="Heading5"/>
        <w:numPr>
          <w:ilvl w:val="4"/>
          <w:numId w:val="1"/>
        </w:numPr>
        <w:rPr/>
      </w:pPr>
      <w:bookmarkStart w:id="57" w:name="__RefHeading___Toc4133521_1067777946"/>
      <w:bookmarkStart w:id="58" w:name="_Toc21"/>
      <w:bookmarkEnd w:id="57"/>
      <w:r>
        <w:rPr>
          <w:rtl w:val="true"/>
        </w:rPr>
        <w:t>سجده در مكهّ ي معظمه</w:t>
      </w:r>
      <w:bookmarkEnd w:id="58"/>
    </w:p>
    <w:p>
      <w:pPr>
        <w:pStyle w:val="BookText"/>
        <w:rPr/>
      </w:pPr>
      <w:r>
        <w:rPr>
          <w:rFonts w:ascii="IRNazanin" w:hAnsi="IRNazanin" w:eastAsia="IRNazanin"/>
          <w:color w:val="111111"/>
          <w:sz w:val="28"/>
          <w:sz w:val="28"/>
          <w:szCs w:val="28"/>
          <w:rtl w:val="true"/>
          <w:lang w:bidi="fa-IR"/>
        </w:rPr>
        <w:t>ديگر از اعمالي كه ذلت بنده وار زائر را در مكه ي معظمه به نمايش مي گذارد سجده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ثواب ارجمندي نيز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اَلسّاجِدُ بِمَكَّةَ كَالمُتَشَحِّطِ بِدَمِه في سَبيلِ اللهِ عَزَّوَجَلَّ</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سجده كننده در مكه همانند كسي است كه در راه خداي عزوجل در خون خود غلتيده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فضيلت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خاصّ مسجدالحرام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 شهر مشرف مكه كه فرد سر به خاك بگذارد از اين فضيلت عظيم بهره 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شهداي راه خدا اجرا مي ستاند؛ آن هم شهيدي كه در اين طريق قدسي در خون خويش غلتيده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سجده اعم از سجده هايي است كه فرد در نمازهاي واجب و مستحب خود به جاي مي آورد و سجده هايي كه به تنهايي در غير حالت نمازش انجام مي دهد</w:t>
      </w:r>
      <w:r>
        <w:rPr>
          <w:rFonts w:eastAsia="IRNazanin" w:cs="IRNazanin"/>
          <w:color w:val="111111"/>
          <w:sz w:val="28"/>
          <w:szCs w:val="28"/>
          <w:rtl w:val="true"/>
          <w:lang w:bidi="fa-IR"/>
        </w:rPr>
        <w:t>.</w:t>
      </w:r>
    </w:p>
    <w:p>
      <w:pPr>
        <w:pStyle w:val="Heading5"/>
        <w:numPr>
          <w:ilvl w:val="4"/>
          <w:numId w:val="1"/>
        </w:numPr>
        <w:rPr/>
      </w:pPr>
      <w:bookmarkStart w:id="59" w:name="__RefHeading___Toc4133523_1067777946"/>
      <w:bookmarkStart w:id="60" w:name="_Toc22"/>
      <w:bookmarkEnd w:id="59"/>
      <w:r>
        <w:rPr>
          <w:rtl w:val="true"/>
        </w:rPr>
        <w:t>ثواب گام زدن تا قبر شريف سيدالشهدا عليه السلام</w:t>
      </w:r>
      <w:bookmarkEnd w:id="6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شهيدي كه در راه خداي متعال در خون خود مي غلتد اجراي بلند مرتبه است كه به سجده گزاران مكهّ ي معظمه عطا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ثوابي را به ازاي هر گام زائر مقبول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سمت قبر شريف ايشان برمي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هديه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زائر</w:t>
      </w:r>
      <w:bookmarkStart w:id="61" w:name="pg11067_95888"/>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قبر ابي عبدالله عليه السلام، امر مي فرمايند كه بر در حائر شريف آن حضرت بايستد و با جملاتي به آن حضرت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تَسعي فَلَكَ بِكُلِّ قَدَمٍ رَفَعتَها اَو وَضَعتَها كَثَوابِ المُتَشَحِّطِ بِدَمِهِ في سَبيلِ اللهِ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سپس سعي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قبر شريف گام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گامي كه بر مي داري يا مي گذاري همانند ثواب كسي كه در راه خدا در خون خود غلتيده از آن توست</w:t>
      </w:r>
      <w:r>
        <w:rPr>
          <w:rFonts w:eastAsia="IRNazanin" w:cs="IRNazanin"/>
          <w:color w:val="111111"/>
          <w:sz w:val="28"/>
          <w:szCs w:val="28"/>
          <w:rtl w:val="true"/>
          <w:lang w:bidi="fa-IR"/>
        </w:rPr>
        <w:t>.</w:t>
      </w:r>
    </w:p>
    <w:p>
      <w:pPr>
        <w:pStyle w:val="Heading5"/>
        <w:numPr>
          <w:ilvl w:val="4"/>
          <w:numId w:val="1"/>
        </w:numPr>
        <w:rPr/>
      </w:pPr>
      <w:bookmarkStart w:id="62" w:name="__RefHeading___Toc4133525_1067777946"/>
      <w:bookmarkStart w:id="63" w:name="_Toc23"/>
      <w:bookmarkEnd w:id="62"/>
      <w:r>
        <w:rPr>
          <w:rtl w:val="true"/>
        </w:rPr>
        <w:t>تسبيح در مكه ي مكرمه</w:t>
      </w:r>
      <w:bookmarkEnd w:id="63"/>
    </w:p>
    <w:p>
      <w:pPr>
        <w:pStyle w:val="BookText"/>
        <w:rPr/>
      </w:pPr>
      <w:r>
        <w:rPr>
          <w:rFonts w:ascii="IRNazanin" w:hAnsi="IRNazanin" w:eastAsia="IRNazanin"/>
          <w:color w:val="111111"/>
          <w:sz w:val="28"/>
          <w:sz w:val="28"/>
          <w:szCs w:val="28"/>
          <w:rtl w:val="true"/>
          <w:lang w:bidi="fa-IR"/>
        </w:rPr>
        <w:t>تسبيح، عمل زيباي ديگري است كه در طول اقامت در اين شهر مشرف مي توان به آن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اين ذكر پر بركت تا بدانجاست كه ثواب يك تسبيح، معادل ثواب انفاقي فراوان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تَسبيحَةٌ بِمَكَّةَ تَعدِلُ خَراجَ العِراقَينِ يُنفَقُ في سَبيلِ الله عَزَّوَجَلَّ</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گفتن يك تسبيح در مكه، معادل است با اينكه ماليات 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خداي عزوجل انفاق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مالياتي كه از دو شهر كوفه و بصره جمع آوري مي شده حجم زيادي از اموال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همه ي اين اموال را در اختيار داشته باشد و همه ي آنها را در راه خدا انفاق كند، مي تواند ثواب پرشماري را نصيب</w:t>
      </w:r>
      <w:bookmarkStart w:id="64" w:name="pg11067_95889"/>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خود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ثواب عظيم با حسنه ي به لب آوردن يك تسبيح برابري مي كند و از نظر ارزشي يكسان است</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4133527_1067777946"/>
      <w:bookmarkStart w:id="66" w:name="_Toc24"/>
      <w:bookmarkEnd w:id="65"/>
      <w:r>
        <w:rPr>
          <w:rtl w:val="true"/>
        </w:rPr>
        <w:t>ختم قرآن در مكه ي مكرمه</w:t>
      </w:r>
      <w:bookmarkEnd w:id="66"/>
    </w:p>
    <w:p>
      <w:pPr>
        <w:pStyle w:val="BookText"/>
        <w:rPr/>
      </w:pPr>
      <w:r>
        <w:rPr>
          <w:rFonts w:ascii="IRNazanin" w:hAnsi="IRNazanin" w:eastAsia="IRNazanin"/>
          <w:color w:val="111111"/>
          <w:sz w:val="28"/>
          <w:sz w:val="28"/>
          <w:szCs w:val="28"/>
          <w:rtl w:val="true"/>
          <w:lang w:bidi="fa-IR"/>
        </w:rPr>
        <w:t>از اعمالي كه اثرات منحصر به فرد از خود به جاي مي نهد، ختم قرآن كريم در مكه ي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مي تواند باعث ديدار رسول مكرم اسلام صلّي الله عليه و آله و سلّم، در لحظات وحشت بار پيش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خَتَمَ القُرآنَ بِمَكَّةَ لَم يَمُت حَتّي يَري رَسُولَ اللهِ وَ يَري مَنزِلَهُ فِي الجَنَّةِ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كسي كه در مكه قرآن را ختم كند نمي ميرد تا اينكه رسول خدا را مي بيند و جايگاه خود را در بهشت، 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پيش از مرگ به شرف ديدار و لطف رسول گرامي اسلام صلّي الله عليه و آله و سلّم نائل شود به سعادتمند شدنش اطمينان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رتبه و سراي او در بهشت را نشانش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ختم قرآن هنگامي كه در شرايط زماني خاصي انجام شود ثوابي بي نظير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هنگامي است كه زائر مسجدالحرام آخرين سوره هاي قرآن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خَتَم القُرآنَ بِمَكَّةَ مِن جُمُعَةٍ اِلي جُمُعَةٍ أَو اَقَلَّ مِن ذلِكَ أَو أَكثَرَ وَ خَتَمَهُ في يَومِ جُمُعَةٍ كُتِبَ لَهُ مِنَ الاَجرِ وَالحَسَناتِ مِن اَوَّلِ جُمُعَةٍ كانَت فِي الدُّنيا اِلي آخِرِ جُمُعَةٍ تَكُونُ فيها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اِن خَتَمَهُ في سائِرِ الأَيّامِ فَكَذلِكَ</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هركه قران را از جمعه اي تا جمعه اي ديگر در مكه ختم كند يا كمتر از اين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هفته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روز جمعه ختم كند، از اجر و حسنات براي او نگاشته مي شود حسناتي كه رخ داده از اولين جمعه اي كه در دنيا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جمعه 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جمعه اي كه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واپسين جمعه 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در ساير روزها ختم كند نيز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شريف شروع و پايان ختم قرآن در مكه و به ويژه در روز جمعه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دوره ي ختم قرآن از روز جمعه آغاز شود و به روز جمعه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دوره ي ختم بيش از يك هفته طول كشيده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ثوابي به اين والايي نصيب زائر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حسناتي كه از اولين جمعه ي دنيا رخ داده تا حسناتي كه تا واپسين جمعه ي دنيا اتفاق مي افتد در كارنامه ي چنين كسي نگاشته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اين حسنات از انبياء و ائمه و علما بوده اند تا افراد عادي، ناگفته پيداست كه اينگونه، چه بركت وافري نصيب فرد مي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روايت مورد بحث چنين ثوابي براي همه يكساني در نظر گرفته شده كه در مكه ختم قرآن كنند؛ خواه اين ختم در روز جمعه باشد يا غير جمعه، امّا شايد روز جمعه در اين ميان از ويژگي هاي خاص ديگري برخوردار باشد كه در اينجا به آنها اشاره نكرده اند و به همين جهت ابتدا بر آن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احتمالاً ختم قرآن در روز</w:t>
      </w:r>
      <w:bookmarkStart w:id="67" w:name="pg11067_95891"/>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جمعه ثواب هاي ديگري نيز در پي خود مي آورد كه در اينجا به بيان آن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زوار، اين عبادت بزرگ را در صورت امكان از جمعه شروع و به جمعه ختم كنند</w:t>
      </w:r>
      <w:r>
        <w:rPr>
          <w:rFonts w:eastAsia="IRNazanin" w:cs="IRNazanin"/>
          <w:color w:val="111111"/>
          <w:sz w:val="28"/>
          <w:szCs w:val="28"/>
          <w:rtl w:val="true"/>
          <w:lang w:bidi="fa-IR"/>
        </w:rPr>
        <w:t>.</w:t>
      </w:r>
    </w:p>
    <w:p>
      <w:pPr>
        <w:pStyle w:val="Heading4"/>
        <w:numPr>
          <w:ilvl w:val="3"/>
          <w:numId w:val="1"/>
        </w:numPr>
        <w:rPr/>
      </w:pPr>
      <w:bookmarkStart w:id="68" w:name="__RefHeading___Toc4133529_1067777946"/>
      <w:bookmarkStart w:id="69" w:name="_Toc25"/>
      <w:bookmarkEnd w:id="68"/>
      <w:r>
        <w:rPr>
          <w:rtl w:val="true"/>
        </w:rPr>
        <w:t>آداب مسجد الحرام</w:t>
      </w:r>
      <w:bookmarkEnd w:id="69"/>
    </w:p>
    <w:p>
      <w:pPr>
        <w:pStyle w:val="Heading5"/>
        <w:numPr>
          <w:ilvl w:val="4"/>
          <w:numId w:val="1"/>
        </w:numPr>
        <w:rPr/>
      </w:pPr>
      <w:bookmarkStart w:id="70" w:name="__RefHeading___Toc4133531_1067777946"/>
      <w:bookmarkStart w:id="71" w:name="_Toc26"/>
      <w:bookmarkEnd w:id="70"/>
      <w:r>
        <w:rPr>
          <w:rtl w:val="true"/>
        </w:rPr>
        <w:t>غسل</w:t>
      </w:r>
      <w:bookmarkEnd w:id="71"/>
    </w:p>
    <w:p>
      <w:pPr>
        <w:pStyle w:val="BookText"/>
        <w:rPr/>
      </w:pPr>
      <w:r>
        <w:rPr>
          <w:rFonts w:ascii="IRNazanin" w:hAnsi="IRNazanin" w:eastAsia="IRNazanin"/>
          <w:color w:val="111111"/>
          <w:sz w:val="28"/>
          <w:sz w:val="28"/>
          <w:szCs w:val="28"/>
          <w:rtl w:val="true"/>
          <w:lang w:bidi="fa-IR"/>
        </w:rPr>
        <w:t>نخستين ادبي كه پيش از ورود به مسجدالحرام، پاس داشتني است وارد شدن به اين مكان شريف، به همراه غسل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جزء اعمال مستحبي هنگام ورود به مسجد الحرام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اين غسل غير از غسلي است كه وقت احرام بستن، هنگام رسيدن به حدّ حرم و هنگام ورود به مكه مكرمه، انجام آنها توصيه شده است</w:t>
      </w:r>
      <w:r>
        <w:rPr>
          <w:rFonts w:eastAsia="IRNazanin" w:cs="IRNazanin"/>
          <w:color w:val="111111"/>
          <w:sz w:val="28"/>
          <w:szCs w:val="28"/>
          <w:rtl w:val="true"/>
          <w:lang w:bidi="fa-IR"/>
        </w:rPr>
        <w:t>.</w:t>
      </w:r>
    </w:p>
    <w:p>
      <w:pPr>
        <w:pStyle w:val="Heading5"/>
        <w:numPr>
          <w:ilvl w:val="4"/>
          <w:numId w:val="1"/>
        </w:numPr>
        <w:rPr/>
      </w:pPr>
      <w:bookmarkStart w:id="72" w:name="__RefHeading___Toc4133533_1067777946"/>
      <w:bookmarkStart w:id="73" w:name="_Toc27"/>
      <w:bookmarkEnd w:id="72"/>
      <w:r>
        <w:rPr>
          <w:rtl w:val="true"/>
        </w:rPr>
        <w:t>ورود به مسجد الحرام با سكينه و وقار</w:t>
      </w:r>
      <w:bookmarkEnd w:id="73"/>
    </w:p>
    <w:p>
      <w:pPr>
        <w:pStyle w:val="BookText"/>
        <w:rPr/>
      </w:pPr>
      <w:r>
        <w:rPr>
          <w:rFonts w:ascii="IRNazanin" w:hAnsi="IRNazanin" w:eastAsia="IRNazanin"/>
          <w:color w:val="111111"/>
          <w:sz w:val="28"/>
          <w:sz w:val="28"/>
          <w:szCs w:val="28"/>
          <w:rtl w:val="true"/>
          <w:lang w:bidi="fa-IR"/>
        </w:rPr>
        <w:t>گفته آمد كه در هنگام ورود به مكه ي معظمه، ورود همراه با سرافكندگي توصيه شده كه اثر آن بخشايش گناهان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ورود به مسجد الحرام نيز همين گونه مورد تأكيد قرار گرفته و پاداشي مشابه را به زائر بيت الله الحرام وعده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ادخُلِ المَسجِدَ حافياً وَ عَلَيكَ السَّكينَةُ وَالوَقارُ</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 برهنه داخل مسجد الحرام شو و بر تو باد به سكينه و سنگيني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امام صادق عليه السلام ضمن تأكيد بر همين آرامش آميخته با خضوع،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نمايان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نخست 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به مسجد الحرام وارد شدي پا برهنه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و وقار و خشوع و هر كه با خشوع داخل آن شود ان شاءالله خدا گناهانش را برايشي مي 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راوي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أَلسَّكينَةُ، لا تَدخُلهُ بِتَكَبُّرٍ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سكينه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تكبر وارد آن جا نشو</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شريف حضرت بر حالت خشوع و سكينه تأكيد فرموده اند و آن دو را معادل يكديگر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معنايي وسيع تر از آرامش دارد و اساس آن بر نفي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برهنه</w:t>
      </w:r>
      <w:r>
        <w:rPr>
          <w:rStyle w:val="FootnoteAnchor"/>
          <w:rtl w:val="true"/>
        </w:rPr>
        <w:footnoteReference w:id="56"/>
      </w:r>
      <w:r>
        <w:rPr>
          <w:rFonts w:ascii="IRNazanin" w:hAnsi="IRNazanin" w:eastAsia="IRNazanin"/>
          <w:color w:val="111111"/>
          <w:sz w:val="28"/>
          <w:sz w:val="28"/>
          <w:szCs w:val="28"/>
          <w:rtl w:val="true"/>
          <w:lang w:bidi="fa-IR"/>
        </w:rPr>
        <w:t>در اين مسير رفتن و خسته و خراشيده شدن، اين فايده ي عظيم را دارد كه حالت قلبي تواضع در انسان تقويت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پاي انسان برهنه شد، ديگر به اسيران و تهي دستان بيشتر شبيه است تا اهل تبختر اين شباهت ظاهري، صورت مسأله را پاك مي كند و كمترين بستر تكبر را برمي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بدن و خشوع باطن در چنين جوي در انسان قوت مي گيرد</w:t>
      </w:r>
      <w:r>
        <w:rPr>
          <w:rFonts w:eastAsia="IRNazanin" w:cs="IRNazanin"/>
          <w:color w:val="111111"/>
          <w:sz w:val="28"/>
          <w:szCs w:val="28"/>
          <w:rtl w:val="true"/>
          <w:lang w:bidi="fa-IR"/>
        </w:rPr>
        <w:t>.</w:t>
      </w:r>
      <w:bookmarkStart w:id="74" w:name="pg11067_95893"/>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Heading5"/>
        <w:numPr>
          <w:ilvl w:val="4"/>
          <w:numId w:val="1"/>
        </w:numPr>
        <w:rPr/>
      </w:pPr>
      <w:bookmarkStart w:id="75" w:name="__RefHeading___Toc4133535_1067777946"/>
      <w:bookmarkStart w:id="76" w:name="_Toc28"/>
      <w:bookmarkEnd w:id="75"/>
      <w:r>
        <w:rPr>
          <w:rtl w:val="true"/>
        </w:rPr>
        <w:t>دعاي ورود به مسجد الحرام</w:t>
      </w:r>
      <w:bookmarkEnd w:id="76"/>
    </w:p>
    <w:p>
      <w:pPr>
        <w:pStyle w:val="BookText"/>
        <w:rPr/>
      </w:pPr>
      <w:r>
        <w:rPr>
          <w:rFonts w:ascii="IRNazanin" w:hAnsi="IRNazanin" w:eastAsia="IRNazanin"/>
          <w:color w:val="111111"/>
          <w:sz w:val="28"/>
          <w:sz w:val="28"/>
          <w:szCs w:val="28"/>
          <w:rtl w:val="true"/>
          <w:lang w:bidi="fa-IR"/>
        </w:rPr>
        <w:t>امام صادق عليه السلام مي فرمايند كه وقتي فرد به مسجدالحرام رسيد بر در بايستد و اينگونه دعا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النَّبِيُّ وَ رَحمَةُ اللهِ وَ بَرَكاتُهُ بِسمِ اللهِ وَ بِاللهِ وَ مِنَ اللهِ وَ ما شاءَ اللهِ وَ السَّلامُ عَلي أَنبِياءِ اللهِ وَ رُسُلِه وَ السَّلامُ عَلي رَسُولِ اللهِ و السّلامُ عَلي اِبراهيمَ وَ الحَمدُ للهِ رَبِّ العالَمينَ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سلام و رحمت خدا و بركات او بر تو اى نبى اكرم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و به ياري خداوند و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خداوند مشيت كرده همان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انبياء خدا و فرستادگانش و سلام بر رسول خدا صلّي الله عليه و آله و سلّم و سلام بر ابراهيم و ستايش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قابل توجه در دعاي شريف اين است كه حاجي رو به كعبه گذارده، در اولين مواجهه با كعبه و مسجدالحرام، نخست به پيامبر اكرم صلّي الله عليه و آله و سلّم سلام مي دهد و سپس به همه ي انبياي الهي به ويژه حضرت ابراهيم خليل عليه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سلام ها زائر بيت الله را متذكر مي كند كه راه رسيدن به رضا و رحمت خداوند چيزي نيست جز اعتقاد به اولياء والا مقام او، همراه نمودن ايمان به ايشان در قالب درود فرستادن به اين بزرگواران، تجلي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و رسولان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هستند كه هر كس بخواهد به خدا رو كند بايد متوجه آنها باشد</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در غير اين صورت خداوند او را محروم از لطف خويش مي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كلمات كه زائر به زبان مي آورد نشانه ي رو كردن او به اين سو و ابراز اين اعتقاد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دعاي ديگري نيز در هنگام ورود به مسجدالحرام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امام صادق عليه السلام به ابوبصير تعليم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بر در مسجدالحرام هستي بگو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مِنَ اللِ وَ ما شَاءَ اللهُ وَ عَلي مِلَّةِ رَسُولِ اللهِ صلّي الله عليه و آله و سلّم وَ خَيرُالأَسمَاءِ لِلَّهِ وَ الحَمدُ لِلَّهِ وَ السَّلامُ عَلي رَسُولِ الله صلّي الله عليه و آله و سلّم السَّلامُ عَلي مُحَمَّدِ بنِ عَبدِ اللهِ السَّلامُ عَلَيكَ اَيُّهَا النَّبِيُّ وَ رَحمَةُ اللهِ وَ بَرَكاتُهُ السَّلامُ عَلي أَنبِياءِ اللهِ وَ رُسُلِهِ السَّلامُ عَلَي إِبراهيمَ خَلِيلِ الرَّحمنِ السَّلامُ عَلي المُرسَلينَ وَ الحَمدُ للهِ رَبِّ العالَمينَ السَّلامُ عَلَينا وَ عَلي عِبادِ اللهِ الصَّالِحينَ اللّهُمَّ صَلِّ عَلي مُحَمَّدٍ وَ آلِ مُحَمَّدٍ وَ بَارِك عَلي مُحَمَّدٍ وَ آلِ مُحَمَّدٍ وَ ارحَم مُحَمَّداً وَ آلَ مُحَمَّدٍ كَما صَلَّيتَ وَ بَارَكتَ وَ تَرَحَّمتَ عَلي إِبراهيمَ وَ آلِ اِبرَاهيمَ إِنَّكَ حَمِيدٌ مَجِيدٌ إِبرَاهيمَ خَلِيلِكَ وَ عَلي أَنبِيائِكَ وَ رُسُلِكَ وَ سَلّيم عَلَيهِم وَ سَلامُ عَلي المُرسَلينَ وَالحَمدُ للهِ رَبِّ العالَمين اللَّهُمَّ افتَح لي اَبوابَ رَحمَتِكَ وَ استَعمِلنِي فِي طَاعَتِكَ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مَرضَاتِكَ وَ احفَظني بِحِفظِ الإيمانِ اَبَداً مَا أَبقَيتَني جَلَّ ثَناءُ وَجهِكَ الحَمدُ للهِ الَّذِي جَعَلَني مِن وَفدِهِ وَ زُوَّارِهِ وَ جَعَلني مِمَّن يَعمُرُ مَسَاجِدَهُ وَ جَعَلني مِمَّن يُناجيهِ اللَّهُمَّ إِنِّي عَبدُكَ وَ زَائِرُكَ في بَيتِكَ وَ عَلي كُلِّ مَأتِيّ حَقٌّ لِمَن أَتَاهُ وَ زَارَهُ وَ أَنتَ خَيرُ مَأتِيّ وَ أَكرَمُ مَزُورٍ فَأَسأَلُكَ يَا اللهُ يا رَحمَانُ وَ بِأَنَّكَ أَنتَ اللهُ لا إِلهَ إِلاّ أَنتَ وَحدَكَ لا شَريكَ لَكَ وَ بِأَنَّكَ واحِدٌ أَحَدٌ صَمَدٌ لَم تَلِد وَ لَم تُولَد وَ لَم يَكُن لَكَ كُفُواً اَحَدٌ وَ أنَّ مُحَمَّداً عَبدُكَ وَ رَسُولُكَ صلّي الله عليه وَ عَلي أَهلِ بَيتِهِ يا جَوادُ يا كَرِيمُ يا مَاجِدُ يا جَبَّارُ يا كَريمُ أَسأَلُكَ أَن تَجعَلَ تُحفَتَكَ إِيَّايَ بِزِيارَتي إِيَّاكَ أَوَّلَ شَيءٍ تُعطيني فَكاكَ رَقَبَتي مِنَ النَّار اللَّهُمَّ فُكَّ رَقَبَتي مِنَ النّارِ تَقُولُها ثَلاثاً وَ أَوسِع عَلَيَّ مِن رِزقِكَ الحَلَالِ الطَّيِّبِ وَ ادرَأ عَنِّي شَرَّ شَيَاطينِ الإِنسِ وَالجِنِّ وَ شَرِّ فَسَقَةِ العَرَبِ وَ العَجَم</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از خدا و هرچه خداوند مشيت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آيين رسول خدا صلّي الله عليه و آله و سلّم و بهترين نام ها از آن خداست و ستايش از براي خداست و سلام بر رسول خدا صلّي الله عليه و آله و سلّم، سلام بر محمّد فرزند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بركت هاي او بر تو اي پيامبر اسلام بر پيامبران خدا و فرستادگان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 خليل الرّحمن، سلام بر فرستادگان خدا و ستايش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سلام بر ما و بر بندگان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 محمّد و خاندان محمد مبارك نماي و محمّد و دودمان محمد را مورد رحمت خويش قرار ده؛ آنگونه كه درود فرستادي و بركت دادي و رحمت نمودي بر ابراهيم و خاندان ابراهيم كه تو ستوده و با عظمتي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بر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و فرستاده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بر ابراهيم خليلت و بر انبياء و فرستادگانت و بر آنها سلام نثار كن و درود بر پيامبران و سپاس از آن خداست؛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درهاي رحمتت را براي من باز كن و مرا در فرمانبري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رضايتت به كار گير و مرا به حفظ ايمان، ايمن بدار تا وقتي كه مرا باقي مي داري، سترگ است مدح وجه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مرا از ميهمانان و زوارش</w:t>
      </w:r>
      <w:r>
        <w:rPr>
          <w:rStyle w:val="FootnoteAnchor"/>
          <w:rtl w:val="true"/>
        </w:rPr>
        <w:footnoteReference w:id="60"/>
      </w:r>
      <w:r>
        <w:rPr>
          <w:rFonts w:ascii="Amiri" w:hAnsi="Amiri" w:eastAsia="Amiri" w:cs="Amiri"/>
          <w:color w:val="111111"/>
          <w:sz w:val="28"/>
          <w:sz w:val="28"/>
          <w:szCs w:val="28"/>
          <w:rtl w:val="true"/>
          <w:lang w:bidi="ar-SA"/>
        </w:rPr>
        <w:t>قرار داد و از كساني كه مساجد او را آباد مي كنند و مرا از كساني قرار داد كه با او نجوا مي كنند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ي توام و زائر تو در خانه ات و بر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سويش مي آيند حقي است براي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سوي او مي آيد و ديدارش مي كند و تو بهترين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كه به سويش مي آيند و كريم ترين كسي كه ديدارش مي كنند پس، از تو مي خواهم اي خدا و اي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كه تو هستي خدايي كه معبودي جز تو نيست بي همتايي و شريكي نداري و به اين خاطر كه تو يكي و تكي و نفوذناپذيري كه نه زائيده اي و نه زاده شده اي و نه احدي همتاي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بنده ي توست و فرستاده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 عظمت اي بسيار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مي خواهم هديه ات به من را به خاطر زيارت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چيزي كه به من مي بخشي را رها شدن گردنم از آتش قرار دهي، خداوندا گردنم را از آتش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از روزي حلال و پاكت، به صورت گسترده عطا كن و شر شياطين انسان و جن و فاسقان عرب و غير عرب را از من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دعاي شريف توجه به دو نكته ي مهم خالي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و نثار درود بر انبياء و رسل و اهل بيت در جاي جاي اين دعا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به پيامبر اكرم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باطن بلد امين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باني بازسازي كعبه پس از حضرت آدم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اي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عميق به اولياي خاص خدا در هنگام ورود به حريم امن او، بيانگر حساسيت اعتقاد به حجت هاي الهي در ضمن توجه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باور در ميان بيايد اميد انسان به پذيرفته شدن در درگاه الهي بالا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اين اعتقاد در قلب نباشد انسان از شمول لطف الهي دور مي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جايگاهي نيست كه به خودي خود حقي بر خدا داشته باشد يا طلبي از او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ملزم به پرداخت چيزي به كسي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مخلوقات، هرچه دارند از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اين همه نعمت را بدون استحقاق و تنها از سر لطف و فضل از خداوند دريافت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خداست كه عقلاً بر همه ي مخلوقات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مستحق است كه به طور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مطلق عبادت و اطاعت شود و امر و نهي او پذيرفته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الهي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حق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عقل انسان را داراي هيچ حقي نمي داند چرا كه استحقاقي را براي او ثابت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خود براي كسي حقي قرار داد</w:t>
      </w:r>
      <w:r>
        <w:rPr>
          <w:rStyle w:val="FootnoteAnchor"/>
          <w:rtl w:val="true"/>
        </w:rPr>
        <w:footnoteReference w:id="61"/>
      </w:r>
      <w:r>
        <w:rPr>
          <w:rFonts w:ascii="IRNazanin" w:hAnsi="IRNazanin" w:eastAsia="IRNazanin"/>
          <w:color w:val="111111"/>
          <w:sz w:val="28"/>
          <w:sz w:val="28"/>
          <w:szCs w:val="28"/>
          <w:rtl w:val="true"/>
          <w:lang w:bidi="fa-IR"/>
        </w:rPr>
        <w:t xml:space="preserve">،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اينكه خداوند از سر فضل براي او بر خود حقي قائل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مي تواند خود را صاحب حق بر خدا بداند البته به شرط آنكه تحقق اين حق برايش ثابت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جاي اين نگراني هست كه مبادا خداوند انسان را به ميهماني خود پذيرا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صفر نيست كه خدا در تفضل خود را به روي انسان بسته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هيچگاه به طور عادي اين اطمينان براي ما ايجاد نمي شود كه به مهماني الهي پذيرفته شده ايم بنابراين نميتوانيم فضل خداوند را يقيناً شامل حال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پي آن نمي توانيم خويش را صاحب حق تلقي كنيم تازه اگر هم اين حق براي ما ثابت شود بايد دانست كه قرار دادن اين حق، فضل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لطف و انعام فرموده و ما را در قبال ذات پاك خود، محق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هشياران در قبال چنين نعمتي دل و زبان به شكر مي سپارند و پيشاني خشوع به خاك مي سايند چرا كه مي فهمند خداوند براي آنها حقي را معين فرموده است؛ بدون اين كه</w:t>
      </w:r>
      <w:bookmarkStart w:id="77" w:name="pg11067_95899"/>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استحقاق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رويكردي تحقق اين حق براي آگاهان موجب سرافكندگي مضاعف آنان در پيشگاه خداوند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را به سوي روحيه ي طلبكاري سوق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بر خدا ميفهمد كه هر چند اين حق براي او قرار داده شده اما همچنان از او قابل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حقي طبيعي و ذاتي براي وي به شمار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دست خداوند را در عطا يا امساك بازمي داند و بخشش الهي را مصداق فضل او مي شناسد</w:t>
      </w:r>
      <w:r>
        <w:rPr>
          <w:rFonts w:eastAsia="IRNazanin" w:cs="IRNazanin"/>
          <w:color w:val="111111"/>
          <w:sz w:val="28"/>
          <w:szCs w:val="28"/>
          <w:rtl w:val="true"/>
          <w:lang w:bidi="fa-IR"/>
        </w:rPr>
        <w:t>.</w:t>
      </w:r>
    </w:p>
    <w:p>
      <w:pPr>
        <w:pStyle w:val="Heading5"/>
        <w:numPr>
          <w:ilvl w:val="4"/>
          <w:numId w:val="1"/>
        </w:numPr>
        <w:rPr/>
      </w:pPr>
      <w:bookmarkStart w:id="78" w:name="__RefHeading___Toc4133537_1067777946"/>
      <w:bookmarkStart w:id="79" w:name="_Toc29"/>
      <w:bookmarkEnd w:id="78"/>
      <w:r>
        <w:rPr>
          <w:rtl w:val="true"/>
        </w:rPr>
        <w:t>دعا، هنگام ديدار با كعبه اي معظم</w:t>
      </w:r>
      <w:bookmarkEnd w:id="79"/>
    </w:p>
    <w:p>
      <w:pPr>
        <w:pStyle w:val="BookText"/>
        <w:rPr/>
      </w:pPr>
      <w:r>
        <w:rPr>
          <w:rFonts w:ascii="IRNazanin" w:hAnsi="IRNazanin" w:eastAsia="IRNazanin"/>
          <w:color w:val="111111"/>
          <w:sz w:val="28"/>
          <w:sz w:val="28"/>
          <w:szCs w:val="28"/>
          <w:rtl w:val="true"/>
          <w:lang w:bidi="fa-IR"/>
        </w:rPr>
        <w:t>زائر بيت الله، بر در صحن و سراي حريم الهي، با خداي خويش سخن گفت و مناجات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قدم به اين ساحت شريف مي نهد و ديدگانش به كعبه ي معظم گره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ديدار با كعبه اين است كه هنگام نگريستن به آن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عَظَّمَكِ وَ شَرَّفَكِ وَ كَرَّمَكِ وَ جَعَلَكِ مَثابَةً لِلنّاسِ وَ اَمناً وَ هُديً لِلعالَمينَ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سپاس خداي را، كه تو را بزرگ داشت و شرافت بخشيد و گرامي نمود و تو را محل اجتماعي براي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ايمني و هدايت براي جهانيان قرار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خداي متعال است كه كعبه ي مكرم را عظمت بخشيده و شرافت عطا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فرمان حج، مردمان را به سوي آن فرا خوانده و مايه ي هدايت انسانها به سوي حق قرارش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هدايت كعبه در حقيقت، اين است كه انسانها را به سوي امامشان هدايت مي كند تا</w:t>
      </w:r>
      <w:bookmarkStart w:id="80" w:name="pg11067_95900"/>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به حضور او مشرّف شوند و به هدايتش از گمراهي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هدايتشان مي كند كه به او عرض محبت و نصرت كنند و ولايت او را پذيرا شوند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علاوه كعبه نشانه ي امنيت و آسودگي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كسي در كنار آن به دامان عنايت الهي چنگ مي زند در واقع در حريم محترم الهي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حق هتك حرمت اين حريم و تعرض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جنبه ي اخروي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مي تواند با تشرف به اين بيت رفيع از صاحب خانه جواز رهايي از آتش و برات جدايي از جهنم را بستاند</w:t>
      </w:r>
      <w:r>
        <w:rPr>
          <w:rFonts w:eastAsia="IRNazanin" w:cs="IRNazanin"/>
          <w:color w:val="111111"/>
          <w:sz w:val="28"/>
          <w:szCs w:val="28"/>
          <w:rtl w:val="true"/>
          <w:lang w:bidi="fa-IR"/>
        </w:rPr>
        <w:t>.</w:t>
      </w:r>
    </w:p>
    <w:p>
      <w:pPr>
        <w:pStyle w:val="Heading5"/>
        <w:numPr>
          <w:ilvl w:val="4"/>
          <w:numId w:val="1"/>
        </w:numPr>
        <w:rPr/>
      </w:pPr>
      <w:bookmarkStart w:id="81" w:name="__RefHeading___Toc4133539_1067777946"/>
      <w:bookmarkStart w:id="82" w:name="_Toc30"/>
      <w:bookmarkEnd w:id="81"/>
      <w:r>
        <w:rPr>
          <w:rtl w:val="true"/>
        </w:rPr>
        <w:t>ورود از باب بني شيبه</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پس از ورود به صحن مسجدالحرام در ديگري براي مواجه شدن با كعبه ي معظمه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اين طاقكي در فاصله ي اندكي از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تقريباً پشت فاصله ي بين مقام ابراهيم و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بني شيبه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مستحب است كه ورود به محوطه ي مطاف از اين در صورت بگيرد و حاجي در اين هنگام از نام پروردگار و رسول خدا مدد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وَادخُلِ المَسجِدَ مِن بابِ بَني شَيبَةَ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عَلي مِلَّةِ رَسُولِ اللهِ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از در بني شيبه وارد مسجد شو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ورود از اين در، سنت شده از اين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يكي از بزرگترين بت هاي مشركين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اميرمؤمنان عليه السلام بر شانه ي پيامبر اكرم صلّي الله عليه و آله و سلّم به بام كعبه رفتند و بت هاي مشركين را از پشت كعبه فروريختند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فَاَمَرَ بِهِ فَدُفِنَ عِندَ بابِ بَني شَيبَةَ فَصارَ الدُّخُولُ اِلَي المَسجِدِ مِن بابِ بَني شَيبَةَ سُنَّةً لِاَجلِ ذلِكِ</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دادند پس نزد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وارد شدن به سوي مسجد از در بني شيبه، به همين خاطر سنت گشت</w:t>
      </w:r>
      <w:r>
        <w:rPr>
          <w:rFonts w:eastAsia="IRNazanin" w:cs="IRNazanin"/>
          <w:color w:val="111111"/>
          <w:sz w:val="28"/>
          <w:szCs w:val="28"/>
          <w:rtl w:val="true"/>
          <w:lang w:bidi="fa-IR"/>
        </w:rPr>
        <w:t>.</w:t>
      </w:r>
      <w:bookmarkStart w:id="83" w:name="pg11067_95902"/>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Heading5"/>
        <w:numPr>
          <w:ilvl w:val="4"/>
          <w:numId w:val="1"/>
        </w:numPr>
        <w:rPr/>
      </w:pPr>
      <w:bookmarkStart w:id="84" w:name="__RefHeading___Toc4133541_1067777946"/>
      <w:bookmarkStart w:id="85" w:name="_Toc31"/>
      <w:bookmarkEnd w:id="84"/>
      <w:r>
        <w:rPr>
          <w:rtl w:val="true"/>
        </w:rPr>
        <w:t>نظر به كعبه</w:t>
      </w:r>
      <w:bookmarkEnd w:id="85"/>
    </w:p>
    <w:p>
      <w:pPr>
        <w:pStyle w:val="BookText"/>
        <w:rPr/>
      </w:pPr>
      <w:r>
        <w:rPr>
          <w:rFonts w:ascii="IRNazanin" w:hAnsi="IRNazanin" w:eastAsia="IRNazanin"/>
          <w:color w:val="111111"/>
          <w:sz w:val="28"/>
          <w:sz w:val="28"/>
          <w:szCs w:val="28"/>
          <w:rtl w:val="true"/>
          <w:lang w:bidi="fa-IR"/>
        </w:rPr>
        <w:t>به دنبال ورود به مسجد الحرام يكي از عباداتي كه زائران بيت الله مي توانند به آن اقدام نمايند نگريستن به كعبه ي معظم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نقل شد</w:t>
      </w:r>
      <w:r>
        <w:rPr>
          <w:rStyle w:val="FootnoteAnchor"/>
          <w:rtl w:val="true"/>
        </w:rPr>
        <w:footnoteReference w:id="67"/>
      </w:r>
      <w:r>
        <w:rPr>
          <w:rFonts w:ascii="IRNazanin" w:hAnsi="IRNazanin" w:eastAsia="IRNazanin"/>
          <w:color w:val="111111"/>
          <w:sz w:val="28"/>
          <w:sz w:val="28"/>
          <w:szCs w:val="28"/>
          <w:rtl w:val="true"/>
          <w:lang w:bidi="fa-IR"/>
        </w:rPr>
        <w:t>، از صد و بيست رحمتي كه اطراف كعبه را احاطه كرده است بيست رحمت آن، از آن ناظران كعبه ي معظم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باره ي فضيلت نگريستن به كعبه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اِلَي الكَعبَةِ لَم يَزَل تُكتَبُ لَهُ حَسَنَةٌ وَ تُمحي عَنهُ سَيِّئَةٌ حَتّي يَنصَرِفَ بِبَصَرِه عَنها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 كه به كعبه بنگرد دائماً حسنه اي براي او نگاشته مي شود و گناهي از او محو مي گردد تا اينكه چشم از آن بردارد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مكرراً تذكر مي دهيم كه آنچه در اين روايت و امثال آن به عنوان ثواب هاي پر فضيلت بيان شده است حكم بيان مقتضي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اينكه چنين فضايلي به دست انسان برسد اين است كه مانعي بر سر راه رسيدن اين ثواب نتراشيده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ي اين عبادت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ساير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ضوابط بايد شرايط قبولي عمل را به كف آورده باشيم تا اين بركات نصيبمان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شرايط مهم، ايمان قلبي به پروردگار متعال، رسول خدا صلّي الله عليه و آله و سلّم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حق و حرمت امامش را نشناسد نمي تواند به دريافت اين رحمتهاي بي منتها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اميدوار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امام صادق عليه السلام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اِلَي الكَعبَةِ بِمَعرِفَةٍ فَعَرَفَ مِن حَقِّنا وَ حُرمَتِنا مِثلَ الَّذي عَرَفَ مِن حَقِّها وَ حُرمَتِها غَفَرَ اللهُ لَهُ ذُنُوبَهُ وَ كَفاهُ هَمَّ الدُّنيا وَالآخِرَةِ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هر كه با معرفت به كعبه بنگرد پس از حق ما و حرمت ما بشناسد همانند آنچه از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آن مي شناسد، خداوند گناهانش را برايش مي بخشايد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كفايتش مي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نگريستن به كعبه بايد از سر معرفت به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حداقل</w:t>
      </w:r>
      <w:r>
        <w:rPr>
          <w:rStyle w:val="FootnoteAnchor"/>
          <w:rtl w:val="true"/>
        </w:rPr>
        <w:footnoteReference w:id="70"/>
      </w:r>
      <w:r>
        <w:rPr>
          <w:rFonts w:ascii="IRNazanin" w:hAnsi="IRNazanin" w:eastAsia="IRNazanin"/>
          <w:color w:val="111111"/>
          <w:sz w:val="28"/>
          <w:sz w:val="28"/>
          <w:szCs w:val="28"/>
          <w:rtl w:val="true"/>
          <w:lang w:bidi="fa-IR"/>
        </w:rPr>
        <w:t>همان حق و حرمتي كه براي كعبه قائل است را براي امامش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پايه اي ترين شرط قبولي عمل است كه در همه ي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اين عبادت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اين نوبت به ديگر شرايط قبولي مي رسد كه علي القاعده بايد كسب شوند</w:t>
      </w:r>
      <w:r>
        <w:rPr>
          <w:rStyle w:val="FootnoteAnchor"/>
          <w:rtl w:val="true"/>
        </w:rPr>
        <w:footnoteReference w:id="71"/>
      </w:r>
      <w:r>
        <w:rPr>
          <w:rFonts w:ascii="IRNazanin" w:hAnsi="IRNazanin" w:eastAsia="IRNazanin"/>
          <w:color w:val="111111"/>
          <w:sz w:val="28"/>
          <w:sz w:val="28"/>
          <w:szCs w:val="28"/>
          <w:rtl w:val="true"/>
          <w:lang w:bidi="fa-IR"/>
        </w:rPr>
        <w:t>تا در فاصله ي نگريستن به كعبه تا چشم برداشتن از آن، ثوابي به اين عظمت به دست آدمي برسد</w:t>
      </w:r>
      <w:r>
        <w:rPr>
          <w:rFonts w:eastAsia="IRNazanin" w:cs="IRNazanin"/>
          <w:color w:val="111111"/>
          <w:sz w:val="28"/>
          <w:szCs w:val="28"/>
          <w:rtl w:val="true"/>
          <w:lang w:bidi="fa-IR"/>
        </w:rPr>
        <w:t>.</w:t>
      </w:r>
      <w:bookmarkStart w:id="86" w:name="pg11067_95904"/>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Heading5"/>
        <w:numPr>
          <w:ilvl w:val="4"/>
          <w:numId w:val="1"/>
        </w:numPr>
        <w:rPr/>
      </w:pPr>
      <w:bookmarkStart w:id="87" w:name="__RefHeading___Toc4133543_1067777946"/>
      <w:bookmarkStart w:id="88" w:name="_Toc32"/>
      <w:bookmarkEnd w:id="87"/>
      <w:r>
        <w:rPr>
          <w:rtl w:val="true"/>
        </w:rPr>
        <w:t>نماز در مسجد الحرام</w:t>
      </w:r>
      <w:bookmarkEnd w:id="88"/>
    </w:p>
    <w:p>
      <w:pPr>
        <w:pStyle w:val="BookText"/>
        <w:rPr/>
      </w:pPr>
      <w:r>
        <w:rPr>
          <w:rFonts w:ascii="IRNazanin" w:hAnsi="IRNazanin" w:eastAsia="IRNazanin"/>
          <w:color w:val="111111"/>
          <w:sz w:val="28"/>
          <w:sz w:val="28"/>
          <w:szCs w:val="28"/>
          <w:rtl w:val="true"/>
          <w:lang w:bidi="fa-IR"/>
        </w:rPr>
        <w:t>در همان حديثي كه بيست رحمت كعبه را از آن ناظران دانسته اند، چهل رحمت را نصيب نمازگزاران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اهميت ويژه اي براي نماز در مسجد الحرام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وعده ي ثوابهاي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درجات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زائران نمازگزار بيت الله الحرام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مكه را حرم خدا و رسولش و اميرمؤمنان معرفي مي كنند و سپس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أَلصَّلاةُ فيها بِمأَةِ اَلفِ صَلوةٍ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نماز در آن، برابري ميكند با صد 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نمازي كه انسان در هر جاي شهر مكه به جاي آورد مي تواند صد هزار برابر نمازهاي ديگر ارزش و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كسي در اين ديار قبول درگاه حق افتد كميت ثوابش بسيار عظيم خواهد بود و قابل قياس با ثواب نماز در شهرهاي ديگر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انسان، نمازهاي خود را در محل شريف مسجد الحرام به جاي آورد، ثواب آن مي تواند از صد هزار</w:t>
      </w:r>
      <w:r>
        <w:rPr>
          <w:rStyle w:val="FootnoteAnchor"/>
          <w:rtl w:val="true"/>
        </w:rPr>
        <w:footnoteReference w:id="73"/>
      </w:r>
      <w:r>
        <w:rPr>
          <w:rFonts w:ascii="Amiri" w:hAnsi="Amiri" w:eastAsia="Amiri" w:cs="Amiri"/>
          <w:color w:val="111111"/>
          <w:sz w:val="28"/>
          <w:sz w:val="28"/>
          <w:szCs w:val="28"/>
          <w:rtl w:val="true"/>
          <w:lang w:bidi="ar-SA"/>
        </w:rPr>
        <w:t>تا يك ميليون</w:t>
      </w:r>
      <w:r>
        <w:rPr>
          <w:rStyle w:val="FootnoteAnchor"/>
          <w:rtl w:val="true"/>
        </w:rPr>
        <w:footnoteReference w:id="74"/>
      </w:r>
      <w:r>
        <w:rPr>
          <w:rFonts w:ascii="IRNazanin" w:hAnsi="IRNazanin" w:eastAsia="IRNazanin"/>
          <w:color w:val="111111"/>
          <w:sz w:val="28"/>
          <w:sz w:val="28"/>
          <w:szCs w:val="28"/>
          <w:rtl w:val="true"/>
          <w:lang w:bidi="fa-IR"/>
        </w:rPr>
        <w:t>برابر مساجد ديگر، اوج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مرتبط با اين نكته را پيش از اين در جلد نخست از همين مقال، 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 كه بيان ثواب هاي مختلف نشانگر آن است كه يك طيف وسيع از بركات براي</w:t>
      </w:r>
      <w:bookmarkStart w:id="89" w:name="pg11067_95905"/>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نماز در مسجد الحرام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بسته به رتبه ي معرفتي خود و شرايطي كه براي قبولي عملش به دست آورده مي تواند از آنها بهره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ديگر اينكه ثواب نماز در مسجد الحرام و مسجد النبي، لزوماً مربوط به نمازهاي واجب يوميه نيست و به طور عام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مي توان به نمازهاي مختلف اقدام نمود و در معرض اين ثوابهاي عظيم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انسان مي تواند در اين مسجد شريف نمازهاي قضا يا نمازهاي مستحبي و نافله هاي وارد شده را بخواند يا آنكه نماز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خير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را به جاي آورد يا نماز استغاثه به امام عصر عليه السلام يا نمازهاي متعلق به معصومين عليهم السلام را بگزارد يا به نماز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يكي از نيت هاي مشروع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تعجيل در فرج امام عصر عليه السلام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به نيت تبرّعي براي بزرگان و علما نماز قضا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اميد است كه پروردگار آن ثواب هاي سترگ را به انسان عطا نمايد و اينگونه امر آخرتش را كفايت كند</w:t>
      </w:r>
      <w:r>
        <w:rPr>
          <w:rFonts w:eastAsia="IRNazanin" w:cs="IRNazanin"/>
          <w:color w:val="111111"/>
          <w:sz w:val="28"/>
          <w:szCs w:val="28"/>
          <w:rtl w:val="true"/>
          <w:lang w:bidi="fa-IR"/>
        </w:rPr>
        <w:t>.</w:t>
      </w:r>
    </w:p>
    <w:p>
      <w:pPr>
        <w:pStyle w:val="Heading5"/>
        <w:numPr>
          <w:ilvl w:val="4"/>
          <w:numId w:val="1"/>
        </w:numPr>
        <w:rPr/>
      </w:pPr>
      <w:bookmarkStart w:id="90" w:name="__RefHeading___Toc4133545_1067777946"/>
      <w:bookmarkStart w:id="91" w:name="_Toc33"/>
      <w:bookmarkEnd w:id="90"/>
      <w:r>
        <w:rPr>
          <w:rtl w:val="true"/>
        </w:rPr>
        <w:t>اعمال پر فضيلت، نشانگر تأكيد بر مشغوليت به عبادت</w:t>
      </w:r>
      <w:bookmarkEnd w:id="9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تأكيدات مختلف در زمينه ي اعمال پر فضيلت مسجد الحرام، اين حقيقت آشكار ميشود كه مشغول بودن به عبادت</w:t>
      </w:r>
      <w:bookmarkStart w:id="92" w:name="pg11067_95906"/>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در اين سراي آسماني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اين موقعيت قرار گرفته حيفا است كه از اين فضيلت هاي شريف،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قدر كعبه را شناخته هنگام ميهمان بودن در محضر آن، سر به سجده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ذكر ميگشايد، دعا و زيارت مي كند يا قرآن تلاوت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ديگر هنگام مواجهه با خانه ي خدا سرگرم به امور غير ضروري دنيا نخواهد بود و جز به خير لب به سخن نخواهد گشود</w:t>
      </w:r>
      <w:r>
        <w:rPr>
          <w:rFonts w:eastAsia="IRNazanin" w:cs="IRNazanin"/>
          <w:color w:val="111111"/>
          <w:sz w:val="28"/>
          <w:szCs w:val="28"/>
          <w:rtl w:val="true"/>
          <w:lang w:bidi="fa-IR"/>
        </w:rPr>
        <w:t>.</w:t>
      </w:r>
    </w:p>
    <w:p>
      <w:pPr>
        <w:pStyle w:val="Heading5"/>
        <w:numPr>
          <w:ilvl w:val="4"/>
          <w:numId w:val="1"/>
        </w:numPr>
        <w:rPr/>
      </w:pPr>
      <w:bookmarkStart w:id="93" w:name="__RefHeading___Toc4133547_1067777946"/>
      <w:bookmarkStart w:id="94" w:name="_Toc34"/>
      <w:bookmarkEnd w:id="93"/>
      <w:r>
        <w:rPr>
          <w:rtl w:val="true"/>
        </w:rPr>
        <w:t>تأكيد بر مشغوليت به عبادت و جز به خير سخن نگفتن در كربلا</w:t>
      </w:r>
      <w:bookmarkEnd w:id="94"/>
    </w:p>
    <w:p>
      <w:pPr>
        <w:pStyle w:val="BookText"/>
        <w:rPr/>
      </w:pPr>
      <w:r>
        <w:rPr>
          <w:rFonts w:ascii="IRNazanin" w:hAnsi="IRNazanin" w:eastAsia="IRNazanin"/>
          <w:color w:val="111111"/>
          <w:sz w:val="28"/>
          <w:sz w:val="28"/>
          <w:szCs w:val="28"/>
          <w:rtl w:val="true"/>
          <w:lang w:bidi="fa-IR"/>
        </w:rPr>
        <w:t>نكته ي زيباي ديگري تشابه ميان حج كعبه ي شريف و حج قبله ي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عبادت و زيارت و مشغوليت به ذكر در حرم امام حسين عليه السلام هم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اند كه در آن جا هم جز به خير لب به سخن باز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حكمتي شگفت آور هم براي آن ذكر فرموده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حضرت اباعبدالله عليه السلام را زيارت مي كنيد، ملازم سكوت باشيد؛ مگر اينكه گفتارتان به خير باشد و ملائكه ي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حافظان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ملائكي كه در حائر حسيني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هستند حاضر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مصافحه مي كنند امّا آنها پاسخ اينان را به خاطر شدت گريه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 حافظ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غروب خورشيد منتظرشان مي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انتهاي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آنكه فجر نور افشاني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انتهاي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 حاضر در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اينان سخن مي گويند و چيزهايي درباره ي امر آسمان از ايشان مي پرسند امّا ميان اين دو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و انتهاي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سخن نمي گويند و از گريه و دعا، جدا نمي شوند و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دو وقت ايشان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همراهي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همنشينانشان باز نمي دارند و فقط مشغول شما مي شوند هنگامي كه سخن مي گوييد</w:t>
      </w:r>
      <w:r>
        <w:rPr>
          <w:rFonts w:eastAsia="IRNazanin" w:cs="IRNazanin"/>
          <w:color w:val="111111"/>
          <w:sz w:val="28"/>
          <w:szCs w:val="28"/>
          <w:rtl w:val="true"/>
          <w:lang w:bidi="fa-IR"/>
        </w:rPr>
        <w:t>.</w:t>
      </w:r>
      <w:r>
        <w:rPr>
          <w:rStyle w:val="FootnoteAnchor"/>
          <w:rtl w:val="true"/>
        </w:rPr>
        <w:footnoteReference w:id="7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ملائك از صبح تا شام يا از شب تا سحر به دور بيت الله الحرام طواف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مشاهد مشرّفه ي اهل بيت عليهم السلام را زيارت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ملائكي كه مقيم حائر مقدّس حسيني هستند رو به رو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آنان آنقدر در اشك و دعاي خويش غرقند كه فرصت پاسخگويي و مصافحه با اينان را پيدا نمي كنند؛ مگر در هنگامي كه ملائك هاي حافظ روز و شب مي خواهند راهي آسمان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 روز به هنگام</w:t>
      </w:r>
      <w:bookmarkStart w:id="95" w:name="pg11067_95908"/>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غروب، هم صحبت ملائك مقيم حائر مي گردند و ملائك شب به هنگام فجر با آنها هم صحبتي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زوّار حضرت اباعبدالله عليه السلام تأكيد مي كنند كه زبان خود را جز به خير و نيكويي نگشايند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كه ملائك به گفتار ايشان گوش مي سپارند و از اشك و دعاي خويش باز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ماندن آنان از عبادتشان، خداي نكرده به خاطر صحبت هاي گناه آلوده ي زائر باشد، خسران بزرگي براي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يك معنا هم آغوشي همواره با عبادت را به زائر سيدالشهدا عليه السلام توصيه فرموده اند</w:t>
      </w:r>
      <w:r>
        <w:rPr>
          <w:rFonts w:eastAsia="IRNazanin" w:cs="IRNazanin"/>
          <w:color w:val="111111"/>
          <w:sz w:val="28"/>
          <w:szCs w:val="28"/>
          <w:rtl w:val="true"/>
          <w:lang w:bidi="fa-IR"/>
        </w:rPr>
        <w:t>.</w:t>
      </w:r>
    </w:p>
    <w:p>
      <w:pPr>
        <w:pStyle w:val="Heading5"/>
        <w:numPr>
          <w:ilvl w:val="4"/>
          <w:numId w:val="1"/>
        </w:numPr>
        <w:rPr/>
      </w:pPr>
      <w:bookmarkStart w:id="96" w:name="__RefHeading___Toc4133549_1067777946"/>
      <w:bookmarkStart w:id="97" w:name="_Toc35"/>
      <w:bookmarkEnd w:id="96"/>
      <w:r>
        <w:rPr>
          <w:rtl w:val="true"/>
        </w:rPr>
        <w:t>ياري دادن به همسفران حج</w:t>
      </w:r>
      <w:r>
        <w:rPr>
          <w:rtl w:val="true"/>
        </w:rPr>
        <w:t xml:space="preserve">: </w:t>
      </w:r>
      <w:r>
        <w:rPr>
          <w:rtl w:val="true"/>
        </w:rPr>
        <w:t>مايه ي برتري يافتن ثواب</w:t>
      </w:r>
      <w:bookmarkEnd w:id="97"/>
    </w:p>
    <w:p>
      <w:pPr>
        <w:pStyle w:val="BookText"/>
        <w:rPr/>
      </w:pPr>
      <w:r>
        <w:rPr>
          <w:rFonts w:ascii="IRNazanin" w:hAnsi="IRNazanin" w:eastAsia="IRNazanin"/>
          <w:color w:val="111111"/>
          <w:sz w:val="28"/>
          <w:sz w:val="28"/>
          <w:szCs w:val="28"/>
          <w:rtl w:val="true"/>
          <w:lang w:bidi="fa-IR"/>
        </w:rPr>
        <w:t>از جمله اعمال پر ثواب در هنگام حج گزاردن، كمك رساني به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كُنتَ مَعَ قَومٍ تَحفَظُ عَلَيهِم رِحالَهُم حَتّي يَطُوفُوا وَ يَسعَوا كُنتَ اَعظَمَهُم ثَواباً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اگر با گروهي بودي كه وسايل سفرشان را محافظت مي كني تا طواف و سعي كنند، تو در ميان آنها بزرگترين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هايي كه مي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بري</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معمولاً با يك گروه يا كاروان به اين مكان شريف مشرّف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 هاي مختلفي سفر كارها و خدماتي پيش مي آيد كه از قبل براي آن پيش بيني اي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انجام آنها از افراد كمك مي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كسي كه در پي ثواب و رضايت الهي باشد پا</w:t>
      </w:r>
      <w:bookmarkStart w:id="98" w:name="pg11067_95909"/>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پيش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مي شود از كاري كه به ظاهر بيشتر مي 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زودتر رسيدن به مسجد الحرام يا 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ثوابي فراتر از آناني كسب مي كند كه اين خدمات برايشان انجام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فرد براي كسب اين خير بستگي مستقيم به ديدگاه او نسبت به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كسي براي رضاي پروردگار انجام گيرد نظر او را ملاك كار خود قرار مي دهد نه پسند و خواهش خودش را</w:t>
      </w:r>
      <w:r>
        <w:rPr>
          <w:rFonts w:eastAsia="IRNazanin" w:cs="IRNazanin"/>
          <w:color w:val="111111"/>
          <w:sz w:val="28"/>
          <w:szCs w:val="28"/>
          <w:rtl w:val="true"/>
          <w:lang w:bidi="fa-IR"/>
        </w:rPr>
        <w:t>.</w:t>
      </w:r>
    </w:p>
    <w:p>
      <w:pPr>
        <w:pStyle w:val="Heading5"/>
        <w:numPr>
          <w:ilvl w:val="4"/>
          <w:numId w:val="1"/>
        </w:numPr>
        <w:rPr/>
      </w:pPr>
      <w:bookmarkStart w:id="99" w:name="__RefHeading___Toc4133551_1067777946"/>
      <w:bookmarkStart w:id="100" w:name="_Toc36"/>
      <w:bookmarkEnd w:id="99"/>
      <w:r>
        <w:rPr>
          <w:rtl w:val="true"/>
        </w:rPr>
        <w:t>توصيه به همكاري و ياري رساندن به زوار سيدالشهدا عليه السلام</w:t>
      </w:r>
      <w:bookmarkEnd w:id="100"/>
    </w:p>
    <w:p>
      <w:pPr>
        <w:pStyle w:val="BookText"/>
        <w:rPr/>
      </w:pPr>
      <w:r>
        <w:rPr>
          <w:rFonts w:ascii="Amiri" w:hAnsi="Amiri" w:eastAsia="Amiri" w:cs="Amiri"/>
          <w:color w:val="111111"/>
          <w:sz w:val="28"/>
          <w:sz w:val="28"/>
          <w:szCs w:val="28"/>
          <w:rtl w:val="true"/>
          <w:lang w:bidi="ar-SA"/>
        </w:rPr>
        <w:t>همين توصيه به زائران حريم حسيني شده كه به همسفران خود ياري برسانند و با آنها حُسن مصاحبت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ضمن بيان آداب زيارت كربلا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يَلزَمُكَ حُسنُ الصَّحابَةِ لِمَن يَصحَبُكَ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يَلزَمُكَ أَن تَعُودَ اِلي أَهلِ الحَاجَةِ مِن إِخوَانِكَ إِذا رَأَيتَ مُنقَطِعاً وَ المُواساةُ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بر تو لازم است كه به سوي برادران نيازمندت بازگردي در هنگامي كه مي بيني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 شان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كسي است كه به هر دليلي از ادامه دادن سفر خويش عاجز يا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كسي كه پولش را دزديده اند يا كسي كه در سفر بيمار شده و از ادامه ي آن عاجز است، هر دو در اين</w:t>
      </w:r>
      <w:bookmarkStart w:id="101" w:name="pg11067_95910"/>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دسته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همراهي و همدلي با چنين كساني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همراهي نيكو با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نيكو كسي است كه در ارتباط با ديگران كلام نرم و رفتار گرم و انعطاف پذير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اينها در همه ي امور به برادرانش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پولي در اختيار دارد كه مي تواند كار برادر در راه مانده اش را با آن راه اندازد،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ياري رساندن او به افراد ضعيف باعث شود از كاروان عقب بماند، از اين امر ابايي نداشته باشد</w:t>
      </w:r>
      <w:r>
        <w:rPr>
          <w:rFonts w:eastAsia="IRNazanin" w:cs="IRNazanin"/>
          <w:color w:val="111111"/>
          <w:sz w:val="28"/>
          <w:szCs w:val="28"/>
          <w:rtl w:val="true"/>
          <w:lang w:bidi="fa-IR"/>
        </w:rPr>
        <w:t>.</w:t>
      </w:r>
    </w:p>
    <w:p>
      <w:pPr>
        <w:pStyle w:val="Heading5"/>
        <w:numPr>
          <w:ilvl w:val="4"/>
          <w:numId w:val="1"/>
        </w:numPr>
        <w:rPr/>
      </w:pPr>
      <w:bookmarkStart w:id="102" w:name="__RefHeading___Toc4133553_1067777946"/>
      <w:bookmarkStart w:id="103" w:name="_Toc37"/>
      <w:bookmarkEnd w:id="102"/>
      <w:r>
        <w:rPr>
          <w:rtl w:val="true"/>
        </w:rPr>
        <w:t>آداب نگاهداشتني براي زائر بيت الله و زائر كربلا</w:t>
      </w:r>
      <w:bookmarkEnd w:id="103"/>
    </w:p>
    <w:p>
      <w:pPr>
        <w:pStyle w:val="BookText"/>
        <w:rPr/>
      </w:pPr>
      <w:r>
        <w:rPr>
          <w:rFonts w:ascii="IRNazanin" w:hAnsi="IRNazanin" w:eastAsia="IRNazanin"/>
          <w:color w:val="111111"/>
          <w:sz w:val="28"/>
          <w:sz w:val="28"/>
          <w:szCs w:val="28"/>
          <w:rtl w:val="true"/>
          <w:lang w:bidi="fa-IR"/>
        </w:rPr>
        <w:t>زائر كربلا به سرزمين برگزيده ي پروردگار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هم به وادي شريفي پاي مي نهد كه خداوند بدان نظر لطف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ثواب دهها حج و عمره ي مقبول بر سر خوان بركت اباعبدالله تقسيم مي شود گويي زائر آن حضرت حكم حاجي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جهت نيست كه وقتي راوي از امام باقر عليه السلام مي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خَرَجنا اِلي أَبيكَ اَفَلَسنا في حَجٍّ؟</w:t>
      </w:r>
    </w:p>
    <w:p>
      <w:pPr>
        <w:pStyle w:val="BookText"/>
        <w:rPr/>
      </w:pPr>
      <w:r>
        <w:rPr>
          <w:rFonts w:ascii="IRNazanin" w:hAnsi="IRNazanin" w:eastAsia="IRNazanin"/>
          <w:color w:val="111111"/>
          <w:sz w:val="28"/>
          <w:sz w:val="28"/>
          <w:szCs w:val="28"/>
          <w:rtl w:val="true"/>
          <w:lang w:bidi="fa-IR"/>
        </w:rPr>
        <w:t xml:space="preserve">وقتي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خارج مي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كربلا مي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حج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حاجي را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راوي سؤال مي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پاس داشتنش براي حاجيان لازم است بر ما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حضرت امام باقر عليه السلام در پاسخ، بخشي از آداب سفر به كربلاي معلي را براي راوي برمي شمرند كه مي توان آنها را از آداب مشترك اين دو وادي والا مقام تلقي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لازم است همراهي نيكو با كسي كه با تو همراه است و بر تو لازم است كم كردن سخن مگر به خير و بر تو لازم است فراواني ذكر خداوند و بر تو لازم است نظافت لباسي و بر تو لازم است غسل پيش از آنكه به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 و بر تو لازم است خشوع و فراواني نماز و درود فرستادن بر پيامبر صلّي الله عليه و آله و سلّم و خاندان پيامبر اكرم صلّي الله عليه و آله و سلّم و بر تو لازم است كه برداشتن آنچه از آن تو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ديگري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بداري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مالي ديگري بدون اجازه ي او تصرّف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لازم است كه ديده ات را فرو اندازي و بر تو لازم است كه به سوي برادران نيازمندت بازگردي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هنگامي كه مي بيني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 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لازم است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 ي دينت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ورع از آنچه از آن نهي شده اي و پرهيز از دشمني و فراواني قسم و جدالي كه در آن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مي فرمايند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ذلِكَ تَمَّ حَجُّكَ وَ عُمرَتُكَ وَ استَوجَبتَ مِنَ الَّذِي طَلَبتَ ما عِندَهُ بِنَفَقَتِكَ وَ اغتِرَابِكَ عَن أَهلِكَ وَ رَغبَتِكَ فِيمَا رَغِبتَ أَن تَنصَرِفَ بِالمَغفِرَةِ وَالرَّحمَةِ وَالرِّضوانِ</w:t>
      </w:r>
      <w:r>
        <w:rPr>
          <w:rFonts w:eastAsia="Amiri" w:cs="Amiri" w:ascii="Amiri" w:hAnsi="Amiri"/>
          <w:color w:val="111111"/>
          <w:sz w:val="28"/>
          <w:szCs w:val="28"/>
          <w:rtl w:val="true"/>
          <w:lang w:bidi="ar-SA"/>
        </w:rPr>
        <w:t>.</w:t>
      </w:r>
      <w:r>
        <w:rPr>
          <w:rStyle w:val="FootnoteAnchor"/>
          <w:rtl w:val="true"/>
        </w:rPr>
        <w:footnoteReference w:id="80"/>
      </w:r>
      <w:bookmarkStart w:id="104" w:name="pg11067_95912"/>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پس اگر چنين كردي حج و عمره ي تو كامل مي شود و به واسطه ي خرجي كه كرده اي و دوري ات از خانواده ات و شوقت در آنچه رغبت كرده اي، از سوي كسي كه، آنچه نزد اوست را طلب كرده اي، مستوجب آن مي شوي كه با بخشودگي و رحمت و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درباره ي ياري به همسفران و نيكو رفتار كردن با آنها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ذكر خدا، نماز، غسل، خشوع و فرو انداختن چشم هم به عنوان آداب مسجدالحرام يا كربلاي معلي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به اين فهرست، نظافت لباس، تقيه، تقوا و ورع از محارم پروردگار را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خصومت و فراوان قسم ياد كردن و جدال همراه قسم نيز نهي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مي توان جمله ي اين آداب را متعلق به اين هر دو سرزمين آسماني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نافي آن نيست كه آداب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يا مستحب يا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خاص اين مكان هاي معظم توصيه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فرموده اند هنگامي كه اين آداب رعايت شوند غرضي كه انسان در طلبش رنج كشيده و فيضي كه اميد دارد به او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خداوند، چنين كسي را در بر مي گيرد و بي نيازش مي كند</w:t>
      </w:r>
      <w:r>
        <w:rPr>
          <w:rFonts w:eastAsia="IRNazanin" w:cs="IRNazanin"/>
          <w:color w:val="111111"/>
          <w:sz w:val="28"/>
          <w:szCs w:val="28"/>
          <w:rtl w:val="true"/>
          <w:lang w:bidi="fa-IR"/>
        </w:rPr>
        <w:t>.</w:t>
      </w:r>
    </w:p>
    <w:p>
      <w:pPr>
        <w:pStyle w:val="Heading5"/>
        <w:numPr>
          <w:ilvl w:val="4"/>
          <w:numId w:val="1"/>
        </w:numPr>
        <w:rPr/>
      </w:pPr>
      <w:bookmarkStart w:id="105" w:name="__RefHeading___Toc4133555_1067777946"/>
      <w:bookmarkStart w:id="106" w:name="_Toc38"/>
      <w:bookmarkEnd w:id="105"/>
      <w:r>
        <w:rPr>
          <w:rtl w:val="true"/>
        </w:rPr>
        <w:t>بازگشت، پس از پايان اعمال به همراه شوق ماندن</w:t>
      </w:r>
      <w:bookmarkEnd w:id="1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زائر بيت الله اعمال حج را به پايان رساند بايد همچنان اشتياق خود را به زيارت كعبه ي معظمه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بگذارد كه اقامت طولاني در اين شهر الهي اين سفر را براي وي عادي و معمولي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اهل بيت عليهم السلام توصيه فرموده اند پس از انجام اعمال، حاجي در مكه اقامت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اِذا قَضي اَحَدُكُم نُسُكَهُ فَليَركَب راحِلَتَهُ وَليَلحَق بِاَهلِه فَاِنَّ المُقامَ بِمَكَّةَ يُقصِي القَلبِ</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هنگامي كه كسي از شما مناسكش را به انجام رساند، پس بر مركبش سوار شود و به خانواده اش ملحق گردد چرا كه اقامت نمودن در مكه قساوت قلب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امر وجداني است كه انسان نمي تواند هميشه در حين يك سفر معنوي حال خوشي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كه دائماً لحظاتش به مناجات واشك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پس از اداي مناسك و اعمال، احساس مي كند كه آن طراوت و شادابي برخورد و زيارت اوّل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حال او ادامه پيدا كند شايد رغبتي را كه ابتداي سفر در خود مي ديد ديگر احساس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اشكش به راحتي جاري نشود و ارتباطش با خدا به نزديكي قبل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اينها نشانه ي سختي و قساوت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فرار كردن از آن نبايد مكّه را اقامتگاه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از ماندن در شهر مكّه در سيره ي ائمّه ي معصومين عليهم السلام نيز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حكمت آن را نيز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امام صادق عليه السلام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از اقامت گزيدن در مكه كراهت داشتند و اين بدان خاطر بود كه رسول خدا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مقيم در آن، قسي مي شود تا اينكه در آن به كارهايي روي مي آورد كه در ديگر شهرها روي بدان مي آورد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مدّتي انسان از آن حال معنوي و شور و شيدايي سفر فاصله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واجب يا مستحبش كه به پايان ميرسد، سفر برايش عادي مي شود، آن وقت ممكن است به خاطر همين عادي شدن به كارهايي دست بزند كه در ديار خود نيز به آن اقدام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مشغول گفتگوهاي بيهوده شود يا اوقات خود را به غفلت در پرسه زدن در بازارها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ممكن است از ميان رفتن جو حاكم معنوي ابتداي سفر خداي نكرده او را به گناهاني مثل هم صحبتي، مزاح و صميمي شدن با نامحرمان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نمي تواند آن بهره ي والا و شايسته ي يك حاجي را از سفر خود برچيند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هنگام بازگشت از مكه ديگر دلش نمي خواهد و شوق ندارد كه همچنان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نيست قلباً نيت بازگشت دوباره به اين ديار مكرم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به نفع دنياي اوست و نه به سود آخرتش، 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مِن مَكَّةَ وَ هُوَ لا يُريدُ العَودَ إِلَيها فَقَدِ اقتَرَبَ أَجَلُهُ وَ دَنا عَذَابُهُ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هر كسي از مكه خارج شود در حاليكه قلباً قصد بازگشت به آن را نداشته باشد، پس اجلش نزديك و عذابش قريب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شوق از ميان برود و قساوت قلب پيش بيايد ديگر فرد تمناي ماندن در مكه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آنگونه در مكه مقيم مي شوند كه هنگام بازگشتن هنوز شوق ماندن در درونشان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گويي از عزيز خود جدا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به كعبه بيرون مي روند، چندين بار باز مي گردند و به اين خانه ي خواستني مي نگرند</w:t>
      </w:r>
      <w:r>
        <w:rPr>
          <w:rFonts w:eastAsia="IRNazanin" w:cs="IRNazanin"/>
          <w:color w:val="111111"/>
          <w:sz w:val="28"/>
          <w:szCs w:val="28"/>
          <w:rtl w:val="true"/>
          <w:lang w:bidi="fa-IR"/>
        </w:rPr>
        <w:t>.</w:t>
      </w:r>
      <w:bookmarkStart w:id="107" w:name="pg11067_95915"/>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وداع آنان با بيت وداع كسي است كه دلش را به جاي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مي كند و حسرت به دل،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كساني كه تمايلي به بازگشتن و زيارت دوباره حس نمي كنند بايد در انتظار مرگ زودرس و عذاب دردناك باشند</w:t>
      </w:r>
      <w:r>
        <w:rPr>
          <w:rFonts w:eastAsia="IRNazanin" w:cs="IRNazanin"/>
          <w:color w:val="111111"/>
          <w:sz w:val="28"/>
          <w:szCs w:val="28"/>
          <w:rtl w:val="true"/>
          <w:lang w:bidi="fa-IR"/>
        </w:rPr>
        <w:t>.</w:t>
      </w:r>
    </w:p>
    <w:p>
      <w:pPr>
        <w:pStyle w:val="Heading5"/>
        <w:numPr>
          <w:ilvl w:val="4"/>
          <w:numId w:val="1"/>
        </w:numPr>
        <w:rPr/>
      </w:pPr>
      <w:bookmarkStart w:id="108" w:name="__RefHeading___Toc4133557_1067777946"/>
      <w:bookmarkStart w:id="109" w:name="_Toc39"/>
      <w:bookmarkEnd w:id="108"/>
      <w:r>
        <w:rPr>
          <w:rtl w:val="true"/>
        </w:rPr>
        <w:t>كراهت اقامت در كربلاي معلي و شوق بازگشت هنگام وداع با امام عليه السلام</w:t>
      </w:r>
      <w:bookmarkEnd w:id="109"/>
    </w:p>
    <w:p>
      <w:pPr>
        <w:pStyle w:val="BookText"/>
        <w:rPr/>
      </w:pPr>
      <w:r>
        <w:rPr>
          <w:rFonts w:ascii="IRNazanin" w:hAnsi="IRNazanin" w:eastAsia="IRNazanin"/>
          <w:color w:val="111111"/>
          <w:sz w:val="28"/>
          <w:sz w:val="28"/>
          <w:szCs w:val="28"/>
          <w:rtl w:val="true"/>
          <w:lang w:bidi="fa-IR"/>
        </w:rPr>
        <w:t>هنگام نظر به آداب مكه ي مكرمه تشابهي ديگر انسان را با خود به مأواي آسماني حضرت اباعبدالله عليه السلام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شباهت در كراهت اقامت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زُرتَ أَبَا عَبدِاللهِ عليه السلام فَزُرهُ وَ أَنتَ حَزينٌ مَكرُوبٌ شَعِثٌ مُغَبَّرٌ جَائِعٌ عَطشَانٌ فَإِنَّ الحُسَينَ قُتِلَ حَزِيناً مَكرُوباً شَعِثاً مُغَبَّراً جَائِعاً عَطشَاناً وَ اسأَلهُ الحَوَائِجَ وَانصَرِف عَنهُ وَ لَا تَتَّخِذهُ وَطَناً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هنگامي كه اباعبدالله عليه السلام را زيارت كردي، پس او را زيارت نماي در حاليكه اندوهگين و گرفتار و ژوليده و غبار آلود و گرسنه و تشنه اي، چرا كه امام حسين در حالي به شهادت رسيد كه اندوهگين و گرفتار و ژوليده و غبار آلود و گرسنه و تشنه بود و حاجت هايت را از او بطلب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بازگرد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پاهاي مباركش بارها تا پاي پيكر به خون تپان اصحاب و اولاد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مباركش بارها گريست و به خون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ميدان به سراپايش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كوهي از كربت و سيلي از مصيبت در برش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كامش خشك، چونان پهنه ي بيابان بي آب و علف گرسنه، آنقدر كه ديگر رمقي براي بر پاي ماندن در زانوانش سراغ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حال محبوب رسول خدا در لحظاتي كه شهد شهادت از گلوي بريده اش فرو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زائري كه سالها براي حسين شاه به سر زده و اشكها به پايش نشانده چگونه ميتواند هنگام مواجهه با او حالي جز اين داشته باشد؟ امام صادق پس از ترسيم اين حالات توصيه مي فرمايند كه زائر حاجت خويش را به صاحب و سرورش عرضه بدارد و از محضر آن حضرت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اند كه كربلاي معلي را وطن و اقامتگاه خود در مدّتي طولاني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حفظ اين حالات در مدّتي طولاني از هركسي ساخته نيست؛ افراد عادي نمي توانند در زمان ممتدي تشنه و گرسنه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توانند مدّتي طولاني ناراحت و ژوليده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كم كم التزام به اين آداب با دشواري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كار به اين جا بينجامد كه زائر از حفظ همه ي آنها خسته و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دستور فرموده اند اينگونه زيارت كنيد و باز گرديد؛ شايد به اين جهت كه اگر اقامت طولاني در كربلا داشته باشيد اين حالات را از دست مي دهيد و از التزام به آنها در هنگام زيارت باز مي مانيد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رفتن با اين ويژگي ها خاص مشهد اباعبدالله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اداب زيارتي كه مرحوم شهيد ثاني بيان داشته اند نسبت به زيارت همه ي ائمه توصيه شده كه انسان در كنار قبر آن بزرگواران آنقدر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نماند كه حسن و حال معنوي زيارتش را از دست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بيان يكي از آداب زيارت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توشه گرفتن از زيارت در بازگشتن، تعجيل كند كه حرمت آن مكان را پاس داشته باشد و شوق دوباره آمدنش شدت يابد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اينگونه بهتر است انسان به دفعات و مكرراً امّا با مدّت زمان هاي نه چندان طولاني به حرم هاي معصومين عليهم السلام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بار راغب به زيارت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مطلوب نيست كه انسان هر بار به حرم مشرّف مي شود، ساعت ها در آن بنشيند؛ امّا نه حالي داشته باشد و نه شوقي براي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فرد به گونه اي رفتار كند كه گويي مزار شريف امام عليه السلام برايش فرقي با مكان هاي 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همين روحيه هنگامي كه زائر مي خواهد از مولايش جدا شود بسيار به او سخت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دلش مي خواهد دوباره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 هراسد كه نكند پيش از بازگشت دوباره مرگش فرا رسد و اين بار آخرين باري باشد كه توفيق زيارت نصيبش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شيدايي، قلبش را به زبان مي آورد و هنگام وداع با آن موالي بي مانند چنين نجوا مي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رَزَقَنِيَ اللهُ العَودَ ثُمَّ العَودَ أَبَداً ما أَبقَانِي رَبِّي بِنِيَّةٍ صَادِقَةٍ وَ إِيمَانٍ وَ تَقوَي وَ إِخبَاتٍ وَ رِزقٍ وَاسِعٍ حَلَالٍ طَيِّبٍ اللَّهُمَّ لاَ تَجعَلهُ آخِرَ العَهدِ مِن زِيَارَتِهِم وَ ذِكرِهِم وَ الصَّلَاةِ عَلَيهِم وَ أَوجِب لِيَ المَغفِرَةَ وَ الخَيرَ وَ الرَّحمَةَ وَ البَرَكَةَ وَ التَّقوَي وَ الفَوزَ وَ النُّورَ وَالإِيمانَ وَ حُسنَ الإِجابَةِ كَمَا أَوجَبتَ</w:t>
      </w:r>
      <w:bookmarkStart w:id="110" w:name="pg11067_95918"/>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لِأَولِيَائِكَ العَارِفينَ بِحقِّهِم المُوجِبِينَ طَاعَتَهُم وَ الرَّاغِبينَ فِي زِيارَتِهِم المُتَقَرِّبينَ إِلَيكَ وَ إِلَيهِم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روزي من كند بازگشت را، سپس بازگشت را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هنگامي كه پروردگارم مرا زنده 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بازگشتي كه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نيتي صادق و ايمان و پرهيزگاري و خشوع و روزي گسترده و حلال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واپسين ديدار از زيارت من نسبت به آنها و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درود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قرار مده و بر من بخشودگي و نيكويي و مهرباني و بركت و تقوا و رستگاري و روشنايي و ايمان و اجابت نيكو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دوستانت واجب نمودي؛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 طاعت آن ها را واجب مي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آنها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به سوي تو و به سوي آنان، تقرب مي جويند</w:t>
      </w:r>
      <w:r>
        <w:rPr>
          <w:rFonts w:eastAsia="IRNazanin" w:cs="IRNazanin"/>
          <w:color w:val="111111"/>
          <w:sz w:val="28"/>
          <w:szCs w:val="28"/>
          <w:rtl w:val="true"/>
          <w:lang w:bidi="fa-IR"/>
        </w:rPr>
        <w:t>.</w:t>
      </w:r>
    </w:p>
    <w:p>
      <w:pPr>
        <w:pStyle w:val="Heading4"/>
        <w:numPr>
          <w:ilvl w:val="3"/>
          <w:numId w:val="1"/>
        </w:numPr>
        <w:rPr/>
      </w:pPr>
      <w:bookmarkStart w:id="111" w:name="__RefHeading___Toc4133559_1067777946"/>
      <w:bookmarkStart w:id="112" w:name="_Toc40"/>
      <w:bookmarkEnd w:id="111"/>
      <w:r>
        <w:rPr>
          <w:rtl w:val="true"/>
        </w:rPr>
        <w:t>طواف</w:t>
      </w:r>
      <w:bookmarkEnd w:id="112"/>
    </w:p>
    <w:p>
      <w:pPr>
        <w:pStyle w:val="Heading5"/>
        <w:numPr>
          <w:ilvl w:val="4"/>
          <w:numId w:val="1"/>
        </w:numPr>
        <w:rPr/>
      </w:pPr>
      <w:bookmarkStart w:id="113" w:name="__RefHeading___Toc4133561_1067777946"/>
      <w:bookmarkStart w:id="114" w:name="_Toc41"/>
      <w:bookmarkEnd w:id="113"/>
      <w:r>
        <w:rPr>
          <w:rtl w:val="true"/>
        </w:rPr>
        <w:t>فضيلت طواف</w:t>
      </w:r>
      <w:bookmarkEnd w:id="1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گفته آمد كه خداوند صد و بيست رحمت را در كنار كعبه قرار داده است كه از اين تعداد بيست رحمت از آن ناظران كعبه، چهل رحمت از آن نمازگزاران و شصت رحمت براي طواف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 با فضيلت ترين عمل براي مسافران و ميهمانان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وادي وحي و توحيد، طواف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شريف اهل بيت نيز ثواب هاي پر قدر و شگفتي براي اين عبادت زيبا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يكي از ياران خود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طواف كند، خداوند برايش هزار حسنه مي نگارد و هزار گناه را از او محو مي كند و هزار درجه او را بالا مي برد و هزار درخت در بهشت برايش مي كرد و ثواب آزاد كردن هزار بنده را برايش مي نگارد تا آنكه به ملتزم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برايش هشت در بهشت را مي گشايد به او گفته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يك مي خواهي وارد شو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هفت بار به گرد خانه ي خدا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دوره حول محور توحيد گام مي زند تا يك طواف خويش را به انجام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همين يك طواف چنين رحمت و عنايتي در برش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گناهش بخشوده مي شود، هزار حسنه به دست مي آورد، هزار درخت بهشتي نصيبش مي شود، ثواب آزادي هزار بنده را به وي مي دهند و هزار درجه و رتبه ي معنوي فراتر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ها حاكي از گستردگي سفرهاي رحمتي است كه خدا در اين سفر براي اهل حج پهن كرده و از نيكويي هاي آن بهره مندشان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گام انسان مي تواند تا اين حد اوج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پيداست كه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قبولش كنند چه منتي عظيم را بر سرش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طواف هشت در بهشت را از دروازه ي مستجار به رويش مي گشايند و به او تعارف مي كنند تا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هريك مي خواهد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حجّش را بپذيرند به جايي صعود خواهد كرد كه به ادراك و نگارش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راوي وصف اين ثواب هاي عظيم را در حق يك طواف حاجي مي شنود به حضرت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ثواب براي كسي است كه طواف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حكمت آميزي به او مي دهند كه براي حج و عمره گزاران در همين اولين گام بسيار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 اُخبِرُكَ بِما هُوَ اَفضَلُ مِن هذا؟</w:t>
      </w:r>
    </w:p>
    <w:p>
      <w:pPr>
        <w:pStyle w:val="BookText"/>
        <w:rPr/>
      </w:pPr>
      <w:r>
        <w:rPr>
          <w:rFonts w:ascii="IRNazanin" w:hAnsi="IRNazanin" w:eastAsia="IRNazanin"/>
          <w:color w:val="111111"/>
          <w:sz w:val="28"/>
          <w:sz w:val="28"/>
          <w:szCs w:val="28"/>
          <w:rtl w:val="true"/>
          <w:lang w:bidi="fa-IR"/>
        </w:rPr>
        <w:t>آيا تو را خبر بدهم به آن چه از اين طواف هم برتر است؟ عرضه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حضرتش ادامه مي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قَضي لِاَخيهِ المُؤمِنِ حاجَةً كَتَبَ اللهُ لَهُ طَوافاً حَتّي بَلَغَ عَشراً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هر كه نيازي از برادر مؤمن خويش را برآورده كند، خداوند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طوافي را مي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همينطور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جلد نخست از همين مكتوب</w:t>
      </w:r>
      <w:r>
        <w:rPr>
          <w:rStyle w:val="FootnoteAnchor"/>
          <w:rtl w:val="true"/>
        </w:rPr>
        <w:footnoteReference w:id="89"/>
      </w:r>
      <w:r>
        <w:rPr>
          <w:rFonts w:ascii="IRNazanin" w:hAnsi="IRNazanin" w:eastAsia="IRNazanin"/>
          <w:color w:val="111111"/>
          <w:sz w:val="28"/>
          <w:sz w:val="28"/>
          <w:szCs w:val="28"/>
          <w:rtl w:val="true"/>
          <w:lang w:bidi="fa-IR"/>
        </w:rPr>
        <w:t xml:space="preserve">گفته شد امام صادق عليه السلام، ثواب رسيدگي به برادران مؤمن را برتر از ثواب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اند و بعد، همين گونه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 اند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آن جا گفتيم كه برآوردن نيازهاي مؤمنان فقط اين نيست كه به افراد تهي دست رسيدگي هاي مادي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شكم خانواده ي مؤمني را سير كند و آنها را زير بال و پر بگيرد، از مصاديق اين روايت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كارهاي ديگري نيز مي توان براي مؤمنان انجام داد كه ارزشي بسيار بيشتر از رسيدگي مادي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كسي بتواند ذهن جوان هاي مؤمن را از شبهه هاي اعتقادي پاك كند يا از انحراف اخلاقي نجاتشان دهد، بهترين رسيدگي ها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دور افتادگان از امام عصر را با ايشان آشنا سازد حاجت هاي مهم روحي مؤمنان را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خويش را در راه تربيت ديني نوباوگان بگذارد با ارائه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رسيدن به سعادت ابدي ياري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چنين فعاليت هايي در دوران سياه غيبت امام عليه السلام نمايان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و انفسا، خطرهاي بي شماري اصيل ايمان مؤمنان را تهديد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آگاهان دلسوز براي اين مهم فكري نكنند، روز به روز بر شمار كساني كه مؤمن بوده اند اما ايمانشان را از كف مي دهند، افزوده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ي اين امر همانا شقاوت اخروي آنها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ارزد كسي با شكم گرسنه بخوابد امّا در عوض دينش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ارزد كه دامنه ي رسيدگي هاي معنوي وسيعتر و كيفيت آنها بهتر شود، مي ارزد كه متدينان خيّر به اينگونه فعاليتها اقبال بيشتري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حاضر، حضرت چنين تذكري را در موقعيتي حساس به طواف كنندگان داده اند تا هم نسبت به ارزش عبادت خود آگاهي يابند و هم دريابند كه در مشي عادي زندگي خويش مي توانند</w:t>
      </w:r>
      <w:bookmarkStart w:id="115" w:name="pg11067_95922"/>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چندين برابر اين ثواب عظيم را دريافت كنند بدون اينكه بخواهند رنج سفري را بر خود هموار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مؤمنان از دستگيري برادران خود در هيچ زمينه اي غفلت نمي ورزند</w:t>
      </w:r>
      <w:r>
        <w:rPr>
          <w:rFonts w:eastAsia="IRNazanin" w:cs="IRNazanin"/>
          <w:color w:val="111111"/>
          <w:sz w:val="28"/>
          <w:szCs w:val="28"/>
          <w:rtl w:val="true"/>
          <w:lang w:bidi="fa-IR"/>
        </w:rPr>
        <w:t>.</w:t>
      </w:r>
    </w:p>
    <w:p>
      <w:pPr>
        <w:pStyle w:val="Heading5"/>
        <w:numPr>
          <w:ilvl w:val="4"/>
          <w:numId w:val="1"/>
        </w:numPr>
        <w:rPr/>
      </w:pPr>
      <w:bookmarkStart w:id="116" w:name="__RefHeading___Toc4133563_1067777946"/>
      <w:bookmarkStart w:id="117" w:name="_Toc42"/>
      <w:bookmarkEnd w:id="116"/>
      <w:r>
        <w:rPr>
          <w:rtl w:val="true"/>
        </w:rPr>
        <w:t>طواف هاي واجب و مستحبي</w:t>
      </w:r>
      <w:bookmarkEnd w:id="117"/>
    </w:p>
    <w:p>
      <w:pPr>
        <w:pStyle w:val="BookText"/>
        <w:rPr/>
      </w:pPr>
      <w:r>
        <w:rPr>
          <w:rFonts w:ascii="Amiri" w:hAnsi="Amiri" w:eastAsia="Amiri" w:cs="Amiri"/>
          <w:color w:val="111111"/>
          <w:sz w:val="28"/>
          <w:sz w:val="28"/>
          <w:szCs w:val="28"/>
          <w:rtl w:val="true"/>
          <w:lang w:bidi="ar-SA"/>
        </w:rPr>
        <w:t>حاجيان در عمره ي مفرده دو طواف و در حج تمتّع مجموعاً سه طواف واجب انجام مي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ثوابها و رحمت هاي الهي مي تواند در هر يك از آنها مطرح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زوار بيت الله مي توانند در مدّت اقامت در مكه طواف هاي مستحبي نيز انجام دهند</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در روايات اهل بيت عليهم السلام تعداد خاصي از آنها مورد توصيه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عليه السلام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كه 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اقامتش در مكه به تعداد روزهاي سال، سيصد و شصت، هفت دور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اين توانا نبود سيصد و شصت دور گرد خانه بگردد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روايت ديگري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كه سيصد و شصت، هفت دور به تعداد روزهاي سال طواف كني پس اگر نتوانستي سيصد و شصت دور بچرخ، پس اگر نتوانستي، هر تعداد طواف كه بر آن توانايي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درجه ي اوّل نيكوست كه انسان سيصد و شصت طواف انجام دهد</w:t>
      </w:r>
      <w:r>
        <w:rPr>
          <w:rFonts w:eastAsia="Amiri" w:cs="Amiri" w:ascii="Amiri" w:hAnsi="Amiri"/>
          <w:color w:val="111111"/>
          <w:sz w:val="28"/>
          <w:szCs w:val="28"/>
          <w:rtl w:val="true"/>
          <w:lang w:bidi="ar-SA"/>
        </w:rPr>
        <w:t>.</w:t>
      </w:r>
      <w:bookmarkStart w:id="118" w:name="pg11067_95923"/>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دو هزار و پانصد و بيست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اگر فرد توانايي اين تعداد را نداشت مي تواند سيصد و شصت دور به گرد كعبه ي معظمه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پنجاه و يك طواف به علاوه ي سه دور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حضرت فرموده اند اگر اين تعداد هم از توانايي كسي خارج بود هر قدر مي تواند به اين عبادت پرارج اقدام نمايد و از آن سر باز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در توانمان است نيكوست از اين عبادت دست بر نداريم تا انشاء الله بهترين بهره ها را از آن ببريم</w:t>
      </w:r>
      <w:r>
        <w:rPr>
          <w:rFonts w:eastAsia="IRNazanin" w:cs="IRNazanin"/>
          <w:color w:val="111111"/>
          <w:sz w:val="28"/>
          <w:szCs w:val="28"/>
          <w:rtl w:val="true"/>
          <w:lang w:bidi="fa-IR"/>
        </w:rPr>
        <w:t>.</w:t>
      </w:r>
    </w:p>
    <w:p>
      <w:pPr>
        <w:pStyle w:val="Heading5"/>
        <w:numPr>
          <w:ilvl w:val="4"/>
          <w:numId w:val="1"/>
        </w:numPr>
        <w:rPr/>
      </w:pPr>
      <w:bookmarkStart w:id="119" w:name="__RefHeading___Toc4133565_1067777946"/>
      <w:bookmarkStart w:id="120" w:name="_Toc43"/>
      <w:bookmarkEnd w:id="119"/>
      <w:r>
        <w:rPr>
          <w:rtl w:val="true"/>
        </w:rPr>
        <w:t>چرا هفت دور؟</w:t>
      </w:r>
      <w:bookmarkEnd w:id="120"/>
    </w:p>
    <w:p>
      <w:pPr>
        <w:pStyle w:val="BookText"/>
        <w:rPr/>
      </w:pPr>
      <w:r>
        <w:rPr>
          <w:rFonts w:ascii="IRNazanin" w:hAnsi="IRNazanin" w:eastAsia="IRNazanin"/>
          <w:color w:val="111111"/>
          <w:sz w:val="28"/>
          <w:sz w:val="28"/>
          <w:szCs w:val="28"/>
          <w:rtl w:val="true"/>
          <w:lang w:bidi="fa-IR"/>
        </w:rPr>
        <w:t>همانگونه كه مي دانيم هر طواف شامل هفت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لفظ، در روايات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دور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طواف به صورت هفت دوره تشريع شده حكمت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در پاسخ به كسي كه مي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طواف هفت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خاطر كه خداوند تبارك و تعالي به ملائكه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قرار دهنده ي خليفه اي در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 فرمايش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رد نمودند و عرضه داشتند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را در آن قرار مي دهي كه در آن فساد كند و خون ها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 دانم آنچه را شما نمي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فرشتگان را پيش 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خودش محجوب نمي كرد پس خداوند به عنوان عقاب آنان را هفت هزار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خويش محجوب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هزار سال به عرش الهي پناه بردند و تضرع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بخشود و توبه شان را پذيرفت و بيت المعمور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آسمان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محل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الحرام را زير بيت المعمور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 مردم محل فراهم آمدن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هفت دور بر بندگان واجب شد؛ به ازاي هر هزار سال يك دور قرآن كريم از داستان خليفه قرار گرفتن حضرت آدم از سوي خداي متعال چنين گزارش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هنگامي كه پروردگار تو به ملائك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قرار دهنده ي خليفه اي در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كسي را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دهي كه در آن فساد كند و خون ها بريزد؟ در حاليكه ماييم كه تو را با سپاست تسبيح مي كنيم و براي تو تقديس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 دانم آنچه را شما نميدانيد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روايات اهل بيت عليهم السلام پيش از خلقت حضرت آدم عليه السلام موجوداتي بر روي زمين مي زيسته اند كه به حسادت، فساد و خون ريزي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نيز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خداي متعال به ملائك اعلام مي فرمايد كه مي خواهد بر پهنه ي كره ي زمين براي خود جانشيني معين كند اين امر بر ملائك عظيم و سخت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از اين كار خداوند خشمگين مي شوند و عرضه مي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ما خليفه اي برنمي گزيني در حاليكه ما نه اهل حسديم و نه خشونت و نه خونريزي، بلكه در حال تسبيح و تقديس و حمد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در پاسخ ملائك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أُريدُ أَن أَخلُقَ خَلقاً بِيَدِي وَ أَجعَلَ مِن ذُرِّيَّتِهِ أَنبياءَ وَ مُرسَلينَ وَ عِبَاداً صَالِحينَ أَئِمَّةًَ مُهتَدينَ وَ أَجعَلَهُم خُلَفاءَ عَلَي عَلي خَلقي في أَرضي يَنهَونَهُم عَن مَعصِيَتي وَ يُنذِرُونَهُم مِن عَذابِي وَ يَهدُونَهُم إِلَي طَاعَتي وَ يَسلُكُونَ بِهِم طَريقَ سَبِيلي وَ أَجعَلَهُم لي حُجَّةً عَلَيهِم</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من ميخواهم آفريده اي را به قدرتم خلق كنم و از نسل او انبيا و رسولان و بندگان شايسته اي كه پيشوايان و امامان هدايت شده هستند قرار دهم و آنان را جانشينان بر آفريدگانم روي زمينم قرار دهم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نافرماني من باز دارند و از عذابم بهراسانند و به سوي فرمانبري من هدايت نمايند و آنان را به پيروي راه من برانند و من آنها را حجتي براي خود بر آنها قرار 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مي خواسته حضرت آدم عليه السلام، انبياء و ائمه ي معصومين عليهم السلام نقش را جانشينان خود در زمين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خواسته آنها را دليل هاي قاطع و برنده اي قرار دهد تا كسي عذر و بهانه اي در نافرماني خداوند متعال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ملائك از اين حقيقت آگاهي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مي انديشيده اند، يكي از همان اهل فساد قرار است</w:t>
      </w:r>
      <w:bookmarkStart w:id="121" w:name="pg11067_95926"/>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خليفه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خداوند معترض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 در فهم خود از فرمايش خداوند دچار اشتباه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به جاي سر تسليم فرود آوردن، به پروردگار خويش اعتراض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مقام عقوبت، نور مخلوق خود را، كه پيش از آن پوشيده از ملائك نبود، از آنان مي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 محجوب كردن، ايشان را ادب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ملائك هفت هزار سال به ظل عرش الهي پناهنده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مي كنند تا اينكه خداوند آنان را مي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ازاي هر هزار سال اين دوره ي توبه، خداوند براي ملائك و انسانها هفت دور طواف به گرد بيت المعمور و كعبه تشريع مي فرمايد</w:t>
      </w:r>
      <w:r>
        <w:rPr>
          <w:rFonts w:eastAsia="IRNazanin" w:cs="IRNazanin"/>
          <w:color w:val="111111"/>
          <w:sz w:val="28"/>
          <w:szCs w:val="28"/>
          <w:rtl w:val="true"/>
          <w:lang w:bidi="fa-IR"/>
        </w:rPr>
        <w:t>.</w:t>
      </w:r>
    </w:p>
    <w:p>
      <w:pPr>
        <w:pStyle w:val="Heading4"/>
        <w:numPr>
          <w:ilvl w:val="3"/>
          <w:numId w:val="1"/>
        </w:numPr>
        <w:rPr/>
      </w:pPr>
      <w:bookmarkStart w:id="122" w:name="__RefHeading___Toc4133567_1067777946"/>
      <w:bookmarkStart w:id="123" w:name="_Toc44"/>
      <w:bookmarkEnd w:id="122"/>
      <w:r>
        <w:rPr>
          <w:rtl w:val="true"/>
        </w:rPr>
        <w:t>اعمال هنگام طواف</w:t>
      </w:r>
      <w:bookmarkEnd w:id="123"/>
    </w:p>
    <w:p>
      <w:pPr>
        <w:pStyle w:val="Heading5"/>
        <w:numPr>
          <w:ilvl w:val="4"/>
          <w:numId w:val="1"/>
        </w:numPr>
        <w:rPr/>
      </w:pPr>
      <w:bookmarkStart w:id="124" w:name="__RefHeading___Toc4133569_1067777946"/>
      <w:bookmarkStart w:id="125" w:name="_Toc45"/>
      <w:bookmarkEnd w:id="124"/>
      <w:r>
        <w:rPr>
          <w:rtl w:val="true"/>
        </w:rPr>
        <w:t>دعا در حين طواف</w:t>
      </w:r>
      <w:bookmarkEnd w:id="1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انسان در مدار جاذبه ي خانه ي پروردگار قرار گرفت، احساس مي كند كه بيش از هميشه با او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همدم و دمساز نزديك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 يابد كه فرصت نجوا و راز و نياز برايش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طواف به گرد كعبه ي معظمه دعاهاي مختلف و زيبايي از سوي معصومين عليهم السلام تعليم داده شده</w:t>
      </w:r>
      <w:r>
        <w:rPr>
          <w:rStyle w:val="FootnoteAnchor"/>
          <w:rtl w:val="true"/>
        </w:rPr>
        <w:footnoteReference w:id="96"/>
      </w:r>
      <w:r>
        <w:rPr>
          <w:rFonts w:ascii="Amiri" w:hAnsi="Amiri" w:eastAsia="Amiri" w:cs="Amiri"/>
          <w:color w:val="111111"/>
          <w:sz w:val="28"/>
          <w:sz w:val="28"/>
          <w:szCs w:val="28"/>
          <w:rtl w:val="true"/>
          <w:lang w:bidi="ar-SA"/>
        </w:rPr>
        <w:t>كه قرائت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تأمل بر آن انسان را به ذلت و خواري اش يادآور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اينكه روي عمل خود حسابي باز كند بر حذر مي دارد و آدمي را به پناهندگي به درگاه الهي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تبرك، قسمتي از اين دعاهاي زيبا و خواندني را نقل مي كنيم به اميد آنكه براي همه ي زوّار مؤمن بيت الله الحرام مورد اجابت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نكته ي پررنگ و جلوه گر، توجه فراوان ائمه عليهم السلام به روح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تذلّل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 الله، خويش را خوار و پست و حقير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مستحب است هنگامي كه مقابل در بيت قرار مي گيرد عرضه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سَائِلُكَ فَقِيرُكَ مِسكِينُكَ بِبَابِكَ فَتَصَدَّق عَلَيهِ بِالجَنَّة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گداي تو، نيازمند تو، بي نواي تو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تصدّق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كننده در اين موقف حكم گدايي كهنه پوش و بي نوايي از همه جا مانده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بيند كه به خانه ي كريمي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خانه اي را اميد وارانه مي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خواهد كه او را تصدّق كنند و صدقه ي او را بهشت قرار 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 دوّمي كه در اين دعاهاي مملو از معرفت مشاهده مي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بزرگ شمردن گناهان از يك سو و كوچك شمردن اعمال صالح از سوي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از معرفت صحيح پروردگار برخوردار باشد درمي يابد كه به هر گناه خويش نعمت هاي بي شماري را كفران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يابد كه در امانت الهي خيانت كرده و گناهانش آنقدر فراوانند كه به حساب نمي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وقتي به ديوار مستجار مي رسد، عرضه 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عِندِي أَفوَاجاً مِن ذُُنُوبٍ وَ أَفوَاجاً مِن خَطَايا وَ عِندَكَ أَفوَاجٌ مِن رَحمَةٍ وَ أَفوَاجٌ مِن مَغفِرَةٍ يا مَنِ استَجَابَ لِأَبغَضِ خَلقِهِ إِلَيهِ إِذ قالَ فَأَنظِرني إِلي يَومِ يُبعَثُونَ استَجِب لِي وَافعَل بِي كَذا وَ كَذا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فوج هايي از گناهان است و فوج هايي از خطاها و نزد تو فوج هايي از رحمت است و فوج هايي از 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مغبوض ترين آفريدگان نزد خويش را اجابت نمودي هنگامي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آن روز كه مردمان برانگيخته مي شوند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من، اجابت نماي و با من چنين و چنان كن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از درگاه الهي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ملعون و دور از رحمت خويش خواند در همين حال از خداي متعال تا روز قيامت مهلت خواست تا به گمراه كردن مردمان بپردازد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خداوند متعال نيز هر 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او را تا روز قيامت مهلت نداد امّا تا هنگام ظهور امام عصر عليه السلام</w:t>
      </w:r>
      <w:r>
        <w:rPr>
          <w:rStyle w:val="FootnoteAnchor"/>
          <w:rtl w:val="true"/>
        </w:rPr>
        <w:footnoteReference w:id="100"/>
      </w:r>
      <w:r>
        <w:rPr>
          <w:rFonts w:ascii="IRNazanin" w:hAnsi="IRNazanin" w:eastAsia="IRNazanin"/>
          <w:color w:val="111111"/>
          <w:sz w:val="28"/>
          <w:sz w:val="28"/>
          <w:szCs w:val="28"/>
          <w:rtl w:val="true"/>
          <w:lang w:bidi="fa-IR"/>
        </w:rPr>
        <w:t>به او وقت و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راه او را تا آن روز براي وسوسه و گمراه ساختن انسانها سد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ي خدا به اقتداي مولايش زين العابدين تا از اين نكته ي ظريف بهره مي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بهانه اي مي كند تا اجابت پروردگار را به سوي خويش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زائر با زبان حال به خداوند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اين فوج گناهان هر قدر هم مغضوب تو باشم از ابليس رانده تر نيستم، حال، تويي كه خواسته ي او را اجابت نمودي از پاسخ دادن به خواسته ي من نيز دريغ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طرف ديگر درماندگي زائر به خاطر ضعفي است كه در عمل خود مي نگرد مي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آنقدر نامناسب است كه به هيچ وجه در درگاه الهي قابل عرضه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آميخته به ناخالصي ها و بي تقوايي هاست كه نمي تواند نقطه ي اتكايي براي نجات بخشي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براي پذيرفته شدن آنها متوسل به فضل و كرم الهي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كنار حجر مي گذرد عرض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المَنِّ وَ الطَّولِ وَالجُودِ وَالكَرَمِ إِنَّ عَمَلِي ضَعِيفٌ فَضَاعِفهُ لِي وَ تَقَبَّلهُ مِنِّي إِنَّكَ أَنتَ السَّمِيعُ العَلِيمُ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اي داراي منت و قدرت و سخاوت 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ناچيز است پس آن را برايم بيفزاي و از من بپذيرش كه تو شنوا و آگاهي</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طول طوافش، جود و سخاوت الهي را گدايي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حاليكه فوجي از گناه و رو سياهي را به همراه آورده دست به سوي احسان و عفو پروردگار دراز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 اين درخواست، آخرت فرد را آباد كند و او را از عذاب برهاند بزرگ ترين لطف را در حق او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اگر بتوان براي جلب رحمت ايزدي بهانه اي جُست، اين رحمت سريعتر و فراگيرتر دست انسان را مي گيرد و نجاتش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شافِعٌ يَومَ القِيامَةِ لِأَربَعَةِ أَصنافٍ وَ لَو جاءُوا بِذُنُوبِ أَهلِ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روز قيامت براي چهار گروه شفيعم؛ هر چند گناهان همه ي اهل دنيا را با خود آورده باشند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درباره ي يكي از اين گروه ها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يَسعي في حَوائِجِ ذُرِّيَّتي اِذا طُرِدُوا اَو شُرِّدُوا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كسي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حاجتهاي فرزندان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حاليكه طرد شده اند و دور افتاده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كند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 شفاعت رسول خداييم تا افواج گناهانمان به رحمت حق متعال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يك راهش اين است كه به ذريه ي آن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رسيدگي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ذريه اي كه غريب افتاده اند و توسط مردم طرد و رانده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بشنو از اميرمؤمنان كه چگونه حال و هواي نزديك ترين و پاك ترين ذريه ي پيامبر صلّي الله عليه و آله و سلّم در عصر حاضر را تصوير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هذَا الاَمرِ الشَّريدُ الطَّريدُ الفَريدُ الوَحيدُ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صاحب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عصر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افتاده، طرد شده، يكه و تنهاست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ذريّه اي كه نسبتش به پيامبر صلّي الله عليه و آله و سلّم تا نزديكتر و شباهتش به آن حضرت بيشتر و ارتباطش با رسول گرامي محكم تر از امام زمان عليه السلام باشد سراغ داريم؟ مگر نه اين است كه اكثريت انسانها او را وانهاده و به حقوق او بي توجه اند؟ مگر نه اين است كه او بي همدم و ياور، دور از اهل و ديار خود افتاده؟ مگر نه اين است كه از يادها طرد شده و از خاطره ها تبعيد گشته؟ مگر جز اين است كه قدرش شناخته نمي شود و اغلب انسان ها غافل از احوال اويند؟ پس او را تنها و غريب خوانده و مطرود و دور افتاده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ياري رساندن به اين مظلوم دل افگار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براي برآوردن حاجتش به تكاپو بيفتيم و براي رفع دغدغه اش تلاش كنيم خواسته ي او طلوع سپيده ي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اين دغدغه يكي از مؤثرترين كارهايي كه از ما برمي آيد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به انگيزه ي دريافت شفاعت نبوي هم كه</w:t>
      </w:r>
      <w:bookmarkStart w:id="126" w:name="pg11067_95932"/>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شده با دعا براي تعجيل فرج، به اين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ياري رسانيم</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133571_1067777946"/>
      <w:bookmarkStart w:id="128" w:name="_Toc46"/>
      <w:bookmarkEnd w:id="127"/>
      <w:r>
        <w:rPr>
          <w:rtl w:val="true"/>
        </w:rPr>
        <w:t>صلوات در هنگام طواف</w:t>
      </w:r>
      <w:bookmarkEnd w:id="128"/>
    </w:p>
    <w:p>
      <w:pPr>
        <w:pStyle w:val="BookText"/>
        <w:rPr/>
      </w:pPr>
      <w:r>
        <w:rPr>
          <w:rFonts w:ascii="IRNazanin" w:hAnsi="IRNazanin" w:eastAsia="IRNazanin"/>
          <w:color w:val="111111"/>
          <w:sz w:val="28"/>
          <w:sz w:val="28"/>
          <w:szCs w:val="28"/>
          <w:rtl w:val="true"/>
          <w:lang w:bidi="fa-IR"/>
        </w:rPr>
        <w:t>صلوات بر پيامبر مكرّم اسلام صلّي الله عليه و آله و سلّم و خاندان پاك نهاد ايشان يكي از اعمالي مي باشد كه در حين طواف بسيار مورد تاكيد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خدمت امام صادق عليه السلام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طواف واجب شدم پس چيزي از دعا برايم گشوده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صلوات بر پيامبر اكرم صلّي الله عليه و آله و سلّم و خاندان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او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اُعطِيَ اَحَدٌ مِمَّن سَأَلَ اَفضَلَ مِمّا اُعطيتَ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هيچ كس از كساني كه از خداوند سؤال نمودند برتر از آنچه به تو داده شد، عطا نگشت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فرمايش امام صادق عليه السلام ارزش صلوات بر پيامبر اكرم صلى الله عليه و آله و سلم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صلوات فرستاده را برتر از ديگران عطا مي بخشند و به او عنايت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نشانه ي محبوبيت اين مقرّبان بي قرين درگاه حق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صلوات فرستادن منافاتي با ديگر دعاها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توجه داشت غفلت از اين ذكر و دعاي شريف انسان را از عطاياي وافر محروم نكند</w:t>
      </w:r>
      <w:r>
        <w:rPr>
          <w:rFonts w:eastAsia="IRNazanin" w:cs="IRNazanin"/>
          <w:color w:val="111111"/>
          <w:sz w:val="28"/>
          <w:szCs w:val="28"/>
          <w:rtl w:val="true"/>
          <w:lang w:bidi="fa-IR"/>
        </w:rPr>
        <w:t>.</w:t>
      </w:r>
      <w:bookmarkStart w:id="129" w:name="pg11067_95933"/>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Heading5"/>
        <w:numPr>
          <w:ilvl w:val="4"/>
          <w:numId w:val="1"/>
        </w:numPr>
        <w:rPr/>
      </w:pPr>
      <w:bookmarkStart w:id="130" w:name="__RefHeading___Toc4133573_1067777946"/>
      <w:bookmarkStart w:id="131" w:name="_Toc47"/>
      <w:bookmarkEnd w:id="130"/>
      <w:r>
        <w:rPr>
          <w:rtl w:val="true"/>
        </w:rPr>
        <w:t>نماز طواف</w:t>
      </w:r>
      <w:bookmarkEnd w:id="131"/>
    </w:p>
    <w:p>
      <w:pPr>
        <w:pStyle w:val="BookText"/>
        <w:rPr/>
      </w:pPr>
      <w:r>
        <w:rPr>
          <w:rFonts w:ascii="IRNazanin" w:hAnsi="IRNazanin" w:eastAsia="IRNazanin"/>
          <w:color w:val="111111"/>
          <w:sz w:val="28"/>
          <w:sz w:val="28"/>
          <w:szCs w:val="28"/>
          <w:rtl w:val="true"/>
          <w:lang w:bidi="fa-IR"/>
        </w:rPr>
        <w:t>پس از انجام هفت دور طواف، فرد پشت مقام ابراهيم مي آيد و دو ركعت نماز طواف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صحّت حج يا عمره، لازم مي باشد</w:t>
      </w:r>
      <w:r>
        <w:rPr>
          <w:rStyle w:val="FootnoteAnchor"/>
          <w:rtl w:val="true"/>
        </w:rPr>
        <w:footnoteReference w:id="106"/>
      </w:r>
      <w:r>
        <w:rPr>
          <w:rFonts w:ascii="IRNazanin" w:hAnsi="IRNazanin" w:eastAsia="IRNazanin"/>
          <w:color w:val="111111"/>
          <w:sz w:val="28"/>
          <w:sz w:val="28"/>
          <w:szCs w:val="28"/>
          <w:rtl w:val="true"/>
          <w:lang w:bidi="fa-IR"/>
        </w:rPr>
        <w:t>و يكي از اعمال واجب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ركعت اين نماز پس از قرائت سوره ي حمد خواندن سوره هاي مشخصي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هنگامي كه از هفت دور طوافت فارغ شدي نزد مقام ابراهيم بيا و دو ركعت نماز براي طواف بگزار 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ايها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دو سوره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اهميت و اعتبار فوق العاده اي برخوردار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مي توان از ثواب وافر قرائت آنها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اَحَدٌ ثُلثُ القُرآنِ وَ قُل يا اَيُّهَا الكافِرُونَ تَعدِلُ رُبعَهُ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ثواب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قرائت سوره 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يك چهارم آن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سوره ي مباركه مي توانند چنين پر ثمر و پر فضيلت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32" w:name="pg11067_95934"/>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قرائت سه بار سوره ي توحيد يا چهار بار سوره ي جحد انسان مي تواند ثواب ختم كل قرآن را نصيب خويش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اين دو سوره در هر نمازي به خصوص نمازهاي واجب</w:t>
      </w:r>
      <w:r>
        <w:rPr>
          <w:rStyle w:val="FootnoteAnchor"/>
          <w:rtl w:val="true"/>
        </w:rPr>
        <w:footnoteReference w:id="109"/>
      </w:r>
      <w:r>
        <w:rPr>
          <w:rFonts w:ascii="IRNazanin" w:hAnsi="IRNazanin" w:eastAsia="IRNazanin"/>
          <w:color w:val="111111"/>
          <w:sz w:val="28"/>
          <w:sz w:val="28"/>
          <w:szCs w:val="28"/>
          <w:rtl w:val="true"/>
          <w:lang w:bidi="fa-IR"/>
        </w:rPr>
        <w:t>و از جمله نماز طواف و نماز مستحبي پس از احرام</w:t>
      </w:r>
      <w:r>
        <w:rPr>
          <w:rStyle w:val="FootnoteAnchor"/>
          <w:rtl w:val="true"/>
        </w:rPr>
        <w:footnoteReference w:id="110"/>
      </w:r>
      <w:r>
        <w:rPr>
          <w:rFonts w:ascii="Amiri" w:hAnsi="Amiri" w:eastAsia="Amiri" w:cs="Amiri"/>
          <w:color w:val="111111"/>
          <w:sz w:val="28"/>
          <w:sz w:val="28"/>
          <w:szCs w:val="28"/>
          <w:rtl w:val="true"/>
          <w:lang w:bidi="ar-SA"/>
        </w:rPr>
        <w:t>مستحب و مورد تأكيد و توصيه است</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4133575_1067777946"/>
      <w:bookmarkStart w:id="134" w:name="_Toc48"/>
      <w:bookmarkEnd w:id="133"/>
      <w:r>
        <w:rPr>
          <w:rtl w:val="true"/>
        </w:rPr>
        <w:t>دعا پس از نماز طواف</w:t>
      </w:r>
      <w:bookmarkEnd w:id="134"/>
    </w:p>
    <w:p>
      <w:pPr>
        <w:pStyle w:val="BookText"/>
        <w:rPr/>
      </w:pPr>
      <w:r>
        <w:rPr>
          <w:rFonts w:ascii="IRNazanin" w:hAnsi="IRNazanin" w:eastAsia="IRNazanin"/>
          <w:color w:val="111111"/>
          <w:sz w:val="28"/>
          <w:sz w:val="28"/>
          <w:szCs w:val="28"/>
          <w:rtl w:val="true"/>
          <w:lang w:bidi="fa-IR"/>
        </w:rPr>
        <w:t>پس از اينكه نماز طواف را سلام داديم هنگام نتيجه گيري از اين عبادت فرا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هفت دور به دور خانه ي محبوب خدا گشته، در لحظه لحظه ي آن از ذكر باز نمانده، طوافش را به زيور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دو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سلام نمازش را داده و از خداي خويش باز هم رحمت، گدايي مي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ارحَمني بِطَوَاعِيَتي إِيَّاكَ وَ طَوَاعِيَتي رَسُولَكَ صلّي الله عليه و آله و سلّم اللَّهُمَّ جَنِّبنِي أَن أَتَعَدَّي حُدُودَكَ وَاجعَلني مِمَّن يُحِبُّكَ وَ يُحِبُّ رَسُولَكَ وَ مَلَائِكَتَكَ وَ عِبادَكَ الصَّالِحِينَ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فرمان برداري ام از تو و فرمان بري ام از رسولت تا مورد رحمت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بازدار و حفاظت كن از اينكه حدود تو را مورد تعدّي قرار دهم و مرا از كساني قرار ده كه تو را دوست مي دارند و رسول تو و فرشتگانت و بندگان نيكوي تو را دوست مي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زائر در طواف و نماز خويش كرده مصداق تسليمش نسبت به خداوند متعال و پيامبر اكرم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طاعت خويش را بهانه مي كند تا لطف پروردگار را به سوي خويش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ي دوم ميهمان آگاه پروردگار اين است كه خداوند او را از معصيت هاي خويش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چند بازداشتني تكويني است اما به معناي آن نيست كه خداوند هنگام ارتكاب گناه از انسان سلب اختيار كند و مجبورانه او را از مرحله ي معصيت بيرون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براي هر كس وجداني و قابل تصديق است كه براي انجام هر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زمينه هاي خارج از حوزه ي اختيار و انتخاب انسان بايد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خداي متعال به انسان عنايت كند اين زمينه ها را براي اطاعت كردنش فراهم مي آورد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هنگام معصيت شرايط انجام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از اختيار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مي برد و ميان او و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پروردگار انسان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مواجه كند او را به حال خويش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نه او را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مي سازد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انسان و معصيت را در مورد او اعمال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انسان سر به سراشيبي هلاكت و بدبختي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پس از نماز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طواف از خداوند مي خواهيم شرايط غير اختياري دست بردن ما به معصيت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مي طلبيم كه خود، پيامبر و فرشتگان و بندگان نيكويش را محبوب ما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انگيزه ي مهمي خواهد بود تا انسان از گناهان فاصله گيرد و بيشتر دست به طاعت خداي متعال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اين دعا نيز مي توان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اين لحظات مناجات را شيرين تر و اين گدايي و عرض ذلت را پر جلوه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حضرت امام صادق نقل شده كه ايشان پس از فراغت از طواف دو ركعت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مي شد كه در سجده چنين به خداوند عرضه مي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وَجهي لَكَ تَعَبُّداً وَ رِقّاً وَ لا إِلَهَ إِلَّا أَنتَ حَقّاً حَقّاً الأَوَّلُ قَبلَ كُلِّ شَيءٍ وَالآخِرُ بَعدَ كُلِّ شَيءٍ وَ هَا أَنَا ذَا بَينَ يَدَيكُ نَاصِيَتي بِيَدِكَ فَاغفِرلي إِنَّهُ لا يَغفِرُالذَّنبَ العَظِيمَ غَيرُك فاغفِرلي فَإنّي مُقِرٌّ بِذُنُوبي علي نَفسي ولا يَدفَعُ الذَّنبَ العَظيمَ غَيرُك</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رخسارم براي تو سجده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بندگي و رقيت و به حق، به حق كه معبودي جز تو نيست كه ابتداي پيش از هر چيزي و آخر پس از همه چيز، و اين منم پيشا روي تو، موي جلوي پيشانيم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 من ببخشاي چرا كه گناه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نمي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مورد غفران قرار ده كه من به گناهانم عليه خويشتن اقرار مي كنم و گناه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دفع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 جلوي پيشاني است كه در رستنگاه موي انسان و در بالاي پيشاني او مي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آن را بكشد به خاطر دردي كه ايجاد مي كند انسان ناخودآگاه به سمت او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تعبير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ناصيه ي من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هر طرف بخواهي مي تواني مرا بكشي به تعبير بهتر كنايه از اين است كه اختيارم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دعاي شريف نخست به عبوديت و بندگي خويش در درگاه پروردگار اعتراف مي كنند و سجده ي خويش بر خاك را عملي حاكي از آن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بنده ي مولاي خويش اند خود را تحت اختيار او معرّفي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فرمان دهد را بايد گردن گذارد و از هرچه او باز دارد بايد دوري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مي داند كه چه گناهان بزرگي را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قرار بر اين بوده طوق بندگي حق را به گردن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بوده بر خلاف خواست اوگام نزند، قرار بوده پاي بند به قيد و بنده 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نيز معترف است اما مي بيند گناهان بزرگي در پيشينه ي خويش دارد كه به آنها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كشاكش شرم و خجالت هيچ كس ديگر را پيدا نمي كند كه بتواند او را از اين فضاحت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نيست كه اين رسوايي اش را جبران كند و او را از اين آلودگي بپيرايد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مولاي خويش رو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مي خواهد كه با رحمت خويش با اين كوه معاصي روبه رو شود و آن را به صاعقه ي غفران خويش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اين، آن حضرت سر از سجده برداشتند و چهره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زيادي اشك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اي بود كه گويي در آب فرو كرده باشند</w:t>
      </w:r>
      <w:r>
        <w:rPr>
          <w:rFonts w:eastAsia="IRNazanin" w:cs="IRNazanin"/>
          <w:color w:val="111111"/>
          <w:sz w:val="28"/>
          <w:szCs w:val="28"/>
          <w:rtl w:val="true"/>
          <w:lang w:bidi="fa-IR"/>
        </w:rPr>
        <w:t>.»</w:t>
      </w:r>
      <w:r>
        <w:rPr>
          <w:rStyle w:val="FootnoteAnchor"/>
          <w:rtl w:val="true"/>
        </w:rPr>
        <w:footnoteReference w:id="113"/>
      </w:r>
      <w:bookmarkStart w:id="135" w:name="pg11067_95938"/>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به راستي توبه اي با اين اشك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از سوي امامي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مايي كه غرق زشتي شده ايم هشدار دهنده نيست؟</w:t>
      </w:r>
    </w:p>
    <w:p>
      <w:pPr>
        <w:pStyle w:val="Heading5"/>
        <w:numPr>
          <w:ilvl w:val="4"/>
          <w:numId w:val="1"/>
        </w:numPr>
        <w:rPr/>
      </w:pPr>
      <w:bookmarkStart w:id="136" w:name="__RefHeading___Toc4133577_1067777946"/>
      <w:bookmarkStart w:id="137" w:name="_Toc49"/>
      <w:bookmarkEnd w:id="136"/>
      <w:r>
        <w:rPr>
          <w:rtl w:val="true"/>
        </w:rPr>
        <w:t>نيابت در طواف و نماز طواف</w:t>
      </w:r>
      <w:bookmarkEnd w:id="137"/>
    </w:p>
    <w:p>
      <w:pPr>
        <w:pStyle w:val="BookText"/>
        <w:rPr/>
      </w:pPr>
      <w:r>
        <w:rPr>
          <w:rFonts w:ascii="IRNazanin" w:hAnsi="IRNazanin" w:eastAsia="IRNazanin"/>
          <w:color w:val="111111"/>
          <w:sz w:val="28"/>
          <w:sz w:val="28"/>
          <w:szCs w:val="28"/>
          <w:rtl w:val="true"/>
          <w:lang w:bidi="fa-IR"/>
        </w:rPr>
        <w:t>وقتي انسان مي خواهد راهي اين سفر معنوي شود، افراد فراوان معمولاً به او التماس دعا مي گويند و طلب مي كنند كه زائر در اين فضاهاي ملكوتي به يادشان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خواهند كه مثلاً برايشان و از جانبشان طواف كند يا از سوي آنها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پدر و مادر و همسر و فرزند گرفته تا خويشان و برادران ايماني، چشم اميد دارند كه انسان در اين سفر، خيري را هم نصيب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مي دارند كه زائرشان ثوابي و حسنه اي را هم در كارنامه ي آنان ثبت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 اين افراد از سويي به گونه اي است كه انسان را از پاسخگويي به همه ي درخواست ها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به خاطر ارتباطي كه مؤمنان با يكديگر دارند شايسته است كه انسان به آرزوي بستگان و برادرانش جامه ي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آنها را از اينكه در عباداتش شريك شوند محروم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شايسته است خودش را از اين فيض عظيم بي نصيب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يافتن راهكار اين مسأله بايد چون هميشه بر در سراي خاندان وحي و رسالت زانو زد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امام موسي بن جعفر پس از بازگشت از مكه مكرمه در مدينه ي منوره به حضور آن بزرگوار مي رسد و عرضه مي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هنگامي كه به سوي مكه خارج مي شوم چه بسا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خويشان يا هم 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دور از جانب من طواف كن و دو ركعت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امر باز مي مانم هنگامي كه باز مي گردم نمي دانم به او 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حضرت در پاسخ او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مكه رسيدي و مناسكت را بجا آوردي پس هفت دور طواف كن و دو ركعت نماز بگزار 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الطَّوَافَ وَ هَاتَينِ الرَّكعَتَينِ عَن أَبِي وَ أُمِّي وَ عَن زَوجَتِي وَ عَن وُلدِي وَ عَن حَامَّتِي وَ عَن جَمِيعِ أَهلِ بَلَدِي حُرِّهِم وَ عَبدِهِم وَ أَبيَضِهِم وَ أَسوَدِهِم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طواف و اين دو ركعت نماز را گزاردم از جانب پدرم و مادرم و از جانب همسرم و از سوي فرزندانم و از نزديكانم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ي همشهري هايم، آزادشان و بنده شان و سپيدشان و سياهشان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او چنين نويدي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كسي نخواهي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تو طواف كردم و از سوي تو دو ركعت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بوده اي</w:t>
      </w:r>
      <w:r>
        <w:rPr>
          <w:rFonts w:eastAsia="IRNazanin" w:cs="IRNazanin"/>
          <w:color w:val="111111"/>
          <w:sz w:val="28"/>
          <w:szCs w:val="28"/>
          <w:rtl w:val="true"/>
          <w:lang w:bidi="fa-IR"/>
        </w:rPr>
        <w:t>.</w:t>
      </w:r>
      <w:r>
        <w:rPr>
          <w:rStyle w:val="FootnoteAnchor"/>
          <w:rtl w:val="true"/>
        </w:rPr>
        <w:footnoteReference w:id="1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در طواف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برقراري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ايماني و خويشان و بستگان و نزديكان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ي ديگرش اينكه سبب مي شود خود انسان هم به بركت و ثواب افزون تري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چنين نيست كه اگر آدمي براي ديگران و به نيابت از آنها طواف مي كند و نماز مي گزارد، ثواب و خيري به دست خودش نرسد بلكه خود او نيز همانند ثوابي كه براي ديگران فراهم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افزون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خويشتن به كف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مَن وَصَلَ أَباهُ أَو ذَا قَرابَةٍ لَهُ فَطَافَ عَنهُ كَانَ لَهُ أَجرُهُ كَامِلاً وَ لِلَّذِي طَافَ عَنهُ مِثلُ أَجرِهِ وَ يُفَضَّلُ هُوَ بِصِلَتِهِ إِيَّاهُ بِطَوَافٍ آخَرَ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هر كه با پدرش يا با كسي كه با او صاحب قرابت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صله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پيوند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او طواف نمايد، اجر آن به طور كامل براي اوست و براي كسي كه از سوي او طواف نموده همانند اجر اوست و به خاطر ارتباطي كه با آن شخصي از نزديكان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ايماني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كرده به اجر طواف ديگري برتري داده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انسان از جانب بستگان و نزديكان يا برادران ايماني اش نماز مي گزارد هم ثواب كامل آن طواف را به دست مي آورد وهم ثواب طواف اضافه اي را به او اعطا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ي ارج و قرب نيابت از اهل ايمان در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روايت شريف همين امر يكي از مصاديق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برقراري ارتباط و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ايماني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رأس همه ي اهل ايمان و نزديك تر از هر خويش و برادري امام معصوم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صله با او فرمان ويژه داده و آن را نشانه ي خردورزي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سوره ي رعد آيات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 فرمايد و از جمله اين ويژگي را از آنان ترسيم مي 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اَمَرَ الله بِه اَن يُوصَلَ وَ يَخشَونَ رَبَّهُم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كساني كه با آنچه خداوند امر به صله با آن كرده است رابطه بر قرار مي كنند و از پروردگارشان مي هراسند و از بد حسابي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مداقه در حساب اخروي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در تفسير اين آيه ي شريف به راوي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تَأوِيلها صِلَتُكَ ايّانا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ارتباط و رسيدگي تو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مصاديق برقراري رابطه و اتصال با امام همين طواف به نيابت از وجود مبارك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را از جانب هر امام معصومي مي توان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كسي از حضرت جواد الائمه عليه السلام مي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خواستم از سوي شما و پدرتان طواف كنم امّا به من گفتند نمي توان از جانب اوصياء پيامبر 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گفته و منع را رد مي كنند و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طُف ما أَمكَنَكَ فَإِنَّهُ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نيست بلكه هر اندازه برايت امكان دارد طواف كن كه اين جايز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سال مجدّداً به حضور امام عليه السلام مي رسد و عرض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مورد طواف از سوي شما و پدرتان اجازه خواستم و شما اذن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كه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سپس چيزي در دلم افتاد و به آن عمل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 از جانب رسول خدا صلّي الله عليه و آله و سلّم طواف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صلى الله على رسول الله، صلى الله على رسول الله، صلى الله على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دوم از جانب اميرالمؤمنين عليه السلام، سومين روز از طرف امام حسن عليه السلام، و روز چهارم امام حسين عليه السلام روز پنجم از طرف علي بن الحسين عليهما السلام و روز ششم از سوي ابوجعفر محمد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روز از جانب جعفربن محمد عليهما السلام و هشتمين روز به نيابت از پدرتان موسي عليه السلام روز نهم از طرف پدرتان علي عليه السلام و روز دهم از طرف شما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 و اينانند كساني كه به ولايتشان ديندارم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وَاللهِ تَدينَ اللهَ بِالدّينِ الّذي لا يَقبَلُ مِنَ العِبادِ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براي خدا متدين بوده اي به ديني كه جز آن را از بندگان نمي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جانب مادر تان حضرت فاطمه عليها السلام طواف مي كردم و گاه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مي فرمايند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اِستَكثِر مِن هذا فَإِنَّهُ أَفضَلُ ما أَنتَ عامِلُه إِن شاءَاللهُ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اين عمل را فراوان كن، كه اين برترين كاري است كه تو انجام مي دهي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جالب اينجاست كه حضرت فرموده اند طواف به نيابت از حضرت صديقه طاهره برترين اين نيابت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توصيه نشان از عظمت آن بانوي بي مانند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مي رساند كه برقراري ارتباط و عرض ارادت به آن حضرت ارزشي منحصر به فرد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آيت الله سيد محمد تقي موسوي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شريف 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مذكور را در تكليف بيست و هفتم و بيست و هشتم اين كتاب عظيم آورده اند كه به اين عنوان زيور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بيت الله الحرام نيابة عن الامام و بعث النائب ليطوف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طواف بيت الله الحرام به نيابت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فرستادن نايب براي اينكه از جانب ايشان طواف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اين دو باب اوّلاً نيكويي طواف از سوي امام عصر عليه السلام را به اهل ولايت آن بزرگوار توصيه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فرستادن ديگران به عنوان نايب حضرت در طواف را نيز توصيه فرموده و اين را نتيجه ي مطلب اوّل دانسته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ثابت كرديم طواف به نيابت از آن جناب مستحب است، استحباب نايب ساختن ديگري براي اينكه از طرف آن بزرگوار طواف نمايد واضح است زيرا كه اين كار، دوستي و احسان مي باشد ضمن اينكه مقدمه ي طواف به نيابت از آن حضرت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ديگران به عنوان نايب امام عصر عليه السلام در طواف به دو صورت مي تواند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انسان با استفاده از تمكن مالي خود كسي را به حج بفرستد يا آنكه به كسي كه به حج مي رود اجرتي بدهد و از او درخواست نمايد كه از جانب امام عصر به اين عبادت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زمينه ي دوم و مهم تر اين است كه انسان ديگران را با اعطاي معرفت و تبليغ و ترغيب، به اين مهم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ذكر بزرگواري هاي آن حضرت حقوق بي شمار ايشان بر مؤمنان را يادآوري كند براي اين كار در آنان ايجاد انگيزه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مي تواند آتش شوق مردم به پيوند با ساحت قدس آن جناب را بر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تكاپوي خدمتگزاري به آن حضرت را در جان افراد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ديگران را با آن حضرت آشنا كند، در قلب هاي آنان بذر محبت به آن محبوب بي مانند را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بذر جوانه زد آرام آرام رشد مي كند و ثمر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پي اين مي افتد كه هر كاري از دستش بر مي آيد براي جلب عنايت مولايش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پرورش محبت قلبي باعث مي شود كه خود فرد به هر مناسبتي از جمله در سفر حج، به نيابت از آن حضرت به كارهاي خير و ثواب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ي دلدادگي قلبي به امام عصرعليه السلام بر عكس دارايي مادي هيچگاه پايان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تفاصيل در شرايط يكسان نايب فرستادن اينگونه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پايدارتر و با سابقه ي معرفتي عميق تري را باعث خواهد شد</w:t>
      </w:r>
      <w:r>
        <w:rPr>
          <w:rFonts w:eastAsia="IRNazanin" w:cs="IRNazanin"/>
          <w:color w:val="111111"/>
          <w:sz w:val="28"/>
          <w:szCs w:val="28"/>
          <w:rtl w:val="true"/>
          <w:lang w:bidi="fa-IR"/>
        </w:rPr>
        <w:t>.</w:t>
      </w:r>
      <w:bookmarkStart w:id="138" w:name="pg11067_95945"/>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5"/>
        <w:numPr>
          <w:ilvl w:val="4"/>
          <w:numId w:val="1"/>
        </w:numPr>
        <w:rPr/>
      </w:pPr>
      <w:bookmarkStart w:id="139" w:name="__RefHeading___Toc4133579_1067777946"/>
      <w:bookmarkStart w:id="140" w:name="_Toc50"/>
      <w:bookmarkEnd w:id="139"/>
      <w:r>
        <w:rPr>
          <w:rtl w:val="true"/>
        </w:rPr>
        <w:t>طواف به گرد كعبه ي شش گوشه</w:t>
      </w:r>
      <w:bookmarkEnd w:id="140"/>
    </w:p>
    <w:p>
      <w:pPr>
        <w:pStyle w:val="BookText"/>
        <w:rPr/>
      </w:pPr>
      <w:r>
        <w:rPr>
          <w:rFonts w:ascii="IRNazanin" w:hAnsi="IRNazanin" w:eastAsia="IRNazanin"/>
          <w:color w:val="111111"/>
          <w:sz w:val="28"/>
          <w:sz w:val="28"/>
          <w:szCs w:val="28"/>
          <w:rtl w:val="true"/>
          <w:lang w:bidi="fa-IR"/>
        </w:rPr>
        <w:t>از طواف به گرد بيت الله الحرام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سوختگان مصيبت امام حسين عليه السلام، اين آتشفشان هاي محبت و داغ آن بزرگوار، سخني نمي توان گفت جز آن كه در هر گام آن، ذكر محبوب از جان عزيزترشان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ذكر شيرين تر از عسل مصفي، نباشد هيچ نگاشته اي را بركتي و صفايي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زندگي بي حسين مرگ و پوچي و پوسيدگي است؛ مگر نفرموده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الحُسَينَ لَاَكرَمُ عَلَي اللهِ مِنَ البَيتِ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امام حسين عليه السلام نزد خداوند گرامي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خوب كه از طواف به گرد قبر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كعبه ي شش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سخني به ميان آيد</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مرحوم علامه ي اميني در كتابي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الزّائّر لمن يَمَّمَ الحائر</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آداب زيارت حضرت سيدالشهدا عليه السلام را بيان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بخشي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قبر شريف حضرت اباعبدالله عليه السلام اختصاص داده اند و چنين توصيه اي به زوّار آن حضرت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ضريح بگرد و از چهار جانب آن را ببوس همانگونه كه اين مطلب در كتابهاي مزار شيخ مفيد و سيد بن طاووس و كتاب اقبال و مزار شهيد آمده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سپس به نقل از جناب ابوحمزه ي ثمالي در باب اعمال حائر مقدّس حسيني روايتي را از امام صادق عليه السلام نقل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طواف گرد قبر سيدالشهدا عليه السلام به همراه قرائت دعايي توصيه فرموده اند</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ايشان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دُر فِي الحائِرِ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وَفَدتُ وَ إِلَيهِ خَرَجتُ وَ بِهِ استَجَرتُ وَ إِلَيهِ قَصَدتُ وَ إِلَيهِ بِابنِ نَبِيِّهِ تَقَرَّبتُ صَلِّ عَلَي مُحَمَّدٍ وَ آلِ مُحَمَّدٍ وَ مُنَّ عَلَيَّ بِالجَنَّةِ وَ فُكَّ رَقَبَتي مِنَ النّارِ اللَّهُمَّ ارحَم غُربَتي وَ بُعدَ دَارِي وَ ارحَم مَسِيري إِلَيكَ وَ إِلَي ابنِ حَبِيبِكَ وَاقلِبني مُفلِحاً مُنجِحاً قَد قَبِلتَ مَعذِرَتي وَ خُضُوعِي وَ خُشَوعِي عِندَ إِمَامِي وَ سَيِّدِي وَ مَولايَ وَارحَم صَرخَتي وَ بُكائي وَ هَمّي وَ جَزَعي و خشوعي وَ حُزني وَ مَا قَد بَاشَرَ قَلبي مِنَ الجَزَعِ عَلَيهِ</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سپس به دور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در حالي كه مي گويي</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آن كه بر او وارد شده ام و به سوي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گشته ام و</w:t>
      </w:r>
      <w:bookmarkStart w:id="141" w:name="pg11067_95947"/>
    </w:p>
    <w:p>
      <w:pPr>
        <w:pStyle w:val="BookText"/>
        <w:rPr/>
      </w:pPr>
      <w:bookmarkEnd w:id="1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به او پناه آورده ام و او را قصد نموده ام و به واسطه ي فرزند پيامبرش به او تقرب 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خاندان پيامبر درود فرست و به ورودم به بهشت بر من منت گذار و گردنم را از آتش رها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به غربتم و دوري خانه ام رحم نما و راه پيمودنم به سوي خودت و فرزند حبيبت را مورد رحمت خويش قرار ده و مرا رستگار و پيروز باز گردان؛ در حاليكه عذرخواهي ام و خضوع و تواضعم نزد امام و سرور و مولايم را پذيرفته اي و فرياد مرا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رحمت قرار ده و گريه و اندوهم را بي تأبي و خشوع و ناراحتي و بي تابي قلبي ام بر او را مورد رحمت قرار ده</w:t>
      </w:r>
      <w:r>
        <w:rPr>
          <w:rFonts w:eastAsia="IRNazanin" w:cs="IRNazanin"/>
          <w:color w:val="111111"/>
          <w:sz w:val="28"/>
          <w:szCs w:val="28"/>
          <w:rtl w:val="true"/>
          <w:lang w:bidi="fa-IR"/>
        </w:rPr>
        <w:t>].</w:t>
      </w:r>
    </w:p>
    <w:p>
      <w:pPr>
        <w:pStyle w:val="Heading4"/>
        <w:numPr>
          <w:ilvl w:val="3"/>
          <w:numId w:val="1"/>
        </w:numPr>
        <w:rPr/>
      </w:pPr>
      <w:bookmarkStart w:id="142" w:name="__RefHeading___Toc4133581_1067777946"/>
      <w:bookmarkStart w:id="143" w:name="_Toc51"/>
      <w:bookmarkEnd w:id="142"/>
      <w:r>
        <w:rPr>
          <w:rtl w:val="true"/>
        </w:rPr>
        <w:t>نوشيدن از آب زمزم</w:t>
      </w:r>
      <w:bookmarkEnd w:id="143"/>
    </w:p>
    <w:p>
      <w:pPr>
        <w:pStyle w:val="Heading5"/>
        <w:numPr>
          <w:ilvl w:val="4"/>
          <w:numId w:val="1"/>
        </w:numPr>
        <w:rPr/>
      </w:pPr>
      <w:bookmarkStart w:id="144" w:name="__RefHeading___Toc4133583_1067777946"/>
      <w:bookmarkStart w:id="145" w:name="_Toc52"/>
      <w:bookmarkEnd w:id="144"/>
      <w:r>
        <w:rPr>
          <w:rtl w:val="true"/>
        </w:rPr>
        <w:t>تاريخچه ي چاه زمزم</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معجزات الهي است كه بقاياي آن هنوز در كنار كعبه ي معظم برقرار مي باشد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پيش از اين نيز گفتيم، مكه سرزميني بي آب و علف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كمي آب محل تردد و رفت و آمد نبوده و آباداني در آن مشاهده نمي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در چنين موقعيتي وارد مكه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هاجر و حضرت اسماعيل نيز به همراه ايشان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سوي خداوند فرمان مي يابد كه زن و فرزند خويش را رها كند 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فرمايش امام صادق عليه السلام حضرت ابراهيم زن و كودك خود را با توشه بارشان در جايگاه كنوني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پس هنگامي كه ابراهيم به آن دو پشت كرد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كه مي سپاري؟ ابراهيم به كعبه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أَدَعُكُما إلى رَبُ هذه البَنِيَّةِ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پروردگار اين بنا مي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هنگامي كه آب تمام شد و كودك تشنه گشت هاجر بيرون رفت تا آنكه بر بالاي صفا صعود كرد و 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دشت مونسي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پايين آمد تا آنكه به مروه رسيد و همانگونه ندا كرد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روايتي ديگر امام صادق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دشت و در جايگاه مسعي به پا خاست و 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دشت انيسي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بالاي صفا رفت و در دشت، سراب براي او روشن شد و گمان كرد كه آن سراب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ميانه ي دشت پايين آمد در حاليكه مي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به مساعي رسيد اسماعيل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سراب در ناحيه ي صفا براي او روشني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دشت پايين آمد كه آب بطلبد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فرمايش امام صادق اين رفت و برگشت هفت بار انجام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هاجر وقتي روي هر يك از دو كوه صفا و مروه ايستاده بود مي انديشيده كه دار ميانه ي دشت مقابلش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از اينكه سراب به چشمان او مي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بار هفتم، جناب جبرئيل به نزد هاجر مي آيد و از او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جواب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فرزند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مي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شما را ترك نمود و به كه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پاسخ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اين را مي گويي من هم هنگامي كه مي خواست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 ما را به كه مي سپاري و تركمان مي كني؟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عزوجل مي سپارمتان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جبرئيل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كفايت كننده اي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اسماعيل با پاهايش زمين را مي كاود و زمزم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هاجر دور آب را با خاك مي گيرد و در روايات آمده است كه اگر چنين نمي كرد آب جاري مي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چاه زمزم، مخفي و محو شد تا آنكه جناب عبدالمطلب چهار بار خواب ديد كه منادي اي وي را به ظاهر نمودن آن امر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حفر دوباره ي چاه زمزم اقدام فرمود و در اين كار جز فرزندش حارث هيچ كس ايشان را همراهي ننمود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اينگونه زمزم</w:t>
      </w:r>
      <w:bookmarkStart w:id="146" w:name="pg11067_95950"/>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دوباره در همان جايگاه پيشين ظاهر شد و در اختيار اهل مكه قرار گرفت</w:t>
      </w:r>
      <w:r>
        <w:rPr>
          <w:rFonts w:eastAsia="IRNazanin" w:cs="IRNazanin"/>
          <w:color w:val="111111"/>
          <w:sz w:val="28"/>
          <w:szCs w:val="28"/>
          <w:rtl w:val="true"/>
          <w:lang w:bidi="fa-IR"/>
        </w:rPr>
        <w:t>.</w:t>
      </w:r>
    </w:p>
    <w:p>
      <w:pPr>
        <w:pStyle w:val="Heading5"/>
        <w:numPr>
          <w:ilvl w:val="4"/>
          <w:numId w:val="1"/>
        </w:numPr>
        <w:rPr/>
      </w:pPr>
      <w:bookmarkStart w:id="147" w:name="__RefHeading___Toc4133585_1067777946"/>
      <w:bookmarkStart w:id="148" w:name="_Toc53"/>
      <w:bookmarkEnd w:id="147"/>
      <w:r>
        <w:rPr>
          <w:rtl w:val="true"/>
        </w:rPr>
        <w:t>استحباب نوشيدن آب زمزم و ريختن آب آن بر صورت و بدن</w:t>
      </w:r>
      <w:bookmarkEnd w:id="148"/>
    </w:p>
    <w:p>
      <w:pPr>
        <w:pStyle w:val="BookText"/>
        <w:rPr/>
      </w:pPr>
      <w:r>
        <w:rPr>
          <w:rFonts w:ascii="IRNazanin" w:hAnsi="IRNazanin" w:eastAsia="IRNazanin"/>
          <w:color w:val="111111"/>
          <w:sz w:val="28"/>
          <w:sz w:val="28"/>
          <w:szCs w:val="28"/>
          <w:rtl w:val="true"/>
          <w:lang w:bidi="fa-IR"/>
        </w:rPr>
        <w:t>پس از آنكه طواف به پايان رسيد و حاجي نماز آن را به جاي آورد توصيه شده كه پيش از آغاز سعي، از آب زمزم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قَدَرتَ أَن تَشرَبَ مِن ماءِ زَمزَمَ قَبلَ أَن تُخرُجَ إِلَي الصَّفا فَافعَل وَ تَقُولُ حِينَ تَشرَبُ اللَّهُمَّ اجعَلهُ عِلماً نَافِعاً وَ رِزقاً وَاسِعاً وَ شِفاءً مِن كُلِّ داءٍ وَ سُقمٍ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اگر توانستي قبل از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صفا خارج شوي از آب زمزم بنوشي، چنين كن و در هنگامي كه مي نوشي مي گويي</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دانشي سود بخشي و رزقي گسترده و شفايي از هر دارد و بيماري قرار ده</w:t>
      </w:r>
      <w:r>
        <w:rPr>
          <w:rFonts w:eastAsia="IRNazanin" w:cs="IRNazanin"/>
          <w:color w:val="111111"/>
          <w:sz w:val="28"/>
          <w:szCs w:val="28"/>
          <w:rtl w:val="true"/>
          <w:lang w:bidi="fa-IR"/>
        </w:rPr>
        <w:t>.»</w:t>
      </w:r>
      <w:bookmarkStart w:id="149" w:name="pg11067_95951"/>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امام موسي بن جعفر عليهما السلام هنگام نوشيدن اين آب مقدس مي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وَالحَمدُ للهِ وَالشُّكرُ للهِ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نام خداوند و سپاس از آن خداوند و شكرگزاري از براي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نيز توصيه فرموده اند كه حاجيان پس از نوشيدن از اين آب، آن را بر سر و پشت و شكم بريزند و دعاي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50" w:name="__RefHeading___Toc4133587_1067777946"/>
      <w:bookmarkStart w:id="151" w:name="_Toc54"/>
      <w:bookmarkEnd w:id="150"/>
      <w:r>
        <w:rPr>
          <w:rtl w:val="true"/>
        </w:rPr>
        <w:t>تقدس ويژه ي آب زمزم</w:t>
      </w:r>
      <w:bookmarkEnd w:id="151"/>
    </w:p>
    <w:p>
      <w:pPr>
        <w:pStyle w:val="BookText"/>
        <w:rPr/>
      </w:pPr>
      <w:r>
        <w:rPr>
          <w:rFonts w:ascii="IRNazanin" w:hAnsi="IRNazanin" w:eastAsia="IRNazanin"/>
          <w:color w:val="111111"/>
          <w:sz w:val="28"/>
          <w:sz w:val="28"/>
          <w:szCs w:val="28"/>
          <w:rtl w:val="true"/>
          <w:lang w:bidi="fa-IR"/>
        </w:rPr>
        <w:t>شايد توصيه هايي كه به نوشيدن و به سر و صورت زدن اين آب مبارك شده است به خاطر ويژگيهاي مهمي باشد كه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اميرمؤمنان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زَمزَمَ خَيرُ ماءٍ عَلي وَجهِ الاَرضِ</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آب زمزم بهترين آب بر پهنه ي زمين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بودن آب زمزم در حقيقت ناظر به شرافت و تقدّس آن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باعث شده كه اين آب از اثرهاي مادي معجزه آسايي نيز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ثامن الائمّه عليه السلام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آب زمزم شفاست براي آنچه به خاطرش نوشيده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آنكه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شِفاءٌ مِن كُلِّ داءٍ وَ سُقمٍ وَ اَمانٌ مِن كُلِّ خَوفٍ وَ حُزنٍ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آب زمزم شفاي هر درد و بيماري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از هر هراس و اندوهي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دعايي، كه از زبان مبارك امام صادق نقل شده، از خداوند متعال مي خواهيم كه آب زمزم را مايه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سودبخش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 دهد كه اعطاي علم نافع و روزي واسع مي تواند از آثار نوشيدن آب زمزم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ي امنيت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آثار نوشيدن آن معرّفي شده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همه آثار نيكو علي القاعده به شرطي به انسان مي رسند كه خود در برابر ريزش اين بركات، چتري از بي لياقتي را بر سر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بهتر آنچه در اينگونه روايات بيان شده در حكم بيان مقتضي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 دهد كه چنين قابليتي و ظرفيتي در آب زمزم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سودبخشي اين آب مبارك لازم است كه انسان از برابر آن رفع مانع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گناهان و بي لياقتي ها را از سر راه آنها بردارد تا بتواند به اين آثار شگفت انگيز الهي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مي بينيم با نوشيدن از اين آب و دعا نمودن، چنين فضايلي را به كف نمي آوريم بايد خويش را ملامت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چه كرده ايم كه اين نيكويي ها از ما دريغ مي شود</w:t>
      </w:r>
      <w:r>
        <w:rPr>
          <w:rFonts w:eastAsia="IRNazanin" w:cs="IRNazanin"/>
          <w:color w:val="111111"/>
          <w:sz w:val="28"/>
          <w:szCs w:val="28"/>
          <w:rtl w:val="true"/>
          <w:lang w:bidi="fa-IR"/>
        </w:rPr>
        <w:t>!</w:t>
      </w:r>
      <w:bookmarkStart w:id="152" w:name="pg11067_95953"/>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Heading5"/>
        <w:numPr>
          <w:ilvl w:val="4"/>
          <w:numId w:val="1"/>
        </w:numPr>
        <w:rPr/>
      </w:pPr>
      <w:bookmarkStart w:id="153" w:name="__RefHeading___Toc4133589_1067777946"/>
      <w:bookmarkStart w:id="154" w:name="_Toc55"/>
      <w:bookmarkEnd w:id="153"/>
      <w:r>
        <w:rPr>
          <w:rtl w:val="true"/>
        </w:rPr>
        <w:t>چرايي تلخي و شوري آب زمزم</w:t>
      </w:r>
      <w:bookmarkEnd w:id="154"/>
    </w:p>
    <w:p>
      <w:pPr>
        <w:pStyle w:val="BookText"/>
        <w:rPr/>
      </w:pPr>
      <w:r>
        <w:rPr>
          <w:rFonts w:ascii="IRNazanin" w:hAnsi="IRNazanin" w:eastAsia="IRNazanin"/>
          <w:color w:val="111111"/>
          <w:sz w:val="28"/>
          <w:sz w:val="28"/>
          <w:szCs w:val="28"/>
          <w:rtl w:val="true"/>
          <w:lang w:bidi="fa-IR"/>
        </w:rPr>
        <w:t>پيش از اين در مجلد اول كتاب، از فخر فروشي كعبه ي شريف با ساير سرزمين ها سخن گفتيم در آن جا گفته آمد كه پس از فخر فروشي زمين كعبه بر ساير زمين ها خداوند متعال آن را عقاب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فرمايش امام صادق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تعالي برخي از سرزمين ها و آب ها را بر برخي ديگر برتري داد؛ پس برخي از آنها فخر فروختند و برخي طغيان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آب و زميني نبود مگر آن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 و فخرفروشي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ترك نمودن تواضع براي خداوند عقاب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كعبه نيز چنين كرد تا اينكه خداوند مشركان را بر كعبه مسلط نمود و به سوي زمزم، آب شوري فرستاد تا اينكه مزه اش فاسد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شور شدن آب زمزم و رفتن شيريني و گوارايي از طعم آن در اثر فخر فروشي مكه بر ساير سرزمينها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زمزم چنين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زَمزَمُ أَبيَضَ مِنَ اللَّبَنِ وَ أَحلي مِنَ الشَّهدِ وَ كانَت سَائِحَةً فَبَغَت عَلَي المِيَاهِ فَأَغارَهَا اللهُ عَزَّوَجَلَّ وَ أَجري إِلَيها عَيناً مِن صَبِرٍ</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 از شير سپيدتر و از شهد شيرين تر بود و جاري بود؛ پس بر ساير آبها برتري جست و خداوند عزوجل آن را فرو برد و به سوي آن، چشمه اي از تلخي جاري ساخت</w:t>
      </w:r>
      <w:r>
        <w:rPr>
          <w:rFonts w:eastAsia="IRNazanin" w:cs="IRNazanin"/>
          <w:color w:val="111111"/>
          <w:sz w:val="28"/>
          <w:szCs w:val="28"/>
          <w:rtl w:val="true"/>
          <w:lang w:bidi="fa-IR"/>
        </w:rPr>
        <w:t>.</w:t>
      </w:r>
      <w:bookmarkStart w:id="155" w:name="pg11067_95954"/>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براساس اين فرمايش، علاوه بر فخر فروشي مكه، خود آب زمزم نيز، دست به برتري جويي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تواضع و سرافكندگي فاصله گرفته و به دارايي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از آن پروردگار بوده نه ملك مستقل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شده كه راه چشمه اي تلخ به آن باز شود و شوري و تلخي به آب خوشگوار آن راه پيدا كند</w:t>
      </w:r>
      <w:r>
        <w:rPr>
          <w:rFonts w:eastAsia="IRNazanin" w:cs="IRNazanin"/>
          <w:color w:val="111111"/>
          <w:sz w:val="28"/>
          <w:szCs w:val="28"/>
          <w:rtl w:val="true"/>
          <w:lang w:bidi="fa-IR"/>
        </w:rPr>
        <w:t>.</w:t>
      </w:r>
    </w:p>
    <w:p>
      <w:pPr>
        <w:pStyle w:val="Heading5"/>
        <w:numPr>
          <w:ilvl w:val="4"/>
          <w:numId w:val="1"/>
        </w:numPr>
        <w:rPr/>
      </w:pPr>
      <w:bookmarkStart w:id="156" w:name="__RefHeading___Toc4133591_1067777946"/>
      <w:bookmarkStart w:id="157" w:name="_Toc56"/>
      <w:bookmarkEnd w:id="156"/>
      <w:r>
        <w:rPr>
          <w:rtl w:val="true"/>
        </w:rPr>
        <w:t>برتري آب فرات بر زمزم</w:t>
      </w:r>
      <w:bookmarkEnd w:id="157"/>
    </w:p>
    <w:p>
      <w:pPr>
        <w:pStyle w:val="BookText"/>
        <w:rPr/>
      </w:pPr>
      <w:r>
        <w:rPr>
          <w:rFonts w:ascii="IRNazanin" w:hAnsi="IRNazanin" w:eastAsia="IRNazanin"/>
          <w:color w:val="111111"/>
          <w:sz w:val="28"/>
          <w:sz w:val="28"/>
          <w:szCs w:val="28"/>
          <w:rtl w:val="true"/>
          <w:lang w:bidi="fa-IR"/>
        </w:rPr>
        <w:t>امّا دانستيم كه خداوند متعال پس از عقاب نمودن مكه، قدر و مقام فراتر كربلاي مكرّم و آب فرات را به آن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به كربلا و فرات را نخستين سرزمين و آبي معرّفي كردند كه مقدّس و مبارك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خداوند متعال سرزمين سيدالشهدا عليه السلام را به سخن درآورد اين زمين آسماني از بركت و شفابخشي خاك و آب خويش سخن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فرات براساس روايات اهل بيت عليهم السلام داراي ويژگي هاي منحصر به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آن بر آب زمزم و بلكه بر تمامي آبها بارها مورد تأكيد قرار گرفته است اين نشان مي دهد كه هر چند زمزم به عنوان بهترين آبها معرّفي گشته امّا برتري آن به پاي فرات نمي رسد و بركت آن فراتر از فرات نمي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الفُراتُ سَيِّدُ المِياهِ فِي الدُّنيا وَالآخِرَةِ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آب فرات سرور آبها در دنيا و آخرت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فرات را بر آبهاي كره ي زمين و در دنيا برتري بخشيده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بر آب هاي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هاي جاري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سيادت داده اند و اين بيانگر والايي و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فرموده اند هر شامگاه فرشته اي مقداري از مشك هاي بهشتي را در آب فرات مي پاشد و آنگاه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نَهرِ فِي شَرقِ الأَرضِ وَ لاَ غَربِها أَعظَمَ بَرَكَةً مِنهُ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هيچ نهري در مشرق و مغرب زمين نيست كه از نظر بركت، بزرگ تر از آن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نشان مي دهد كه بركت و خير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سروري و برتري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تمام آبهاي روي كره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جلوه هاي متعددي از اين بركت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توصيه شده كه كام كودكان را با آب فرات و تربت قبر سيدالشهدا عليه السلام بردارند</w:t>
      </w:r>
      <w:r>
        <w:rPr>
          <w:rStyle w:val="FootnoteAnchor"/>
          <w:rtl w:val="true"/>
        </w:rPr>
        <w:footnoteReference w:id="139"/>
      </w:r>
      <w:r>
        <w:rPr>
          <w:rFonts w:ascii="IRNazanin" w:hAnsi="IRNazanin" w:eastAsia="IRNazanin"/>
          <w:color w:val="111111"/>
          <w:sz w:val="28"/>
          <w:sz w:val="28"/>
          <w:szCs w:val="28"/>
          <w:rtl w:val="true"/>
          <w:lang w:bidi="fa-IR"/>
        </w:rPr>
        <w:t>چرا كه باعث كاشته شدن بذر محبت اهل بيت در جان آنها مي شود</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 از آب فرات نشانه ي محبت به اهل بيت شناخته شده است</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به علاوه استشفاء به آب فرات موضوعي بوده كه ائمه عليهم السلام به آن علاقه و شوق نشان مي داده اند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هنگامي كه به پل كوفه رسيدند از غلام خود خواستند به ايشان آب فرات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 حضرتش از آب فرات مي نوشيدند، آب از گوشه ي لبان مباركشان بر محاسن و لباس شريفشان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آنكه دوباره مطالبه ي آب فرمودند و از آن نوشيدند سپاس خدا گفتند و چنين بيان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 مَا أَعظَمَ بَرَكَتَهُ أَما إِنَّهُ يَسقُطُ فيهِ كُلَّ يَومٍ سَبعُ قَطَرَاتٍ مِنَ الجَنَّةِ أَمَا لَو عَلِمَ النّاسُ ما فيهِ مِنَ البَرَكَةِ لَضَرَبُوا الأَخبِيَةَ عَلَي حافَتَيهِ وَ لَو لا مَا يَدخُلُهُ مِنَ الخَطَّائِينَ مَا اغتَمَسَ فِيهِ ذُو عَاهَةٍ إِلَّا بَرَأَ</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نهري است كه چه بركت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در هر روز هفت قطره از بهشت در آن مي افتد آگاه باشيد اگر مردم ميدانستند چه بركتي در آن است بر دو كناره اش خيمه هاي خود را بر پا مي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 آن دور نمي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آنچه از خطاكاران در آن داخلي مي شود، بيماري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فرو نميرفت مگر آنكه بهبود مي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بيماري اش دور مي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بركتي را براي فرات بيان فرموده اند كه اگر مردمان به آن آگاهي داشتند در كنارش خيمه مي زدند و از آن فاصله نمي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بركت آب فرات اينگونه از سوي امام معصوم توصيف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نكته ي ظريف نيز از فرمايش حضرت برداشت مي شود كه دستيابي افراد خطاكار به اين آب باعث تضعيف اثرات و بركاتي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شفابخشي بيمار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دسته از موانعي كه نمي گذارد بركات الهي آب فرات به ما برسد، موانع خارج از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متعال اثر شفابخشي را تضعيف مي كند و يا از ميان مي برد چون</w:t>
      </w:r>
      <w:bookmarkStart w:id="158" w:name="pg11067_95957"/>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آلودگيهاي اهل پليدي به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اثري كه خداي متعال براي فرات قرار داده است توسط خود او قابل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خاصيتي نيست كه ذاتي و غير قابل باز پس گرفتن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فرمايش حضرت بدان معنا نيست كه اين خاصيت به طور كامل از آب فرات گرفته شده باشد و بنابراين استشفاء به آن كاري بيهوده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 اگر اين آلايش ها به آب فرات نمي رسيد اثر معجزه آساي آن عميق تر و درباره ي مصاديق پرشمارتري ظاهر مي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روي غرض آن بود كه نشان دهيم اين آب پر ارج در قله ي شرافت و عظمت ايستاده و آب زمزم هر قدر شكوهمند باشد به پاي آن نمي رسد</w:t>
      </w:r>
      <w:r>
        <w:rPr>
          <w:rFonts w:eastAsia="IRNazanin" w:cs="IRNazanin"/>
          <w:color w:val="111111"/>
          <w:sz w:val="28"/>
          <w:szCs w:val="28"/>
          <w:rtl w:val="true"/>
          <w:lang w:bidi="fa-IR"/>
        </w:rPr>
        <w:t>.</w:t>
      </w:r>
    </w:p>
    <w:p>
      <w:pPr>
        <w:pStyle w:val="Heading4"/>
        <w:numPr>
          <w:ilvl w:val="3"/>
          <w:numId w:val="1"/>
        </w:numPr>
        <w:rPr/>
      </w:pPr>
      <w:bookmarkStart w:id="159" w:name="__RefHeading___Toc4133593_1067777946"/>
      <w:bookmarkStart w:id="160" w:name="_Toc57"/>
      <w:bookmarkEnd w:id="159"/>
      <w:r>
        <w:rPr>
          <w:rtl w:val="true"/>
        </w:rPr>
        <w:t>سعي</w:t>
      </w:r>
      <w:bookmarkEnd w:id="160"/>
    </w:p>
    <w:p>
      <w:pPr>
        <w:pStyle w:val="Heading5"/>
        <w:numPr>
          <w:ilvl w:val="4"/>
          <w:numId w:val="1"/>
        </w:numPr>
        <w:rPr/>
      </w:pPr>
      <w:bookmarkStart w:id="161" w:name="__RefHeading___Toc4133595_1067777946"/>
      <w:bookmarkStart w:id="162" w:name="_Toc58"/>
      <w:bookmarkEnd w:id="161"/>
      <w:r>
        <w:rPr>
          <w:rtl w:val="true"/>
        </w:rPr>
        <w:t>وجه تسميه ي صفا و مروه</w:t>
      </w:r>
      <w:bookmarkEnd w:id="162"/>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بار پيمودن فاصله ي ميان دو كوه صفا و مروه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ي ميان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رفت و آمد براي انجام اين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جالب است كه وجه تسميه ي دو كوه صفا و مروه را از زبان امام صادق عليه السلام بشنويم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 الصَّفَا صَفًا لِأَنَّ المُصطَفَي آدَمَ هَبَطَ عَلَيهِ فَقُطِعَ لِلجَبَلِ اسمٌ مِنِ اسمِ آدَمَ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اللهش اصطَفي آدَمَ وَ نُوحاً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 هَبَطَت حَوَّاءُ عَلَي المَروَةِ فَسُمِّيَتِ المَروَةَ</w:t>
      </w:r>
      <w:r>
        <w:rPr>
          <w:rFonts w:eastAsia="Amiri" w:cs="Amiri" w:ascii="Amiri" w:hAnsi="Amiri"/>
          <w:color w:val="111111"/>
          <w:sz w:val="28"/>
          <w:szCs w:val="28"/>
          <w:rtl w:val="true"/>
          <w:lang w:bidi="ar-SA"/>
        </w:rPr>
        <w:t>.</w:t>
      </w:r>
      <w:bookmarkStart w:id="163" w:name="pg11067_95958"/>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لِأَنَّ المَرأَةَ هَبَطَت عَلَيها فَقُطِعَ لِلجَبَلِ اسمٌ مِنِ اسمِ المَرأَةِ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ناميده شد چرا كه آدم مصطفي برگزيده 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آن كوه از اسم آدم، نامي مشتق شد به خاطر فرموده ي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حواء بر مروه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چرا كه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فرود آمد و براي آن كوه نامي از نام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لقب حضرت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پيامبر بزرگوار پس از هبوط از بهشت بر آن فرود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چرا كه جناب حوا پس از هبوط بر آن كوه هبوط نموده است</w:t>
      </w:r>
      <w:r>
        <w:rPr>
          <w:rFonts w:eastAsia="IRNazanin" w:cs="IRNazanin"/>
          <w:color w:val="111111"/>
          <w:sz w:val="28"/>
          <w:szCs w:val="28"/>
          <w:rtl w:val="true"/>
          <w:lang w:bidi="fa-IR"/>
        </w:rPr>
        <w:t>.</w:t>
      </w:r>
    </w:p>
    <w:p>
      <w:pPr>
        <w:pStyle w:val="Heading5"/>
        <w:numPr>
          <w:ilvl w:val="4"/>
          <w:numId w:val="1"/>
        </w:numPr>
        <w:rPr/>
      </w:pPr>
      <w:bookmarkStart w:id="164" w:name="__RefHeading___Toc4133597_1067777946"/>
      <w:bookmarkStart w:id="165" w:name="_Toc59"/>
      <w:bookmarkEnd w:id="164"/>
      <w:r>
        <w:rPr>
          <w:rtl w:val="true"/>
        </w:rPr>
        <w:t>حكمت سعي و محبوبيت مسعي</w:t>
      </w:r>
      <w:bookmarkEnd w:id="16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نكات مهم در سعي، تعبّد و ذلتي است كه اهل سعي در برابر پروردگار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سرافكنده، بدون آنكه چون و چرايي كند، همانگونه كه خدا خواسته گام بردارد و به همان تعدادي كه او راضي است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مطابق دستور و بدون چون و چرا از سويي روحيه ي حلقه به گوشي و گوش به فرمان مولا بودن را در انسان زنده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انسان را به خواري و ذلت در برابر پروردگار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هر كس در هر موقعيت اجتماعي، بايد شانه به شانه ي ديگران امر ما فوق همه ي خسروان را گوش بسپارد و آن را بنده وار بر چشم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تجلي سرافكندگي و ذلت تمامي بندگان در قبال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اي است كه هيچ كس نمي تواند شخصيت و مقام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خود را بهانه اي براي سر باز زدن از فرمان الهي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مسند تكبر فرو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درياي بندگان خداوند از اين سو به آن سو برود تا رضايت سرورش را كسب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ي امام صادق ظهور همين روحيه يكي از حكمت هاي تشريع سعي بوده است آن جا كه بيان مي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السَّعيُ بَينَ الصَّفا وَالمَروَةِ مَذَلَّةً لِلجَبَّارينَ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سعي ميان صفا و مروه براي ذليل شدن جباران قرار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تبخترشكني و تكبرافكني است كه باعث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روايات جزء بقعه هاي محبوب پروردگار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بُقعَةٍ أَحَبَّ إِلَي اللهِ مِنَ المَسعَي لِأَنَّهُ يُذِلُّ فيها كُلِّ جَبّارٍ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نزد خداوند بقعه اي محبوب تر از محل سعي نيست چرا كه در آن هر جباري را ذليل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لِلَّهِ مَنسَكٌ أَحَبَّ إِلَيهِ مِنَ السَّعيِ وَ ذلِكَ أَنَّهُ يُذِلُّ فيهِ الجَبَّارِينَ</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خداوند محل عبادتي محبوب 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نيست و اين بدان خاطر است كه خدا در آن جباران را خوار مي كند</w:t>
      </w:r>
      <w:r>
        <w:rPr>
          <w:rFonts w:eastAsia="Amiri" w:cs="Amiri" w:ascii="Amiri" w:hAnsi="Amiri"/>
          <w:color w:val="111111"/>
          <w:sz w:val="28"/>
          <w:szCs w:val="28"/>
          <w:rtl w:val="true"/>
          <w:lang w:bidi="ar-SA"/>
        </w:rPr>
        <w:t>.</w:t>
      </w:r>
      <w:bookmarkStart w:id="166" w:name="pg11067_95960"/>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هر عبادتي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سعي ميان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بارها گفتيم روح حج و هويت آن در همين حقيقت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هر جا كه اين روحيه ي بندگي بروز بيشتري كند اين هويت محبوب پروردگار تبلور بيشتري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در برابر خدا ذليل تر و متواضع تر باشد نزد او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بندگي او بيشتر تجلي كند آنجا به اعتبار اين ويژگي ارزش مي يابد و مسعي از جمله ي اين مكان هاست</w:t>
      </w:r>
      <w:r>
        <w:rPr>
          <w:rFonts w:eastAsia="IRNazanin" w:cs="IRNazanin"/>
          <w:color w:val="111111"/>
          <w:sz w:val="28"/>
          <w:szCs w:val="28"/>
          <w:rtl w:val="true"/>
          <w:lang w:bidi="fa-IR"/>
        </w:rPr>
        <w:t>.</w:t>
      </w:r>
    </w:p>
    <w:p>
      <w:pPr>
        <w:pStyle w:val="Heading5"/>
        <w:numPr>
          <w:ilvl w:val="4"/>
          <w:numId w:val="1"/>
        </w:numPr>
        <w:rPr/>
      </w:pPr>
      <w:bookmarkStart w:id="167" w:name="__RefHeading___Toc4133599_1067777946"/>
      <w:bookmarkStart w:id="168" w:name="_Toc60"/>
      <w:bookmarkEnd w:id="167"/>
      <w:r>
        <w:rPr>
          <w:rtl w:val="true"/>
        </w:rPr>
        <w:t>چرا هفت دور؟</w:t>
      </w:r>
      <w:bookmarkEnd w:id="168"/>
    </w:p>
    <w:p>
      <w:pPr>
        <w:pStyle w:val="BookText"/>
        <w:rPr/>
      </w:pPr>
      <w:r>
        <w:rPr>
          <w:rFonts w:ascii="IRNazanin" w:hAnsi="IRNazanin" w:eastAsia="IRNazanin"/>
          <w:color w:val="111111"/>
          <w:sz w:val="28"/>
          <w:sz w:val="28"/>
          <w:szCs w:val="28"/>
          <w:rtl w:val="true"/>
          <w:lang w:bidi="fa-IR"/>
        </w:rPr>
        <w:t xml:space="preserve">حاجيان در يكي از محبوبترين بقعه هاي روي زمين گام مي زنند و هفت بار فاصله ي ميان دوكوه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خوب است كه بدانند به اقتداي چه كسي اينگونه رفت و آمدي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پيش از اين از امام صادق عليه السلام نقل نموديم آمده است كه خداوند به خاطر هفت بار رفت و آمد هاجر در ميان صفا و مروه، براي يافتن آب، هفت بار رفت و آمد ميان اين دو كوه را براي حاجيان تشريع فرمود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در جستجوي آب حيات براي فرزندش فاصله ي ميان صفا و مروه را هفت بار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چشمه ي زمزم را از دل خاك براي كودكش جوشانيد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كجاست دلباخته ي دلسوخته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هجران به دلش افتد و در پي آب حيات سعي كند؟ كجاست تشنه ي جگرگداخته اي كه دوري از سرچشمه ي جوشان</w:t>
      </w:r>
      <w:bookmarkStart w:id="169" w:name="pg11067_95961"/>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و گواراي مهر به تكاپويش اندازد و نا اميد نشود؟ كجاست آن سينه اي كه از محبت سرشار باشد و عطش يافتن گمشده اش را از ژرفاي جان حس كند؟ مگر نه اينكه امام عصر عليه السلام را در هنگامه ي غيبتش،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گواراي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مگر نه اينكه هر كس به او رسد شراره هاي طلبش فرو مي نشيند؟ پس چه جاي درنگ براي راه پيمودن به هواي او و رفتن و آمدن به تمناي او؟</w:t>
      </w:r>
    </w:p>
    <w:p>
      <w:pPr>
        <w:pStyle w:val="Heading5"/>
        <w:numPr>
          <w:ilvl w:val="4"/>
          <w:numId w:val="1"/>
        </w:numPr>
        <w:rPr/>
      </w:pPr>
      <w:bookmarkStart w:id="170" w:name="__RefHeading___Toc4133601_1067777946"/>
      <w:bookmarkStart w:id="171" w:name="_Toc61"/>
      <w:bookmarkEnd w:id="170"/>
      <w:r>
        <w:rPr>
          <w:rtl w:val="true"/>
        </w:rPr>
        <w:t>هروله</w:t>
      </w:r>
      <w:bookmarkEnd w:id="171"/>
    </w:p>
    <w:p>
      <w:pPr>
        <w:pStyle w:val="BookText"/>
        <w:rPr/>
      </w:pPr>
      <w:r>
        <w:rPr>
          <w:rFonts w:ascii="IRNazanin" w:hAnsi="IRNazanin" w:eastAsia="IRNazanin"/>
          <w:color w:val="111111"/>
          <w:sz w:val="28"/>
          <w:sz w:val="28"/>
          <w:szCs w:val="28"/>
          <w:rtl w:val="true"/>
          <w:lang w:bidi="fa-IR"/>
        </w:rPr>
        <w:t xml:space="preserve">در بخشي از فاصله ي ميان صفا و مره، مستحب است كه حاجيان مرد، روي نوك پنجه هاي خود به حالتي ميان راه رفتن و دويدن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سرعتي بيش از حد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رفتني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و حكمت آن در روايات، چنين بيان گشته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السَّعيُ بَينَ الصَّفا وَالمَروَةِ لِأَنَّ إِبرَاهيمَ عليه السلام عُرِضَ لَهُ إِبلِيسُ فَأَمَرَهُ جَبرَئيلُ فَشَدَّ عَلَيهِ فَهَرَبَ مِنهُ فَجَرَت بِهِ السُّنَّةُ يَعنِي بِهِ الهَروَلَةَ</w:t>
      </w:r>
      <w:r>
        <w:rPr>
          <w:rFonts w:eastAsia="Amiri" w:cs="Amiri" w:ascii="Amiri" w:hAnsi="Amiri"/>
          <w:color w:val="111111"/>
          <w:sz w:val="28"/>
          <w:szCs w:val="28"/>
          <w:rtl w:val="true"/>
          <w:lang w:bidi="ar-SA"/>
        </w:rPr>
        <w:t>.</w:t>
      </w:r>
      <w:r>
        <w:rPr>
          <w:rStyle w:val="FootnoteAnchor"/>
          <w:rtl w:val="true"/>
        </w:rPr>
        <w:footnoteReference w:id="150"/>
      </w:r>
      <w:bookmarkStart w:id="172" w:name="pg11067_95962"/>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چرا كه ابليس در برابر ابراهيم آشكار شد؛ پس جبرئيل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فرار فرمان داد و بر او در مورد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 و بدين خاطر، هاروله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آنانكه در تمامي لحظات عمر، از شيطان مي 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آنان كه روحشان هاروله كنان از بندها و دامهاي فريبنده ي وي فرار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پيام مهمي براي حاجي دارد و آن اينكه نبايد در مواجهه با ابليس،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غافلانه خيال كرد توان مقابله و رويارويي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 به فرارگذاشت تا بتوان سر به سلامت برد و به سر منزل سعادت رسيد</w:t>
      </w:r>
      <w:r>
        <w:rPr>
          <w:rFonts w:eastAsia="IRNazanin" w:cs="IRNazanin"/>
          <w:color w:val="111111"/>
          <w:sz w:val="28"/>
          <w:szCs w:val="28"/>
          <w:rtl w:val="true"/>
          <w:lang w:bidi="fa-IR"/>
        </w:rPr>
        <w:t>.</w:t>
      </w:r>
    </w:p>
    <w:p>
      <w:pPr>
        <w:pStyle w:val="Heading5"/>
        <w:numPr>
          <w:ilvl w:val="4"/>
          <w:numId w:val="1"/>
        </w:numPr>
        <w:rPr/>
      </w:pPr>
      <w:bookmarkStart w:id="173" w:name="__RefHeading___Toc4133603_1067777946"/>
      <w:bookmarkStart w:id="174" w:name="_Toc62"/>
      <w:bookmarkEnd w:id="173"/>
      <w:r>
        <w:rPr>
          <w:rtl w:val="true"/>
        </w:rPr>
        <w:t>ثواب سعي</w:t>
      </w:r>
      <w:bookmarkEnd w:id="174"/>
    </w:p>
    <w:p>
      <w:pPr>
        <w:pStyle w:val="BookText"/>
        <w:rPr/>
      </w:pPr>
      <w:r>
        <w:rPr>
          <w:rFonts w:ascii="IRNazanin" w:hAnsi="IRNazanin" w:eastAsia="IRNazanin"/>
          <w:color w:val="111111"/>
          <w:sz w:val="28"/>
          <w:sz w:val="28"/>
          <w:szCs w:val="28"/>
          <w:rtl w:val="true"/>
          <w:lang w:bidi="fa-IR"/>
        </w:rPr>
        <w:t xml:space="preserve">يكي از برجستگي هاي اين عمل زيبا ثواب عظيمي است كه براي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باقر عليه السلام از رسول مكرم اسلام صلّي الله عليه و آله و سلّم نقل مي كنند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سَعَيتَ بَينَ الصَّفا وَالمَروَةِ سَبعَةَ أَشواطٍ كانَ لَكَ بِذلكَ عِندَ اللهِ عَزَّوَجَلَّ مِثلُ أَجرِ مَن حَجَّ مَاشِياً مِن بِلادِهِ وَ مِثلُ أَجرِ مَن أعتَقَ سَبعينَ رَقَبَةً مُؤمِنَةً</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ميان صفا و مروه هفت دور سعي مي نمايي،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خداي عزوجل همانند اجر كسي براي توست كه از شهرهاي خود پياده حج كرده و همانند ثواب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هفتاد بنده ي مؤمن را آزاد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پياده به حج مشرّف شدن كاري است كه از عهده ي هر كسي بر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شوقي فراوان مي خواهد و اخلاصي وصف ناپذير البته اجر و ثواب عظيمي هم در پي آن به حاجي عطا مي 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اين ثواب شگفت را به كسي عطا مي كنند كه در جريان اعمال حج در مسعي گام مي زند و بندگي خود را ابراز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مي تواند به اجراي فراوانتر نيز دست يابد و همانند كسي شود كه هفتاد بندهاي مؤمن را آزاد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نيست كه 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خودي خود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اجر و ثواب ها متعلق به همان سعيي است كه در حين انجام اعمال حج يا عمره ي تمتع يا عمره ي مفرده به جاي آوردنش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بركات ملكوتي تا جايي اوج مي گيرد كه ساعي مي تواند به شفاعت ملائك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شفاعتي است كه از بارگاه الهي هرگز مردود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نوراني امام زين العابدين عليه 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السَّاعِي بَينَ الصَّفَا وَالمَروَةِ تَشفَعُ لَهُ المَلائِكَةُ فَتُشَفَّعُ فيهِ بِالإِيجابِ</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براي سعي كننده ميان صفا و مروه، فرشتگان شفاعت مي كنند پس به يقين شفاعتشان درباره ي او پذيرفته مي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قطعي شفاعت فرشتگان به اين است كه فرد مورد شفاعت</w:t>
      </w:r>
      <w:bookmarkStart w:id="175" w:name="pg11067_95964"/>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ايشان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ممكن نيست مگر با قبولي عمل حاجي كه شرايط خاص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كسي را شفاعت كنند قطعاً مورد پذيرش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بخشودگي گناهانش راه نجات به رويش گشوده خواهد گشت و از ثواب هاي اخروي بهره ور خواهد شد</w:t>
      </w:r>
      <w:r>
        <w:rPr>
          <w:rFonts w:eastAsia="IRNazanin" w:cs="IRNazanin"/>
          <w:color w:val="111111"/>
          <w:sz w:val="28"/>
          <w:szCs w:val="28"/>
          <w:rtl w:val="true"/>
          <w:lang w:bidi="fa-IR"/>
        </w:rPr>
        <w:t>.</w:t>
      </w:r>
    </w:p>
    <w:p>
      <w:pPr>
        <w:pStyle w:val="Heading5"/>
        <w:numPr>
          <w:ilvl w:val="4"/>
          <w:numId w:val="1"/>
        </w:numPr>
        <w:rPr/>
      </w:pPr>
      <w:bookmarkStart w:id="176" w:name="__RefHeading___Toc4133605_1067777946"/>
      <w:bookmarkStart w:id="177" w:name="_Toc63"/>
      <w:bookmarkEnd w:id="176"/>
      <w:r>
        <w:rPr>
          <w:rtl w:val="true"/>
        </w:rPr>
        <w:t>صلوات در هنگام سعي</w:t>
      </w:r>
      <w:bookmarkEnd w:id="177"/>
    </w:p>
    <w:p>
      <w:pPr>
        <w:pStyle w:val="BookText"/>
        <w:rPr/>
      </w:pPr>
      <w:r>
        <w:rPr>
          <w:rFonts w:ascii="IRNazanin" w:hAnsi="IRNazanin" w:eastAsia="IRNazanin"/>
          <w:color w:val="111111"/>
          <w:sz w:val="28"/>
          <w:sz w:val="28"/>
          <w:szCs w:val="28"/>
          <w:rtl w:val="true"/>
          <w:lang w:bidi="fa-IR"/>
        </w:rPr>
        <w:t xml:space="preserve">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را نقل كرديم كه راوي ضمن آن، خدمت امام صادق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طواف شدم پس چيزي از دعا برايم گشوده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صلوات بر پيامبر اكرم صلّي الله عليه و آله و سلّم و خاندان ايشان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عرضه 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سَعَيْتُ فَكانَ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سعي نمودم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امام صادق عليه السلام را دوباره يادآور مي شويم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هيچ كس از كساني كه از خداوند سؤال نمودند برتر از آنچه به تو داده شد، عطا نگشت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صلوات بر پيامبر اكرم صلى الله عليه و آله و سلم در حين طواف از ثواب بي نظيري برخوردار است در حين سعي نيز ذكر درود بر آن حضرت و اهل بيت گرامي ايشان عليهم السلام مي تواند انسان را در برترين رتبه هاي ثواب بنشاند</w:t>
      </w:r>
      <w:r>
        <w:rPr>
          <w:rFonts w:eastAsia="IRNazanin" w:cs="IRNazanin"/>
          <w:color w:val="111111"/>
          <w:sz w:val="28"/>
          <w:szCs w:val="28"/>
          <w:rtl w:val="true"/>
          <w:lang w:bidi="fa-IR"/>
        </w:rPr>
        <w:t>.</w:t>
      </w:r>
      <w:bookmarkStart w:id="178" w:name="pg11067_95965"/>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Heading5"/>
        <w:numPr>
          <w:ilvl w:val="4"/>
          <w:numId w:val="1"/>
        </w:numPr>
        <w:rPr/>
      </w:pPr>
      <w:bookmarkStart w:id="179" w:name="__RefHeading___Toc4133607_1067777946"/>
      <w:bookmarkStart w:id="180" w:name="_Toc64"/>
      <w:bookmarkEnd w:id="179"/>
      <w:r>
        <w:rPr>
          <w:rtl w:val="true"/>
        </w:rPr>
        <w:t>وقوف بر كوه صفا و ذكر و دعا</w:t>
      </w:r>
      <w:bookmarkEnd w:id="180"/>
    </w:p>
    <w:p>
      <w:pPr>
        <w:pStyle w:val="BookText"/>
        <w:rPr/>
      </w:pPr>
      <w:r>
        <w:rPr>
          <w:rFonts w:ascii="IRNazanin" w:hAnsi="IRNazanin" w:eastAsia="IRNazanin"/>
          <w:color w:val="111111"/>
          <w:sz w:val="28"/>
          <w:sz w:val="28"/>
          <w:szCs w:val="28"/>
          <w:rtl w:val="true"/>
          <w:lang w:bidi="fa-IR"/>
        </w:rPr>
        <w:t>يكي از اعمال مهم و ويژه ي سعي، وقوف بر كوه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 السلام توصيه شده حاجي، بر كوه صفا توقف داشته باشد</w:t>
      </w:r>
      <w:r>
        <w:rPr>
          <w:rStyle w:val="FootnoteAnchor"/>
          <w:rtl w:val="true"/>
        </w:rPr>
        <w:footnoteReference w:id="155"/>
      </w:r>
      <w:r>
        <w:rPr>
          <w:rFonts w:ascii="Amiri" w:hAnsi="Amiri" w:eastAsia="Amiri" w:cs="Amiri"/>
          <w:color w:val="111111"/>
          <w:sz w:val="28"/>
          <w:sz w:val="28"/>
          <w:szCs w:val="28"/>
          <w:rtl w:val="true"/>
          <w:lang w:bidi="ar-SA"/>
        </w:rPr>
        <w:t>و بلكه اين توقف او به طول انجامد</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حضرات معصومين عليهم السلام خواندن ادعيه ي مأثور كوه صفا را توصيه فرموده اند</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صرف توقف بر كوه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مايه ي ازدياد مال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يَكُفْرَ مَالَهُ فَليُطلِ الوُقُوفَ عَلَى الصَّفا وَ المروة</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هر كس مي خواهد مالش فراوان شود پس بايد ايستادن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را طولاني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اعمال كوه صفا، روبه رو شدن با ركن حجر از فراز اين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ثناي خدا را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يادآوري نعمت هاي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و حمد و لا اله الاالله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توصيه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نوراني امام صادق عليه السلام چنين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فَاصعَد عَلَي الصَّفَا حَتَّي تَنظُرَ إِلَي البَيتِ وَ تَستَقبِلَ الرُّكنَ الَّذِي فيهِ الحَجَرُ الأَسوَدُ وَاحمَدِ اللهَ وَ أَثنِ عَلَيهِ ثُمَّ اذكُر مِن آلائِهِ وَ بَلائِهِ وَ حُسنِ ما صَنَعَ إِلَيكَ مَا قَدَرتَ عَلي ذِكرِهِ ثُمَّ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كَبِّرِ اللهَ سَبعاً وَاحمَدهُ سَبعاً وَ هَلِّلهُ سَبعاً</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بر كوه صفا بالا برو تا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 و روبه روي ركني كه حجرالاسود در آن است قرار بگيري و خدا را حمد كن و او را ثنا بگو سپس از نعمت ها و عطابخشي هاي او ياد كن و ياد كن از نيكويي هايي كه به تو كرده است؛ آنقدر كه بر يادآوري اش توان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بار خدا را تكبير بگو و هفت بار حمدش كن و هفت بار تهليل او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اين عمل زيبا نيز به اقتداي نبي برگزيده ي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امام صادق عليه السلام آمده كه پس از نقل جريان انتقال حجرالاسود به كنار كعبه توسط آدم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وَنَحَّي آدَمَ مِن مَكانِ البَيتِ إِلَي الصَّفَا وَ حَوَّاءَ إِلَي المَروَةِ وَ وَضَعَ الحَجَرَ فِي ذلِكِ الرُّكنِ فَلَمَّا نَظَرَ آدَمُ مِنَ الصَّفَا وَ قَد وُضِعَ الحَجَرُ فِي الرُّكنِ كَبَّرَ اللهَ وَ هَلَّلَهُ وَ مَجَّدَهُ فَلِذلِكَ جَرَتِ السُّنَّةُ بِالتَّكبيرِ وَاستِقبالِ الرُّكنِ الَّذِي فيهِ الحَجَرُ مِنَ الصَّفا</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از كنار جايگاه خانه دور كرد و به سوي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را به سوي مروه راند و حجر را در آن ركن فعلي قرار داد پس وقتي آدم از صفا نگاه كرد و ديد كه حجر در ركن گذاشته شده تكبير خداي و تهليل او را گفت و او را به بزرگي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اين بود كه سنت جاري شد بر تكبير از صفا و روبه رويي با ركني كه حجرالاسود در آن است</w:t>
      </w:r>
      <w:r>
        <w:rPr>
          <w:rFonts w:eastAsia="IRNazanin" w:cs="IRNazanin"/>
          <w:color w:val="111111"/>
          <w:sz w:val="28"/>
          <w:szCs w:val="28"/>
          <w:rtl w:val="true"/>
          <w:lang w:bidi="fa-IR"/>
        </w:rPr>
        <w:t>.</w:t>
      </w:r>
      <w:bookmarkStart w:id="181" w:name="pg11067_95967"/>
    </w:p>
    <w:p>
      <w:pPr>
        <w:pStyle w:val="BookText"/>
        <w:rPr/>
      </w:pPr>
      <w:bookmarkEnd w:id="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يادآوري نعمت هاي پروردگار و عنايت هاي الهي انسان را در برابر او افتاده 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او مي آورد كه هرچه دارد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يادآورش مي شود كه تمام دوران زندگي اش انباشته از تفضل حق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يادآوري است كه زبان او را به شكر خداوند باز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باعث مي شود كه انسان ولي نعمت حقيقي خود را به بزرگي و يكتايي بستايد</w:t>
      </w:r>
      <w:r>
        <w:rPr>
          <w:rFonts w:eastAsia="IRNazanin" w:cs="IRNazanin"/>
          <w:color w:val="111111"/>
          <w:sz w:val="28"/>
          <w:szCs w:val="28"/>
          <w:rtl w:val="true"/>
          <w:lang w:bidi="fa-IR"/>
        </w:rPr>
        <w:t>.</w:t>
      </w:r>
    </w:p>
    <w:p>
      <w:pPr>
        <w:pStyle w:val="Heading5"/>
        <w:numPr>
          <w:ilvl w:val="4"/>
          <w:numId w:val="1"/>
        </w:numPr>
        <w:rPr/>
      </w:pPr>
      <w:bookmarkStart w:id="182" w:name="__RefHeading___Toc4133609_1067777946"/>
      <w:bookmarkStart w:id="183" w:name="_Toc65"/>
      <w:bookmarkEnd w:id="182"/>
      <w:r>
        <w:rPr>
          <w:rtl w:val="true"/>
        </w:rPr>
        <w:t>سعي در زيارت حضرت سيدالشهدا عليه السلام</w:t>
      </w:r>
      <w:bookmarkEnd w:id="183"/>
    </w:p>
    <w:p>
      <w:pPr>
        <w:pStyle w:val="BookText"/>
        <w:rPr/>
      </w:pPr>
      <w:r>
        <w:rPr>
          <w:rFonts w:ascii="IRNazanin" w:hAnsi="IRNazanin" w:eastAsia="IRNazanin"/>
          <w:color w:val="111111"/>
          <w:sz w:val="28"/>
          <w:sz w:val="28"/>
          <w:szCs w:val="28"/>
          <w:rtl w:val="true"/>
          <w:lang w:bidi="fa-IR"/>
        </w:rPr>
        <w:t xml:space="preserve">يكي از شباهت هاي شگفتي كه زيارت حضرت اباعبدالله عليه السلام به حج دارد، اين است كه در هنگام زيارت آن بزرگوار نيز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توصيه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ي اميني اين عمل را به عنوان يكي از مناسك حرم شريف حضرت سيدالشهدا عليه السلام آورده اند و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تو باد به سعي در حرم شريف كه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اباعبدالله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تَسعي فَلَكَ بِكُلِّ قَدَمٍ رَفَعتَهَا وَ وَضَعتَهَا كَثَوَابِ المُتَشَحِّطِ بِدَمِهِ في سَبيل اللهِ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سپس سعي مي كني پس براي تو به ازاي هر قدمي كه برمي داري و مي گذاري همانند ثواب كسي است كه در راه خدا در خون خود مي 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علامه ي اميني، اضافه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بر كوتاه كردن گام ها در سعي وارد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اشاره ي مرحوم علامه ي اميني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خطاك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قدمهايت را كوتاه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موارد متعددي در جريان زيارت حضرت اباعبدالله مورد توصيه ي معصومين قرار گرفته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 هرگامي كه انسان بر ميدارد و مي گذارد مي تواند ثوابي به آن عظمت را نصيب خود كند پس معلوم است كه هر چه گامها كوتاه تر باشند ثواب ها فراوان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وفور رحمت و بركت نيست مگر به خاطر آبروي صاحب اين 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كربلايي آن حضرت مورد سفارش مي باشد بلكه در هنگام زيارت ايشان از فاصله ي دور نيز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ذكر گفتن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 به طور صريح در زيارت روز عاشورا</w:t>
      </w:r>
      <w:r>
        <w:rPr>
          <w:rStyle w:val="FootnoteAnchor"/>
          <w:rtl w:val="true"/>
        </w:rPr>
        <w:footnoteReference w:id="165"/>
      </w:r>
      <w:r>
        <w:rPr>
          <w:rFonts w:ascii="Amiri" w:hAnsi="Amiri" w:eastAsia="Amiri" w:cs="Amiri"/>
          <w:color w:val="111111"/>
          <w:sz w:val="28"/>
          <w:sz w:val="28"/>
          <w:szCs w:val="28"/>
          <w:rtl w:val="true"/>
          <w:lang w:bidi="ar-SA"/>
        </w:rPr>
        <w:t>از دور نيز آمده در حديثي از امام صادق كه شيخ كفعمي در مصباح نقل كرده حضرت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ثُمَّ تَسعي مِنَ المَوضِعِ الَّذي أَنتَ فيهِ إِن كانَ صَحراءَ أَو فَضَاءً أو أَيَّ شَيءٍ كانَ خُطُواتٍ تَقُولُ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رِضاً بِقَضَاءِ اللهِ وَ تَسليماً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ذِكرِ اللهِ سُبحانَهُ وَالاِستِرجاعِ فِي ذلِكَ اليَومِ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سپس سعي ميكني از جايي كه درآن هستي اگر جايي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صحراست يا فضاست يا هر چيز كه هست، قدمهايي كه در آن مي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براي خداييم و به سوي او باز گردنده ايم در حاليكه رضا به قضاي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امر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خداوند سبحان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شبيه به اين بيان شريف پس از آنكه امر به سعي و هفت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اليه راجعون رضا بقضاء الله و تسليماً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في كُلِّ ذلِكَ عَلَيكَ الكَآبَةُ وَ الحُزنُ ثَاكِلاً حَزيناً مُتَأَسِّفا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در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گرفتگي و اندوه در حاليكه به عزا نشسته و محزون و اسفناكي</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حزني كه آتش به جان مي كشد از كجا شعله گرفته است؟ اين شراره اي كه جگر را مي گدازد از چه رو سر برداشته است؟ اين اشك داغ از چيست كه از آتشفشان چشم بيرون مي زند؟ اين لرزه چيست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به اندام عزادار افتاده ست؟ اين آذر عاشورايي چيست كه قلب را مي سوزاند؟ اين گدازه هاي سوز از كدام سو بر سينه ها انباشته شده اند؟ اين خاك مصيبت زدگي چرا به سرها مي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دل خسته 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و استرجاع بر زبان ميراند، خود را در پي زينب ببيند؛ زينبي كه روز عاشورا بارها ميان قتلگاه و خيمه ها را سعي كرده و دويده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وقتي به خيمه گاه مي رسد كودكان افتاده به دام آتش را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هنگامي كه به قتلگاه مي آيد عزيز رسول خدا را بنگرد كه در واپسين دم حيات شكوه رضا و تسليم را اينگونه به رخ تاريخ مي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عَلي قَضائِكَ يا رَبِّ</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لا اِلهَ سِواكَ يا غياثَ المُستَغيثينَ، ما لي رَبُّ سِواكَ ولا مَعبُودٌ غَيرُكَ، صَبراً عَلي حُكمِكَ يا غياثَ مَن لا غياث لَهُ</w:t>
      </w:r>
      <w:r>
        <w:rPr>
          <w:rFonts w:eastAsia="Amiri" w:cs="Amiri" w:ascii="Amiri" w:hAnsi="Amiri"/>
          <w:color w:val="111111"/>
          <w:sz w:val="28"/>
          <w:szCs w:val="28"/>
          <w:rtl w:val="true"/>
          <w:lang w:bidi="ar-SA"/>
        </w:rPr>
        <w:t>... .</w:t>
      </w:r>
      <w:r>
        <w:rPr>
          <w:rStyle w:val="FootnoteAnchor"/>
          <w:rtl w:val="true"/>
        </w:rPr>
        <w:footnoteReference w:id="16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قضاي تو صبر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معبودي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فريادرسي فرياد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پروردگاري جز تو و معبودي غير تو ندارم صبر ميكنم بر حكم تو اي فريادرس آنكه فريادرسي برايش نيست</w:t>
      </w:r>
      <w:r>
        <w:rPr>
          <w:rFonts w:eastAsia="IRNazanin" w:cs="IRNazanin"/>
          <w:color w:val="111111"/>
          <w:sz w:val="28"/>
          <w:szCs w:val="28"/>
          <w:rtl w:val="true"/>
          <w:lang w:bidi="fa-IR"/>
        </w:rPr>
        <w:t>... .</w:t>
      </w:r>
      <w:bookmarkStart w:id="184" w:name="pg11067_95971"/>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Heading3"/>
        <w:numPr>
          <w:ilvl w:val="2"/>
          <w:numId w:val="1"/>
        </w:numPr>
        <w:rPr/>
      </w:pPr>
      <w:bookmarkStart w:id="185" w:name="__RefHeading___Toc4133611_1067777946"/>
      <w:bookmarkStart w:id="186" w:name="_Toc66"/>
      <w:bookmarkEnd w:id="185"/>
      <w:r>
        <w:rPr>
          <w:rtl w:val="true"/>
        </w:rPr>
        <w:t>فصل</w:t>
      </w:r>
      <w:r>
        <w:rPr/>
        <w:t>2</w:t>
      </w:r>
      <w:r>
        <w:rPr>
          <w:rtl w:val="true"/>
        </w:rPr>
        <w:t xml:space="preserve">: </w:t>
      </w:r>
      <w:r>
        <w:rPr>
          <w:rtl w:val="true"/>
        </w:rPr>
        <w:t>اعمال مخصوص حج</w:t>
      </w:r>
      <w:bookmarkEnd w:id="186"/>
    </w:p>
    <w:p>
      <w:pPr>
        <w:pStyle w:val="Heading4"/>
        <w:numPr>
          <w:ilvl w:val="3"/>
          <w:numId w:val="1"/>
        </w:numPr>
        <w:rPr/>
      </w:pPr>
      <w:bookmarkStart w:id="187" w:name="__RefHeading___Toc4133613_1067777946"/>
      <w:bookmarkStart w:id="188" w:name="_Toc67"/>
      <w:bookmarkEnd w:id="187"/>
      <w:r>
        <w:rPr>
          <w:rtl w:val="true"/>
        </w:rPr>
        <w:t>مروري براعمال واجب حج</w:t>
      </w:r>
      <w:bookmarkEnd w:id="188"/>
    </w:p>
    <w:p>
      <w:pPr>
        <w:pStyle w:val="BookText"/>
        <w:rPr/>
      </w:pPr>
      <w:r>
        <w:rPr>
          <w:rFonts w:ascii="IRNazanin" w:hAnsi="IRNazanin" w:eastAsia="IRNazanin"/>
          <w:color w:val="111111"/>
          <w:sz w:val="28"/>
          <w:sz w:val="28"/>
          <w:szCs w:val="28"/>
          <w:rtl w:val="true"/>
          <w:lang w:bidi="fa-IR"/>
        </w:rPr>
        <w:t>پس از انجام عمره ي تمتع با فرا رسيدن روزهاي پاياني دهه ي اوّل ذيحجه، اعمال حج تمتع آغاز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اعمال را مي توان در سيزده عنوان خلاصه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مكه</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در عرفات از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غروب روز نهم ذي حجة</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مشعر در شب دهم ذي حجة</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جمره ي عقبه در روز عيد قربان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قرباني گاو يا گوسفند يا شتر در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سر براي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 ترتيب مي توان از احرام بيرون آمد ولي همچنان بوي خوش و همسر بر انسان حرام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مني در شب يازدهم و دوازدهم</w:t>
      </w:r>
      <w:bookmarkStart w:id="189" w:name="pg11067_95972"/>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ي خدا پس از بازگشت به مكه</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بجاي آوردن دو ركعت نماز طواف</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ميان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آن بوي خوش بر انسان حلال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ascii="IRNazanin" w:hAnsi="IRNazanin" w:eastAsia="IRNazanin"/>
          <w:color w:val="111111"/>
          <w:sz w:val="28"/>
          <w:sz w:val="28"/>
          <w:szCs w:val="28"/>
          <w:rtl w:val="true"/>
          <w:lang w:bidi="fa-IR"/>
        </w:rPr>
        <w:t xml:space="preserve">سيزدهم، نماز طواف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آن همسر بر انسان حلال مي گردد</w:t>
      </w:r>
      <w:r>
        <w:rPr>
          <w:rFonts w:eastAsia="IRNazanin" w:cs="IRNazanin"/>
          <w:color w:val="111111"/>
          <w:sz w:val="28"/>
          <w:szCs w:val="28"/>
          <w:rtl w:val="true"/>
          <w:lang w:bidi="fa-IR"/>
        </w:rPr>
        <w:t>)</w:t>
      </w:r>
    </w:p>
    <w:p>
      <w:pPr>
        <w:pStyle w:val="Heading4"/>
        <w:numPr>
          <w:ilvl w:val="3"/>
          <w:numId w:val="1"/>
        </w:numPr>
        <w:rPr/>
      </w:pPr>
      <w:bookmarkStart w:id="190" w:name="__RefHeading___Toc4133615_1067777946"/>
      <w:bookmarkStart w:id="191" w:name="_Toc68"/>
      <w:bookmarkEnd w:id="190"/>
      <w:r>
        <w:rPr>
          <w:rtl w:val="true"/>
        </w:rPr>
        <w:t>آدم مصطفي</w:t>
      </w:r>
      <w:r>
        <w:rPr>
          <w:rtl w:val="true"/>
        </w:rPr>
        <w:t xml:space="preserve">: </w:t>
      </w:r>
      <w:r>
        <w:rPr>
          <w:rtl w:val="true"/>
        </w:rPr>
        <w:t>نخستين حاجي</w:t>
      </w:r>
      <w:bookmarkEnd w:id="191"/>
    </w:p>
    <w:p>
      <w:pPr>
        <w:pStyle w:val="BookText"/>
        <w:rPr/>
      </w:pPr>
      <w:r>
        <w:rPr>
          <w:rFonts w:ascii="IRNazanin" w:hAnsi="IRNazanin" w:eastAsia="IRNazanin"/>
          <w:color w:val="111111"/>
          <w:sz w:val="28"/>
          <w:sz w:val="28"/>
          <w:szCs w:val="28"/>
          <w:rtl w:val="true"/>
          <w:lang w:bidi="fa-IR"/>
        </w:rPr>
        <w:t xml:space="preserve">انجام اين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اندكي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توسط حضرت آدم و به تعليم جناب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مقرب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شريف بنگريد كه چگونه كيفيت انجام اعمال حج توسط آن حضرت را به تصوير مي كشد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چهل صبح بر كوه صفا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بر دوري اش از بهشت و بر بيرون رفتنش از بهشت از جوار خداوند عزوجل مي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 تو را چه شده كه گريه مي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جبرئيل چگونه نگريم در حاليكه خداوند مرا از جوار خود اخراج نمود و به سوي دنيا هبوطم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 به سوي او توبه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توبه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قبه اي از نور را بر او فرو فرستاد كه جايگاه بيت در آن بود پس نورش در كوه هاي مكه درخشش كرد و آن شعاعي كه نور، آن را 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جبرئيل را فرمان داد كه بر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هايي را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خيز 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ذي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داد كه غسل كند و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حاليكه اولين روز از ذي قعده از بهشت بيرون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روز هشتم ذي حجه شد جبرئيل او را به سوي منا خارج كرد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صبح كرد او را به سوي عرفات بيرون راند و هنگامي كه از مكه بيرونش مي برد احرام را به او ياد داده بود و تلبيه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خورشيد روز عرفه به زوال رسيد، تلبيه را قطع نمود و جبرئيل فرمانش داد كه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نماز عصر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در عرفات وقوف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كلماتي</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را كه از پروردگارش دريافت كرده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اللََّهُمَّ و بحَمدِكَ لَا إِلَهَ إلاَّ أَنتَ عَمِلتُ سُوءاً وَ ظَلَمتُ نَفسي وَاعتَرَفتُ بِذَنبي فَاغفِرلي إِنَّكَ أَنتَ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تو منزهي و به حمد تو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معبودي جز تو نيست، من بد كردم و به خود ظلم نمودم و به گناهم اعتراف مي كنم پس مرا ببخش، كه تويي بسيار بخشاينده و مهربان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اينكه دو بار ديگر، شبيه اين عبارات شريف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 تا اينكه خورشيد پنهان شد؛ در حاليكه دستانش را به سوي آسمان بلند كرده بود و تضرع مي كرد و به سوي خداوند مي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خورشيد 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سوي مشعر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در آن به صبح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صبح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مشاعرالحرام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به كلماتي خواند و به سوي او توبه نمود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الله تعالي بكلمات و تاب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تفسير شريف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بخشي از روايات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به نقل از 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الله تعالي بكلمات و 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بحارالانوار را ترجيح دهيم به اين معناست كه خداوند متعال توبه ي آدم را در مشعر الحرام پذيرفته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سوي منا رفت و جبرئيل فرمانش داد مويي را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داشت حلق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تراشيد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مكه 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به مكه او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ي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پس ابليس آن جا براي او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 كجا مي خواهي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كه او را با هفت سنگ بزند پس او زد و با پرتاب هر سنگي تكبيري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كرد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ابليسي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ي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ظاهر شد جبرئيل فرمانش داد كه او را به هفت سنگ بزند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پرتاب كرد و با هر سنگي تكبيري گفت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نزد جمره ي سوم براي او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فرمانش داد كه هفت سنگ به او پرتاب كند و با هر سنگي تكبيري بگويد پس ابليس لعنه الله رفت و جبرئيل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bookmarkStart w:id="192" w:name="pg11067_95975"/>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امروز هرگز او را نمي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سوي بيت الحرام برد و فرمانش داد كه هفت بار به گرد آن طواف كند و او چنين كرد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قَبِلَ تَوبَتَكَ وَ حَلَّت لَكَ زَوجَتُكَ</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خداوند توبه ي تو را پذيرفت و همسرت بر تو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آدم حجّش را به جاي آورد، ملائك او را در سرزمين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قبول باشد، آگاه باش كه ما دو هزار سال پيش از تو اين خانه را حج كرديم </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193" w:name="__RefHeading___Toc4133617_1067777946"/>
      <w:bookmarkStart w:id="194" w:name="_Toc69"/>
      <w:bookmarkEnd w:id="193"/>
      <w:r>
        <w:rPr>
          <w:rtl w:val="true"/>
        </w:rPr>
        <w:t>صحراي عرفات</w:t>
      </w:r>
      <w:bookmarkEnd w:id="194"/>
    </w:p>
    <w:p>
      <w:pPr>
        <w:pStyle w:val="Heading5"/>
        <w:numPr>
          <w:ilvl w:val="4"/>
          <w:numId w:val="1"/>
        </w:numPr>
        <w:rPr/>
      </w:pPr>
      <w:bookmarkStart w:id="195" w:name="__RefHeading___Toc4133619_1067777946"/>
      <w:bookmarkStart w:id="196" w:name="_Toc70"/>
      <w:bookmarkEnd w:id="195"/>
      <w:r>
        <w:rPr>
          <w:rtl w:val="true"/>
        </w:rPr>
        <w:t>وجه تسميه ي عرفات</w:t>
      </w:r>
      <w:bookmarkEnd w:id="19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صحراي وسيع، كه جايگاه نزول رحمت و بركت الهي است، براي سيه رويان سپيدپوش فرصت غنيمتي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در پيشگاه</w:t>
      </w:r>
      <w:bookmarkStart w:id="197" w:name="pg11067_95976"/>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حق متعال زانو بزنند و لب به اعتراف به نافرماني بگشايند و ذليلانه بخشش گناهانشان را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اين صحرا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براي آنكه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جَبرَئيلَ خَرَجَ بِاِبراهيمَ صَلَواتُ اللهِ عَلَيهِ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بِذَنبِكَ وَاعرِف مَناسِكَكَ فَسُمِّيَت عَرَفاتٍ لِقَولِ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جبرئيل ابراهيم را روز عرفه خارج نمود، پس هنگامي كه ظهر فرا رسيد جبرئيل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گناهت اعتراف كن و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عرفات نام گرفت به خاطر گفتار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w:t>
      </w:r>
      <w:r>
        <w:rPr>
          <w:rFonts w:eastAsia="IRNazanin" w:cs="IRNazanin"/>
          <w:color w:val="111111"/>
          <w:sz w:val="28"/>
          <w:szCs w:val="28"/>
          <w:rtl w:val="true"/>
          <w:lang w:bidi="fa-IR"/>
        </w:rPr>
        <w:t>.</w:t>
      </w:r>
    </w:p>
    <w:p>
      <w:pPr>
        <w:pStyle w:val="Heading5"/>
        <w:numPr>
          <w:ilvl w:val="4"/>
          <w:numId w:val="1"/>
        </w:numPr>
        <w:rPr/>
      </w:pPr>
      <w:bookmarkStart w:id="198" w:name="__RefHeading___Toc4133621_1067777946"/>
      <w:bookmarkStart w:id="199" w:name="_Toc71"/>
      <w:bookmarkEnd w:id="198"/>
      <w:r>
        <w:rPr>
          <w:rtl w:val="true"/>
        </w:rPr>
        <w:t>حكمت وقوف در عرفات از ظهر تا غروب روز نهم</w:t>
      </w:r>
      <w:bookmarkEnd w:id="199"/>
    </w:p>
    <w:p>
      <w:pPr>
        <w:pStyle w:val="BookText"/>
        <w:rPr/>
      </w:pPr>
      <w:r>
        <w:rPr>
          <w:rFonts w:ascii="IRNazanin" w:hAnsi="IRNazanin" w:eastAsia="IRNazanin"/>
          <w:color w:val="111111"/>
          <w:sz w:val="28"/>
          <w:sz w:val="28"/>
          <w:szCs w:val="28"/>
          <w:rtl w:val="true"/>
          <w:lang w:bidi="fa-IR"/>
        </w:rPr>
        <w:t>زمان وقوف در عرفات نيز از حكمت ويژه 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ترين آنها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پيامبر اكرم رسيد و 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به وقوف در عرفات بعد از عصر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العَصرَ هِيَ السَّاعَةُ الَّتِي عَصَي فيهَا آدَمُ رَبَّهُ وَ فَرَضَ اللهُ عَزَّوَجَلَّ عَلَي أُمَّتِيَ الوُقُوفَ وَالتَّضَرُّعَ وَالدُّعاءَ في أَحَبِّ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المَوَاضِعِ إِلَيهِ وَ تَكَفَّلَ لَهُم بِالجَنَّةِ وَالسَّاعَةُ الَّتِي يَنصَرِفُ فيهَا النَّاسُ هِيَ السَّاعَةُ الَّتِي تَلَقَّي فيها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عصر، همان دمي است كه آدم پروردگارش را نافرماني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كردو خداوند عزوجل بر امّت من وقوف و تضرّع و دعا را در محبوب ترين مكانها نزد خود واجب نمود و برايشان بهشت را متكفل شد و زماني كه مردم از آن جا باز مي گردند، همان زماني است كه آدم از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 او را پذيرفت كه او بسيار توبه 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عصيان حضرت آدم يا گناه حضرت ابراهيم عليهما السلام بايد به اين نكته توجه داشت كه اينگونه تعبيرات، منافاتي با عصمت اين بزرگواران از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قول پدر بزرگوارشان نقل مي فرمايند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الأَنبِياءَ لا يُذنِبُونَ لِأَنَّهُم مَعصُومُونَ مُطَهَّرُونَ لا يُذنِبُونَ وَ لا يَزِيغُونَ وَلاَ يَرتَكِبُونَ ذَنباً صَغِيراً وَلا كَبيراً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انبياء گناه نمي كنند بدان خاطر كه آنان معصوم و پاكند، گناه نمي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نمي شوند و مرتكب گناه نمي گردند چه گناه كوچك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بايد تعبيراتي شيبه آنچه در دو روايت پيشين بود را به صورتي تأويل نمود كه با عصمت اين انبياء بزرگوار در تناقض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اين باره مي توان گفت اين بزرگواران ترك اولايي را مرتكب شده اند كه باعث خارج شدنشان از عصمت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اولي گناهي نيست كه استحقاق عقاب در پي آورد؛ بلكه از فردي در رتبه ي آنان شايسته نيست كه چنان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آنچه از آدم نبي عليه السلام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به عنوان گناه انبياء شمرده مي شود با گناهي كه عموم انسانهاي عادي به آن مبتلايند كاملاً متفاوت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معناي اعتراف و استغفار انبياء الهي، براساس تعريفي كه از گناه آنان ارائه مي كنيم،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ترك اولايي كه مرتكب شده اند دست به دعا و استغفار و اعتراف مي گشايند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باري، عرفات سرزمين توبه و دشت گسترده ي رحمت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محبوبترين جايگاه هايي است كه خداوند پاداش وقوف و تضرع و دعا در آن را بهشت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 شدن اهل عرفات را هم خود متكفل شده است</w:t>
      </w:r>
      <w:r>
        <w:rPr>
          <w:rFonts w:eastAsia="IRNazanin" w:cs="IRNazanin"/>
          <w:color w:val="111111"/>
          <w:sz w:val="28"/>
          <w:szCs w:val="28"/>
          <w:rtl w:val="true"/>
          <w:lang w:bidi="fa-IR"/>
        </w:rPr>
        <w:t>.</w:t>
      </w:r>
      <w:bookmarkStart w:id="200" w:name="pg11067_95979"/>
    </w:p>
    <w:p>
      <w:pPr>
        <w:pStyle w:val="BookText"/>
        <w:rPr/>
      </w:pPr>
      <w:bookmarkEnd w:id="2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Heading5"/>
        <w:numPr>
          <w:ilvl w:val="4"/>
          <w:numId w:val="1"/>
        </w:numPr>
        <w:rPr/>
      </w:pPr>
      <w:bookmarkStart w:id="201" w:name="__RefHeading___Toc4133623_1067777946"/>
      <w:bookmarkStart w:id="202" w:name="_Toc72"/>
      <w:bookmarkEnd w:id="201"/>
      <w:r>
        <w:rPr>
          <w:rtl w:val="true"/>
        </w:rPr>
        <w:t>جلوه هاي رحمت رباني در بيابان عرفات</w:t>
      </w:r>
      <w:bookmarkEnd w:id="202"/>
    </w:p>
    <w:p>
      <w:pPr>
        <w:pStyle w:val="BookText"/>
        <w:rPr/>
      </w:pPr>
      <w:r>
        <w:rPr>
          <w:rFonts w:ascii="Amiri" w:hAnsi="Amiri" w:eastAsia="Amiri" w:cs="Amiri"/>
          <w:color w:val="111111"/>
          <w:sz w:val="28"/>
          <w:sz w:val="28"/>
          <w:szCs w:val="28"/>
          <w:rtl w:val="true"/>
          <w:lang w:bidi="ar-SA"/>
        </w:rPr>
        <w:t>در ادامه ي روايتي كه از رسول مكرم اسلام صلّي الله عليه و آله و سلّم خطاب به فرد يهودي نقل شده بود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بَعَثَني بِالحَقِّ بَشِيراً وَ نَذيراً إِنَّ للهِ باباً فِي السَّماءِ الدُّنيا يُقَالُ لَهُ بابُ الرَّحمَةِ وَ بابُ التَّوبَةِ وَ بابُ الحاجاتِ وَ بابُ التَفَضُّلِ وَ بابُ الإِحسَانِ وَ بابُ الجُودِ وَ بابُ الكَرَمِ وَ بابُ العَفوِ وَ لا يَجتَمُِ بِعَرَفاتٍ أَحَدٌ إلاَّ استَأهَلَ مِنَ اللهِ فِي ذلِكَ الوَقتِ هذِهِ الخِصَالَ وَ إِنَّ للهِ عَزَّوَجَلَّ مِائَةَ أَلفِ مَلَكٍ مَعَ كُلِّ مَلَكٍ مِائَةٌ وَ عِشرُونَ أَلفَ مَلَكٍ وَ للهِ رَحمَةٌ عَلَي أَهلِ عَرَفاتٍ يُنزِلُهَا عَلَي أَهلِ عَرَفاتٍ فَإِذَا انصَرَفُوا أَشهَدَ اللهُ مَلَائِكَتَهُ بِعِتقِ أَهلِ عَرَفاتٍ مِنَ النَّارِ وَ أَوجَبَ اللهُ عَزَّوَجَلَّ لَهُمُ الجَنَّةَ وَ نَادَي مُنَادٍ انصَرِفُوا مَغفُورينَ فَقَد أَرضَيتُمُوني وَ رَضِيتُ عَنكُم</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كسي كه مرا به حق به عنوان بشارت دهنده و بيم دهنده برگزيد، براي خداوند در نزديك ترين آسمان، دري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كسي جمع نمي شود مگر آنكه از جانب خداوند در آن زمان 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را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صد هزار فرشته دارد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با هر فرشته اي صد و بيست هزار فرشته اي ديگر است و خداوند بر اهلي عرفات، رحمتي دارد كه بر ساكنان عرفات نازلش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باز مي گردند خداوند فرشتگانش را به آزادي اهل عرفات از آتش شاهد مي گيرد و خداي عزوجل بهشت را بر آنان واجب مي كند و منادي اي ندا مي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در حاليكه بخشوده شدهايد، شما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نموديد و من از شما راضي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 بال در بال، صف در صف، فوج فوج چون قطره هاي باران رحمت از آسمان فرود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عرفات را به درهاي گشوده ي تفضل الهي دعوت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تحفه اي كه خداوند به ساكنان اين صحرا مي دهد، رهايي شان از آتش دوزخ و ورودشان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بالاتر از اين نيز ثواب عظيمي نصيبشان مي شود و آن اين است كه خداوند متعال را از خويش راضي نموده اند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با اين توشه بار پر از نور و رحمت است كه عرفات را ترك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قابل توجه آن كه حجم گناهان فرد حاضر در عرفات، مانع آن نيست كه اين رحمت بي انتها را نصيبش 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إِنَّ العَبدَ المُؤمِنَ حينَ يَخرُجُ مِن بَيتِهِ حَاجّاً لَا يَخطُو خُطوَةً وَ لَا يَخطُو بِهِ راحِلَتُهُ إِلَّا كَتَبَ اللهُ لَهُ بِها حَسَنَةً وَ مَحَا عَنهُ سَيِّئَةً وَ رَفَعَ لَهُ بِهَا دَرَجَةً فَإذا وَقَفَ بِعَرَفاتٍ فَلَو كانَت لَهُ ذُنُوبٌ عَدَد الثَّرَي رَجَعَ كَما وَلَدَتهُ أُمُّهُ فَقَالَ لَهُ استَأنِفِ العَمَلَ</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بنده ي مؤمن هنگامي كه از خانه اش براي بجا آوردن حج خارج مي شود هيچ گامي برنمي دارد و مركبش نيز به قصد حج رفتن او قدمي بر نميدارد، مگر آنكه خداوند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حسنه اي مي نگارد و از او گناهي را محو مي كند و او را به آن خاطر درجه اي بالا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در عرفات وقوف مي كند اگرچه به قدر دانه هاي خاك گناه داشته باشد همانند روزي كه مادرش او را زاده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عملي را از سر 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ي اين روايت شريف به سه نكته توجه مي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گام هايي كه حاجي در راه زيارت خانه ي خدا و انجام حج بر ميدارد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داريم كه گام هاي برداشته 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اختصاص به چارپاياني كه در گذشته با آنها سفر صورت مي گرفت،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علم اصول بايد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تخطوبه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حاجي با وسايل روز نيز سفر كند مشمول اين روايت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هر گامي كه وسيله ي سفر او طي كند به چنين ثواب هايي دست مي يابد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عناياتي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يعني كسي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علاوه بر ايمان به خدا اهل معرفت رسول خدا صلّي الله عليه و آله و سلّم و اوصياء او نيز باشد</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وگرنه اساساً هيچ عملي از او پذيرفته نيست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پس از حاصل شدن ايمان، شمول و عده ي اين ثوابها براي مؤمن، در صورتي خواهد بود كه عمل وي از سوي خداوند مورد قبول قرار گرفته باشد و او ساير شرايط قبولي را نيز احراز نموده باشد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خداوند متعال اين ثوابهاي عظيم را به حاجي عطا مي كند، از او ميخواهد كه عمل را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مي دهد كه بخشوده شدن گناهان و ثبات حسنات در نامه ي عمل حاجي، او را از پيگيري عمل صالح و تقوي بي نياز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تازه براي او نقطه ي آغازي است كه نگذارد اين پاكي با خطر مواجه شود كسي كه مانند طفل تازه تولد يافته، از گناه پاك شده مسئوليت خطيرتر و جايگاه حساس تري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هر لحظه ممكن است بلغزد و اين پاكي را با انجام گناه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نمي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 مورد عفو قرار گرفته و رفعت درجه به او داده شده و بهشت را به او اعطا كرده اند پس بدين خاطر از اين به بعد مجاز است كه دست به گناه بيازد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203" w:name="pg11067_95983"/>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ثواب و پاداش اخروي كه در پي عبادت به انسان داده مي شود در معرض حبط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ممكن است انسان گناهي كند كه تمام آن اجر و پاداش ها را به باد دهد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ضمن اينكه هر فرد به صورت قطعي نمي تواند ادعا كند كه به اين ثواب ها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عبادت او مورد پذيرش قرار نگرفته و از اين عنايت حق متعال محروم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اساساً طهارتي براي او حاصل نشده باشد كه حال بخواهد به ماندن يا از دست رفتن آن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تفاصيل مي توان عرفات را بستر حركتي نو براي بندگي خدا و رعايت حدود او دانست نه آنكه آن را جايگاهي تصور كنيم كه در آن جواز غفلت و آلودگي تا پايان عمر را صادر مي كنند</w:t>
      </w:r>
      <w:r>
        <w:rPr>
          <w:rFonts w:eastAsia="IRNazanin" w:cs="IRNazanin"/>
          <w:color w:val="111111"/>
          <w:sz w:val="28"/>
          <w:szCs w:val="28"/>
          <w:rtl w:val="true"/>
          <w:lang w:bidi="fa-IR"/>
        </w:rPr>
        <w:t>.</w:t>
      </w:r>
    </w:p>
    <w:p>
      <w:pPr>
        <w:pStyle w:val="Heading5"/>
        <w:numPr>
          <w:ilvl w:val="4"/>
          <w:numId w:val="1"/>
        </w:numPr>
        <w:rPr/>
      </w:pPr>
      <w:bookmarkStart w:id="204" w:name="__RefHeading___Toc4133625_1067777946"/>
      <w:bookmarkStart w:id="205" w:name="_Toc73"/>
      <w:bookmarkEnd w:id="204"/>
      <w:r>
        <w:rPr>
          <w:rtl w:val="true"/>
        </w:rPr>
        <w:t>مراتب مغفرت الهي در عرفات</w:t>
      </w:r>
      <w:bookmarkEnd w:id="205"/>
    </w:p>
    <w:p>
      <w:pPr>
        <w:pStyle w:val="BookText"/>
        <w:rPr/>
      </w:pPr>
      <w:r>
        <w:rPr>
          <w:rFonts w:ascii="IRNazanin" w:hAnsi="IRNazanin" w:eastAsia="IRNazanin"/>
          <w:color w:val="111111"/>
          <w:sz w:val="28"/>
          <w:sz w:val="28"/>
          <w:szCs w:val="28"/>
          <w:rtl w:val="true"/>
          <w:lang w:bidi="fa-IR"/>
        </w:rPr>
        <w:t>اعطاي بركات و رحمت الهي براي همگان در يك رتبه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به ميزان موقعيت ايماني خويش، از اين باران ريزان و چشمه ي جوشان، توشه مي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حديثي از پدر بزرگوارشان نقل مي كنند كه راوي از ايشان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 انديشيد كه خداوند همه ي اين مردم را نا اميد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وَقَفَ بِهَذَا المَوقِفِ أَحَدٌ إِلَّا غَفَرَ اللهُ لَهُ مُؤمِناً كانَ أَو كافِراً إلَّا أَنَّهُم فِي مَغفِرَتِهِم عَلَي ثَلاثِ مَنَازِلَ مُؤمِنٌ غَفَرَ اللهُ لَهُ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تَقَدَّم مِن ذَنبِهِ وَ مَا تَأَخَّرَ وَ أَعتَقَهُ مِنَ النَّارِ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وَقِنا عَذابَ النَّار أُولئِكَ لَهُم نَصيبٌ مِمّا كَسَبُوا وَاللهُ سَريعُ الحِسابِ</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 مِنهُم مَن غَفَرَ اللهُ لَهُ ما تَقَدَّمَ مِن ذَنبِهِ وَ قيلَ لَهُ أَحسِن فيما بَقِيَ مِن عُمُرِكَ وَ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لِمَنِ اتَّقَي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كَافِرٌ وَقَفَ هذَا المَوقِفَ زِينَةَ الحَياةِ الدُّنيا غَفَرَ اللهُ لَهُ ما تَقَدَّمَ مِن ذَنبِهِ إِن تَابَ مِنَ الشِّركِ فيمَا بَقِيَ مِن عُمُرِهِ وَ إِن لَم يَتُب وَفَّاهُ أَجرَهُ وَ لَم يَحرِمهُ أَجرَ هَذَا المَوقِفِ وَ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و </w:t>
      </w:r>
      <w:r>
        <w:rPr>
          <w:rStyle w:val="FootnoteAnchor"/>
          <w:rtl w:val="true"/>
        </w:rPr>
        <w:footnoteReference w:id="18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در اين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نمي كند مگر آنكه خدا او را مي آمرزد چه مؤمن باشد چه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آنان در بخشوده شدنشان بر سه درجه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 كه خداوند گناهان ما تقدم و ماتأخرش را برايش مي بخشايد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مي كند و اين همان فرمايش خداي متعالي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نيكويي و در آخرت نيكويي به ما عطا كن و ما را از عذاب آتش دور نگه دار، آنان نصيبي از آنچه كسب كردند دارند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الحساب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خدا گناهان گذشته اش را مي بخشايد و به او گفته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باقيمانده ي عمرت نيكويي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فرمايش خداي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دادن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كند گناهي بر او نيست و هركس تاخير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بر او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 كه پيش از آنكه بگذرد بميرد گناهي بر او نيست و كسي كه پس از آن بميرد گناهي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از كبائر تقوا پيشه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كافري كه به خاطر زيور زندگي دنيا در اين موقف توقف مي كند، خدا گناهان گذشته ي او را مي آمرزد به شرطي كه در باقيمانده ي عمرش از شرك توبه كند و اگر توبه نكند خدا اجرش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مي دهد و او را از اجر اين موقف محروم نمي كند و اين همان فرمايش خداي متعالي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 كه زندگي دنيا و زيور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طور كامل به آنها مي دهيم و در دنيا برايشان چيزي كم گذاشته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كساني هستند كه در آخرت، چيزي جز آتش برايشان نيست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انجام داده اند تباه مي شود و آنچه مي كردند باطل مي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دسته اي كه از نظر اعطاي ثواب در رتبه هاي مختلف قرار مي گيرند تقريباً شبيه همان سه دسته اي هستند كه در بخش اوّل</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درباره ي آنها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ثواب ها از آن كسي است كه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بخشوده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معناي اين بخشودگي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تقدّم و تأخر زماني نسبت به گذشته ي مؤمن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خداوند متعال، گناهان گذشته ي دور و گذشته ي نزديك فرد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گذشته ي نزديك به زمان حال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احتمال آن است كه منظور از اين تعبير جهنمي نشدن و عاقبت به خير شدن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برترين گروه كساني هستند كه گناهان گذشته شان بخشوده مي شود و در آينده ي عمرشان، از جاودانگي در عذاب و جهنمي شدن نجات مي يابند، هر چند ممكن است گناهانشان به وسيله ي آتش دوزخ،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نجات دادن از خلود در آتش و نتيجه ي اخروي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ما تقدم من ذنبه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هايي هستند كه خداوند، نيكويي دنيوي و اخروي را نصيبشان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مؤمناني هستند كه تضميني وجود ندارد جهنمي و عاقبت به شر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قدر هست كه خداوند متعال گناهان گذشته ي آنها را يكسره مي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استشهاد حضرت به آيه ي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سوره ي بقره چنين ثوابي به كساني داده مي شود كه اهل تقوا از گناهان كبيره باشند ولي گاه پايشان لغزيده باشد و به خطا رفته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 دو اين رتبه ها به كسي تعلق مي گيرد كه به او اطلاق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ديگري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شده در پايين ترين 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و از شركا بازگردند در گروه دوم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همچنان در رتبه ي واپسين حجاج واقع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عطايي كه به آنها داده مي شود، صرفا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حساب خود را با آنها به طور كامل در دنيا تسويه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اين گروه آن است كه چيزي جز زيور و زينت دنيا را نمي طلبند و در آخرت با اعمالي حبط شده و باطل گشته روبه رو ميگردند و همين است كه راهي دوزخ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نيستند كه حتي از اسلام ظاهري نيز محروم مي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روشن است چنين افرادي اساساً انگيزه اي براي به حج آمدن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كساني را نشانه رفته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رغم آگاهي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حجت هاي الهي سر باز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آگاهانه و از سر اعتقاد راسخ، به اميرمؤمنانش و فرزندان آن بزرگوار ايمان ندارد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به عنوان امام مفترض الطاعه و نيز خلفاي بلافصل پيامبر اكرم صلّي الله عليه و آله و سلّم نپذيرفته است،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ديگري را با ولي منصوب خدا در منصب هاي الهي شريك نموده و اينگونه در عرض خدا براي ديگري، شأن تشريع و جعل امام قائل شده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چنين كسي سعادت اخروي را به بهره هاي دنيوي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هر چند كه از نظر فقهي مسلمان تلقي شوند و با آنها معامله ي مسلمان شود اما در حقيقت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شرك خود توبه نكنند در عرفات فقط به خيرات دنيوي دست مي يابند و در آخرت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خداوند وارد جهنمشان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جا هيچ چيزي برايشان باقي نمانده كه بخواهد سبب نجاتشان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وَقَفَ أَحَدٌ بِتِلكَ الجِبَالِ إِلَّا استُجيبَ لَهُ فَأَمَّا المُؤمِنُونَ فَيُستَجابُ لَهُم فِي 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 فَيُستَجابُ لَهُم فِي دُنيَاهُم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كسي در آن 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نمي كند مگر آنكه دعايش برايش مستجاب مي شود، امّا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آخرتشان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مي گردد و امّا كفار دعايشان در امر دنيايشان مستجاب مي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شريف مي توانيم دسته ي اوّل را منطبق بر دسته ي اوّل و دوّم روايت نخست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كساني كه گناهان گذشته شان بخشوده مي شود و هم كساني كه گناهان ما تقدّم و ما تأخرشان مورد بخشايش قرار مي گيرد، هر دو در يك بهره وري اخروي مشتركند و آن اينكه گناهانشان محو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صحراي عرفات از آلودگي هايي كه داشته اند تطهير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فرصت طلايي است كه مي توان با مغتنم شمردن آن سعادت ابدي را به كف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كه دچار كفر شده اند همچنان محروم و دست خالي از خير اخروي باقي مي مانند</w:t>
      </w:r>
      <w:r>
        <w:rPr>
          <w:rFonts w:eastAsia="IRNazanin" w:cs="IRNazanin"/>
          <w:color w:val="111111"/>
          <w:sz w:val="28"/>
          <w:szCs w:val="28"/>
          <w:rtl w:val="true"/>
          <w:lang w:bidi="fa-IR"/>
        </w:rPr>
        <w:t>.</w:t>
      </w:r>
      <w:bookmarkStart w:id="206" w:name="pg11067_95989"/>
    </w:p>
    <w:p>
      <w:pPr>
        <w:pStyle w:val="BookText"/>
        <w:rPr/>
      </w:pPr>
      <w:bookmarkEnd w:id="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Heading5"/>
        <w:numPr>
          <w:ilvl w:val="4"/>
          <w:numId w:val="1"/>
        </w:numPr>
        <w:rPr/>
      </w:pPr>
      <w:bookmarkStart w:id="207" w:name="__RefHeading___Toc4133627_1067777946"/>
      <w:bookmarkStart w:id="208" w:name="_Toc74"/>
      <w:bookmarkEnd w:id="207"/>
      <w:r>
        <w:rPr>
          <w:rtl w:val="true"/>
        </w:rPr>
        <w:t>اندك بودن حجاج واقعي</w:t>
      </w:r>
      <w:bookmarkEnd w:id="208"/>
    </w:p>
    <w:p>
      <w:pPr>
        <w:pStyle w:val="BookText"/>
        <w:rPr/>
      </w:pPr>
      <w:r>
        <w:rPr>
          <w:rFonts w:ascii="IRNazanin" w:hAnsi="IRNazanin" w:eastAsia="IRNazanin"/>
          <w:color w:val="111111"/>
          <w:sz w:val="28"/>
          <w:sz w:val="28"/>
          <w:szCs w:val="28"/>
          <w:rtl w:val="true"/>
          <w:lang w:bidi="fa-IR"/>
        </w:rPr>
        <w:t>روايت هشدار دهنده اي از امام سجاد عليه السلام نقل شده كه انسان را به شدت به فكر فرو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اين روايت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با او در عرفات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از او تعداد مردم حاضر در آن جا را مي پرسند و او عدد قابل توجهي را حدس مي زند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همه حاجياني هستند كه خداوند را با اموالشان قصد كرده اند و با صداي ضجّه هاي خود مي خوانندش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حضرت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زُهريُّ ما أكثَرَ الضَّجيجَ و أَقلَّ الحَجيجَ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است ضجه ها و چه كمند حاجيان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زهري به حضرت عرض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اينان حاجي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اندكند؟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به نزد خود دعوت مي كنند و دست به صورتش مي كشند و به او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ي آن مردم را ميمون ديدم و در آنها انساني نديدم مگر در هر ده هزار نفر، يكي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دوباره دست به صورت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كشند و او همه ي مردم ازدحام كرده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اي اندك را خوك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براي سومين بار حضرت عليه السلام دست به صورت او مي كشند همگان را به شكل گرگ 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 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وحشت انداخت و عجايب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حيران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چنين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يَا زُهرِيُّ مَا الحَجيجُ مِن هُؤُلاءِ إِلَّا النَّفَرُ اليَسِيرُ الَّذِينَ رَأَيتَهُم بَينَ هَذَا الخَلقِ الجَمِّ الغَفيرِ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اي 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اينان حاجي اي نيست مگر عده ي اندكي كه ميان اين جمعيت فراوان و به هم فشرده ديدي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شاه به او دستور مي دهند كه دست به صورت خود بكشد و او چنين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دوباره همه ي مردم را به همان صورت انساني كه اوّل مشاهده كرده بود، مي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آشكار مي كنند و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وَ وَالَي مُوَالينَا وَ هَجَرَ مُعَادِينَا وَ وَطَّنَ نَفسَهُ عَلَي طَاعَتِنا ثُمَّ حَضَرَ هَذَا المَوقِفَ مُسَلِّماً إِلَي الحَجَرِ الأَسوَدِ مَا قَلَّدَهُ اللهُ مِن أَمَاناتِنا وَ وَفِيّاً بِمَا أَلزَمَهُ مِن عُهُودِنَا فَذَلِكَ هُوَ الحَاجُّ وَالبَاقُونَ هُم مَن قَد رَأَيتَهُم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هر كس حج كند در حاليكه دوست ما را دوست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دوري كند و خويش را به فرمانبرداري ما وادارد، سپس در اين موقف حاضر شود، در حاليكه امانت هاي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پاسداشت آن پاي بندش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تسليم حجرالاسود نموده و به پيمانهاي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الزامش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وفاست؛ چنين كسي حاجي است و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حيواناتي هستند كه ديدي</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در اين بيان افراد خاصي را به عنوان حاجي واقعي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تلقي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مردمان را حقيقتاً خوكها و گرگها و ميمونهايي دانسته اند كه هيچ تناسبي با اين لقب بزرگ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اندك صحراي عرفات داراي سه ويژگي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ولايت اهل بيت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عالم ذر 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حجرالاسود تسليم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به دنبال اين ايمان راسخ به ولايت معصومين ، دوستداران ايشان را دوست مي دارند و با دشمنان ايشان رابطه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دو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براي حاجي شدن شرط لازم است اما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ديگر اين است كه خود را متعهد و ملزم به اطاعت و فرمانبرداري از اهل بيت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بهتر، پس از آنكه معرفت و محبت در جان حاجي نهادينه شد، نوبت به گام سوّم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فرد قلباً خود را پايبند به اطاعت اهل بيت كند و بنا را بر اين بگذارد كه گوش به فرمان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به همراه هم، فرد را به درجه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فرد حاضر در عرفات مردود و حاج او بي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افراد بي ايمان كه امانت الهي ولايت را پاس نداشته اند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ولايت و محبت اهل بيت در صورتي حجي مقبول دارند كه در ضمير خويش تصميمي جدّي بر پيروي از آن سروران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هم گه گاه لغزشي از ايشان سر بزند فوراً در صدد جبران برمي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ميكنند هرچه بيشتر تكاپوي عملي را با اهتمام قلبي خويش هماهنگ سازند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روي، حاجي شدن و ثواب هاي حاجي را بردن، علي القاعده جز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w:t>
      </w:r>
      <w:r>
        <w:rPr>
          <w:rFonts w:eastAsia="IRNazanin" w:cs="IRNazanin"/>
          <w:color w:val="111111"/>
          <w:sz w:val="28"/>
          <w:szCs w:val="28"/>
          <w:rtl w:val="true"/>
          <w:lang w:bidi="fa-IR"/>
        </w:rPr>
        <w:t>.</w:t>
      </w:r>
      <w:bookmarkStart w:id="209" w:name="pg11067_95992"/>
    </w:p>
    <w:p>
      <w:pPr>
        <w:pStyle w:val="BookText"/>
        <w:rPr/>
      </w:pPr>
      <w:bookmarkEnd w:id="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5"/>
        <w:numPr>
          <w:ilvl w:val="4"/>
          <w:numId w:val="1"/>
        </w:numPr>
        <w:rPr/>
      </w:pPr>
      <w:bookmarkStart w:id="210" w:name="__RefHeading___Toc4133629_1067777946"/>
      <w:bookmarkStart w:id="211" w:name="_Toc75"/>
      <w:bookmarkEnd w:id="210"/>
      <w:r>
        <w:rPr>
          <w:rtl w:val="true"/>
        </w:rPr>
        <w:t>يأس از رحمت خدا بزرگترين جرم</w:t>
      </w:r>
      <w:bookmarkEnd w:id="211"/>
    </w:p>
    <w:p>
      <w:pPr>
        <w:pStyle w:val="BookText"/>
        <w:rPr/>
      </w:pPr>
      <w:r>
        <w:rPr>
          <w:rFonts w:ascii="IRNazanin" w:hAnsi="IRNazanin" w:eastAsia="IRNazanin"/>
          <w:color w:val="111111"/>
          <w:sz w:val="28"/>
          <w:sz w:val="28"/>
          <w:szCs w:val="28"/>
          <w:rtl w:val="true"/>
          <w:lang w:bidi="fa-IR"/>
        </w:rPr>
        <w:t>اساساً ياس و نااميدي از رحمت پروردگار متعال گناهي بزرگ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اين گناه براي حاجي حاضر در عرفات، قبح بيشتري دارد چرا كه عرفات يقيناً از بسترهاي ريزش آبشار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خدمت امام صادق عليه السلام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اهل عرفات جرمش بزرگترين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المُنصَرِفُ مِن عَرَفاتٍ وَ هُوَ يَظُنُّ أَنَّ اللهَ لَم يَغفِر لَهُ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فرد بازگشته از عرفات كه گمان مي كند خداوند او را نبخشيده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ي جالب توجه در اين روايت شريف تأكيد بر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امام صادق، به معناي يقين باشد، معنايش اين است كه اگر بازگشته از عرفات يقين داشته باشد كه خداوند او را نبخشيده، بزرگترين گناه را مرتكب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روايت شريف به معناي گمان بگيريم يعني حتي اگر چنين گماني هم داشته باشد، باز سنگين ترين جرم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معنا از ظن، در واقع حضرت فرموده اند كسي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را به خداوند داشته باشد، بزرگترين جرم را دارد، چه رسد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اينكه مطمئن باشد غفران الهي شامل حالش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اينكه انسان در فراگيري رحمت الهي ترديد كند موجب ميشود كه از بزرگترين گناهكاران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عرفات به هيچ وجه مجاز نيست كه چراغ اميد به رحمت و مغفرت الهي را در جان خويش كم فروغ يا خاموش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كه خود را از شمول رحمت ايزدي خارج بيندارد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نادرستي است كه انگيزه ي توبه و انابه را از انسان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درهاي آسمان به روي ما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ميشود انسان، مأيوس و سر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 شود كه فرد خود را در معرض نسيم هاي عنايت الهي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خود روي آوردن به توبه نشانه ي اميد به بخشوده شدن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از خداوند طلب غفران مي كند هيچگاه مأيوس از لطف ربوبي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 حتي روحيه ي توبه را از انسان مي ستاند و او را از معرض رحمت خداوند دور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بار گناهانش همچنان بر دوشش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كسي كه اميدوار به رحمت خداست، هر چند گناهكار باشد، اما دست آخر، به قافله ي بخشودگان مي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نوميد از رحمت خداوند از سويي رو به توبه نمي آورد و همين امر باعث از ميان نرفتن گناهانش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مرتكب گناه بزرگ ديگري هم مي شود كه همان نااميدي از غفران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بيشترين جرم و گناه بر عهده ي او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بزرگ و اين وادي والا نبايد دست از گدايي بر در بارگاه حق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چنگ زدن به دامان لطف پروردگار،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شگفت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به گروهي نگريستند كه از مردم گدايي مي كردند 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 أغَيرَ اللهِ تَسأَلُونَ فِي مِثلِ هَذَا اليَومِ إِنَّهُ لَيُرجي في هَذَا اليَومِ لِمَا في بُطُونِ الحَبالي أن يَكُونُوا سُعَداءَ</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وي بر شما آيا از غير خدا در مانند اين روز سؤال مي كنيد؟ در اين روز اميد ميرود كه آن جنين هايي كه در شكم زنان حامله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به خيري افراد، هنگامي كه در شكم مادرانشان هستند رقم مي خورد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 همان هنگام مشخص مي شود كه در خاتمه ي كار، فرد با ايمان خواهد مرد يا بي ايمان به گور خواهد رفت؛ البته اين تقدير با اختيار انسانها هرگز منافات ندارد كسي كه طريق سعادت يا شقاوت را مي گزيند، با انتخاب آزادانه در اين راه پاي مي نهد و مختارانه گناه يا اطاعت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نتيجه ي اعمال اختياري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قبل مي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تقدير پيشين برايش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روز عرفه اميد مي رود كه خداوند متعال به جنين هاي مادران حامله لطف فرمايد و آنان را از زمره ي سعدا مقدار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در دنيا آن شخص را به حال خود وا نمي گذارد تا با سوء اختيارش شقي و بد عاقبت گردد بلكه زمينه هاي غير اختياري را به نحوي برايش فراهم مي كند كه مختارانه راه سعادت را بپيمايد و سعيد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عنايت ويژه بيانگر لطف خاصي است كه كريمانه به اهل عرفات عطا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وسعت و فراگيري عنايت الهي در عرفات به حدي است كه حتي حيوانات و چارپايان حاضر در آن را نيز در بر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در بستر شهادت خطاب به فرزند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شترشان را كردند و به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اين ناقه بيست سفر به حج رفته ام و حتي يك بار هم با شلاق آن را نزده ام پس وقتي كه مُرد او را دفن كن تا گوشتش را درندگان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بَعِيرٍ يُوقَفُ عَلَيهِ مَوقِفَ عَرَفَةَ سَبعَ حِجَجٍ إِلَّا جَعَلَهُ اللهُ مِن نَعَمِ الجَنَّةِ وَ بارَكَ فِي نَسلِه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هيچ شتري نيست كه هفت حج بر آن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وقوف شود مگر آنكه خداوند آن را از چارپايان بهشت قرار مي دهد و نسل آن را با بركت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همين وصيت وقتي اين شتر مُرد حضرت امام باقر عليه السلام براي او قبري كندند و دفنش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بزرگوران اينگونه مشفقانه با چارپايي برخورد مي كردند كه با او به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طول بيست سفر حج خويش حتي يك ضربه شلاق به آن نزده بودند و در آخرين ساعات عمر خود دغدغه ي اين شتر را داشتند كه نكند خوراك درندگان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علاقه ي حجت هاي الهي به چارپايي كه صاحب خود را به حج و موقف عرفات آورده نشانگر عنايت ويژه ي پروردگار به حج و خصوصاً موقف عرفات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چنين عنايت عظيمي در ميان باشد معلوم است كه دست گدايي</w:t>
      </w:r>
      <w:bookmarkStart w:id="212" w:name="pg11067_95996"/>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پيش غير خدا دراز كردن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گدايي بر در پروردگار متعال و اولياي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كه در اين روز مبارك براي حاجت هاي دنيوي و اخروي دست التماس به سوي بارگاه ربوبي دراز كنيم و برآوردن آنها را عاجزانه از خود او بطلبيم</w:t>
      </w:r>
      <w:r>
        <w:rPr>
          <w:rFonts w:eastAsia="IRNazanin" w:cs="IRNazanin"/>
          <w:color w:val="111111"/>
          <w:sz w:val="28"/>
          <w:szCs w:val="28"/>
          <w:rtl w:val="true"/>
          <w:lang w:bidi="fa-IR"/>
        </w:rPr>
        <w:t>.</w:t>
      </w:r>
    </w:p>
    <w:p>
      <w:pPr>
        <w:pStyle w:val="Heading5"/>
        <w:numPr>
          <w:ilvl w:val="4"/>
          <w:numId w:val="1"/>
        </w:numPr>
        <w:rPr/>
      </w:pPr>
      <w:bookmarkStart w:id="213" w:name="__RefHeading___Toc4133631_1067777946"/>
      <w:bookmarkStart w:id="214" w:name="_Toc76"/>
      <w:bookmarkEnd w:id="213"/>
      <w:r>
        <w:rPr>
          <w:rtl w:val="true"/>
        </w:rPr>
        <w:t>روز عرفه</w:t>
      </w:r>
      <w:r>
        <w:rPr>
          <w:rtl w:val="true"/>
        </w:rPr>
        <w:t xml:space="preserve">: </w:t>
      </w:r>
      <w:r>
        <w:rPr>
          <w:rtl w:val="true"/>
        </w:rPr>
        <w:t>روز دعا و مسألت</w:t>
      </w:r>
      <w:bookmarkEnd w:id="214"/>
    </w:p>
    <w:p>
      <w:pPr>
        <w:pStyle w:val="BookText"/>
        <w:rPr/>
      </w:pPr>
      <w:r>
        <w:rPr>
          <w:rFonts w:ascii="IRNazanin" w:hAnsi="IRNazanin" w:eastAsia="IRNazanin"/>
          <w:color w:val="111111"/>
          <w:sz w:val="28"/>
          <w:sz w:val="28"/>
          <w:szCs w:val="28"/>
          <w:rtl w:val="true"/>
          <w:lang w:bidi="fa-IR"/>
        </w:rPr>
        <w:t>اين امر شايسته به وضوح در آيينه ي دعاهاي مأثور از معصومين تجلي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اين روز و مكان شريف موالي خويش را به جدّيت در دعا توصيه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فرموده اند كه افراد نماز ظهر و عصر خود را در پي هم اقامه كنند، براي آنكه براي دعا در اين روز و جايگاه، فراغت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توضيح چرايي اين توصيه در توصيف روز عرفه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يَومُ دُعاءٍ وَ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دعا نمودن و گدايي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براي حاضر شدگان در موقف عرفه اعمال و آداب زيبايي را اينگونه برمي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آيي و بر تو باد به سكينه و وقار پس خداوند را سپاس گوي و تهليلش را بگوي و از او تمجيد كن و بر او ثنا بفرست و صد بار تكبير بگوي و صد بار حمد بگوي و صد بار تسبيح بگوي و صد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توصيه هاي مهمي را خطاب به حاجي مقيم عرفات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وَ تَخَيَّر لِنَفسِكَ مِنَ الدُّعاءِ مَا أَحبَبتَ وَاجتَهِد فَإِنَّهُ يَومُ دُعَاءٍ وَ مَسأَلَةٍ وَ تَعَوَّذ بِاللهِ مِنَ الشَّيطانِ الرَّجيمِ فَإِنَّ الشَّيطَانَ لَن يُذهِلَكَ فِي مَوطِنٍ قَطُّ أَحَبَّ إِلَيهِ مِن أَن يُذهِلَكَ فِي ذلِكَ المَوطِنِ وَ إِيَّاكَ أَن تَشتَغِلَ بِالنَّظَرِ إِلَي النَّاسِ وَ أَقبِل قِبَلَ نَفسِكَ</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آنچه از دعا كه دوست ميداري براي خود اختيار كن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تكاپو نما چرا كه آن روز روز دعا و گدايي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شيطان رانده شده به خداوند پناه ببر چرا كه براي به غفلت افكندن تو هيچ جايگاهي نزد شيطان محبوب تر از اين جايگاه نيست و بر حذر باشي از اينكه مشغول تماشاي مردم باشي و روي به جانب خويشتن خويش كن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عبارات، حضرت عليه السلام مجدداً بر اين حقيقت تأكيد مي ورزند كه روز عرفه روز گدايي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ميكنند كه حاجي مؤمن در دعا و تضرع به درگاه الهي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داده اند كه شيطان تلاش مي كند با به غفلت افكندن آدمي، او را به كلي از بركات ويژه ي الهي در اين روز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دستور فرموده اند انسان، سر در گريبان خويش كند، در خودش باشد و ديده از مردم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اين روايت، امام صادق خواندن دعاهايي را سفارش مي فرمايند كه برخي از آنها را در اين جا مرور مي كنيم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يكي از دعاهايي كه امام صادق عليه السلام به خواندنش سفارش فرموده اند،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فَلَا تَجعَلنِي مِن أَخيَبِ وَفدِكَ وَارحَم مَسِيري إِلَيكَ مِنَ الفُجِّ العَمِيق</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ي توام پس مرا از دست خالي ترين ميهمانانت قرار مده و به آمدنم به سويت از راه دور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خالي ترين ميهمانان خداوند همان كفاري هستند كه كمترين بهره را از حضورشان در مراسم حج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هايي هستند كه به خاطر نپذيرفتن ولايت حجت هاي الهي، صرفاً دعايشان در امر دنيايشان برآورده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جاي اينكه گناهانشان را ببخشايد و آخرتشان را پر بار كند، دنيايشان را آباد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عبارات شريف، از خداوند متعال درخواست مي كنيم كه بهره ي ما از حج را همانند بهره ي اين كفار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اينكه مؤمن دعاگو نسبت به ولايت حجت هاي الهي هيچگونه انكاري روا نمي دارد، امّا خطر دست خالي ماندن از خيرهاي اخروي همچنان او را تهديد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حجش مورد قبول پروردگار قرار نگيرد و اينگونه بهره وثوابي نصيبش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دعاي ديگري پروردگار متعال را چنين خطاب مي كنيم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عَبدُكَ وَ مِلكُ يَدِكَ وَ نَاصِيَتي بِيَدِكَ وَ أَجَلي بِعِلمِكَ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أسأَلُكَ أَن تُوَفِّقَنِي لِمَا يُرضِيكَ عَنِّي وَ أَن تُسَلِّمَ مِنِّي مَنَاسِكِيَ الَّتِي أَرَيتَهَا إِبرَاهِيمَ خَلِيلَكَ وَ دَلَلتَ عَلَيهَا حَبيبَكَ مُحَمَّداً صلّي الله عليه و آله و سلّم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ي توام و ملكي در كف تو و اختيارم به دست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يافتن 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مي خواهم كه مرا به آنچه از من خشنودت مي كند توفيق دهي و از تو مي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نگه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مناسكي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خليلت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نماياندي و حبيبت محمد صلّي الله عليه و آله و سلّم را بر آن رهنمون شدي</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ي بارز در اين دعا درخواست از خدا براي موفق كردنمان به عملي است كه او را از ما راضي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خواهش از اوست كه مناسك و عبادات ما را از آفات مصون بدارد و پاكيزه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آفات همان اموري است كه مي تواند مانع قبولي حج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الهي پر قدرترين نعمتي است كه ممكن است در دنيا و آخرت نصيب كسي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خواستني و آرزوي مؤمنان پاكدل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بدان خاطر است كه نشانه ي رضاي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نفرت انگيز و گريختني است رهايي از آن هم بزرگترين التماس اولياي الهي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 كه عرصه ي غضب و انتقام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 و دوري از سخط الهي مبناي عملكرد مؤمنان هشيار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براي آنها هدف نهايي در زندگي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دستيابي به آن را از همه چيز مهم تر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در چنين موقعيت حساسي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خداوند متعال توفيق عملي را مي طلبيم كه به كسب رضايش نزديكمان 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ي ديگر اينكه در هر دو دعاي مذكور تأكيد ويژه اي بر عبوديت انسان در قبال خداوند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خود را عبد و بنده ي خداوند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ملك و دارايي او مي شمرد و خدا را صاحب اختيار خود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حاجي مقيم عرفات، كمال ذلت و فقر خود را در قبال خداوند به نمايش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اعتراف به خواري و خاكساري در كلام حجت هاي معصوم الهى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اوج كمالات انساني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خداوند هستند و هيچ مخلوقي به پاي بلنداي مقام آنان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 قبال خداوند خود را هيچ مي دانند و خوار 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تواضع بنده وار را مي توان در دعاي امام سجاد عليه السلام در روز عرفه ديد، آنجا كه عرضه مي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سَأَلتُكَ مَسأَلَةَ الحَقيرِ الذَّليلِ البائِسِ الفَقيرِ الخائِفِ المُستَجيرِ وَ مَعَ ذلِكَ خيفَةً وَ تَضَرُّعاً وَ تَعَوُّذاً وَ تَلَوُّذاً وَ لا مُستَطيلاً بِشَفاعَةِ الشّافعينَ وَ اَنَا بَعدُ اَقَلُّ الاَقَلّينَ وَ اَذَلُّ الاَذَلّينَ وَ مِثلُ الذَّرَّةِ اَو دُونَها</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گدايي به سويت دراز كرده ام، گدايي حقير، ذليل، بينوا، نيازمند، ترسان و پناهجو همراه با ترس و تضرع و پناه آوردن و التجا به عنايت تو نه از سر برتري جويي و گردن كشي،</w:t>
      </w:r>
      <w:bookmarkStart w:id="215" w:name="pg11067_96001"/>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مانند متكبران به تكبر، و نه از سر بالانشيني آنگونه كه اهل طاعت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 بالند و نه از روي اتكا به شفاعت شفيعان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هنوز كمترين كمتران و خوارترين ذليلانم؛ همانند ذره اي يا كمتر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شور و نيايش با چنين خاكساري در درگاه پروردگار زانو مي زند خود را از هرگونه تكبر مي برد؛ به عبادت خود تكيه نمي كند و براي شفاعت شدن به درگاه خدا به خويش اطمينان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حالي خود را در درگاه خدا دست خالي مي بيند و كمتر از هر كمتري و كوچكتر از هر ذره اي مي شناسد و به پروردگارش التماس و التجا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اطمينان جاي خود را به هراس مي دهد و آسايش تبديل به نگراني مي شود، انسان خود را بي پناه مي بيند و سر به پناهگاه حق مي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بلند امام زين العابدين عليه السلام به شيعه ي هشيار مي آموزد كه اميدهاي كاذب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هاي بي جهت به خود و عبادت خود را فراموش كند و تنها و تنها اميدوار فضل و لطف ايزدي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آنكه اين جملات را كسي به زبان مي آورد كه عبادتش چشمها را خيره مي كرد و طول سجده هايش حيرت انگيز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 اهل عبادت و آقاي سجده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بزرگواري با آن همه بندگي به درگاه خدا چنين بگويد، تكليف بقيه روشن است</w:t>
      </w:r>
      <w:r>
        <w:rPr>
          <w:rFonts w:eastAsia="IRNazanin" w:cs="IRNazanin"/>
          <w:color w:val="111111"/>
          <w:sz w:val="28"/>
          <w:szCs w:val="28"/>
          <w:rtl w:val="true"/>
          <w:lang w:bidi="fa-IR"/>
        </w:rPr>
        <w:t>!</w:t>
      </w:r>
    </w:p>
    <w:p>
      <w:pPr>
        <w:pStyle w:val="Heading5"/>
        <w:numPr>
          <w:ilvl w:val="4"/>
          <w:numId w:val="1"/>
        </w:numPr>
        <w:rPr/>
      </w:pPr>
      <w:bookmarkStart w:id="216" w:name="__RefHeading___Toc4133633_1067777946"/>
      <w:bookmarkStart w:id="217" w:name="_Toc77"/>
      <w:bookmarkEnd w:id="216"/>
      <w:r>
        <w:rPr>
          <w:rtl w:val="true"/>
        </w:rPr>
        <w:t>پناه آوردن به خداوند از آتش</w:t>
      </w:r>
      <w:bookmarkEnd w:id="21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دعاهايي كه خواندن آن در روز عرفه و در صحراي عرفات توصيه شده دعاي كوتاهي از امام صادق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اَللَّهُمَّ حَاجَتي الَّتِي إِن اَعطَيتَها لَم يَضُرَّني مَا مَنَعتَنِي وَ إِن مَنَعتَنِيهَا لَم يَنفَعنِي مَا أَعطَيتَنِي أَسأَلُكَ خَلَاصَ رَقَبَتِي مِنَ النَّار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آن را به من عطا كني، آنچه از من بازداري به من ضرري نمي زند و اگر از من دريغش كني، آنچه به من عطا كني سودي برايم ندارد، از تو رهايي گردنم از آتش را مي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سخت ترين عذابي است كه ممكن است اهل ايمان به آن گرفتار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از هر عذاب ديگري ناگوارتر و جانگدازتر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حتي اولياي الهي از ترس آن گريسته اند و از هراس آن به خود پيچيده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آدم هاي ضعيف و ناچيز تحمل يك ناگواري زودگذر دنيوي را نداريم، در حاليكه يقين داريم دشواريهاي دنيا هر قدر هم كه دردآور باشند با مرگ پايان مي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وجود آزاري كه مي رسانند امّا زودگذرند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عذاب جهنم مدّتي طولاني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اين عذاب دائمي و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تخفيفي براي ساكنان آن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از آن روست كه غضب الهي اهل عذاب را در برگرفته</w:t>
      </w:r>
      <w:r>
        <w:rPr>
          <w:rStyle w:val="FootnoteAnchor"/>
          <w:rtl w:val="true"/>
        </w:rPr>
        <w:footnoteReference w:id="205"/>
      </w:r>
      <w:r>
        <w:rPr>
          <w:rFonts w:ascii="Amiri" w:hAnsi="Amiri" w:eastAsia="Amiri" w:cs="Amiri"/>
          <w:color w:val="111111"/>
          <w:sz w:val="28"/>
          <w:sz w:val="28"/>
          <w:szCs w:val="28"/>
          <w:rtl w:val="true"/>
          <w:lang w:bidi="ar-SA"/>
        </w:rPr>
        <w:t>و تقاصّ معصيت ها را از آنها مي ستاند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آوردن در قبال اين غضب و</w:t>
      </w:r>
      <w:bookmarkStart w:id="218" w:name="pg11067_96003"/>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انتقام از عهده ي هيچ كس بر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پايداري در برابر شراره هاي ديرپا و دردناك خشم خدا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آن به حدي است كه حتي آسمانها و زمين از تحمل آن عاجزند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اين توضيح مي ارزد كه انسان تمام عمرش را در فقر و ناداري مادي زندگي كند اما از اين غضب جانگداز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اگر انسان تمام عمرش را به خوشي بگذراند ارزش آن را ندارد كه در مقابلش حتي يك ثانيه، سخط الهي را براي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رهايي از آتش را به انسان عطا كند به او همه چيز داده و اگر او را از آتش جهنم دور نگه ندارد در حقيقت از هر خيري محرومش داشته است</w:t>
      </w:r>
      <w:r>
        <w:rPr>
          <w:rFonts w:eastAsia="IRNazanin" w:cs="IRNazanin"/>
          <w:color w:val="111111"/>
          <w:sz w:val="28"/>
          <w:szCs w:val="28"/>
          <w:rtl w:val="true"/>
          <w:lang w:bidi="fa-IR"/>
        </w:rPr>
        <w:t>.</w:t>
      </w:r>
    </w:p>
    <w:p>
      <w:pPr>
        <w:pStyle w:val="Heading5"/>
        <w:numPr>
          <w:ilvl w:val="4"/>
          <w:numId w:val="1"/>
        </w:numPr>
        <w:rPr/>
      </w:pPr>
      <w:bookmarkStart w:id="219" w:name="__RefHeading___Toc4133635_1067777946"/>
      <w:bookmarkStart w:id="220" w:name="_Toc78"/>
      <w:bookmarkEnd w:id="219"/>
      <w:r>
        <w:rPr>
          <w:rtl w:val="true"/>
        </w:rPr>
        <w:t>دعاي عرفه ي حضرت سيدالشهدا عليه السلام</w:t>
      </w:r>
      <w:bookmarkEnd w:id="22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دعايي كه از امام صادق عليه السلام نقل گرديد همان دعايي است كه حضرت سيدالشهدا در انتهاي دعاي عرفه عرضه مي كردند در حالي كه با اشك و گداز روي به آسمان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پس از عبارات شورانگيزي است كه حضرت سيدالشهدا در ضمن آنها خدا را با اوصاف متعدّد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دعا در مقام نتيجه گيري از تمام آن ثناها و تمجيدها، حضرت اين درخواست حساس و بي بديل را مي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تكرار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برآوردن آن را عاجزانه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خداوند 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عبارات عظيم و آسماني اين دعاي شريف را به مجالي ديگر وا مي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تذكري در مورد قسمت دوم اين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مفاتيح الجنان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در كتاب مفاتيح الجنان در دو قسمت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دوم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انا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قسمت دوم دعا، حاوي مضامين عرفان اصطلاحي است، مرحوم علامه مجلسي اين دعا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اعمال السّنين و الشهور و الايام، باب اعمال خصوص يوم عرفه و ليلتها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نقل، قسمت دوم را مشخص نموده و گفته اند كه اين قسمت در مصباح الزائر و بلدالامين كفعمي يافت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نسخه هاي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سيدبن طاووس وجود دارد؛ هر چند كه در بعضي نسخه هاي قديمي اقبال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مي افزايند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عبارات هذه الورقه لا تلائم سياق ادعية السّادة المعصومين انّما هي علي وفق مذاق الصّوفيه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عبارات اين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سياق دعاهاي سروران معصوم ما هماهنگي ندارد و تنها موافق با مذاق صوفيان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زمينه ي زيادت اين بخش دو احتمال را طرح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مرحوم سيد از همان ابتدا از مأخذي نقل كرده باشد كه مشايخ صوفيه در آن دست برده بودند، يا اينكه كتاب اقبال مرحوم سيد فاقد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قسمت دوم بوده ولي بعدها اين قسمت دوم را در اقبال وارد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ي مجلسي، اين احتمال دوم را اظهر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پايان با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 بحقائق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خود پايان مي دهند</w:t>
      </w:r>
      <w:r>
        <w:rPr>
          <w:rFonts w:eastAsia="IRNazanin" w:cs="IRNazanin"/>
          <w:color w:val="111111"/>
          <w:sz w:val="28"/>
          <w:szCs w:val="28"/>
          <w:rtl w:val="true"/>
          <w:lang w:bidi="fa-IR"/>
        </w:rPr>
        <w:t>.</w:t>
      </w:r>
    </w:p>
    <w:p>
      <w:pPr>
        <w:pStyle w:val="BookText"/>
        <w:rPr/>
      </w:pP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بنابراين، احتمال دوّم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يقين، به تعين مبدّل مي گردد؛ و احتمال اول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بدو امر در كتب بعضي از آنان آمده است، و ابن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حقيقت حال نقل كرده است، نادرست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كلاّ كه سيد با آن عظمت مقام، كلام عارفي را از كتابي اخذ كند و بر دارد به دنبال دعاي امام بگذارد و اسناد و انتسابش را به امام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اين، عدم ذكر سيد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ذكر آن در نسخه هاي عتيقه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نسخه ها در زمان حيات سيد بوده است، و پس از وفاتش بدان الحاق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مجلسي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عطائيه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اطلاع بوده است و از مؤلف آن و از زمان تأليفش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چنين اسناد اشتباهي در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شناسي،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شود كه نويسنده ي اين عبارات خود داراي مشرب تصوف و معتقد به مباني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وجود اسناد قسمت دوم دعا را به سيدالشهدا عليه السلام با قطعيت رد مي كند</w:t>
      </w:r>
      <w:r>
        <w:rPr>
          <w:rFonts w:eastAsia="Amiri" w:cs="Amiri" w:ascii="Amiri" w:hAnsi="Amiri"/>
          <w:color w:val="111111"/>
          <w:sz w:val="28"/>
          <w:szCs w:val="28"/>
          <w:rtl w:val="true"/>
          <w:lang w:bidi="ar-SA"/>
        </w:rPr>
        <w:t>.</w:t>
      </w:r>
      <w:bookmarkStart w:id="221" w:name="pg11067_96006"/>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Heading5"/>
        <w:numPr>
          <w:ilvl w:val="4"/>
          <w:numId w:val="1"/>
        </w:numPr>
        <w:rPr/>
      </w:pPr>
      <w:bookmarkStart w:id="222" w:name="__RefHeading___Toc4133637_1067777946"/>
      <w:bookmarkStart w:id="223" w:name="_Toc79"/>
      <w:bookmarkEnd w:id="222"/>
      <w:r>
        <w:rPr>
          <w:rtl w:val="true"/>
        </w:rPr>
        <w:t>دعا براي امام عصر در صحراي عرفات و روز عرفه</w:t>
      </w:r>
      <w:bookmarkEnd w:id="223"/>
    </w:p>
    <w:p>
      <w:pPr>
        <w:pStyle w:val="BookText"/>
        <w:rPr/>
      </w:pPr>
      <w:r>
        <w:rPr>
          <w:rFonts w:ascii="IRNazanin" w:hAnsi="IRNazanin" w:eastAsia="IRNazanin"/>
          <w:color w:val="111111"/>
          <w:sz w:val="28"/>
          <w:sz w:val="28"/>
          <w:szCs w:val="28"/>
          <w:rtl w:val="true"/>
          <w:lang w:bidi="fa-IR"/>
        </w:rPr>
        <w:t>چنانكه گفته آمد، روز عرفه روز دعا و گدايي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به حاضران موقف عرفات در اين روز عنايت و لطف ويژه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است كه در اين جايگاه و زمان بي مانند دست كم همانقدر كه نيازهاي حال و مستقبل خويش را مي طلبيم در دعا به فكر غريبي باشيم كه همه چيزمان را از او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عزيزي باشيم كه هست و نيست و دار و ندارمان را مديون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انگيزه هايي كه لزوم دعا براي مولايمان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تاكيد قرار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غياب برادر مؤمن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بهره هايي عظيم را در پي آن وعده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در اجابت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رفتن گرفتاري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ازدياد 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شدن آنچه طلب مي شود براي شخص دعاگو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گفتن فرشته به دعاي دعا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برادران مؤمن در حق دعاگو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اين است كه در همين باب و در خصوص دعا براي برادران مؤمن در روز عرفه توصيه ي ويژه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امام كاظم مي گويد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اصحاب والا مقام امام موسي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موقفي را نيكوتر از جايگاه او نديده بودم، همواره دستانش را به سوي آسمان بلند كرده بود در حاليكه اشكهايش بر صورتش جاري بود تا اينكه به زمين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مردم رفتند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موقفي را نيكوتر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جز براي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دعا نكردم و اين بدان خاطر است كه امام ابوالحسن موسي بن جعفرعليهما السلام مرا خبر داد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لِأَخِيهِ بِظَهرِ الغَيبِ نُودِيَ مِنَ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مِائَةُ أَلفِ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براي برادرش در پشت سر او، وقتي غييت دارد، دعا كند از عرش ندا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براي توست صد هزار برابر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عبدالله بن جنداب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ناپسند داشتم كه صد هزار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شده را براي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نمي دانم مستجاب است يا نه، رها كنم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مرحوم آيت الله سيد محمد تقي موسوي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شريف مكيال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رواياتي در همين باره و بيان فضايلي كه در پي آنها مي آيد،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افتعرف ايها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اكمل ايماناً من مولاك صاحب الزّمان الّذي معرفته علّةٌ تامَةٌ لحصول الايمان؟ فبادر بالدعاء له في كل آن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اي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مؤمني را كامل تر از جهت ايمان از مولايت صاحب الزمان مي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معرفتش علت تامه براي حصول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لحظه به دعا براي او بشتاب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مهمي چون عبدالله بن جنداب، لحظه هاي صحراي</w:t>
      </w:r>
      <w:bookmarkStart w:id="224" w:name="pg11067_96008"/>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عرفاتش را به گداز و گدايي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براي اينكه برادران مؤمنش را دعا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ديگر امر بر مؤمنان عصر غيبت آشكار است؛ وقتي انسان براي مؤمن غايبي دعا مي كند اين همه بهره و رحمت را نصيبش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مؤمن غايب، دلداري باشد كه ايمان همه ي مؤمنان به خاطر معرفت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ناگفته پيداست كه اين رحمت تا چه اندازه وسعت مي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عرفه را در صحراي عرفات يا هر جاي ديگري به دعا زانو زده ايم يادمان نرود كه پشت سر با وفاترين برادر ايماني مان دعا كنيم اينگونه هر چند قطره اي بيش نيستيم، وصل به دريا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نيكوست كه بخش هايي از دو دعاي امام زين العابدين عليه السلام در روز عرفه را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ضمن آنها براي عزيز پرده نشين ما دعا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كه روز عرفه با قرائت متن اين دعاهاي شريف از زبان اين امام معصوم عليه السلام براي محبوب مظلوممان دست به دعا برداريم كه در ضمن آن بهترين دعاها را براي خودمان نيز مطرح مي كنيم</w:t>
      </w:r>
      <w:r>
        <w:rPr>
          <w:rFonts w:eastAsia="IRNazanin" w:cs="IRNazanin"/>
          <w:color w:val="111111"/>
          <w:sz w:val="28"/>
          <w:szCs w:val="28"/>
          <w:rtl w:val="true"/>
          <w:lang w:bidi="fa-IR"/>
        </w:rPr>
        <w:t>:</w:t>
      </w:r>
    </w:p>
    <w:p>
      <w:pPr>
        <w:pStyle w:val="Heading4"/>
        <w:numPr>
          <w:ilvl w:val="3"/>
          <w:numId w:val="1"/>
        </w:numPr>
        <w:rPr/>
      </w:pPr>
      <w:bookmarkStart w:id="225" w:name="__RefHeading___Toc4133639_1067777946"/>
      <w:bookmarkStart w:id="226" w:name="_Toc80"/>
      <w:bookmarkEnd w:id="225"/>
      <w:r>
        <w:rPr>
          <w:rtl w:val="true"/>
        </w:rPr>
        <w:t xml:space="preserve">دعاي نخست </w:t>
      </w:r>
      <w:r>
        <w:rPr>
          <w:rtl w:val="true"/>
        </w:rPr>
        <w:t>(</w:t>
      </w:r>
      <w:r>
        <w:rPr>
          <w:rtl w:val="true"/>
        </w:rPr>
        <w:t>دعاي عرفه ي امام سجّاد عليه السلام در صحيفه ي سجّاديه</w:t>
      </w:r>
      <w:r>
        <w:rPr>
          <w:rtl w:val="true"/>
        </w:rPr>
        <w:t>)</w:t>
      </w:r>
      <w:bookmarkEnd w:id="22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أَيَّدتَ دِينَكَ فِي كُلِّ أَوَانٍ بِإِمَامٍ أَقَمتَهُ عَلَماً لِعِبادِكَ، وَ مَنَاراً فِي بِلادِكَ بَعدَ أَن وَصَلتَ حَبلَهُ بِحَبلِكَ، وَ جَعَلتَهُ الذَّرِيعَةَ إِلَي رِضوانِكَ، وَافتَرَضتَ طاعَتَهُ، وَ حَذَّرتَ مَعصِيَتَهُ، وَ أَمَرتَ بِامتِثَالِ أَوَامِرِهِ، وَ الاِنتِهَاءِ عِندَ نَهيِهِ، وَ أَلَّا يَتَقَدَّمَهُ مُتَقَدِّمٌ، وَ لَا يَتَأَخَّرَ عَنهُ مُتَأَخِّرٌ فَهُوَ عِصمَةُ اللَّائِذينَ، وَ كَهفُ المُؤمِنِينَ وَ عُروَةُ المُتَمَسِّكِينَ، وَ بَهَاءُ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فَأَوزع لِوَلِيِّكَ شُكرَ مَا اَنعَمتَ بِهِ عَلَيهِ، وَ أَوزِعنَا مِثلَهُ فيهِ، وَ آتِهِ مِن لَدُنكَ سُلطَاناً نَصِيراً، وَافتَح لَهُ فَتحاً يَسِيراً، وَ أَعِنهُ بِرُكنِكَ الأَعَزِّ، وَاشدُد أَزرَهُ، وَ قَوِّ عَضُدَهُ، وَ رَاعِهِ بِعَينِكَ، وَ احمِهِ بِحِفظِكَ وَانصُرهُ بِمَلَائِكَتِكِ، وَامدُدهُ بِجُندِكَ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بِهِ كِتابَكَ وَ حُدُودَكَ وَ شَرَائِعَكَ وَ سُنَنَ رَسُولِكَ، صَلَواتُكَ اللَّهُمَّ عَلَيهِ وَ آلِهِ، وَ أَحيِ بِهِ مَا أَمَاتَهُ الظَّالِمُونَ مِن مَعَالِمِ دينِكَ، وَاجلُ بِهِ صَدَاءَ الجَورِ عَن طَريقَتِكَ، وَ أَبِن بِهِ الضَّرَّاءَ مِن سَبيلِكَ، وَ أَزِل بِهِ النَّاكبينَ عَن صِراطِكَ، وَ امحَق بِهِ بُغاةَ قَصدِكَ عِوَجاً وَ أَلِن جَانِبَهُ لِأَولِيائِكَ، وَابسُط يَدَهُ عَلَي أَعدائِكَ، وَهَب لَنَا رَأفَتَهُ، وَ رَحمَتَهُ وَ تَعَطُّفَهُ وَ تَحَنُّنَهُ، وَ اجعَلنَا لَهُ سامِعِينَ مُطِيعينَ، وَ فِي رِضَاهُ سَاعينَ، وَ إلي نُصرَتِهِ وَ المُدَافَعَةِ عَنهُ مُكنِفِينَ، وَ إِلَيكَ وَ إِلَي رَسُولِكَ صَلَوَاتُكَ اللَّهُمَّ عَلَيهِ وَ آلِهِ بِذَلِكَ مُتَقَرِّبينَ</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عصري، دينت را به امامي تأييد كرده اي كه او را به عنوان نشانه اي در ميان بندگانت و هدايتگري در سرزمين هايت به پا داشته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ريسمان او را به ريسمان خود متصل ساخته اي و او را وسيله اي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 خود قرار داده اي و فرمانبري او را واجب كرده اي و از نافرماني او بر حذر داشته اي و به اطاعت از فرمان هايش و پرهيز از منهياتش فرمان داده اي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كرده اي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افتاده اي از او جلو نيفتد و هيچ واپس مانده اي از او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نگاهدار پناهجويان است و پناهگاه مؤمنان و دستاويز دست آويختگان و شكوه عالميان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ولي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آنچه بدان انعامش نموده اي را الهام كن و به ما نيز همانند او در آن نعمتهايي كه به ايشان بخشيده اي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فرما و از نزد خود به او سلطه اي غالب عطا كن و فتحي آسان را براي او بگشاي و او را به نيرومندترين ركن خود ياري نماي و پشتش را محكم كن و بازويش را توانا نما و به ديده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را مراقبت نما و او را با حفاظت خويش حمايت كن و با فرشتگان خود ياري اش ده و با لشكر پيروزمند خود مددش رسان و به واسطه ي او كتابت و حدودت و شريعت و سنتهاي رسولت را به پا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خدايا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هاي دينت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اهل ظلم ميرانده اند به او زنده كن و زنگ جور را از آيين خود بزدلي و دشواريها را بدو از راه خود دور گردان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كساني را كه از راهت منحرف شده اند از ميان بردار و به او آن كساني را كه در مرام و مكتب تو انحراف و كجي ايجاد مي كنند، نابود كن و او را نسبت به اوليائت، نرم خو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دشمنانت گشوده دار و رفت و مهرباني و عطوفت و ملايمت او را شامل حالمان فرما و ما را نسبت به او شنوا و فرمانبردار قرار ده و آنگونه مان ساز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رضايش كوشا باشيم و بر نصرت و دفاع از او در برابر دشمنانش ياري گر باشيم و بدين واسطه به تو و به سوي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اي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جوييم</w:t>
      </w:r>
      <w:r>
        <w:rPr>
          <w:rFonts w:eastAsia="IRNazanin" w:cs="IRNazanin"/>
          <w:color w:val="111111"/>
          <w:sz w:val="28"/>
          <w:szCs w:val="28"/>
          <w:rtl w:val="true"/>
          <w:lang w:bidi="fa-IR"/>
        </w:rPr>
        <w:t>.</w:t>
      </w:r>
      <w:bookmarkStart w:id="227" w:name="pg11067_96011"/>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Heading4"/>
        <w:numPr>
          <w:ilvl w:val="3"/>
          <w:numId w:val="1"/>
        </w:numPr>
        <w:rPr/>
      </w:pPr>
      <w:bookmarkStart w:id="228" w:name="__RefHeading___Toc4133641_1067777946"/>
      <w:bookmarkStart w:id="229" w:name="_Toc81"/>
      <w:bookmarkEnd w:id="228"/>
      <w:r>
        <w:rPr>
          <w:rtl w:val="true"/>
        </w:rPr>
        <w:t xml:space="preserve">دعاي دوم </w:t>
      </w:r>
      <w:r>
        <w:rPr>
          <w:rtl w:val="true"/>
        </w:rPr>
        <w:t>(</w:t>
      </w:r>
      <w:r>
        <w:rPr>
          <w:rtl w:val="true"/>
        </w:rPr>
        <w:t>دعاي عرفه ي امام سخاد در كتاب شريف اقبال الاعمال</w:t>
      </w:r>
      <w:r>
        <w:rPr>
          <w:rtl w:val="true"/>
        </w:rPr>
        <w:t>)</w:t>
      </w:r>
      <w:bookmarkEnd w:id="229"/>
    </w:p>
    <w:p>
      <w:pPr>
        <w:pStyle w:val="Heading5"/>
        <w:numPr>
          <w:ilvl w:val="4"/>
          <w:numId w:val="1"/>
        </w:numPr>
        <w:rPr/>
      </w:pPr>
      <w:bookmarkStart w:id="230" w:name="__RefHeading___Toc4133643_1067777946"/>
      <w:bookmarkStart w:id="231" w:name="_Toc82"/>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اللَّهُمَّ صَلِّ عَلي مُحَمَّدٍ وَ آلِ مُحَمَّدٍ وَ أَصلِح لَنَا إِمامَنَا وَ استَصلِحهُ وَ أَصلِح عَلَي يَدَيهِ وَ آمِن خَوفَهُ وَ خَوفَنَا عَلَيهِ وَ اجعَلهُ اللَّهُمَّ الَّذِي تَنتَصِرُ بِهِ لِدِينِكَ اللَّهُمَّ املَأِ الأَرضَ بِهِ عَدلاً وَ قِسطاً كَمَا مُلِئَت ظُلماً وَ جَوراً وَامنُن بِهِ عَلَي فُقَرَاءِ المُسلِمِينَ وَ أَرَامِلِهِم وَ مَسَاكينِهِم وَاجعَلني مِن خِيَارِ مَوَاليهِ وَ شِيعَتِهِ أَشَدِّهِم لَهُ حُبّاً وَ أَطوَعِهِم لَهُ طَوعاً وَ أَنفَذِهِم لِأَمرِهِ وَ أَسرَعِهِم إِلَي مَرضَاتِهِ وَ أَقبَلِهِم لِقَولِهِ وَ أَقوَمِهِم بِأَمرِهِ وَارزُقنِي الشَّهادَةَ بَينَ يَدَيهِ حَتَّي أَلفَاكَ وَ أَنتَ عَنِّي رَاضٍ</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و خاندان پيامبر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را برايمان اصلاح كن و از او طلب اصلاح نما و بر دستان او صلاح ايجاد كن و هراسش و هراس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امنيت تبديل كن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هماني قرار ده كه دينت را بواسطه اش ياري مي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به واسطه ي او از عدالت و داد پر كن؛ آنگونه كه از ظلم و ستم پر شده است، و بر تهيدستان مسلمان و بيچارگانشان و بينوايانشان به واسطه ي او منت گذار، مرا از بهترين دوستان و پيروانش قرار ده كه بيش از همه نسبت به او محبت داشته باشد، بيش از همه تسليم او و فرمانبر امر او باشد و پيشتازترينشان به سوي رضاي او باشد و بيش از همه به فرمايش او رو كند و بيش از همه امر او را به پا دارد و شهادت پيشاروي او را نصيبم كن؛ تا آنكه تو را ملاقات كنم در حاليكه از من راضي هستي،</w:t>
      </w:r>
      <w:bookmarkStart w:id="232" w:name="pg11067_96012"/>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Heading5"/>
        <w:numPr>
          <w:ilvl w:val="4"/>
          <w:numId w:val="1"/>
        </w:numPr>
        <w:rPr/>
      </w:pPr>
      <w:bookmarkStart w:id="233" w:name="__RefHeading___Toc4133645_1067777946"/>
      <w:bookmarkStart w:id="234" w:name="_Toc83"/>
      <w:bookmarkEnd w:id="233"/>
      <w:r>
        <w:rPr>
          <w:rtl w:val="true"/>
        </w:rPr>
        <w:t>زيارت حضرت سيدالشهدا عليه السلام در شب و روز عرفه</w:t>
      </w:r>
      <w:bookmarkEnd w:id="234"/>
    </w:p>
    <w:p>
      <w:pPr>
        <w:pStyle w:val="BookText"/>
        <w:rPr/>
      </w:pPr>
      <w:r>
        <w:rPr>
          <w:rFonts w:ascii="IRNazanin" w:hAnsi="IRNazanin" w:eastAsia="IRNazanin"/>
          <w:color w:val="111111"/>
          <w:sz w:val="28"/>
          <w:sz w:val="28"/>
          <w:szCs w:val="28"/>
          <w:rtl w:val="true"/>
          <w:lang w:bidi="fa-IR"/>
        </w:rPr>
        <w:t>اهل عرفات شايد ندانند كه در آن هنگام كساني ديگر بر روي كره ي زمين عنايت الهي را پيش و بيش از آنان به خويش جلب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تعاليم اهل بيت، زائر عرفه ي امام حسين در دريافت لطف الهي از اهل عرفات پيشي مي گيرد و از بركت صحراي عرفات بي بهره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فَاتَتهُ عَرَفَةُ بِعَرَفَاتٍ فَأَدرَكَهَا بِقَبرِ الحُسَينِ عليه السلام لَم يَفُتهُ وَ إِنَّ اللهَ تَبَارَكَ وَ تَعَالي لَيَبدَأُ بِأَهلِ قَبرِ الحُسَينِ قَبلَ أَهلِ عَرَفاتِ</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را در عرفات از دست بدهد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قبر امام حسين عليه السلام درك كند، بركات آن را از دست نداده است و خداوند تبارك و تعالي در اعطاي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قبر امام حسين تا پيش از اهل عرفات، ابتدا مي 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كربلا كه مي آيد سينه آتش مي گيرد، نبض به تندي مي زند، اشك خود را به ساحل چشم ها مي كشد و بغض از ژرفاي دل تا آستانه ي گلو بالا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ي خوش در آغوش كشيدن شش گوشه ي عرش، سراپاي قلب را به خود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عرفه است و در كربلايي قدر خويش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حاجيان احرام پوشيده به حال تو غبطه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توبه بازمانده اي، اگر درمانده اي، بشتاب كه اين جا كوي حسين است؛ همان صحن و سرايي كه واجب به وجبش را با بال ملائك فرش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نشنيده اي اين روايت را كه اسحاق بن عمار با مولاي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خويش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را در حائر بودم و حدود سه يا چهار هزار مرد زيباروي خوش بو كه لباسي به غايت سپيد به تن داشتند ديدم كه تمام شب را نماز مي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خواستم كه نزد قبر بيايم و آن را ببوسم و دعايم را بخوانم امّا از فراواني جمعيت به آن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سپيده زد سجده اي كردم، پس سر برداشتم و احدي از آنها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آنها كه بودند؟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أَبي عَن أَبيهِ قَالَ مَرَّ بِالحُسَينِ عليه السلام أَربَعَةُ آلَافِ مَلَكٍ وَ هُوَ يُقتَلُ فَعَرَجُوا إِلَي السَّمَاءِ فَأَوحَي اللهُ إِلَيهِم يا مَعشَرَ المَلَائِكَةِ مَرَرتُم بِابنِ حَبِيبِي وَ صَفِيِّي مُحَمَّدٍ صلّي الله عليه و آله و سلّم وَ هُوَ يُقتَلُ وَ يُضطَهَدُ مَظلُوماً فَلَم تَنصُرُوهُ فَانزِلُوا إِلَي الأَرضِ إِلَي قَبرِهِ فَابكُوهُ شُعثاً غُبراً إِلَي يَومِ القِيَامَةِ فَهُم عِندَهُ إِلَي أَن تَقُومَ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مرا از پدرش خبر داد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كشته مي شد چهار هزار ملك بر او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عروج كردند، خداوند به آنها وحي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ملائك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محبوبم و برگزيده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كرديد، در حاليكه او كشته مي شد و مظلومانه مورد اذيت و ظلم قرار مي گرفت پس او را ياري ننموديد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زمين نزد قبر او باز گرديد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تا روز قيامت بر او بگرييد؛ در حاليكه پريشان و غبار زده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نزد اويند تا وقتي كه قيامت ساعت</w:t>
      </w:r>
      <w:r>
        <w:rPr>
          <w:rStyle w:val="FootnoteAnchor"/>
          <w:rtl w:val="true"/>
        </w:rPr>
        <w:footnoteReference w:id="216"/>
      </w:r>
      <w:r>
        <w:rPr>
          <w:rFonts w:ascii="IRNazanin" w:hAnsi="IRNazanin" w:eastAsia="IRNazanin"/>
          <w:color w:val="111111"/>
          <w:sz w:val="28"/>
          <w:sz w:val="28"/>
          <w:szCs w:val="28"/>
          <w:rtl w:val="true"/>
          <w:lang w:bidi="fa-IR"/>
        </w:rPr>
        <w:t>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چشمي باز به عالم ملكوت دارند، مي فهمند كه به چه بهشتي پاي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فهمند در چه فضاي قدسي تنفس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ملائك به گرد قبر اباعبدالله عليه السلام اسحاق بن عمار را از رسيدن به مزار آن حضرت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ملائك همانهايي هستند كه از نصرت حسين فاطمه قاف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ازاي آن سينه چاك و پريشان گرداگرد قبر او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آسماني اش را تا روز قيامت عرصه ي مصيبت و عزا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آناني كه در شب و روز عرفه همنوا با اين ملائك، ضريح نازنين حسيني را به گلاب اشك مي 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آنان كه پيشاهنگ اهل عرفات از باران لطف سرمدي سيراب مي شوند؛ آنگو نه كه در كلام امام صادق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تَعَالي يَتَجَلّي لِزُوَّارِ قَبرِ الحُسَينِ صَلَواتُ اللهِ عَلَيهِ قَبلَ أَهلِ عَرَفاتٍ وَ يَقضِي حَوَائِجَهُم وَ يَغفِرُ ذُنُوبَهُم وَ يُشَفِّعُهُم فِي مَسَائِلِهِم ثُمَّ يَأتي أَهلَ عَرَفَةَ فَيَفعَلُ ذلِكَ بِهِم</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تعالي بر زائران قبر امام حسين عليه السلام تا پيش از اهل عرفات به رحمت تجلي مي كند و حاجت هاي آنان را بر مي آورد و گناهانشان را مي بخشايد و شفاعت آنها را درباره ي خواسته هايشان مي پذيرد سپس نظر رحمتش به سوي اهل عرفه مي آيد و با آنان چنين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اختصاص يافتن رحمت ويژه ي الوهي به زوار قبر اباعبدالله عليه السلام در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بهترين بهره هاي مادي و معنوي را نصيبشان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خاطر گل روي آن گل پرپري است كه قرنها داغش، دل دلسوختگان را به جامي از خون 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اباعبدالله را بنگر كه زائران پيوسته به او را در رتبه اي فراتر از اهل حج مي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جاي نااميدي از رحمت خدا اگر لب به شبكه هاي شش گوشه گذارده اي؟ امام صادق عليه السلام به همراه جمعي از شيعيان با يكي از اصحاب خويش در كربلاي معلي روبه رو مي شوند و از او مي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امسال حج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امّا روز عرفه را نزد قبر امام حسين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بَشيرُ وَاللهِ ما فاتَكَ شَيءٌ مِمّا كانَ لِاَصحابِ مَكَّةَ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بشير به خدا سوگند كه چيزي را از دست ندادي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براي اصحاب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با تعجب عرضه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فدايت شوم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منظور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پرده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فرمايند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مِنكُم لَيَغتَسِلُ عَلَي شَاطِئِ الفُرَاتِ ثُمَّ يَأتِي قَبرَ الحُسَينِ عليه السلام عِارِفاً بِحَقِّهِ فَيُعطِيهِ اللهُ بِكُلِّ قَدَمٍ يَرفَعُهَا أَو يَضَعُهَا مَائَةَ حَجَّةٍ مَقَبُولَةٍ وَ مِائَةَ عُمرَةٍ مَبرُورَةٍ وَ مِائَةَ غَزوَةٍ مَعَ نَبِيّ مُرسَلٍ إِلَي أَعدَي عَدُوٍّ لَهُ يا بَشِيرُ اسمَع وَ أَبلِغ مَنِ احتَمَلَ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الحُسَينِ عليه السلام يَومَ عَرَفَةَ كَانَ كَمَن زَارَ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تَبَارَك وَ تَعَالى فى عَرشِهِ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كسي از شما بر ساحل فرات غسل مي كند سپس به نزد قبر امام حسين عليه السلام مي آيد، در حاليكه آگاه به حق ايشان بر خود است، آنگاه خداوند به هر قدمي كه برمي دارد يا مي گذارد به او ثواب صد حج مقبول و صد عمره ي پذيرفته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جنگ همراه پيامبري را عطا مي كند كه به سوي دشمن ترين دشمنانش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 بشنو و به هر كه قلبش تحمّل دارد برسان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روز عرفه قبر حسين را زيارت كند همانند كسي است كه خداوند متعالي را در عرشش زيارت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ي اين روايت شريف تذكر به يك نكته ضروري مي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عنوان تنها شرط اعطاي ثواب هاي بي انتهاي الهي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تعبير آن است كه فرد اطاعت از ايشان را بر خود فرض و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برداشت آنكه امام صادق عليه السلام دريافت ثواب هاي زيارت امام رضا عليه السلام را مشروط به معرفت حق آن بزرگوار مي كنند و وقتي راوي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به حق ايشان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أَنَّهُ إمَامُ مُفتَرَضُ الطَّاعَةِ غَريبٌ شَهِيد</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بداند كه او امامي است كه فرمانبري اش واجب است و غريب و شهيد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بودن به طاعت امام به معناي در نظر گرفتن يك جايگاه الهي براي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ديگري درباره ي ثواب زيارت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سيدالشهدا عليه السلام اعطاي يكي از عظيمترين ثوابها را منوط به واجب دانستن اطاعت ايشان دانسته اند و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أَبِي عَبدِاللهِ الحُسَينِ بنِ عَلِيٍّ وَ هُوَ يَعلَمُ أَنَّهُ إِمَامٌ مِنَ اللهِ مُفتَرَضُ الطَّاعَةِ عَلَي العِبَادِ غَفَرَ اللهُ لَهُ مَا تَقَدَّمَ مِن ذَنبِهِ وَ مَا تَأَخَّرَ وَ قَبِلَ شَفَاعَتَهُ فِي سَبِعينَ مُذنِباً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كسي كه قبر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در حاليكه 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امامي از جانب خداست كه طاعتش بر بندگان واجب است، خداوند گناهان ما تقدّم و ما تأخرش را مي بخشايد و شفاعتش را در حق هفتاد گناهكار مي پذيرد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عليه السلام به معناي آن است كه امام از سوي خدا بر مسند پيشوايي انسانها تكيه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وجوب فرمانبرداري از او را تضمين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بنده ي خدا بداند فرمانبرداري او را بر خويش واجب مي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طاعت هركس را به شرطي مي پذيرد كه در طول طاعت الهي باشد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كسي با امر الهي تعارض كرد از آن سرباز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خداوند امر به طاعت كسي نمود از او تبعيت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امام در هر زمينه اي بدين معناست كه فرد قائل شود خداوند براي امامت به طور مطلق ولايت تشريعي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فرماني امامت بدهد بايد بدون چون و چرا پذيرفته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امام، نتيجه ي اين است كه منصب امامت را</w:t>
      </w:r>
      <w:bookmarkStart w:id="235" w:name="pg11067_96018"/>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منصبي الهي و امام عليه السلام را مؤيد به تأييد پروردگار بدانيم در برابر او به خود اجازه ي هيچگونه چون و چرايي ندهيم بلكه با روحيه ي تسليم به هر فرماني كه او مي دهد اقدام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ميان اصحاب ناب و خاصّ اهل بيت عليهم السلام جريان داشته است؛ چنانكه از جناب ابن ابي يعفور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اناري را به دو نيم كنيد پس بفرماييد كه اين نصف حرام و اين نصف حلال است يقيناً شهادت مي دهم كه آنچه گفته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حلال است و آني كه فرموده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خداوند تو را رحمت كند خداوند تو را رحمت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شيعه ي خالص، دو نيمه ي يك انار را ظاهراً داراي تفاوتي نمي بيند و هر دو را از يك ريشه و ساقه 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اطمينان دارد كه سخن امام عليه السلام داراي حكمتي مي باشد كه از او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كه براي امام شأن الهي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كلام امام را بي هيچ حرف و سخني مي پذيرد؛ به خاطر يقيني كه به اين جايگاه امام دارد و اطميناني كه به مصونيت ايشان از خطا كرده است كه هر دوي اينها ناشي از مقام و موقعيت الهي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نيز مشي او را تأييد مي فرمايند</w:t>
      </w:r>
      <w:r>
        <w:rPr>
          <w:rFonts w:eastAsia="IRNazanin" w:cs="IRNazanin"/>
          <w:color w:val="111111"/>
          <w:sz w:val="28"/>
          <w:szCs w:val="28"/>
          <w:rtl w:val="true"/>
          <w:lang w:bidi="fa-IR"/>
        </w:rPr>
        <w:t>.</w:t>
      </w:r>
    </w:p>
    <w:p>
      <w:pPr>
        <w:pStyle w:val="Heading5"/>
        <w:numPr>
          <w:ilvl w:val="4"/>
          <w:numId w:val="1"/>
        </w:numPr>
        <w:rPr/>
      </w:pPr>
      <w:bookmarkStart w:id="236" w:name="__RefHeading___Toc4133647_1067777946"/>
      <w:bookmarkStart w:id="237" w:name="_Toc84"/>
      <w:bookmarkEnd w:id="236"/>
      <w:r>
        <w:rPr>
          <w:rtl w:val="true"/>
        </w:rPr>
        <w:t>كربلا در دل عرفات</w:t>
      </w:r>
      <w:bookmarkEnd w:id="2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حاجي عرفات تن خود را در فاصله ي دور از حرم مولايش مي بيند امّا مي تواند كبوتر جان خويش را تا آسمان آن شهر عرشي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پرواز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با دل سفري به كربلا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پروردگار از تحفه هايي كه به زوار اباعبدالله عليه السلام مي بخشد به او نيز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خيمه اي در عرفات مي تواند سايباني باشد براي اشك هايي كه به ياد مصيبت ها و رنج هاي آن بزرگوار بر چهره ها فرو مي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سايباني است كه رحمت واسعه ي پروردگار را به خويش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حكايت بنگريد كه چگونه از عنايت امام عصر عليه السلام به چنين خيمه اي گزارش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آقاي قاضي زاهدي گلپايگاني گفت من در تهران از جناب آقاي حاج محمدعلي فشندي كه يكي از اختيار تهران است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جواني مقيد بودم كه تا ممكن است گناه نكنم و آن قدر به حج بروم تا به محضر مولايم حضرت بقية الله روحي فداه مشرف گردم لذا سالها به همين آرزو به مكه ي معظمه مشرف مي شدم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اين سالها كه عهده دار پذيرايي جمعي از حجاج هم بودم، شب هشتم ماه ذيحجه با جميع وسائل به صحراي عرفات رفتم تا بتوانم يك شب قبل از آنكه حجاج به عرفات مي روند، براي زواري كه با من بودند جاي بهتري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عصر روز هفتم وقتي بارها را پياده كردم و در يكي از آن چادرهائي كه براي ما مهيا شده بود مستقر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متوجه گرديده بودم كه غير از من هنوز كسي به عرفات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شرطه هايي كه براي محافظت چادرها آن جا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امشب اين همه وسائل را به اين جا آورده اي مگر نميداني ممكن است سارقين در اين بيابان بيايند و وسائلت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حالا كه آمده اي بايد تا صبح بيدار بماني و خودت از اموالت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محافظت بكني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بيدار مي مانم و خودم از اموالم محافظت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آن جا مشغول عبادت و مناجات با خدا بودم و تا صبح بيدار ماندم تا آنكه نيمه هاي شب بود كه ديدم سيل بزرگواري كه شال سبز به سر دارد، به در خيمه ي من آمد و مرا به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من جواب دادم و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خيمه شد و پس از چند لحظه جمعي از جوانها كه هنوز تازه مو از صورتشان بيرون آمده بود مانند خدمتگزار به محضرش رسيدند، من ابتدا مقداري از آنها ترسيدم ولي پس از چند جمله كه با آن آقا حرف زدم محبت او در دلم جاي گرفت و به آنها اعتماد كردم، جوانها بيرون خيمه ايستاده بودند ولي آن سيد داخل خيمه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علي خوشا به حالت،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در بيابان عرفات بيتوته كرده اي كه جدّم حضرت سيدالشهدا اباعبدالله الحسين عليه السلام هم در اين جا بيتوته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اين شب چه بايد بكنيم؟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مي خوانيم، پس از حمد يازده قل هو الله بخوان لذا بلند شديم و اين كار را با آن آقا انجام داديم، پس از نماز آن آقا يك دعائي خواند، كه من از نظر مضامين مثلش را نشنيده بودم، حال خوشي داشت اشك از ديدگانش جاري بود، من سعي كردم كه آن دعا را حفظ كنم،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مخصوص امام معصوم است و تو هم آن را فراموش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آقا گفتم ببينيد من توحيدم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من هم به آيات آفاقيه و انفسيّه به وجود خدا استدلال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با اين دلائل خدائي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همين مقدار از خداشناسي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اعتقادم را به مسأله ي ولايت براي آن آقا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خوبي داري، بعد از آن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الان امام زمان عليه السلام در كجاست؟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امام زمان در خيمه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 روز عرفه كه مي گويند حضرت ولي عصر عليه السلام در عرفات است در كجاي عرفات مي باشند فرمود حدود جبل الرحمة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آن جا برود آن حضرت را مي بيند؟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مي بيند ولي نمي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فردا شب كه شب عرفه است حضرت ولي عصر عجل الله تعالي فرجه الشريف به خيمه هاي حجاج تشريف مي آورند و به آنها توجهي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ي شما مي آيد، زيرا شما فردا شب به عمويم حضرت ابوالفضل عليه السلام متوسّل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آقا به من فرمودند حاج محمد علي چاي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متذكر شدم كه من همه چيز آورده ام ولي چاي نياورده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 آقا اتفاقاً چاي نياورده ام و چقدر خوب شد كه شما تذكر داديد زيرا فردا مي روم و براي مسافرين چاي تهيه مي كنم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چاي با من و از خيمه بيرون رفتند و مقداري كه به صورت ظاهر چاي بود ولي وقتي دَم كرديم به قدري معطر و شيرين بود كه من يقين كردم آن چاي از چاي هاي دنيا نمي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چاي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غذائي داري بخوريم؟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نان و پنير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فرمودند من پنير نمي خورم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من مقداري نان و ماست خدمتش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نان و ماست ميل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محمّدعلي به تو صد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دهم تو براي پدر من يك عمره بجا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اسم پدرتان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پدرم سيد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خودتان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موقع آقا از جا برخاست كه برود، من بغل باز كردم و او را به عنوان معانقه در بغل گرفتم، وقتي خواستم صورتش را ببوسم ديدم خال سياه بسيار زيبائي روي گونه ي راستش قرار گرفته، لب هايم را روي آن خالي گذاشتم و صورتش را بوسيدم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كه او از من جدا شد من در بيابان عرفات هرچه اين طرف و آن طرف را نگاه كردم كسي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متوجه شدم كه او حضرت بقية الله ارواحنا فداه بوده به خصوص كه او اسم مرا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حرف مي زد نامش مهدي بود پسر امام حسن عسكري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نشستم و زار زار گريه كردم، شرطه ها فكر مي كردند كه من خوابم برده و سارقين اثاثيه ي مرا برده اند، دور من جمع شدند، به آنها گفتم شب است مشغول مناجات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 شديد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فرداي آن روز كه اهل كاروان به عرفات آمدند من براي روحاني كاروان قضيه را نقل كردم، او هم براي اهلي كاروان جريان را شرح داد، در ميان آنها شوري پيدا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غروب شب عرفه نماز مغرب و عشاء را خوانديم بعد از نماز</w:t>
      </w:r>
      <w:bookmarkStart w:id="238" w:name="pg11067_96023"/>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من به آنها نگفته بودم كه آقا فرموده اند فردا شب من به خيمه ي شما مي آيم زيرا شما به عمويم حضرت عباس عليه السلام متوسل مي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روحاني كاروان روضه ي حضرت ابوالفضل را خواند شوري بر پا شد و اهل كاروان حال خوبي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دائماً منتظر مقدم مقدّس حضرت بقية الله روحى و ارواح العالمين لتراب مقدمه الفداء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نزديك بود روضه تمام شود كه من حوصله ام سر آمد از ميان مجلس برخاستم و از خيمه بيرون آمدم، ديدم حضرت ولي عصر روحي فداه بيرون خيمه ايستاده اند و به روضه گوش مي دهند و گريه مي كنند خواستم داد بزنم و به مردم اعلام كنم كه آقا اينجاست با دست اشاره كردند كه چيزي نگو و در زبان من تصرّف فرمودند كه من نتوانستم چيزي بگويم، من اين طرف در خيمه ايستاده بودم و حضرت بقية الله روحي فداه آن طرف خيمه ايستاده بودند و هر دومان بر مصائب حضرت ابوالفضل گريه مي كرديم و من قدرت نداشتم كه حتي يك قدم به طرف حضرت ولي عصر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روضه تمام شد آن حضرت هم تشريف بردند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39" w:name="__RefHeading___Toc4133649_1067777946"/>
      <w:bookmarkStart w:id="240" w:name="_Toc85"/>
      <w:bookmarkEnd w:id="239"/>
      <w:r>
        <w:rPr>
          <w:rtl w:val="true"/>
        </w:rPr>
        <w:t>يادي از مصيبت حضرت ابوالفضل العباس عليه السلام</w:t>
      </w:r>
      <w:bookmarkEnd w:id="24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اين نگاشته ها را در حكم سرايي در صحراي عرفات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رشحه اي از رشادت و وفاي حضرت عباس عليه السلام را به ياد مي آوريم به اين قصد كه چشم مهرورزي مولايمان كه صاحب اين عزاست يك دم به ما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اميد كه فيض مسيحايي اش جان تازه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به دلهاي مرده مان ببخشايد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تاريخ آمده است كه عباس بن علي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مردي بود نيك منظر و زيباروي كه سوار اسب درشت هيكل مي شد؛ در حاليكه پاهايش به زمين مي كشيد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اين ماه رخشنده ي راحله ي حسيني، حامي حرم و حامل لواي سپاه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سقايي ياران و خانواده ي آن بزرگوار را هم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خاطر بود كه وقتي از سيدالشهدا عليه السلام اجازه ي جهاد خواست آن حضرت دستور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فَاطلُب لِهؤُلاءِ الأَطفالِ قَليلاً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اين كودكان تشنه كمي آب فراهم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عباس عليه السلام رفت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موعظه نمود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را سودي نبخشيد، پس به سوي برادرش بازگشت و ايشان را خبر داد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 اسبش شد و نيزه اش و مشك را بر گرفت و رو به سوي فرات كرد؛ چهار هزار تن كه گمارده بر فرات بودند او را در بر گرفتند و تير بارانش كردند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ميان گشود و براساس آنچه روايت شده هشتاد نفر از آنها را كشت تا داخل آب فرات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خواست جرعه اي از آب بنوشد، عطش حسين و خانواده اش را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ريخت و مشك را پر كرد و آن را بر شانه ي راستش آويخت و رو به سوي خيمه گاه گذارد،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او بستند و از هر طرف احاطه اش كردند، پس با آنها جنگيد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ازرق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راستش زد و آن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مشك را بر شانه ي چپ آويخت، نوفل آن را هم زد و دست چپش را از ساعد جدا كرد، پس مشك را به دندانهايش گرفت در اين ميان تيري آمد و به مشك خورد و آبش ريخت سپس تير ديگري به سمت او آمد و به سينه اش خورد پس از اسبش واژگون شد و برادرش حسين عليه السلام را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درياب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هنگامه بود كه در خون خود مي غلتيد و برادر و پدر خويش را اينگونه خطاب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اَخاهُ وا حُسَيناهُ وا اَبَتاهُ وا عَليّاهُ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برادرم حسين به فريادم رس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سرورش بدرود مي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 عَبدِ اللهِ عَلَيكَ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ابا عبدالله سلام من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امام عليه السلام نداي او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خون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باز نزد او آمد در حاليكه بر اسبش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را به چپ و راست متفرّق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حسين عليه السلام فرياد زد كه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اخاهُ وا عَبّاساهُ وا مُهجَةَ قَلباهُ وا قُرَّةَ عَيناهُ وا قِلَّةَ ناصِراهُ</w:t>
      </w:r>
      <w:bookmarkStart w:id="241" w:name="pg11067_96026"/>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يَعِزُّ وَاللهِ عَليَّ فِراقُكَ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خون قلب و جان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من با اندكي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دوري از تو بر من دشوار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آن حضرت عليه السلام گريه ي شديدي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شايد مصيبت و داغ و درد آن شاه كم سپاه آن جا به اوج خود رسيد كه سكينه خاتون در برابرش قرار گرفت و خبري از عمو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عليه السلام در برابر اين پرسش دردانه اش، همه ي سوز و گداز قلبي خويش را در اين جمله خلاصه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بِنتاهُ اِنَّ عَمَّكَ العَبّاسَ قُتِلَ وَ بَلَغَت رُوحُهُ الجِنانَ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عمويت عباس كشته شد و روحش به بهشت واصل شد</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133651_1067777946"/>
      <w:bookmarkStart w:id="243" w:name="_Toc86"/>
      <w:bookmarkEnd w:id="242"/>
      <w:r>
        <w:rPr>
          <w:rtl w:val="true"/>
        </w:rPr>
        <w:t>وقوف در مشعر</w:t>
      </w:r>
      <w:bookmarkEnd w:id="243"/>
    </w:p>
    <w:p>
      <w:pPr>
        <w:pStyle w:val="Heading5"/>
        <w:numPr>
          <w:ilvl w:val="4"/>
          <w:numId w:val="1"/>
        </w:numPr>
        <w:rPr/>
      </w:pPr>
      <w:bookmarkStart w:id="244" w:name="__RefHeading___Toc4133653_1067777946"/>
      <w:bookmarkStart w:id="245" w:name="_Toc87"/>
      <w:bookmarkEnd w:id="244"/>
      <w:r>
        <w:rPr>
          <w:rtl w:val="true"/>
        </w:rPr>
        <w:t>«</w:t>
      </w:r>
      <w:r>
        <w:rPr>
          <w:rtl w:val="true"/>
        </w:rPr>
        <w:t>مأزمين</w:t>
      </w:r>
      <w:r>
        <w:rPr>
          <w:rtl w:val="true"/>
        </w:rPr>
        <w:t xml:space="preserve">» </w:t>
      </w:r>
      <w:r>
        <w:rPr>
          <w:rtl w:val="true"/>
        </w:rPr>
        <w:t>مرز عرفات و مشعر</w:t>
      </w:r>
      <w:bookmarkEnd w:id="2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يافتن روز نهم ذي حجه، هجرت حجاج به سوي وادي مشعر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ورود به مشعر در حد فاصل ميان عرفات و اين وادي، تنگه 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ي مرزي، محل فرو ريختن گناهان و بخشودگي معصيت هاي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آن كه خود را از پلشتي دروني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كلام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امام صادق عليه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 بِالمَأزِمَينِ وَ لَيسَ فِي قَلبِهِ كِبرٌ غَفَرَ اللهُ 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هركس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در حاليكه در قلبش كبر نباشد،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مي 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از حضرت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پاسخ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يَغمِصُ النَّاسَ وَ يَسفَهُ الحَقَّ</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مردم را حقير بشمارد و با حق جاهلانه برخورد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پيداست امام صادق عليه السلام، كبر را اوّلاً به ظهور و بروزهاي خارجي آن معرّفي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كبر را منطبق بر يك حالت وجداني قلبي كرده اند تا با يادآوري آن، راوي به فهم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نشانه ي قلبي كبر در كلام حضرت اين است كه انسان ساير مردم را به چيزي حساب نكند و آنان را حقير و بي مقدار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ديگر اين سكّه آن است كه انسان خود را برتر ببيند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متكبر براي خود شأن و جايگاه ويژه اي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حوزه ي كمالات مادي و چه در حيطه ي دارايي هاي 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جلوتر از ديگران تلقي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ضمير خود، خويش را منزه از هم نشيني و همسفري با مردم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فرو دست و در رتبه اي پايين تر از خويش مي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كسي مبتلا به خود بزرگ بيني است كه اين امر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خردبيني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تلاش و تحرّك در حال حج، بهره اي نمي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همه امواج بركت را در صحراي عرفات جاري ساخته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بخشش و عفو خود محروم داشته است</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دومين نشانه ي كبر آن است كه انسان با حق و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موافق ميل و پسند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با آنكه حق را مي شناسد امّا با روي آوردن به تأويل و توجيه نمي خواهد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اوقات پذيرش يك حقيقت و زير بار آن رفتن مستلزم زير پاي نهادن ميل خويش و سر فرود آوردن در مقابل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پذيرش و تسليم تنها از عهده ي كسي بر مي آيد كه اهل تواضع و سرافكندگي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بالا نشسته و همه را در مرتبه اي پست مي نگرد حاضر نيست به هيچ عنوان زير بار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حرف حق از سوي ديگران به او گوشزد شود، حاضر به پذيرش آن نيست؛ چون مي انديشد تواضع در برابر حق، با برتري خيالي اش نسبت به صاحب آن سخن،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عين آگاهي از حق يا آن را انكار مستقيم مي كند يا اگر جايي براي چنين رفتاري نباشد سعي مي كند خويش را كماكان محق جلوه دهد و كار خود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غالباً منشأ پا فشاري اهل باطل بر باطلشان، نه جهل آنها، كه كبر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اِقبَلُوا الحَقَّ فِإِنَّ قَبُولَ الحقِّ يُبعِدُ مِنَ الكِبرِ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حق را بپذيريد كه پذيرش حق انسان را از كبر دور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حقيقت، انسان را سرافكنده و خاضع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بر آن باعث ميشود روحيه ي تواضع و افتادگي در انسان تقويت شود اما از آن سو اگر انسان حق را كوچك بشمرد و به آن وقعي ننهد، اين نشانه ي خود بزرگ بيني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تكبر نداشت در برابر حقيقت سر فرود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نيكوست به فرمايش امام صادق عليه السلام نيز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از ايشان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سَفَهُ الحَقِّ؟ حضرت پاسخ مي فرمايند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يَجهَلُ الحَقَّ و يَطعُنُ عَلي أَهلِه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 حق جاهلانه برخورد كند و بر اهل حق عيب و نقص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ناداني نسبت به حق و نشناختن آن، نشانه ي تكبّر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فرد متكبر خواهد بود كه با وجود شناخت نسبت به حق، به گونه اي عمل مي كند كه انگار مطلب را نفهميده چنانكه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الكِبَرُ اِنكارُ الحَقِّ</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كبر تنها انكار حق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انكار در قبال حق وارد كردن آن، در عين روشن بودنش، نشانه ي 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رويكردي باعث مي شود كه نخست فرد زير بار 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نرود و در قبال آن تسليم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ي بعد وقتي با اهل حق برخورد مي كند با آنان با روحيه ي عيب جويانه رو به رو مي شود و به جاي پذيرش مشي حق گراي آنها بر ايشان عيب و نقص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نامناسب با اهل حق برخاسته از رويكرد غلط او در مقابل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چون نمي خواهد حق را قبول كند كساني را كه به حق تن داده اند تحمل نمي كند و آنان را معيوب و ناقص تلقي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پيرامون اين مطلب را با نقل روايت ديگري از رسول خدا صلّي الله عليه و آله و سلّم به پايان مي بريم 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 اَن تَترُكَ الحَقَّ وَ تَتَجاوَزَهُ اِلي غَيرِه وَ تَنظُرَ اِلَي النّاسِ وَ لا تَري اَنَّ احداً عِرضُهُ كعِرضِكَ ولا دَمُهُ كَدَمِكَ</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كبر اين است كه حق را ترك كني و از آن به سوي غير آن بگذري و به مردم بنگري و احدي از آنها را اينگونه نبيني كه آبرويش همانند آبروي تو و خونش همچون خون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حق را با وجود روشنايي ترك مي گويد و پا مالش مي كند متكبر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كسي كه خون خود را رنگين تر از ديگران مي شمرد و جان و آبروي خود را مهم تر از ديگران مي داند، مبتلا به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فقط خودش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او را به خودخواهي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برايش اهميتي ندارد كه جان يا آبرو يا اموال ديگران ضايع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فقط مهم اين است كه جان و مال و آبروي خودش حفظ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جلب غفران الهي در هنگام عبور از مأزمين به اين است كه انسان براي خود در قبال ديگران امتيازي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bookmarkStart w:id="246" w:name="pg11067_96031"/>
    </w:p>
    <w:p>
      <w:pPr>
        <w:pStyle w:val="BookText"/>
        <w:rPr/>
      </w:pPr>
      <w:bookmarkEnd w:id="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روحيه ي تسليم و سرافكندگي در قبال حق را در وجود خويش نهادينه نموده باشد</w:t>
      </w:r>
      <w:r>
        <w:rPr>
          <w:rFonts w:eastAsia="IRNazanin" w:cs="IRNazanin"/>
          <w:color w:val="111111"/>
          <w:sz w:val="28"/>
          <w:szCs w:val="28"/>
          <w:rtl w:val="true"/>
          <w:lang w:bidi="fa-IR"/>
        </w:rPr>
        <w:t>.</w:t>
      </w:r>
    </w:p>
    <w:p>
      <w:pPr>
        <w:pStyle w:val="Heading5"/>
        <w:numPr>
          <w:ilvl w:val="4"/>
          <w:numId w:val="1"/>
        </w:numPr>
        <w:rPr/>
      </w:pPr>
      <w:bookmarkStart w:id="247" w:name="__RefHeading___Toc4133655_1067777946"/>
      <w:bookmarkStart w:id="248" w:name="_Toc88"/>
      <w:bookmarkEnd w:id="247"/>
      <w:r>
        <w:rPr>
          <w:rtl w:val="true"/>
        </w:rPr>
        <w:t xml:space="preserve">وجه تسميه ي مشعر به </w:t>
      </w:r>
      <w:r>
        <w:rPr>
          <w:rtl w:val="true"/>
        </w:rPr>
        <w:t>«</w:t>
      </w:r>
      <w:r>
        <w:rPr>
          <w:rtl w:val="true"/>
        </w:rPr>
        <w:t>مزدلقه</w:t>
      </w:r>
      <w:r>
        <w:rPr>
          <w:rtl w:val="true"/>
        </w:rPr>
        <w:t xml:space="preserve">» </w:t>
      </w:r>
      <w:r>
        <w:rPr>
          <w:rtl w:val="true"/>
        </w:rPr>
        <w:t xml:space="preserve">و </w:t>
      </w:r>
      <w:r>
        <w:rPr>
          <w:rtl w:val="true"/>
        </w:rPr>
        <w:t>«</w:t>
      </w:r>
      <w:r>
        <w:rPr>
          <w:rtl w:val="true"/>
        </w:rPr>
        <w:t>جمع</w:t>
      </w:r>
      <w:r>
        <w:rPr>
          <w:rtl w:val="true"/>
        </w:rPr>
        <w:t>»</w:t>
      </w:r>
      <w:bookmarkEnd w:id="248"/>
    </w:p>
    <w:p>
      <w:pPr>
        <w:pStyle w:val="BookText"/>
        <w:rPr/>
      </w:pPr>
      <w:r>
        <w:rPr>
          <w:rFonts w:ascii="IRNazanin" w:hAnsi="IRNazanin" w:eastAsia="IRNazanin"/>
          <w:color w:val="111111"/>
          <w:sz w:val="28"/>
          <w:sz w:val="28"/>
          <w:szCs w:val="28"/>
          <w:rtl w:val="true"/>
          <w:lang w:bidi="fa-IR"/>
        </w:rPr>
        <w:t xml:space="preserve">پس از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وارد سرزمين مشعر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شب دهم ذي حجه را به صبح مي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به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ي مشعر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است كه جناب جبرئيل به حضرت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حضرت ابراهيم در عرفات وقوف فرمود، جناب جبرئيل به ايشان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اِزدَلِف اِلَي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همين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درباره ي وجه تسميه ي اين صحرا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 المُزدَلِفَةُ جَمعاً لِأَنَّ آدم جَمَعَ فِيهَا بَينَ الصَّلاتَينِ المَغرِبِ وَالعِشَاءِ</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چون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دو نماز مغرب و عشاء جمع نمود</w:t>
      </w:r>
      <w:r>
        <w:rPr>
          <w:rFonts w:eastAsia="IRNazanin" w:cs="IRNazanin"/>
          <w:color w:val="111111"/>
          <w:sz w:val="28"/>
          <w:szCs w:val="28"/>
          <w:rtl w:val="true"/>
          <w:lang w:bidi="fa-IR"/>
        </w:rPr>
        <w:t>.</w:t>
      </w:r>
      <w:bookmarkStart w:id="249" w:name="pg11067_96032"/>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Heading5"/>
        <w:numPr>
          <w:ilvl w:val="4"/>
          <w:numId w:val="1"/>
        </w:numPr>
        <w:rPr/>
      </w:pPr>
      <w:bookmarkStart w:id="250" w:name="__RefHeading___Toc4133657_1067777946"/>
      <w:bookmarkStart w:id="251" w:name="_Toc89"/>
      <w:bookmarkEnd w:id="250"/>
      <w:r>
        <w:rPr>
          <w:rtl w:val="true"/>
        </w:rPr>
        <w:t>دعا و احياء شب مشعر</w:t>
      </w:r>
      <w:bookmarkEnd w:id="251"/>
    </w:p>
    <w:p>
      <w:pPr>
        <w:pStyle w:val="BookText"/>
        <w:rPr/>
      </w:pPr>
      <w:r>
        <w:rPr>
          <w:rFonts w:ascii="Amiri" w:hAnsi="Amiri" w:eastAsia="Amiri" w:cs="Amiri"/>
          <w:color w:val="111111"/>
          <w:sz w:val="28"/>
          <w:sz w:val="28"/>
          <w:szCs w:val="28"/>
          <w:rtl w:val="true"/>
          <w:lang w:bidi="ar-SA"/>
        </w:rPr>
        <w:t xml:space="preserve">اهل وقوف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شب زنده داري و دعا در اين صحراي شريف توصيه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خواندن اين دعا را در مشعر توصيه فرموده اند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وَ أَطلُبُ إِلَيكَ أَن تُعَرِّفَنِي ما عَرَّفتَ أَولِيَاءَكَ فِي مَنزِلي هَذَا وَ أَن تَقِيَني جَوَامِعَ الشَّرِّ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خدايا از تو مي خواهم كه در آن براي من همه ي نيكويي ها را جمع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خيري كه خواستم آن را در قلبم فراهم آوري مأيوس و محروم مكن و از تو مي خواهم كه آنچه به اولياء خود شناسانده اي را در اين فرودگاهم به من بشناساني و مرا از همه ي بدي ها نگاه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مي تواني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بداري چنان كن، چرا كه به ما خبر رسيده كه درهاي آسمان در آن شب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به خاطر صداي مؤمنان كه زمزمه اي همانند زمزمه ي زنبور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ثنايش بزرگ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اَنَا رَبُّكُم وَ اَنتُم عِبادي أَدَّيتُم حَقّي وَ حَقٌّ عَليَّ اَن اَستَجيبَ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پروردگار شمايم و شما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كرديد و بر من حق است كه خواسته هايتان را برايتان اجابت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فَيَحُطُّ اللهُ تِلكَ اللَّيلَةَ عَمَّن أَرَادَ أَن يَحُطُّ عَنهُ ذُنُوبَهُ وَ يَغفِرُ لِمَن أَرَادَ أَن يَغفِرَ لَهُ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سپس آن شب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بخواهد گناهانش را از او فرو ريزد، فرو مي ريزد و هر كه را بخواهد ببخشايد مي بخشايد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در فرمايش امام صادق عليه السلام حق استجابت بندگان بر خداوند براي كساني كه حق او را در انجام عبادت ادا كرده اند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فضلي از جانب پروردگار براي آنان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كسي مي تواند با جرأت ادعا كند كه انجام مناسك حجّش آنگونه بوده كه حق خداوند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آيد هيچ كس نمي تواند خود را از خداوند طلبكار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به تأكيد امام صادق عليه السلام در اين دو جمله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دو بار اصرار ورزيده اند كه فرو ريختن گناه و بخشيده شدن آن براي كسي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را به وي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 دهد اراده ي الهي در بخشيده شدن گناهان نقش مؤثر و اساسي دارد</w:t>
      </w:r>
      <w:r>
        <w:rPr>
          <w:rFonts w:eastAsia="IRNazanin" w:cs="IRNazanin"/>
          <w:color w:val="111111"/>
          <w:sz w:val="28"/>
          <w:szCs w:val="28"/>
          <w:rtl w:val="true"/>
          <w:lang w:bidi="fa-IR"/>
        </w:rPr>
        <w:t>.</w:t>
      </w:r>
      <w:bookmarkStart w:id="252" w:name="pg11067_96034"/>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Heading4"/>
        <w:numPr>
          <w:ilvl w:val="3"/>
          <w:numId w:val="1"/>
        </w:numPr>
        <w:rPr/>
      </w:pPr>
      <w:bookmarkStart w:id="253" w:name="__RefHeading___Toc4133659_1067777946"/>
      <w:bookmarkStart w:id="254" w:name="_Toc90"/>
      <w:bookmarkEnd w:id="253"/>
      <w:r>
        <w:rPr>
          <w:rtl w:val="true"/>
        </w:rPr>
        <w:t>منا</w:t>
      </w:r>
      <w:bookmarkEnd w:id="254"/>
    </w:p>
    <w:p>
      <w:pPr>
        <w:pStyle w:val="Heading5"/>
        <w:numPr>
          <w:ilvl w:val="4"/>
          <w:numId w:val="1"/>
        </w:numPr>
        <w:rPr/>
      </w:pPr>
      <w:bookmarkStart w:id="255" w:name="__RefHeading___Toc4133661_1067777946"/>
      <w:bookmarkStart w:id="256" w:name="_Toc91"/>
      <w:bookmarkEnd w:id="255"/>
      <w:r>
        <w:rPr>
          <w:rtl w:val="true"/>
        </w:rPr>
        <w:t>وجه تسميه ي منا</w:t>
      </w:r>
      <w:bookmarkEnd w:id="256"/>
    </w:p>
    <w:p>
      <w:pPr>
        <w:pStyle w:val="BookText"/>
        <w:rPr/>
      </w:pPr>
      <w:r>
        <w:rPr>
          <w:rFonts w:ascii="IRNazanin" w:hAnsi="IRNazanin" w:eastAsia="IRNazanin"/>
          <w:color w:val="111111"/>
          <w:sz w:val="28"/>
          <w:sz w:val="28"/>
          <w:szCs w:val="28"/>
          <w:rtl w:val="true"/>
          <w:lang w:bidi="fa-IR"/>
        </w:rPr>
        <w:t xml:space="preserve">پس از طلوع آفتاب روز دهم ذي حجه، حجاج از وادي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ميان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گذرند و وارد منا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مورد وجه تسميه ي اين سرزمين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الَّتِي مِن أَجلِهَا سُمِّيَت مِني مِني أَنَّ جَبرَئِيلَ عليه السلام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تَمَنَّ عَلَي رَبِّكَ مَا شِئتَ فَتَمَنَّي إِبرَاهيمُ فِي نَفسِهِ أَن يَجعَلَ اللهُ مَكَانَ ابنِهِ إِسمَاعيلَ كَبشاً يَأمُرُهُ بِذَبحِهِ فَداءً لَهُ فَأُعطِيَ مُنَاهُ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علت اينكه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آن است كه جبرئيل آن جا به 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 خواهي از پروردگارت تمنا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در درون خود تمنا كرد كه خداوند به جاي پسرش اسماعيل گوسفندي قرار دهد كه به جاي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بريدن آن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آرزوي او بر آورده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وجه تسميه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تمناي حضرت ابراهيم عليه السلام است كه آن را به زبان نياورد بلكه از دل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آرزوي او را برآورده ساخت و به جاي فرزندش به او دستور ذبح يك گوسفند داد</w:t>
      </w:r>
      <w:r>
        <w:rPr>
          <w:rFonts w:eastAsia="IRNazanin" w:cs="IRNazanin"/>
          <w:color w:val="111111"/>
          <w:sz w:val="28"/>
          <w:szCs w:val="28"/>
          <w:rtl w:val="true"/>
          <w:lang w:bidi="fa-IR"/>
        </w:rPr>
        <w:t>.</w:t>
      </w:r>
      <w:bookmarkStart w:id="257" w:name="pg11067_96035"/>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Heading5"/>
        <w:numPr>
          <w:ilvl w:val="4"/>
          <w:numId w:val="1"/>
        </w:numPr>
        <w:rPr/>
      </w:pPr>
      <w:bookmarkStart w:id="258" w:name="__RefHeading___Toc4133663_1067777946"/>
      <w:bookmarkStart w:id="259" w:name="_Toc92"/>
      <w:bookmarkEnd w:id="258"/>
      <w:r>
        <w:rPr>
          <w:rtl w:val="true"/>
        </w:rPr>
        <w:t>رمي جمره</w:t>
      </w:r>
      <w:bookmarkEnd w:id="259"/>
    </w:p>
    <w:p>
      <w:pPr>
        <w:pStyle w:val="BookText"/>
        <w:rPr/>
      </w:pPr>
      <w:r>
        <w:rPr>
          <w:rFonts w:ascii="IRNazanin" w:hAnsi="IRNazanin" w:eastAsia="IRNazanin"/>
          <w:color w:val="111111"/>
          <w:sz w:val="28"/>
          <w:sz w:val="28"/>
          <w:szCs w:val="28"/>
          <w:rtl w:val="true"/>
          <w:lang w:bidi="fa-IR"/>
        </w:rPr>
        <w:t>حجاج پيش از انجام قرباني، جمره ي عقبه را رمي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يازدهم و دوازهم نيز به رمي جمرات سه گانه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سنگريزه به سوي جايگاه ظهور شيطان پرتاب مي نمايند به طوري كه از برخورد هر يك از آنها به جمرات اطمينان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ي امام صادق عليه السلام نخستين كسي كه دست به اين عمل زد حضرت آدم عليه السلام بود</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حضرت ابراهيم عليه السلام هم اين عمل را انجام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جَبرَئِيلُ إِبراهيمَ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جَمرَةَ العَقَبَةِ وَ ذلِكَ أَنَّ الشَّيطَانَ تَمَثَّلَ لَهُ عِندَها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جبرئيل نزد ابراهيم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پرتاب كن 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جمره ي عقبه را رمي نمود؛ بدين دليل كه شيطان نزد آن جايگاه براي او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روايات به دنبال پرتاب سنگ توسط حضرت ابراهيم به سوي شيطان ملعون، اين عمل به عنوان سنت جاري گشت</w:t>
      </w:r>
      <w:r>
        <w:rPr>
          <w:rFonts w:eastAsia="IRNazanin" w:cs="IRNazanin"/>
          <w:color w:val="111111"/>
          <w:sz w:val="28"/>
          <w:szCs w:val="28"/>
          <w:rtl w:val="true"/>
          <w:lang w:bidi="fa-IR"/>
        </w:rPr>
        <w:t>.</w:t>
      </w:r>
      <w:r>
        <w:rPr>
          <w:rStyle w:val="FootnoteAnchor"/>
          <w:rtl w:val="true"/>
        </w:rPr>
        <w:footnoteReference w:id="24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 آن است كه انسان وقتي قصد انجام چنين عبادتي مي كند از خداوند بخواهد او را از وسوسه هاي ابليس حفاظت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پاي چنين رويكردي را مي توان در دعاي امام صادق عليه السلام به هنگام رمي،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دستور مي دهند كه انسان با هر سنگريزه اي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پرتاب مي كند تكبيري بگويد و سپس عرضه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ادحَر عَنِّي الشَّيطَانَ اللَّهُمَّ تَصدِيقاً بِكِتابِكَ وَ عَلي سَنَّةِ نَبِيِّكَ صلّي الله عليه و آله و سلّم اللَّهُمَّ اجعَلهُ حَجّاً مَبرُوراً وَ عَمَلاً مَقبُولاً وَ سَعياً مَشكُوراً وَ ذَنباً مَغفُوراً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از من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عبادت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تصديق كتاب تو و اقتدا به سنت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حجّي پذيرفته و عملي مقبول و تلاشي سپاس گزارده و گناهي بخشوده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ايستادگي در مقابل شيطان و تاب آوردن در برابر وسوسه هاي گمراه كننده اش كاري بسيار نفس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الهي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از شر ابليس مي انديشيده اند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آدمي را از شرّ ابليس پناه ببخشد راه تحريك هاي شيطان را در برابر او سد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آدمي را در دژ استوار خويش از شرارت هاي ابليس حفاظت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آگاه بر لب اين دعا را مي خواند و بر دست سنگريزه اي براي پرتاب به شيطان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اين دعا براي حريفي شيطان شدن، از خداوند استمداد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داند اگر خداوند متعال در اين كشمكش دشوار دستش را نگيرد، شيطان با وسوسه هايش نفس انسان را تابع خود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آن از ابليس تا آنجا ادامه مي يابد كه به تملك ابليس در مي آيد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او عنان اختيار نفس را به دست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هر جنايتي ممكن است از انسان سر بزند چرا كه بنده ي سر به زير شيطان شده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در ضمن اين دعاي شريف درخواست هاي ديگري را نيز از خداوند خواستار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شدن عمل و پذيرفته شدن حج، يكي از اين درخواست هاي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ديگر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بخشايش گناهانمان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عبادت، ظرفيت چنين ثواب مهمي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رَمَي الجِمَارَ يُحَطُّ عَنهُ بِكُلِّ حَصَاةٍ كَبِيرَةٌ مُوبِقَةٌ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هر كه جمره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 ريزه اي گناه كبيره ي مهلكي از او فرو مي ريزد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هلاكتي كه گناهان مي توانند به بار بياورند گاه جبران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در جاي خود هلاكت آور است چرا كه بالاخره انسان براي دست يافتن به سعادت اخروي بايد از وزر و وبال آن خلاصي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رهايي ممكن است هزينه هاي گزافي را روي دست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عظيمي به انسان رو كرده اگر توفيق توبه از معصيت هايش را پيدا كند يا آنكه در پي عبادتي اين مايه هاي هلاكت او را ببخشايند</w:t>
      </w:r>
      <w:r>
        <w:rPr>
          <w:rFonts w:eastAsia="IRNazanin" w:cs="IRNazanin"/>
          <w:color w:val="111111"/>
          <w:sz w:val="28"/>
          <w:szCs w:val="28"/>
          <w:rtl w:val="true"/>
          <w:lang w:bidi="fa-IR"/>
        </w:rPr>
        <w:t>.</w:t>
      </w:r>
      <w:bookmarkStart w:id="260" w:name="pg11067_96038"/>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چنين كسي پيش از آنكه گناهان گرفتارش كنند، به فضل الهي از آنها خلاصي يافته است و رمي جمرات مقام اعطاي چنين تحفه و تفضلي است</w:t>
      </w:r>
      <w:r>
        <w:rPr>
          <w:rFonts w:eastAsia="IRNazanin" w:cs="IRNazanin"/>
          <w:color w:val="111111"/>
          <w:sz w:val="28"/>
          <w:szCs w:val="28"/>
          <w:rtl w:val="true"/>
          <w:lang w:bidi="fa-IR"/>
        </w:rPr>
        <w:t>.</w:t>
      </w:r>
    </w:p>
    <w:p>
      <w:pPr>
        <w:pStyle w:val="Heading4"/>
        <w:numPr>
          <w:ilvl w:val="3"/>
          <w:numId w:val="1"/>
        </w:numPr>
        <w:rPr/>
      </w:pPr>
      <w:bookmarkStart w:id="261" w:name="__RefHeading___Toc4133665_1067777946"/>
      <w:bookmarkStart w:id="262" w:name="_Toc93"/>
      <w:bookmarkEnd w:id="261"/>
      <w:r>
        <w:rPr>
          <w:rtl w:val="true"/>
        </w:rPr>
        <w:t>قرباني</w:t>
      </w:r>
      <w:bookmarkEnd w:id="262"/>
    </w:p>
    <w:p>
      <w:pPr>
        <w:pStyle w:val="Heading5"/>
        <w:numPr>
          <w:ilvl w:val="4"/>
          <w:numId w:val="1"/>
        </w:numPr>
        <w:rPr/>
      </w:pPr>
      <w:bookmarkStart w:id="263" w:name="__RefHeading___Toc4133667_1067777946"/>
      <w:bookmarkStart w:id="264" w:name="_Toc94"/>
      <w:bookmarkEnd w:id="263"/>
      <w:r>
        <w:rPr>
          <w:rtl w:val="true"/>
        </w:rPr>
        <w:t>قرباني در حج آدم و ابراهيم عليهما السلام</w:t>
      </w:r>
      <w:bookmarkEnd w:id="264"/>
    </w:p>
    <w:p>
      <w:pPr>
        <w:pStyle w:val="BookText"/>
        <w:rPr/>
      </w:pPr>
      <w:r>
        <w:rPr>
          <w:rFonts w:ascii="Amiri" w:hAnsi="Amiri" w:eastAsia="Amiri" w:cs="Amiri"/>
          <w:color w:val="111111"/>
          <w:sz w:val="28"/>
          <w:sz w:val="28"/>
          <w:szCs w:val="28"/>
          <w:rtl w:val="true"/>
          <w:lang w:bidi="ar-SA"/>
        </w:rPr>
        <w:t xml:space="preserve">اين عمل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رمي 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بار به دست حضرت آدم عليه السلام انجام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حديثي كه قصه ي همراهي جبرئيل امين با حضرت آدم را در اعمال حج به تصوير مي كشند، وقتي به وقوف آن حضرت در منا مي رسند مي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ظهر به منا رسيد جبرئيل فرمانش داد كه دو ركعت نماز در مسجد منا بگزارد و فرمانش داد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قرباني اي كند تا از او پذيرفته گردد و بداند كه خداوند عزوجل توبه او را پذيرفته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در فرزندان وي سنت شود، آدم قرباني اي كرد و خداوند از او پذيرفت آنگاه خداوند آتشي از آسمان فرستاد و قرباني آدم پذيرفته گشت</w:t>
      </w:r>
      <w:r>
        <w:rPr>
          <w:rFonts w:eastAsia="IRNazanin" w:cs="IRNazanin"/>
          <w:color w:val="111111"/>
          <w:sz w:val="28"/>
          <w:szCs w:val="28"/>
          <w:rtl w:val="true"/>
          <w:lang w:bidi="fa-IR"/>
        </w:rPr>
        <w:t>.</w:t>
      </w:r>
      <w:r>
        <w:rPr>
          <w:rStyle w:val="FootnoteAnchor"/>
          <w:rtl w:val="true"/>
        </w:rPr>
        <w:footnoteReference w:id="24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نستوه آدم عليه السلام، جناب ابراهيم نبي عليه السلام نيز براي قرباني در راه پروردگار به همين سنت الهي 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خداوند متعال اين عبادت را به زمينه ي آزموني سترگ از وي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خليل خدا با وحي الهي به صورت رؤياي صادقه مأمور شد كه فرزندش اسماعيل را در راه تقرّب به پروردگارش قرباني كند</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آن حضرت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عزم خود را براي اين كار جزم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كيفيت سر بلندي اين پدر و پسر از آزمون الهي را چنين تصوير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مشاهده ي رؤياي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ابراهيم صبح كرد از مشعر به سوي منا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كعبه را زيارت كن و من پسر را نگاه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استري و چاقويي بياور تا آنكه قرباني اي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استر و چاقو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 يَعلَمُ أََينَ هُوَ يا بُنَيَّ أنتَ وَاللهِ هُوَ، اِنَّ اللهَ قَد اَمَرَني بِذَبحِكَ فَانظُر ماذا تَري؟</w:t>
      </w:r>
    </w:p>
    <w:p>
      <w:pPr>
        <w:pStyle w:val="BookText"/>
        <w:rPr/>
      </w:pPr>
      <w:r>
        <w:rPr>
          <w:rFonts w:ascii="IRNazanin" w:hAnsi="IRNazanin" w:eastAsia="IRNazanin"/>
          <w:color w:val="111111"/>
          <w:sz w:val="28"/>
          <w:sz w:val="28"/>
          <w:szCs w:val="28"/>
          <w:rtl w:val="true"/>
          <w:lang w:bidi="fa-IR"/>
        </w:rPr>
        <w:t>پروردگارت مي داند او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سوگند به خدا كه او تويي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به ذبح تو داده پس بنگر كه نظرت چيست؟</w:t>
      </w:r>
    </w:p>
    <w:p>
      <w:pPr>
        <w:pStyle w:val="BookText"/>
        <w:rPr/>
      </w:pPr>
      <w:r>
        <w:rPr>
          <w:rFonts w:ascii="IRNazanin" w:hAnsi="IRNazanin" w:eastAsia="IRNazanin"/>
          <w:color w:val="111111"/>
          <w:sz w:val="28"/>
          <w:sz w:val="28"/>
          <w:szCs w:val="28"/>
          <w:rtl w:val="true"/>
          <w:lang w:bidi="fa-IR"/>
        </w:rPr>
        <w:t>حضرت اسماعيل نيز همان جمله اي را به پدر عرضه داشت كه قرآن كريم گزارش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اي پدر آنچه را فرمان داده شده اي انجام ده كه تو اگر خدا بخواهد مرا از شكيبايان خواهي يافت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جناب ابراهيم اسماعيلش را به محل جمره ي ؤسطي برد تا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جريان پس دادن امتحان خود بوده كه ابليس به صورت پيرمردي بر وي وارد مي شود تا او را از انجام مأموريتش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پس پيرمردي آمد و به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پسر چه مي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خواهم ذبحش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را كه يك چشم بر هم زدن خدا را نافرماني نكرده گردن ميزني؟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قَد اَمَرَني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مرا به سر بريدن او فرمان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بلكه خدايت تو را از سر بريدن او نهي مي كند و تنها شيطان است كه تو را درخوابت بدان فرمان داده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واي بر تو كلامي كه شنيدم همان است كه مرا به آنچه مي بيني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با تو سخن نمي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عزم بر ذبح 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ابليس آخرين تلاش خود را كرد اما باز هم ناكام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امامي هستي كه به تو اقتدا مي شود اگر فرزندت را سر ببري، مردم فرزندانشان را سر مي برند، 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از سخن گفتن با او پرهيز فرمود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بود كه ابراهيم عليه السلام براي سر بريدن فرزندش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اراده ي الهي اين تلاش نتيجه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پروردگار متعال براي او گوسفندي فرستاد كه به جاي فرزندش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رفت، هر چند حضرت ابراهيم عليه السلام براي امتثال امر الهي عزمي جزم داشت اما در بدو ورود به اين سرزمين تمنا كرد كه خداوند به جاي فرزندش قرباني ديگري را از وي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پس از آنكه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خداوند اين آرزوي وي را برآورده ساخت، حسرت سراپاي ابراهيم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كه انديشيد اگر با دست خود عزيزترين كس خود را سر مي بريد به خاطر اين گذشت به درجات والايي دست مي يافت كه اكنون از آن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خداوند عزوجل ابراهيم را امر فرمود كه به جاي فرزندش اسماعيل گوسفندي كه بر او فرو فرستاده را ذبح كند، ابراهيم تمنا كرد كه كاش فرزندش اسماعيل را به دست خود سر بريده بود و به ذبح گوسفند به جاي او امر نمي شد تا آنكه به قلبش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كه به قلب پدري بازمي گردد؛ وقتي عزيزترين فرزندانش نزد خود را به دست خود سر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بالاترين رتبه هاي اهل ثواب صبر بر مصائب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جناب ابراهيم در اين حسرت بود كه فرصت مغتنمي براي تقرب افزونتر به پروردگار را از كف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اين حسرت او را جبران كرد؛ با ثواب عظيمي كه در پي گريستنش بر سيدالشهدا عليه السلام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ي اين روايت شگفت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عزوجل به او وحي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آفريدگان من نزد تو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خَلَقتَ خَلقاً هُوَ اَحَبُّ اِليَّ مِن حَبِيبِكَ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آفريده اي نيافريده اي كه نزد من محبوب تر از حبيبت محمد صلّي الله عليه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نزد تو محبوب تر است يا خودت؟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او نزد من از خودم محبوب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فرزندش نزد تو محبوب تر است يا فرزند خودت؟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بلكه فرزند او محبوب 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بريدن فرزند او از روي ظلم و به دست دشمنانش براي دل تو دردآورتر است يا سر بريدن خودت فرزندت را به دست خودت، در طاعت من؟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ذبح جناب اسماعيل اقدام مي فرمايد پيامبر الهي، حضرت ابراهيم عليه السلام، بوده امّا قاتلان اباعبدالله عليه السلام شقي ترين و زشتكارترين حرام زادگان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ي ذبح جناب اسماعيل فرمانبرداري از خداوند متعال بوده امّا شهادت امام حسين عليه السلام حاصل ظلم و نافرماني از امر خداوند متعال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بلكه سر بريدن او به دست دشمنانش براي قلب من دردآورتر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متعال، خود روضه خوان جبيب حبيبش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خليلش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طائِفَةً تَزعُمُ أنّها مِن اُمَّةِ مُحَمَّدٍ سَتَقتُلُ الحُسَينَ ابنَهُ مِن بِعدِه ظُلماً وَ عُدواناً كَما يَذبَحُ الكَبشُ وَ يَستَوجِبُونَ بِذلِكَ سَخَطي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كه مي پندارند از امّت محمّدند،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 او از روي ظلم و دشمني مي كشند همانگونه كه گوسفند سر بريده مي شود و به اين كار مستوجب خشم من 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اين غم و اين وحي جانسوز و گداخته، ابراهيم خليل را به آتش داغ و درد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ابراهيم بدين داغ بي تاب شد و قلبش به درد آمد و شروع به گريستن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عزوجل وحي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فَدَيتُ جَزَعَكَ عَلَي ابنِكَ إِسمَاعيلَ لَو ذَبَحتَهُ بِيَدِكَ بِجَزَعِكَ عَلَي الحُسَينِ وَ قَتلِهِ وَ أَوجَبتُ لَكَ أَرفَعَ دَرَجاتِ أَهلِ الثَّوَابِ عَلَي 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ابراهيم بي تابي ات برحسين و كشته شدن او را براي جزع تو بر پسرت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ذبحش مي 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كردم و براي تو والاترين رتبه هاي اهل ثواب صبر بر مصائب را واجب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فرمايش خداوند عزوجل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قرباني بزرگي را جايگزين او نموديم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خداوند متعال جزع و بي تابي ابراهيم بر سيدالشهدا عليه السلام را جايگزين مصيبت او بر فرزند خودش نمود و اينگونه بزرگترين ثواب اهل صبر بر مصائب را به آن بزرگوار اعطا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جملات روضه ي پروردگار براي ابراهيم، دل را آتش ميزند و نمك به زخم كهنه ي هر شيعه مي پاشد گزارش پروردگار متعال از ذبح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نازنين نواده ي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قلم از نگاشتن اين سطور ابا مي كند امّا بگذار بگويم تا بلكه از اين نگاشته ها شراري به جان دلسوختگان افتد و نظر لطف پروردگار را به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وارث ذبيح الله را همانند ذبيحه ها سر بريدند ولي شايد تا كنون كسي نديده باشد گوسفندي را بدون آنكه آبي بنوشد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سينه سوز ما آن است كه اگر حسين فاطمه را اينگونه به مسلخ بردند آيا آبي هم در ميان بود كه جگر سوخته اش، پيش از به نيزه شدن سرش، بدان خنكا گيرد؟ يا آنكه سر مطهر و رأس آسماني اش تا دم آخر لبي خشكيده چون چوب در برداشت؟ آيا رحمي به دل آن قوم نفرين شده مانده بود كه آخرين توشه ي حسين از دنيا را پيش از ذبح، پيمانه اي آب قرار دهند؟ كاش يكي در آن ميانه بر مي آشفت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نامردمان ناسپاس مگر در تن اين سر نهاده به خاك قتلگاه، با نوشيدن يك جرعه آب، اميد بازگشتن رمقي هست؟ مگر با اين جوي خون كه از سينه اش جاري است مي توان از رسيدن تاب و توان به زانوانش نگران بود؟ پس چه شده كه حسرت يك قطره ي فرات را به كامش گذاشته ايد و حنجره ي تفتيده اش را به آتش عطش سوزانده ايد؟ رحم را در كدامين خرابه دفن كرده ايد؟ شفقت را در كدامين جنگ سر بريده ايد؟ مهرباني را به كدامين صحرا تبعيد كرده ايد؟ دينتان را به چه كسي فروخته ايد؟ پيامبرتان را در كدام كنج تاريخ جا گذاشته ايد؟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نفرين بر شما باد و بر آنان كه پشتيبانتان شدند و آنان كه سياهه ي لشكرتان بودند و آنان كه همراهيتان كردند و آنان كه تا امروز اين حكايت سوزان را مي شنوند و بدان رضا مي دهند</w:t>
      </w:r>
      <w:r>
        <w:rPr>
          <w:rFonts w:eastAsia="IRNazanin" w:cs="IRNazanin"/>
          <w:color w:val="111111"/>
          <w:sz w:val="28"/>
          <w:szCs w:val="28"/>
          <w:rtl w:val="true"/>
          <w:lang w:bidi="fa-IR"/>
        </w:rPr>
        <w:t>.»</w:t>
      </w:r>
      <w:bookmarkStart w:id="265" w:name="pg11067_96045"/>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Heading5"/>
        <w:numPr>
          <w:ilvl w:val="4"/>
          <w:numId w:val="1"/>
        </w:numPr>
        <w:rPr/>
      </w:pPr>
      <w:bookmarkStart w:id="266" w:name="__RefHeading___Toc4133669_1067777946"/>
      <w:bookmarkStart w:id="267" w:name="_Toc95"/>
      <w:bookmarkEnd w:id="266"/>
      <w:r>
        <w:rPr>
          <w:rtl w:val="true"/>
        </w:rPr>
        <w:t>ثواب قرباني</w:t>
      </w:r>
      <w:bookmarkEnd w:id="267"/>
    </w:p>
    <w:p>
      <w:pPr>
        <w:pStyle w:val="BookText"/>
        <w:rPr/>
      </w:pPr>
      <w:r>
        <w:rPr>
          <w:rFonts w:ascii="IRNazanin" w:hAnsi="IRNazanin" w:eastAsia="IRNazanin"/>
          <w:color w:val="111111"/>
          <w:sz w:val="28"/>
          <w:sz w:val="28"/>
          <w:szCs w:val="28"/>
          <w:rtl w:val="true"/>
          <w:lang w:bidi="fa-IR"/>
        </w:rPr>
        <w:t>قرباني اي كه حاجي در راه خداوند متعال مي كند، سبب تقرّب او به بارگاه باري مي شود بدين گونه كه خداوند در پي اين عبادت، گناهان فرد را مي بخشايد و او را مشمول رحمت و بركت خويش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مكرّم اسلام صلى الله عليه و آله و سلم در هنگام قرباني به حضرت صديقه ي طاهره عليها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اشهَدِي ذَبحَ ذَبِيحَتِكِ فَإِنَّ أَوَّلَ قَطرَةٍ مِنَها يُكُفِّرُاللهَ بِهَا كُلَّ ذَنبٍ عَلَيكِ وَ كُلَّ خَطِيئَةٍ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ذبح ذبيحه ي خود را شاهد باش چرا كه با اولين قطره ي خوني كه از آن فرو مي ريزد خداوند هر گناهي كه بر توست و هر خطايي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مي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از مسلمانان اين سخن را شنيدند و به پيامبراكرم صلّي الله عليه و آله و سلّم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ثواب ويژه ي اهل بيت شماست يا به طور كلي براي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وَعَدَني في عِترَتِي أَن لا يُطعِمَ النَّارَ أَحَداً مِنهُم وَ هَذَا لِلنَّاسِ عَامَّةً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خداوند درباره ي خاندانم مرا وعده داده كه هيچ يك از آنها را طعمه ي آتش قرار ندهد و اين نكته كه گفتم از آن مردم به طور عام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حضرت صديقه ي طاهره عليها السلام به ذره اي آلودگي و سياهي و معصيت، به دامان ندارند كه بخواهد در اثر قرباني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عبارت شريف ثواب پوشانيده شدن گناهان نويد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پيغمبر اكرم صلّي الله عليه و آله و سلّم نيز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عموم مؤمنان هستند، نه اهل بيت مطهر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حساب معصومين عليهم السلام از سايرين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پي عصمت الهي اين بزرگواران به پيامبر اكرم صلّي الله عليه و آله و سلّم پيشاپيش و عده ي بهشتي بودنشان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ساير افراد البته قرباني باعث پوشيده شدن گناهان و بخشش خطاها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مي تواند باعث نجاتشان از آتش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 سلم در فرمايش ديگري نخست به دختر گراميشان مژده ي غفران گناهان در پي اين عبادت را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إِنَّهَا يُؤتَي بِهَا يَومَ القِيَامَةِ فَتُوضَعُ فِي مِيزَانِكِ مِثلَ ما هِيَ سَبعِينَ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روز قيامت آن قرباني آورده مي شود و در ميزان حسنات تو همانند هفتاد برابر آن گزارده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مقداد از رسول خدا صلّي الله عليه و آله و سلّم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اين خاص اهل بيت شما است يا براي هر مؤمني به طور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لِآلِ مُحَمَّدٍ وَ لِلمُؤمِنِينَ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بلكه اين ثواب از آن خاندان پيامبر و براي مؤمنان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سنگين شدن كفه ي حسنات، هم مي تواند در مورد معصومين عليهم السلام</w:t>
      </w:r>
      <w:bookmarkStart w:id="268" w:name="pg11067_96047"/>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مصداق داشته باشد و هم ساير مؤمنان را دربرمي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آن بزرگواران مايه ي بالا رفتن درجه است و براي سايرين باعث تخفيف در عذاب و مشمول شفاعت شدن، مي گردد</w:t>
      </w:r>
      <w:r>
        <w:rPr>
          <w:rFonts w:eastAsia="IRNazanin" w:cs="IRNazanin"/>
          <w:color w:val="111111"/>
          <w:sz w:val="28"/>
          <w:szCs w:val="28"/>
          <w:rtl w:val="true"/>
          <w:lang w:bidi="fa-IR"/>
        </w:rPr>
        <w:t>.</w:t>
      </w:r>
    </w:p>
    <w:p>
      <w:pPr>
        <w:pStyle w:val="Heading5"/>
        <w:numPr>
          <w:ilvl w:val="4"/>
          <w:numId w:val="1"/>
        </w:numPr>
        <w:rPr/>
      </w:pPr>
      <w:bookmarkStart w:id="269" w:name="__RefHeading___Toc4133671_1067777946"/>
      <w:bookmarkStart w:id="270" w:name="_Toc96"/>
      <w:bookmarkEnd w:id="269"/>
      <w:r>
        <w:rPr>
          <w:rtl w:val="true"/>
        </w:rPr>
        <w:t>قبول قرباني</w:t>
      </w:r>
      <w:bookmarkEnd w:id="270"/>
    </w:p>
    <w:p>
      <w:pPr>
        <w:pStyle w:val="BookText"/>
        <w:rPr/>
      </w:pPr>
      <w:r>
        <w:rPr>
          <w:rFonts w:ascii="IRNazanin" w:hAnsi="IRNazanin" w:eastAsia="IRNazanin"/>
          <w:color w:val="111111"/>
          <w:sz w:val="28"/>
          <w:sz w:val="28"/>
          <w:szCs w:val="28"/>
          <w:rtl w:val="true"/>
          <w:lang w:bidi="fa-IR"/>
        </w:rPr>
        <w:t>قبولي قرباني يكي از نكات مهمي است كه همچون ساير عبادات مورد توجه حاجيان هشيار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درباره ي قرباني حاجي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وَلا دِماؤُها وَ لكِن يَنالُهُ التَّقوي مِنكُم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گوشت هاي آن قرباني ها و خون هاي آنها به خداوند نمي رسد؛ لكن تقوا از شما به او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ي فوق به افراد گوشزد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مپنداريد خوني كه مي ريزيد يا گوشتي كه قرباني مي كنيد براي خداوند سودي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مپنداريد ذات پاك او بدان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توجه خدا به اين است كه قرباني تان برخاسته از تقوا باشد و ميوه ي تقوا از آن به ثمر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از امام صادق عليه السلام درباره ي علت قرباني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فرمايند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يُغفَرُ لِصَاحِبِهَا عِندَ أَوَّلِ قَطرَةٍ تَقطُرُ مِن َدِمهَا اِلَي الأَرضِ وَ لِيَعلَمَ اللهُ تَعالي مَن يَتَّقيهِ بِالغَيبِ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با نخستين قطره اي كه از خون آن قرباني به زمين مي ريزد صاحب آن قرباني بخشوده مي شود و اين براي آن است كه خداوند متعال كسي كه در نهان پرواي او را دارد معلوم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ينال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شريف بستري براي سنجش ميزان تقواي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اساساً قرباني را واجب نموده تا هر كس به آن اقدام مي كند در معرض محك تقوا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گزارش مي كند كه خداوند متعال قرباني هابيل را پذيرفت بدان خاطر كه اهل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خاطر محروميت قابيل از اين روحيه قرباني او پذيرفته نشد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امام صادق عليه السلام در ادامه ي روايت مذكور به اين داستان تذگر مي دهند و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قَبِلَ اللهُ قُربانَ هابِيلَ وَ رَدَّ قُربانَ قَابِيلَ</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بنگر كه چگونه خداوند قرباني هابيل را پذيرفت و قرباني قابيل را 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توضيح آيه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يَبلُغُ مَا يَتَقَرَّبُ بِهِ إِلَي اللهِ وَ إِن نَحَرَها إِذا لَم يَتَّقِ اللهَ وَ إِنَّمَا يَتَقَبَّلُ مِنَ المُتَّقينَ</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هر چند آن قرباني را سر بريده باشد، آنچه به واسطه اش به سوي خدا تقرب جسته به خداوند نمي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تقواي خدا را نداشته باشد و خداوند تنها از اهل تقوا مي پذيرد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يَتَقَبَّلُ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فوق مورد استشهاد قرار گرفته، مفاد همان جمله اي است كه وقتي قابيل جناب هابيل را از روي حسد شديد به قتل تهديد نمود،</w:t>
      </w:r>
      <w:r>
        <w:rPr>
          <w:rStyle w:val="FootnoteAnchor"/>
          <w:rtl w:val="true"/>
        </w:rPr>
        <w:footnoteReference w:id="259"/>
      </w:r>
      <w:r>
        <w:rPr>
          <w:rFonts w:ascii="Amiri" w:hAnsi="Amiri" w:eastAsia="Amiri" w:cs="Amiri"/>
          <w:color w:val="111111"/>
          <w:sz w:val="28"/>
          <w:sz w:val="28"/>
          <w:szCs w:val="28"/>
          <w:rtl w:val="true"/>
          <w:lang w:bidi="ar-SA"/>
        </w:rPr>
        <w:t>ايشان به زبان آوردند</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اين جمله بدان معنا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بدين خاطر قرباني مرا پذيرفته كه عبادتم از بستر تقوا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تويي كه چنين نيستي با عملي مردود مواجه شده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شريف و روايت پيشين به ما تذكر مي دهند كه پا جاي پاي جناب هابيل بگذاريم ممكن است در ظاهر قرباني كرده باشيم و تكليف را از گردن خويش ساقط نموده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بدان معنا نيست كه عملمان مورد پذيرش پروردگار نيز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قبولي عمل هنگامي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فرد نمي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او را از بهره ها و ثواب هاي عبادت محروم مي كنند</w:t>
      </w:r>
      <w:r>
        <w:rPr>
          <w:rFonts w:eastAsia="IRNazanin" w:cs="IRNazanin"/>
          <w:color w:val="111111"/>
          <w:sz w:val="28"/>
          <w:szCs w:val="28"/>
          <w:rtl w:val="true"/>
          <w:lang w:bidi="fa-IR"/>
        </w:rPr>
        <w:t>.</w:t>
      </w:r>
      <w:bookmarkStart w:id="271" w:name="pg11067_96050"/>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Heading5"/>
        <w:numPr>
          <w:ilvl w:val="4"/>
          <w:numId w:val="1"/>
        </w:numPr>
        <w:rPr/>
      </w:pPr>
      <w:bookmarkStart w:id="272" w:name="__RefHeading___Toc4133673_1067777946"/>
      <w:bookmarkStart w:id="273" w:name="_Toc97"/>
      <w:bookmarkEnd w:id="272"/>
      <w:r>
        <w:rPr>
          <w:rtl w:val="true"/>
        </w:rPr>
        <w:t>حلق</w:t>
      </w:r>
      <w:bookmarkEnd w:id="273"/>
    </w:p>
    <w:p>
      <w:pPr>
        <w:pStyle w:val="BookText"/>
        <w:rPr/>
      </w:pPr>
      <w:r>
        <w:rPr>
          <w:rFonts w:ascii="IRNazanin" w:hAnsi="IRNazanin" w:eastAsia="IRNazanin"/>
          <w:color w:val="111111"/>
          <w:sz w:val="28"/>
          <w:sz w:val="28"/>
          <w:szCs w:val="28"/>
          <w:rtl w:val="true"/>
          <w:lang w:bidi="fa-IR"/>
        </w:rPr>
        <w:t xml:space="preserve">پس از به انجام رساندن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آن مي رسد كه حجاج موي سر خويش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توسط جناب جبرئيل به حضرت آدم عليه السلام امر فرمود به خاطر تواضع در قبال پروردگار دست به چنين عملي بزند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ايشان نيز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آگاهي كه اقتدا به آدم مصطفي مي كند در هنگام حلق توجه به باطن عمل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بندگي در برابر خداوند همان هويتي است كه در جاي جاي اعمال حج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عملي مثل حلق نيز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همه ي زيورهاي خود حتي موي سرش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خويش را از اين تعلق نيز مي گسلد تا كمال افتادگي در برابر مولايش را به او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ي اين تواضع، خداوند متعال ثوابي قابل توجه به او عطا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حَلَقَ شَعرَهُ لَم يَسقُط شَعرَةٌ إِلَّا جَعَلَ اللهُ لَهُ بِهَا نَوراً يَومَ القِيَامَةِ</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 سرش را مي تراشد مويي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w:t>
      </w:r>
      <w:bookmarkStart w:id="274" w:name="pg11067_96051"/>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نمي ريزد مگر آنكه خداوند براي او به واسطه 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نوري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ي قيامت هنگامه ي ظلمت شديد و فراگير است؛ به گونه اي كه كل صحراي محشر در تاريكي وصف ناپذيري احاطه مي شود و خورشيد روي به تاريكي نهاده و ستاره اي روشني نمي بخشد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به علاوه هر ظلمي كه انسان در حق خود، ديگران يا خداوند روا داشته است براي او ظلمت به بار مي آورند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 چنين بحبوحه ي تاريكي محض، خداوند متعال به خاطر تك تك موهاي فرو ريخته، به حاجي نور عطا مي فرمايد تا حاجي در قيامت از ظلمات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دعايي كه براي هنگام حلق وارد شده نيز همين درخواست به چشم مي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به ازاي هر مويي، نوري در روز قيامت عطا فرما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133675_1067777946"/>
      <w:bookmarkStart w:id="276" w:name="_Toc98"/>
      <w:bookmarkEnd w:id="275"/>
      <w:r>
        <w:rPr>
          <w:rtl w:val="true"/>
        </w:rPr>
        <w:t>بازگشت به مكه</w:t>
      </w:r>
      <w:bookmarkEnd w:id="27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اين اعمال، در خارج از مكه، حاجي به مكه ي مشرّف باز مي گردد تا حج خويش را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باقي مانده، شبيه اعمالي است كه در بدو ورود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ي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اقدام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در روايات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قرباني غسل كن سپس بيت را زيارت نما و اگر آن را به فردا بيندازي مشكلي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اند كه پس از بازگشت بر در مسجد الحرام اين جملات را به زبان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أَعِنِّي عَلَي نُسُكِي وَ سَلِّمنِي لَهُ وَ تَسَلَّمهُ مِنِّي أَسأَلُكَ مَسأَلَةَ القَلِيلِ الذَّليلِ المُعتَرِفِ بِذَنبِهِ أَن تَغفِرَ لِي ذُنُوبِي وَ أَن تَرجِعَنِي بِحَاجَتِي اللَّهُمَّ إِنِّي عَبدُكَ وَالبَلَدُ بَلَدُكَ وَالبَيتُ بَيتُكَ وَ جِئتُ أَطلُبُ رَحمَتَكَ وَ أبتَغِيَ طَاعَتَكَ مُتَّبِعاً لِأَمرِكَ رَاضِياً بِعَدلِكَ أَسأَلُكَ مَسأَلَةَ المُضطَرٍّ إِلَيكَ المُطيعِ لِأَمرِكَ المُشفِقِ مِن عَذابِكَ الخَائِفِ لِعُقُوبَتِكَ أسأَلُكَ أَن تُلَقِّيَنِي عَفوَكَ وَ تُجيرَني بِرَحمَتِكَ مِنَ النَّارِ</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خداوندا مرا بر انجام مناسكم ياري ده و مرا براي انجام آن سالم بدار و آن را از جانب من بپذير از تو مي خواهم،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خوار معترف به گناهش، كه براي من گناهانم را ببخشايي و مرا حاجت روا باز گرداني، خدايا من بنده ي توام و شهر، شهر توست و خانه خانه ي توست و آمده اما در حاليكه رحمت تو را مي طلبم و اطاعت تو را مي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را پي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تو راضي ام، از تو مي طلبم؛ سؤال بيچاره ي به سوي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مطيع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عقوبتت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كه مرا با عفوت روبه رو كني و مرا به رحمتت از آتش پناه بخشي</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متن اين دعاي شريف، دو نكته حائز اهميت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بشارت در ضمن اعمال مختلف به غفران و بخشايش گناهان داده شده، فرد نيز همه ي آنها را به جاي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باز هم مؤمن هشيار از پروردگار متعال در اين آخرين مرحله ي اعمال حج، طلب عفو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وجود اميدي كه به دستگيري و عفو پروردگار متعال دارد اما همچنان هراس دارد كه نكند خداوند هنوز او را نيامرزيده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خوف از عقوبت و هراس از آتش دوزخ رهايش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شريف حالت مؤمن ميان خوف و رجا به زيبايي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مؤمن آنقدر اميدوار به بخشودگي اش نيست كه اين اميدواري به اطمينان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ترس از عقاب پروردگار آنقدر نيست كه او را به كلي به حالت نوميدي و يأس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بينابيني است كه باعث تحرّك و التماس او به درگاه خدا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و اميد پشتوانه ي قوي حفظ چنين حالتي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بازگشته از مشاعر مشرّفه، روحيه ي عبوديت را در جان خويش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برابر خداوند، ذليل و مضطر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حج گزاردن بايد اين باشد كه انسان خود را برابر پروردگار، در نهايت درجه ي حقارت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راستي حاصل بسيار مباركي است چرا كه بندگي يعني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بودن و بي چون و چرا پذيرفتن، روحيه اي قيمتي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انسان را به فلسفه ي وجودي اش نزديك مي سازد و سعادت ابدي را براي او به بار خواهد آورد</w:t>
      </w:r>
      <w:r>
        <w:rPr>
          <w:rFonts w:eastAsia="IRNazanin" w:cs="IRNazanin"/>
          <w:color w:val="111111"/>
          <w:sz w:val="28"/>
          <w:szCs w:val="28"/>
          <w:rtl w:val="true"/>
          <w:lang w:bidi="fa-IR"/>
        </w:rPr>
        <w:t>.</w:t>
      </w:r>
      <w:bookmarkStart w:id="277" w:name="pg11067_96054"/>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Heading5"/>
        <w:numPr>
          <w:ilvl w:val="4"/>
          <w:numId w:val="1"/>
        </w:numPr>
        <w:rPr/>
      </w:pPr>
      <w:bookmarkStart w:id="278" w:name="__RefHeading___Toc4133677_1067777946"/>
      <w:bookmarkStart w:id="279" w:name="_Toc99"/>
      <w:bookmarkEnd w:id="278"/>
      <w:r>
        <w:rPr>
          <w:rtl w:val="true"/>
        </w:rPr>
        <w:t>وداع با بيت</w:t>
      </w:r>
      <w:bookmarkEnd w:id="279"/>
    </w:p>
    <w:p>
      <w:pPr>
        <w:pStyle w:val="BookText"/>
        <w:rPr/>
      </w:pPr>
      <w:r>
        <w:rPr>
          <w:rFonts w:ascii="IRNazanin" w:hAnsi="IRNazanin" w:eastAsia="IRNazanin"/>
          <w:color w:val="111111"/>
          <w:sz w:val="28"/>
          <w:sz w:val="28"/>
          <w:szCs w:val="28"/>
          <w:rtl w:val="true"/>
          <w:lang w:bidi="fa-IR"/>
        </w:rPr>
        <w:t>پس از پايان يافتن اعمال، وقت بازگشت و دل كندن از خانه ي خدا فرا مي رسد، غمي سنگين و نشاطي وصف ناپذير سراپاي آدمي را در بر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بدان خاطر كه مي انديشد شايد نتواند دوباره به اين سرزمين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واپسين ديدارش با بيت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شادماني براي آنكه خدا توفيقش داده تا توانسته مناسك حج را بجاي آورد و اين تكليف الهي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حسّ متناقض است كه حاجي آغوش وداع به روي كعبه ي مشرّف مي گشايد</w:t>
      </w:r>
      <w:r>
        <w:rPr>
          <w:rFonts w:eastAsia="IRNazanin" w:cs="IRNazanin"/>
          <w:color w:val="111111"/>
          <w:sz w:val="28"/>
          <w:szCs w:val="28"/>
          <w:rtl w:val="true"/>
          <w:lang w:bidi="fa-IR"/>
        </w:rPr>
        <w:t>.</w:t>
      </w:r>
    </w:p>
    <w:p>
      <w:pPr>
        <w:pStyle w:val="Heading5"/>
        <w:numPr>
          <w:ilvl w:val="4"/>
          <w:numId w:val="1"/>
        </w:numPr>
        <w:rPr/>
      </w:pPr>
      <w:bookmarkStart w:id="280" w:name="__RefHeading___Toc4133679_1067777946"/>
      <w:bookmarkStart w:id="281" w:name="_Toc100"/>
      <w:bookmarkEnd w:id="280"/>
      <w:r>
        <w:rPr>
          <w:rtl w:val="true"/>
        </w:rPr>
        <w:t>يادي از وداع هاي امام رضا عليه السلام با كعبه</w:t>
      </w:r>
      <w:bookmarkEnd w:id="281"/>
    </w:p>
    <w:p>
      <w:pPr>
        <w:pStyle w:val="BookText"/>
        <w:rPr/>
      </w:pPr>
      <w:r>
        <w:rPr>
          <w:rFonts w:ascii="IRNazanin" w:hAnsi="IRNazanin" w:eastAsia="IRNazanin"/>
          <w:color w:val="111111"/>
          <w:sz w:val="28"/>
          <w:sz w:val="28"/>
          <w:szCs w:val="28"/>
          <w:rtl w:val="true"/>
          <w:lang w:bidi="fa-IR"/>
        </w:rPr>
        <w:t>گزارش هايي از وداع اولياي الهي با كعبه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وداع ها به ما گوشزد مي كند كه تا آخرين لحظات نيز دست از دعا و مناجات با پروردگار متعال بر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وداع امام رضا عليه السلام با كعبه آمده است كه ايشان پس از انجام اعمال عمره براي وداع با بيت در برابر در كعبه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خَرَجتُ عَلَي أَن لا إِلهَ إِلاّ أَنتَ</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خداوندا من بيرون مي روم بر اين عقيده كه معبودي جز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ديگري آمده است كه اين بزرگوار در هنگام وداع با كعبه به سجده افتادند و سپس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أَنقَلِبُ عَلَي أَن لا إِلهَ إِلاّ أَنتَ</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مي گردم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معبودي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مولاي ما حضرت ثامن الائمه عليه السلام به ما آموخته اند در پايان اعمال حج خداوند را به توحيد خويش شاهد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مي تواند يك پيام داشته باشد و آن اينكه با خداوند عهد كنيم ديگر به عبادت شيطان نپردازيم و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باور حقيقي به توحيد و نفي شريك از پروردگار متعال، عملاً و قولاً دست از شرك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 تاريخي ديگري نيز از وداع غريب طوس عليه السلام وجود دارد كه غبار غم را به خاطر مي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حضرت ابوالحسن عليه السلام در مكه بودم در سالي كه در آن حج گزارد و سپس به سوي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ايشان بود و امام رضا خانه ي خدا را وداع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طوافش پايان يافت به سوي مقام آمد و نزد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بر شانه ي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آن حالت طواف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حجر اسماعيل رفت و در آن نشست و نشستن را طولاني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ايشان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 خواهم اين جايگاهم را ترك كنم مگر آنكه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در چهره اش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نزد امام رضا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ابوجعفر عليه السلام در حجر نشسته و از برخاستن ابا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برخاست و نزد ابوجعفر عليه السلام آمد و به 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محبوبم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 خواهم اين جايگاهم را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عرضه داشتند</w:t>
      </w:r>
      <w:r>
        <w:rPr>
          <w:rFonts w:eastAsia="IRNazanin" w:cs="IRNazanin"/>
          <w:color w:val="111111"/>
          <w:sz w:val="28"/>
          <w:szCs w:val="28"/>
          <w:rtl w:val="true"/>
          <w:lang w:bidi="fa-IR"/>
        </w:rPr>
        <w:t>:</w:t>
      </w:r>
      <w:bookmarkStart w:id="282" w:name="pg11067_96056"/>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كَيفَ أَقُومُ وَ قَد وَدَّعتَ البَيتَ وِدَاعاً لَا تَرجِعُ إِلَيهِ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چگونه برخيزم در حاليكه شما خانه ي خدا را وداعي كرديد كه ديگر به سوي آن باز نمي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به همراه پدر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 در آينه ي آخرين وداع پدر با بيت وداع خود با او را مي ديد و دلخسته از برخاستن ابا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پدر او را به رفتن فرمان نمي داد اندوه فراق، هيچگاه تاب رفتن از حجر اسماعيل را به او نميداد</w:t>
      </w:r>
      <w:r>
        <w:rPr>
          <w:rFonts w:eastAsia="IRNazanin" w:cs="IRNazanin"/>
          <w:color w:val="111111"/>
          <w:sz w:val="28"/>
          <w:szCs w:val="28"/>
          <w:rtl w:val="true"/>
          <w:lang w:bidi="fa-IR"/>
        </w:rPr>
        <w:t>....</w:t>
      </w:r>
    </w:p>
    <w:p>
      <w:pPr>
        <w:pStyle w:val="Heading5"/>
        <w:numPr>
          <w:ilvl w:val="4"/>
          <w:numId w:val="1"/>
        </w:numPr>
        <w:rPr/>
      </w:pPr>
      <w:bookmarkStart w:id="283" w:name="__RefHeading___Toc4133681_1067777946"/>
      <w:bookmarkStart w:id="284" w:name="_Toc101"/>
      <w:bookmarkEnd w:id="283"/>
      <w:r>
        <w:rPr>
          <w:rtl w:val="true"/>
        </w:rPr>
        <w:t>از كجا و چگونه وداع كنيم؟</w:t>
      </w:r>
      <w:bookmarkEnd w:id="284"/>
    </w:p>
    <w:p>
      <w:pPr>
        <w:pStyle w:val="BookText"/>
        <w:rPr/>
      </w:pPr>
      <w:r>
        <w:rPr>
          <w:rFonts w:ascii="IRNazanin" w:hAnsi="IRNazanin" w:eastAsia="IRNazanin"/>
          <w:color w:val="111111"/>
          <w:sz w:val="28"/>
          <w:sz w:val="28"/>
          <w:szCs w:val="28"/>
          <w:rtl w:val="true"/>
          <w:lang w:bidi="fa-IR"/>
        </w:rPr>
        <w:t>درباره ي جايگاه وداع با كعبه به دو مقام توصيه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جايگاه براي وداع، در خانه ي خداست، چنان كه امام صادق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فَليَكُن آخِرَ عَهدِكَ بِالبَيتِ أَن تَضَعَ يَدَكَ عَلَي البَابِ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عَلَي بَابِكَ فَتَصَدَّق عَلَيهِ بِالجَنَّةِ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آخرين عهد تو با بيت اين باشد كه دستت را بر در كعبه بگذاري و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 بي نوا بر در توست پس به او عطاي بهشت را صدقه بده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دوّمين جايگاه خداحافظي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آنگونه كه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وقتي خواستي خانه را وداع كني هفت دور به گرد آن طواف كن سپس هر جاي مسجد كه دوست مي داري دو ركعت نماز كن پس نزد حطيم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حطيم ما بين در كعبه و حجرالاسود است و به پرده هاي كعبه بياويز در حاليكه ايستاده اي پس خداوند را حمد كن و او را ثنا گوي و بر پيامبر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عَبدُكَ وَابنُ عَبدِكَ وَابنُ أَمَتِكَ حَمَلتَهُ عَلَي دابَّتِكَ وَ سَيَّرتَهُ في بِلادِكَ وَ قَد أَقدَمتَهُ المَسجِدَ الحَرامَ اللَّهُمَّ وَ قَد كانَ في أَمَلِي وَ رَجَائِي أَن تَغفِرَ لِي فَإِن كُنتَ يَا رَبِّ قَد فَعَلتَ فَازدَد عَنِّي رِضيً وَ قَرِّبني إِلَيكَ زُلفي فَإِن لَم تَكُن فَعَلتَ يَا</w:t>
      </w:r>
      <w:r>
        <w:rPr>
          <w:rStyle w:val="FootnoteAnchor"/>
          <w:rtl w:val="true"/>
        </w:rPr>
        <w:footnoteReference w:id="27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آنكه هر جا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و بدون قرينه ذكر شد منظور پشت كعبه و نزديك ركن يماني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بخشي جداگانه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بخواهيم در موردي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حجرالاسود و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نيازمند به قرينه روايي هستيم كه در روايت فوق اين قرينه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رَبِّ فَمِنَ الآنَ فَاغفِرلِي قَبلَ أَن تَنأي دَارِي عَن بَيتِكَ غَيرَ رَاغِبٍ عَنهُ وَلا مُستَبدِلٍ بِهِ هَذَا أَوَانُ انصِرَافِي إِن كُنتَ قَد أَذِنتَ لي اللَّهُمَّ احفَظني مِن بَينِ يَدَيَّ وَ مِن خَلفِي وَ مِن تَحتِي وَ مِن فَوقِي وَ عَن يَميني وَ عَن شِمَالِي حَتَّي تُقَدِّمَنِي أَهلِي صالِحاً فَإِذا قَدَّمتَني أَهلِي يَا رَبِّ فَلا تَحرِمني وَاكفَني مَثُونَةَ عِيَالِي وَ مثُونَةَ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من بنده ي تو هستم و فرزند بنده ي تو و فرزند كنيز تو؛ كه او را بر جنبنده ات حمل كردي و در سرزمينهايت سير دادي و او را به مسجد الحرام وارد ساختي، خداوندا آرزو و اميد داشتم كه مرا ببخشايي پس اي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كرده اي بر خشنوديت نكرده اي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اكنون گناهانم را برايم ببخشاي؛ پيش از آنكه خانه ام از بيت تو دور شود، در حاليكه نسبت به آن بي ميل نيستم و به جاي آن چيزي را جايگزين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داده اي اينك هنگام بازگشت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پيش رو و از پشت سرم و از زير و بالايم و از راست و چپم محافظت فرما تا آنكه مرا به عنوان يك فرد صالح وارد خانواده ام كني، پس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مرا به خانواده ام وارد مي نمايي محرومم نكن و مخارج خانوارم و خلق خود را براي من كفايت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عليه السلام توصيه مي فرمايند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خروج به كعبه بنگر و به سجده بيفت و از خدا بخواه كه از تو بپذيرد و آن زيارت را آخرين عهد تو با بيت الله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حاليكه در سجده اي مي 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آئِبُونَ تَائِبُونَ لِرَبِّنا حَامِدُونَ وَ إِلَي اللهِ راغِبُونَ وَ إِلَي اللهِ راجِعُونَ وَ صَلَّي اللهُ عَلي مُحَمَّدٍ وَ آلِهِ وَ سَلَّم</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ما بازگشتگان به سوي خداييم و توبه گران درگاه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پروردگارمان سپاس گو هستيم و به سوي خدا رغبت كنندگان و به سوي خدا بازگردانده ايم و درود و سلام خدا بر پيامبر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دل نينوايي بهانه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ناي زخمي ناله اي كربلايي مي كشد و خداحافظي با كعبه ي شش گوشه را به ياد مي آورد؛ وداعي كه در آن به اباعبدالله عليه السلام التماس مي كند اين بار آخرين عهد او در زيارت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گوي بيت، از پروردگار مي خواهد كه باز هم او را به اين مقام شريف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زائري كه به محضر شريف تر از كعبه رسيده، چنين آرزويي نكند؟</w:t>
      </w:r>
    </w:p>
    <w:p>
      <w:pPr>
        <w:pStyle w:val="BookText"/>
        <w:rPr/>
      </w:pPr>
      <w:r>
        <w:rPr>
          <w:rFonts w:ascii="IRNazanin" w:hAnsi="IRNazanin" w:eastAsia="IRNazanin"/>
          <w:color w:val="111111"/>
          <w:sz w:val="28"/>
          <w:sz w:val="28"/>
          <w:szCs w:val="28"/>
          <w:rtl w:val="true"/>
          <w:lang w:bidi="fa-IR"/>
        </w:rPr>
        <w:t>پس هنگامي كه خواستي او را وداع گويي نزد سر مبارك بايست، در حاليكه مي گريي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مَولايَ سَلامَ مُوَدّيعٍ لا قالٍ وَ لاَ سَئِمٍ فَإِن أَنصَرِف فَلا عَن مَلالَةٍ وَ إِن أَقِم فَلا عَن سُوءِ ظَنِّ بِما وَعَدَ اللهُ الصَّابِرينَ يا مَولايَ لا جَعَلَهُ اللهُ آخِرَ العَهدِ مِنّي لِزِيارَتِكَ وَ رَزَقَني العَودَ إلَيكَ وَالمُقامَ في حَرَمِكَ وَالكَونَ في مشهَدِكَ آمينَ ربَّ العالَمينَ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 گويي كه نه كسل است و نه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برمي گردم از روي ملال نيست و اگر مي مانم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از روي بدگماني، به آنچه خداوند به صابران وعده داده،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زيارت را آخرين عهد من نسبت به زيارت تو قرار ندهد و بازگشت به سويت و اقامت در حرمت و بودن در مشهد تو را روزي 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جهانيان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نزد او به قهقرا بيرون رو و هنگام خروج به او پشت نكن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بَابَ المَقَامِ السَّلامُ عَلَيكَ يا شَريكَ القُرآنِ السَّلامُ عَلَيكَ يا حُجَّةَ الخِصَامِ السَّلامُ عَلَيكَ يا سَفينَةَ النَّجاةِ السَّلامُ عَلَيكُم يا مَلائِكَةَ رَبِّيَ المُقيمينَ في هذَا الحَرَمِ السَّلامُ عَلَيكَ أَبَداً ما بَقيتُ و بَقِيَ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اي در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شريك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دليل قاطع بر دشمنان، سلام بر تو اي كشتي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اي فرشتگان پروردگارم كه در اين حرم اقامت گزيده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تا ابد، تا هنگامي كه من باقي ام و شب و روز بر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ما از آن خداييم و به سوي خدا باز مي گرديم و حول و قوه اي جز به خداي بلند مرتبه و بزرگ نيست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 اگر بازگشت به سوي خدا نبود چهره ي كرايه دنيا چه زشت</w:t>
      </w:r>
      <w:bookmarkStart w:id="285" w:name="pg11067_96061"/>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 پوچ مي نمود؟ حال بگو هنگام وداع چگونه اي؟ آيا دور و برت را دشمنان شمشير به دست فرا گرفته اند؟ آيا دود و آتش، آسمان را پيش چشمت سياه كرده؟ آيا پا برهنه و غارت زده بر خاك داغ زده مي دوي؟ آيا حرامزادگان دوره ات كرده اند و از كنار حسين ميرانندت؟ نه، چنان نيست ولي بدان كه با زينب و سكينه ي حسين عليه السلام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آنان افزون بر اشك، به خون و تازيانه، به نعره هاي وحشيانه و شيهه هاي بي رحمانه ستوران نيز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واپسين ديدار به جاي ضريحي سيمين، بدنهايي بي سر و لگد كوفته را در آغوش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حرم حسين عليه السلام را در دم خداحافظي مجسم كن؛ بلكه اشك ذره ذرّه آبت كند و نگذارد از اين مصيبت خانه، فاصله گيري</w:t>
      </w:r>
      <w:r>
        <w:rPr>
          <w:rFonts w:eastAsia="IRNazanin" w:cs="IRNazanin"/>
          <w:color w:val="111111"/>
          <w:sz w:val="28"/>
          <w:szCs w:val="28"/>
          <w:rtl w:val="true"/>
          <w:lang w:bidi="fa-IR"/>
        </w:rPr>
        <w:t>!</w:t>
      </w:r>
    </w:p>
    <w:p>
      <w:pPr>
        <w:pStyle w:val="Heading4"/>
        <w:numPr>
          <w:ilvl w:val="3"/>
          <w:numId w:val="1"/>
        </w:numPr>
        <w:rPr/>
      </w:pPr>
      <w:bookmarkStart w:id="286" w:name="__RefHeading___Toc4133683_1067777946"/>
      <w:bookmarkStart w:id="287" w:name="_Toc102"/>
      <w:bookmarkEnd w:id="286"/>
      <w:r>
        <w:rPr>
          <w:rtl w:val="true"/>
        </w:rPr>
        <w:t>قبولي حج</w:t>
      </w:r>
      <w:bookmarkEnd w:id="287"/>
    </w:p>
    <w:p>
      <w:pPr>
        <w:pStyle w:val="Heading5"/>
        <w:numPr>
          <w:ilvl w:val="4"/>
          <w:numId w:val="1"/>
        </w:numPr>
        <w:rPr/>
      </w:pPr>
      <w:bookmarkStart w:id="288" w:name="__RefHeading___Toc4133685_1067777946"/>
      <w:bookmarkStart w:id="289" w:name="_Toc103"/>
      <w:bookmarkEnd w:id="288"/>
      <w:r>
        <w:rPr>
          <w:rtl w:val="true"/>
        </w:rPr>
        <w:t>اشاره</w:t>
      </w:r>
      <w:bookmarkEnd w:id="28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يافتن همه ي تكاپوها دلهره اي جان اهل تفقه و تأمل را احاطه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آيا اين عبادتشان مقبول درگاه حق متعال افتاده يا نه؟ اگر چنين شده باشد راه براي بارش بركات الهي بر سر زائر،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پذيرش به روي زائر گشوده نگشته باشد همه ي مشقت كشيدن ها به باد فنا رفته و به بن بست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قلب اين گروه همواره در اضطراب است كه آيا خداوند متعال شهر قبولي پاي كارنامه شان مي نشاند يا نه؟ البته اين دلشوره، حاجي را به نوميدي نمي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 متوجه اين نكته ي دقيق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سعي داشته كه مقدّمات اين مقبوليت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اهتمامش بيش از آنكه به ظاهر عمل معطوف شود در اين ناحيه متمركز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و مقدّمات در لسان معصومين عليهم السلام به تفصيل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فرمايشي از امام باقر عليه السلام</w:t>
      </w:r>
      <w:bookmarkStart w:id="290" w:name="pg11067_96062"/>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مي نگريم كه برخي شرايط قبولي حج را چنين ترسيم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يُعبَأُ بِمَن يَؤُمُّ هَذَا البَيتَ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تَعاي وَ حِلمٌ يَملِكُ بِهِ غَضَبَهُ وَ حُسنُ الصِّحَابَةِ لِمَن صَحِبَهُ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به كسي كه قصد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اعتنا نمي شود؛ اگر كه سه خصلت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ورعي كه او را از نافرماني هاي خداي متعالي باز دارد، شكيبايي اي كه بدان خشمش را كنترل نمايد و همنشيني نيكو با آن كس كه همنشينش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شريف، سه محور مؤثر قبولي مورد تاكيد قرار گرفته اند كه به طور مختصر به بيان هريك مي پردازيم</w:t>
      </w:r>
      <w:r>
        <w:rPr>
          <w:rFonts w:eastAsia="IRNazanin" w:cs="IRNazanin"/>
          <w:color w:val="111111"/>
          <w:sz w:val="28"/>
          <w:szCs w:val="28"/>
          <w:rtl w:val="true"/>
          <w:lang w:bidi="fa-IR"/>
        </w:rPr>
        <w:t>:</w:t>
      </w:r>
    </w:p>
    <w:p>
      <w:pPr>
        <w:pStyle w:val="Heading5"/>
        <w:numPr>
          <w:ilvl w:val="4"/>
          <w:numId w:val="1"/>
        </w:numPr>
        <w:rPr/>
      </w:pPr>
      <w:bookmarkStart w:id="291" w:name="__RefHeading___Toc4133687_1067777946"/>
      <w:bookmarkStart w:id="292" w:name="_Toc104"/>
      <w:bookmarkEnd w:id="291"/>
      <w:r>
        <w:rPr>
          <w:rtl w:val="true"/>
        </w:rPr>
        <w:t>ورع</w:t>
      </w:r>
      <w:bookmarkEnd w:id="2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تعبير امام به چشم مي خورد،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حاجز و مانع فرد از معصيت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درون خود هيچگونه حد و مرزي براي عمل خود در نظر نميگيرد از داشتن اين ملكه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نقش ورع اين است كه راه انسان به نافرماني خدا را مسدود كند، ورع حالتي است كه نميگذارد انسان وارد حريم هاي الهي شود و آنها را هتك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پروايي از گناه كردن ندارد و پرده داري را در اين طريق نمي بيند از اين ويژگي محروم است، نقش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چارچوب هاي دين است</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سطح بالاي ورع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است كه انسان پيش از رسيدن به مرزهاي سقوط در حرام، در مواضع مشتبه توقف كند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به خود اجازه ندهد كه به لغزشگاه ها و جاهايي كه احتمال غلتيدن در حرام وجود دارد،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احتمال معصيت كردن بالا رود، موضع گيري چنين كسي پررنگ تر و احتياط او نمايان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اصولاً وارد برخي از زمينه ها و رفتارها نمي شود براي اينكه دينش سلامت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يكي از ويژگيهايي است كه اگر در كسي باشد موجب پذيرفته شدن او در بارگاه 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آغوش رحمت پروردگار به رويش باز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بهره اي از آن نداشته باشد اساساً به او اعتنا نمي شود و عملش دردي را از وي دوا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حتي ممكن است مورد توبيخ و تنبيه الهي هم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دومي مردي در طواف در حال چشم چراني بود كه اميرمؤمنانش سيلي به صورتش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آن حضرت به عمر شكايت برده عمر در جواب شكايتش به وي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ضَرَبَكَ بِحَقِّ اِصابَتِهِ عَينٌ مِن عُيُونِ اللهِ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چشمي از چشمان خدا، تو را به برخورد شايسته 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ديگري آمده است كه حضرت به عمر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حرم خدا، به حريم خداوند نظر سوء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آن مرد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وَقَعَت عَلَيكَ عَينٌ مِن عُيُونِ اللهِ وَ حجابٌ مِنٌ حُجُبِ اللهِ تِلكَ يَدُ اللهِ اليُمني يَضَعُها حَيثُ يَشاءُ</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برو كه ديده اي از ديدگان خدا بر تو افتاد و گناه هتك حجابي از حجاب هاي خدا بر گردن تو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راست خدا بود كه هر جا بخواهد قرارش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حج و خصوصاً در هنگام طواف و سعي اهل ورع بيشتر مواظب چشمان و ساير اعضاي بدن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مرد و زن همراه هم در حالي طوافند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بانوان در حال احرامند و عموماً صورتشان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بعيد نيست كه شيطان در كنار خانه ي خدا انسان را بفريبد و به گناه آلوده كند گناه در حرم خدا، هتك حرمت حرم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شيعياني كه انتظار دستگيري مولايشان را دارند خود را در معرض توبيخ او قرار نمي دهند و از حفظ ورع غافل نمي مانند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يك راه براي كسي كه پيشينه ي سياهي داشته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كرده هاي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اي فايده بخش است كه فرد فاقد ورع را پس از بازگشت از سفر، با ورع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اي نيكوست كه بر درخت وجود فرد، ثمره ي شيرين تقوا را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روحيه اي پس از حج، نشانه ي اميدوار كننده ي قبولي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علامت قبول شدن حج، ترك آن گناهاني است كه پيش از حج بنده به انجام آنها اصرار داشته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توفيق يابد آنچه مرتكب مي شده را ترك كند به راه ورع قدم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مسير خود را در زندگي تغيير دهد يعني در مسير به كف آوردن گوهر تقوا قدم برداشته؛ در حاليكه پيش از انجام حج بر برخي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اقامت برگناه، به معناي اصرار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برگناهي اصرار دارد، آن را بي محابا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نيست كه پس از انجام آن پشيمان شود و دست به توبه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اصرار برگناه داشتن به اين معناست كه انجام گناه براي انسان عادي شود و قبح آن فرو بريزد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اينگونه فرد براي جبران خطاي خود انگيزه اي ندارد يا آنچه را مي كند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اگر كسي نسبت به حتي يك گناه اصرار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تلقي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مي تواند بر بستر حج، دست به توبه بزند تا در پي آن، اين وادي را به كلي ترك گويد و از اين مرحله براي هميشه بيرون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سعادتي به چنين كسي دست داد خداوند متعال به احترام اين عزم راسخ، حجش را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توبه ي حقيقي ننمود، حجش مردود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و سلّم علامت قبولي حج را بازگشت از گناهان مي دانند و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مِن عَلَامَةِ قَبُولِ الحَجَّ إِذَا رَجَعَ الرَّجُلُ رَجَعَ عَمَّا كانَ عليهِ مِنَ المَعاصي هَذا عَلامَةُ قَبُولِ الحَجِّ وَ إِن رَجَعَ مِنَ الحَجِّ ثُمَّ انهَمَكَ</w:t>
      </w:r>
      <w:r>
        <w:rPr>
          <w:rStyle w:val="FootnoteAnchor"/>
          <w:rtl w:val="true"/>
        </w:rPr>
        <w:footnoteReference w:id="281"/>
      </w:r>
      <w:r>
        <w:rPr>
          <w:rFonts w:ascii="Amiri" w:hAnsi="Amiri" w:eastAsia="Amiri" w:cs="Amiri"/>
          <w:color w:val="111111"/>
          <w:sz w:val="28"/>
          <w:sz w:val="28"/>
          <w:szCs w:val="28"/>
          <w:rtl w:val="true"/>
          <w:lang w:bidi="ar-SA"/>
        </w:rPr>
        <w:t>فيمَا كانَ عَلَيهِ مِن زِني أو خِيانَةٍ أَو مَعصِيَةٍ فَقَد رُدَّ عَلَيهِ حَجُّهُ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نشانه هاي قبولي حج اين است كه وقتي فرد از حج برگشت از گناهاني كه انجام مي داد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قبولي حج است و اگر از حج باز گردد، سپس در آنچه بر آن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يا خيانت يا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پافشاري كند، پس حجش بر او باز گردانده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پيش از حج تقوايي نداشته و پس از آن نيز از حركت در اين مسير سرباز مي زند نمي تواند خود را حجي واقعي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يافتن شيوه پيشين باعث مي شود كه در قبول شدن حج او ترديد جدي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قاعدتاً مشمول ثواب هاي عظيم وعده داده شده قرار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عدلش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نمي شود و از التفات پروردگار رئوف محروم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دو روايت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قبولي حج، پرهيز از گناهاني است كه فرد بر آنها اصرار ورزيده و به سوي آنها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اميد است به اين واسطه گناهان ديگري، كه فرد بر آنها مصر نبوده و نيست، هم به فضل الهي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تأكيدها بر پشت كردن به گناهان، نشان مي دهد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w:t>
      </w:r>
      <w:bookmarkStart w:id="293" w:name="pg11067_96067"/>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ثمره ي حج حاجي باشد، علامت پذيرش عبادت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مقايسه ي پيش و پس از حج تحولي در رفتار فرد گناهكار مشاهده نشود حج او به خودش بازگردانده خواهد شد و نصيبي از اين عبادت عظيم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ي ديگر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ورع، يكي از شروط قبولي عمل است اما در ميان شرايط قبولي نقشي اساسي ايفا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پايبندي بدان صورت پذيرد، ساير شروط قبولي نيز به صورت حداقلي به دست مي آيند و براي به كمال رساندن آنها تلاش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ورع در ميان نباشد بقيه ي شرايط مجالي براي ظهور و بروز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طريق بايد در اين مسير با جدّيت و ثبات قدم گام برداشت بايد كار را به فضل الهي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عنايت خداست كه انسان را به خاطر تك تك گناهانش مؤاخذه نفرمايد و به خاطر آنها دست رد به سينه ي او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اگر خداوند بخواهد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ما برخورد كند بسياري از ما در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بيرون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نخواهيم توانست شرايط قبولي عبادتمان را آنگونه كه بايد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حج هاي مقبول انگشت شمار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اميدواريم كه خداوند در بررسي حجمان بزرگوارانه از كمبودهاي آن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كريمانه آن را پذيرا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از در تسامح درآيد و در قبولي عبادتمان سخت گيري نورزد</w:t>
      </w:r>
      <w:r>
        <w:rPr>
          <w:rFonts w:eastAsia="IRNazanin" w:cs="IRNazanin"/>
          <w:color w:val="111111"/>
          <w:sz w:val="28"/>
          <w:szCs w:val="28"/>
          <w:rtl w:val="true"/>
          <w:lang w:bidi="fa-IR"/>
        </w:rPr>
        <w:t>.</w:t>
      </w:r>
    </w:p>
    <w:p>
      <w:pPr>
        <w:pStyle w:val="Heading5"/>
        <w:numPr>
          <w:ilvl w:val="4"/>
          <w:numId w:val="1"/>
        </w:numPr>
        <w:rPr/>
      </w:pPr>
      <w:bookmarkStart w:id="294" w:name="__RefHeading___Toc4133689_1067777946"/>
      <w:bookmarkStart w:id="295" w:name="_Toc105"/>
      <w:bookmarkEnd w:id="294"/>
      <w:r>
        <w:rPr>
          <w:rtl w:val="true"/>
        </w:rPr>
        <w:t>حلم</w:t>
      </w:r>
      <w:bookmarkEnd w:id="29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ويژگي ديگري كه دارا بودن آن به عنوان شرط قبولي حج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اين فضيلت اخلاقي برخوردار است، غضب خود را مالك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خود را نگه مي دارد و با</w:t>
      </w:r>
      <w:bookmarkStart w:id="296" w:name="pg11067_96068"/>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ديگران به مجادله هاي بيهوده نمي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موقعيت هاي دشوار مواقف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مختلفي پيش مي آيد كه مي تواند شكيبايي انسان را بربايد و فرد را به اظهار نارضايي و برخورد با ديگران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 در اين سفر الهي افرادي به بهانه هاي پيش پا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فراهم نبودن امكانات رفاهي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مسئولان و خدمه ي كاروانها به بگو مگو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توجه ندارند چنين روحيه اي باعث محروميت خودشان از بركات معنوي سفر حج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حليم دشواري هاي سفر را براي خود تبديل به فرصت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مهار زدن به غضب خود و تحمل كردن افراد و شرايط، موجبات قبولي عبادت خويش را فراهم مي نمايند</w:t>
      </w:r>
      <w:r>
        <w:rPr>
          <w:rFonts w:eastAsia="IRNazanin" w:cs="IRNazanin"/>
          <w:color w:val="111111"/>
          <w:sz w:val="28"/>
          <w:szCs w:val="28"/>
          <w:rtl w:val="true"/>
          <w:lang w:bidi="fa-IR"/>
        </w:rPr>
        <w:t>.</w:t>
      </w:r>
    </w:p>
    <w:p>
      <w:pPr>
        <w:pStyle w:val="Heading5"/>
        <w:numPr>
          <w:ilvl w:val="4"/>
          <w:numId w:val="1"/>
        </w:numPr>
        <w:rPr/>
      </w:pPr>
      <w:bookmarkStart w:id="297" w:name="__RefHeading___Toc4133691_1067777946"/>
      <w:bookmarkStart w:id="298" w:name="_Toc106"/>
      <w:bookmarkEnd w:id="297"/>
      <w:r>
        <w:rPr>
          <w:rtl w:val="true"/>
        </w:rPr>
        <w:t>حُسن مصاحبت</w:t>
      </w:r>
      <w:bookmarkEnd w:id="29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ويژگي يك حج گزار مقبول، رفتار نيكو و خلق خشن او در برخورد با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در گام اول، خود را در بر خورد نرم و مناسب حال با ديگر زائران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در همراهي و همركابي با ديگران خودنمايي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كساني هستند كه به همسفران ناتوان در راه پيمودن ياري مي رسانند، بار و توشه ي همراهان را جا به جا مي كنند، در پذيرايي از آنان و خدمت به ايشان پيشقدم مي شوند، چنين كساني، با ديگران حسن مصاحبت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اعمالي مانند اين، بر انجام برخي اعمال مستحبي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قرائت قرآن يا طواف مستحبي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مواردي مصداق حسن مصاحبت با همسفر اين است كه فرد مدتي را براي همپايي با او در بازار اختصاص دهد تا براي خريد سوغات متعارف</w:t>
      </w:r>
      <w:bookmarkStart w:id="299" w:name="pg11067_96069"/>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همراهي اش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شرطي كه معصيتي انجام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مي تواند براي اين همراهي خود نيز قصد قربت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محروميتش از آن اعمال مستحبي اينگونه جبران شود؛ چرا كه مي خواهد اين ويژگي مهم را براي مقبول شدن عبادتش به كف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همراهي را نيز به قصد امتثال امر الهي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ژرف انديش حال و ميل خود را ملاك عمل قرار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ي اوّل رضاي الهي را در نظر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اوج حال معنوي، حسن مصاحبت اقتضا كند كه دست ناتواني را بگيرد يا جا مانده اي را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فضيلت نماز اوّل وقت در مسجد الحرام را از دست بدهد براي آنكه پرستاري بيماري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محافظت از وسايل ديگران اهتمام كند و خودش آخر سر به انجام اعمال بپردازد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مصاديق رعايت همنشيني نيكو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فريب شيطان را بخورد، از اين امر بنيادين غافل مي شود و شرط پذيرش حجش را از دست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عنوان گفته آمد بخش اندكي است از روايات وسيعي كه در باب قبولي حج، و عبادت به طور كلي،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تفصيلي پيرامون اين مطلب را به محل مناسب آن وا مي گذاريم</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300" w:name="__RefHeading___Toc4133693_1067777946"/>
      <w:bookmarkStart w:id="301" w:name="_Toc107"/>
      <w:bookmarkEnd w:id="300"/>
      <w:r>
        <w:rPr>
          <w:rtl w:val="true"/>
        </w:rPr>
        <w:t>بازگشت به وطن</w:t>
      </w:r>
      <w:bookmarkEnd w:id="3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اهل حج از سرزمين اين عبادت عظيم بازگشتند، نيكوست كه برادران ايماني ديگر به حضورشان بشتابند و زيارتشان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 در اين باره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بِالسَّلامِ عَلَي الحَاجِّ وَالمُعتَمِرِ وَ مُصَافَحَتِهِم مِن قَبلِ أشن تُخالِطَهُمُ الذُّنُوبِ</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بشتابيد به سلام بر حاجي و عمره گزار و دست دادن با آنها پيش از آنكه گناهان با آنها بياميزند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نيكويي شتاب براي ديدار با حاجي يا عمره گزار بدان خاطر است كه ان شاء الله از گناهانش پاكيزه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نشاط و سر زندگي عبادت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پايش نلغزيده مي توان از نورانيتش روشني گرفت چنانكه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عَلَي الحاجِّ نُورُ الحَجِّ مَا لَم يُذنِب</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همواره نور حج بر حاجي پرتو افكنده است مادام كه گناهي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بهره گيري، البته اجر اخروي و بلكه مشاركت در برخي از اعمال نيكوي حاجي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لَقِيَ حَاجّاً فَصَافَحَهُ كانَ كَمَنِ استَلَمَ الحَجَرَ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هركه با حاجي اي ملاقات كند و با اومصافحه نمايد همانند كسي است كه استلام حجر نموده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اجر مي تواند بيش از ثواب استلام حجر نيز اوج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شرطي كه ديدار كنندگان به قصد امتثال امر الهي به تكريم حاجي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زيبا از رسول خدا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مَن لَم يَحُجَّ استَبشِرُوا بِالحَاجِّ وَ صَافِحُوهُم وَ عَظِّمُوهُم فَإِنَّ ذلِكَ يَجِبُ عَلَيكُم تُشَارِكُوهُم فِي الأَجرِ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اي گروهي كه حج نگزارده ايد به استقبال حاجيان برويد و بشارتشان دهيد و با آنان مصافحه كنيد و بزرگشان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شما واجب است تا اينكه با آنان در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وجوب در اين عبارت شريف نشان مي دهد كه ملاقات و بزرگداشت حج گزاران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بشارت دادن و مصافحه با آنان باعت مي شود قدري از محروميت انسان به واسطه ي بازماندنش از حج،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اميد است بخشي از ثواب عبادت حاجي را به فضل الهي به انسان عطا كنند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اميدواريم خداوند متعال به عظمت مقام روح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خدمتگزاران واقعي قافله سالار حج قرار دهد، به ديدار آن امير الحاج سعادتمندمان كند و لذت مصافحه و همدمي با آن بشير صبح را عطايمان فرمايد</w:t>
      </w:r>
      <w:r>
        <w:rPr>
          <w:rFonts w:eastAsia="IRNazanin" w:cs="IRNazanin"/>
          <w:color w:val="111111"/>
          <w:sz w:val="28"/>
          <w:szCs w:val="28"/>
          <w:rtl w:val="true"/>
          <w:lang w:bidi="fa-IR"/>
        </w:rPr>
        <w:t>.</w:t>
      </w:r>
      <w:bookmarkStart w:id="302" w:name="pg11067_96072"/>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Heading2"/>
        <w:numPr>
          <w:ilvl w:val="1"/>
          <w:numId w:val="1"/>
        </w:numPr>
        <w:rPr/>
      </w:pPr>
      <w:bookmarkStart w:id="303" w:name="__RefHeading___Toc4133695_1067777946"/>
      <w:bookmarkStart w:id="304" w:name="_Toc108"/>
      <w:bookmarkEnd w:id="303"/>
      <w:r>
        <w:rPr>
          <w:rtl w:val="true"/>
        </w:rPr>
        <w:t>فهرست منابع</w:t>
      </w:r>
      <w:bookmarkEnd w:id="30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اسلامي مكه و مدينه، رسول جعفريان، انتشارات مشعر، تهران، بهار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 في الحج، علي افتخاري گلپايگاني، دارالقرآن الكريم، قم،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در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سيد محمد بني هاشمي، انتشارات حمزه،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الشهيد نورالله التستري، چاپ سنگي،</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الزائر لمن يمّم الحائر، ميرزا عبدالحسين اميني، چاپ سنگي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و آداب حرمين، معاونت آموزشي و پژوهشي بعثه، تهران، بهار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حسن بن ابي الحسن ديلمي، انتشارات شريف رضي،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اسدالغابه في معرفة الصّحابه، عزالدين ابي الحسن علي بن ابي الكرم محمّدبن محمّد بن عبدالكريم ابن عبدالواحد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دارالكتاب العربي،بيروت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 السيد محسن الامين، تحقيق و 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الامين، دارالتعارف للمطبوعات،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احمد بن علي الطبرسي، نشر مرتضي، مشهد مقدس،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محمّد بن محمد بن نعمان الملقب بالمفيد، كنگره ي جهاني هزاره ي شيخ مفيد،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محمّد بن محمد بن نعمان، كنگره ي جهاني هزاره شيخ مفيد،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بالاعمال الحسنه، رضي الدين ابوالقاسم علي بن موسي بن جعفر بن طاووس، دارالكتاب الاسلامية، چاپ سنگي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ابو جعفر محمد بن الحسن بن علي بن الحسن الطوسي، انتشارات دار انتقافه، قم،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ابو جعفر محمد بن علي بن الحسين بن بابويه قمي الملقب بالصدوق، ترجمه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كمره اي، انتشارات كتابخانه اسلاميه،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الامين، تقي الدّين ابراهيم بن علي عاملي كفعمي، چاپ سنگي</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ابوجعفر محمد بن علي بن الحسين بن بابويه القمي الملقب بالصّدوق، انتشارات جامعه ي مدرسين حوزه ي علميه ي قم،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الخرانج و الجرائح، قطب الدّين راوندي، مؤسسه ي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ابوجعفر محمد بن علي بن الحسين بن بابويه القمي الملقب بالصّدوق، انتشارات جامعه ي مدرسين حوزه ي علميه ي قم،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قطب الدين راوندي، انتشارات مدرسه ي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الكبري، محمّد بن سعد، دار صادر، بيروت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سيد علي بن طاووس حسيني حلي، چاپخانه ي خيام، قم،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العبقري الحسان 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حضرت ولي عصر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جواد معلم، انتشارات منتظران ظهور،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الوثقي، سيد محمّد كاظم طباطبايي يزدي، مؤسسة الاعلمي، بيروت، </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ابو جعفر محمّدبن الحسن بن علي بن الحسن الطوسي، مؤسسه معارف اسلامي، قم،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كليني، دارالكتاب الاسلاميه، تهران،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شناسي، سيد محمد حسين حسيني طهراني، انتشارات علامه طباطبايي، مشهد،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ابوجعفر احمد بن محمد بن خالد برقي، دارالكتاب الاسلامية قم،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فيومي، قاهره، المطبعة الاميريه، </w:t>
      </w:r>
      <w:r>
        <w:rPr>
          <w:rFonts w:ascii="Amiri" w:hAnsi="Amiri" w:eastAsia="Amiri" w:cs="Amiri"/>
          <w:color w:val="111111"/>
          <w:sz w:val="28"/>
          <w:sz w:val="28"/>
          <w:szCs w:val="28"/>
          <w:lang w:bidi="ar-SA"/>
        </w:rPr>
        <w:t>۱۹۲۸</w:t>
      </w:r>
      <w:r>
        <w:rPr>
          <w:rFonts w:ascii="Amiri" w:hAnsi="Amiri" w:eastAsia="Amiri" w:cs="Amiri"/>
          <w:color w:val="111111"/>
          <w:sz w:val="28"/>
          <w:sz w:val="28"/>
          <w:szCs w:val="28"/>
          <w:rtl w:val="true"/>
          <w:lang w:bidi="ar-SA"/>
        </w:rPr>
        <w:t xml:space="preserve"> 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الوسايط، ابراهيم مصطفي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الاسلاميه، استانبول،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محمدبن محمدبن نعمان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ي جهاني هزاره شيخ مفيد،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ابن شهرآشوب مازندراني، مؤسسه ي انتشارات علامه، قم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 باقر مجلسي، المكتبة الاسلاميه، تهران،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سرزمين وحي، محمّد محمّدي ري شهري، انتشارات دارالحديث، تهران،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لشيعة المرتضي، عماد الدين محمد بن ابي القاسم طبري، انتشارات كتابخانه ي حيدريه نجف اشرف،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المدينه، ابن شبه المنيرى، تحقيق فهيم محمّد شلتوت، دارالفكر،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حرم ائمّهاي بقيع، محمّد صادق نجمي، انتشارات مشعر، تهران، بهار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ي آل البيت لاحياء التراث، قم، محرم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الامام العسكري شد، امام حسن عسكري عليه السلام، انتشارات مدرسه ي امام مهدي عجل الله تعالي فرجه الشريف، قم،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محمّد بن مسعود عياشي، چاپخانه ي علميه ي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ابراهيم القمي، علي بن ابراهيم القمي، مؤسسه ي دارالكتاب قم،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ابو جعفر محمّد بن الحسن الطوسى، دار الكتب الاسلامية،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و عقاب الاعمال، ابوجعفر محمد بن علي بن الحسين بن بابويه القمي الملقب بالصدوق، انتشارات شريف رضي قم، </w:t>
      </w:r>
      <w:r>
        <w:rPr>
          <w:rFonts w:ascii="Amiri" w:hAnsi="Amiri" w:eastAsia="Amiri" w:cs="Amiri"/>
          <w:color w:val="111111"/>
          <w:sz w:val="28"/>
          <w:sz w:val="28"/>
          <w:szCs w:val="28"/>
          <w:lang w:bidi="ar-SA"/>
        </w:rPr>
        <w:t>۱۳۶۴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الاخبار، شيخ تاج الدين محمد بن محمد بن حيدر شعيري، انتشارات رضي، قم،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الحسينيه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 روان بر امير كاروان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مرحوم شيخ جعفر شوشتري، مؤسسه مطبوعاتي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ضيافت ضريح، دكتر سيد محمّد بني هاشمي، به قلم سعيد مقدس، مركز فرهنگي انتشاراتي منير، چاپ دوم، تهران،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پنهاني و رمز پيدايي، دكتر سيد محمّد بني هاشمي، نشر نيك معارف،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محمّد بن عمركشي، انتشارات دانشگاه مشهد،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سرزمين يادها و نشانه ها، محمّد وفايي، انتشارات مشعر، تهران، بهار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منتظران، دكتر سيد محمّد بني هاشمي، مركز فرهنگي انتشاراتي منير، چاپ اول، تهران،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گوشه بهشت، دكتر سيد محمّد بني هاشمي، به قلم سعيد مقدّس، مركز فرهنگي انتشاراتي منير، تهران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السجاديه، امام زين العابدين شاه، دفتر نشر الهادي،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صهباي حج، آية الله عبدالله جوادي آملي، مؤسسه ي اسراء،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جمال الدّين، احمد بن محمد بن فهد حلي، انتشارات دارالكتاب الاسلامي،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ابوجعفر محمد بن علي بن الحسين بن بابويه القمّي الملقب بالصّدوق، انتشارات كتابخانه ي حيدريه، نجف اشرف،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اللالي، ابن ابي جمهور احساني، انتشارات سيدالشهداء قم،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 السلام، ابوجعفر محمد بن علي بن الحسين بن بابويه القمي الملقب بالصدوق، انتشارات جهان،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عبدالواحد بن محمّد تميمي آمدي، دفتر تبليغات اسلامي حوزه علميه ي قم،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سيدبن رضي الدّين علي بن موسي بن جعفربن طاووس، دارالذخائر،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منسوب به امام رضا عليه السلام، كنگره جهاني امام رضا عليه السلام، مشهد، </w:t>
      </w:r>
      <w:r>
        <w:rPr>
          <w:rFonts w:ascii="IRNazanin" w:hAnsi="IRNazanin" w:eastAsia="IRNazanin"/>
          <w:color w:val="111111"/>
          <w:sz w:val="28"/>
          <w:sz w:val="28"/>
          <w:szCs w:val="28"/>
          <w:lang w:bidi="fa-IR"/>
        </w:rPr>
        <w:t>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رضي الدّين ابوالقاسم علي بن موسي بن جعفر بن محمد بن طاووس، انتشارات دفتر تبليغات اسلامي حوزه ي علميه 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ابوعباس عبدالله بن جعفر الحميري، انتشارات كتابخانه ي نينوي، تهران، چاپ سنگي،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جعفر بن محمد بن قولويه قمي، انتشارات مرتضويه، نجف اشرف،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ابي عبدالرحمن الخليل بن احمد الفراهيدي، صدر، </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للحجة، ابوجعفر محمد بن حسن طوسي، مؤسسه ي معارف اسلامي، قم،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محمّد بن محمد بن نعمان الملقب بالمفيد، كنگره ي جهاني هزاره ي شيخ مفيد،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الحسينيه، مير علي مير خلف زاده، انتشارات مهدي يار،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الشيخ جعفر كاشف الغطاء، انتشارات مهدوي،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الغمّه، علي بن عيسي اربلي، انتشارات مكتبة بني هاشمي، تبريز،</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الاثر، ابوالقاسم علي بن محمد بن علي الخزاز قمي، انتشارات بيدار، قم، </w:t>
      </w:r>
      <w:r>
        <w:rPr>
          <w:rFonts w:ascii="Amiri" w:hAnsi="Amiri" w:eastAsia="Amiri" w:cs="Amiri"/>
          <w:color w:val="111111"/>
          <w:sz w:val="28"/>
          <w:sz w:val="28"/>
          <w:szCs w:val="28"/>
          <w:lang w:bidi="ar-SA"/>
        </w:rPr>
        <w:t>۰۱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ابوجعفر محمد بن علي بن الحسين بن بابويه القمي الملقب بالصدوق، انتشارات دارالكتاب الاسلاميه، قم،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العلامة ابن منظور، در احياء التراث العربي، بيروت،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ميرزا حسين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لاحياء التراث،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ابو جعفر محمّد بن الحسن بن علي بن الحسن الطوسى، مؤسّسة فقه الشيعة،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الاخبار، ابوجعفر محمد بن علي بن الحسين بن بابويه القمي الملقب بالصدوق، مؤسسه ي انتشارات اسلامي وابسته به جامعه ي مدرسين حوزه ي علميه ي قم،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امام عصر، دكتر سيد محمّد بني هاشمي، انتشارات نيك 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معاريف، سيد مصطفي حسيني دشتي، مؤسسه فرهنگي آرايه، چاپ سوم،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حاج شيخ عباس قمي، نشر آفاق،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مقاتل الطالبيين، ابوالفرج اصفهاني، تحقيق كاظم مظفر، مؤسسه دارالكتاب، قم،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مكارم الاخلاق، رضي الدّين حسن بن فضل طبرسي، انتشارات شريف رضي، قم،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مكيال المكارم، ميرزا محمّد تقي موسوي اصفهاني، ترجمه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مهدي حائري قزويني، برگ شقايق،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منتظران، دكتر سيد محمّد بني هاشمي، مركز فرهنگي انتشاراتي منير، تهران،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آية الله سيد علي سيستاني، دفتر آيةالله سيستاني، قم، </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من لايحضره الفقيه، ابوجعفر محمد بن علي بن الحسين بن بابويه القمي الملقب بالصدوق، مؤسسه ي انتشارات اسلامي وابسته به جامعه ي مدرسين حوزه علميه ي قم،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مواعظ شوشتري، آيت الله حاج شيخ جعفر شوشتري، انتشارات نيك معارف،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معهد تحقيقات باقرالعلوم، دارالمعروف، قم، ارديبهشت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ي چهار جلدي آفتاب در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سيد محمّد بني هاشمي، انتشارات حمزه،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السيد الشريف الرضي، نسخه ي صبحي صالح، انتشارات دارالهجرة،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محمد بن الحسن الحرالعاملي، مؤسسه آل البيت لاحياء التراث، </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 الوفاع، سمهودي،</w:t>
      </w:r>
      <w:bookmarkStart w:id="305" w:name="pg11067_96079"/>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Heading2"/>
        <w:numPr>
          <w:ilvl w:val="1"/>
          <w:numId w:val="1"/>
        </w:numPr>
        <w:rPr/>
      </w:pPr>
      <w:bookmarkStart w:id="306" w:name="__RefHeading___Toc4133697_1067777946"/>
      <w:bookmarkStart w:id="307" w:name="_Toc109"/>
      <w:bookmarkEnd w:id="306"/>
      <w:r>
        <w:rPr>
          <w:rtl w:val="true"/>
        </w:rPr>
        <w:t>ديگر آثار مؤلف</w:t>
      </w:r>
      <w:bookmarkEnd w:id="30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غربت</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مهدي</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غدير</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ضيافت 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قلم سعيد مقدّس</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پنهاني و رمز پيدايي</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پايبوسي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سعيد مقدّس</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درسهاي مهدويت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بندگي</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درس هاي مهدويت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امام</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درس هاي مهدويت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درس هاي مهدويت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درس هاي مهدويت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امام عليه السلام</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درس هاي مهدويت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امام عصر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منتظران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شبهاي بيقراري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قلم ايمان روشن بين</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گوشه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سعيد مقدّس</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قدسي معرفت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امام عصر عليه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منتظران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مراجع معظم تقليد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عصر عليه السلام سرور اهل ايمانند و بزرگترين حق را ايشان بر گردن ما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از ايشان در عمره يا حج مستحتي يكي از اعمال نيكويي است كه مي تواند باعث تقرب ما به آن حضرت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بسياري مراجع بزرگوار تقليد نيابت از امام عصر عليه السلام را در اين امر جايز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خويي و مرحوم آية الله گلپايگاني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نقل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آراء المراجع في الحج،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الله 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استفتاء نگارنده از سايت رسمي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آية الله سيد محمد تقي موسوي اصفهاني نيز در جلد دوم كتاب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 في فوائد الدعاء للقائم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تكليف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مردم نسبت به امام زمانشان را چنين معرّفي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نمودن به نيابت از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 نايب براي حج كردن از جانب آن حضرت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مناسك حج مراجع معظم تقليد، بخش مستحبّات احرام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الكافي، كتاب الايمان و الكفر، باب الخوف و الرجاء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اللالي،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سرزمين وحي،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اللالي،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معناي داعي الله دو احتمال هست، يكي داعياً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سوي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داعيا الي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سوي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اول در معناي داعي الله، قوي تر به نظر مي رسد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ي اين زيارت شريف و وجوه احتمالي اين لبيك زيبا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گوشه ي بهشت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زيارت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 يارات، باب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زيارت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مضمون اين روايت در 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منكر اين نيستيم كه انسان با تمرين و شباهت جستن به صاحبان اخلاق نيكو، مي تواند به اين سجاياي اخلاقي دست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درباره ي فضيلت حلم از اميرالمؤمنين عليه السلام منقول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تَكُن حَليماً فَتَحَلّم فَاِنَّهُ قَل مَن تَشَبَّهَ بِقَومٍ اِلاّ أَوشَكَ اَن يَصيرَ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اين رويكرد نيز فرد قصد و عزم جدي دارد كه به اين فضيلت دست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نمي توان گفت تشابه به اهل حلم، صرفاً در او يك حالت نمايشي است و هرگز از سطح ظاهر، به عمق شخصيت او نفوذ نمي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فرمايش حضرت مشاهده مي كنيم ايشان غايت اين تشابه را حليم شدن و نهادينه شدن روحيه ي شكيبايي در فرد دانسته اند؛ لذا ابراز حلم كردن در عين حليم نبودن، وسيله اي براي حليم شدن است نه آنكه صرفاً خودش هدف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زين العابدين عليه السلام در دعاي شريف ابوحمزه، عرضه مي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وَكَلتَني اِلي نَفسي هَلَكتُ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التواضع،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مسئله در مورد انسان هاي عادي كاملاً متفاوت است به گونه اي كه اگر مثلاً به ملك و پادشاهي برسند، غالباً از فقر ذاتي خود غافل مي مانند و امر بر آنها مشتبه مي شود به گونه اي كه مي پندارند واقعاً از شان ويژه اي در قياس با ديگران برخوردارند و تافت هاي جدا بافته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تكبر در جان آنها نفوذ مي كند چون ظواهر، آنها را از عجز و ضعف ذاتي شان غافل مي نمايد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اللالي،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الاخلاقي،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مي توانيد براي مشاهده ي توضيحات تفصيلي بنگريد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اوّل، فصل سوم،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بخشايش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اثري بنيادين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صي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به نقل از 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نسخه ي بحارالانوار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به نقل از مزار مفيد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همين مضمون در مصباح المتهجد، ص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پوشيدن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ثوبين طاهرين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لباس 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غسل زيارت، كه مرحوم علامه ي اميني آن را به دو جام هاي احرام تعبير كرده اند، در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كتاب شريف بحارالانوار و در صفحات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در جريان چهار زيارت مختلف حضرت اباعبدالله توصيه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استشعار اين است كه روايت شريف هر چند به تصريح دو لباس پاك را همان دو جامه ي احرام نمي داند اما تلويحاً بر اينگونه لباس پوشيدن، دلالت مي كند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به نقل از كامل الزيارات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فضل القرآن، باب ثواب قرائة القرآن،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كه پا برهنه شدن براي خانم ها جايز نيست چرا كه مستلزم ظاهر شدن پنجه هاي پاي ايشان است كه لازم است از نامحرم پوشيده بماند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به نقل از توحيد و عيون اخبار الرّضا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ي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نخست از همين مكتوب، فصل اول،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خداوند متعال بر فراز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مفصل ارائه گرديده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يكي از ادعيه ي وارد شده در مسجد كوفه مي 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يا عظيمُ بِحَقِّكَ عَلي محمّد و آله الصّادقين وَ بِحَقِّ محمَّدٍ وَ آله الصّادقين عَلَيكَ وَ بِحَقِّكَ علي عَليٍّ وَ بِحَقِّ عليٍّ و بِحقّك علي فاطمةَ و بِحقِّ فاطمةَ عليكَ و بِحَقِّكَ علي الحسن و بحقّ الحسن عَلَيكَ و بِحَقِّكَ علي الحُسَينِ و بحقّ الحسين عليك فَاِنَّ حقوقَهم عليك مِن اَفضلِ اِنعامِكَ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سدير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دست مرا گرفتند، سپس رو به بيت گذاردند و فرمودند يا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اُمِرَ النّاسُ اَن يَأتُوا هذه الأَحجارَ فيطوفوا بها ثم يَأتونا فَيُعلِمونا ولايَتَهُم لنا و 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اِنّي لَغَفّارٌ لِمَن تاب و آمن و عمل صالحاً ثُمَّ اهتَدي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اَو مَأَ بِيَدِهِ اِلي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وِلايَتَنا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كافي، كتاب الحجه، باب الواجب علي الناس بعد ما يقضون مناسكهم،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سدير را به حلقه اي كه ابوحنيفه و سفيان ثوري در مسجد الحرام تشكيل داده بودند توجه ميدهند و مي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اين خبيثان در خانه هايشان بنشينند مردم مي گردند و كسي را نمي يابند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 تبارك و تعالي و رسولش خبرشان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نزد ما آيند پس ما آنها را از خداي تبارك و تعالي و رسولش خبر مي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 كعبه چنين نشانه ي هدايت ميشود و گرنه اگر كسي با آمدن به سوي كعبه در چنبره ي انحراف اهل باطل بيفتد و از روح دين فاصله بگيرد نمي توان گفت كعبه، هدايتش كرده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شيبه يا بنو شيبان، نام كليد داران و متوليان و پرده داران كعبه بوده كه از قديم، عهده دار اين سمت بوده اند و مورخان قرن نهم ميلادي اين مطلب را تأييد مي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معاريف،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نقل هاي متعدد اين گروه اهل خيانت در امانتهاي كعبه ي شريف بوده اند به طور مثال هدايايي را كه براي كعبه فرستاده مي شده از آن خود مي ساخته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آنكه در ازاي بخشيدن پاره اي از پرده ي كعبه به مردم، از آنها پول دريافت مي نموده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 پس از ظهور اين گروه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سُرّاق الكعبه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دزدان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خواهند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به نقل از فقه الرضا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اين روايت در جلد نخست از همين مكتوب،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والاي كعبه ي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در جلد نخست و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والاي كعبه ي 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استناد به رواياتي كه حق و حرمت مؤمن را برتر از كعبه مي دانستند ثابت نموديم كه حرمت و حق امامان بسيار والاتر و عظيم تر از كعبه است و لذا حرمت يكسان قائل شدن براي امام و كعبه، يك معرفت حداقلي خواهد بود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و تفصيلات را بنگريد در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در اين روايت شريف، پيامبر اكرم صلّي الله عليه و آله و سلّم، نماز در مسجد مبارك خويش را معادل هزار نماز در ساير مساجد مي دانند و ثواب نماز در مسجد الحرام را هزار برابر ثواب نماز در مسجد خويش معرفي مي كنند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حرّ عاملي كيفيت اين نماز را اينگونه نقل كرده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دو ركعت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نمازهاي نافله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جاي آورد و در سجده صد بار اين عبارت شريف را ذكر كند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اَستَخيرُاللهُ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طلب خير مي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دعايي را در سجده نقل فرموده اند كه ابتداي آن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الحَليمُ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به نقل از كامل الزيارات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وانقطع به فهو منقطع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عجز عن سفره من نفقة ذهبت او قامت عليه راحلته، او اتاه امر لايقدر أن يتحرّك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به نقل از كامل الزيارات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به نقل از علل الشرايع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بعضي روايات چنين بر مي آيد كه براي افراد مقيم در مكه ي مكرمه با فضيلت ترين عمل، نماز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الطّواف لغير اهل مكّة أفضل من الصّلوة و الصلوة لاهل مكّة افضل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 از دهها حج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مناسك براي هر روز، ده طواف مستحبي در اوقات خاصي در نظر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اول شب سه طواف، در آخر شب سه طواف و پس از صبح دو طواف و بعد از ظهر دو طواف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مناسك حج آيات عظام، فصل مستحبات مكه مكرمه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در روايات شريفي كه در ضمن آنها ائمه عليهم السلام به تعليم اين ادعيه ي زاكيه پرداخته اند بيان نشده كه هر دعا مخصوص كدام شوط از اشواط طواف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دعايي كه معروف به دعاي شوط اول طواف است به طور عام در طولي طواف توصيه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قسمتي از دعايي كه به عنوان دعاي شوط دوم معروف است در روايت شريف براي ما بين حجرالاسود و ناودان كعبه توصيه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هر چند ادعيه اي كه به عنوان دعاهاي هر شوط معروف هستند مأثور مي باشند اما اختصاص هر يك از آنها به يك شوط طواف در روايات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براي خواندن آنها به صورت خاص در هر شوط بايد نيت رجائي كرد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مخاطبه ي خداوند با شيطان لعين در آيات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سوره ي مباركه ي حجر 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كه به كار رفتن كلمه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براي امتناع شرط و جزا با هم به كار مي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پيامبر صلّي الله عليه و آله و سلّم نشان مي دهد كه چنين فرضي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 همه ي گناهان اهل دنيا به صحنه ي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القاعده پيش نمي آيد و اين تعبير براي روشن كردن عظمت فضيلت اعمال اين چهار گروه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 كسي كه براي رفع نيازهاي اولاد طرد شده ي پيامبر سعي و تلاش مي كند همان محبتش به رسول خدا صلّي الله عليه و آله و سلّم مانع از انجام بسياري از گناهان و بلكه همه ي آنهاست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به نقل از كمال الدين، امام موسي بن جعفري نيز درباره ي آن حضرت مي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الطَّريدُ الوَحيدُ الغَريبُ او طرد شده و تنها و غريب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نماز پس از طواف هاي مستحبي نيز گزاردني است و البته مراجعي چون حضرت آيت الله سيستاني گزاردن دو ركعت نماز براي طواف مستحبي را در پشت مقام لازم نمي دانند بلكه معتقدند حتي اختيار فرد مي تواند آن را در هر جاي مسجد الحرام اقامه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مناسك حج آيت الله سيستاني، فصل نماز طواف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مي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ايّها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فريضةً من الفرائض غفر الله له و لوالديه و ما ولدا و إن كان شقياً مُحى عن ديوان الاشقياء وأثبت فى ديوان السعداء و احياة الله سعيداً و اماته شهيداً و بعته شهيداً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حر عاملي بر اساس روايات، بابي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القراعه في الفرائض بالجحد و التوحيد و كراهة ترك التوحيد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 أن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ايها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سبعةِ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بيان دو موقف از اين مواقف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الطوافِ و رَكعَتِي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تكليف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به گرد قبر، يكي از آداب زيارت اهل بيت عليهم السلام به طور كلي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حريم هريك از اهل بيت يكي از آداب زيارت اين است كه به دور مقبره ي شريف طواف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توضيحات و مستندات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و 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زاري كه قصد حائر حسيني مي كند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مجال قسمتي از اين دعاي زيبا و خواندني را ذكر مي كنيم و مطالعه ي ادامه ي آن را به خوانندگان گرامي توصيه مي 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مطالعه ي متن، ترجمه و شرح مختصر زيارت شريف مراجعه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گوشه بهشت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اين زمان پسري جز حارث نداشت و شايد همين بود كه وقتي كار حفر چاه بر ايشان سخت شد به نزد در كعبه ي شريف رفت و خداوند متعال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فرمود كه اگر خداوند ده پسر را نصيبش كند، محبوب ترين آنها را در راه خدا و براي تقرّب به او قرباني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كه در همين روايت آمده كه وقتي آن جناب به آب رسيد تكبير گفت و بقيه ي قريش نيز چنين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به دنيا آمدن ده پسر براي عبدالمطلب آن جناب ميان پسران خود قرعه انداخت تا يكي را قرباني كند، سه بار قرعه انداختند و هر بار اين قرعه به نام محبوبترين فرزند عبدالمطلب، جناب عبدالله،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غوغايي شد و زنان عبدالمطلب به گريه و شيون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بر تصميم خود استوار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قرار شد ميان عبدالله و خون بهاي يك 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ده شتر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 بزنند؛ ده بار قرعه انداختند و هر بار با اينكه ده شتر به تعداد قبلي افزودند اما باز هم نام عبدالله در آمد تا آن كه بار دهم قرعه به صد شتر افتاد؛ شترها را به جاي عبدالله قرباني و آن را ميان مردم قسمت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شريف فرموده اند از همين جا، ديه در مقابل قتل انسان، صد شتر قرار داده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 الذيه في القتل مائة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قسمت آمد مضمون روايتي است از امام 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به تقل از عيون اخبار الرّضا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ثواب عظيم در جلد اول از همين مكتوب، فصل سوم، مفصلا سخن گفته ايم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به 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باب الوقف علي الصفا و الدعاء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باب استحباب اطالة الوقوف على الصفا و المروه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باب استحباب الصّعود علي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 بالمأثور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حرم حضرت سيدالشهدا عليه السلام براي سعي نقطه ي آغاز و پاياني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سعي صفا و مروه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اين عمل مربوط به صرف گام زدن در حريم الهي آن حضرت مي 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در روايت ديگري از امام صادق عليه السلام چنين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فتوجه نحو الحائر و عليك السّكينه و الوقار و قصّر خُطاك فان الله تعالي يكتب لك بكل خطوة حجهً وعمرةً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روي به حائر حسيني كن و بر تو باد به آرامش و وقار و قدم هايت را كوتاه كن كه خداوند براي تو به هر قدمي حجي و عمره اي مي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كامل الزيارات، باب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زيارات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اين زيارت اختصاص به روز عاشورا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تفصيل اين زيارت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اندكي اختلاف در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بنگريد در كتاب مناجات منتظران،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به نقل از مصباح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توان در اين خطاب منادا را به ضمه نيز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اين صورت ترجمه ي آن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به نقل از مقتل الحسين مقرم و ينابيع المودّة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ديگري در تفسير آيه ي شريفه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فتلقي آدم من ربه كلمات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سألة بحق محمّد وعلىٍّ والحسن والحسين و فاطمه صلى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ترجمه ي اين بخش از روايت شريف است كه مي فرمايد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بدان خاطر بود كه پيش از آن و پس از هبوط از بهشت، حوا بر آدم حرام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فرمايشي از امام صادق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آدم و همسرش از گندم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خوردند خداوند از بهشت بيرونشان كرد و به سوي زمين هبوطشان داد پس آدم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هبوط داده شد و حوا بر 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من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جدايي افكنده نشده مگر به اين خاطر كه او بر من حلال نيست و اگر بر من حلال بود، با من بر صفا هبوط مي كرد ولي او به اين خاطر كه بر مروه فرود آمده بر من حرام شده و ميان من و او جدايي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آدم عزلت گزيده از حوا مي زيست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صدوقي، مجلسي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توجه داشت كه چهارده معصوم عليهم السلام حساب جداگانه اي دارند و اگر استغفار و اعترافي از ايشان به چشم مي خورد نمي تواند به وجه پيش گفته تأويل شود چرا كه ايشان ذره اي آلودگي در هيچ برهه اي از زندگي خويش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ترك اولي نيز مرتكب نمي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علامه ي مجلسي در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كتاب شريف بحارالانوار بابي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عصمتُهُ و تأويل بعضي ما يوهم خلاف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اند و در آن پيرامون تأويل آياتي كه موهم نفي عصمت از رسول خداست، بحث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تحقيق را به بيان ايشان در آن باب ارجاع مي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تفصيلي پيرامون اين موضوع به محل خود موكول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صدوق، مجلسي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روايتي از امام سجاد عليه السلام نقل شده كه خداوند متعال به اهل بهشت خطاب 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شما را خبر ندهم به چيزي بهتر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اينكه درخواست مي كنند كه خدا به اين نعمت والاتر، آگاهشان كند، 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رضاي عنكم و محبتي لكم خيرٌ و اعظم ممّا آنتم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رضايت من از شما و محبتم به شما بهتر و بزرگ تر از آن نعمتهايي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آنيد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قرائت آيه ي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سوره ي بقره كه خروج از گناهان در عرفات را به اهل تقوي نويد مي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و الله هُم انّ رسول الله قال لا يَثبُتُ علي ولايةِ عليٍّ الاّ المُتَّقُونَ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 به خدا كه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هستيد،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ولايت علي عليه السلام جز اهل تقوا، پايدار نمي مانند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مشاهده ي بحث تفصيلي در اين باره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دوّم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مشاهده ي بحث تفصيلي در اين باره بنگريد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نظر به تفصيلات و مستندات بنگريد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هاي اخروي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طي سه روايت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نظر به مستندات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الشرك،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عسكري عليه السلام، ص </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عسكري، ص </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صادق مي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اكبَرِ الكَبائِرِ عِندِالللهِ اليَأسَ من رَوح اللهِ والقُنوطَ من رَحمةِ اللهِ از بزرگترين گناهان كبيره نزد خداوند، ياس از امداد و كمك خدا و نوميدي از رحمت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كتاب الدعاء، باب الدّعاء قبل الصلاة،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هم 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و هم 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مي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دعاهاي مختصري كه در اين مجال به ذكر آنها مي پردازيم براي تفصيل بيشتر مي توانيد به منابع ذيل 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 كتاب ادعيه و آداب حرمين،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ي سجاديه، دعاي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اميرالمؤمنين در دعاي كميل چنين تصويري از دوزخ ارائه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احتمالي لبلاء الأخرة و 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المَكاره فيها و هو بلاءُ تطول مدّته و يَدُوم مقامُه و لا يُخَفّفُ عَن اهلِه لانه لا يكون الا عن غَضَبَكَ وَ انتِقامِكَ وَ سَخَطِكَ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ص </w:t>
      </w:r>
      <w:r>
        <w:rPr>
          <w:rFonts w:ascii="IRNazanin" w:hAnsi="IRNazanin" w:eastAsia="IRNazanin"/>
          <w:b w:val="false"/>
          <w:b w:val="false"/>
          <w:bCs w:val="false"/>
          <w:i w:val="false"/>
          <w:i w:val="false"/>
          <w:iCs w:val="false"/>
          <w:color w:val="333333"/>
          <w:sz w:val="20"/>
          <w:sz w:val="20"/>
          <w:szCs w:val="20"/>
        </w:rPr>
        <w:t>۷۰۸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امام اميرالمؤمنين در دعاي كميل عرضه مي دارند؛ و هذا مالا تقوم لَهُ السّماواتُ و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ص </w:t>
      </w:r>
      <w:r>
        <w:rPr>
          <w:rFonts w:ascii="IRNazanin" w:hAnsi="IRNazanin" w:eastAsia="IRNazanin"/>
          <w:b w:val="false"/>
          <w:b w:val="false"/>
          <w:bCs w:val="false"/>
          <w:i w:val="false"/>
          <w:i w:val="false"/>
          <w:iCs w:val="false"/>
          <w:color w:val="333333"/>
          <w:sz w:val="20"/>
          <w:sz w:val="20"/>
          <w:szCs w:val="20"/>
        </w:rPr>
        <w:t>۷۰۸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صي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كساني كه در اين زمينه اظهار نظر كرده اند علامه سيد محمد حسين حسيني طهراني است كه اين مناجات را متعلق به عارفي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العطاء الله اسكندراني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سيدبن طاووس كه وفاتش در پنجم ذوالقعده ي سنه ي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چطور تصوّر دارد كه اين فقرات را از ابن عطاء الله كه وفاتش در جمادي الآخرة سنه ي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بوده است أخذ كند و به حضرت نسبت دهد؟ ميان زمان ارتحال اين دو نفر چهل و چهار سال و هفت ماه فاصله است، و سيد بدين مدّت يعني قريب نيم قرن پيش از انشاء كننده ي اين دعاها رحلت نموده است، بنابراين در اين جا به طور حتم بايد گفت الحاق اين فقرات به دعاي امام در روز عرفه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ارتحال سيد تحقق يافته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به الكافي، كتاب الدعاء، باب الدعاء للاخوان بظهر الغيب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الدعاء، باب الدعاء لِلإخوان بظهر الغيب،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مكرمه ي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ي سجاديه، قسمتي از دعاي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به نقل از اقبال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 يارات، باب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اسامي قيامت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به نقل از كامل الزّيارات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الحسينيه،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به نقل از معالى السّبطين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به نقل از معالي السّبطين،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مَأزِم به راه باريك بين دو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مي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كوچك نشمردن مردم و تواضع و فروتني در برابر آنان و خود را برتر نديدن نسبت به آنان، به معناي آن نيست كه انسان براي نظر و ديدگاه آنها نسبت به خود، حسابي بگشايد و در نتيجه عمل خود را براي جلب تحسين آنها انجام دهد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الكبر،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به نقل از اعلام الدّين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ديگري نيز از امام صادق عليه السلام نقل شده كه با جمله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 المشعر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ملاحظه ي اين دعا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 ادعيه و آداب حرمين،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كيفيت رمي توسط حضرت آدم عليه السلام رجوع كنيد به روايت صدر بحث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حاجي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ملاحظه ي بحث تفصيلي در اين مورد مراجعه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ي چهار جلدي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دعايي منقول از امام سجاد عليه السلام خطاب به پروردگار متعال اينگونه از شرّ شيطان پناه ميجوييم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مَلَكَ الشَّيطانُ عِناني في سُوءِ الظَّنِّ وَ ضَعفِ اليَقينِ، فَأَنّا أَشكُو سُوءَ مُجاوَرَتِهِ لي وَ طاعَةَ نَفسي لَهُ وَ أَستَعصِمُكَ مِن مَلَكَتِه وَ أَتَضَرِّعُ اِلَيكَ في صَرفِ كيدِه 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ي سجاديه، دعاي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بخش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شيطان عنان مرا در بدگماني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 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به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كف آورده پس از همسايگي بد او برايم و پيروي نفسم از او شكايت مي كنم و از تو از چيرگي اش بر من پناه مي خواهم و در بازگرداندن خدعه ي او از خود به سوي تو تضرع مي كنم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قرآني اين آزمون الهي در سوره ي صافات آيات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در اين عبارات، مقايسه از سه جهت صورت گرفته است 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ذبح كردن اسماعيل فرمان الهي بوده اما كشته شدن امام حسين عليه السلام هرگز مورد رضاي پروردگار نبوده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نيز وسائل الشيعه،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به نقل از تفسير قمي</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به نقل از قصص الانبياء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ي شايان توجه اين است كه جناب هابيل به قابيل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تو دستت را به سوي من بگشايي كه مرا بكشي من دست نمي گشايم كه تو را بكشم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اخاف الله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از عذاب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جهانيان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هراسم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فرموده نشان مي دهد كه آن بزرگوار واقعاً اهل تقوا بود چرا كه به خاطر هراس و خوف از خدا حاضر نشد با برادرش مقابله به مثل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نشانگر آن است كه خوف از خداوند را مي توان به عنوان يكي از انگيزه هاي مهم و قوي براي تقوا و پرواي الهي به شمار آورد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پس از انجام قرباني جبرئيل به آدمي عرضه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احسن اليك اذ علمك المناسك التى يتوب بها عليك وقبل قربانك فاحلق رأسك تواضعاً لله عزوجل اذ قبل قربانك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آدم خداوند به تو نيكي كرد كه مناسك را به تو آموخت؛ مناسكي كه به واسطه ي انجام آن توبه ات را مي پذيرد و قرباني ات را قبول كرد؛ پس چون قرباني ات را پذيرفت، موي سرت را به خاطر تواضع در قبال خداوند عزوجل بتراش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باب صفة المحشر، احاديث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رسول خدا صلّي الله عليه و آله و سلّم مي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الظلم فانّه ظلمات يوم القيامه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الظلم، ج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ظلم ها بپرهيزيد كه تاريكي هاي روز قيامت هستند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موي خود را در منا دفن كن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به نقل از كشف الغمه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 به امام صادق عرضه مي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ي خدا را از كجا وداع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پاسخ مي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مستجار مي آيي، در فاصله ي ميان حجرالاسود و در كعبه، پس از آن جا كعبه را وداع مي كني سپس خارج مي شوي، از زمزم مي نوشي و مي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 جلد نخست و در بحث از مستجار، بر اساس روايات اثبات كرديم كه ملتزم يا مستجار در پشت كعبه و پيش از ركن يماني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حاليكه در روايت فوق، مستجار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حجرالاسود و در بيت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مي رسد گاه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مي شود امّا براي اينكه چنين برداشتي داشته باشيم حتماً نيازمند به قرينه ايم و اين قرينه در روايت فوق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چنانكه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براي وداع، نزد مستجار مي آيي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حجرالاسود و در كعبه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به نقل از مرحوم شيخ مفيد، سيدبن طاووسي و شهيد اول رحمهم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صادق مي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صونوا دينكم بالورع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پيشه كنيد و دينتان را با ورع صيانت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الورع،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صادق عليه السلام ميفرمايند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اورعُ الناس من وقف عند الشبهه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ورع ترين مردم كسي است كه در هنگام 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آمدن امور 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مي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مشاهده ي تفصيلات و مستندات اين بحث مراجعه كنيد به كتاب سلوك منتظران، بخش چهارم، فصل اول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انهمك فلان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 ثابر فيه برغبةٍ و 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مي توانند بحث تفصيلي درباره ي قبولي عمل و عبادت را در بخش چهارم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56018</Words>
  <Characters>202508</Characters>
  <CharactersWithSpaces>256876</CharactersWithSpaces>
  <Paragraphs>1652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2026-08-21T04:44:13Z</dcterms:created>
  <dc:creator>ghaemiyeh.com</dc:creator>
  <dc:description/>
  <dc:language>en-US</dc:language>
  <cp:lastModifiedBy/>
  <dcterms:modified xsi:type="dcterms:W3CDTF">2026-08-21T08:16:03Z</dcterms:modified>
  <cp:revision>1</cp:revision>
  <dc:subject/>
  <dc:title>سفری به خاکساری پژوهشی پیرامون حج و عمره بر اساس آیات و روایات جلد 2</dc:title>
</cp:coreProperties>
</file>

<file path=docProps/custom.xml><?xml version="1.0" encoding="utf-8"?>
<Properties xmlns="http://schemas.openxmlformats.org/officeDocument/2006/custom-properties" xmlns:vt="http://schemas.openxmlformats.org/officeDocument/2006/docPropsVTypes"/>
</file>