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7347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27349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27351_1067777946">
            <w:r>
              <w:rPr>
                <w:webHidden/>
                <w:rStyle w:val="IndexLink"/>
                <w:rtl w:val="true"/>
              </w:rPr>
              <w:t>الإله في كلمة الإخلاص‌</w:t>
            </w:r>
            <w:r>
              <w:rPr>
                <w:rStyle w:val="IndexLink"/>
                <w:rtl w:val="true"/>
              </w:rPr>
              <w:tab/>
            </w:r>
            <w:r>
              <w:rPr>
                <w:rStyle w:val="IndexLink"/>
              </w:rPr>
              <w:t>5</w:t>
            </w:r>
          </w:hyperlink>
        </w:p>
        <w:p>
          <w:pPr>
            <w:pStyle w:val="Contents2"/>
            <w:tabs>
              <w:tab w:val="clear" w:pos="8743"/>
              <w:tab w:val="right" w:pos="9026" w:leader="dot"/>
            </w:tabs>
            <w:rPr/>
          </w:pPr>
          <w:hyperlink w:anchor="__RefHeading___Toc2027353_1067777946">
            <w:r>
              <w:rPr>
                <w:webHidden/>
                <w:rStyle w:val="IndexLink"/>
                <w:rtl w:val="true"/>
              </w:rPr>
              <w:t>الحج و أبعاده التربوية والإجتماعية</w:t>
            </w:r>
            <w:r>
              <w:rPr>
                <w:rStyle w:val="IndexLink"/>
                <w:rtl w:val="true"/>
              </w:rPr>
              <w:tab/>
            </w:r>
            <w:r>
              <w:rPr>
                <w:rStyle w:val="IndexLink"/>
              </w:rPr>
              <w:t>22</w:t>
            </w:r>
          </w:hyperlink>
        </w:p>
        <w:p>
          <w:pPr>
            <w:pStyle w:val="Contents2"/>
            <w:tabs>
              <w:tab w:val="clear" w:pos="8743"/>
              <w:tab w:val="right" w:pos="9026" w:leader="dot"/>
            </w:tabs>
            <w:rPr/>
          </w:pPr>
          <w:hyperlink w:anchor="__RefHeading___Toc2027355_1067777946">
            <w:r>
              <w:rPr>
                <w:webHidden/>
                <w:rStyle w:val="IndexLink"/>
                <w:rtl w:val="true"/>
              </w:rPr>
              <w:t>عدم اشتراط المَحْرم في حج المرأة</w:t>
            </w:r>
            <w:r>
              <w:rPr>
                <w:rStyle w:val="IndexLink"/>
                <w:rtl w:val="true"/>
              </w:rPr>
              <w:tab/>
            </w:r>
            <w:r>
              <w:rPr>
                <w:rStyle w:val="IndexLink"/>
              </w:rPr>
              <w:t>36</w:t>
            </w:r>
          </w:hyperlink>
        </w:p>
        <w:p>
          <w:pPr>
            <w:pStyle w:val="Contents2"/>
            <w:tabs>
              <w:tab w:val="clear" w:pos="8743"/>
              <w:tab w:val="right" w:pos="9026" w:leader="dot"/>
            </w:tabs>
            <w:rPr/>
          </w:pPr>
          <w:hyperlink w:anchor="__RefHeading___Toc2027357_1067777946">
            <w:r>
              <w:rPr>
                <w:webHidden/>
                <w:rStyle w:val="IndexLink"/>
                <w:rtl w:val="true"/>
              </w:rPr>
              <w:t>إخراج غير المسلم من الجزيرة العربية دراسة فقهية استدلاليّة</w:t>
            </w:r>
            <w:r>
              <w:rPr>
                <w:rStyle w:val="IndexLink"/>
                <w:rtl w:val="true"/>
              </w:rPr>
              <w:tab/>
            </w:r>
            <w:r>
              <w:rPr>
                <w:rStyle w:val="IndexLink"/>
              </w:rPr>
              <w:t>58</w:t>
            </w:r>
          </w:hyperlink>
        </w:p>
        <w:p>
          <w:pPr>
            <w:pStyle w:val="Contents2"/>
            <w:tabs>
              <w:tab w:val="clear" w:pos="8743"/>
              <w:tab w:val="right" w:pos="9026" w:leader="dot"/>
            </w:tabs>
            <w:rPr/>
          </w:pPr>
          <w:hyperlink w:anchor="__RefHeading___Toc2027359_1067777946">
            <w:r>
              <w:rPr>
                <w:webHidden/>
                <w:rStyle w:val="IndexLink"/>
                <w:rtl w:val="true"/>
              </w:rPr>
              <w:t>الإحصار في الحج والعمرة</w:t>
            </w:r>
            <w:r>
              <w:rPr>
                <w:rStyle w:val="IndexLink"/>
                <w:rtl w:val="true"/>
              </w:rPr>
              <w:tab/>
            </w:r>
            <w:r>
              <w:rPr>
                <w:rStyle w:val="IndexLink"/>
              </w:rPr>
              <w:t>84</w:t>
            </w:r>
          </w:hyperlink>
        </w:p>
        <w:p>
          <w:pPr>
            <w:pStyle w:val="Contents2"/>
            <w:tabs>
              <w:tab w:val="clear" w:pos="8743"/>
              <w:tab w:val="right" w:pos="9026" w:leader="dot"/>
            </w:tabs>
            <w:rPr/>
          </w:pPr>
          <w:hyperlink w:anchor="__RefHeading___Toc2027361_1067777946">
            <w:r>
              <w:rPr>
                <w:webHidden/>
                <w:rStyle w:val="IndexLink"/>
                <w:rtl w:val="true"/>
              </w:rPr>
              <w:t>الحج في الأدب العربي‌</w:t>
            </w:r>
            <w:r>
              <w:rPr>
                <w:rStyle w:val="IndexLink"/>
                <w:rtl w:val="true"/>
              </w:rPr>
              <w:tab/>
            </w:r>
            <w:r>
              <w:rPr>
                <w:rStyle w:val="IndexLink"/>
              </w:rPr>
              <w:t>133</w:t>
            </w:r>
          </w:hyperlink>
        </w:p>
        <w:p>
          <w:pPr>
            <w:pStyle w:val="Contents2"/>
            <w:tabs>
              <w:tab w:val="clear" w:pos="8743"/>
              <w:tab w:val="right" w:pos="9026" w:leader="dot"/>
            </w:tabs>
            <w:rPr/>
          </w:pPr>
          <w:hyperlink w:anchor="__RefHeading___Toc2027363_1067777946">
            <w:r>
              <w:rPr>
                <w:webHidden/>
                <w:rStyle w:val="IndexLink"/>
                <w:rtl w:val="true"/>
              </w:rPr>
              <w:t>مقتطفات من كتاب</w:t>
            </w:r>
            <w:r>
              <w:rPr>
                <w:rStyle w:val="IndexLink"/>
                <w:rtl w:val="true"/>
              </w:rPr>
              <w:t xml:space="preserve">: </w:t>
            </w:r>
            <w:r>
              <w:rPr>
                <w:rStyle w:val="IndexLink"/>
                <w:rtl w:val="true"/>
              </w:rPr>
              <w:t xml:space="preserve">الأماكن المأثورة المتواترة في مكة المكرمة </w:t>
            </w:r>
            <w:r>
              <w:rPr>
                <w:rStyle w:val="IndexLink"/>
                <w:rtl w:val="true"/>
              </w:rPr>
              <w:t>«</w:t>
            </w:r>
            <w:r>
              <w:rPr>
                <w:rStyle w:val="IndexLink"/>
              </w:rPr>
              <w:t>3</w:t>
            </w:r>
            <w:r>
              <w:rPr>
                <w:rStyle w:val="IndexLink"/>
                <w:rtl w:val="true"/>
              </w:rPr>
              <w:t>»</w:t>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76_130529"/>
      <w:bookmarkStart w:id="1" w:name="pg10176_130529"/>
      <w:bookmarkEnd w:id="1"/>
    </w:p>
    <w:p>
      <w:pPr>
        <w:pStyle w:val="Heading2"/>
        <w:numPr>
          <w:ilvl w:val="1"/>
          <w:numId w:val="1"/>
        </w:numPr>
        <w:rPr/>
      </w:pPr>
      <w:bookmarkStart w:id="2" w:name="pg10176_130529"/>
      <w:bookmarkStart w:id="3" w:name="__RefHeading___Toc2027347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نصف سنويه، تعني بالشوون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 اين مجله بنام ميقات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۱۵۴۲۸۹۶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7349_1067777946"/>
      <w:bookmarkStart w:id="6" w:name="_Toc2"/>
      <w:bookmarkEnd w:id="5"/>
      <w:r>
        <w:rPr>
          <w:rtl w:val="true"/>
        </w:rPr>
        <w:t>اشارة</w:t>
      </w:r>
      <w:bookmarkStart w:id="7" w:name="pg10176_130531"/>
      <w:bookmarkEnd w:id="6"/>
    </w:p>
    <w:p>
      <w:pPr>
        <w:pStyle w:val="Heading2"/>
        <w:numPr>
          <w:ilvl w:val="1"/>
          <w:numId w:val="1"/>
        </w:numPr>
        <w:rPr/>
      </w:pPr>
      <w:bookmarkStart w:id="8" w:name="__RefHeading___Toc2027351_1067777946"/>
      <w:bookmarkStart w:id="9" w:name="_Toc3"/>
      <w:bookmarkEnd w:id="7"/>
      <w:bookmarkEnd w:id="8"/>
      <w:r>
        <w:rPr>
          <w:rtl w:val="true"/>
        </w:rPr>
        <w:t>الإله في كلمة الإخلاص‌</w:t>
      </w:r>
      <w:bookmarkEnd w:id="9"/>
    </w:p>
    <w:p>
      <w:pPr>
        <w:pStyle w:val="BookText"/>
        <w:rPr/>
      </w:pPr>
      <w:r>
        <w:rPr>
          <w:rFonts w:ascii="Amiri" w:hAnsi="Amiri" w:eastAsia="Amiri" w:cs="Amiri"/>
          <w:color w:val="111111"/>
          <w:sz w:val="28"/>
          <w:sz w:val="28"/>
          <w:szCs w:val="28"/>
          <w:rtl w:val="true"/>
          <w:lang w:bidi="ar-SA"/>
        </w:rPr>
        <w:t>آية الله الشيخ جعفر السبحاني</w:t>
      </w:r>
    </w:p>
    <w:p>
      <w:pPr>
        <w:pStyle w:val="BookText"/>
        <w:rPr/>
      </w:pPr>
      <w:r>
        <w:rPr>
          <w:rFonts w:ascii="Amiri" w:hAnsi="Amiri" w:eastAsia="Amiri" w:cs="Amiri"/>
          <w:color w:val="111111"/>
          <w:sz w:val="28"/>
          <w:sz w:val="28"/>
          <w:szCs w:val="28"/>
          <w:rtl w:val="true"/>
          <w:lang w:bidi="ar-SA"/>
        </w:rPr>
        <w:t>إنّ المسلمين في زيارتهم البيت الحرام يذكرون موقفاً خالداً لنبيهم العظيم حيث وقف ذات يوم على صخرة في جبل الصفا منادياً بصوت عال،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أرأيتكم إن أخبرتكم أن العدو مصبحكم أو ممسيكم، أكنتم مصدّقيّ؟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نذير لكم من بين يدي عذاب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إلى كلمة التوحيد،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لدعوته قليل من الناس ورفض الأكثرون، ولكن دعوته انتشرت بفضل الله تعالى في مكة والقبائل المحيطة بها، إلى أن عمّت غالب أرجاء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المسلمين أن يعيدوا النظر في فهمهم لمعنى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المقال يتكفل بتبيين مفهوم الإله، في هذه الكلمة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همزته وأُدخل عليه الألف واللام، فخُصّ بالباري، ولتخصُّصه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فَاعْبُدْهُ وَ اصْطَبرْ لِعِبادَتِهِ هَلْ تَعْلَمُ لَهُ سَمِيًّا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والمهم هنا، هو تفسير لفظ الإله، وتبيين معناه، وقد فُسّر بوجوه سبعة، إليك بيانها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 من الألوهية التي هي العبادة، فإن التألّه، هو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متألّه، أي متعبِّد،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الغانيات المُدّهِ </w:t>
      </w:r>
      <w:r>
        <w:rPr>
          <w:rStyle w:val="FootnoteAnchor"/>
          <w:rtl w:val="true"/>
        </w:rPr>
        <w:footnoteReference w:id="3"/>
      </w:r>
      <w:r>
        <w:rPr>
          <w:rFonts w:ascii="Amiri" w:hAnsi="Amiri" w:eastAsia="Amiri" w:cs="Amiri"/>
          <w:color w:val="111111"/>
          <w:sz w:val="28"/>
          <w:sz w:val="28"/>
          <w:szCs w:val="28"/>
          <w:rtl w:val="true"/>
          <w:lang w:bidi="ar-SA"/>
        </w:rPr>
        <w:t>لمّا رأين حليي المُموَّهِ</w:t>
      </w:r>
    </w:p>
    <w:p>
      <w:pPr>
        <w:pStyle w:val="BookText"/>
        <w:rPr/>
      </w:pPr>
      <w:r>
        <w:rPr>
          <w:rFonts w:ascii="Amiri" w:hAnsi="Amiri" w:eastAsia="Amiri" w:cs="Amiri"/>
          <w:color w:val="111111"/>
          <w:sz w:val="28"/>
          <w:sz w:val="28"/>
          <w:szCs w:val="28"/>
          <w:rtl w:val="true"/>
          <w:lang w:bidi="ar-SA"/>
        </w:rPr>
        <w:t>سبّحن واسترجعن من تألّهي</w:t>
      </w:r>
    </w:p>
    <w:p>
      <w:pPr>
        <w:pStyle w:val="BookText"/>
        <w:rPr/>
      </w:pPr>
      <w:r>
        <w:rPr>
          <w:rFonts w:ascii="Amiri" w:hAnsi="Amiri" w:eastAsia="Amiri" w:cs="Amiri"/>
          <w:color w:val="111111"/>
          <w:sz w:val="28"/>
          <w:sz w:val="28"/>
          <w:szCs w:val="28"/>
          <w:rtl w:val="true"/>
          <w:lang w:bidi="ar-SA"/>
        </w:rPr>
        <w:t>أي من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الله فلانٌ إلاهةً،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عبادة</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فعلى هذا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يحقّ له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 من الوله وهو التحيّر،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يأله إذا تحيّر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 إلى فلان أي فَزِعتُ إليه، لأن الخلق يألهون إليه، أي يفزعون إليه في حوائجهم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 من ألهِتُ إليه أي سكنت إليه، لأن الخلق يسكنون إلى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 من لاه أي احتجب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سبحانه المحتجب بالكيفية عن الأوهام، الظاهر بالدلائل والأعلام</w:t>
      </w:r>
      <w:r>
        <w:rPr>
          <w:rFonts w:eastAsia="Amiri" w:cs="Amiri" w:ascii="Amiri" w:hAnsi="Amiri"/>
          <w:color w:val="111111"/>
          <w:sz w:val="28"/>
          <w:szCs w:val="28"/>
          <w:rtl w:val="true"/>
          <w:lang w:bidi="ar-SA"/>
        </w:rPr>
        <w:t xml:space="preserve">. </w:t>
      </w:r>
      <w:r>
        <w:rPr>
          <w:rStyle w:val="FootnoteAnchor"/>
        </w:rPr>
        <w:footnoteReference w:id="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ألِه الفصيل إذا ولع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يرجع إلى التفسير الثالث، أي أنّه مشتق من أَلَهَ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والله سبحانه وتعالى هو المرتفع عن مشابهة الممكنات ومناسبة المحدثات</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والحق أنّه لا صلة لهذه المعاني لما 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من لوازم المعنى، لا نفسه ولا جزءه، بل لازماً له، لأنّ من كان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يُعبد وتتّحير العقول في درك كنهه، وتسكن إليه النفس، ويُحتحب عن الأوهام، وإن كان وجوده ظاهراً بالدلائل والبرهان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هو المختار؟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لفظ الجلالة وما يعادله في عامّة اللغات موضوع لما يتبادر في عامّة الأذهان بصورة إجمالية من كونه مصدر الخلق والكون الّذي</w:t>
      </w:r>
    </w:p>
    <w:p>
      <w:pPr>
        <w:pStyle w:val="BookText"/>
        <w:rPr/>
      </w:pPr>
      <w:r>
        <w:rPr>
          <w:rFonts w:ascii="Amiri" w:hAnsi="Amiri" w:eastAsia="Amiri" w:cs="Amiri"/>
          <w:color w:val="111111"/>
          <w:sz w:val="28"/>
          <w:sz w:val="28"/>
          <w:szCs w:val="28"/>
          <w:rtl w:val="true"/>
          <w:lang w:bidi="ar-SA"/>
        </w:rPr>
        <w:t>يعبّر عنه في لسان الحكماء والمتكلمين بواجب الوجود، أو الذات الجامعة لصفات الجمال والجلال، إلى غير ذلك من الكلمات الّتي هي تعبير تفصيلي لما هو المتبادر عند عامّة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الوثنيين اخترعوا لله سبحانه أنداداً وأشباهاً على درجات مختلفة من الكمال والجمال، وتفويض الأُمور إليهم، وإن كانت هي مجرّد أسماء ليس لها من الألوهية شي‌ء سوى الإسم،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 آباؤُكُمْ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فإذا حاول العرب أن يشيروا إلى هذه الآلهة المزعومة مع ما لها من درجات ومراتب مختلفة من القرب والبعد عن الله سبحانه يطلقون عليها لفظ الآلهة، وعلى هذا فلفظ الجلالة علم لمصداق كامل لمفهوم الإله، ولكن لفظ الإله موضوع لمعنى كلي يشمله وسائر الآلهة المزعومة الّتي ليست على درجة واحدة من الكمال والجمال؛ فربما يكون إلهاً ولا يكون خالقاً ورازقاً، بل يكفي في كونه معزّاً أو ناصراً أو غافراً للذنوب، أو مفوّضاً له شي‌ء من أفعاله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البعيد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ادوناي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مؤلف قاموس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الثاني يدل على علاقة الله مع بني إسرائيل وهو إله تابوت العهد، وإله الرؤيا، والاعلان، وإنّه الفداء</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إذا أراد أن يشير إلى الفرد المعيّن من الكلّي يستعمل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أراد أن يشير إلى المعنى الكلي الشامل لهذا الفرد وغيره، الّذي له درجات ومراتب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ناطقاً عن لسان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ولذلك نرى أنّه في بعض اللغات العالمية يفرّقون بين مفاد لفظ الجلالة، ومفاد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ويعبّرون عن المعنيين بلفظ واحد إلّا أنّهم يفرّقون بينهما في الكتابة، فعندما يشيرون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يكتبونها بالشكل التالي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وعند الإشارة إلى المعنى الكلي لهذا الفرد يكتبونها بالنحو التالي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المدّعى، والدليل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اللفظين واحدة</w:t>
      </w:r>
    </w:p>
    <w:p>
      <w:pPr>
        <w:pStyle w:val="BookText"/>
        <w:rPr/>
      </w:pPr>
      <w:r>
        <w:rPr>
          <w:rFonts w:ascii="Amiri" w:hAnsi="Amiri" w:eastAsia="Amiri" w:cs="Amiri"/>
          <w:color w:val="111111"/>
          <w:sz w:val="28"/>
          <w:sz w:val="28"/>
          <w:szCs w:val="28"/>
          <w:rtl w:val="true"/>
          <w:lang w:bidi="ar-SA"/>
        </w:rPr>
        <w:t>إنّ مادة اللفظين واحدة، فكيف يفترقان في المعنى؟ والدليل على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 في تفسير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فعال، فحذفت الفاء الّتي هي الهمزة، وجعلت الألف واللام عوضاً لازماً عنها، بدلالة استجازتهم قطع هذه الهمزة الداخلة على لام التعريف في خصوص النداء في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اغفرلي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غير عوض لم تثبت الهمزة في الوصل كما لم تثبت في غير هذا الاسم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فإذا كانت المادة واحدة فيكون لفظ الجلالة بالمعنى الموجود في مادته علماً للشخص؛ و من المعلوم أنّ لفظ الجلالة حاك عن الصفات الجلالية والجمالية أو ما أشبه ذلك، فيجب أن تكون مادته حاكية عن هذه المعاني كلها، لا عن معنى المعبود أو غيره من المعاني السبعة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بعدم وجود إله غير الله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حينما يستدل على التوحيد وأنّه لا إله إلّا الله فإنّه يستخدم كلمة الإله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أرَأيْتُمْ إِنْ جَعَلَ اللَّهُ عَلَيْكُمُ اللَّيْلَ سَرْمَداً إلى يَوْمِ الْقِيامَةِ مَنْ إلهٌ غَيْرُ اللَّهِ يَأتِيكُمْ بِضِياءٍ أَ فَلا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جَعَلَ اللَّهُ عَلَيْكُمُ النَّهارَ سَرْمَداً إلى يَوْمِ الْقِيامَةِ مَنْ إلهٌ غَيْرُ اللَّهِ يَأتِيكُمْ بلَيْلٍ تَسْكُنُونَ فِيهِ أ فَلا تُبْصِرُونَ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ترى أنّه سبحانه يعدُّ تدبير العالم على نحو يعيش الإنسان فيه عيشاً رغيداً من شؤون الإله، ولذلك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غَيْرُ اللَّهِ يَأتِيكُمْ بِضِياءٍ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غَيْرُ اللَّهِ يَأتِيكُمْ بِلَيْلٍ فهذا تصريح بأنّ التصرف في الكون من شؤون الإله، ثم يردّ على المشركين بأنّ التصرف في الكون وإن كان من شؤون الإله إلّا أنّه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وضعنا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يعدّ تفسيراً للمعنى الإجمالي للإله،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لانسجم معنى الفقرة،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خالق ولا بارئ ولامدبّر غير الله، لانسجمت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جعلنا المعبود مكانه، لاختلّت بلاغة الآية، كأن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معبود إلّا الله يأتيكم بالنهار أو بالليل؟ إذ ليس التصرف في الكون على النحو البديع من شؤون المعبود، وما أكثر المعبودين ولكنهم لاينفعون ولايضرون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الكون وتنظيم أسباب الحياة من شؤون من بيده الكون ومصير الإنسان، فكأنّه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 النظام بأنْ دام النهار أو دام الليل فأيّ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بيده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بالضياء بعد الليل، أو به بعد النهار، وليس هو إلّا الله، وأما لو قلنا بأنه بمعنى المعبود يكون المعنى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معبود يأتي بالضياء بعد الليل أو العكس؟</w:t>
      </w:r>
    </w:p>
    <w:p>
      <w:pPr>
        <w:pStyle w:val="BookText"/>
        <w:rPr/>
      </w:pPr>
      <w:r>
        <w:rPr>
          <w:rFonts w:ascii="Amiri" w:hAnsi="Amiri" w:eastAsia="Amiri" w:cs="Amiri"/>
          <w:color w:val="111111"/>
          <w:sz w:val="28"/>
          <w:sz w:val="28"/>
          <w:szCs w:val="28"/>
          <w:rtl w:val="true"/>
          <w:lang w:bidi="ar-SA"/>
        </w:rPr>
        <w:t>ومن المعلوم أنّ التصرف في الكون ليس من شؤون مطلق المعبود، وإنّما هو من شؤون من بيده الكون إيجاداً وتدبيراً؛ فيكون الإله في الآيتين بمعنى المتصرف في الكون والمدّبر، وما يرادفه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التوحيد بلزوم الفساد عند تعدّد الآلهة</w:t>
      </w:r>
    </w:p>
    <w:p>
      <w:pPr>
        <w:pStyle w:val="BookText"/>
        <w:rPr/>
      </w:pPr>
      <w:r>
        <w:rPr>
          <w:rFonts w:ascii="Amiri" w:hAnsi="Amiri" w:eastAsia="Amiri" w:cs="Amiri"/>
          <w:color w:val="111111"/>
          <w:sz w:val="28"/>
          <w:sz w:val="28"/>
          <w:szCs w:val="28"/>
          <w:rtl w:val="true"/>
          <w:lang w:bidi="ar-SA"/>
        </w:rPr>
        <w:t>استدل سبحانه على التوحيد في الربوبية بآيات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فإنّ البرهان على نفي تعدّد الآلهة لا يتم إلّا إذا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بالمتصرف المدبّر، أو من بيده أزمّة الأُمور، أو ما يقرب من هذين؛ ولو جعلنا الإله بمعنى المعبود لانتقض البرهان، لبداهة تعدد المعبود في هذا العالم، مع عدم الفساد في النظام الكوني، وقد كانت الحجاز يوم نزول هذه الآية مزدحمة بالآلهة ومركزاً لها، وكان العالم منتظماً، غير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يجب على من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المعبود أن يقيّده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فيهما معبودات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لفسدتا، ولما كان المعبود بالحقّ مدبِّراً و متصرفاً، لزم من تعدّده فساد النظام، وهذا كلّه تكلّف لا مبرّر له، والدليل على ذلك عدم خطوره عند سماعه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ويتم هذا البرهان أيضاً إذا فسّرنا الإله بما ذكرنا من أنّه كلّيّ ما يطلق عليه لفظ الجلالة؛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الخالق، أو المدبّر المتصرف، أو من يقوم بأفعاله وشؤونه؛ والمناسب في هذا المقام هو الخالق، ويلزم من تعدّده ما رتّب عليه في الآية من ذهاب كلّ إله بما خلق، واعتلاء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جعلناه بمعنى المعبود لانتقض البرهان، لأنّه لايلزم من تعدّده أي اختلال في الكون، وأدلّ دليل على ذلك هو المشاهدة، فإنّ في العالم آلهة متعددة، وقد كان في أطراف الكعبة المشرفة ثلاثمائة وستون إلهاً، ولم يقع أيّ فساد واختلال في الكون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فيلزم على من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بالمعبود ارتكاب التكلّف بما ذكرناه في الآية المتقدمة؛ وما ربّما يتصور من غلبة استعمال الإله في</w:t>
      </w:r>
    </w:p>
    <w:p>
      <w:pPr>
        <w:pStyle w:val="BookText"/>
        <w:rPr/>
      </w:pPr>
      <w:r>
        <w:rPr>
          <w:rFonts w:ascii="Amiri" w:hAnsi="Amiri" w:eastAsia="Amiri" w:cs="Amiri"/>
          <w:color w:val="111111"/>
          <w:sz w:val="28"/>
          <w:sz w:val="28"/>
          <w:szCs w:val="28"/>
          <w:rtl w:val="true"/>
          <w:lang w:bidi="ar-SA"/>
        </w:rPr>
        <w:t>المعبود بالحق، فلاحاجة إلى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الآْلِهَةَ إلهاً واحِداً</w:t>
      </w:r>
      <w:r>
        <w:rPr>
          <w:rFonts w:eastAsia="Amiri" w:cs="Amiri" w:ascii="Amiri" w:hAnsi="Amiri"/>
          <w:color w:val="111111"/>
          <w:sz w:val="28"/>
          <w:szCs w:val="28"/>
          <w:rtl w:val="true"/>
          <w:lang w:bidi="ar-SA"/>
        </w:rPr>
        <w:t xml:space="preserve">. </w:t>
      </w:r>
      <w:r>
        <w:rPr>
          <w:rStyle w:val="FootnoteAnchor"/>
        </w:rPr>
        <w:footnoteReference w:id="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مَعَهُ آلِهَةٌ كَما يَقُولُونَ إذاً لَابْتَغَوْا إلى ذِي الْعَرْشِ سَبيلًا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فإنّ ابتغاء السبيل إلى ذي العرش من لوازم تعدّد الخالق، أو المدبّر المتصرف، أو من بيده أزمّة أمور الكون، أو غير ذلك ممّا يرسمه في ذهننا معنى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تعدد المعبود فلا يلزم ذلك إلّا بالتكلّف الذي أشرنا إليه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الألوهية وعدم ورود النار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والآية تستدل بورود الأصنام والأوثان في النار على أنّها ليست آلهة، إذ لو كانوا آلهة ما وردوا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إنّما يتم لو فسّرنا الآلهة بما أشرنا إليه، فإنّ خالق العالم أو مدبّره والمتصرّف فيه أو من فوّض إليه أفعال الله، أجلّ من أن يُحكَم عليه بالنار أو أن يكون حصبَ جهنّم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إذا جعلناه بمعنى المعبود، إذ لا ملازمة بين كونها معبودات وعدم كونها حصب جهنم، وعندئذٍ لا يتمّ البرهان، إلّا إذا قُيد المعبود بقيد أو قيود ترفعه إلى حدّ القداسة المطلقة، وهذا تكلف واضح؛ ولو أمعنت في الآيات التي ورد فيها لفظ الإله والآلهة لقدرت على استظهار ما اخترناه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اختلال المعنى لو فسر بالمعبود</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فَإلَهُكُمْ إلهٌ واحِدٌ فَلَهُ أسْلِمُوا وَ بَشِّرِ الْمُخْبتِينَ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فلو فسّر الإله في الآية بالمعبود لزم عدم صحة المعنى، إذ المفروض تعدّد المعبود في المجتمع البشري، ولأجل دفع هذا ربما يقيّد الإله هنا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المعبود الحقّ إله واحد؛ ولو فسّرناه بالمعنى الإجمالي الذي له آثار في الكون من التدبير والتصرّف، وإيصال النفع، ودفع الضرّ على نحو الاستقلال، لصحّ حصر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 بلا حاجة إلى تقدير كلمة بيانية محذوفة، إذ من المعلوم أنّه لا إله في الحياة الإنسانية، والمجتمع البشري يتصف بهذه الصفات التي ذكرناها إلّا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الخالق المدبّر المحيي المميت الغافر على وجه التفصيل، إذ لايتبادر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المعنى الإجمالي، بل هذه الصفات عناوين تشير إلى المعنى الذي وضع له لفظ الإله؛ ومعلوم أنّ كونَ هذه الصفات عناوين مشيرة إلى ذلك المعنى الإجمالي، غيرُ كونها معنى موضوعاً له الّلفظ المذكور، كما أنّ كونه تعالى ذو سلطة على العالم كله أو سلطة مستقلة غير معتمدة على غيره، وصف نشير إليه بالمعنى الإجمالي الذي نتلقاه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نفس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لفظ الجلالة مكان الآخر</w:t>
      </w:r>
    </w:p>
    <w:p>
      <w:pPr>
        <w:pStyle w:val="BookText"/>
        <w:rPr/>
      </w:pPr>
      <w:r>
        <w:rPr>
          <w:rFonts w:ascii="Amiri" w:hAnsi="Amiri" w:eastAsia="Amiri" w:cs="Amiri"/>
          <w:color w:val="111111"/>
          <w:sz w:val="28"/>
          <w:sz w:val="28"/>
          <w:szCs w:val="28"/>
          <w:rtl w:val="true"/>
          <w:lang w:bidi="ar-SA"/>
        </w:rPr>
        <w:t>ربّما يستعمل لفظ الجلالة مكان الإله، ويتجرّد عن معنى العلَمية ويبقى فيه معنى الوصفية، فلذلك يصح استعماله مكان الإله، وإليك بعض موارده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فِي السَّماواتِ وَ فِي الأرْضِ يَعْلَمُ سِرَّكُمْ وَ جَهْرَكُمْ وَ يَعْلَمُ ما تَكْسِبُونَ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فالآية تشير إلى أنّ إله</w:t>
      </w:r>
    </w:p>
    <w:p>
      <w:pPr>
        <w:pStyle w:val="BookText"/>
        <w:rPr/>
      </w:pPr>
      <w:r>
        <w:rPr>
          <w:rFonts w:ascii="Amiri" w:hAnsi="Amiri" w:eastAsia="Amiri" w:cs="Amiri"/>
          <w:color w:val="111111"/>
          <w:sz w:val="28"/>
          <w:sz w:val="28"/>
          <w:szCs w:val="28"/>
          <w:rtl w:val="true"/>
          <w:lang w:bidi="ar-SA"/>
        </w:rPr>
        <w:t xml:space="preserve">السماء هو إله الأرض، وليس هناك آلهة بحسب الأنواع والأقوام، فالضمير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ولفظ الجلالة خبر، والمعنى هو المتفرد بالإلهيّة في السماوات، فوزانها وزان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 السَّماءِ إِلهٌ وَ فِي الأرْضِ إِلهٌ وَ هُوَ الْحَكِيمُ الْعَلِيمُ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فإنّ اللفظين في الآيتين بمعنى واحد، بمعنى أنّ لفظ الجلالة في الآية الأُولى خرج عن العلَمية وعاد إلى الكلّية والوصفية، ولذلك صحّ جعله مكان الإله في الآية الأُولى، وجي‌ء بنفس لفظ الإله في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تثليث النصارى</w:t>
      </w:r>
    </w:p>
    <w:p>
      <w:pPr>
        <w:pStyle w:val="BookText"/>
        <w:rPr/>
      </w:pPr>
      <w:r>
        <w:rPr>
          <w:rFonts w:ascii="Amiri" w:hAnsi="Amiri" w:eastAsia="Amiri" w:cs="Amiri"/>
          <w:color w:val="111111"/>
          <w:sz w:val="28"/>
          <w:sz w:val="28"/>
          <w:szCs w:val="28"/>
          <w:rtl w:val="true"/>
          <w:lang w:bidi="ar-SA"/>
        </w:rPr>
        <w:t>حكى القرآن الكريم عقيدة النصارى في الله سبحانه، وهي ما تُعرف بعقيدة التثليث، وتتلّخص في وجود ثلاثة أقانيم،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والابن، والروح القدس، أي أنّ هناك إلهاً أباً، وإلهاً ابناً، وإلهاً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القدس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لا يخلو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كل واحد من هذه الأقانيم الثلاثة جزءاً تشكّلُ وجوده سبحانه، وعندئذ تُصبح له شخصية واحدة ذات أجزاء، أو أن يكون كُلّ واحد منها ذا شخصية مستقلة؛ وعلى كل تقدير فالجميع عندهم إله،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w:t>
      </w:r>
      <w:r>
        <w:rPr>
          <w:rStyle w:val="FootnoteAnchor"/>
          <w:rtl w:val="true"/>
        </w:rPr>
        <w:footnoteReference w:id="20"/>
      </w: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ثَلاثَةٍ وَ ما مِنْ إلهٍ إلَّا إلهٌ واحِدٌ وَ إِنْ لَمْ يَنْتَهُوا عَمَّا يَقُولُونَ لَيَمَسَّنَّ الَّذِينَ كَفَرُوا مِنْهُمْ عَذابٌ ألِيمٌ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ففي الآية الأُولى يحكي عنهم قولهم أنّ الله هو المسيح بن مريم، فالمسيح عندهم هو الله المتجسد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عليهم في نفس الآية بأنّه كيف يصحّ ذلك مع أنّ المسيح لايأمر الناس بعبادته، بل بعبادة غيره، وذلك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رَبِّي وَ رَبَّكُمْ؟</w:t>
      </w:r>
    </w:p>
    <w:p>
      <w:pPr>
        <w:pStyle w:val="BookText"/>
        <w:rPr/>
      </w:pPr>
      <w:r>
        <w:rPr>
          <w:rFonts w:ascii="Amiri" w:hAnsi="Amiri" w:eastAsia="Amiri" w:cs="Amiri"/>
          <w:color w:val="111111"/>
          <w:sz w:val="28"/>
          <w:sz w:val="28"/>
          <w:szCs w:val="28"/>
          <w:rtl w:val="true"/>
          <w:lang w:bidi="ar-SA"/>
        </w:rPr>
        <w:t>وفي الآية الثانية يحكي سبحانه عنهم اعتقادهم بالآلهة الثلاثة، فكل من الأب والأبن والروح القدس عندهم إله، ويردّ عليهم بأنّه لا إله إلّا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الاستدلال على أنّ الإله في هذه الآيات وما يليها ليس بمعنى المعبود أو غيره من المعاني السبعة، بل أريد به ما يُراد من لفظ الجلالة بتجريده عن العلَمية، فواضحة لدى التدبّر، بشرط أن نقف على مغزى الاختلاف بين الموحّد وأهل التثليث، إذ ليس مصب الاختلاف بينهم، وحدة المعبود أو تعدّده، وإنّما هو لازم نزاع آخر يرجع إلى وحدة ذات الواجب أو تعدّدها، فإذا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سُبْحانَهُ أنْ يَكُونَ لَهُ وَلَدٌ </w:t>
      </w:r>
      <w:r>
        <w:rPr>
          <w:rStyle w:val="FootnoteAnchor"/>
          <w:rtl w:val="true"/>
        </w:rPr>
        <w:footnoteReference w:id="22"/>
      </w:r>
      <w:r>
        <w:rPr>
          <w:rFonts w:ascii="Amiri" w:hAnsi="Amiri" w:eastAsia="Amiri" w:cs="Amiri"/>
          <w:color w:val="111111"/>
          <w:sz w:val="28"/>
          <w:sz w:val="28"/>
          <w:szCs w:val="28"/>
          <w:rtl w:val="true"/>
          <w:lang w:bidi="ar-SA"/>
        </w:rPr>
        <w:t>، فلا يريد أنّه معبود واحد ليس له ولد، و إنّما يُريد بساطة ذات الله و 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قالت النصارى إنّ الله ثالث ثلاثة، فمرادهم أنّه ثالث الآلهة وأنّ الواجب جلّ اسمه أو ما يشار إليه بلفظ الجلالة، آلهة ثلاثة، لا إله واحد، فإذا ردّ عليهم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إلهٍ إلَّا إلهٌ واحِدٌ يُريد وحدة الذات وبساطتها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فالإله في كلام كل من الطرفين يشير إلى تلك الذات المقدسة، فيكون مرادفاً للفظ الجلالة، لكن بشرط تجريدها عن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فُسِّر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الموارد بوحدة المعبود أو كثرته، لزم غضّ النظر عما هو موضع النزاع لبّاً عبر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مفاد الإله في الآية التالية، إذ لا محيص من تفسيره بالمعنى المختار الّذي يعبر عنه بواجب الوجود، الخالق، البارئ، إلى غير ذلك من الصفات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يا عِيسَى ابْنَ مَرْيَمَ أ أنْتَ قُلْتَ لِلنَّاسِ اتَّخِذُونِى وَ امِّىَ إِلهَيْنِ مِنْ دُونِ اللَّهِ قالَ سُبْحانَكَ ما يَكُونُ لِى أنْ</w:t>
      </w:r>
    </w:p>
    <w:p>
      <w:pPr>
        <w:pStyle w:val="BookText"/>
        <w:rPr/>
      </w:pPr>
      <w:r>
        <w:rPr>
          <w:rFonts w:ascii="Amiri" w:hAnsi="Amiri" w:eastAsia="Amiri" w:cs="Amiri"/>
          <w:color w:val="111111"/>
          <w:sz w:val="28"/>
          <w:sz w:val="28"/>
          <w:szCs w:val="28"/>
          <w:rtl w:val="true"/>
          <w:lang w:bidi="ar-SA"/>
        </w:rPr>
        <w:t>أقُولَ ما لَيْسَ لِى بِحَقٍّ إنْ كُنْتُ قُلْتُهُ فَقَدْ عَلِمْتَهُ تَعْلَمُ ما فِى نَفْسِى وَ لا أعْلَمُ ما فِى نَفْسِكَ إنَّكَ أنْتَ عَلَّامُ الْغُيُوبِ</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وذلك أنّ علماء النصارى يتبنّون التثليث، وينسبونه إلى عيسى بن مريم، وأنّه دعا إلى إلهين آخرين من دون الله، وهما نفسه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النفي والإثبات يردان على موضوع واحد وهو ادّعاء النصارى أنّ ثمة إلهين وراء الله سبحانه،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وأمّه، وردّ سبحانه على تلك المزعمة بأنّ الإله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لا يمكن تفسير الإله بمعنى المعبود، إذ الكلام يتعلق بمقام الذات، وأنّه كثير أو واحد، لا بموضع المعبودية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ونظيرها الآية التالية،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تَغْلُوا فِى دِينِكُمْ وَلاتَقُولُوا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فِى السَّماواتِ وَ ما فِى الأرْضِ وَ كَفى بِاللَّهِ وَكِيلًا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وحصيلة الكلام هو أنّ الاختلاف والنزاع بين أهل التوحيد وأهل الكثرة راجع إلى وحدة ما يشار إليه بلفظ الجلالة أو تعدّده؛ وأنّه هل هو هوية بسيطة واحدة، أو هي مركبة، أو متعددة يعبّر عنها بالإله الأب، والإله الابن، والإله الروح القدس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فحقيقة النزاع عبارة عن دراسة مسألة غامضة، وهي أنّ جوهر الذات شي‌ء واحد أو هي أشياء؟ فمن السذاجة أن نعبّر عن واقع النزاع بوحدة المعبود وتعدّده،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الواحد، أو ثالث الآلهة، فلا يُراد عندئذٍ إلّا ما يُشار إليه بلفظ الجلالة الّذي تشير إلى الذات المستجمعة لصفات الجمال والجلال، ولكن بقيد تجريده عن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لحصر الشؤون</w:t>
      </w:r>
    </w:p>
    <w:p>
      <w:pPr>
        <w:pStyle w:val="BookText"/>
        <w:rPr/>
      </w:pPr>
      <w:r>
        <w:rPr>
          <w:rFonts w:ascii="Amiri" w:hAnsi="Amiri" w:eastAsia="Amiri" w:cs="Amiri"/>
          <w:color w:val="111111"/>
          <w:sz w:val="28"/>
          <w:sz w:val="28"/>
          <w:szCs w:val="28"/>
          <w:rtl w:val="true"/>
          <w:lang w:bidi="ar-SA"/>
        </w:rPr>
        <w:t>قد وقع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التالية تعليلًا لحصر الرازقية، وربوبية المشرق والمغرب، ومالكية السماوات والأرض في الله سبحانه، ولا يصح كونه علّة للحصر المذكور إلّا إذا أريد به المعنى الإجمالي الملازم للخالقية والربوبية والمالكية، فعندئذٍ يصلح أن يقع تعليلًا، لما تقدمه من حصر الأُمور المذكورة في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مِنْ خالِقٍ غَيْرُ اللَّهِ يَرْزُقُكُمْ مِنَ السَّماءِ وَ الأرْضِ لا إلهَ إلَّا هُوَ</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فصدر الآية ينفي أي خالق غير الله يرزق الناس، وذيلها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بمنزلة التعليل له، ولا يصح تعليلًا إلّا إذا أريد به ذلك المعنى السامي الملازم للشؤون، فكأنّه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خالق يرزق الناس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إنّ صدر الآية يصفه سبحانه بكونه رَبُّ الْمَشْرِقِ وَ الْمَغْرِبِ، أي رب عالم الشهادة، ثم يأتي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تعليلًا لما تقدم، ولا يصح ذلك إلّا بتفسير الإله بالمعنى السامي الّذي يدل عليه لفظ الجلالة، لكن مجرداً عن العلَمية،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خالق مدبر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الله، فهو رب السماوات والأرض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عليه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وَكِيلًا لأنّ اتخاذ الوكيل بمعنى إيكال الأُمور إليه من شؤونه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الَّذِى لَهُ مُلْكُ السَّماواتِ وَ الأرْضِ لَا إلهَ إلَّا هُوَ يُحْيِي وَ يُمِيتُ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وكيفية الاستظهار هو نفس ما تقدم في الآيتين المتقدمتين، فلا يصلح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تعليلًا لما سبق إلّا إذا أريد بالإله المعنى الإجمالي السامي الملازم للخالقية والرازقية والربوبية وغيرها، فإذا كانت هذه الشؤون منحصرة في الله سبحانه، فله ملك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الإله عند الوثنيين</w:t>
      </w:r>
    </w:p>
    <w:p>
      <w:pPr>
        <w:pStyle w:val="BookText"/>
        <w:rPr/>
      </w:pPr>
      <w:r>
        <w:rPr>
          <w:rFonts w:ascii="Amiri" w:hAnsi="Amiri" w:eastAsia="Amiri" w:cs="Amiri"/>
          <w:color w:val="111111"/>
          <w:sz w:val="28"/>
          <w:sz w:val="28"/>
          <w:szCs w:val="28"/>
          <w:rtl w:val="true"/>
          <w:lang w:bidi="ar-SA"/>
        </w:rPr>
        <w:t>يظهر من بعض الآيات أنّ الإله عند المشركين عبارة عمن ينصر العبَدةَ في الشدائد والملمّات، ويورث لهم عزّاً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حاكياً عند 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وكانوا يسوّون بين الله والآلهة، يقول سبحانه حاكياً عن قولهم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كُنَّا لَفِى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فإذا كانت الآلهة المزعومة عند المشركين هو الناصر في الشدائد وواهب العزة، وفي مستواه سبحانه، فلا يراد بها عند الاطلاق إلّا ما يراد من لفظ الجلالة مجردة عن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يردّ عليهم سبحانه في غير واحد من الآيات بأنّ الآلهة لايملكون من شؤونه سبحانه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دُونِهِ آلِهَةً لا يَخْلُقُونَ شَيْئاً وَ هُمْ يُخْلَقُونَ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والآية تدل على أنّ من شؤون الإله هو الخلق، والاصنام فاقدة 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آلِهَةٌ تَمْنَعُهُمْ مِنْ دُونِنا لايَسْتَطِيعُونَ نَصْرَ أنْفُسِهِمْ وَ لا هُمْ مِنَّا يُصْحَبُونَ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والآية تدل على أنّ من شؤون الإله هو القدرة والدفاع عن نفسه وعمن يعبده، وآلهتهم تفقد هذه اللوازم والشؤون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فالآيتان تدلان على أنّه كلما أطلق الإله لا يتبادر منه إلّا من يملك هذه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كونه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رد الوحي الإلهي وصفهم أو أصنامهم بالالوهية، بعدم وجود هذه الشؤون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انتقال هُبَل إلى مكة</w:t>
      </w:r>
    </w:p>
    <w:p>
      <w:pPr>
        <w:pStyle w:val="BookText"/>
        <w:rPr/>
      </w:pPr>
      <w:r>
        <w:rPr>
          <w:rFonts w:ascii="Amiri" w:hAnsi="Amiri" w:eastAsia="Amiri" w:cs="Amiri"/>
          <w:color w:val="111111"/>
          <w:sz w:val="28"/>
          <w:sz w:val="28"/>
          <w:szCs w:val="28"/>
          <w:rtl w:val="true"/>
          <w:lang w:bidi="ar-SA"/>
        </w:rPr>
        <w:t>ويوضح مكانة الأوثان عندهم ما نقله ابن هشام في سيرته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لُحَيّ خرج من مكة إلى الشام في بعض أُموره، فلما قدم مآبَ في أرض البَلْقاء، رآهم يعبدون الأصنام،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الأصنام الّتي أراكم تَعبْدون؟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نعبدها، فنَسْتمطرها فتُمْطِرَنا، ونَسْتَنْصرها فتَنْصرنا؛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تُعْطُونني منها صَنماً، فأسيرَ به إلى أرض العرب، فيعبدوه؟ فأعْطَوْه صَنماً يقال له هُبَل، فقدم به مكَّة، فَنَصَبه، وأمَر الناس بعبادته وتعظيمه</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فإذا كان الإمطار عند الجفاف، والإنصار في الحروب والشدائد من شؤون الإله المزعوم، فيكون المتبادر منه هو نفس ما يتبادر من لفظ الجلالة، مجرداً عن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في كلام الإمام علي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وممّا يؤيد ما ذكرناه من عدم الفرق بين الإله، ولفظ الجلالة إلّا بالكلية والجزئية، كلام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نقد كون كلامه سبحانه قديماً، بأنه لو كان كذلك، لكان إلهاً ثانياً؛ وإليك نصّه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لا بصورت يُقرع، ولا بنداء يُسمع، وإنّما كلامُه سبحانه فِعل منه أنشَأه وَمَثَّلَهُ، لَمْ يَكُنْ مِنْ قَبْلِ ذلِكَ كَائِناً، وَلَوْ كَانَ قَدِيماَ لَكَانَ إلهاً ثَانِياً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أي لو كان قديماً، لكان واجب الوجود، أو ما يفيد ذلك، ولامعنى لتفسير الإله بالمعبود، أي لكان إلهاً معبوداً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كلماته أيضاً، إشارة إلى ما ذكرنا،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ألْجِئْ نَفْسَكَ فِي أمُورِكَ كُلِّهَا إلَى إلهِكَ</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وَابْدَاْ قَبْلَ نَظَرِكَ فِي ذلِكَ بِالإِسْتِعَانَةِ بِإِلهِكَ</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للإله إلّا معنى واحد، وهو نفس ما يفهم من لفظ الجلالة، لكن مجرداً عن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تفسير الإله بالمعاني السبعة أو الأكثر تفسير باللوازم والآثار للإله، لنفس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الإله ليس بمعنى الخالق المدبّر المحيي المميت الغافر، إذ لايتبادر من لفظ الإله إلّا المعنى البسيط، بل هذه الصفات عناوين تشير إلى المعنى الموضوع له لفظ الإله، ومعلوم أنّ كون هذه الصفات عناوين مشيرة إلى ذلك المعنى البسيط، غير كونها معنى موضوعاً للّفظ المذكور؛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خطأ في الاصطلاح</w:t>
      </w:r>
    </w:p>
    <w:p>
      <w:pPr>
        <w:pStyle w:val="BookText"/>
        <w:rPr/>
      </w:pPr>
      <w:r>
        <w:rPr>
          <w:rFonts w:ascii="Amiri" w:hAnsi="Amiri" w:eastAsia="Amiri" w:cs="Amiri"/>
          <w:color w:val="111111"/>
          <w:sz w:val="28"/>
          <w:sz w:val="28"/>
          <w:szCs w:val="28"/>
          <w:rtl w:val="true"/>
          <w:lang w:bidi="ar-SA"/>
        </w:rPr>
        <w:t>إنّ لتوحيده سبحانه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الخالقية، بمعنى أنّه لا خالق إلّا هو،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الربوبية، بمعنى أنّه سبحانه مدبّراً للكون بعد خلقه 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الوثنيين في جزيرة العرب لم يكونوا يعانون من أي انحراف في مسألة التوحيد في الخالقية، وكانوا يعتقدون بأنّه ليس في الكون سوى خالق واحد، بيد أنّ بعضهم أو أكثرهم كانوا يعانون في توحيد</w:t>
      </w:r>
    </w:p>
    <w:p>
      <w:pPr>
        <w:pStyle w:val="BookText"/>
        <w:rPr/>
      </w:pPr>
      <w:r>
        <w:rPr>
          <w:rFonts w:ascii="Amiri" w:hAnsi="Amiri" w:eastAsia="Amiri" w:cs="Amiri"/>
          <w:color w:val="111111"/>
          <w:sz w:val="28"/>
          <w:sz w:val="28"/>
          <w:szCs w:val="28"/>
          <w:rtl w:val="true"/>
          <w:lang w:bidi="ar-SA"/>
        </w:rPr>
        <w:t>الربوبية، حيث يعتقدون بأنّ الله سبحانه فوّض تدبير بعض أمور الكون إلى الملائكة، والجنّ، والكواكب، والأرواح المقدّسة، إلى غير ذلك، فجاء القرآن يركّز على التوحيد في الربوبية، مضافاً إلى التوحيد في الخالقية،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الَّذِى خَلَقَ السَّماواتِ وَ الأرْضَ فِى سِتَّةِ أَيَّامٍ ثُمَّ اسْتَوى عَلَى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رَفَعَ السَّماواتِ بِغَيْرِ عَمَدٍ تَرَوْنَها ثُمَّ اسْتَوى عَلَى الْعَرْشِ وَ سَخَّرَ الشَّمْسَ وَ الْقَمَرَ كُلٌّ يَجْرِى لأَجَلٍ مُسَمًّى يُدَبِّرُ الأمْرَ يُفَصِّلُ الآياتِ لَعَلَّكُمْ بِلِقاءِ رَبِّكُمْ تُوقِنُونَ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الأمْرَ إشارة إلى التوحيد في الربوبية، وتدبير الكون بعد ايجاده، وأنّه سبحانه يقوم به فقط</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أنّه سبحانه استدلّ على التوحيد في الربوبية، بأنّ تعدّد الآلهة يوجب الفساد،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Style w:val="FootnoteAnchor"/>
          <w:rtl w:val="true"/>
        </w:rPr>
        <w:footnoteReference w:id="39"/>
      </w:r>
      <w:r>
        <w:rPr>
          <w:rFonts w:ascii="Amiri" w:hAnsi="Amiri" w:eastAsia="Amiri" w:cs="Amiri"/>
          <w:color w:val="111111"/>
          <w:sz w:val="28"/>
          <w:sz w:val="28"/>
          <w:szCs w:val="28"/>
          <w:rtl w:val="true"/>
          <w:lang w:bidi="ar-SA"/>
        </w:rPr>
        <w:t>، و مثلها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وبذلك أثبت أنّ المدبّر واحد مضافاً إلى وحدة الخالق، هذا من جانب ومن جانب آخر كلّما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فوّض إليه أمر الشي‌ء من حيث الإصلاح والتدبير والتربية،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الضيعة، لمن عليه إصلاحها ورعايتها؛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الدار، لمن عليه حفظها وتصليح خرابها؛ وقد أطلق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الرب على عزيز مصر،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رَبِّى أحْسَنَ مَثْوَاىَ </w:t>
      </w:r>
      <w:r>
        <w:rPr>
          <w:rStyle w:val="FootnoteAnchor"/>
          <w:rtl w:val="true"/>
        </w:rPr>
        <w:footnoteReference w:id="41"/>
      </w:r>
      <w:r>
        <w:rPr>
          <w:rFonts w:ascii="Amiri" w:hAnsi="Amiri" w:eastAsia="Amiri" w:cs="Amiri"/>
          <w:color w:val="111111"/>
          <w:sz w:val="28"/>
          <w:sz w:val="28"/>
          <w:szCs w:val="28"/>
          <w:rtl w:val="true"/>
          <w:lang w:bidi="ar-SA"/>
        </w:rPr>
        <w:t>، كما أنّه سبحانه وصف اليهود والنصارى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42"/>
      </w:r>
      <w:r>
        <w:rPr>
          <w:rFonts w:ascii="Amiri" w:hAnsi="Amiri" w:eastAsia="Amiri" w:cs="Amiri"/>
          <w:color w:val="111111"/>
          <w:sz w:val="28"/>
          <w:sz w:val="28"/>
          <w:szCs w:val="28"/>
          <w:rtl w:val="true"/>
          <w:lang w:bidi="ar-SA"/>
        </w:rPr>
        <w:t xml:space="preserve">، وقال عبدالمطّلب لإبرهة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 الإبل وللبيت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الفقرات ترشدنا إلى معنى الرب وأنّه دون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علمت ذلك فلنقف على الخطأ في الاصطلاح الّذي وقع فيه ابن عبدالوهاب ومن والاه، حيث فسّر التوحيد في الربوبية بالخالقية، والتوحيد في الإلوهية بمعنى العبادة، فقال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إين الفرق بين توحيد الربوبية وتوحيد الإلهية؟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فعل الرب، مثل الخلق والرزق والإحياء والإماتة، وإنزال المطر وإنبات النبات وتدبير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وتوحيد الإلهية فعلك أيها العبد مثل الدعاء والخوف والرجاء والاستغاثة، وغير ذلك من أنواع العبادة</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ترى أنّه فسّر الربوبية بالخالقية، ولكنّه عطف عليها ما هو داخل في الربوبية؛ كما أنّه فسّر الإلهية بالعبادة، وقد علمت أنّ الإله وما يشتق منه يراد منه معنى سامٍ له مصاديق مختلفة يجمعها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 في وضع الاصطلاح التعبير بالخالقية مكان الربوبية، والتوحيد بالعبادة مكان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ظهيرة يوم الخامس والعشرين،</w:t>
      </w:r>
    </w:p>
    <w:p>
      <w:pPr>
        <w:pStyle w:val="BookText"/>
        <w:rPr/>
      </w:pPr>
      <w:r>
        <w:rPr>
          <w:rFonts w:ascii="Amiri" w:hAnsi="Amiri" w:eastAsia="Amiri" w:cs="Amiri"/>
          <w:color w:val="111111"/>
          <w:sz w:val="28"/>
          <w:sz w:val="28"/>
          <w:szCs w:val="28"/>
          <w:rtl w:val="true"/>
          <w:lang w:bidi="ar-SA"/>
        </w:rPr>
        <w:t xml:space="preserve">من شهر رمضان المبارك من شهور عام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بنعمته تتم الصالحات</w:t>
      </w:r>
      <w:bookmarkStart w:id="10" w:name="pg10176_130548"/>
    </w:p>
    <w:p>
      <w:pPr>
        <w:pStyle w:val="Heading2"/>
        <w:numPr>
          <w:ilvl w:val="1"/>
          <w:numId w:val="1"/>
        </w:numPr>
        <w:rPr/>
      </w:pPr>
      <w:bookmarkStart w:id="11" w:name="__RefHeading___Toc2027353_1067777946"/>
      <w:bookmarkStart w:id="12" w:name="_Toc4"/>
      <w:bookmarkEnd w:id="10"/>
      <w:bookmarkEnd w:id="11"/>
      <w:r>
        <w:rPr>
          <w:rtl w:val="true"/>
        </w:rPr>
        <w:t>الحج و أبعاده التربوية والإجتماعية</w:t>
      </w:r>
      <w:bookmarkEnd w:id="12"/>
    </w:p>
    <w:p>
      <w:pPr>
        <w:pStyle w:val="BookText"/>
        <w:rPr/>
      </w:pPr>
      <w:r>
        <w:rPr>
          <w:rFonts w:ascii="Amiri" w:hAnsi="Amiri" w:eastAsia="Amiri" w:cs="Amiri"/>
          <w:color w:val="111111"/>
          <w:sz w:val="28"/>
          <w:sz w:val="28"/>
          <w:szCs w:val="28"/>
          <w:rtl w:val="true"/>
          <w:lang w:bidi="ar-SA"/>
        </w:rPr>
        <w:t>السيد علي قاضي عسكر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الحج هو زيارة بيت الله الحرام </w:t>
      </w:r>
      <w:r>
        <w:rPr>
          <w:rStyle w:val="FootnoteAnchor"/>
          <w:rtl w:val="true"/>
        </w:rPr>
        <w:footnoteReference w:id="45"/>
      </w:r>
      <w:r>
        <w:rPr>
          <w:rFonts w:ascii="Amiri" w:hAnsi="Amiri" w:eastAsia="Amiri" w:cs="Amiri"/>
          <w:color w:val="111111"/>
          <w:sz w:val="28"/>
          <w:sz w:val="28"/>
          <w:szCs w:val="28"/>
          <w:rtl w:val="true"/>
          <w:lang w:bidi="ar-SA"/>
        </w:rPr>
        <w:t xml:space="preserve">، الذي جعله الله مثابة للناس وأمناً وقبلةً يتوجّه نحوها جميع المسلمين في عباداتهم </w:t>
      </w:r>
      <w:r>
        <w:rPr>
          <w:rStyle w:val="FootnoteAnchor"/>
          <w:rtl w:val="true"/>
        </w:rPr>
        <w:footnoteReference w:id="46"/>
      </w:r>
      <w:r>
        <w:rPr>
          <w:rFonts w:ascii="Amiri" w:hAnsi="Amiri" w:eastAsia="Amiri" w:cs="Amiri"/>
          <w:color w:val="111111"/>
          <w:sz w:val="28"/>
          <w:sz w:val="28"/>
          <w:szCs w:val="28"/>
          <w:rtl w:val="true"/>
          <w:lang w:bidi="ar-SA"/>
        </w:rPr>
        <w:t>، والطريق المؤدّي إلى غفران الرحمن والدخول إلي جنّة الرضوان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ولقد كان الحج فريضة مفروضة في أولى الشرائع الإلهية، وأدّاه الملائكة وآدم وحوّاء وأنبياء الله جميعاً على أكمل وجه </w:t>
      </w:r>
      <w:r>
        <w:rPr>
          <w:rStyle w:val="FootnoteAnchor"/>
          <w:rtl w:val="true"/>
        </w:rPr>
        <w:footnoteReference w:id="48"/>
      </w:r>
      <w:r>
        <w:rPr>
          <w:rFonts w:ascii="Amiri" w:hAnsi="Amiri" w:eastAsia="Amiri" w:cs="Amiri"/>
          <w:color w:val="111111"/>
          <w:sz w:val="28"/>
          <w:sz w:val="28"/>
          <w:szCs w:val="28"/>
          <w:rtl w:val="true"/>
          <w:lang w:bidi="ar-SA"/>
        </w:rPr>
        <w:t xml:space="preserve">، وأدخل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الموحدين تعديلات عليه وجدّده </w:t>
      </w:r>
      <w:r>
        <w:rPr>
          <w:rStyle w:val="FootnoteAnchor"/>
          <w:rtl w:val="true"/>
        </w:rPr>
        <w:footnoteReference w:id="49"/>
      </w:r>
      <w:r>
        <w:rPr>
          <w:rFonts w:ascii="Amiri" w:hAnsi="Amiri" w:eastAsia="Amiri" w:cs="Amiri"/>
          <w:color w:val="111111"/>
          <w:sz w:val="28"/>
          <w:sz w:val="28"/>
          <w:szCs w:val="28"/>
          <w:rtl w:val="true"/>
          <w:lang w:bidi="ar-SA"/>
        </w:rPr>
        <w:t xml:space="preserve">، وامِرَ إسماعيل بالتمهيد لإقامة تلك الشعيرة المقدّسة </w:t>
      </w:r>
      <w:r>
        <w:rPr>
          <w:rStyle w:val="FootnoteAnchor"/>
          <w:rtl w:val="true"/>
        </w:rPr>
        <w:footnoteReference w:id="50"/>
      </w:r>
      <w:r>
        <w:rPr>
          <w:rFonts w:ascii="Amiri" w:hAnsi="Amiri" w:eastAsia="Amiri" w:cs="Amiri"/>
          <w:color w:val="111111"/>
          <w:sz w:val="28"/>
          <w:sz w:val="28"/>
          <w:szCs w:val="28"/>
          <w:rtl w:val="true"/>
          <w:lang w:bidi="ar-SA"/>
        </w:rPr>
        <w:t xml:space="preserve">، وقد أدّى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هذه الفريضة مرّات عديدة رغم كلّ الصعوبات التي واجهته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وتعتبر عبادة الحج من أهم العبادات الإسلامية، وتذكر بعض النصوص أنها تأتي بالدرجة الثانية بعد الصلاة في الأهمية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والأفضلية، وأنه أحد الجهادين، فقد روى الكليني بطريق معتبر عن عبد اللّه بن يحيى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ويذكر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الجهادين، هو جهاد الضعفاء ونحن الضعفاء، أما إنه ليس شي‌ء أفضل من الحج إلّا الصلاة، وفي الحج ههنا صلاة وليس في الصلاة قبلكم حج</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كما أنَّ الحج عماد الدين وقوام وجوده، فقد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ولا يجوز تعطيل الكعبة والحج، ويجب على إمام المسلمين إلزام المسلمين أن يقوموا بأداء هذا الواجب والانفاق عليه إذا لم يتحقق ذلك بشكل اعتيادي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نعم، ذلكم هو الحج الذي يكافح ويسعى المسلم في سبيل أداء مناسكه، ويحمّل نفسه مشقة وتعباً، ويعاني مرارة الغربة والهجران، ويمسك عن جميع ميوله ولذّاته، ويمتنع عن كثير من عاداته وطبائعه، باذلًا القدر الأكبر من مصاريفه لذلك، إنّه الحجّ الذي يُزيح عن كاهل المؤمن الكثير من المعاصي الكبيرة بأدائه هذه الفريضة، يمحو عن قلبه كلّ صَدإ سبّبته سيئاته، فيكون كمن ولدته أمّه </w:t>
      </w:r>
      <w:r>
        <w:rPr>
          <w:rStyle w:val="FootnoteAnchor"/>
          <w:rtl w:val="true"/>
        </w:rPr>
        <w:footnoteReference w:id="55"/>
      </w:r>
      <w:r>
        <w:rPr>
          <w:rFonts w:ascii="Amiri" w:hAnsi="Amiri" w:eastAsia="Amiri" w:cs="Amiri"/>
          <w:color w:val="111111"/>
          <w:sz w:val="28"/>
          <w:sz w:val="28"/>
          <w:szCs w:val="28"/>
          <w:rtl w:val="true"/>
          <w:lang w:bidi="ar-SA"/>
        </w:rPr>
        <w:t xml:space="preserve">، فالحجّ تفسيرٌ </w:t>
      </w:r>
      <w:r>
        <w:rPr>
          <w:rStyle w:val="FootnoteAnchor"/>
          <w:rtl w:val="true"/>
        </w:rPr>
        <w:footnoteReference w:id="56"/>
      </w:r>
      <w:r>
        <w:rPr>
          <w:rFonts w:ascii="Amiri" w:hAnsi="Amiri" w:eastAsia="Amiri" w:cs="Amiri"/>
          <w:color w:val="111111"/>
          <w:sz w:val="28"/>
          <w:sz w:val="28"/>
          <w:szCs w:val="28"/>
          <w:rtl w:val="true"/>
          <w:lang w:bidi="ar-SA"/>
        </w:rPr>
        <w:t>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 إِنِّى لَكُمْ مِنْهُ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ورمز قوتهم وعزتهم</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وهذه العبادة بهذه الأوصاف، لايمكن أن تكون مجرّد شعيرة ظاهرية بحتة، فلا شك أنّها تمتلك روحاً و فلسفة عميقة، ولها أسرارٌ وحكمٌ و أهداف وفوائد، ألقت بظلالها على حياة الإنسان في البعدين المادّي والمعنويّ، وبالنفوذ ببصيرة إلى أعماق تلك الأعمال الظاهرية، وبالوصول إلى باطن تلك الأعمال يمكننا أن نفهم فلسفة تشريعها</w:t>
      </w:r>
    </w:p>
    <w:p>
      <w:pPr>
        <w:pStyle w:val="BookText"/>
        <w:rPr/>
      </w:pPr>
      <w:r>
        <w:rPr>
          <w:rFonts w:ascii="Amiri" w:hAnsi="Amiri" w:eastAsia="Amiri" w:cs="Amiri"/>
          <w:color w:val="111111"/>
          <w:sz w:val="28"/>
          <w:sz w:val="28"/>
          <w:szCs w:val="28"/>
          <w:rtl w:val="true"/>
          <w:lang w:bidi="ar-SA"/>
        </w:rPr>
        <w:t>وأبعادها المختلفة، ونشهد منافعها المذكورة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فِى أيَّامٍ مَعْلُوماتٍ</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فالحديث عن الحج وما يتعلّق به من هذا المنطلق، أصبح ضرورة يلحّ الواقع عليها، و يأتي هذا المقال الموجز تبياناً لما يتعلق بتلك الأبعاد المكنونة للحج، و الأهداف المنشودة له، والمنافع المشهودة منه، مستندين على كتاب الله العزيز، والسنة النبوية الشريفة، وأحاديث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لفهم تلك الحقائق واستخراجها من مصادرها الأصيلة، ومقتبسين من أفكار الإمام الخميني لتوضيح بعض معالمها ومفاهيمها، عسى الله أن ينفع بها ضيوف الرحمن الوافدين من جميع بلاد الإسلام، وتنال رضى ربِّ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وسنركِّز في البحث على البعدين التربوي والإجتماعي، لأهمِّيتهما في واقعنا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التربوية في الحج</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وهو رسول الإنسان في باطنه، وإن كان غير عاجز عن البحث في فلسفة الحج، وأسراره العميقة وأهدافه في مختلف أبعاده، ومنها التربوية، ولكن نظراً لكون المعطيات والنتائج الحاصلة من ذلك هي عقلية بحتة، لا تخلو أن تكون تلك المعطيات ملوّثة بالإشكالات والهفوات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لا يصاب بالعقول</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ولذا فإننا اتّبعنا خطّ سير أكثر أماناً للحصول على فلسفة الحج وأسراره، وسنقوم في الغالب ببحث وتقصّي أحكام وأسرار الحج، بالاعتماد على المصادر النقلية من الكتاب والسنة، فإنّهما لم يتركانا سدىً في هذا المجال، حيث وضّحا لنا قسماً كبيراً من أسرار هذه العبادة وآثارها، وأهدافها السامية في الحياة الإنسانية، وسنسعى إلى توضيح جزء من بحر لطائف وأسرار وأهداف ونتائج الحج الواسع، مستفيدين من</w:t>
      </w:r>
    </w:p>
    <w:p>
      <w:pPr>
        <w:pStyle w:val="BookText"/>
        <w:rPr/>
      </w:pPr>
      <w:r>
        <w:rPr>
          <w:rFonts w:ascii="Amiri" w:hAnsi="Amiri" w:eastAsia="Amiri" w:cs="Amiri"/>
          <w:color w:val="111111"/>
          <w:sz w:val="28"/>
          <w:sz w:val="28"/>
          <w:szCs w:val="28"/>
          <w:rtl w:val="true"/>
          <w:lang w:bidi="ar-SA"/>
        </w:rPr>
        <w:t>النّصوص التي بحوزتنا والمستخرجة من آيات الكتاب، ومتون الأحاديث ولنتعرّف على جانب من روح وعقل هذه العبادة الجماعية في جوانبها التربوية؛ ونبدأ بالجانب السلوك الروحاني والعرفاني، لأهميته في تربية الإنسان، ثمَّ نتطرق إلى الجانب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الرّوحاني والعرفاني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نطالع سيرة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وحركته، كما بيّنها لنا القرآن الكريم، ونتابع كيفيّة جلبه لولده وزوجه إلى صحراء مكة، ومن ثم قضيّة ذبح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ووصول الذبح السماوي، وبناء الكعبة المشرفة، وما تبعها من أعمال الحجّ، فإننا نحصل على دورة كاملة للمسيرة العبادية والسلوك الرّوحاني والمعنوي للإنسان، خروجاً من مختنق الذات وعبادتها، ووصولًا إلى التقرب إلى الله، ونبذ متعلّقات النّفس الماديّة، والالتحاق بمقام الربّ، والركون إلى دار الكبرياء، ومع أنه يبدو للوهلة الأولى أنّ الأحداث التي واجهت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أعمال مناسك الحجّ تتألف ظاهرياً من أحداث منفصلة عن بعضها البعض، إلّا أنّ مطالعة دقيقة في هذا المجال، تبيّن لنا حقيقة أن هذه المناسك إنما هي سلسلةٌ متصلة تلاحق هدفاً واحداً، يعبّر عنها العرفاء بمراحل السير والسلوك الرّوحانيّين، ومراتب الطلب والحضور ومراسيم الحبّ والعشق والإخلاص، وأخيراً خروج المرء من جلده والالتحاق ببحر وجود الخالق اللامحدود، كلّ ذلك يكون في باطن تلك المناسك، ويحصل الإنسان بذلك على نقاط ألطف كلّما دقّقَ في تلك الأمور</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ويشترط في مسيرة الإنسان نحو الرّب الخروج من دائرة العالم المادّي، وتبنّي طريقة السالكين إلى الله،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الحجّ فجرّد قلبك لله تعالى من كلّ شاغل، ثم اغتسل بماء التوبة الخالصة من الذنوب، ودَع الدنيا والراحة والخلق</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قاله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الشبلي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فحين نزلت الميقات أنويت أنك خلعتَ ثوب المعصية ولبست ثوب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تجردت عن مخيط ثيابك أنويت أنك تجرّدت من الرياء والنفاق والدخول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اغتسلت أنويت أنك اغتسلت من الخطايا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تنظّفت وأحرمت وعقدت الحجّ أنويت أنّك تنظّفت بنور التوبة الخالصة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أحرمت أنويت أنّك حرّمت على نفسك كلّ محرّم حرّمه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عقدت الحجّ أنويت أنّك قد حللت كلّ عقد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الشبلي في بيان معاني وفلسفة مناسك الحج حتى يختم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 فإّنك لم تحجّ</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وحينما يسأل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الحالة التي تعتريه، عند وقوفه في الميقات وكأنه لايستطيع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فيجيب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أن يقول 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سفيان بن عيينة، وهو الرّاوي لهذا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لبّى غُشِيَ عليه وسقط من راحلته فلم يزل يعتريه ذلك حتى قضى حجّه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وتستمر روح العبودية هذه والسلوك الروحاني والتقرّب إلى الله تعالى، وترك الدنيا والانسلاخ عن عالم المادة، والالتحاق بالملكوت والاستغراق في الله، حتى انتهاء مراحل وأعمال الحجّ ومناسكه، وهذا السلوك الرّوحاني هو الذي يمثل جوهرة العبودية في كل العبادات، لكن تتجلى في الحج أكثر من غيره من العبادات، ولذا فإنَّ الحج بهذا البعد المعنوي الواسع والجاذبية الرّوحانيّة العظيمة، هو بمثابة دورة كاملة من البناء الذاتي لشخصية الإنسان المسلم، وتهذيب نفسه من كل صنوف الدّنس، والتزيّن بمظاهر الأسماء والصفات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الأخلاقي للحج</w:t>
      </w:r>
    </w:p>
    <w:p>
      <w:pPr>
        <w:pStyle w:val="BookText"/>
        <w:rPr/>
      </w:pPr>
      <w:r>
        <w:rPr>
          <w:rFonts w:ascii="Amiri" w:hAnsi="Amiri" w:eastAsia="Amiri" w:cs="Amiri"/>
          <w:color w:val="111111"/>
          <w:sz w:val="28"/>
          <w:sz w:val="28"/>
          <w:szCs w:val="28"/>
          <w:rtl w:val="true"/>
          <w:lang w:bidi="ar-SA"/>
        </w:rPr>
        <w:t>مناسك الحج ومراسمه ما هي إلَّا دورة تدريبية تربوية للنفس والروح والبدن على السواء، لصنع الإنسان الحرّ في فكره وإرادته، غيرمنقادٍ لأعداء اللَّه، شياطين الإنس والجنّ كبيرهم وصغيرهم، فالأفعال العبادية والتروك والالتزامات، كلّ هذه التعابير الجسدية والنفسية وسيلة من وسائل انتظام الخُلق وسموه ككيان روحي فكري أخلاقي عبادي متميز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الحج يتعوَّد المسلم الألفة، والتعارف عن طريق السفر والاختلاط، فتنمو لديه الروح الاجتماعية، وتتهذب ملكاته الأخلاقية، عن طريق هذه الممارسة التربوية، والتفاعل البشري الرائع، الذي يشهده في الحج، بأرقى درجات الالتزام، والاستقامة السلوكية، من خلال المناسك والمراسم الشرعية؛ كثيراً ما يتغير الإنسان إلى الأفضل، فيتعود الحاج على الصبر، واحتمال المشاق والصعاب، إضافة إلى تعوده من خلال المعاشرة على حسن الخلق، والصدق، والحوار مع الحجاج الآخرين، ويتعود اللطف، والتواضع، واللين، وحسن المحادثة، والتعاطف، والكرم، والامتناع عن الكذب، والخصومة، والغيبة، والنميمة، والتكبر، والعظمة، والجدال، وغيرها،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فِى الْحَجِّ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وهذه النواهي في الحج تساهم في بناء شخصية المسلم، وتعمل على إعادة تنظيمها، وتصحيح مسيرتها في الحياة، وتزرع في النفس مكارم الأخلاق وتقودها إلى استقامة السلوك، وحسن المعاشرة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ويتطلب الحج من المكلفين به شدّ الرحال، وتغير الحال، وصحبة الرجال، وربما الأهل والعيال، وفي كل ذلك دروس في حسن الأفعال، فأهل الحكمة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الأخلاق، هي الحكمة العملية، التي تتجسد بالفعل غير الاعتيادي الذي يصدر من الإنسان بغاية، ومن أجل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الإنسان مستتراً قبل الحج في بيته لايعلم من خلقه شي‌ء، فقد برز في الحج إلى الساحة العملية، فلا يمكنه أن يخفي على الناس خليقته، وهو في سبيله إلى الله تعالى، عليه أن يلجأ إلى فعل لا يخترق به قصده الحسن في الله مقصد حجه ومنتهى غايته، إذ السفر ميزان الأخلاق؛ لما يظهر معه من طبائع الأفراد، التي لا يستطيع الإنسان بسهولة تجاوزها؛ لأنها توجه أفعاله بشكل عفوي، ذلك مقابل العمل الخلقي، باعتباره غير اعتيادي؛ لأنه يحتاج إلى علة يستند إليها، فالعمل الاعتيادي تحركه الغريزة، وتحركه الطبيعة، وتحركه العادة، أما العمل الخلقي فتحركه الغاية المستندة إلى الحكمة، والتي بدورها تستند إلى مرتكز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المعنوي للحج عند الإمام الخميني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أكّد الامام الخميني قائد الثورة الإسلامية في إيران مراراً، أنّ سفر الحج هو سفر إلهي، وليس سفراً عادياً مادياً مجرّداً، وأنّ المراتب المعنوية للحج هي رأس مال الحياة الخالدة، وهي التي تقرّب الانسان من أفق التوحيد والتنزيه، وأنّه لن يحصل عليها الحاج ما لم يطبق أحكام وقوانين الحج العبادية بشكل صحيح وحسن، والبُعد المعنوي للحج هو الدافع والوازع للمسلم، حيث يدفعه نحو الأبعاد الأخرى بحيث يراعي فيها الأخلاق والآداب الاجتماعية في علاقاته مع ضيوف الرحمن في موسم الحج، ومع عامة الناس بعد الموسم، و يقول الإمام الخميني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البعد السياسي والاجتماعي للحج لايتحقق إلّا بعد أن يتحقق البُعد المعنوي</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ولهذا نجد الإمام اهتم بهذا الجانب؛ لأنه الوسيلة الناجعة لارتقاء المسلم الأبعاد الأخرى، فقد جاء عنه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المواقيت الإلهية والمقامات المقدسة، في جوار بيت اللَّه الملي‌ء بالبركات، راعوا آداب الحضور في الساحة المقدسة للعليّ العظيم،</w:t>
      </w:r>
    </w:p>
    <w:p>
      <w:pPr>
        <w:pStyle w:val="BookText"/>
        <w:rPr/>
      </w:pPr>
      <w:r>
        <w:rPr>
          <w:rFonts w:ascii="Amiri" w:hAnsi="Amiri" w:eastAsia="Amiri" w:cs="Amiri"/>
          <w:color w:val="111111"/>
          <w:sz w:val="28"/>
          <w:sz w:val="28"/>
          <w:szCs w:val="28"/>
          <w:rtl w:val="true"/>
          <w:lang w:bidi="ar-SA"/>
        </w:rPr>
        <w:t xml:space="preserve">وحرّروا قلوبكم أيها الحجاج الأعزاء من جميع الارتباطات المتعلقة بغير اللَّه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وقد وجّه الإمام الخميني خطابات عديدة في هذا المجال، ليبين أنّ على الحاج أن يطهّر نفسه، ويخلي قلبه من كلّ شي‌ء إلّا حب اللَّه، والطاعة، والخضوع له، وأنه يجب عليه أن يربط روحه بمعبوده الواحد الأحد؛ فقد قال محدثاً الحجيج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وأثناء الطواف في حرم اللَّه حيث يتجلى العشق الالهي، اخلوا قلوبكم من الآخرين، وطهّروا أرواحكم من أي خوف لغير اللَّه؛ وفي موازاة العشق الإلهي، تبرأوا من الأصنام الكبيرة والصغيرة، والطواغيت، وعملائهم، وأزلامهم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ويسترسل الإمام في حديثه للحجيج مذكرهم بالاطمئنان القلبي الحاصل من الحالة العرفانية التي يعيشها العبد من معبوده ومحبوبه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سيروا إلى المشعرالحرام، وعرفات، وأنتم في حالة إحساس وعرفان، وكونوا في أي موقف مطمئني القلب لوعد اللَّه الحق بإقامة حكم المستضعفين، وبسكون وهدوء فكّروا بآيات اللَّه الحق،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وأيضاً يقول الإمام الخميني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أخرجوا من قلوبكم غير حب اللَّه، ونوّروها بأنوار التجليات الإلهية، حتى تكون الأعمال والمناسك في سيرها إلى اللَّه مليئة بمضمون الحج الإبراهيمي، وبعده بالحج المحمدي،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الإجتماعي للحج</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الانعزال الاجتماعي يعدُّ من أخطر العوامل التي تؤدي إلى الاضطرابات العقلية التي تصيب الفرد المحروم من المشاركة في</w:t>
      </w:r>
    </w:p>
    <w:p>
      <w:pPr>
        <w:pStyle w:val="BookText"/>
        <w:rPr/>
      </w:pPr>
      <w:r>
        <w:rPr>
          <w:rFonts w:ascii="Amiri" w:hAnsi="Amiri" w:eastAsia="Amiri" w:cs="Amiri"/>
          <w:color w:val="111111"/>
          <w:sz w:val="28"/>
          <w:sz w:val="28"/>
          <w:szCs w:val="28"/>
          <w:rtl w:val="true"/>
          <w:lang w:bidi="ar-SA"/>
        </w:rPr>
        <w:t>النشاطات الاجتماعية؛ وليس غريباً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المسلمين هم أقل الفئات البشرية انعزالًا، وأقلهم إصابةً بأمراض الاغتراب والعزلة، حيث إنَّ التأكيد في العبادات الجماعية كصلاة الجمعة، والجماعة، والعيد، والحج، يقوي الانتماء الإجتماعي، والعلاقات والسلوك الجماعي، ومن الطبيعي أنّ أهداف الانتماء الاجتماعي لن تتكامل ما لم يشعر الفرد بالأمان، والحج يعطي الفرد شعوراً بالأمان؛ لوقوعه في الأشهر الحرم التي يحرم فيها القتال، ولأنّ المناسك يجب أن تؤدى في وضع شرعي أمني خاص، ومن أجل ذلك، فقد أورد الإسلام ترتيبات أمنية في موسم الحج، حيث أوجب الأمن في البيت الحرام، وكون الحرم آمناً يأمن من دخله، وحرَّم الاعتداء على الآخرين، وحرَّم القتال في الأشهر الحرم، وأوجب حفظ حرمة الشعائر، وحرمة القاصدين لزيارة بيت‌الله الحرام، ومنع كلّ أساليب تعكير صفو الأمن خلال أداء المناسك، كالكذب، والجدال، والفسوق، وهذا كله يعكس أهمية الأمان في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أيضاً لقاء يكتسب منه المسلم ثقافة اجتماعية، وفوائد مسلكية، ومنافع مادية، قد تنجر عنها بركة عظيمة، وفوائد جمّة لشعوب إسلامية بكاملها، إذ قد تعقد فيه المعاهدات التجارية، كتبادل البضائع ممّا ينشط الاقتصاد الإسلامي، ولم يكن هذا ليقع لولا تعارف المسلمين بسبب اجتماعهم لأداء هذه الفريضة المباركة؛ ذلك أنّ في تعارف الشعوب الإسلامية، وتبادلها الآراء، وطرحها لمشاكلها ما يضيق شقّة الخلاف إن كان هناك خلاف، وإذا انعدم الخلاف عمّ التفاهم، ووحدت الغايات، واتحدت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تدريب عملي للمسلم على المبادئ الإنسانية العليا التي جاء بها الإسلام، وترسيخ لقيم التواضع والمساواة، فقد أراد دين اللَّه أن لا تكون تعاليمه ومبادئه مجرّد شعارات أو نداءات، بل ربطها بعبادته وشعائره ربطاً وثيقاً، حتى تكون سلوكاً تطبيقياً في حياة المسلم وفي علاقته مع الآخرين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 هناك وعندما يتجرّد عن الثوب الأنيق، بل الثوب المخيط، ويحرم عليه أن يمسّ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نفسه في لباس يساوي أقلّ الناس مالًا وجاهاً، هناك يتلقّى درساً في المساواة، لا تبلغه أقوى العبارات وأعظم الدروس، فالزيّ الذي يرتديه الحاج يدخل في شكله</w:t>
      </w:r>
    </w:p>
    <w:p>
      <w:pPr>
        <w:pStyle w:val="BookText"/>
        <w:rPr/>
      </w:pPr>
      <w:r>
        <w:rPr>
          <w:rFonts w:ascii="Amiri" w:hAnsi="Amiri" w:eastAsia="Amiri" w:cs="Amiri"/>
          <w:color w:val="111111"/>
          <w:sz w:val="28"/>
          <w:sz w:val="28"/>
          <w:szCs w:val="28"/>
          <w:rtl w:val="true"/>
          <w:lang w:bidi="ar-SA"/>
        </w:rPr>
        <w:t>البسيط، ولونه الملائكي، يعرض بوضوح توحيد فصائل المجتمع الإسلامي، وتضامنه، ووحدته الشاملة التي سنتعرض إليها بإختصار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و وحدة المسلمين</w:t>
      </w:r>
    </w:p>
    <w:p>
      <w:pPr>
        <w:pStyle w:val="BookText"/>
        <w:rPr/>
      </w:pPr>
      <w:r>
        <w:rPr>
          <w:rFonts w:ascii="Amiri" w:hAnsi="Amiri" w:eastAsia="Amiri" w:cs="Amiri"/>
          <w:color w:val="111111"/>
          <w:sz w:val="28"/>
          <w:sz w:val="28"/>
          <w:szCs w:val="28"/>
          <w:rtl w:val="true"/>
          <w:lang w:bidi="ar-SA"/>
        </w:rPr>
        <w:t xml:space="preserve">إنّ الوحدة هي الكفيلة لحفظ كيان الأمّة وتماسكها، وترسيخ وجودها، وتثبيت أقدامها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التوحّد والترابط، والتآلف والتماسك، هي مصدر القوّة والغلبة، ومنبع القدرة والمنعة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القوّة أمر ضروري لحفظ الشرائع والمبادئ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والوحدة مصدر قوّة، وفي الحج نجد هذه القوة، حيث إنّ الحجّ ليس مجرّد فريضة تهذّب النفس، وتعصم السلوك، بل هو أيضاً عنوان للُاخوّة الإنسانية العامة عبر التاريخ حول مسألتي العبودية لله، واجتناب الطاغوت، وذلك بشتى الأساليب التي تتناسق فيما بينها لتؤكد هذا المضمون الوحدوي العظيم في الحج، ومسلك وخطّ جميع الأنبياء، وإعطاء القوة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وقدتابعت الثورة الإسلامية في إيران هذا الخط، وأكَّدت على لزوم إعادة الدور الحقيقي للشعائر الإسلامية، كصلاة الجمعة، والحج، باعتبارهما من أكبر المجالات المحققة للإحساس بضرورة الوحدة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الحج فريضة إلهية، لها أبعاد توحيدية كبيرة، وهي مؤتمر كبير يجمع المسلمين من كل الأقطار، متحدة نحو قبلة واحدة، في طاعة إله واحد، مستنين بسنة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والنتيجة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تلك نظرة موجزة عن البعد التربوي والإجتماعي للحج الذي فرضه الإسلام، وأدّاه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واستوت على أساسه سيرة أئمة الدّين، وحفطة الشريعة الإسلامية، إستناداً على الكتاب والسنة، وعلى ضوء أفكار علماء المسلمين ومفكريهم، لاسيَّما الإمام الخميني الراحل، و لاشك إذن في كون أي حجّ يفتقد هذه الروح وذلك العقل، وتلك الأبعاد وغيرها من الآثار والمعطيات، مهما بلغت درجة</w:t>
      </w:r>
    </w:p>
    <w:p>
      <w:pPr>
        <w:pStyle w:val="BookText"/>
        <w:rPr/>
      </w:pPr>
      <w:r>
        <w:rPr>
          <w:rFonts w:ascii="Amiri" w:hAnsi="Amiri" w:eastAsia="Amiri" w:cs="Amiri"/>
          <w:color w:val="111111"/>
          <w:sz w:val="28"/>
          <w:sz w:val="28"/>
          <w:szCs w:val="28"/>
          <w:rtl w:val="true"/>
          <w:lang w:bidi="ar-SA"/>
        </w:rPr>
        <w:t xml:space="preserve">سطوع ظاهره وتزينه بالمظاهر البرّاقة، لا يتعدى كونه ضجيجاً وحسب، ويكون حجَّاً للنزهة والسياحة والتجارة، كما وصفه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لإبن عباس في ذكر حوادث تقع في المستقبل لأناس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أغنياء أمتي للنزهة، ويحجّ أوساطها للتجارة، ويحجّ فقراؤهم للرياء والسمعة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وإثر إلقاء هذه النظرة الواقعية، الخالية من العنصرية والتحيّز في مسألة الحجّ وأبعاده وآثاره، يطرح هنا السؤال نفسه على كلّ علماء الدين ومفكريهم الحريصين على حفظ الإسلام ورقى المجتمع الإسلامي، وكل المهتمين بشؤون الإسلام ومصير المسلمين،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نسبة الاستفادة التربوية والإجتماعية التي تحصل عليها سيول المتدفقة تجاه بيت الله الحرام، و المتعطشين لمناسك الحج، والعاشقين لزيارة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السفر الذي يستغلّ عادة الكثير من الإمكانات المالية والمعنوية اللازمة لقطعه؟</w:t>
      </w:r>
    </w:p>
    <w:p>
      <w:pPr>
        <w:pStyle w:val="BookText"/>
        <w:rPr/>
      </w:pPr>
      <w:r>
        <w:rPr>
          <w:rFonts w:ascii="Amiri" w:hAnsi="Amiri" w:eastAsia="Amiri" w:cs="Amiri"/>
          <w:color w:val="111111"/>
          <w:sz w:val="28"/>
          <w:sz w:val="28"/>
          <w:szCs w:val="28"/>
          <w:rtl w:val="true"/>
          <w:lang w:bidi="ar-SA"/>
        </w:rPr>
        <w:t>وما هو الدور الذي يلعبه علماء المسلمين ومفكروهم، والذين تقع على عاتقهم المسؤولية الايدوليوجية، والفكرية، والإرشاد، والتعليم، والأمر بالمعروف، ومراقبة المجتمعات الإسلامية كافّة؟</w:t>
      </w:r>
    </w:p>
    <w:p>
      <w:pPr>
        <w:pStyle w:val="BookText"/>
        <w:rPr/>
      </w:pPr>
      <w:r>
        <w:rPr>
          <w:rFonts w:ascii="Amiri" w:hAnsi="Amiri" w:eastAsia="Amiri" w:cs="Amiri"/>
          <w:color w:val="111111"/>
          <w:sz w:val="28"/>
          <w:sz w:val="28"/>
          <w:szCs w:val="28"/>
          <w:rtl w:val="true"/>
          <w:lang w:bidi="ar-SA"/>
        </w:rPr>
        <w:t>وما هي التدابير التي ينبغي أن تتخذها الدول وحكّام الأقطار الإسلامية في هذاالمجال؟</w:t>
      </w:r>
    </w:p>
    <w:p>
      <w:pPr>
        <w:pStyle w:val="BookText"/>
        <w:rPr/>
      </w:pPr>
      <w:r>
        <w:rPr>
          <w:rFonts w:ascii="Amiri" w:hAnsi="Amiri" w:eastAsia="Amiri" w:cs="Amiri"/>
          <w:color w:val="111111"/>
          <w:sz w:val="28"/>
          <w:sz w:val="28"/>
          <w:szCs w:val="28"/>
          <w:rtl w:val="true"/>
          <w:lang w:bidi="ar-SA"/>
        </w:rPr>
        <w:t>ولاشك أنَّ الجواب هو لا يتعدّى أمراً واحداً، وهو عودة علماء الإسلام إلى مكانتهم الطبيعية الأصلية في المجتمع، الذي أرادها الله ورسوله لهم، حيث يبلغون رسالات الله ويخشونه ولايخشون أحداً غيره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تكون مسؤولية العلماء العاملين على إيصال الناس إلى ربهم، الّذين نصبوا أنفسهم في مقام الوصل بين العباد وخالقهم، أكبر وأعظم وآكد، إذ عليهم أن يهيئوا أنفسهم في الدرجة الأولى للعمل الدؤوب على جعل مراسم الحج برنامجاً عبادياً، وميقاتاً إلهياً، يقرّبون به العباد من ربهم، ويهذّبون نفوسهم على</w:t>
      </w:r>
    </w:p>
    <w:p>
      <w:pPr>
        <w:pStyle w:val="BookText"/>
        <w:rPr/>
      </w:pPr>
      <w:r>
        <w:rPr>
          <w:rFonts w:ascii="Amiri" w:hAnsi="Amiri" w:eastAsia="Amiri" w:cs="Amiri"/>
          <w:color w:val="111111"/>
          <w:sz w:val="28"/>
          <w:sz w:val="28"/>
          <w:szCs w:val="28"/>
          <w:rtl w:val="true"/>
          <w:lang w:bidi="ar-SA"/>
        </w:rPr>
        <w:t>الإخلاص والطاعة، والتخلق بالأخلاق الإيمانية العالية حتى يكتبوا عندالله من المبلغين الرساليين، ثمَّ يجعلونها برنامجاً جامعاً تربوياً، إجتماعياً، إقتصادياً، سياسياً، وثقافياً، يدفعون المجتمع الإسلامي به نحو الصواب، والرشاد، والإصلاح، والرقى في جميع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وبتحقق هدف كهذا، فإنّ الجموع الإسلامية الغافلة ستستيقظ من غفلتها، وتتذوق التجارب القيّمة الموجودة في تاريخها المجيد والمشرق، وباعتمادهم روح الأمل، فإنَّهم سوف يسيرون خلف علمائهم و أمرائهم، وبذلك يحيون روح الحجّ الإسلامي، ويُلبسون المجتمعات الإسلامية تلك الحياة الطيبة، وتتحقق بذلك الأمَّة الواحدة التي أرادها الله أن تكون خير الأمم أخرجت للناس،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امَّةٍ اخْرِجَتْ لِلنَّاسِ تَأمُرُونَ بِالْمَعْرُوفِ وَ تَنْهَوْنَ عَنِ الْمُنْكَرِ وَ تُؤمِنُونَ بِاللَّهِ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وآخر دعوانا أن الحمد لله رب العالمين، وصلى الله على خير الخلق أجمعين محمد وآله الطيبين الطاهرين، وصحبه الأخيار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القشيري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سنن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في أحاديث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ميقات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الأقراص الكمبيوترية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مركز البحوث الكمبيوترية للعلوم الإسلامية،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الجمهورية الإسلامية الإيرانية، الإصدار الثاني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أهل البيت</w:t>
      </w:r>
      <w:r>
        <w:rPr>
          <w:rFonts w:eastAsia="IRNazanin" w:cs="IRNazanin"/>
          <w:color w:val="111111"/>
          <w:sz w:val="28"/>
          <w:szCs w:val="28"/>
          <w:rtl w:val="true"/>
          <w:lang w:bidi="fa-IR"/>
        </w:rPr>
        <w:t>: (</w:t>
      </w:r>
      <w:r>
        <w:rPr>
          <w:rFonts w:eastAsia="IRNazanin" w:cs="IRNazanin"/>
          <w:color w:val="111111"/>
          <w:sz w:val="28"/>
          <w:szCs w:val="28"/>
          <w:lang w:bidi="fa-IR"/>
        </w:rPr>
        <w:t>4467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إصدار مركز المعجم الفقهي للمرجع الديني آية الله السيد الگلبايگاني، الإصدار الأول</w:t>
      </w:r>
      <w:r>
        <w:rPr>
          <w:rFonts w:eastAsia="IRNazanin" w:cs="IRNazanin"/>
          <w:color w:val="111111"/>
          <w:sz w:val="28"/>
          <w:szCs w:val="28"/>
          <w:rtl w:val="true"/>
          <w:lang w:bidi="fa-IR"/>
        </w:rPr>
        <w:t>.</w:t>
      </w:r>
      <w:bookmarkStart w:id="13" w:name="pg10176_130561"/>
    </w:p>
    <w:p>
      <w:pPr>
        <w:pStyle w:val="Heading2"/>
        <w:numPr>
          <w:ilvl w:val="1"/>
          <w:numId w:val="1"/>
        </w:numPr>
        <w:rPr/>
      </w:pPr>
      <w:bookmarkStart w:id="14" w:name="__RefHeading___Toc2027355_1067777946"/>
      <w:bookmarkStart w:id="15" w:name="_Toc5"/>
      <w:bookmarkEnd w:id="13"/>
      <w:bookmarkEnd w:id="14"/>
      <w:r>
        <w:rPr>
          <w:rtl w:val="true"/>
        </w:rPr>
        <w:t>عدم اشتراط المَحْرم في حج المرأة</w:t>
      </w:r>
      <w:bookmarkEnd w:id="15"/>
    </w:p>
    <w:p>
      <w:pPr>
        <w:pStyle w:val="BookText"/>
        <w:rPr/>
      </w:pPr>
      <w:r>
        <w:rPr>
          <w:rFonts w:ascii="Amiri" w:hAnsi="Amiri" w:eastAsia="Amiri" w:cs="Amiri"/>
          <w:color w:val="111111"/>
          <w:sz w:val="28"/>
          <w:sz w:val="28"/>
          <w:szCs w:val="28"/>
          <w:rtl w:val="true"/>
          <w:lang w:bidi="ar-SA"/>
        </w:rPr>
        <w:t>سماحة الشيخ محمد القايني</w:t>
      </w:r>
    </w:p>
    <w:p>
      <w:pPr>
        <w:pStyle w:val="BookText"/>
        <w:rPr/>
      </w:pPr>
      <w:r>
        <w:rPr>
          <w:rFonts w:ascii="Amiri" w:hAnsi="Amiri" w:eastAsia="Amiri" w:cs="Amiri"/>
          <w:color w:val="111111"/>
          <w:sz w:val="28"/>
          <w:sz w:val="28"/>
          <w:szCs w:val="28"/>
          <w:rtl w:val="true"/>
          <w:lang w:bidi="ar-SA"/>
        </w:rPr>
        <w:t>طرح أخيراً بعض المتصدّين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النساء من الحج في الجملة إذا انفردن و لم‌يكن لهنّ ذومحرم يصاحبهنّ في السفر إلى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مسألة مطروحة في الكلمات قديماً و قد اختلف الفقهاء في الحكم فيها جوازاً و منعاً؛ والمعروف والمشهور عدم اشتراط وجوب الحج بما ذكر، بل ذهب جلّ الفقهاء عدا أحمد و بعض إلى عدم الاشتراط، بل اختلفت الرواية عن أحمد فيما ذهب إليه و قد نسب إليه وجوه و القول بالاشتراط هو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ولنفرض أنّ مذهب بعض فقهاء المسلمين هو اشتراط وجوب الحج بوجود محرم للمرأة في سفرها، بل ليفرض أن بعضهم ذهبوا إلى حرمة السفر تكليفاً على المرأة منفردةً غير مصاحبة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مذهب آخرين عدم حرمة السفر بل وجوب السفر إلى الحج على المرأة إذا تمكنت من السفر وحدها؛ فهل 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يجب على الحكّام إذا انتحلوا بعض المذاهب الفقهية أن يجبروا غيرهم من سائر المسلمين ممن لايعتقدوا بمذهبهم الفقهي، بل يختلفون معهم في ذلك، على السير على نهجهم، والمتابعة لهم، و السير على مذهب فقهي لايعتقدون به، بل يعتقدون عدم صحّته؛ فهب إنّ الحنابلة لايوجبون سفر الحج على المرأة المنفردة، فهل يجب على المالكي، والشافعي، وغيرهم، ممّن يرون وجوب الحج على المرأة مهما انفردت، ولم‌يكن معها مصاحب محرم أن يعدو عن طريقته، ويعدل عن مذهبه، ويخالف فقهه، فيترك الحج الواجب في مسلكه؟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وإن كنّا في هذا المجال بصدد البحث عن مسألة حكم سفر المرأة وحدها، و وجوب الحج عليها كذلك، على أساس ما تقتضيه</w:t>
      </w:r>
    </w:p>
    <w:p>
      <w:pPr>
        <w:pStyle w:val="BookText"/>
        <w:rPr/>
      </w:pPr>
      <w:r>
        <w:rPr>
          <w:rFonts w:ascii="Amiri" w:hAnsi="Amiri" w:eastAsia="Amiri" w:cs="Amiri"/>
          <w:color w:val="111111"/>
          <w:sz w:val="28"/>
          <w:sz w:val="28"/>
          <w:szCs w:val="28"/>
          <w:rtl w:val="true"/>
          <w:lang w:bidi="ar-SA"/>
        </w:rPr>
        <w:t>الأدلة الاجتهادية حسب الصناعة، ولكن ينبغي قبل ذلك أن نتطرّق إلى هذا الأمر الهام الذي يعمّ المسألة و غيرها من المسائل، ألا وهو شأن الحكّام في التعامل مع المسلمين فيما اختلفوا فيه من المذاهب الفقهيّة، فهل لمسلم أو حاكم من المسلمين أن يجبر غيره على السير على مذهب خاص، و انعزال مذهبه فضلًا عن أن‌يجب عليه ذلك؟</w:t>
      </w:r>
    </w:p>
    <w:p>
      <w:pPr>
        <w:pStyle w:val="BookText"/>
        <w:rPr/>
      </w:pPr>
      <w:r>
        <w:rPr>
          <w:rFonts w:ascii="Amiri" w:hAnsi="Amiri" w:eastAsia="Amiri" w:cs="Amiri"/>
          <w:color w:val="111111"/>
          <w:sz w:val="28"/>
          <w:sz w:val="28"/>
          <w:szCs w:val="28"/>
          <w:rtl w:val="true"/>
          <w:lang w:bidi="ar-SA"/>
        </w:rPr>
        <w:t>فالحنبلي يجبر الحنفي على العمل وفق المذهب الحنبلي، أهذا جائز، أو أن الحنبلي يجبر الإمامي على العمل على خلاف مذهبه الفقهي، فهذا سائغ فضلًا عن أن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تطبيقات المسألة ما نحن بصدد البحث عنه، أعني إجبار مسلم لايرى حرمة السفر على المرأة فيما انفردت و لم‌يصاحبها محرم من زوج و غيره، و منعها عن الحج و هي ترى وجوبه عليها، و عدم جواز تركه لها لكونها مستطيعة حسبما تعتقده في مذهبها، سواء كانت معتقدة بمذهب الإمامية أو الشافعية أو المالكية بل و الحنبلية على بعض التقادير، فإنّ كل هؤلاء لايرون منعاً في السفر على المرأة، بمجرد كونها امرأة، إذا كانت واثقة من نفسها بالتمكّن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لبعض المسلمين منعها عن الحج، لمجرد أنّ هذا البعض ينتحل مذهباً في الفقه لايوافق هذا الرأي أو يعتقد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منافياً لمصداقية مذاهب المسلمين في الفقه و لزوم الاعتراف بها؟ أو لا يكون هذا تحميلًا على المسلمين خلاف ما تقتضيه الحجة عليهم؟ فمن اعتقد بمذهب و قلّد في مسائله ذلك المذهب، فقد تمت الحجّة عليه، أفلا يكون منعه من العمل على وفق مذهبه ظلماً و زوراً؟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والمجتهد و المقلّد مع إصابة الواقع مأجوران و مع الخطأ معذوران زيادة على الأجر؛ و من يدري بمطابقة عقيدته للواقع في</w:t>
      </w:r>
    </w:p>
    <w:p>
      <w:pPr>
        <w:pStyle w:val="BookText"/>
        <w:rPr/>
      </w:pPr>
      <w:r>
        <w:rPr>
          <w:rFonts w:ascii="Amiri" w:hAnsi="Amiri" w:eastAsia="Amiri" w:cs="Amiri"/>
          <w:color w:val="111111"/>
          <w:sz w:val="28"/>
          <w:sz w:val="28"/>
          <w:szCs w:val="28"/>
          <w:rtl w:val="true"/>
          <w:lang w:bidi="ar-SA"/>
        </w:rPr>
        <w:t>مجال الفقه؟ أللهم إلّا أن يكون معتقداً بكونه معذوراً أصاب أو أخطأ، صادف الواقع أو انحرف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المسلمين أحرار في العمل على وفق مذاهبهم في الفقه بعد الإعتقاد بها و تمام الحجة عليهم، كان الواجب عليهم رفض المذاهب المختلفة و الالتفات حول مذهب واحد، و مع هذا فأيّ ترجيح لمذهب الحنابلة على مذهب الشافعي، أو لمذهب الشافعي على الحنفي، أو لهم على مذهب مالك؟</w:t>
      </w:r>
    </w:p>
    <w:p>
      <w:pPr>
        <w:pStyle w:val="BookText"/>
        <w:rPr/>
      </w:pPr>
      <w:r>
        <w:rPr>
          <w:rFonts w:ascii="Amiri" w:hAnsi="Amiri" w:eastAsia="Amiri" w:cs="Amiri"/>
          <w:color w:val="111111"/>
          <w:sz w:val="28"/>
          <w:sz w:val="28"/>
          <w:szCs w:val="28"/>
          <w:rtl w:val="true"/>
          <w:lang w:bidi="ar-SA"/>
        </w:rPr>
        <w:t xml:space="preserve">وبعد كلّ هذا، فالشيعة الإماميّة يعتقدون أنّ مذهبهم هو موافق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اتّبعوا فيه أهل بيته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العترة ومذهبهم حديث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ومذهبه؛ لايقولون برأي أو اجتهاد، بل يتبعون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الكتاب، و يصدرون عن معينه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القرآن، ومع الغض عن هذا، فهل يحق لبعض المسلمين أن يجتهد و لايحقّ ذلك للعترة؟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اعتبار الاجتهاد حصراً على غيرهم ولايعبأ بمذهبهم إلّا أن يكون ذلك لعدم صدور الاجتهاد عنهم، لكونهم معصومين أو لروايتهم المسائل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إعمال حدس أو اجتهاد، و معه فاعتبار مذهبهم أولى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فهذا أمر هام لاينبغي المرور عليه بسهولة، فإنّ المسلمين مختلفون في كثير من المسائل الفقهية، إلّا في المسائل الضروريّة كوجوب الصلوات الخمس، وحج البيت، وصيام شهر رمضان، ونحو ذلك؛ ومع ذلك فهم في فروع هذه المسائل على مذاهب و أقوال، قلّما تجد مسألة اتّفقوا على حكمها، بل كثيراً ما تجد الاختلاف بين علماء مذهب واحد في حكم المسألة، سيّما في الفروع المستجدّة، بل وفي بعض الفروع القديمة حيث يختلفون فيما كان مذهب إمامهم في تلك المسألة، و من جملة المسائل مسألة سفر المرأة وحدها، فقد نسب إلى أحمد بن حنبل ثلاثة أقوال و إن مال بعض علمائهم إلى بعضها، ولكن ربّما يذهب غيره إلى غيره، و يعتقد أن مذهب أحمد كان غير ما مال إليه ذاك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بين المذاهب الإسلامية في أحكام الفروع أمر واضح لايختلف فيه إثنان، فلايكون منع بعضهم من العمل على وفق مذهبهم إلّا استكباراً عليهم، وازدراءً بمذهبهم، وتوهيناً لفقههم، دع عنك إنّه قديكون مذهب ذاك البعض الممنوع مدعوماً بأدلّة تقوى على غيره، وترجح عند المعارضة بغيرها، فإنّ عامّة الناس إنما وظيفتهم التقليد، ولايقدرون على‌الاستدلال في جزئيات المسائل، فإنّ التفصيل وظيفة أهل الخبرة و ليس وظيفة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ترى أنّ بعض المتشبهين بأهل العلم يعارضون المسلمين ممّن لايوافقونهم في الفروع، ويحتجون عليهم ببعض الآيات والنصوص، وليست هذه الآيات والنصوص خافية على‌العلماء الذين خالفوا مذهب هؤلاء في الفقه و الفروع، و لو ذكروا هذه النصوص عندهم لأجيبوا بما يقنعهم، أو لايمكنهم أحياناً إلزامهم بمذهبهم، ولكن لاشأن للمقلّدين من عامّة المسلمين في هذه المسائل، ومعرفة تفصيل الاستدلال فيها ليجوّز معارضتهم بنصوص أو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انتهى الأمر إلى هذا، فأنا اقترح على ولاة الأمّة و رعاتهم، و على‌المؤتمرات الإسلامية التي يعترف بها المسلمون على شتّى المذاهب أن تجعل هذه المسألة في جدول أعمالهم، ويقررون في ضمن قراراتهم حريّة المسلمين ممّن ينتحلون المذاهب المختلفة في العمل وفق مذاهبهم في الفروع، ولايحق لأحد أن يجبرهم على وفق مذهبه، فإنّه ظلم و زور، ولايستثنى من هذا القرار أيّ بلد من بلاد المسلمين بما فيها الحرمان الشريفان مكّة المكرمة ومدينة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فبماذا يحقّ منع المرأة المصريّة وهي مسلمة سوى إنّها لاتعتقد بمذهب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عن الحج بحجة انّه ليس لها محرم، و ابن حنبل لايرى وجوب الحج أو جوازه عليها مع أنّ مالكاً والشافعي وغيرهما يعتقدون خلاف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بماذا يحقّ منع المسلمين من شتّى المذاهب غير القليل منهم من التبرّك بضريح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قبور الصالحين و الأولياء لمجرّد أنّ بعض المذاهب لايجوّز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وبماذا يحقّ منع المسلمين من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الرحال إليه لقصد زيارته، و التبرّك بقبره الشريف، و التوسل به إلى الله تعالى لمجرّد اعتقاد بعض المذاهب حرمة ذلك؟ استناداً إلى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لاتشدّ الرّحال إلّا إلى ثلاثة مساجد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 ليس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صحّ الحديث سنداً و تمّ دلالةً، فهو قابل للتخصيص والمعارضة بما دلّ على الترغيب على‌زيارة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عدّفي بعض النصوص ترك زيارته جفاءً، و لاتقصر النصوص المرويّة من طرق أهل‌البيت عن غيرها؛ فقد يقطع الفقيه بسبب سيرة المسلمين على الذهاب لزيارة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زيارة الحجاج له، وهذه السيرة بمرأى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الأمّة باستحباب السفر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يكون حجر الأمّة عن فهم ما لايفهم البعض سدّاً لباب العلم بلاموجب، و استكباراً على‌سائر المسلمين، و تطاولًا عليهم؟</w:t>
      </w:r>
    </w:p>
    <w:p>
      <w:pPr>
        <w:pStyle w:val="BookText"/>
        <w:rPr/>
      </w:pPr>
      <w:r>
        <w:rPr>
          <w:rFonts w:ascii="Amiri" w:hAnsi="Amiri" w:eastAsia="Amiri" w:cs="Amiri"/>
          <w:color w:val="111111"/>
          <w:sz w:val="28"/>
          <w:sz w:val="28"/>
          <w:szCs w:val="28"/>
          <w:rtl w:val="true"/>
          <w:lang w:bidi="ar-SA"/>
        </w:rPr>
        <w:t>ثمّ لنرجع إلى حكم المسألة الّتي لأجلها عقدنا الكلام وهي وظيفة المرأة في حجّها، و أنّه هل يشترط في وجوب الحج عليها أو جوازه وجود محرم لها يرافقها في سفرها؟ سيّما في هذه الأعصار الّتي سهل أمر السفر فيها و لايحتاج إلى مؤونة كثيرة، و لا تطول الأسفار البعيدة، و لاتحتاج المرأة في سفرها إلى من يركبها أو ينزلها من المراكب، و لاتأثير للمرافقين عادةً في دفع ما قد يتّفق من الأخطار، و الحوادث كسقوط الطائرة أو نحو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 علماءالمسلمين في ذلك، والمعروف بينهم وفيهم الإمامية عدم اشتراط وجوب الحج بالمحرم، و ذهب قليل منهم إلى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ينسب إليه الاشتراط ربّما ينسب إليه خلاف ذلك أيضاً، بل قد يكون مراد من يحكى عنه الاشتراط معنى لاينطبق على‌الأسفار في هذه الأعصار، ممّا لايتطلب حاجة المسافر في الركوب و النزول، إلى من يعين الشخص على ذلك حيث علل في بعض الكلمات الحكم بما يظهر منه أنّ‌الوجه في الإشتراط هو اضطرار المسافر إلى المعين في سفره، و هذا لايعمّ السفر بالوسائل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نحن نقتصر في مجال حكاية الأقوال إلى عبارتين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إحداهما لصاحب 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الأخرى لابن قدامة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الجواهر مازجاً كلامه بعبارة 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لايشترط في وجوب الحج وجود المحرم في النساء، مع عدم الحاجة إليه، بل يكفي غلبة ظنها بالسلامة على نفسها وبضعها للرفقة مع ثقات، و كونها مأمونة أو غير ذلك، بلاخلاف أجده فيه بيننا؛ لصدق الاستطاعة بعد جواز خروجها مع عدم الخوف نصاً وفتوىً بدونه</w:t>
      </w:r>
      <w:r>
        <w:rPr>
          <w:rFonts w:eastAsia="Amiri" w:cs="Amiri" w:ascii="Amiri" w:hAnsi="Amiri"/>
          <w:color w:val="111111"/>
          <w:sz w:val="28"/>
          <w:szCs w:val="28"/>
          <w:rtl w:val="true"/>
          <w:lang w:bidi="ar-SA"/>
        </w:rPr>
        <w:t xml:space="preserve">. </w:t>
      </w:r>
      <w:r>
        <w:rPr>
          <w:rStyle w:val="FootnoteAnchor"/>
        </w:rPr>
        <w:footnoteReference w:id="7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قدامة في المغني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سيرين ومالك والأوزاعي والشافعي ليس الْمَحْرم شرطاً في حجها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مع رجل من المسلمين لابأس به؛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مع جماعة من النساء؛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مع حرّة مسلمة ثقة؛ 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مع قوم عدول تتخذ سلّماً تصعد عليه و تنزل ولايقربها رجل إلّا أنه يأخذ رأس</w:t>
      </w:r>
    </w:p>
    <w:p>
      <w:pPr>
        <w:pStyle w:val="BookText"/>
        <w:rPr/>
      </w:pPr>
      <w:r>
        <w:rPr>
          <w:rFonts w:ascii="Amiri" w:hAnsi="Amiri" w:eastAsia="Amiri" w:cs="Amiri"/>
          <w:color w:val="111111"/>
          <w:sz w:val="28"/>
          <w:sz w:val="28"/>
          <w:szCs w:val="28"/>
          <w:rtl w:val="true"/>
          <w:lang w:bidi="ar-SA"/>
        </w:rPr>
        <w:t>البعير وتضع رجلها على ذراعه؛ 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القول بظاهر الحديث، و اشترط كل واحد منهم شرطاً لاحجة معه عليه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وقد نقل في المغني عن أحمد في اشتراط المحرم في وجوب الحج على المرأة وجوهاً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استظهر من عبارة ماتنه عدم وجوب الحج على المرأة التي لامحرم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عليه أحمد، فقال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موسرة لم يكن لها محرم هل يجب عليها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 السبيل؛ وهذا قول الحسن والنخعي وإسحاق وابن المنذر وأصحاب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من شرائط لزوم السعي دون الوجوب، فمتى فاتها الحج بعد كمال الشرائط الخمس لموت أو مرض لايرجى برؤه، أخرج عنها حجة، لأنّ شروط الحج المختصة به قد كملت، وإنما المحرم لحفظها فهو كتخلية الطريق وإمكان المسير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ليس بشرط في الحج الواجب؛ قال الأثرم سمعت أحمد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الرجل محرماً لأمّ امرأته يخرجها إلى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حجة الفريضة فأرجو، لأنها تخرج إليها مع النساء ومع كل من أمنته، و أما في غيرها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الأول و عليه العمل</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 قال في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الرواية عن أحمد في وجود المحرم في حق المرأة، ثم ذكر نحواً مما تقدم في المغني</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 على أيّ تقدير فالبحث عن حكم المسألة في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تقتصيه القاعدة من الإطلاقات في الكتاب العزيز و غيره، حتّى إنّه لو فرض قصور الأدلّة الخاصّة و لو بسبب التعارض أو الإجمال كان ما تقتضيه القاعدة هو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بأس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تقتضيه الأصول العملية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تقتضيه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عن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مقتضى الأصل العملي هو جواز السفر بدون محرم، و ذلك حيث شك في التحريم فإنّ المقام كسائر ما شك في ثبوت حكم إلزامي فيه ممّا يكون الأصل نافياً للإلزام، ما لم تقم حجّة على‌الإثبات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الأصل يقتضي عدم وجوب السفر حيث يحتمل اشتراط الوجوب بالمحرم ما لم‌يثبت عدم الاشتراط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الكتاب المجيد و النصوص المعتبرة الّتي تعبّر عن السنّة القويمة هو عدم اشتراط وجوب الحج بالمحرم مادام أنّ المكلّف يتمكّن من السفر بدونه، و هو قادر على‌الاستقلال في السفر،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فانّ الموضوع لوجوب الحجّ هو المستطيع الشامل لذي محرم، و لفاقده والّذي لايفرّق فيه بين الرّجل و المرأة؛ فربّما يضطرّ الرجل إلى من يساعده في سفره فلايكون مستطيعاً بدونه، كما ربّما لاتحتاج المرأة إلى من يعينها فتستطيع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المحرم للحاج تقييد في إطلاق الآية الشريفة و غيرها من إطلاقات أدلّة وجوب الحجّ لايصار إليه إلّا حيث يقوم عليه دليل قاطع كسائر موارد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عن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ماتقتضيه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لاشتراط وجوب الحج بل جوازه بوجود المحرم ببعض النصوص ونحن نذكرها و نتكلّم حول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لايحلّ‌لإمرأة تؤمن بالله و اليوم الآخر تسافر مسيرة يوم إلّا و معها ذومحرم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فربّما يستدلّ بهذا الخبر على اشتراط وجوب الحج بوجود محرم للمرأة، وإلّا فلايجب عليها، و وجه الاستدلال به هو إطلاق عدم حلّ السفر للمرأة بدون ذي‌محرم الشامل للحج كغيره؛ فإذا لم‌يحل السفر لم‌يجب لامحالة، حيث إنّ الممتنع شرعاً كالممتنع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و نحوه هو عمدة الدليل لمن ذهب إلى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بهذا الخبر في المقام وجوه من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النسبة بين هذا الخبر ونحوه، وبين إطلاق الكتاب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تضمّن وجوب الحج على‌المستطيع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و الخصوص من وجه؛ حيث يجتمعان في السفر للحج، و تفترق الآية في حج الرجل وتفترق الرواية في سفر المرأة لغير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فتكون الرواية معارضةللكتاب العزيز، ولو بالعموم من وجه، فكيف تقدّم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طرحها بسبب المعارضة للكتاب ولا أقل من عدم موجب لتقديم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تقدّم مع كون نسبتها العموم من وجه، لكونها حاكمةوناظرة، ولاتلحظ النسبة بين الحاكم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ما يدلّ على‌حكومة الرواية، و إلّا كان مطلق المعارض بالعموم من وجه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تقديم أحد المتعارضين على‌الآخر بالحكومة ترجيح بلا مرجّح، فهلّا يقدم ما دلّ‌على وجوب الحج على مطلق المستطيع؟</w:t>
      </w:r>
    </w:p>
    <w:p>
      <w:pPr>
        <w:pStyle w:val="BookText"/>
        <w:rPr/>
      </w:pPr>
      <w:r>
        <w:rPr>
          <w:rFonts w:ascii="Amiri" w:hAnsi="Amiri" w:eastAsia="Amiri" w:cs="Amiri"/>
          <w:color w:val="111111"/>
          <w:sz w:val="28"/>
          <w:sz w:val="28"/>
          <w:szCs w:val="28"/>
          <w:rtl w:val="true"/>
          <w:lang w:bidi="ar-SA"/>
        </w:rPr>
        <w:t>الوجه الثاني</w:t>
      </w:r>
    </w:p>
    <w:p>
      <w:pPr>
        <w:pStyle w:val="BookText"/>
        <w:rPr/>
      </w:pPr>
      <w:r>
        <w:rPr>
          <w:rFonts w:ascii="Amiri" w:hAnsi="Amiri" w:eastAsia="Amiri" w:cs="Amiri"/>
          <w:color w:val="111111"/>
          <w:sz w:val="28"/>
          <w:sz w:val="28"/>
          <w:szCs w:val="28"/>
          <w:rtl w:val="true"/>
          <w:lang w:bidi="ar-SA"/>
        </w:rPr>
        <w:t>أنّ‌هذه الرواية لا إطلاق فيها من حيث اشتراط جواز سفر المرأة بالمحرم على وجه الاطلاق، بل أقصاها اشتراط السفر الذي يكون مقداره مسيرة يوم بذلك؛ وهذا غير ما هو المنسوب إلى القائل بالاشتراط من ثبوت الشرطية، بلا اختصاص بما هو مذكور في الخبر؛ 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العبرة بمسيرة يوم بحسب وسائل السفر المعاصرة لصدور النصوص، أو أنّ‌العبرة بمسيرة يوم في كلّ عصر بحسب وسائل ذاك العصر؟ فإنّه إذا كان المعيار هو الأخير، لايبقى في كثير من الموارد مصداق للرواية، حيث إنّ الأسفار إلى الحج تكون نوعاً بالطائرة، ولاتطول الرحلة بها يوماً بل تكون بضع ساعات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يظن وضوح الأمر، وأنّ‌العبرة بمسيرةيوم بحسب وسائل عصر الروايات، حيث إنّ المتكلّم يتكلّم بحسب شرائط عصره، فإذا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السفر إلى بلدة كذا يوماً، ويستغرق السير إليه كذا مدّة، فإنه يريد ذلك بحسب الوسائل المعاصرة له، ولايريد بحسب</w:t>
      </w:r>
    </w:p>
    <w:p>
      <w:pPr>
        <w:pStyle w:val="BookText"/>
        <w:rPr/>
      </w:pPr>
      <w:r>
        <w:rPr>
          <w:rFonts w:ascii="Amiri" w:hAnsi="Amiri" w:eastAsia="Amiri" w:cs="Amiri"/>
          <w:color w:val="111111"/>
          <w:sz w:val="28"/>
          <w:sz w:val="28"/>
          <w:szCs w:val="28"/>
          <w:rtl w:val="true"/>
          <w:lang w:bidi="ar-SA"/>
        </w:rPr>
        <w:t xml:space="preserve">الوسائل التي ليست دارجة آنذاك، كالسفر بما كان يغدو به ويروح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يسير به الطير، أو الملك، أو الجنّ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ليس الأمر واضحاً كما ظنّ، بل كما يحتمل ذلك يحتمل أن تكون القضيّة حقيقية، ويختلف صدقها بحسب الأعصار المختلفة، ولها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حمل سفر مسيرةيوم على خصوص مسيرة يوم في عصر خاص راجع إلى اعتبار القضية خارجية، و مشيرة إلى أمر خاص، ومقتضى الظهور في القضايا الشرعية كونها قضايا حقيقية، لا خارجية و مشيرة، و هذا يعيّن أن تكون العبرة في كلّ عصر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تكون مناسبات الحكم و الموضوع قاضية بخلاف ذلك، بأن يكون المراد من العنوان الإشاره إلى معيّن، وأن لاتكون القضية حقيقية، ولكنّه خلاف القاعدة لابدّ من إثباتها، وبدونه فظهور القضايا الشرعية في الحقيقة يقتضي تطبيقها على كلّ عصر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مزيد توضيح لذلك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قد ورد في الكتاب العزيز الأمر بمعاشرةالنساء بالمعروف، كما ورد وجوب الإنفاق عليهنّ‌بالمعروف، ولا ريب أنّ المعروف في عصر نزول الكتاب وصدور النصوص كان يختلف بحسب المصداق عن المعروف في عصرنا، فهل تجد من نفسك حمل الأدلة على‌خصوص المعروف في تلك الأعصار؟ وهل يجزي في نظر الفقيه أن ينفق الرجل لامرأته من المركب ما كان متعارفاً في القديم أو يقدّم لها لباساً لو لبسه شخص فعلًا كان من لباس الشهرة يشار إليه بالبنان وهكذا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واضح بحسب المتفاهم العرفي أنّ العبرة في العشرة بالمعروف والإنفاق به هو المتعارف في كلّ عصر، ويكون هذا من</w:t>
      </w:r>
    </w:p>
    <w:p>
      <w:pPr>
        <w:pStyle w:val="BookText"/>
        <w:rPr/>
      </w:pPr>
      <w:r>
        <w:rPr>
          <w:rFonts w:ascii="Amiri" w:hAnsi="Amiri" w:eastAsia="Amiri" w:cs="Amiri"/>
          <w:color w:val="111111"/>
          <w:sz w:val="28"/>
          <w:sz w:val="28"/>
          <w:szCs w:val="28"/>
          <w:rtl w:val="true"/>
          <w:lang w:bidi="ar-SA"/>
        </w:rPr>
        <w:t>الاختلاف في المصداق بحيث لاينطبق عنوان المعروف على ما لايكون معروفاً فعلًا بعد ظهور المشتق في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لايكون عنوان السفر مسيرة يوم في المقام من هذا القبيل؟ فإنّه وإن كان مصداقه في عصر النصوص ثمانية فراسخ مثلًا، ولكن لايصدق العنوان فعلًا على السفر ضعف هذه المسافة، بل لابدّ في صدقة من ملاحظة ما يمكن السير في اليوم فعلًا بحسب المتعارف، ويكون ذلك هو المعيار، وإن سار شخص خاص ذاك المقدار في مدّة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ومناسبات الحكم و الموضوع أيضاً تساعد على ذلك، لا على كون العبرة بتحديد المقدار بما كان يستدعيه سفر اليوم من المسافة في عصر النص؛ حيث إنّ منع المرأة من السفر بحسب المتفاهم من حيث ضعفها وحاجتها إلى من يعينها، وهذا لايصدق في الأسفار القصيرة، والمدّة القليلة، ولذا حدّ مقدار السفر في النص بمسيرة يوم بحيث لو كان المسير دون ذلك لم‌يكن في سفرها بدون محرم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مناسبات الحكم والموضوع تقضي بأن المنع من سفر المرأته بدون محرم إذا زاد على مسيرة ثلاثة أيام أو يوم، إنّما هو لما في السفر بهذا المقدار من المسافة من المؤونة والكلفة التي تستدعي رفيقاً مناسباً يساعد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أعباء السفر ومستدعياته، ولذا لم‌يشترط المحرم في السفر القصير مثل مسيرة ساعة ونحوها، حيث إنّ الضعيف يركب في المبدء ولو بإعانة الحاضرين، وينزل في المقصد كذلك، ولايستدعي السفر القصير نزولًا وركوباً في الأثناء عادة، ليحتاج المسافر إلى مرافق معين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الأسفار البعيدة، فإنّ طول المسير يستدعي من رعاية الضعيف والعناية به ما يكون هو في غنى عنه حيث يقصر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وضع السفر واقتضاءاته اختلفت عن القديم في هذه الأعصار، حيث لايستدعي السفر ما كان يستدعيه سابقاً فلا موجب لاشتراط المحرم حينئذٍ، وقد أسمعناك ما عن الأوزاعي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مع قوم عدول تتخذ سلّماً يصعد عليه وتنزل، ولايقربها رجل إلّا أنه يأخذ رأس البعير وتضع رجلها على ذراعه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فإنّ هذه العبارة تشهد بما يستدعيه السفر آنذاك و ملابساته، وعلى ضوء هذه الملابسات و المناسبات 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تحديد شرط المحرم بما إذا كان السفر مسيرة يوم أو ثلاثة يناسب أن يكون المحرم شرطاً في المسير لا في المقصد؛ وأنّ عملية السفر بمعنى السير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بالمحرم لا كون السفر بمعنى البعد عن الأصل، والكون خارج الوطن مشروطاً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لامرأة أن تكون مسافرة إلّا و معها محرم وبين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لها أن تسافر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 يستدعي اشتراط رفقة المحرم حتى حال النزول في المقصد، لأنّ الشخص المسافرحال النزول في غير موطنه كحال سيره؛ بخلاف الثاني، فإنّه لايستدعي أكثر من مرافقة المحرم حال السير، والنصوص وردت بمضمون الأوّل؛ نعم في رواية ابن عمر ما هو بمضمون الثاني و سيأتي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الرواية و نحوها مع الغضّ عن سندها و تسليم دلالتها معارضة بجملة من النصوص وردت عن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أدرى بما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نصّت على جواز حجّ المرأة بدون مراقب ومحرم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معارضتها بما يروى من غيرطريقهم من حديث أبي‌سعيد، حيث قيد النهي فيه بما كان قدر المسير ثلاثة أيّام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تخرج الظعينة من الحيرة تؤمّ‌البيت لا جوار معها لاتخاف إلّا الله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وهذا الحديث يفيد أنّ عدم خروج المرأة في السفر وحدها لعدم أمن الطرق والخوف، وحيث يؤمن الطرق وينعدم الخوف، فلا محذور في سفرها، وإلّا كان الأولى التعرض لحكمه من النهي حتى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يندفع ما ذكره ابن قدامة في الردّ على الخبر بأنّ حديث عدي يدلّ على وجوب السفر لا على جوازه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ومن الغريب بعد ما عرفت من تقييد النص اشتراط المحرم، يكون السفر مسيرة يوم أو ثلاثة القضاء باشتراطه على الاطلاق، وأنه لايحلّ السفر قليلًا كان أو كثيراً إلّا بمرافقة المحرم، فإنّه اجتهاد بعد النص الصريح، وغيرة على النساء زائداً على الشرع المبين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أبوهريرة فيقول يوماً وليلةً، ويروي عن أبي‌هريرة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لاتسافر سفراً أيضاً، وأمّا حديث أبي‌سعيد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لاتسافر سفراً قليلًا ولا كثيراً إلّا مع ذي‌محرم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ولعمري إنّ مثل هذه الفتاوى جرأة على الدين أن يقول الرجل ورد في الشرع كذا، وأنا أقول كذا، فهل هناك بعد الشرع الذي لاطريق لمعرفته إلّا النصوص والروايات مجال لمقال؟</w:t>
      </w:r>
    </w:p>
    <w:p>
      <w:pPr>
        <w:pStyle w:val="BookText"/>
        <w:rPr/>
      </w:pPr>
      <w:r>
        <w:rPr>
          <w:rFonts w:ascii="Amiri" w:hAnsi="Amiri" w:eastAsia="Amiri" w:cs="Amiri"/>
          <w:color w:val="111111"/>
          <w:sz w:val="28"/>
          <w:sz w:val="28"/>
          <w:szCs w:val="28"/>
          <w:rtl w:val="true"/>
          <w:lang w:bidi="ar-SA"/>
        </w:rPr>
        <w:t>وما جرّأ القوم على مثل هذا إلّا الذين سبقوا، فكان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عهد رسول الله كذا، وأنا أفعل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لايخلون رجل بامرأة إلّا ومعها ذومحرم، ولاتسافر امرأة إلّا ومعها ذومحرم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كنت في غزوة كذا، وانطلقت امرأتي حاجةً،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فاحجج مع امرأتك</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وهذه الرواية كسابقتها متفق عليها في البخاري و مسلم، كما ذكره ابن قدامة، وفي رواية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ولاتسافر المرأة إلّا مع ذي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على‌الاستدلال بهذا الخبر ما تقدّم في المروي عن أبي‌هريرة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الرواية مطلقة من حيث قدر المسير إلّا أنه لامناص من تقييدها على تقدير صحّة الخبرين بخبر أبي‌هريرة، لأنّه قيد النهي بما كان السفر مسيرة يوم، ولولا هذا كان التقييد لغواً لاينبغي صدوره من الحكيم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يروى عن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لاتسافر المرأة ثلاثاً إلّا ومعها ذومحرم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والكلام في هذا الخبر 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الدارقطني بإسناده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لاتحجّنّ امرأة إلّا ومعها ذومحرم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وإن كان لايرد على‌الاستدلال بها بعض ما أوردناه على الاستدلال بالنصوص المارّة التي سبقت، إلّا أنها مع الغض عن سندها، معارضتها ببعض النصوص؛ فغاية الأمر أنّها دالة على الحكم بالاطلاق، لإمكان تقييدها بما إذا لم‌يكن السفر بدون المرافق مأموناً، كما هو الغالب في الأعصار السابقة، حيث لم‌يكن السفر للرجال فضلًا عن النساء مأموناً عادة، بل كان عرضة للأخطار، والذي يدلّ على التقييد ما ورد في نصوص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مناسبات الحكم والموضوع قد يمنع من انقداح الإطلاق للخبر، فإنّ المنع من سفر المرأة بدون محرم لكونه مشقّة عليها سيّما في الأعصار القديمة التي كان السفر يستدعي من المؤونة في الركوب، والنزول، والسير، وملابساتها، ما لايستدعيه السفر في هذه الأعصار والطرق معبّدة، والأسفار الجويّة لاتستدعي عادة مرافقاً في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لاتسافر المرأة ثلاثة أيّام إلّا مع ذي‌محرم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لامرأة تؤمن بالله واليوم الآخر تسافر مسيرة ثلاث ليال إلّا ومعها ذومحرم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لاتسافر المرأة يومين إلّا معها زوجها أو ذومحرم</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وفي نقل آخر 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لاتسافر المرأة يومين من الدهر إلّا ومعها ذومحرم منها أو زوجها</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وفي رواية لمسلم عن أبي‌سعيد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لاتسافر المرأة ثلاثاً إلّا مع ذي‌محرم</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وفي رواية أخرى 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لاتسافر امرأة فوق ثلاث ليال إلّا مع ذي محرم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وفي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ثلاث</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لامرأة تؤمن بالله واليوم الآخر أن تسافر سفراً يكون ثلاثة أيّام فصاعداً إلّا ومعها أبوها أو ابنها أو زوجها أو أخوها أو ذومحرم منها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وفي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يومين وليلتين</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والكلام في الخبرين الأخيرين يظهر مما سبقهما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يوهن الاعتماد على النصوص المروية في منع سفر المرأة بدون ذي‌محرم، اختلافها الشديد في الحدّ المذكور، كما سبقت الإشارة إليه، مع العلم بعدم صدور مثل هذا الاختلاف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بينها لامحالة، ومع ذلك فقد جمع النووي بين النصوص المختلفة جمعاً لايساعده العرف ولايؤيده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لاتسافر المرأة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لامرأة تؤمن بالله واليوم الآخر تسافر مسيرة ثلاث ليال إلّا ومعها ذومحرم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لاتسافر المرأة يومين من الدهر إلّا ومعها ذومحرم منها أو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تسافر المرأة مسيرة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لامرأة مسلمة تسافر مسيرة ليلة إلّا ومعها ذوحرمة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لامرأة تؤمن بالله واليوم الآخر تسافر مسيرة يوم إلّا مع ذي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لاتسافر امرأة إلّا مع ذي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روايات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لأبي‌داود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ولاتسافر بريداً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والبريد مسيرة نصف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هذه الألفاظ لاختلاف السائلين، واختلاف المواطن، وليس في النهي عن الثلاثة تصريح بإباحة اليوم والليلة أوالبريد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المرأة تسافر ثلاثاً بغير 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وسئل عن سفرها يومين بغير 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وسئل عن سفرها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البريد فأدّى كلّ‌منهم ما سمعه وما جاء منها مختلفاً عن رواية واحد، فسمع في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ثمّ زاد على ما ذكره من الاختلاف بعض ما لم‌يذكره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سيّما الذي حكاه عن المنذري؛ و راجع كلام ابن حجر في فتح‌الباري في مجال اختلاف هذه النصوص</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انفتح باب مثل هذه الاحتمالات في النصوص والأخبار، لجرّ على كلّها الوهن والسقوط، فلم‌يشقّ النفس بشي‌ءٍ من الروايات بعد هذا، فيأتي الرواي ويسئل عن حكم فرض مع قيود، فيجاب بكلمة واحدة من أمر أو نهي، ثمّ يدخل كلّ القيود المفروضة في كلامه في كلام المجيب، فإنّ هذا تدليس واضح، وكذب فاضح، لاينبغي صدوره ممّن له أدنى درجة الضبط، وأقل مراتب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ورود القيد في مقام الجواب ظاهر بل دال بوضوح شديد، بل صريح في مدخليّته في الحكم ولو في الجملة، بناءً على أنّ القيد ليس له مفهوم مطلق، بخلاف ما إذا كان القيد مفروضاً في كلام السائل؛ فانّ ورود الجواب لايستدعي دخالة القيود المفروضة في كلام السائل في الحكم، فدرج القيود في كلام المجيب بما يظهر منه صدورها من المجيب خيانة في النقل، وكذب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حجر بعد ذكره الاختلاف الكثير في هذه الروايات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أكثر العلماء في هذا الباب بالمطلق، لاختلاف التقييدات</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التقييد لراوي المطلق يوجب وهن المطلق، واحتمال وهم الرواي، فينبغي الاقتصار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القدر المتيقن وهو فرض القيد، وبالغض عن ذلك، فإنّ العمل بالمطلق على تقدير تعارض المقيّد إنّما يكون حيث لايكون المتعارضات في القيد متفقة على المعارضة مع المطلق، وإلّا فيكون المطلق أيضاً طرفاً للمعارضة، ويسقط عن الاعتبار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يوهن الاعتماد على نصوص المنع عن سفر المرأة بدون محرم، مايظهر من بعض النصوص من انكار عائشة ذلك على روايه، وكيف نخفى مثل هذا الحكم على‌عائشة، وهي امرأة، والمسألة محل ابتلائها ولو كان السفر بدون محرم حراماً عليها لعلمته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ابن حبّان بسنده عن عمرة بنت عبدالرحمن أنّها كانت عند عائشة، تقول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أباسعيد الخدري يخبر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لامرأة تسافر فوق ثلاثة أيّام إلّا مع ذي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إلينا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كلّهنّ لها ذومحرم؛ </w:t>
      </w:r>
      <w:r>
        <w:rPr>
          <w:rStyle w:val="FootnoteAnchor"/>
          <w:rtl w:val="true"/>
        </w:rPr>
        <w:footnoteReference w:id="99"/>
      </w:r>
      <w:r>
        <w:rPr>
          <w:rFonts w:ascii="Amiri" w:hAnsi="Amiri" w:eastAsia="Amiri" w:cs="Amiri"/>
          <w:color w:val="111111"/>
          <w:sz w:val="28"/>
          <w:sz w:val="28"/>
          <w:szCs w:val="28"/>
          <w:rtl w:val="true"/>
          <w:lang w:bidi="ar-SA"/>
        </w:rPr>
        <w:t>وفي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مالكلكنّ ذو محرم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ومن بارد القول، ما نقله ابن حبّان عن أبي‌حاتم، من أنّه لم‌تكن عائشة بالمتهمة أباسعيد الخدري في الرواية، لأنّ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عدول ثقات، وإنّما أرادت عائشة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لكلكم ذومحرم، تريد أن ليس لكلكم ذومحرم تسافر معه، فاتّقوا الله ولاتسافر واحدة منكنّ إلّا بذي محرم يكون معها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لم‌تكن عائشة متهمة لأبي‌سعيد في صدقه، فلا أقل من كونها متهمة له في ضبطه للحديث وفهمه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روايات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هذا الحكم فهي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في المرأة تريد الحج ليس معها محرم هل يصلح لها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ونحوها رواية ثانية، هي معتبرة أبي‌بصير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تحجّ بغير وليّها؟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مأمونة تحجّ مع أخيها المسلم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تحجّ إلى مكة بغير ولي؟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تخرج مع قوم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الحرّة</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و إن كان لها زوج أو أخ أو ابن أخ فأبوا أن يحجّوا بها وليس لهم سعة، فلاينبغي لها أن تقعد، ولاينبغي لهم أن يمنعوها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عرفتني بعملي تأتيني المرأة أعرفها بإسلامها وحبّها إيّاكم، وولايتها لكم ليس لها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جائت المرأة المسلمة فاحملها؛ فإنّ المؤمن محرم المؤمنة، ثمّ تلا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قال العلامة المجلسي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 المحققين بعد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مقتضى هذه الروايات فهو الاكتفاء في المرأة بوجود الرفقة المأمونة، وهي التي يغلب ظنّها بالسلامة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انتفى الظنّ المذكور بأن خافت على‌النفس أو البضع أو العرض، ولم‌يندفع ذلك إلّا بالمحرم، اعتبر وجوده قطعاً؛ لما بالتكليف بالحج مع الخوف من فوات شي‌ء من ذلك من الحرج والضرر</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وقد حكم في الملاذ بأنّ جواز الحج بغير محرم مجمع عليه بين الأصحاب</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 قال في معنى كون المرأة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هذا الشرط لعدم جواز منع أهاليها من حجّها، فإنّهم إذا لم‌يعتمدوا عليها في ترك ارتكاب المحرّمات وما يصير سبباً لذهاب عرضهم، يجوز لهم أن يمنعوها إذا لم‌يمكنهم بعث أمين معها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مأمونة عند نفسها، أي آمنة من ذهاب عرضها، فيوافق الأخبار الأخيرة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وقال في الملاذ في معنى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نفسها، فهذا القيد للولي وتمكينها منه؛ أو مأمونة عند النّاس فيكون جواز خروجها مشروطاً بكونها مأمونة عند النّاس، لئلا تتهم في عرضها، فتكون مأمونة في قوة آمنة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نعم ورد في معتبرة عبدالرحمن بن الحسن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تحجّ بغير 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 ولم‌تقدر على محرم فلابأس بذلك</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وهذا الخبر و إن لم‌يشترط في وجوب الحج وجود المحرم الذي كان يقول به غيرنا، ولكن ظاهره التكليف بمرافقة المحرم مع التمكن، حيث شرط في جواز السفر بدون المحرم عدم التمكن منه، فالمرأة إذا قدرت أن تسترفق محرم لها فلاينبغي لها أن تخرج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خبر قرب الإسناد بإسناده عن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أن تحجّ المرأة الصرورة مع قوم صالحين إذا لم‌يكن لها محرم ولا زوج</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ولكن تقدّم أنّ مناسبات الحكم والموضوع تقضي باختصاص شرطية المحرم بتلك الأعصار الغابرة التي كان الرفيق والمصاحب مؤثراً في تخفيف ثقل السفر ورفع أعبائه، ومساعداً في دفع المشاكل وأخطاره، لا في هذه الأعصار التي ربّما لايكون الرفيق إلّا ثقلًا على المسافر، وكلفة عليه زائداً على‌كلفة السفر ومؤونته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تحصل ممّا تقدّم استفاضة النصوص من طرق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 المحرم في جواز السفر للمرأة، ولا في وجوب الحج عليها، بل إذا أمنت المرأة من نفسها، واستطاعت الحج بدون محرم، حجّت وسافرت، ولايحقّ لأحد أن يمنعها حتى‌الزوج؛ وقد وردت نصوص عدّة في عدم اشتراط إذن الزوج أيضاً في الحج الواجب؛ والله العالم</w:t>
      </w:r>
      <w:r>
        <w:rPr>
          <w:rFonts w:eastAsia="Amiri" w:cs="Amiri" w:ascii="Amiri" w:hAnsi="Amiri"/>
          <w:color w:val="111111"/>
          <w:sz w:val="28"/>
          <w:szCs w:val="28"/>
          <w:rtl w:val="true"/>
          <w:lang w:bidi="ar-SA"/>
        </w:rPr>
        <w:t>.</w:t>
      </w:r>
      <w:bookmarkStart w:id="16" w:name="pg10176_130583"/>
    </w:p>
    <w:p>
      <w:pPr>
        <w:pStyle w:val="Heading2"/>
        <w:numPr>
          <w:ilvl w:val="1"/>
          <w:numId w:val="1"/>
        </w:numPr>
        <w:rPr/>
      </w:pPr>
      <w:bookmarkStart w:id="17" w:name="__RefHeading___Toc2027357_1067777946"/>
      <w:bookmarkStart w:id="18" w:name="_Toc6"/>
      <w:bookmarkEnd w:id="16"/>
      <w:bookmarkEnd w:id="17"/>
      <w:r>
        <w:rPr>
          <w:rtl w:val="true"/>
        </w:rPr>
        <w:t>إخراج غير المسلم من الجزيرة العربية دراسة فقهية استدلاليّة</w:t>
      </w:r>
      <w:bookmarkEnd w:id="18"/>
    </w:p>
    <w:p>
      <w:pPr>
        <w:pStyle w:val="BookText"/>
        <w:rPr/>
      </w:pPr>
      <w:r>
        <w:rPr>
          <w:rFonts w:ascii="Amiri" w:hAnsi="Amiri" w:eastAsia="Amiri" w:cs="Amiri"/>
          <w:color w:val="111111"/>
          <w:sz w:val="28"/>
          <w:sz w:val="28"/>
          <w:szCs w:val="28"/>
          <w:rtl w:val="true"/>
          <w:lang w:bidi="ar-SA"/>
        </w:rPr>
        <w:t>حيدر حب الله</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الذي يبدو للباحث أنّ المعروف بين الفقهاء المسلمين، </w:t>
      </w:r>
      <w:r>
        <w:rPr>
          <w:rStyle w:val="FootnoteAnchor"/>
          <w:rtl w:val="true"/>
        </w:rPr>
        <w:footnoteReference w:id="112"/>
      </w:r>
      <w:r>
        <w:rPr>
          <w:rFonts w:ascii="Amiri" w:hAnsi="Amiri" w:eastAsia="Amiri" w:cs="Amiri"/>
          <w:color w:val="111111"/>
          <w:sz w:val="28"/>
          <w:sz w:val="28"/>
          <w:szCs w:val="28"/>
          <w:rtl w:val="true"/>
          <w:lang w:bidi="ar-SA"/>
        </w:rPr>
        <w:t>هو الحكم بعدم استيطان المشركين خاصّة أو مع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أهل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العرب على نقاش في التحديد الجغرافي لهذه المنطقة، لتشمل جزيرة العرب كلّها، وضيقاً لتقتصر على مكّة المكرمة والمدينة المنوّرة أو بلاد الحجاز</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الصيغة القانونية للمسألة توحي بالدرجة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المقدار الواضح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إلغاء ظاهرة توطّن غير المسلم في تلك المنطقة، بيد أنّ البحث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هو مسجّل في جملة من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تطرّق إلى ما هو أبعد من ذلك، إذ طُرح على بساط البحث موضوع دخولهم إلى هذه البقعة ولو لمجرّد المرور، كما لو هبطت الطائرة في مطار جدّة كمحطة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لتعود للإقلاع بعد مدّة قصيرة من الزمن، مكملةً مسيرها إلى حيث مقصدها الأصلي، كما أنّ مسألة زيارتهم هذه الأراضي ولو مجرّدةً عن غرض الاستيطان، بل للسياحة أو التجارة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الآخر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لتحفظ</w:t>
      </w:r>
    </w:p>
    <w:p>
      <w:pPr>
        <w:pStyle w:val="BookText"/>
        <w:rPr/>
      </w:pPr>
      <w:r>
        <w:rPr>
          <w:rFonts w:ascii="Amiri" w:hAnsi="Amiri" w:eastAsia="Amiri" w:cs="Amiri"/>
          <w:color w:val="111111"/>
          <w:sz w:val="28"/>
          <w:sz w:val="28"/>
          <w:szCs w:val="28"/>
          <w:rtl w:val="true"/>
          <w:lang w:bidi="ar-SA"/>
        </w:rPr>
        <w:t xml:space="preserve">بعض الفقهاء المسلمين، ولا أقلّ محلّ جدل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وذكر بعضهم جواز أن يأذن لهم الإمام بالبقاء ثلاثة أيام فقط</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بل وصل الالتزام الفقهي بهذا الحكم إلى درجة الحكم بنبش قبره لو دفن فيه على حدّ تعبير بعض النصوص الفقهية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يخالف في أصل المسألة إلّا بعضٌ قليل من الفقهاء استشكل فيها، مثل السيد أبوالقاسم الخوئي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فلابدّ لنا من دراسة المسألة من حيث الأساس، وأنه هل هناك ما يؤكّد ثبوت هذا التشريع أو ما كان من قبيله في المتوفّر لدينا من المصادر الدينية أم لا؟ كما أنه لابدّ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إطار استعراض وملاحظة النصوص والأدلّة المتوفرة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ملاحقة المدى الذي تعطيه هذه الأدلّة من حيث السعة والضيق على تقدير ثبوت الجذر والبنية الأولى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الإخراج من الحجاز وجزيرة العرب، الأدلة والشواهد والمناقشات</w:t>
      </w:r>
    </w:p>
    <w:p>
      <w:pPr>
        <w:pStyle w:val="BookText"/>
        <w:rPr/>
      </w:pPr>
      <w:r>
        <w:rPr>
          <w:rFonts w:ascii="Amiri" w:hAnsi="Amiri" w:eastAsia="Amiri" w:cs="Amiri"/>
          <w:color w:val="111111"/>
          <w:sz w:val="28"/>
          <w:sz w:val="28"/>
          <w:szCs w:val="28"/>
          <w:rtl w:val="true"/>
          <w:lang w:bidi="ar-SA"/>
        </w:rPr>
        <w:t>الذي يظهر من كلمات الفقهاء في هذا الإطار هو الاعتماد على مجموعة أدلّة لتثبيت هذا الحكم، وأهمّها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القرآني لنظرية الإخراج من الجزيرة العربية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 بعض العلماء هنا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وَاقْتُلُوهُمْ حَيْثُ ثَقِفْتُمُوهُمْ وَأخْرِجُوهُمْ مِنْ حَيْثُ أخْرَجُوكُمْ وَ الْفِتْنَةُ أَشَدُّ مِنَ الْقَتْلِ</w:t>
      </w:r>
    </w:p>
    <w:p>
      <w:pPr>
        <w:pStyle w:val="BookText"/>
        <w:rPr/>
      </w:pPr>
      <w:r>
        <w:rPr>
          <w:rFonts w:ascii="Amiri" w:hAnsi="Amiri" w:eastAsia="Amiri" w:cs="Amiri"/>
          <w:color w:val="111111"/>
          <w:sz w:val="28"/>
          <w:sz w:val="28"/>
          <w:szCs w:val="28"/>
          <w:rtl w:val="true"/>
          <w:lang w:bidi="ar-SA"/>
        </w:rPr>
        <w:t>وَلاتُقاتِلُوهُمْ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حيث ذهب المحقّق الأردبيلي إلى أنّ هذه الآية ظاهرة في وجوب إخراج المشركين من مكّة، وفاقاً لما قاله الفقهاء في أبحاثهم الفقهيّة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والاستناد إلى هذه الآية الكريمة يقوم على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أخْرَجُوكُمْ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المكان الذي أخرجوكم منه، أمّا إذا فسّرناها بأنّها في مقام التعليل،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لأنّهم أخرجوكم، فإنّها ستخرج عن مجال الاستدلال؛ لأنّ غاية ما تدلّ عليه حينئذٍ أنه يجب عليكم إخراجهم من مكّة ردّاً على إخراجهم لكم منها، فيتحدّد الحكم‌ضمن إطار هذه المعادلة، فإذا انتهى الزمن الأول الذي عاش فيه 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المسلمين من 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لم‌يعد هناك معنى لإخراج الأجيال اللاحقة؛ لعدم صدق الحيثية الإثباتية للحكم في موردهم،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فهمنا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أخْرَجُوكُمْ على بيان المكان، فإنّ قرينة أخْرَجُوكُمْ شاهدة على الحيثية التعليلية لهذا الحكم، بوصفه حكماً عقابياً لهم على فعلهم ذلك بكم، وإلا لم يكن هناك معنى لبيان محلّ الإخراج بهذه الطريقة واللسان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والحيثية التعليلية التي أشرنا إليها، بصرف النظر عن تفسير حَيْثُ في الآية الكريمة تلوح من ظاهر كلمات بعض المفسّرين أيضاً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يضاف إلى ذلك 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بمكّة؛ لأنّها هي التي تمّ إخراج المسلمين منها، كما أنّها خاصّة بالمشركين من عبدة الأوثان؛ لأنّهم هم القدر المؤكّد؛ حيث لم يشارك أهل الكتاب في إخراج المسلمين من مكّة، ولا أهل سائر الديانات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الآية كونها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القصاص والردّ بالمثل؛ فإنّ هؤلاء القوم أخرجوكم لحوالي عقد من الزمن من بلدكم ظلماً وعدواناً، فيجب أن يعاقبوا بالإخراج، وليس هذا اللسان لسان قانون يمنع دخول أيّ مشرك مطلقاً أرض الحجاز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كلّه، يظهر أنّ ما ذكره بعض الباحثين من أنّ المشرك لا تؤخذ منه الجزية، ولا يقبل منه غير الإسلام، وهذا يعني عدم جواز استيطانه بلاد الإسلام، </w:t>
      </w:r>
      <w:r>
        <w:rPr>
          <w:rStyle w:val="FootnoteAnchor"/>
          <w:rtl w:val="true"/>
        </w:rPr>
        <w:footnoteReference w:id="120"/>
      </w:r>
      <w:r>
        <w:rPr>
          <w:rFonts w:ascii="Amiri" w:hAnsi="Amiri" w:eastAsia="Amiri" w:cs="Amiri"/>
          <w:color w:val="111111"/>
          <w:sz w:val="28"/>
          <w:sz w:val="28"/>
          <w:szCs w:val="28"/>
          <w:rtl w:val="true"/>
          <w:lang w:bidi="ar-SA"/>
        </w:rPr>
        <w:t>فضلًا عن استيطانه جزيرة العرب، غير صحيح؛ لأنّه من أخذ اللوازم بطريقة غير عرفية ولا قانونية، فلو كان هذا الحكم يتضمّن عدم استيطانهم بوصفه حكماً ثابتاً، كان معنى ذلك أنه لو ارتفع حكم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لعنوان ثانوي كالعهد والأمان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من استيطان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حكم القتل حكمٌ مستقلّ قائم بنفسه على تقدير الأخذ بإطلاقه، نعم عدم الاستيطان لازم خارجي لواقع القتل؛ لفرض موته، مع أنه لا يشمل جثته كي لا يجوز دفنها في بلاد الإسلام، أو في جزيرة العرب كما ذكره بعضهم؛ لعدم وجود معنى لشمول دليل القتل لقتل الجثة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فالاعتماد على مستند قرآني مفترَض؛ لإثبات وجوب إخراج الكفار من الجزيرة العربية، غير 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استدعاءات شرافة الموضع</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 الذي ذكروه هنا هو أنّ جزيرة العرب تعدّ من المواقع الشريفة من جهة كونها منزلًا ومركزاً للعرب الذين كان منهم</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وحيثية الشرف المتضمّنة فيها تستدعي عدم السماح بدخول غير المسلم إليها، مما يفرض حرمانه من ذلك</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غير أن هذا الكلام لا يعدو أن يكون محاولة لتقريب الحكم إلى الذهن من حيث حكمته، وإلّا فإنه لا يمثّل في حدّ ذاته أية قاطعية؛ إذ إنّ محض الشرفية لو استدعى هذا الحكم هنا، لكان يستدعي نماذج مشابهة لا يصح الالتزام بها؛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يلتزم القائل به بحرمة إدخالهم أو دخولهم الكوفة والنجف والقدس ومشهد وباقي المناطق بما يؤدّي إلى توسعة الحكم لأكثر من ذلك، مما هو غير ثابت في الشريعة، بملاحظة أنه لو كان لبان، بل قد بان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تشرّف بقعةٍ معينة كيف عرفنا أنه يوجب حرمة دخول الكافرين إليها؟ وما هو المبرّر المنطقي الذي جعلنا نقفز إلى هذا الحكم على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القضية من جهة أخرى قابلة وفق منطق هذا الاستدلال للتوسعة، من قبيل حرمة دخول الفاسقين المتهتكين ولو كانوا من المسلمين وشبه ذلك، مما لا يظنّ بالالتزام به؛ لقيام الشواهد التاريخية على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أنّ المستدل كأنه استوحى من استيطانهم تلك البلاد ما يفيد هتك حرمتها أو إضعاف عزّتها أو أصالتها وأشباه ذلك، مما يلقي بظلاله على نفس الظاهرة الإسلامية والمجتمع الإسلامي بصورة سلبية، لما تمثله جغرافيا الحجاز من ارتباط وثيق بالتراث الإسلامي، ومن هذه الجهة قد يتمّ التوافق معه متى أحرزنا صغرى هذه المعادلة ومصداقها، الأمر الذي لا يملك وجهاً واضحاً إلّا في بعض الحالات التي ربما نصنّفها في حساب الحال النادر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الإجماع في نظرية التحريم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استند بعض الفقهاء هنا إلى الإجماع، </w:t>
      </w:r>
      <w:r>
        <w:rPr>
          <w:rStyle w:val="FootnoteAnchor"/>
          <w:rtl w:val="true"/>
        </w:rPr>
        <w:footnoteReference w:id="122"/>
      </w:r>
      <w:r>
        <w:rPr>
          <w:rFonts w:ascii="Amiri" w:hAnsi="Amiri" w:eastAsia="Amiri" w:cs="Amiri"/>
          <w:color w:val="111111"/>
          <w:sz w:val="28"/>
          <w:sz w:val="28"/>
          <w:szCs w:val="28"/>
          <w:rtl w:val="true"/>
          <w:lang w:bidi="ar-SA"/>
        </w:rPr>
        <w:t>فضلًا عن الشهرة المؤكّدة في عدّة كلماتٍ لهم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وهذا الإجماع يمكن إثباته أيضاً من طريق آخر، غير ملاحظة كلمات الفقهاء في المسألة على ما أفاده الشيخ محمد حسن النجفي </w:t>
      </w:r>
      <w:r>
        <w:rPr>
          <w:rStyle w:val="FootnoteAnchor"/>
          <w:rtl w:val="true"/>
        </w:rPr>
        <w:footnoteReference w:id="124"/>
      </w:r>
      <w:r>
        <w:rPr>
          <w:rFonts w:ascii="Amiri" w:hAnsi="Amiri" w:eastAsia="Amiri" w:cs="Amiri"/>
          <w:color w:val="111111"/>
          <w:sz w:val="28"/>
          <w:sz w:val="28"/>
          <w:szCs w:val="28"/>
          <w:rtl w:val="true"/>
          <w:lang w:bidi="ar-SA"/>
        </w:rPr>
        <w:t>، وذلك بالرجوع إلى نفس السيرة الإسلامية الجارية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تحقّق ذلك الإجماع وتلك الشهرة كانا بنفسيهما دليلًا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يمكن تسجيل ملاحظتين عليه،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مكرّراً جداً من احتمال المدركية على أقلّ تقدير في هذا الإجماع، إذا لم نقل بحصول الاطمئنان العرفي بهذه المدركية، من خلال تداول المسألة على مستوى المستند الحديثي في المصادر الشيعية والسنية، كما سوف نلاحظه إن شاء الله 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السيرة الإسلامية على ظاهرة منع دخول غير المسلمين أراضي الحجاز، لو تأكّدنا منه في مختلف المراحل التاريخية، لا يفيد يقيناً بقيام إجماع فقهي؛ لأنّ الملاحظ في تشكّل هكذا ظواهر اجتماعية سياسية عامة على أساسٍ ديني أنه يعتمد بالدرجة الأولى على مزاوجة بين الموقف السياسي الإسلامي التقليدي، والمرجعية الدينية العامة، ومن الممكن جداً عدم تأثير الموقف المخالف في إلغاء أو تقليص مثل هذه الظواهر، فالموقف الرسمي الديني والسياسي كافٍ في حدّ نفسه في تشكيل سيرة وتعاقد اجتماعي عام في مثل هذه المسألة، تماماً كما يحصل في عصرنا في بعض الديار الإسلامية، حيث يكفي إصدار مفتي تلك الديار فتوى ثم قيام الدولة بتطبيق تلك الفتوى لتكون حالةً عامّة،</w:t>
      </w:r>
    </w:p>
    <w:p>
      <w:pPr>
        <w:pStyle w:val="BookText"/>
        <w:rPr/>
      </w:pPr>
      <w:r>
        <w:rPr>
          <w:rFonts w:ascii="Amiri" w:hAnsi="Amiri" w:eastAsia="Amiri" w:cs="Amiri"/>
          <w:color w:val="111111"/>
          <w:sz w:val="28"/>
          <w:sz w:val="28"/>
          <w:szCs w:val="28"/>
          <w:rtl w:val="true"/>
          <w:lang w:bidi="ar-SA"/>
        </w:rPr>
        <w:t>رغم أنه قد يكون هناك الكثير من المعارضين لهذه الفتوى في الأروقة والمحافل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تكون السيرة شاهدةً على توافق فقهي تخصّصي لدى علماء الفقه على مستوى الدراسة العلمية للمسألة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السيرة الإسلامية العامّة</w:t>
      </w:r>
    </w:p>
    <w:p>
      <w:pPr>
        <w:pStyle w:val="BookText"/>
        <w:rPr/>
      </w:pPr>
      <w:r>
        <w:rPr>
          <w:rFonts w:ascii="Amiri" w:hAnsi="Amiri" w:eastAsia="Amiri" w:cs="Amiri"/>
          <w:color w:val="111111"/>
          <w:sz w:val="28"/>
          <w:sz w:val="28"/>
          <w:szCs w:val="28"/>
          <w:rtl w:val="true"/>
          <w:lang w:bidi="ar-SA"/>
        </w:rPr>
        <w:t xml:space="preserve">ذكر المحقق النجفي </w:t>
      </w:r>
      <w:r>
        <w:rPr>
          <w:rStyle w:val="FootnoteAnchor"/>
          <w:rtl w:val="true"/>
        </w:rPr>
        <w:footnoteReference w:id="125"/>
      </w:r>
      <w:r>
        <w:rPr>
          <w:rFonts w:ascii="Amiri" w:hAnsi="Amiri" w:eastAsia="Amiri" w:cs="Amiri"/>
          <w:color w:val="111111"/>
          <w:sz w:val="28"/>
          <w:sz w:val="28"/>
          <w:szCs w:val="28"/>
          <w:rtl w:val="true"/>
          <w:lang w:bidi="ar-SA"/>
        </w:rPr>
        <w:t>هنا أنّه يمكن التمسّك مباشرةً بالسيرة الإسلامية القائمة على ذلك، بمعنى جعلها كاشفاً مباشراً عن الموقف الشرعي الإسلامي، بلا ضرورة لتوسّط الإجماع الفقهي في عملية الكشف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الفارق في كلامه بين تمسّكه بالسيرة هنا وفي الدليل المتقدّم، حيث جعلها هناك وسيطاً لاكتشاف الإجماع، أما هنا فجعلها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يمكن أن يلاحظ عليه أمرٌ عام، وهو أنّ السيرة المتشرّعية يمكن أن تخضع لقانون المدركيّة كما يخضع لها الإجماع؛ حيث لابدّ في السيرة من رفع تمام الاحتمالات التي تدعم نشوءها من عناصر غير الفقه والحكم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السيرة في الفترة اللاحقة لعصر النص يحتمل فيها في حالاتٍ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محلّ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اعتمادها على الفتاوى والآراء الفقهية للفقهاء وأئمة المذاهب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الاحتمال لا تعود لهذه السيرة كاشفيّة تامة عن إسلامية الحكم الذي تختزنه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هذه السيرة في الفترة المعاصرة لزمن النص يحتمل فيها في كثير من الأحيان اعتمادها على عناصر غير مجرّد الموقف الإسلامي، كما لو اعتمدت السيرة على فهم خاصّ للنص، كما في موردنا الذي يوجد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w:t>
      </w:r>
    </w:p>
    <w:p>
      <w:pPr>
        <w:pStyle w:val="BookText"/>
        <w:rPr/>
      </w:pPr>
      <w:r>
        <w:rPr>
          <w:rFonts w:ascii="Amiri" w:hAnsi="Amiri" w:eastAsia="Amiri" w:cs="Amiri"/>
          <w:color w:val="111111"/>
          <w:sz w:val="28"/>
          <w:sz w:val="28"/>
          <w:szCs w:val="28"/>
          <w:rtl w:val="true"/>
          <w:lang w:bidi="ar-SA"/>
        </w:rPr>
        <w:t>المضمار، الأمر الذي يحتمل معه أنهم 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بوصفهم فقهاء وعلماء دين معاصرين للقرون الإسلامية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النص، كما أنّ الاستدلال بمسألة شرفية المكان ربما كان عاملًا مساعداً في نشوء هذه المفاهيم المرتبطة بمسألتنا؛ وربما كانت العوامل السياسية قد لعبت دوراً في تفريغ الجزيرة من غير المسلمين، الأمر الذي تُلُقّي فيما بعد على أنه أمرٌ ديني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من غير المعلوم تكوّن مفهوم السيرة هنا في القرون الثلاثة الأولى؛ لأنّ هذا النوع من الأحكام له في الغالب جانب سياسي إجرائي يعني الدولة وأجهزتها، وليس قضيّةً عبادية أو معاملة مالية شائعة، حتى تعيش في وعي الناس بشكل مستمرّ أو تمارس بشكل متواصل، ومعه يكفي في تصوّر انعقاد سيرة اتخاذ موقف فقهي رسمي من جانب بعض فقهاء الدولة مدعوماً بقرار سياسي في تلك المنطقة، وأين هذا من تكوّن مفهوم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المسألة في دائرة أبناء الطائفة الشيعية لا تخرج عما قلناه آنفاً، انطلاقاً من وجود مدارس ورؤى متعدّدة في الوسط الشيعي، حتى في ظلّ وجود الإمام، نظراً لقلّة وضعف عمليّة التواصل المجتمعي العام الذي يسمح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بالإشراف عل كلّ المجتمع الشيعي، لاسيّما مع الظلم الذي مورس على أئمة أهل البيت النبوي في العصرين الأموي والعباسي، إذ لم يكن التواصل الجماهيري وعلاقة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بالقاعدة كما هي الحال عليه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الملاحظة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مجال تفصيلها هنا، إلّا أنه اتضح أنها تعيق عملية الكشف في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الأحاديث الشريفة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اعتبار هذا الدليل هو الأساس هنا، أي التمسّك بالأخبار الواردة في المسألة من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 والشيعي، وإن ذكر</w:t>
      </w:r>
    </w:p>
    <w:p>
      <w:pPr>
        <w:pStyle w:val="BookText"/>
        <w:rPr/>
      </w:pPr>
      <w:r>
        <w:rPr>
          <w:rFonts w:ascii="Amiri" w:hAnsi="Amiri" w:eastAsia="Amiri" w:cs="Amiri"/>
          <w:color w:val="111111"/>
          <w:sz w:val="28"/>
          <w:sz w:val="28"/>
          <w:szCs w:val="28"/>
          <w:rtl w:val="true"/>
          <w:lang w:bidi="ar-SA"/>
        </w:rPr>
        <w:t xml:space="preserve">الشهيد الثاني وغيره عدم العثور على‌خبر في المسألة من طرق الإماميّة، </w:t>
      </w:r>
      <w:r>
        <w:rPr>
          <w:rStyle w:val="FootnoteAnchor"/>
          <w:rtl w:val="true"/>
        </w:rPr>
        <w:footnoteReference w:id="126"/>
      </w:r>
      <w:r>
        <w:rPr>
          <w:rFonts w:ascii="Amiri" w:hAnsi="Amiri" w:eastAsia="Amiri" w:cs="Amiri"/>
          <w:color w:val="111111"/>
          <w:sz w:val="28"/>
          <w:sz w:val="28"/>
          <w:szCs w:val="28"/>
          <w:rtl w:val="true"/>
          <w:lang w:bidi="ar-SA"/>
        </w:rPr>
        <w:t>وما عثرنا عليه نحن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المتضمّنة لوصية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اليهود من جزيرة العرب، أو إخراج المشركين منها، ففي الحقيقة خبر الوصية يشتمل على 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إخراج اليهود والنصارى أو اليهود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المصادر الحديثية السنّية، ويشتمل على إخراج المشركين، وله وجودٌ ما في مصادر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النص الأول في الغالب 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نقل النصّ الثاني عن ابن عباس، والنصان هما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أم سلمة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اليهود من جزيرة العرب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وبحسب نقل الحرّ العاملي عن أمالي الطوسي، جاءت إضافة النصارى إلى اليهود؛ </w:t>
      </w:r>
      <w:r>
        <w:rPr>
          <w:rStyle w:val="FootnoteAnchor"/>
          <w:rtl w:val="true"/>
        </w:rPr>
        <w:footnoteReference w:id="128"/>
      </w:r>
      <w:r>
        <w:rPr>
          <w:rFonts w:ascii="Amiri" w:hAnsi="Amiri" w:eastAsia="Amiri" w:cs="Amiri"/>
          <w:color w:val="111111"/>
          <w:sz w:val="28"/>
          <w:sz w:val="28"/>
          <w:szCs w:val="28"/>
          <w:rtl w:val="true"/>
          <w:lang w:bidi="ar-SA"/>
        </w:rPr>
        <w:t>وورد في مرسل ابن جريج بأن لا يترك يهودي ولا نصراني بأرض الحجاز</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عباس، الذي جاء بصيغة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أخرجوا المشركين من جزيرة العرب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وقد جاء مضمون الوصيّة عن ابن عباس بنقل الفضل بن شاذان في وقائع حادثة يوم الخميس،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وعليكم بهذه الثلاثة أشياء أنفذوها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جيش أسامة،</w:t>
      </w:r>
    </w:p>
    <w:p>
      <w:pPr>
        <w:pStyle w:val="BookText"/>
        <w:rPr/>
      </w:pPr>
      <w:r>
        <w:rPr>
          <w:rFonts w:ascii="Amiri" w:hAnsi="Amiri" w:eastAsia="Amiri" w:cs="Amiri"/>
          <w:color w:val="111111"/>
          <w:sz w:val="28"/>
          <w:sz w:val="28"/>
          <w:szCs w:val="28"/>
          <w:rtl w:val="true"/>
          <w:lang w:bidi="ar-SA"/>
        </w:rPr>
        <w:t xml:space="preserve">وأجيزوا الوفد كما كنت أجيزهم، وانفوا المشركين من جزيرة العرب، حتى لا يكون في جزيرة العرب إلّا دين واحد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وهذه الوصية واضحة فيما تقرّره على مستوى بحثنا؛ لأنها تقرّر إخراج الكافرين من جزيرة العرب، بمعنى عدم السماح لهم بالاستقرار فيها، وهو المطلوب، بل قد تشمل مطلق الزيارة والتردّد، دون مثل الدفن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هذه الوصية يقع تارةً على المستوى السندي الصدوري وأخرى على المستوى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الناحية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ضعيفة في رواية أمّ سلمة، حيث ورد في طريقها وهب بن حزم وهو مهمل جداً، نعم صحّح السند في طرق أهل السنة، غير مرسل ابن جريج، وأما خبر ابن عباس ففي طريق ابن شاذان مشكلة إثبات صحّة نسبة الكتاب الموجود بين أيدينا اليوم إليه، فإنّ نسخ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جداً، ويبدو أنّ العلامة المجلسي والحرّ العاملي لم تصلهما نُسَخه، ولهذا أقرّ محقّقو الكتاب بندرة النسخ، وأنها بأجمعها غير كاملة وفيها غلط، </w:t>
      </w:r>
      <w:r>
        <w:rPr>
          <w:rStyle w:val="FootnoteAnchor"/>
          <w:rtl w:val="true"/>
        </w:rPr>
        <w:footnoteReference w:id="132"/>
      </w:r>
      <w:r>
        <w:rPr>
          <w:rFonts w:ascii="Amiri" w:hAnsi="Amiri" w:eastAsia="Amiri" w:cs="Amiri"/>
          <w:color w:val="111111"/>
          <w:sz w:val="28"/>
          <w:sz w:val="28"/>
          <w:szCs w:val="28"/>
          <w:rtl w:val="true"/>
          <w:lang w:bidi="ar-SA"/>
        </w:rPr>
        <w:t>وأقدم نسخه المتوفرة لا يحرز عودها إلى قبل القرن الحادي عشر الهجري، فالاعتماد على كتاب من هذا النوع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 المصادر السنية برواية ابن عباس فهو تام وفقاً لأصول علم الجرح والتعديل عند أهل السنّة؛ بعيداً عن التحفّظ من موضوع ابن عباس حيث كان صغير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الناحية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تبرز عدّة ملاحظات، هي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النصّين متناقضان؛ فإنّ أحدهما يجعل مورد الوصية أهلَ الكتاب، والآخر يجعلها واردةً في المشركين الذين صاروا علماً لعبدة الأوثان؛ وحيث إنّ الوصية واحدة، فلا محالة يقع التردّد في موردها، فيعود الحديث مشوباً بالغموض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بأنّ هذه الملاحظة قابلة للمناقشة؛ لأنّ النصين لم يتصدّيا لإبراز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نصٌّ كامل متكامل، وإنما أخبر كلّ نصّ منهما عن شي‌ء أوصى به، ولعلّ كلّ نص منهما يخبر عن مقطع آخر، حتى لو فرضنا أنّ الوصية المخبر عنها كانت واحدة، وأنه لم يقم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بالإيصاء مرّتين متباعدتين زماناً، كما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ظاهر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بطريق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تمام الوصية؛ فإنها ذكرت أنّ الرسول بيّن ثلاثة أشياء في وصيّته ثم ذكرتها، وفي بعض المصادر جاء نسيان الثالثة من طرف الراوي، وهو ظاهر في بيان أحداث الوصية كلّها، لاسيّما وأنّ بعض روايات إخراج اليهود عبّر فيها بآخر ما تكلّم به الرسول حيث جاء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اليهود من الحجاز، وأهل نجران من 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وفي خبر آخر إلى أبي عبيدة بن الجراح أيضاً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اليهود من أرض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حيث لايبدو من الراوي التأكّد من صدور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يفتح الباب على تردّد آخر، في إضافة أهل نجران على صعيد الجزيرة العربية، وتخصيص اليهود بأرض الحجاز، بناءً على التمييز بين الجزيرة والحجاز؛ إلّا إذا جرى الإصرار على وجود عدّة وصايا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وفاته، في بعضها يذكر المشركين وفي بعضها الآخر اليهود، بل لقد تعدّدت الروايات في آخر ما نطق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وغيرها، ولعلّ التعبير بآخر ما تكلّم به قائمٌ على المسامحة العرفية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رواية كتاب الإيضاح بيان للغاية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يكون في جزيرة العرب إلّا دين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معناه أنّ الإخراج كان لغاية عدم وجود دينين في جزيرة العرب، وستأتي رواية مستقلّة بهذا الصدد؛ وعدم وجود دينين لا يقتضي منع الكافر من الاستيطان في الحجاز أو جزيرة العرب؛ لعدم صدق وجود دينين بذلك، بل إنما يصدق بوجود جماعات كبيرة لها معابدها، وأماكن صلاتها،</w:t>
      </w:r>
    </w:p>
    <w:p>
      <w:pPr>
        <w:pStyle w:val="BookText"/>
        <w:rPr/>
      </w:pPr>
      <w:r>
        <w:rPr>
          <w:rFonts w:ascii="Amiri" w:hAnsi="Amiri" w:eastAsia="Amiri" w:cs="Amiri"/>
          <w:color w:val="111111"/>
          <w:sz w:val="28"/>
          <w:sz w:val="28"/>
          <w:szCs w:val="28"/>
          <w:rtl w:val="true"/>
          <w:lang w:bidi="ar-SA"/>
        </w:rPr>
        <w:t>ومظاهرها الدينية، فهذا العنوان أخصّ من عنوان مطلق المنع من الاستيطان أو الزيارة أو الدفن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الملاحظة لمّا وردت على الرواية المذكورة في مصدر غير معتبر سنداً لم يكن يمكن التعويل عليها في مواجهة سائر الروايات قبل النظر في الروايات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 قبيل وفاةالرسول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نزول سورة المائدة ورجوع النبي من حجّة الوداع، وقد تعرّضنا في مناسبةٍ أخرى لما يصدر عن النبي بعد هاتين الحادثتين، وقلنا بأنّ مقتضى آية إكمال الدين أنه لم يعد هناك شي‌ء ناقص في الدين، وأنّ حجّة الوداع قد أعلن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من شي‌ء يقرّب إلى الجنة ويبعّد عن النار إلّا وقاله، إذاً فلم تعد هناك أشياء ناقصة في أصل الدين، من هنا تحمل النصوص النبوية التي أعقبت هذا الأمر، إما على تكرار ما كان قاله النبي من قبل، أو على بيان حكم حكومي ولائي، غير الأحكام الإلهية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مسألة إخراج المشركين من جزيرة العرب قد صدرت من النبي قبل ذلك، كان بيانه هنا تكراراً للحكم الإلهي، ويتمّ الاستدلال، أما إذا لم يثبت ذلك، فيحتمل جداً أن يكون بياناً لحكم حكومي بيّنه النبي ليفعلوه لمصالح زمنية تستدعي تطهير الجزيرة العربية تماماً من الشرك، لتكون خاليةً تماماً من الوجود غير الإسلامي، ريما حمايةً لانطلاقة الوجود الإسلامي بعد ذلك في الفتوحات أو غيرها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يعزز هذا الأمر أنّ الموردين الآخرين اللذين ذكرهما النبي فيهما روح الحكم التاريخي، فإنّ إنفاذ جيش أسامة ليس حكماً إلهياً ثابتاً وإنما هو حكم مرحلي خاصّ بزمن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وإجازة الوفد كما كان يجيزهم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إكرامهم وإنزالهم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حكماً خاصاً بالوفود الآتية؛ لأنّ عنوانه عام، وإنما هو مصداق لوجوب الإكرام أو لنهج التعامل مع المؤلّفة قلوبهم أو نحو ذلك، فليس هناك تأسيس حكم جديد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بحثنا في محلّه </w:t>
      </w:r>
      <w:r>
        <w:rPr>
          <w:rStyle w:val="FootnoteAnchor"/>
          <w:rtl w:val="true"/>
        </w:rPr>
        <w:footnoteReference w:id="135"/>
      </w:r>
      <w:r>
        <w:rPr>
          <w:rFonts w:ascii="Amiri" w:hAnsi="Amiri" w:eastAsia="Amiri" w:cs="Amiri"/>
          <w:color w:val="111111"/>
          <w:sz w:val="28"/>
          <w:sz w:val="28"/>
          <w:szCs w:val="28"/>
          <w:rtl w:val="true"/>
          <w:lang w:bidi="ar-SA"/>
        </w:rPr>
        <w:t>من قبل، وتوصّلنا إلى أنّ موارد الشك في تاريخية الحكم لا أصل فيها يثبت التاريخية أو عدمها، فيرجع إلى القدر المتيقن، ولا يقين هنا بشمول الحكم لغير ذلك الزمان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دينان في 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وفي مرسل عمر بن عبدالعزيز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يبقينّ دينان بأرض العرب</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وفي خبر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ما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بجزيرة العرب دينان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دينان بأرض العرب</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وقد ذكر أنّ هذا الحديث جاء في سياق إجلاء عمر بن الخطاب أهل خيبر تارةً، وأهل نجران أخرى، ولهذا لاحظ الطبري الشيعي أنّ ما فعله عمر بن الخطاب مع أهل نجران وخيبر يخالف عهود النبي معهم وصلحه وإقرارهم على ما هم عليه</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ولعلّ الوسط السنّي كان يستشعر إشكالية قديمة من هذا النوع، حيث نجد عند الإمام مالك في الموطأ، نقلًا عن ابن شهاب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ففحص عن ذلك عمربن الخطاب حتى أتاه الثلج واليقين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فأجلى يهود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أجلى عمربن الخطاب يهود نجران وفدك، فأما يهود خيبر فخرجوا منها ليس لهم من الثمر ولا من الأرض شي‌ء، وأما يهود فدك فكان لهم نصف الثمر ونصف الأرض؛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صالحهم على نصف الثمر ونصف الأرض، فأقام لهم</w:t>
      </w:r>
    </w:p>
    <w:p>
      <w:pPr>
        <w:pStyle w:val="BookText"/>
        <w:rPr/>
      </w:pPr>
      <w:r>
        <w:rPr>
          <w:rFonts w:ascii="Amiri" w:hAnsi="Amiri" w:eastAsia="Amiri" w:cs="Amiri"/>
          <w:color w:val="111111"/>
          <w:sz w:val="28"/>
          <w:sz w:val="28"/>
          <w:szCs w:val="28"/>
          <w:rtl w:val="true"/>
          <w:lang w:bidi="ar-SA"/>
        </w:rPr>
        <w:t>عمر نصف الثمر ونصف الأرض، قيمةً من ذهب وورق وإبل وحبال وأقتاب، ثم أعطاهم القيمة وأجلاهم منها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ويلاحظ هنا تعرّض بعض علماء أهل السنّة للإجلاء الذي قام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يهود المدينة من بني قينقاع وبني النضير وبني قريظة</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وهذا الوضع يفتح على فرضيّة أساسية، وهي أنّ الخليفة الثاني عمربن الخطاب لعلّه هو الذي اتخذ قرار إجلاء أهل الأديان الأخرى عن الجزيرة العربية، نتيجة اجتهادٍ منه أو قراءة ميدانية أو غير ذلك، ثم لمّا جاءت الأجيال اللاحقة، سعت لتبرير هذا الأمر عند ظهور إشكالية عدم التناسب بين فعله وما كانت الحال عليه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فنسبت مقولة عدم اجتماع دينين إلى النبي، ونُسب الأمر بإخراج اليهود والنصارى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ويعزّز ما نقول ما رواه ابن أبي شيبة الكوفي بسنده إلى ابن عمر، عن أبيه عمربن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يتركوا اليهود والنصارى بالمدينة فوق ثلاث قدر ما يبيعوا سلعتهم،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دينان في جزيرة العرب</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هذا يعني أن قرار إخراج أهل الكتاب كان قراراً من الخليفة الثاني، وها هو النصّ عينه يُنقل عنه، وإنما نسب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ربما إجابةً عن اعتراض معترض هنا أو هناك، ولا يهمّنا هنا تصويب فعل الخليفة أو تخطئته، بقدر ما يعنينا اكتشاف أنّ الحكم ليس إلهياً ثابتاً، وإنما هو حكم حكومي من خليفة المسلمين لمصالح وقتية رآها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يؤكّد ما نقول أيضاً، طريقة تعبير الراوي بأنّ عمربن الخطاب فحص حتى أتاه الثلج واليقين، فهذا النوع من التعبير يستبطن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من الراوي في إضفاء طابع السكينة</w:t>
      </w:r>
    </w:p>
    <w:p>
      <w:pPr>
        <w:pStyle w:val="BookText"/>
        <w:rPr/>
      </w:pPr>
      <w:r>
        <w:rPr>
          <w:rFonts w:ascii="Amiri" w:hAnsi="Amiri" w:eastAsia="Amiri" w:cs="Amiri"/>
          <w:color w:val="111111"/>
          <w:sz w:val="28"/>
          <w:sz w:val="28"/>
          <w:szCs w:val="28"/>
          <w:rtl w:val="true"/>
          <w:lang w:bidi="ar-SA"/>
        </w:rPr>
        <w:t>على الخطوة التي قام بها الخليفة الثاني، وإلّا فلماذا هذا التعبير وكأنّه يؤرّقه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معنى الفحص؟ فلو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بذلك عند وفاته، كما تقول الروايات المتقدّمة، لعرفها كلّ الناس، بل لقد كان الخليفة الثاني حاضراً في تلك المواقع، فكيف لم يطّلع، بل فحص ولم تقل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أنّني أستغرب أنه لو كان هذا النصّ موجوداً عن النبي، فلماذا لم يتداول قبل خلافة عمربن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سكت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كانوا من الموالاة أم من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سمعوه عنه، وهو حكم إلهي، ولم يخبروا به الخليفة الأوّل أبا بكر، حتى كاد هذا الحكم الذي أخبر به النبي، بل أوصى به، يختفي إلى حدّ أنّ عمربن الخطاب نفسه فحص وبحث حتى علم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يثير الاستغراب في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قرار الخليفة الثاني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إلى تكاثر أهل نجران حتى خاف المسلمون من هجوم قادم من طرف الجنوب، أو إلى عدم التزامهم بالعهد مع الخليفة، أو إلى أنّ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 دعش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أسلموا ثم ارتدّوا؛ </w:t>
      </w:r>
      <w:r>
        <w:rPr>
          <w:rStyle w:val="FootnoteAnchor"/>
          <w:rtl w:val="true"/>
        </w:rPr>
        <w:footnoteReference w:id="144"/>
      </w:r>
      <w:r>
        <w:rPr>
          <w:rFonts w:ascii="Amiri" w:hAnsi="Amiri" w:eastAsia="Amiri" w:cs="Amiri"/>
          <w:color w:val="111111"/>
          <w:sz w:val="28"/>
          <w:sz w:val="28"/>
          <w:szCs w:val="28"/>
          <w:rtl w:val="true"/>
          <w:lang w:bidi="ar-SA"/>
        </w:rPr>
        <w:t>أو كما في رواية البخاري اعتداء أهل خيبر على عبدالله بن عمر؛ وسوف نشرح بعض ذلك قريباً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فرواية عدم اجتماع دينين في جزيرة العرب ضعيفة السند بالإرسال؛ حيث نسبها ابن شهاب الزهري إلى النبي بلا سند، ومراسيله لا تلحق بالمسانيد عندنا، وخبر عائشة فيه ابن إسحاق، والخبر الأخير كالثاني مرسلٌ لا يحتجّ به، كما ورد الخبر الأوّل عن ابن المسيب مرسلًا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سياق إنباء النبي بنفسه أنّه سوف يخرج المشركين أو غيرهم من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خبر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بقيت لأخرجنّ المشركين من 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ولي عمر أخرجهم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لكنّ جابر بن عبدالله الأنصاري يخبرنا في رواية أخرى أنه سمع هذا الخبر من عمر بن الخطاب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بهذا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لأخرجنّ اليهود والنصارى من جزيرة العرب حتى لا أدع إلّا مسلماً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هذا النص الثاني الذي ينقل عن عمربن الخطاب ينافي النصّ السابق الذي تحدّثنا عنه، والذي يذكر أنّ عمربن الخطاب فحص حتى أتاه الثلَج واليقين بأنه لا يجتمع دينان في جزيرة العرب، فلو كان عمر قد سمع هذا الحديث هنا من الرسول فما الموجب للشك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الموجب للفحص ما دام هو مباشرة على علم بالموضوع من شخص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يؤكّد ما قلناه من أنّ قرار إخراج اليهود والنصارى كان قراراً حكومياً من جانب الخليفة الثاني، وأنّ هذه النصوص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لتدعم ما كان اتخذه الخليفة من قرار اجتهادي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 النبوي المنسوب إلى عمربن الخطاب هنا، يواجه عدّة إشكاليات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في بعض المصادر الحديثية أنّ يهود خيبر اعتدوا على عبد الله بن عمر بن الخطاب، ولما وصل الخبر إلى عمر، قام في الناس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 يهود خيبر على أنّا نخرجهم إذا شئنا، وقد عدوا على عبدالله بن عمر ففرعوا يديه كما بلغكم، مع عدوتهم على الأنصار قبله، لا نشك أنهم</w:t>
      </w:r>
    </w:p>
    <w:p>
      <w:pPr>
        <w:pStyle w:val="BookText"/>
        <w:rPr/>
      </w:pPr>
      <w:r>
        <w:rPr>
          <w:rFonts w:ascii="Amiri" w:hAnsi="Amiri" w:eastAsia="Amiri" w:cs="Amiri"/>
          <w:color w:val="111111"/>
          <w:sz w:val="28"/>
          <w:sz w:val="28"/>
          <w:szCs w:val="28"/>
          <w:rtl w:val="true"/>
          <w:lang w:bidi="ar-SA"/>
        </w:rPr>
        <w:t>أصحابهم، ليس لنا هناك عدوٌّ غيرهم، فمن كان له مال بخيبر فليلحق به، فإني مخرجٌ يهود، فأخرجهم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فهذا النصّ من رسول الله يجعل لحاكم المسلمين الخيار في الإخراج والإبقاء، فكيف يمكن التصديق بأنّ عمربن الخطاب قد سمع النبي في نصّه الاستراتيجي المتقدّم على عدم إبقاء غير المسلم في جزيرة العرب، ثم يستند لتبرير إخراج اليهود إلى نصّ يمنح صلاحية الإخراج للحاكم دون أن يأمر بالإخراج، مع أنّ الأول أهم وأوجب، فلو كان قد سمع هذا الخبر في الخطّة النبوية لما استند إلى خبر خيار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خبر عامر بن عبد الرحمن بن نسطاس، أنّ الرسول صالح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أنّكم تكفونا العمل ولكم شطر الثمر، على أن أقرّكم ما بدا 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خيبر بيد اليهود على صلح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عمر فأخرجهم،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يصالحنا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نقرّكم ما بدا لله ولرسوله، فهذا حين بدا لي إخراجكم، فأخرجهم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فهذا الخبر يسند فيه عمر الإخراج إلى أنّ الاتفاق مع اليهود كان مع بقاء الخيار بيد المسلمين، وأنّ عمربن الخطاب قد مارس حقّه هذا في الأمر، وليس هناك مؤشر على إلزام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ضعيفة السند بابن نسطاس، فضلًا عن أنها لا تنفي وجود أمر شرعي يحتاج لتهيّؤ ظروفه التي توافرت في عصر الخليفة الثاني، والاستناد إلى خيار المسلمين منطقي لتبرير الأمر أمام اليهود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بن سهل، في قصّة تحريض اليهود على قتل مظهر بن رافع الحارثي، ثم مقتله بعد ذلك، وأنه لمّا وصل الخبر، قال عمربن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إلى خيبر، فقاسمٌ ما كان بها من الأموال،</w:t>
      </w:r>
    </w:p>
    <w:p>
      <w:pPr>
        <w:pStyle w:val="BookText"/>
        <w:rPr/>
      </w:pPr>
      <w:r>
        <w:rPr>
          <w:rFonts w:ascii="Amiri" w:hAnsi="Amiri" w:eastAsia="Amiri" w:cs="Amiri"/>
          <w:color w:val="111111"/>
          <w:sz w:val="28"/>
          <w:sz w:val="28"/>
          <w:szCs w:val="28"/>
          <w:rtl w:val="true"/>
          <w:lang w:bidi="ar-SA"/>
        </w:rPr>
        <w:t xml:space="preserve">حادّ حدودها، ومورف أرفها، ومجلٍ يهود عنها،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أقرّكم الله، وقد أذن الله في إجلائهم ففعل ذلك بهم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هذا النص الذي يناقش في ثبوته تاريخياً يعطي دعماً لفكرة أنّ موضوع الإجلاء كان موكولًا لنظر المسلمين، وأنه كان يمكنهم عند أيّ خطأ أن ينطلقوا لإجلائهم، ولم يكن هناك أمرٌ قاطع بالإجلاء، وإلا لاستند عمربن الخطاب إلى النصّ النبوي الآمر أو الراسم لسياسة الإجلاء، مع أنه لم يفعل، ممّا يدلّ على عدم وجود أمر نبوي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ابن عمر من أنّ والده أجلى اليهود من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أرى أن أخرجكم من المدينة</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والنص هنا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صرف النظر عن مسألة إثباته التاريخي الذي يبدو مشكلًا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القضية كانت اجتهاداً، إذا أردنا أن نستبعد المواجهة الصريحة لقرار النبي بالإقرار لهم بالبقاء، وأنّ النبي بوصفه إمام المسلمين أقرّهم، وعمر اليوم بوصفه إمام المسلمين يخرجهم، فلو كان هناك تشريع ديني بالإخراج لكان هو الأولى بالظهور، أللهم إلّا أن يقال بأنّ كلام عمر هنا جاء جدلًا معهم، ولم يكن في سياق الكشف عن الدوافع الحقيقية والنهائية لقراره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الأعمش،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نجران قد بلغوا أربعين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يخافهم أن يميلوا على المسلمين، فتحاسدوا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تحاسدنا بيننا فأجلنا،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لهم كتاباً أن لا يجلوا،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فاغتنمها عمر فأجلاهم، فندموا، 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أقلنا، فأبى أن يقيلهم، فلما قدم عليّ 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نسألك بخطّ يمينك وشفاعتك عند نبيك إلا أقلتنا،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عمر كان</w:t>
      </w:r>
    </w:p>
    <w:p>
      <w:pPr>
        <w:pStyle w:val="BookText"/>
        <w:rPr/>
      </w:pPr>
      <w:r>
        <w:rPr>
          <w:rFonts w:ascii="Amiri" w:hAnsi="Amiri" w:eastAsia="Amiri" w:cs="Amiri"/>
          <w:color w:val="111111"/>
          <w:sz w:val="28"/>
          <w:sz w:val="28"/>
          <w:szCs w:val="28"/>
          <w:rtl w:val="true"/>
          <w:lang w:bidi="ar-SA"/>
        </w:rPr>
        <w:t>رشيد الأمر؛ 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يرون أنّ علياً لو كان طاعناً على عمر في شي‌ء من أمره، طعن عليه في أهل نجران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يبدو لي هذا النص لا يمكن تصديقه، فهل يعقل أن تأتي أمّةٌ من الناس تطلب إجلاءها عن موطنها؟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تحاسدوا وتشاجروا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 على تقدير صحّته يدلّ على أنّ قرار الإجلاء لم يكن لنصّ ديني، وإنما لتوافق تقدّم بطلبه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الخبر حتى لو كان موضوعاً يؤكّد ما قلناه سابقاً، من أنّ التباساً أحاط خطوة عمربن الخطاب، وأنّ هناك انتقادات أعتقد أنّه سجّلها خصوم الخلفاء الأوائل من العلويين، من بينها مخالفة سنّة عمر لسنّة النبي في موضوع أهل الكتاب، ولهذا نجد الراوي يشير في النهاية إلى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 يكن يطعن في عمر شيئاً، ممّا يعطي مؤشراً واضحاً على أنّ بعض أنصار خطّ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بصدد النقد لسياسات عمربن الخطاب، وأنّ الراوي اخترع هذه القصّة ليبرّأ ساحة الخليفة الثاني أمام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مجموعة النصوص التاريخية والحديثية هذه تتحدّث عن ملابسات خاصّة رافقت إجلاء عمر بن الخطاب لليهود من بعض المناطق، وليس فيها عين ولا أثر لفكرة وجود أمر إلهي نبوي أبدي بذلك قام عمر بتنفيذه، فلو كان هذا الأمر موجوداً لظهر أثناء هذه الأحداث وقبيل اتخاذ الخليفة قرار الإجلاء من هنا أو هناك؛ بل هذه النصوص توحي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جدلًا أحاط خطوة الخليفة، وأنّ عملية الوضع هذه جاءت لتبرّر قرار الخليفة الثاني، فلو كان النصّ الإلهي معروفاً في تلك الفترة لتناوله الوضّاع وأقحموه في هذه النصوص التاريخية التي تحدّثت عن الإجلاء، ودافعوا به عن الخليفة الثاني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لا نغفل عن أنّ كلّ ما تقدّم كان بملاحظة الرواية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بالصيغة الأولى التي ورد فيها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سليمة عن هذه الإشكالات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غضضنا الطرف عما تقدّم، فإنّ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وردت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تبيّن حكماً إلهياً؛ إذ غاية ما فيها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يخبرنا أنّه إذا سنحت له الظروف سوف يُخرج المشركين وأهل الكتاب من الجزيرة، وهذا المعطى أعمّ من أن يكون قراراً إلهياً إلزامياً أو يكون قراراً نبوياً زمنياً، بذلك استدعته ملابسات وظروف تلك الفترة، فلو تعاطينا مع النبي على أنّ لديه نوعين من القرارات، فهذا النصّ بهذه الصيغة لن يؤكّد أيّاً من النوعين؛ ولهذا يؤخذ بالقدر المتيقن، وهو تاريخية الحكم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ونشير هنا أيضاً إلى أنّ قرار إجلاء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المدينة إلى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خارج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وجود قرار إلهي أبدي بالإجلاء، رغم أنّ تعبير بعض الروايات ورد فيه الإجلاء؛ </w:t>
      </w:r>
      <w:r>
        <w:rPr>
          <w:rStyle w:val="FootnoteAnchor"/>
          <w:rtl w:val="true"/>
        </w:rPr>
        <w:footnoteReference w:id="152"/>
      </w:r>
      <w:r>
        <w:rPr>
          <w:rFonts w:ascii="Amiri" w:hAnsi="Amiri" w:eastAsia="Amiri" w:cs="Amiri"/>
          <w:color w:val="111111"/>
          <w:sz w:val="28"/>
          <w:sz w:val="28"/>
          <w:szCs w:val="28"/>
          <w:rtl w:val="true"/>
          <w:lang w:bidi="ar-SA"/>
        </w:rPr>
        <w:t xml:space="preserve">لأنّ أحداث المدينة عرفت ملابسات خاصّة، وبقاء اليهود كان يهدّد أمن الدولة الإسلامية، الأمر الذي أكّدته بشكل قاطع أحداث معركة الأحزاب، التي دفعت النبي لاتخاذ قراره بغزوة بني قريظة، ثم بخيبر، ولهذا نجد في بعض نصوص قرار الإجلاء هذا عن المدينة ما يفيد استناد الحكم إلى قرار نبوي بوصفه حاكم المسلمين، لا إلى قرار شرعي أبدي ينفّذه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حوار النبي مع اليهود في سياق إرهاصات قرار الإجلاء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الأرض لله ورسوله، وإني أريد أن أجليكم من هذه الأرض، فمن وجد منكم بماله شيئاً فليبعه، وإلّا فاعلموا إنما الأرض لله ورسوله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فإنّ الاستناد إلى سلطنة النبي على الأرض استناد إلى معيار مالكي لا إلى معيار شرعي قانوني إلهي ثابت، فكأنه يقول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داري وأنا قرّرت إخراجك منها، فإنّ هذا اللسان ليس لسان تشريع إلهي نازل بأمره بذلك إلى يوم القيامة، وإنما هو لسان حكومي زمني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لا يصحّ الاستناد إلى التجربة النبوية في المدينة لتعميمها إلى ما نحن فيه، لاسيما وأنّ الفعل دليل صامت لا إطلاق فيه، كما هو مقرّر في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أنت ولّيت الأمر بعدي فأخرج أهل نجران من جزيرة العرب</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إنّ هذا الأمر دليلٌ على تشريع إخراج أهل نجران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وردت وفي طريقها قيس، وهو قيس بن الربيع، بقرينة ما جاء في أمالي المحاملي، </w:t>
      </w:r>
      <w:r>
        <w:rPr>
          <w:rStyle w:val="FootnoteAnchor"/>
          <w:rtl w:val="true"/>
        </w:rPr>
        <w:footnoteReference w:id="155"/>
      </w:r>
      <w:r>
        <w:rPr>
          <w:rFonts w:ascii="Amiri" w:hAnsi="Amiri" w:eastAsia="Amiri" w:cs="Amiri"/>
          <w:color w:val="111111"/>
          <w:sz w:val="28"/>
          <w:sz w:val="28"/>
          <w:szCs w:val="28"/>
          <w:rtl w:val="true"/>
          <w:lang w:bidi="ar-SA"/>
        </w:rPr>
        <w:t xml:space="preserve">وقد رجّح الهيثمي كونه ابن الربيع، </w:t>
      </w:r>
      <w:r>
        <w:rPr>
          <w:rStyle w:val="FootnoteAnchor"/>
          <w:rtl w:val="true"/>
        </w:rPr>
        <w:footnoteReference w:id="156"/>
      </w:r>
      <w:r>
        <w:rPr>
          <w:rFonts w:ascii="Amiri" w:hAnsi="Amiri" w:eastAsia="Amiri" w:cs="Amiri"/>
          <w:color w:val="111111"/>
          <w:sz w:val="28"/>
          <w:sz w:val="28"/>
          <w:szCs w:val="28"/>
          <w:rtl w:val="true"/>
          <w:lang w:bidi="ar-SA"/>
        </w:rPr>
        <w:t>وعليه فيكون الخبر ضعيفاً بضعف قيس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الخبر بغير طريق قيس بن الربيع في مصنّف الصنعاني، لكن في الطريق يوجد الحسن بن عمارة، وهو رجل متروك متّهم بالكذب، كما نصّ على ذلك أئمة الجرح والتعديل، </w:t>
      </w:r>
      <w:r>
        <w:rPr>
          <w:rStyle w:val="FootnoteAnchor"/>
          <w:rtl w:val="true"/>
        </w:rPr>
        <w:footnoteReference w:id="157"/>
      </w:r>
      <w:r>
        <w:rPr>
          <w:rFonts w:ascii="Amiri" w:hAnsi="Amiri" w:eastAsia="Amiri" w:cs="Amiri"/>
          <w:color w:val="111111"/>
          <w:sz w:val="28"/>
          <w:sz w:val="28"/>
          <w:szCs w:val="28"/>
          <w:rtl w:val="true"/>
          <w:lang w:bidi="ar-SA"/>
        </w:rPr>
        <w:t>ولا أقلّ من أنه كثير الوهم والخطأ، وأنه ضعيف في الرواية، فالخبر لا قيمة له على المستوى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أخصّ من المدعى؛ لأنّه خاصّ بنجران وأهلها ولا يشمل غير ذلك، فلا يمكن من خلاله إثبات حرمة توطّن مطلق المشرك أو الكافر بلاد الحجاز أو جزيرة العرب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هذا الحديث أيّ مؤشر على طبيعة القرار الذي أوصى به النبي، فقد تقتضي المصلحة الزمنية هذا الإخراج، والنبي لم تكن الظروف مؤاتية له فطلب من الخليفة بعده أن يقوم بهذه المهمّة، وهذا أمر لا تُعرف حيثياته، وليس الخطاب فيه موجّهاً</w:t>
      </w:r>
    </w:p>
    <w:p>
      <w:pPr>
        <w:pStyle w:val="BookText"/>
        <w:rPr/>
      </w:pPr>
      <w:r>
        <w:rPr>
          <w:rFonts w:ascii="Amiri" w:hAnsi="Amiri" w:eastAsia="Amiri" w:cs="Amiri"/>
          <w:color w:val="111111"/>
          <w:sz w:val="28"/>
          <w:sz w:val="28"/>
          <w:szCs w:val="28"/>
          <w:rtl w:val="true"/>
          <w:lang w:bidi="ar-SA"/>
        </w:rPr>
        <w:t>للمسلمين، أو بنحو بيان الحكم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 أهل نجران، أو إنّ الله فرض عليكم إخراج أهل نجران، فهذه الألسنة التي وردت بها هذه الرواية هنا لا تثبت حكماً إلهياً دائماً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دعائم الإسلام،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لايدخل أهل الذمّة الحرم، ولا دار الهجرة، ويخرجون منهما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فهذا الحديث يمنع دخول أهل الذمّة دار الهجرة، فإذا منع من ذلك أهل الذمة، فبطريق أولى أن يمنع سائر الكفار لاسيما المشركين، والظاهر أنّ المراد بدار الهجرة المدينة المنوّرة أو مطلق الحجاز على أبعد تقدير؛ وظاهر الحديث مطلق دخولهم ولو للزيارة أو التجارة أو نحو ذلك؛ لأنّ التعبير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لذلك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جيّد دلالةً، لكنّه ضعيف السند جداً؛ فإنه ورد مرسلًا بلا سند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اليهودي والنصراني والمجوسي، هل يصلح أن يسكنوا في دار الهجرة؟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يلبثوا فيها فلا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نزلوا نهاراً ويخرجوا منها بالليل فلا بأس</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ودلالتها على منعهم من الاستقرار واضحة، لكنها تجيز الزيارة بمقدار بسيط؛ لهذا فهي تخصّص إطلاق خبر الدعائم المتقدّم من هذه الناحية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الخبر ورد في قرب الإسناد للحميري وتهذيب الأحكام للطوسي بسند فيه عبد الله بن الحسن، وهناك في السند أيضاً أحمد بن محمد بن يحيى العطار، وهما مجهولان، ولم ينقل هذه الرواية الحرّ العاملي عن مسائل علي بن جعفر مباشرةً حتى يصحّح الطريق ولو على مثل نظرية السيد الخوئي، ولعلّ نسخة مسائل علي بن جعفر التي وصلت للحرّ العاملي ليس فيها هذا الحديث، وإنما هو</w:t>
      </w:r>
    </w:p>
    <w:p>
      <w:pPr>
        <w:pStyle w:val="BookText"/>
        <w:rPr/>
      </w:pPr>
      <w:r>
        <w:rPr>
          <w:rFonts w:ascii="Amiri" w:hAnsi="Amiri" w:eastAsia="Amiri" w:cs="Amiri"/>
          <w:color w:val="111111"/>
          <w:sz w:val="28"/>
          <w:sz w:val="28"/>
          <w:szCs w:val="28"/>
          <w:rtl w:val="true"/>
          <w:lang w:bidi="ar-SA"/>
        </w:rPr>
        <w:t>موجود في النسخة المطبوعة اليوم، والتي لا يحرز صحّتها، فالخبر من الناحية السندية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كلّه، يظهر أن الرواية الوحيدة التامّة سنداً هي الوصية النبوية بحسب ما نقلها لنا ابن عباس من طريق أهل السنّة، إذا غضضنا الطرف عن إشكالية ابن عباس نفسه، وهي خاصّة بالمشركين ولا تشمل سائر الديانات، كما أنّ ظاهرها إخراج الجماعات مقابل استيطانها، لا إخراج الأفراد أو المنع من الزيارة والتجارة، فضلًا عن إشكالية احتمال التاريخية فيها، كما هي الحال في إنفاذ جيش أسامة الذي جاء في ضمن الوصية أيضاً، لاسيما وأننا لا نملك نصّ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مضمونه الكلّي بحسب نقل الرواة، هذا ولاتسلم هذه الرواية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لعدم ورودها بطريق صحيح من طرق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روايات إخراج اليهود والنصارى فنشكّ فيها جداً من حيث كونها حكماً إلهياً، لمجمل الملاحظات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الراجح عندي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وصيةً سياسية أمنية بإخراج المشركين من الجزيرة بوصفها البلد الإسلامي الوحيد عند وفاته، حمايةً لوضع الدولة واستقرارها من أن يخطّط هؤلاء شيئاً، وأنّ هذا النص تمّ فهمه فهماً أبدياً من جهة، ثم تمّ توظيفه بتعديل المشركين إلى ما يشمل اليهود والنصارى، لتفسير الخطوة التي قام بها عمربن الخطاب فيما بعد تفسيراً دينياً، باعتقاد أنّ التفسير الديني هو الوحيد القادر على أن يعذره، فاتسع المفهوم وتحوّل إلى حكم شرعي عام وراسخ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مساحة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العرب أم الحجاز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وقع بحث بين العلماء في المنطقة التي يفترض إخراج المشركين منها، وقد لاحظنا أنّ الروايات نفسها طرحت عدّة عناوين في هذا الإطار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العرب، دار الهجرة، الحجاز، نجران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تعدّدت الكلمات في تحديد جزيرة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وبلاد الحجاز، وهذه بعض الكلمات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جزيرة العرب هي من أقصى عدن إلى ريف العراق في الطول، ومن جدّة وما والاها من ساحل البحر إلى أطراف الشام في العرض</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العرب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ونجد، والحجاز، والغور، وهي تهامة، فمن جزيرة العرب الحجاز وما جمعه، وتهامة واليمن وسبأ والأحقاف واليمامة والشحر وهجر وعمان والطائف ونجران والحجر وديار ثمود والبئر المعطلة والقصر المشيد وإرم ذات العماد وأصحاب الأخدود وديار كندة طي‌ء وما بين ذلك</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وينقل عن الإمام أحمد بن حنبل فيما يظهر تعريفٌ آخر لجزيرة العرب بأنّها المدينة وما والاها، </w:t>
      </w:r>
      <w:r>
        <w:rPr>
          <w:rStyle w:val="FootnoteAnchor"/>
          <w:rtl w:val="true"/>
        </w:rPr>
        <w:footnoteReference w:id="162"/>
      </w:r>
      <w:r>
        <w:rPr>
          <w:rFonts w:ascii="Amiri" w:hAnsi="Amiri" w:eastAsia="Amiri" w:cs="Amiri"/>
          <w:color w:val="111111"/>
          <w:sz w:val="28"/>
          <w:sz w:val="28"/>
          <w:szCs w:val="28"/>
          <w:rtl w:val="true"/>
          <w:lang w:bidi="ar-SA"/>
        </w:rPr>
        <w:t>ولعلّه ليس بصدد تعريفها بقدر ما هو بصدد بيان حدود مساحة الحكم بالإجلاء، أي بصدد تفسير المراد مما جاء في الأحاديث، على أساس أنه من المعلوم تاريخياً أنه لم يتم إجلاء أحد من شيماء ولا من اليمن؛ وهذا ما يظهر بوضوح من مقاربة غير واحد من الفقهاء للمسألة، مستدلّين بأنّ أحداً من الخلفاء لم يُجل أو يمنع الكفار من اليمن وشيماء</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ويظهر من العلامة الحلي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تطلق على الحجاز، </w:t>
      </w:r>
      <w:r>
        <w:rPr>
          <w:rStyle w:val="FootnoteAnchor"/>
          <w:rtl w:val="true"/>
        </w:rPr>
        <w:footnoteReference w:id="164"/>
      </w:r>
      <w:r>
        <w:rPr>
          <w:rFonts w:ascii="Amiri" w:hAnsi="Amiri" w:eastAsia="Amiri" w:cs="Amiri"/>
          <w:color w:val="111111"/>
          <w:sz w:val="28"/>
          <w:sz w:val="28"/>
          <w:szCs w:val="28"/>
          <w:rtl w:val="true"/>
          <w:lang w:bidi="ar-SA"/>
        </w:rPr>
        <w:t>لكنّه في كتاب آخر ذكر عدم استيطانهم الحجاز، وفسّره</w:t>
      </w:r>
    </w:p>
    <w:p>
      <w:pPr>
        <w:pStyle w:val="BookText"/>
        <w:rPr/>
      </w:pPr>
      <w:r>
        <w:rPr>
          <w:rFonts w:ascii="Amiri" w:hAnsi="Amiri" w:eastAsia="Amiri" w:cs="Amiri"/>
          <w:color w:val="111111"/>
          <w:sz w:val="28"/>
          <w:sz w:val="28"/>
          <w:szCs w:val="28"/>
          <w:rtl w:val="true"/>
          <w:lang w:bidi="ar-SA"/>
        </w:rPr>
        <w:t xml:space="preserve">بخصوص مكّة والمدينة، </w:t>
      </w:r>
      <w:r>
        <w:rPr>
          <w:rStyle w:val="FootnoteAnchor"/>
          <w:rtl w:val="true"/>
        </w:rPr>
        <w:footnoteReference w:id="165"/>
      </w:r>
      <w:r>
        <w:rPr>
          <w:rFonts w:ascii="Amiri" w:hAnsi="Amiri" w:eastAsia="Amiri" w:cs="Amiri"/>
          <w:color w:val="111111"/>
          <w:sz w:val="28"/>
          <w:sz w:val="28"/>
          <w:szCs w:val="28"/>
          <w:rtl w:val="true"/>
          <w:lang w:bidi="ar-SA"/>
        </w:rPr>
        <w:t>مع أنه فسّر أرض الحجاز في موضع ثالث بأنها مكّة والمدينة واليمامة وخيبر وينبع وفدك ومخاليفها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وذكر بعضهم أنّ جزيرة العرب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حفر أبي موسى الأشعري إلى أقصى اليمن في الطول، وفي العرض ما بين رمل يبرين إلى منقطع السماوة</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وبهذا يرجّح بمراجعة كلمات اللغويين وأمثالهم أنّ جزيرة العرب تدخل فيها اليمن والحجاز ووسط الجزيرة اليوم، بل نحن نرجّح ذلك بتسميتها جزيرة؛ لأنّ هذا معناه أنهم فهموا منها أنها محاطة بالمياه، وهذا ما يؤكّد أنهم يرون حدودها من الجنوب عند اليمن وعمان هو البحر، ومن الشرق بحر الهند وبحر عمان، ومن الشمال الشرقي الخليج الفارسي، ومن الغرب البحر الأحمر، ومن الشمال أطراف الشام وبلاد العراق، بل نهري دجلة والفرات كما يشير الطريحي إليهما، </w:t>
      </w:r>
      <w:r>
        <w:rPr>
          <w:rStyle w:val="FootnoteAnchor"/>
          <w:rtl w:val="true"/>
        </w:rPr>
        <w:footnoteReference w:id="168"/>
      </w:r>
      <w:r>
        <w:rPr>
          <w:rFonts w:ascii="Amiri" w:hAnsi="Amiri" w:eastAsia="Amiri" w:cs="Amiri"/>
          <w:color w:val="111111"/>
          <w:sz w:val="28"/>
          <w:sz w:val="28"/>
          <w:szCs w:val="28"/>
          <w:rtl w:val="true"/>
          <w:lang w:bidi="ar-SA"/>
        </w:rPr>
        <w:t>ولو كانت خاصّة بالحجاز أو لا تشمل اليمن ولا وسط الجزيرة فلماذا أطلقوا عليها 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بشاهد جعلها جزيرة العرب؛ لأنّ العرب كانوا يسكنون هذه المنطقة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الفقهاء، فقد اضطرّوا لطرح تفاسير أخرى لها كحصرها بالحجاز؛ للخروج من تعارض الروايات تارةً، وتفسير عدم إخراج أحد من الكفار من اليمن، بل هذا هو المفهوم من كلماتهم، وما ذكره العلامة الحلي من أنّهم يطلقون الجزيرة على خصوص الحجاز لم أعثر عليه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يضعنا أمام إشكالية التشكيك في صدور الروايات التي ورد فيها التعبير بجزيرة العرب، فلو صدر هذا النص فلماذا لم يطالب أحدٌ من الخلفاء بإجرائه؟ ولماذا لم يطالب الخليفة الثاني عمربن الخطاب بذلك عندما قرّر إجلاء يهود خيبر وغيرهم ولم يذكّره أحد من</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يضعف الوثوق مجدّداً بصدور هذه الروايات أو على الأقلّ يفرض الأخذ بالقدر المتيقن، وهو بلاد الحجاز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نتائج البحث</w:t>
      </w:r>
    </w:p>
    <w:p>
      <w:pPr>
        <w:pStyle w:val="BookText"/>
        <w:rPr/>
      </w:pPr>
      <w:r>
        <w:rPr>
          <w:rFonts w:ascii="Amiri" w:hAnsi="Amiri" w:eastAsia="Amiri" w:cs="Amiri"/>
          <w:color w:val="111111"/>
          <w:sz w:val="28"/>
          <w:sz w:val="28"/>
          <w:szCs w:val="28"/>
          <w:rtl w:val="true"/>
          <w:lang w:bidi="ar-SA"/>
        </w:rPr>
        <w:t>نستنتج من مجموعة النقاط والمداخلات التي تقدّمت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نشكّك في أصل الحكم بإخراج الكفار من جزيرة العرب أو بلاد الحجاز، وفاقاً للسيد الخوئي ولأستاذنا السيد محمود الهاشمي، نعم مكّة المكرمة أمرٌ يمكن القبول به في دائرة المشركين؛ انطلاقاً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يَقْرَبُوا الْمَسْجِدَ الْحَرَامَ بَعْدَ عَامِهِمْ هَذَا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فإنّ النهي عن الاقتراب إذا فهم منه الدخول اختصّت الحرمة به دون سائر أحياء مكة، وأما إذا فهم منه أن يكونوا على مقربة منه، فهذا يعني عدم الاقتراب لا عدم الدخول، فيلزم المنع من دخولهم المنطقة المحيطة بالمسجد الحرام أيضاً، ما لم نفسّر المسجد الحرام بمطلق الحرم، فيكون الحكم شاملًا لمكّة وأزيد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الحكم، فهو خاصّ بالمشركين، وليس شاملًا لأهل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المتيقّن من المساحة الجغرافية المحظورة هو بلاد الحجاز، أمّا غيرها فمشكوك، ومقتضى الأصل عدم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المتيقّن هو استيطانهم بلاد الجزيرة، وأما مطلق الزيارة أو المرور أو الدفن فلا دليل عليه، نعم دخول المشركين إلى المسجد الحرام ممنوع مطلقاً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من دخولهم هذه الأرض، بل مطلق بلاد المسلمين، محذورٌ آخر أو عنوان ثانوي، حرُم دخولهم ومنعوا من ذلك، وهذا أمرٌ آخر واضح</w:t>
      </w:r>
      <w:r>
        <w:rPr>
          <w:rFonts w:eastAsia="Amiri" w:cs="Amiri" w:ascii="Amiri" w:hAnsi="Amiri"/>
          <w:color w:val="111111"/>
          <w:sz w:val="28"/>
          <w:szCs w:val="28"/>
          <w:rtl w:val="true"/>
          <w:lang w:bidi="ar-SA"/>
        </w:rPr>
        <w:t>.</w:t>
      </w:r>
      <w:bookmarkStart w:id="19" w:name="pg10176_130609"/>
    </w:p>
    <w:p>
      <w:pPr>
        <w:pStyle w:val="Heading2"/>
        <w:numPr>
          <w:ilvl w:val="1"/>
          <w:numId w:val="1"/>
        </w:numPr>
        <w:rPr/>
      </w:pPr>
      <w:bookmarkStart w:id="20" w:name="__RefHeading___Toc2027359_1067777946"/>
      <w:bookmarkStart w:id="21" w:name="_Toc7"/>
      <w:bookmarkEnd w:id="19"/>
      <w:bookmarkEnd w:id="20"/>
      <w:r>
        <w:rPr>
          <w:rtl w:val="true"/>
        </w:rPr>
        <w:t>الإحصار في الحج والعمرة</w:t>
      </w:r>
      <w:bookmarkEnd w:id="21"/>
    </w:p>
    <w:p>
      <w:pPr>
        <w:pStyle w:val="BookText"/>
        <w:rPr/>
      </w:pPr>
      <w:r>
        <w:rPr>
          <w:rFonts w:ascii="Amiri" w:hAnsi="Amiri" w:eastAsia="Amiri" w:cs="Amiri"/>
          <w:color w:val="111111"/>
          <w:sz w:val="28"/>
          <w:sz w:val="28"/>
          <w:szCs w:val="28"/>
          <w:rtl w:val="true"/>
          <w:lang w:bidi="ar-SA"/>
        </w:rPr>
        <w:t xml:space="preserve">الإحصار في الحج والعمرة </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احْصِرْتُمْ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محمد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وَأتِمُّواْ لْحَجَّ وَلْعُمْرَةَ للَّهِ فَإِنْ احْصِرْتُمْ فَمَا سْتَيْسَرَ مِنَ لْهَدْىِ وَلَا تَحْلِقُواْ رُؤوسَكُمْ حَتَّى يَبْلُغَ لْهَدْيُ مَحِلَّهُ فَمَن كَانَ مِنْكُم مَّرِيضاً أوْ بِهِ أذًى مِّن رَّأسِهِ فَفِدْيَةٌ مِّن صِيَامٍ أوْ صَدَقَةٍ أوْ نُسُكٍ فَإِذَآ أمِنتُمْ فَمَن تَمَتَّعَ بِلْعُمْرَةِ إِلَى لْحَجِّ فَمَا سْتَيْسَرَ مِنَ لْهَدْيِ فَمَن لَّمْ يَجِدْ فَصِيَامُ ثَلاثَةِ أيَّامٍ فِي لْحَجِّ وَسَبْعَةٍ إِذَا رَجَعْتُمْ تِلْكَ عَشَرَةٌ كَامِلَةٌ ذلِكَ لِمَن لَّمْ يَكُنْ أهْلُهُ حَاضِرِي لْمَسْجِدِ لْحَرَامِ وَتَّقُواْ للَّهَ وَعْلَمُواْ أنَّ للَّهَ شَدِيدُ 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تحدث القرآن الكريم عن الصيام، وشهر رمضان، ونزول القرآن الكريم، وأحكام الصيام، وعن الأهلة وأنها مواقيت للناس والحج، وعن القتال عند المسجد الحرام وهو الساحة الرئيسة لأعمال الحج والعمرة، والأشهر الحرم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وذوالحجة ومحرم ورجب،</w:t>
      </w:r>
    </w:p>
    <w:p>
      <w:pPr>
        <w:pStyle w:val="BookText"/>
        <w:rPr/>
      </w:pPr>
      <w:r>
        <w:rPr>
          <w:rFonts w:ascii="Amiri" w:hAnsi="Amiri" w:eastAsia="Amiri" w:cs="Amiri"/>
          <w:color w:val="111111"/>
          <w:sz w:val="28"/>
          <w:sz w:val="28"/>
          <w:szCs w:val="28"/>
          <w:rtl w:val="true"/>
          <w:lang w:bidi="ar-SA"/>
        </w:rPr>
        <w:t>ففيها شهران من أشهر الحج؛ جاء كلامه عن الحج وأحكامه الذي تأتي أشهره بعد شهر رمضان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وذوالحجة، بعد ذكره للحج والعمرة هاتين العبادتين المباركتين وشعائرهما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قبل أن تبين أحكاماً عديدةً ومهمةً نأتي عليها، تؤكد شيئاً مهماً لاتتم العبادات إلّا به، وهو أن تكون لله تعالى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 شعيرة من شعائر الإسلام وأحد أركانه، شرعته السماء على يدي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وواظب عليه العرب قبل الإسلام والمسلمون بعده وهو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 حج القران، حج 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العمرة فهي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مفردة، وعمرة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الحج والعمرة واجبات وأجزاء وشروط وآداب استوعبتها كتب مختصة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العبادة حجاً كانت أو عمرةً، قد يحرم لها شخص أو جماعة وحتى أمة من الناس، إلّا أنهم قد لايوفقون لإتمام باقي مناسكها ومواقفها، لأسباب طارئة عليهم، كعدو يصدهم، أو مرض ينتابهم، فيحول بينهم وبين ما جاؤوا لأجله وهو الحج والعمرة، فأتى هذا الاستدراك الذي تحمله الآية، ليبين لهم الحالة التي حدثت لهم ووقعوا فيها، ويضع لها أحكاماً، تيسيراً لهم بما يتفق وروح الشريعة الموصوفة بالتسهيل والتيسير، وأداءً للطاعات مهما كانت العقبات، ووصولًا للهدف الذي ينشده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والتقرب إليه تعالى، وعدم حرمانهم حجاجاً كانوا أو معتمرين أجور حجهم وعمرتهم، بسبب ما أحيط بهم من عدو وما حل بهم من مرض أو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فثوابهم محفوظ وأجرهم مضمون، وحالهم حال من أتم حجه وعمرته، شريطة أن ينحروا ما معهم من الهدي، فيحلوا إحرامهم على تفصيل يأتي بين حالات الإحصار أوالصد، بين مانع المرض، أو الحبس، أو الخوف، ومنع العدو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النزول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في وقت نزول هذه الآية، فريق ذهب إلى أنها نزلت في السنة السادسة للهجرة النبوية المباركة في الحديبية، اسم بئر قريبة من مكة وطريق جدة، طرف الحرم على تسعة أميال من مكة،</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بشجرة حدباء كانت في ذلك الموضع، وتمت تحتها بيعة الشجرة المعروفة</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فالفخر الرازي ذكر أنّ المفسرين أجمعوا على أنّ سبب نزول هذه الآية أنّ الكفار أحصروا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بالحديبية؛ وذكر أيضاً قول أبي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إنما نزلت بعد أن منع الكفار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الماضية عن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المنع حدث في السنة السادسة للهجرة، فيما يذكر في موضع آخر من تفسيره للآية أنها نزلت في السنة السابعة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أهل التفسير أنّ هذه الآية نزلت في حصر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 عند حديثه حول المراد من الحصر ذكر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بن عمر وبن الزبير وبن عباس والشافعيّ وأهل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بالآية حَصْر العدوّ؛ لأنّ الآية نزلت في سنة سِتّ في عُمْرة الحُدَيبيَة حين صَدّ المشركون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كفار قريش دون البيت، فَنَحر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وحَلَق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على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فَإِذَآ أمِنْتُمْ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بن عاشور في تحريره نفى الخلاف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أنّ هذه الآية نزلت في الحديبية سنة ست، حين صدّ المشركون المسلمين 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بحديث 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ناوين العمرة وذلك قبل أن يفرض الحج، فالمقصود من الكلام هو العمرة؛ وإنما ذكر الحج على وجه الإدماج، تبشيراً بأنهم سيتمكنون من الحج فيما بعد، وهذا من معجزات القرآن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صاحب الحدائق عن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النيشابوري وغيره اتفاق المفسرين على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اسْتَيْسَرَ مِنَ الْهَدْى نزلت في حصر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الآيات في حجة الوداع آخر حجة حجها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تشريع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بدقة تاريخ نزول الآيات المتعلقة بالحج في القرآن الكريم، ولكن يرى بعض المفسرين العظام أنها نزلت في حجة الوداع، في حين يرى بعضهم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الْهَدْى ناظرة إلى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السنة السادسة للهجرة، حيث منع المسلمون من زيارة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لدينا تاريخ محدد لنزول آيات الحج هذه إلّا رواية تذكر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اسْتَيْسَرَ مِنَ الْهَدْى نزلت في الحديبية سنة ست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الرواية، ولا أدري فقد تكون رواية كعب بن عجرة التي استند عليها ابن عاشور وكما ذكرت في أسباب النزول للواحدي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ليس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لسيد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مقطوع به لفرضية الحج في الإسلام، سواء على الرأي الذي يقول بأنه فرض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أو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الواردة في سورة آل‌عمران؛ فهذه كتلك ليس لدينا عن وقت نزولها رواية قطعية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بن قيم الجوزية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فرض في السنة التاسعة أو العاشرة من الهجرة؛ ارتكاناً منه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حجة الوداع في السنة العاشرة؛ وأنه أدى الفريضة عقب فرضها إمّا في السنة التاسعة أو العاشرة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لايصلح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هناك اعتبارات أخرى هي التي جعلت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حجه إلى السنة العاشرة، وبخاصة إذا لاحظنا أنه أرسل أبا بكر أميراً على الحج في السنة التاسعة؛ وقد ورد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غزوة تبوك هم بالحج؛ ثم تذكر أنّ المشركين يحضرون موسم الحج على عادتهم، وأنّ بعضهم يطوفون بالبيت عراة، فكره مخالطتهم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براءة،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مطلع براءة للناس، وينهي بها</w:t>
      </w:r>
    </w:p>
    <w:p>
      <w:pPr>
        <w:pStyle w:val="BookText"/>
        <w:rPr/>
      </w:pPr>
      <w:r>
        <w:rPr>
          <w:rFonts w:ascii="Amiri" w:hAnsi="Amiri" w:eastAsia="Amiri" w:cs="Amiri"/>
          <w:color w:val="111111"/>
          <w:sz w:val="28"/>
          <w:sz w:val="28"/>
          <w:szCs w:val="28"/>
          <w:rtl w:val="true"/>
          <w:lang w:bidi="ar-SA"/>
        </w:rPr>
        <w:t>عهود المشركين، ويعلن يوم النحر إذا اجتمع الناس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 الجنة كافر، ولا يحج بعد العام مشرك، ولا يطوف بالبيت عريان، ومن كان له عهد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إلى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تطهر البيت من المشركين ومن العرايا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ما يستأنس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 زال لسيد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فريضة الحج وشعائره قد أقرها الإسلام قبل هذا؛ وقد ورد أنّ الفريضة كتبت في مكة قبل الهجرة، ولكن هذا القول قد لا يجد سنداً قوياً، إلّا أنّ آيات سورة الحج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معظم شعائر الحج، بوصفها الشعائر التي أمر الله إبراهيم بها،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وقد ذكر في هذه الآيات أو أشير إلى الهدي والنحر والطواف والإحلال من الإحرام وذكر اسم الله، وهي شعائر الحج الأساسية، وكان الخطاب موجهاً إلى الأمة المسلمة موصولة بسيرة أبيهم إبراهيم، مما يشير إلى فرضية الحج في وقت مبكر، باعتباره شعيرة إبراهيم الذي إليه ينتسب المسلمون؛ فإذا كانت قد وجدت عقبات من الصراع بين المسلمين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سدنة الكعبة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أداء الفريضة متعذراً بعض الوقت، فذلك اعتبار آخر؛ وقد رجحنا في أوائل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المسلمين كانوا يؤدون الفريضة أفراداً في وقت مبكر؛ بعد تحويل القبلة في السنة الثانية من الهجرة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قصة الحديبية سنة ست هجرية حين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في ذي القعدة متوجهاً إلى مكة المكرمة معتمراً لا محارباً، ومكة بعد لم تفتح له أبوابها، فهي ما زالت بيد مشركي قريش، وقد صدوه والمسلمين عن البيت الحرام، وكان هذا العمل منهم الذي سماه القرآن الكريم صداً وسماه إحصاراً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يَجْرِمَنَّكُمْ شَنَئَانُ قَوْمٍ أنْ صَدُّوكُمْ عَنِ الْمَسْجِدِ الْحَرَامِ أنْ تَعْتَدُوا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هُمُ الَّذيِنَ كَفَرُوا وَصَدُّوكُمْ عَنِ الْمَسْجِدِ الْحَرَامِ وَالْهَدْيَ مَعْكُوفاً أنْ يَبْلُغَ مَحِلَّهُ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وَأتِمُّواْ لْحَجَّ وَلْعُمْرَةَ للَّهِ فَإِنْ احْصِرْتُمْ فَمَا سْتَيْسَرَ مِنَ لْهَدْىِ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سبقته مقدمات سلمية وخطوات طيبة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بمواقف متشنجة عنيدة وبكبرياء وتعسف من قبل المشركين ظهر هذا عبر ما دار من مفاوضات بينهم وبين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وترتبت على فعلهم المتجسد بالحيلولة دون دخول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مكة، ودون إتمامهم مناسكهم التي بدأوها بالإحرام وجاؤوا لها لا لشي‌ء غيرها، والذي سمته آيات قرآنية بالإحصار والصد، أمور وأحكام مفصلة للمحصور والمصدود من المسلمين، ذكرها هذا المقطع القرآني الكريم والسنة النبوية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أفردت هذه المقالة للحديث عن بعض مباحث هذه الآية ذات المباحث العديدة والمفصلة واخترت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بالذبح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بالحلق</w:t>
      </w:r>
    </w:p>
    <w:p>
      <w:pPr>
        <w:pStyle w:val="BookText"/>
        <w:rPr/>
      </w:pPr>
      <w:r>
        <w:rPr>
          <w:rFonts w:ascii="Amiri" w:hAnsi="Amiri" w:eastAsia="Amiri" w:cs="Amiri"/>
          <w:color w:val="111111"/>
          <w:sz w:val="28"/>
          <w:sz w:val="28"/>
          <w:szCs w:val="28"/>
          <w:rtl w:val="true"/>
          <w:lang w:bidi="ar-SA"/>
        </w:rPr>
        <w:t xml:space="preserve">وقبل هذا لابد لي من الرجوع إلى قضية مجي‌ء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إلى مكة لأداء العمرة، فقد تكون هي وقت نزول هذه الآية على أكثر الأقوال، أو أنها مصداق لما وصفته الآية من الإحصار والصد الذي قد يحدث لمن قد أحرم لأداء نسكي الحج والعمرة، مبينةً ما عليه فعله، وهو ما زال في أول جزء من المناسك؛ ومن الله تعالى استمد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أيصد عن بيت الله من جاء معظماً 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عبارة صريحة لأحد المفاوضين بين المسلمين والمشركين عثرت عليها، تبين لنا الموقف العنيد للمشركين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w:t>
      </w:r>
    </w:p>
    <w:p>
      <w:pPr>
        <w:pStyle w:val="BookText"/>
        <w:rPr/>
      </w:pPr>
      <w:r>
        <w:rPr>
          <w:rFonts w:ascii="Amiri" w:hAnsi="Amiri" w:eastAsia="Amiri" w:cs="Amiri"/>
          <w:color w:val="111111"/>
          <w:sz w:val="28"/>
          <w:sz w:val="28"/>
          <w:szCs w:val="28"/>
          <w:rtl w:val="true"/>
          <w:lang w:bidi="ar-SA"/>
        </w:rPr>
        <w:t>الذي ألحقوه به وبأتباعه وقد جاء مكة بغصن أخضر تحمله يد كريمة؛ وبقلب لم ينو سوءاً لهم، فلا سلاح ولا تآمر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خشيته من أن تعرض له قريش بحرب أو منع من 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حبّ لهذا البيت وتعظيم له ووفاء له وأداء لزيارته، وصلة لرحم قطعتها قريش،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تدعوني قريش اليوم إلى خطة يسألونني فيها صلة الرحم إلّا أعطيتهم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لما ذكرته لنا مصادر التاريخ أدلةً على سلامة موقف المسلمين وأنهم لم ينووا من مجيئهم مكة إلّا خيراً، بعد أن رفضتهم قريش من قبل، ووضعت أمام دعوتهم العراقيل، وآذتهم في دينهم أيما أذى، وفتنتهم في عقيدتهم أيما فتنة، وقاطعتهم وحاصرتهم، وسلبت أموالهم وفرقت جمعهم، وأخرجتهم من ديارهم مكة، وقاتلتهم وغزتهم في المدينة، وفعلت كل ما يحلو لها للقضاء عليهم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مكة، موطنه الحبيب الذي أكره على تركه، وساق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الهدي، وأحرم بالعمرة؛ ليأمن الناس في مكة ومن حولها من حرب يظنونها ويخشونها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البيت، لا يريد قتالًا، وساق معه الهدي سبعين بدنة؛ راح مشركو قريش يرفضون دخول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يدخلها علينا عنوةً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قريش، قد سمعت بمسيرك، فخرجوا معهم العوذ المطافيل، قد لبسوا جلود النمور، وقد نزلوا بذي طوى، يعاهدون الله لا تدخلها عليهم أبداً، وهذا خالد بن الوليد في خيلهم قد قدَّموها إلى كُراع الغَميم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تجسدت هذه قراراً عملياً بمنع المسلمين عن زيارة بيت الله الحرام وكان أخيراً بنداً من بنود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أمروا مندوبهم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محمداً فصالحه، ولا يكن في صلحه إلّا أن يرجع عنا عامه هذا، فوالله لا تحدث العرب عنا أنه دخلها علينا عنوة أبداً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الصد عن البيت الحرام وهذا الإحصار سعةً وأحكاماً نجده في الكتاب والسنة وأقوال أئمة التفسير والفقه، بعد أن نقرأ</w:t>
      </w:r>
    </w:p>
    <w:p>
      <w:pPr>
        <w:pStyle w:val="BookText"/>
        <w:rPr/>
      </w:pPr>
      <w:r>
        <w:rPr>
          <w:rFonts w:ascii="Amiri" w:hAnsi="Amiri" w:eastAsia="Amiri" w:cs="Amiri"/>
          <w:color w:val="111111"/>
          <w:sz w:val="28"/>
          <w:sz w:val="28"/>
          <w:szCs w:val="28"/>
          <w:rtl w:val="true"/>
          <w:lang w:bidi="ar-SA"/>
        </w:rPr>
        <w:t>باختصار قصته في أقوال المؤرخين كما جاءت في سيرة ابن هشام وفي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شهر رمضان وشوالًا، وخرج في ذي القعدة معتمراً، لا يريد حرباً، واستعمل على المدينة نميلة بن عبدالله الليثي، واستنفر العربَ ومن حوله من أهل البوادي من الأعراب ليخرجوا معه، وهو يخشى من قريش الذي صنعوا، أن يعرضوا له بحرب أو يصدوه عن البيت، فأبطأ عليه كثير من الأعراب،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معه من المهاجرين والأنصار ومن لحق به من العرب، وساق معه الهدي، وأحرم بالعمرة ليأمن الناس من حربه، وليعلم الناس أنه إنما خرج زائراً لهذا البيت ومعظماً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الحديبية يريد زيارة البيت، لا يريد قتالًا، وساق معه الهدي سبعين بدنة، وكان الناس سبعمائة رجل، فكانت كل بدنة عن عشرة نفر؛ وكان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أصحاب الحديبية أربع عشرة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بعسفان لقيه بشر بن سفيان الكعبي ويقال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قريش، قد سمعت بمسيرك، فخرجوا معهم العوذ المطافيل، قد لبسوا جلود النمور، وقد نزلوا بذي طوى، يعاهدون الله لا تدخلها عليهم أبداً، وهذا خالد بن الوليد في خيلهم قد قدَّموها إلى كُراع الغَميم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أكلتهم الحرب، ماذا عليهم لو خلوا بيني وبين سائر العرب، فإن هم أصابوني كان الذي أرادوا، وإن أظهرني الله عليهم دخلوا في الإسلام وافرين، وإن لم يفعلوا قاتلوا وبهم قوة، فما تظن قريش، فوالله لا أزال أجاهد على الذي بعثني الله به حتى يظهره الله أو تنفرد هذه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رجل يخرج بنا عن طريق غير طريقهم التي 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رجل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فسلك بهم طريقاً وعراً أجرل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كثير</w:t>
      </w:r>
    </w:p>
    <w:p>
      <w:pPr>
        <w:pStyle w:val="BookText"/>
        <w:rPr/>
      </w:pPr>
      <w:r>
        <w:rPr>
          <w:rFonts w:ascii="Amiri" w:hAnsi="Amiri" w:eastAsia="Amiri" w:cs="Amiri"/>
          <w:color w:val="111111"/>
          <w:sz w:val="28"/>
          <w:sz w:val="28"/>
          <w:szCs w:val="28"/>
          <w:rtl w:val="true"/>
          <w:lang w:bidi="ar-SA"/>
        </w:rPr>
        <w:t>الحجارة؛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أجرد أي ليس فيه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شعاب، فلما خرجوا منه، وقد شق ذلك على المسلمين وأفضوا إلى أرض سهلة عند منقطع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نستغفر الله ونتوب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إنها للحطة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قول الله تعالى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ومعناه حط عنا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عرضت على بني‌إسرائيل فلم يقولوها؛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اسلكوا ذات اليمين بين ظهري الحمض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ثنية المرار مهبط الحديبية من أسفل مكة؛ فسلك الجيش ذلك الطريق، فلما رأت خيل قريش قترة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خالفوا عن طريقهم، رجعوا راكضين إلى قريش،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سلك في ثنية المرار بركت ناقته؛ فقالت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خلأت وما هو لها بخلق، ولكن حبسها حابس الفيل عن مكة، لا تدعوني قريش اليوم إلى خطة يسألونني فيها صلة الرحم إلّا أعطيتهم إياها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بالوادي ماء ننزل عليه، فأخرج سهماً من كنانته فأعطاه رجلًا من أصحابه فنزل به في 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فغرزه في جوفه، فجاش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ضرب الناس عنه بعطن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مبرك الإبل حول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اطمأن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بديل بن ورقاء الخزاعي في‌رجال‌من خزاعة، فكلموه 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به؟ فأخبرهم أنه لم يأت يريد حرباً، وإنما جاء زائراً البيت، ومعظماً لحرمته، ثم قال لهم نحواً مما قال لبشر بن سفيان، فرجعوا إلى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إنكم تعجلون على محمد، إنّ محمداً لم يأت لقتال، وإنما جاء زائراً هذا البيت، فاتهموهم وجبهوهم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خاطبوهم بما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جاء ولا يريد قتالًا، فوالله لا يدخلها علينا عنوةً أبداً، ولا تحدث بذلك</w:t>
      </w:r>
    </w:p>
    <w:p>
      <w:pPr>
        <w:pStyle w:val="BookText"/>
        <w:rPr/>
      </w:pPr>
      <w:r>
        <w:rPr>
          <w:rFonts w:ascii="Amiri" w:hAnsi="Amiri" w:eastAsia="Amiri" w:cs="Amiri"/>
          <w:color w:val="111111"/>
          <w:sz w:val="28"/>
          <w:sz w:val="28"/>
          <w:szCs w:val="28"/>
          <w:rtl w:val="true"/>
          <w:lang w:bidi="ar-SA"/>
        </w:rPr>
        <w:t xml:space="preserve">عنا العرب؛ وكانت خزاعة عيبة نصح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مسلمها ومشركها لا يخفون عنه شيئاً كان بمكة؛ ثم بعثوا إليه مكرز بن حفص بن الأخيف أخا بني عامر بن لؤي،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غادر؛ فلما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وكلمه،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مما قال لبديل وأصحابه؛ فرجع إلى قريش فأخبرهم بما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بعثوا إليه الحليس بن علقمة أو ابن زبان، وكان يومئذ سيد الأحابيش، وهو أحد بني الحارث بن عبد مناة بن كنانة،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قوم يتألهون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يتعبدون ويعظمون أمر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فابعثوا الهدي في وجهه حتى يراه، فلما رآى الهدي يسيل عليه من عرض الوادي في قلائده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يعلق في أعناق الهدي ليعلم أنه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أكل أوباره من طول الحبس عن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 الذي ينحر فيه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قريش ولم يصل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لما رأى، فقال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فإنما أنت أعرابي لا علم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الحليس عند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ما على هذا حالفناكم، ولا على هذا عاقدناكم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أيصد عن بيت الله من جاء معظماً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الحليس بيده، لتخلن بين محمد وبين ما جاء له، أو لأنفرن بالأحابيش نفرة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كف عنا يا حليس حتى نأخذ لأنفسنا ما نرضى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مسعود الثقفي؛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إني قد رأيت ما يلقى منكم من بعثتموه إلى محمد إذا جاءكم من التعنيف وسوء اللفظ، وقد عرفتم أنكم والد وأني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عروة لسبيعة بنت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بالذي نابكم، فجمعت من أطاعني من قومي، ثم جئتكم حتى آسيتكم بنفسي؛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ما أنت عندنا بمتهم؛ فخرج 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أجمعت أوشاب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ثم جئت بهم إلى بيضتك لتفضها بهم، إنها قريش قد خرجت معها العوذ المطافيل؛ قد لبسوا جلود النمور، يعاهدون الله لا تدخلها عليهم عنوة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لكأني بهؤلاء قد انكشفوا عنك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جعل يتناول لحية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يكلمه؛ والمغيرة بن شعبة واقف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الحديد؛ فجعل يقرع يده إذ تناول لحية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يدك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لا تصل إليك؛ فيقول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أفظك وأغلظك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 أخيك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غدر، وهل غسلت سوءتك إلا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عروة بقوله هذا أنّ المغيرة بن شعبة قبل إسلامه قتل ثلاثة عشر رجلًا من بني مالك من ثقيف، فتهايج الحيان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مالك رهط المقتولين، والأحلاف رهط المغيرة، فودى عروة المقتولين ثلاث عشرة دية، وأصلح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مما كلم به أصحابه، وأخبره أنه لم يأت يريد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ما يصنع به أصحابه، لا يتوضأ إلّا ابتدروا وضوءه، ولا يبصق بصاقاً إلا ابتدروه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من شعره شي‌ء إلّا 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إني قد جئت كسرى في ملكه، وقيصر في ملكه، والنجاشي في ملكه، وإني والله ما رأيت ملكاً في قوم قط مثل محمد في أصحابه، ولقد رأيت قوماً لا يسلمونه لشي‌ء أبداً، فروا 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خراش بن أمية الخزاعي، فبعثه إلى قريش بمكة، وحمله على بعير له يقال له الثعلب، ليبلغ أشرافهم عنه ما جاء له، فعقروا به جمل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قتله، فمنعته الأحابيش، فخلوا سبيله، 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أنّ قريشاً كانوا بعثوا أربعين رجلًا منهم أو خمسين رجلًا، وأمروهم أن يطيفوا بعسكر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ليصيبوا لهم من أصحابه أحداً، فأخذوا أخذاً، فأتى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فعفا عنهم وخلى سبيلهم، وقد كانوا رموا في عسكر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بالحجارة والنبل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عمر بن الخطاب ليبعثه إلى مكة، فيبلغ عنه أشراف قريش ما جاء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أخاف قريشاً على نفسي، وليس بمكة من بني عدي بن كعب أحد يمنعني، وقد عرفت قريش</w:t>
      </w:r>
    </w:p>
    <w:p>
      <w:pPr>
        <w:pStyle w:val="BookText"/>
        <w:rPr/>
      </w:pPr>
      <w:r>
        <w:rPr>
          <w:rFonts w:ascii="Amiri" w:hAnsi="Amiri" w:eastAsia="Amiri" w:cs="Amiri"/>
          <w:color w:val="111111"/>
          <w:sz w:val="28"/>
          <w:sz w:val="28"/>
          <w:szCs w:val="28"/>
          <w:rtl w:val="true"/>
          <w:lang w:bidi="ar-SA"/>
        </w:rPr>
        <w:t xml:space="preserve">عداوتي إياها، وغلظتي عليها، ولكني أدلك على رجل أعز بها مني، عثمان بن عفان؛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فبعثه إلى أبي سفيان وأشراف قريش، يخبرهم أنه لم يأت لحرب، وإنه إنما جاء زائراً لهذا البيت، ومعظماً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عثمان إلى مكة، فلقيه أبان بن سعيد بن العاص حين دخل مكة، أو قبل أن يدخلها، فحمله بين يديه، ثم أجاره حتى بلغ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عثمان حتى أتى أبا سفيان وعظماء قريش، فبلغهم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به؛ فقالوا لعثمان حين فرغ من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تطوف بالبيت فطف؛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حتى يطوف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واحتبسته قريش عندها، 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أنّ عثمان بن عفان قد قتل، وفي خبر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بلغه أن عثمان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نبرح حتى نناجز القوم،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البيعة؛ فكانت بيعه الرضوان تحت الشجرة، فكان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وكان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يبايعنا على الموت ولكن بايعنا على أن لا 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 ترجع عنا عامك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بعثت قريش سهيل بن عمرو، أخا بني عامر بن لؤي،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محمداً فصالحه، ولا يكن في صلحه إلّا أن يرجع عنا عامه هذا، فوالله لا تحدث العرب عنا أنه دخلها علينا عنوة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سهيل بن عمرو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أراد القوم الصلح حين بعثوا هذا الرجل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سهيل بن عمرو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فأطال الكلام، وتراجعا، ثم جرى بينهما الصلح؛ وكان آخر بنود الصلح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ترجع عنا عامك هذا، فلا تدخل علينا مكة، وأنه إذا كان عام</w:t>
      </w:r>
    </w:p>
    <w:p>
      <w:pPr>
        <w:pStyle w:val="BookText"/>
        <w:rPr/>
      </w:pPr>
      <w:r>
        <w:rPr>
          <w:rFonts w:ascii="Amiri" w:hAnsi="Amiri" w:eastAsia="Amiri" w:cs="Amiri"/>
          <w:color w:val="111111"/>
          <w:sz w:val="28"/>
          <w:sz w:val="28"/>
          <w:szCs w:val="28"/>
          <w:rtl w:val="true"/>
          <w:lang w:bidi="ar-SA"/>
        </w:rPr>
        <w:t>قابل، خرجنا عنك فدخلتها بأصحابك، فأقمت بها ثلاثاً معك سلاح الراكب، السيوف في القرب، لا تدخلها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هديه فنحره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مضطرباً في الحل، وكان يصلي في الحرم، فلما فرغ من الصلح قدم إلى هديه فنحره، ثم جلس فحلق رأسه، وكان الذي حلقه في ذلك اليوم خراش بن أمية بن الفضل الخزاعي؛ فلما رأى الناس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نحر وحلق تواثبوا ينحرون ويحلقون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رجال يوم الحديبية، وقصر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ظاهرت الترحيم للمحلقين دون المقصرين؟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يشكوا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إذن 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من المسلمين من دخول مكة، فوقع الإحصار والصد، وبعد معرفة هذا نعود إلى ما أشرنا إليه من مباحث في الآية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لْحَجَّ وَلْعُمْرَةَ للَّهِ</w:t>
      </w:r>
    </w:p>
    <w:p>
      <w:pPr>
        <w:pStyle w:val="BookText"/>
        <w:rPr/>
      </w:pPr>
      <w:r>
        <w:rPr>
          <w:rFonts w:ascii="Amiri" w:hAnsi="Amiri" w:eastAsia="Amiri" w:cs="Amiri"/>
          <w:color w:val="111111"/>
          <w:sz w:val="28"/>
          <w:sz w:val="28"/>
          <w:szCs w:val="28"/>
          <w:rtl w:val="true"/>
          <w:lang w:bidi="ar-SA"/>
        </w:rPr>
        <w:t>فهو من الفعل تم يتم تماً وتماماً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ومنه أتم الشي‌ء أكمله وتمم الشي‌ء تتميماً وتتمةً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 واستتم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 ومنه التمام أي تمام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 به؛ والتم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التام، أي أن يؤتى بجميع أجزائه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استفادتهم من هذا الفعل أتِمُّوا الذي تكرر ذكره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أمر يقتضي الوجوب</w:t>
      </w:r>
    </w:p>
    <w:p>
      <w:pPr>
        <w:pStyle w:val="BookText"/>
        <w:rPr/>
      </w:pPr>
      <w:r>
        <w:rPr>
          <w:rFonts w:ascii="Amiri" w:hAnsi="Amiri" w:eastAsia="Amiri" w:cs="Amiri"/>
          <w:color w:val="111111"/>
          <w:sz w:val="28"/>
          <w:sz w:val="28"/>
          <w:szCs w:val="28"/>
          <w:rtl w:val="true"/>
          <w:lang w:bidi="ar-SA"/>
        </w:rPr>
        <w:t>ولكن لا وجوب الصيام بل وجوب إتمام الصيام إلى الليل؛ فإنّ وجوب الصيام لا يثبت بهذه الآية بل بغيرها من الآيات، كالآية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فَأتِمُّوا إلَيْهِمْ عَهْدَهُمْ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أيضاً هو أمر بإتمام العهد لا إنشاء العهد فقد أنشئ العهد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الآية التي نحن بصددها، فهي قد لا تدل على وجوب الحج، فوجوبه يستفاد من غيرها 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حمله بعضهم على إيجاب الحج؛ لأنها أول آية نزلت تتحدث عن الحج وأحكامه، وذكروا أدلتهم على استفادة وجوب الحج والعمرة أيضاً منها، وأنّ حمل هذه الآية على إيجاب الحج والعمرة أولى من حملها على إتمامهما حين الشروع بكل منهما؛ نعم الأمر بإتمام كل من الحج والعمرة لله دليل على أن كلًا منهما عبادة واجبةً كانت أو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سنجده من أقوال ونجد غيره من أحكام عند التعرض لكلماتهم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وقع كلام بينهم في المعنى المراد بهذا الإتمام، واختلفت استفادتهم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إنشاء لفريضة الحج دون العمرة أو لهما معاً؟</w:t>
      </w:r>
    </w:p>
    <w:p>
      <w:pPr>
        <w:pStyle w:val="BookText"/>
        <w:rPr/>
      </w:pPr>
      <w:r>
        <w:rPr>
          <w:rFonts w:ascii="Amiri" w:hAnsi="Amiri" w:eastAsia="Amiri" w:cs="Amiri"/>
          <w:color w:val="111111"/>
          <w:sz w:val="28"/>
          <w:sz w:val="28"/>
          <w:szCs w:val="28"/>
          <w:rtl w:val="true"/>
          <w:lang w:bidi="ar-SA"/>
        </w:rPr>
        <w:t>هل هو أمر بإتمام كل منهما متى بدئ بهما؟ ويحصل من هذا التأويل فائدة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تطوع الحج والعمرة كفرضيهما في 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هو الإتيان بهما لا الإتمام بعد الشروع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الحج واجب وهو أمر مفروغ منه للأدلة، هل يستفاد من هذه الآية وجوب العمرة؟ فتدرج هذه الآية في الاستدلال الفقهي تحت عنوان أدلة وجوب الحج والعمرة لا فقط في باب أفعال وأنواع الحج والعمرة وأحكامهما، علماً بأنّ هناك قولين للعلماء؛ قول بوجوب العمرة، وقول باستحبابها، فهل يستفاد وجوبها من الآية المذكورة؟ وحتى عند من يقول باستفادة استحباب العمرة من هذه الآية، فإنّ الشروع بها يوجب إتمامها، وإن كان هناك من يقول بأنّ الإتمام في الآية يعني وجوب أدائهما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النقاط وغيرها سنجد الإجابة عنها فيما ذكروه من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بعض المفسرين من هذا الأمر أنه إنشاء لفريضة الحج، وفهم بعضهم أنه الأمر بإتمامه متى بدى‌ء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فالعمرة ليست فريضة عند الجميع، ومع هذا ورد الأمر هنا بإتمامها كالحج، مما يدل على أنّ المقصود هو الأمر بالإتمام لا إنشاء الفريضة بهذا النص؛ ويؤخذ من هذا الأمر كذلك أنّ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ابتداء ليست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متى أهل بها المعتمر فإنّ إتمامها يصبح واجباً، والعمرة كالحج في شعائرها ما عدا الوقوف بعرفة، والأشهر أنها تؤدى على مدار العام، وليست موقوتة بأشهر معلومات كالحج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في بيان المناسك، فأمر بإتمام الحج والعمرة، وظاهر السياق إكمال أفعالهما بعد الشروع فيهما؛ ولهذا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احْصِرْتُمْ أي صددتم عن الوصول إلى البيت ومنعتم من إتمامهما، ولهذا اتفق العلماء على أنّ الشروع في الحج والعمرة ملزم سواء قيل بوجوب العمرة أو باستحبابها كما هو قولان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أي أتموها بمناسكهما وحدودهما وتأدية كل ما فيهما عن ابن عباس ومجاهد،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أقيموهما إلى آخر ما فيهما وهو المروي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جبير ومسروق والسدي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ذكر القرطبي الاختلاف في المعنى المراد بإتمام الحج والعُمرة لله مبيناً أنّ هناك 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يوجب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يوجبها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منهما فهمه 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أداؤهما والإتيان بهما؛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لصِّيَامَ إِلَى لَّليْلِ</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أي ائتوا بالصيام؛ ثم يعقب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مذهب من أوجب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يوجبها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تمامهما بعد الشروع فيهما، فإنّ مَن أحرم بنُسك وجب عليه المضيّ فيه ولا يفسخه؛ قال معناه الشعبيّ وبن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أن تُحرم بهما من دُوَيْرَة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ذلك عن عمربن الخطاب وسعدبن أبي وَقّاص، وفَعَله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أن تخرج قاصداً لهما لا لتجارة ولا لغير ذلك؛ ويقوّي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أن يُفرد كلّ واحد منهما من غير تَمَتُّع وقِران؛ وقاله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ألّا تستحِلُّوا فيهما ما لا ينبغي لكم؛ وذلك أنهم كانوا يشركون في إحرامهم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لا شريكَ لك إلّا شريكاً هو لك، تَمْلكه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فأتموهما ولا تخلطوهما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القرطبي من أقوال بخصوص أتِمُّوا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أضاف ابن الجوزي في تفسير زاد المسير، قولين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إتمامها، أن يفصل بينهما، فيأتي بالعمرة في غير أشهر الحج، قاله عمربن الخطاب، والحسن، وعطاء؛ أنه فعل ما أمر الله فيهما، قاله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التفسير ذكروا أنّ هذه الآية هي أول آية نزلت في الحج، فحملها على إيجاب الحج أولى من حملها على الإتمام بشرط الشروع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قراءة الرفع والتي قصدوا بها إخراج العمرة عن حكم الحج في الوجوب، فالرازي يدفعها لشذوذها وضعفها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وقد استدل الرازي على أنّ العمرة واجبة في حجته الثانية، التي احتج بها في وجوب العمرة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لْحَجِّ لأكْبَرِ</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يدل</w:t>
      </w:r>
    </w:p>
    <w:p>
      <w:pPr>
        <w:pStyle w:val="BookText"/>
        <w:rPr/>
      </w:pPr>
      <w:r>
        <w:rPr>
          <w:rFonts w:ascii="Amiri" w:hAnsi="Amiri" w:eastAsia="Amiri" w:cs="Amiri"/>
          <w:color w:val="111111"/>
          <w:sz w:val="28"/>
          <w:sz w:val="28"/>
          <w:szCs w:val="28"/>
          <w:rtl w:val="true"/>
          <w:lang w:bidi="ar-SA"/>
        </w:rPr>
        <w:t>على وجوب حج أصغر على ما عليه حقيقة أفعل، وما ذاك إلّا العمرة بالاتفاق، وإذا ثبت أنّ العمرة حج، وجب أن تكون واجبة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لْحَجَّ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لنَّاسِ حِجُّ لْبَيْتِ</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ثم ذكر عدداً من الروايات تأييداً لما ذهب إليه من وجوب العمرة، وهو ما جاء في الحجة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أورده ابن الجوزي في المتفق بين الصحيحين أنّ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تشهد أن لا إله إلا الله وأنّ محمداً رسول الله، وأن تقيم الصلاة، وتؤتي الزكاة، وتصوم رمضان، وتحج وتعتمر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رزين أنه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شيخ كفي أدرك الإسلام، ولا يستطيع الحج والعمرة ولا الظعن،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 أبيك واعتمر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بهما، والأمر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ثابت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والعمرة فرضان لا يضرك بأيهما بدأت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هل على النساء جهاد؟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عليهن جهاد لا قتال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الحجة الرابعة والأخيرة يأتي بما قاله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الحج، ولو لم تكن العمرة واجبة لكان الأشبه أن يبادر إلى الحج الذي 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الأدلة ساقها الرازي على ما ذهب إليه من وجوب العمرة؛ لينتقل إلى ذكر ومناقشة أدلة من لم يذهب إلى وجوبها وردها جميعاً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القرطبي فهو الآخر يذهب إلى أنّ هذه الآية تعد دليلًا على وجوب العمرة؛ لأنه تعالى أمر بإتمامها كما أمر بإتمام الحج، وهو ما تعرض له في المسألة الرابعة من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الرازي والقرطبي يذهبان إلى وجوب العمرة بهذه الآية</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وأما الأردبيلي في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يحكي عن الكشاف وتفسير القاضي ومجمع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وأتموهما يعني إئتوا بهما تامين مستجمعين للشرائط مع جميع المناسك وتأدية كل ما فيهما، أي المراد الإتيان بهما لا الإتمام بعد الشروع فيهما؛ ويؤيده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يذكر حسنة عمر بن أذينة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بمسائل بعضها مع أبي بكير وبعضها مع أبي العباس، وجاء الجواب بإملائه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يعني به الحج والعمرة جميعاً؛ لأنهما مفروضان؛ وسألت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بتمامهما أداءهما واتقاء ما يتقي المحرم فيهما؛ وسألت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ما يعني بالحج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الوقوف بعرفة ورمي الجمار، والحج الأصغر العمرة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فينتهي إلى نتيجتين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هذه التفاسير كلها تدل الآية على وجوب الحج والعمرة ابتداءً، وإن لم يكن شرع فيهما، والظاهر أنه لا خلاف عندنا فيه، ويدل عليه الأخبار أيضاً، وعلى وجوب القربة في فعلهما، فيفهم وجوب النية فيهما وفي سائر العبادات لعدم القائل بالفصل كما هو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 حينئذ على إتمام الحج المندوب وإتمام الحج الواجب الفاسد والعمرة كذلك كما قيل ليست بواضحة إلّا بتكلف؛ نعم لا يبعد إتمامهما في الفاسد بدليل وجوب أصلهما، وأصل عدم سقوط الباقي بالإفساد والأصل بقاؤه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الأخرى التي استظهرها بعيداً عما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الآية مع قطع النظر عن التفاسير التي تقدمت وجوب إتمامهما</w:t>
      </w:r>
    </w:p>
    <w:p>
      <w:pPr>
        <w:pStyle w:val="BookText"/>
        <w:rPr/>
      </w:pPr>
      <w:r>
        <w:rPr>
          <w:rFonts w:ascii="Amiri" w:hAnsi="Amiri" w:eastAsia="Amiri" w:cs="Amiri"/>
          <w:color w:val="111111"/>
          <w:sz w:val="28"/>
          <w:sz w:val="28"/>
          <w:szCs w:val="28"/>
          <w:rtl w:val="true"/>
          <w:lang w:bidi="ar-SA"/>
        </w:rPr>
        <w:t>بعد الشروع، فتفيد وجوب إتمام كل منهما بعد الشروع فيهما ندباً، أو مع الإفساد؛ وحينئذ لا تدل على وجوبهما أصالةً وقبل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الزمخشري في تفسير الكشاف لا يرى أنّ الآية تدل على كونهما واجبين أو تطوّعين،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 دليل على وجوب العمرة؟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أمر بإتمامهما، ولا دليل في ذلك على كونهما واجبين أو تطوّعين، فقد يؤمر بإتمام الواجب والتطوع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بإتمامهما أمر بأدائهما، بدليل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للوجوب في أصله، إلّا أن يدلّ دليل على خلاف الوجوب كما دلّ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فاصْطَادُواْ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فَانْتَشِرُوا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الدليل على نفي الوجوب، وهو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مثل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أن تعتمر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جهاد والعمرة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لقرينة الحج؛ وعن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الحجّ والعمرة مكتوبين عليّ، أهللت بهما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هُديت لسنة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نظمت مع الحج في الأمر بالإتمام فكانت واجبة مثل الحج؟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قرينة للحج أنّ القارن يقرن بينهما، وأنهما يقترنان في الذكر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واعتمر والحجاج والعمار، ولأنها الحجّ الأصغر، ولا دليل في ذلك على كونها قرينة له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عمر فقد فسر الرجل كونهما مكتوبين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بهما، وإذا أهلّ بالعمرة وجبت عليه كما إذا كبر بالتطوّع من الصلاة؛ والدليل الذي ذكرناه أخرج العمرة من صفة الوجوب فبقي الحجّ وحده فيها، فهما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شهر رمضان وستة من شوال، في أنك تأمره بفرض وتطوّع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على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يرد إشكال عليه أو تدافع في قوله الأخير فهو وإن حمل الآية على محض الأمر بإتمامهما بعد الشروع فيهما، واختار كون العمرة غير واجبة وهو ما عليه آخرون غيره، إلّا أنّ الكلام في اجتماع الأمر للوجوب والندب وكما يراه الزمخشري في آية وَأتِمُّوا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ذكره بعد في آية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الذي ذكرناه أخرج العمرة من صفة الوجوب فبقي الحجّ وحده فيها، فهما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شهر رمضان وستة من شوال، في أنك تأمره بفرض وتطوّع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أطلقها هنا في كلامه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مخرجاً العمرة من صفة الوجوب، ومبقياً الحج وحده مشمولًا بالوجوب، فهما بمنزلة وجوب صيام شهر رمضان، واستحباب صيام ستة من شهر شوال؛ فاجتمع الوجوب والاستحباب بأمر واحد، وهو يتنافى مع ما ورد عنه في تفسيره لآية الوضوء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أن يكون الأمر شاملًا للمحدثين وغيرهم لهؤلاء على وجه الإيجاب ولهؤلاء على وجه الندب؟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تناول الكلمة لمعنيين مختلفين من باب الإلغاز والتعمية؛ فقد قبل الاجتماع هناك وعده هنا ألغازاً وتعميةً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وللمحقق الأردبيلي في زبدة البيان تنبيه على ما وقع به صاحب الكشاف من تدافع وغرابة أثارت عجب المحقق، فراح يناقشه فيما وقع فيه، وترك نقاشه مطالب نافعة لمن أراد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كنز العرفان أقوالًا عديدة قبل أن يصل إلى القول المتبنى من قبله،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الحج والعمرة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يحرم بهما من دويرة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يفرد لكل واحد منهما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إخلاصهما للعبادة لا للمعاش</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المراد أن يؤتى بجميع أجزائهما وكيفيات تلك الأجزاء؛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لكون كل واحد منهما مركباً من أجزاء مختلفة ربما يوهم أن من أتى ببعض تلك الأجزاء وأخل بالباقي عمداً يصح منه ذلك المأتي به، ويجب عليه قضاء الباقي كمن صام بعض رمضان وترك الباقي، وذلك وهم باطل، فإن كل</w:t>
      </w:r>
    </w:p>
    <w:p>
      <w:pPr>
        <w:pStyle w:val="BookText"/>
        <w:rPr/>
      </w:pPr>
      <w:r>
        <w:rPr>
          <w:rFonts w:ascii="Amiri" w:hAnsi="Amiri" w:eastAsia="Amiri" w:cs="Amiri"/>
          <w:color w:val="111111"/>
          <w:sz w:val="28"/>
          <w:sz w:val="28"/>
          <w:szCs w:val="28"/>
          <w:rtl w:val="true"/>
          <w:lang w:bidi="ar-SA"/>
        </w:rPr>
        <w:t>واحد من تلك الأجزاء شرط في صحة الباقي كأجزاء الصلاة، فإذا لم يأت الحاج أو المصلي بكل الأجزاء بطل حجه وصلاته بخلاف الصوم، فإنّ كل يوم من أيام رمضان عبادة مستقلة لا ارتباط لها بيوم آخر ولا شرطية لأحدهما بالآخر، ولذلك قال المحققون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يوم من أيام رمضان يفتقر إلى نية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يذكر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قاله أصحابنا أنّ من أفسد حجه، وجب عليه إتمامه والحج من قابل لوجوب إتمام الحج، والإفساد غير مانع منه؛ ثم إنّ الإفساد عندنا سبب مستقل لوجوب الحج كغيره من الأسباب كالنذر والاستيجار، فيجب حج آخر غير الأول ولو كان مندوباً؛ وكذا نقول فيمن أفسد صومه الواجب المعين أنه يجب إتمامه وقضاؤه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أصحابنا بالآية أيضاً على وجوب إتمام الحج والعمرة المندوبين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الأمر بإتمامهما قد يستدل به على وجوب كل واحد منهما؛ لأن الأمر للوجوب، ووجوب كل واحد من الأجزاء يستلزم وجوب الماهية المركبة من تلك الأجزاء ضرورة، فتكون العمرة واجبة خلافاً لأبي حنيفة فإنه جعلها سنةً وكذلك قال مالك، وأولا الآية بأنّ المراد إذا شرعتم فيهما، فإنّ الشروع في الندب يوجب إتمامه عندهم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متولي يقول عن 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منه أنّ الأمر بإتمام الشي‌ء لا يكون إلّا إذا جاء الأمر بفرض هذا الفعل، فكأنك بدأت في العمل بعد التشريع به، ويريد منك سبحانه ألّا تحج فقط، ولكن يريد منك أن تتمه وتجعله تامّاً مستوفياً لكل مطلوبات المشرع له؛ وساعة يقول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شي‌ء والعمرة شي‌ء آخر، بدليل عطفها عليه، والعطف يقتضي المغايرة كما يقتضي المشاركة، فإن وجدت مشاركة ولم توجد مغايرة فلا يصح العطف، بل لابد أن يوجد مشاركة ومغايرة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والمشاركة بين الحج والعمرة أن كليهما نسك وعبادة، وأما المغايرة فهي أنّ للحج</w:t>
      </w:r>
    </w:p>
    <w:p>
      <w:pPr>
        <w:pStyle w:val="BookText"/>
        <w:rPr/>
      </w:pPr>
      <w:r>
        <w:rPr>
          <w:rFonts w:ascii="Amiri" w:hAnsi="Amiri" w:eastAsia="Amiri" w:cs="Amiri"/>
          <w:color w:val="111111"/>
          <w:sz w:val="28"/>
          <w:sz w:val="28"/>
          <w:szCs w:val="28"/>
          <w:rtl w:val="true"/>
          <w:lang w:bidi="ar-SA"/>
        </w:rPr>
        <w:t>زمناً مخصوصاً ويشترط فيه الوقوف بعرفة، وأما العمرة فلا زمن لها ولا وقفة فيها بعرفة؛ ولكن الحق سبحانه وتعالى يقول في مشروعية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لنَّاسِ حِجُّ لْبَيْتِ مَنِ 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ولم يأت في تلك الآية بذكر العمرة، ومنها نعرف أنّ الحج شي‌ء والعمرة شي‌ء آخر، والمفروض علينا هو الحج؛ ولذلك أقول دائماً لابد لنا أن نأخذ القرآن جملة واحدة، ونأتي بكل الآيات التي تتعلق بالموضوع لنفهم المقصود تماماً، فحين يقول الحق في قرآنه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نعرف من ذلك أنّ العمرة غير الحج، وحين تقرأ قول الله في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للَّهِ وَرَسُولِهِ إِلَى لنَّاسِ يَوْمَ لْحَجِّ لأَكْبَرِ</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نعرف أنّ هناك حجاً أكبر، وحجاً ثانياً كبيراً، ولذلك فآية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لنَّاسِ حِجُّ لْبَيْتِ جاءت بالبيت المحرم، وهو القدر المشترك في الحج والعمرة، ونعرف أنّ الحج الأكبر هو الحج الذي يقف فيه المسلم بعرفة؛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الحج الأكبر؛ لأنّ الحشد على عرفة يكون كبيراً، وهو يأتي في زمن مخصوص ويُشترط فيه الوقوف بعرفة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لنَّاسِ حِجُّ لْبَيْتِ الحج هو القصد إلى مُعظّم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لْبَيْتِ أما العمرة فهي الحج الكبير، وزمانها شائع في كل السنة، والقاصدون للبيت يتوزعون على العام كله؛ وذلك قد ثبت بالتشريع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لنَّاسِ حِجُّ لْبَيْتِ ومادام جاء بالأمر المشترك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لْبَيْتِ فهو يريد الحج الأكبر والحج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عاشور يذكر أنّ من معاني وَأتِمُّوا أنه أمر بإكمال الحج والعمرة، بمعنى ألا يكون حجاً وعمرة مشوبين بشغب وفتنة واضطراب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كلام مفصل</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يقول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صريحاً على وجوب ايقاعهما خالصين لله تعالى، لا للرياء والسمعة، ولا لقصد المعاش خاصةً، وعلى وجوب النية في كل فعل من الأفعال، وعلى عدم صحة وقوعهما من الكافر لعدم الإخلاص منه، وإن كانا واجبين عليه، خلافاً للشافعي فإنه جعل الإسلام شرطاً في وجوب الحج، مع قوله إنّ الكافر مكلف بالفروع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أي لأجل الله وعبادته، والعرب من عهد الجاهلية لا ينوون الحج إلّا لله ولا العمرة إلّا له؛ لأنّ الكعبة بيت الله وحرمه، فالتقييد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تلويح إلى أنّ الحج والعمرة ليسا لأجل المشركين، وإن كان لهم فيهما منفعة وكانوا هم سدنة الحرم، وهم الذين منعوا المسلمين منه، كي لا يسأم المسلمون من الحج الذي لاقوا فيه أذى المشركين،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يصد عن الرغبة في الحج والعمرة؛ لأنكم إنما تحجون لله، لا لأجل المشركين، ولأنّ الشي‌ء الصالح المرغوب فيه إذا حف به ما يكدره، لا ينبغي أن يكون ذلك صارفاً عنه، بل يجب إزالة ذلك العارض عنه، ومن طرق إزالته القتال المشار إليه بالآيات السابقة؛ ويجوز أن يكون التقييد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لتجريد النية مما كان يخامر نوايا الناس في الجاهلية من التقرب إلى الأصنام، فإنّ المشركين لما وضعوا هبلًا على الكعبة، ووضعوا إسافاً ونائلة على الصفا والمروة، قد أشركوا بطوافهم وسعيهم الأصنام مع الله تعالى؛ وقد يكون القصد من هذا التقييد كلتا الفائدتين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والشعرواي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سبحانه وتعالى يخاطب عباده ويعلم أنّ بعض الناس سيقبلون على العبادات إقبالًا شكلياً، وقد يقبلون على العبادة لأغراض أخرى غير العبادة، فكان لابد أن يبين القصد من الحج والعمرة، وأنّ المطلوب هو إتمامهما، ولابد أن يكون القصد لله لا لشي‌ء آخر، لا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ليشتري سلعاً رخيصة ويبيعها بأغلى من ثمنها بعد عودته؛ ونحن نعلم أنّ الحج هو العبادة الوحيدة التي يستمر اقترانها بفاعلها، فمثلًا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المزكي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الحاج حريصاً على هذا اللقب، وهو دافعه من وراء عبادته، فلا بد ألا يخرج بعبادته عن غرضها المشروعة من أجله، إنّ الحق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وكلمة لِلَّه تخدمنا في قضايا متعددة، فما هي هذه القضايا؟</w:t>
      </w:r>
    </w:p>
    <w:p>
      <w:pPr>
        <w:pStyle w:val="BookText"/>
        <w:rPr/>
      </w:pPr>
      <w:r>
        <w:rPr>
          <w:rFonts w:ascii="Amiri" w:hAnsi="Amiri" w:eastAsia="Amiri" w:cs="Amiri"/>
          <w:color w:val="111111"/>
          <w:sz w:val="28"/>
          <w:sz w:val="28"/>
          <w:szCs w:val="28"/>
          <w:rtl w:val="true"/>
          <w:lang w:bidi="ar-SA"/>
        </w:rPr>
        <w:t>إنّ المسلم عندما يريد أن يحج لله، فلا يصح أن يحج إلّا بمال شرع الله وسائله؛ كثير من الناس حين يسمعون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فلم يرفث ولم يفسق رجع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أنّ الإنسان له أن يرتكب ما يشاء من معاص ومظالم، ثم يظن أنّ حجة واحدة تُسقط عنه كل ذنوبه، نقول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تكون الحجة لله،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مال حلال، وما دامت لله ومن مال حلال فلا بد أن تعرف ما هي الذنوب التي تسقط عنه بعد الحج، فليست كل الذنوب تسقط، وإنما الذنوب المتعلقة بالله سبحانه وتعالى؛ لأنّ الذنب المتعلق بالله أنت لم تظلم الله به لكن ظلمت نفسك، ولكن الذنب المتعلق بالبشر فيه إساءة لهم أو انتقاص من حقوقهم، وبالتالي فإنّ ظلم العباد لا يسقط إلّا بردّ حقوق العباد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إذن بغض النظر عن استفادتهم من الآية وجوب العمرة أو عدمه، فإنّ المراد من الآية كما هو بين من أرجح كلماتهم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أداؤهما والإتيان بهما تامين كما عند من أوجب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إتمامهما بعد الشروع بهما كما عند من لم يوجب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أمر بإكمال كل من الحج والعمرة وفق أحكامهما وشرائطهما، دون نقص، إلا أنّ هذا المطلوب قد يواجههم ما يعيقهم ويمنعهم عن تحقيقه بعد إحرامهم،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الإحصار فَإنْ احْصِرْتُمْ</w:t>
      </w:r>
    </w:p>
    <w:p>
      <w:pPr>
        <w:pStyle w:val="BookText"/>
        <w:rPr/>
      </w:pPr>
      <w:r>
        <w:rPr>
          <w:rFonts w:ascii="Amiri" w:hAnsi="Amiri" w:eastAsia="Amiri" w:cs="Amiri"/>
          <w:color w:val="111111"/>
          <w:sz w:val="28"/>
          <w:sz w:val="28"/>
          <w:szCs w:val="28"/>
          <w:rtl w:val="true"/>
          <w:lang w:bidi="ar-SA"/>
        </w:rPr>
        <w:t>الإحصار والحصر والصدّ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 الله سبحانه وتعالى بإتمام الحج والعمرة، ذكر ما يمنع من ذلك الإتمام، ألا وهو الإحصار، وكلمات اللغويين كأقوال المفسرين اضطربت في كل من الإحصار والحصر، وكأنّ بعضهم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بما يقع للشخص من داخله، ما يحدث له من ذاته من خوف أو مرض يصيبه،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بما يقع على الشخص من الخارج بفعل فاعل؛ سجنه فلان وحبسه فلان، وضيق عليه وأحاط به، كما أنّ الأخبار فرقت بينهما والصد، مع أنّ القرآن الكريم وصف الحالة التي حدثت في الحديبية المتمثلة بمنع المشركين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مكة بالإحصار والصد، وكل منهما يحمل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الحاصل من العدو؛ نعم لهم أن يتوسعوا في ذلك بإضافة مصاديق لهذه المفردات، ولعلي لم أجد خلافاً كالخلاف حول مفردة كهذه خصوصاً وقد رتبوا أحكاماً على كل من الإحصار الذي جعلوه بسبب المرض والحصر الذي جعلوه بسبب العدو وفاقاً لكلمات بعض علماء اللغة، وللنصوص التي وردت وأعطت للأول حكماً غير الذي أعطته للآخر، كما أنّ الإحصار وحكمه إن ثبت بسبب العدو فهل هو ثابت بوجود موانع أخرى؟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هناك فرق بين لفظتي الإحصار والحصر وبينهما والصد، كما أنّ هناك ثمرة فقهية مترتبة على هذا التفريق بين هذه المفردات وأسبابها، بأن يكون لكل منها حكم ليس لغيرها، وهو ما نجده في كلمات اللغويين والمفسرين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 وأحاط 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المرض أو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المضي لأمره، فهو محصور وحصير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وأحصر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وأحصر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أحصره المرض وأحصره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وحاصره محاصرةً وحصاراً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 ومنعه من الخروج من مكانه؛ فالإحصار هو المنع من الوصول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وأنّ التنزيل العزيز استعمل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أحصروا، واحصروهم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تعني التالي كما جاءت به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الجهاد عن الكسب، احبسوهم؛ لِلْفُقَرَاءِ الَّذيِنَ احْصِرُوا فِي سَبِيلِ اللهِ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الذين حبسوا ومنعوا في طاعة الله أي منعوا أنفسهم من التصرف في التجارة للمعاش؛ وقوله في سبيل الله يدل على أنهم حبسوا أنفسهم عن التقلب لاشتغالهم بالعبادة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وَخُذُوهُمْ وَاحْصُرُوهُمْ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معناه واحبسوهم، وامنعوهم دخول مكة والتصرف في بلاد الإسلام، والمنع لم يكن مقيداً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 من الفعل صد، وصد فلاناً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وصرفه؛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فَصَدَّهُمْ عَنِ السَّبِيلِ</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أي صرفهم ومنعهم عن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وَصَدُّوا عَنْ سَبِيلِ اللهِ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فَصَدُّوا عَنْ سَبِيلِهِ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وفي آيات أخرى؛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غيرهم إما عن طريق الإيمان أو عن طريق الدين الحق، منعوا المؤمنين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القرآن الكريم استعمل كلًا من الإحصار والصد للتعبير عما يحدث من منع وإعاقة، فمرةً عبر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احْصِرْتُمْ عما فعله المشركون بالمسلمين بمنعهم عن المسجد الحرام</w:t>
      </w:r>
    </w:p>
    <w:p>
      <w:pPr>
        <w:pStyle w:val="BookText"/>
        <w:rPr/>
      </w:pPr>
      <w:r>
        <w:rPr>
          <w:rFonts w:ascii="Amiri" w:hAnsi="Amiri" w:eastAsia="Amiri" w:cs="Amiri"/>
          <w:color w:val="111111"/>
          <w:sz w:val="28"/>
          <w:sz w:val="28"/>
          <w:szCs w:val="28"/>
          <w:rtl w:val="true"/>
          <w:lang w:bidi="ar-SA"/>
        </w:rPr>
        <w:t>أو عن مكة عند من يرى نزول الآية في الحديبية، وحتى عند من لا يرى ذلك ولكن ما حصل في الحديبية مثال لهذا الإحصار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صَدُّوكُمْ عَنِ الْمَسْجِدِ الْحَرَامِ، وَصَدُّوكُمْ عَنِ الْمَسْجِدِ الْحَرَامِ</w:t>
      </w:r>
    </w:p>
    <w:p>
      <w:pPr>
        <w:pStyle w:val="BookText"/>
        <w:rPr/>
      </w:pPr>
      <w:r>
        <w:rPr>
          <w:rFonts w:ascii="Amiri" w:hAnsi="Amiri" w:eastAsia="Amiri" w:cs="Amiri"/>
          <w:color w:val="111111"/>
          <w:sz w:val="28"/>
          <w:sz w:val="28"/>
          <w:szCs w:val="28"/>
          <w:rtl w:val="true"/>
          <w:lang w:bidi="ar-SA"/>
        </w:rPr>
        <w:t>وهل حصر وأحصر بمعنى أو بينهما فرق؟</w:t>
      </w:r>
    </w:p>
    <w:p>
      <w:pPr>
        <w:pStyle w:val="BookText"/>
        <w:rPr/>
      </w:pPr>
      <w:r>
        <w:rPr>
          <w:rFonts w:ascii="Amiri" w:hAnsi="Amiri" w:eastAsia="Amiri" w:cs="Amiri"/>
          <w:color w:val="111111"/>
          <w:sz w:val="28"/>
          <w:sz w:val="28"/>
          <w:szCs w:val="28"/>
          <w:rtl w:val="true"/>
          <w:lang w:bidi="ar-SA"/>
        </w:rPr>
        <w:t>سؤال يطرحه السمين الحلبي بعد ذكره أنّ الحصر هو المنع، ومنه قيل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 لأنه ممنوع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الفراء والزجاج والشيباني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بمعنى، يقالان في المرض والعدو جميعاً وأنشدوا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هجر ليلى أن تكون تباعدت عليك ولا أن أحصرتك شغول</w:t>
      </w:r>
    </w:p>
    <w:p>
      <w:pPr>
        <w:pStyle w:val="BookText"/>
        <w:rPr/>
      </w:pPr>
      <w:r>
        <w:rPr>
          <w:rFonts w:ascii="Amiri" w:hAnsi="Amiri" w:eastAsia="Amiri" w:cs="Amiri"/>
          <w:color w:val="111111"/>
          <w:sz w:val="28"/>
          <w:sz w:val="28"/>
          <w:szCs w:val="28"/>
          <w:rtl w:val="true"/>
          <w:lang w:bidi="ar-SA"/>
        </w:rPr>
        <w:t>وفرق بعضهم، فقال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 فلان إذا منعه أمر من خوف أو مرض أو عجز قال‌تعالى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احْصِرُوا فِي سَبِيلِ اللهِ وحصر إذا حبسه عدو أو سجن، هذا هو الأكثر في كلامهم، وهما بمعنى المنع في كل شي‌ء مثل صده وأصده؛ وكذلك الفراء والشيباني، ووافقه ابن عطية أيضاً،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 بالمرض وأحصر بالعدو؛ 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في الحبس أقوى من أحصر، والحصير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كما تقدم لاحتجابه قال لبيد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 لدى باب الحصير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يقال للرجل الذي منعه الخوف أو المرض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أحصر فهو محصور؛ ويقال للرجل الذي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حصر فهو محصور؛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يقوم كل واحد منهما مقام الآخر؛ وخالفه فيه أبو العباس المبرد والزجاج</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وينقل ابن عاشور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والإحصار في كلام العرب منع الذات من فعل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أحصره منعه مانع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احْصِرُوا فِي سَبِيلِ اللهِ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أي منعهم الفقر من السفر للجهاد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مهموز لم تكسبه همزته تعدية، لأنه مرادف حصره ونظيرهما صده وأصده؛ هذا قول المحققين من أئمة</w:t>
      </w:r>
    </w:p>
    <w:p>
      <w:pPr>
        <w:pStyle w:val="BookText"/>
        <w:rPr/>
      </w:pPr>
      <w:r>
        <w:rPr>
          <w:rFonts w:ascii="Amiri" w:hAnsi="Amiri" w:eastAsia="Amiri" w:cs="Amiri"/>
          <w:color w:val="111111"/>
          <w:sz w:val="28"/>
          <w:sz w:val="28"/>
          <w:szCs w:val="28"/>
          <w:rtl w:val="true"/>
          <w:lang w:bidi="ar-SA"/>
        </w:rPr>
        <w:t>اللغة، ولكن كثر استعمال أحصر المهموز في المنع الحاصل من غير العدو، وكثر استعمال حصر المجرد في المنع من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وَخُذُوهُمْ وَاحْصُرُوهُمْ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فهو حقيقة في المعنيين ولكن الاستعمال غلب أحدهما في أحدهما كما 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اللغويين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 حقيقة في منع غير العدو وحصر حقيقة في منع العدو وهو قول الكسائي وأبي عبيدة والزجاج، ومن اللغويين من عكس وهو ابن فارس لكنه شاذ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عن أكثر أهل اللغة أنّ الإحصار إنما يكون بالمرض، وأما العدو فهو المحصر؛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جميع ما يمنع الإنسان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ابن قتيبة كما حكاه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أحصره المرض والعدو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منعه من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والرازي في تفسيره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 لفظ الحصر مخصوص بمنع العدو إذا منعه عن مراده وضيق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لفظ الإحصار فقد اختلفوا فيه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أبي عبيدة وابن السكيت والزجاج وابن قتيبة وأكثر أهل اللغة أنه مختص بالمرض،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أحصره المرض إذا منعه من السفر؛ وقال ثعلب في فصيح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 بالمرض وحصر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الإحصار يفيد الحبس والمنع، سواء كان بسبب العدو أو بسبب المرض وهو قول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بالمنع الحاصل من جهة العدو، وهو قول الشافعي، وهو المروي عن ابن عباس وابن عمر، فانهما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حصر إلّا حصر العدو، وأكثر أهل اللغة يردون هذا القول على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آية مشكلة، عضلة من العضل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دفع ابن عربي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مشكلة، عضلة من العضل؛ فيجيبه القرطبي في تفسيره للآية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فيها،</w:t>
      </w:r>
    </w:p>
    <w:p>
      <w:pPr>
        <w:pStyle w:val="BookText"/>
        <w:rPr/>
      </w:pP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 زال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نبينها غاية البيان،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الإحصار هو المنع من الوجه الذي تقصده بالعوائق جملةً؛ أي بأيّ عذر كان، كان حَصْرُ عدوٍّ أو جورُ سلطان أو مرضٌ أو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وختلف العلماء في تعيين المانع هنا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وعُروة ابن الزبير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المرض لا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خاصّة؛ قاله بن عباس وبن عمر وأنس والشافعيّ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ختيار علمائنا؛ ورأى أكثر أهل اللغة ومحصّليها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للمرض،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العدوّ</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والقرطبي وبعد كلام مفصل ومفيد يرد به قول ابن عربي ويبين ما ورد عن علماء اللغة واختلافهم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 وحصر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أنّ الأكثر من أهل اللغة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ويختم بقول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الإحصار عند جميع أهل اللغة إنما هو من المرض، فأمّا من العدوّ فلا يقال فيه إلا حُصِر؛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حصراً، وفي الأوّل احصِر إحصاراً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والآلوسي في رده الزجاج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والإحصار والحصر كلاهما في أصل اللغة بمعنى المنع مطلقاً، وليس الحصر مختصاً بما يكون من العدو، والإحصار بما يكون من المرض،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استعمالهما كذلك فإنه قد يشيع استعمال اللفظ الموضوع للمعنى العام في بعض أفراده، والدليل على ذلك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العدو وأحصره كصده وأصده فلو كانت النسبة إلى العدو معتبرة في مفهوم الحصر لكان التصريح بالإسناد إليه تكراراً ولو كانت النسبة إلى المرض ونحوه معتبرة في مفهوم الإحصار لكان إسناده إلى العدو مجازاً وكلاهما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أمثلة على مدى الخلاف الحاصل بينهم عن المفردة محل البحث، فهل هناك ثمرة منه؟</w:t>
      </w:r>
    </w:p>
    <w:p>
      <w:pPr>
        <w:pStyle w:val="BookText"/>
        <w:rPr/>
      </w:pPr>
      <w:r>
        <w:rPr>
          <w:rFonts w:ascii="Amiri" w:hAnsi="Amiri" w:eastAsia="Amiri" w:cs="Amiri"/>
          <w:color w:val="111111"/>
          <w:sz w:val="28"/>
          <w:sz w:val="28"/>
          <w:szCs w:val="28"/>
          <w:rtl w:val="true"/>
          <w:lang w:bidi="ar-SA"/>
        </w:rPr>
        <w:t>إنّ فائدة هذا البحث تظهر في مسألة فقهية، وهي أنهم اتفقوا على أن حكم الإحصار عند حبس العدو ثابت، وهل يثبت بسبب المرض وسائر الموانع؟</w:t>
      </w:r>
    </w:p>
    <w:p>
      <w:pPr>
        <w:pStyle w:val="BookText"/>
        <w:rPr/>
      </w:pPr>
      <w:r>
        <w:rPr>
          <w:rFonts w:ascii="Amiri" w:hAnsi="Amiri" w:eastAsia="Amiri" w:cs="Amiri"/>
          <w:color w:val="111111"/>
          <w:sz w:val="28"/>
          <w:sz w:val="28"/>
          <w:szCs w:val="28"/>
          <w:rtl w:val="true"/>
          <w:lang w:bidi="ar-SA"/>
        </w:rPr>
        <w:t>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الرازي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أبي حنيفة ظاهرة على مذهب أهل اللغة وذلك لأن أهل اللغة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الإحصار مختص بالحبس الحاصل بسبب المرض فقط، وعلى هذا المذهب تكون هذه الآية نصاً صريحاً في أن إحصار المرض يفيد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الإحصار اسم لمطلق الحبس سواء كان حاصلًا بسبب المرض أو بسبب العدو، وعلى هذا القول حجة أبي حنيفة تكون ظاهرة أيضاً؛ لأنّ الله تعالى علق الحكم على مسمى الإحصار، فوجب أن يكون الحكم ثابتاً عند حصول الإحصار سواء حصل بالعدو أو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الإحصار اسم للمنع الحاصل بالعدو، فهذا القول باطل باتفاق أهل اللغة وبتقدير ثبوته فنحن نقيس المرض على العدو بجامع دفع الحرج وهذا قياس جلي ظاهر فهذا تقرير قول أبي حنيفة وهو ظاهر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تقرير مذهب الشافعي، فهو أنا ندعي أنّ المراد بالإحصار في هذه الآية منع العدو فقط، والروايات المنقولة عن أهل اللغة معارضة بالروايات المنقولة عن ابن عباس وابن عمر، ولا شك أنّ قولهما أولى لتقدمهما على هؤلاء الأدنى في معرفة اللغة وفي معرفة تفسير القرآن، ثم إنا بعد ذلك نؤكد هذا القول بوجوه من الدلائل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الإحصار إفعال من الحصر والإفعال تارة يجي‌ء بمعنى التعدية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زيد وأذهبته أنا، ويجي‌ء بمعنى صار ذا كذا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البعير إذا صار ذا غدة، وأجرب الرجل إذا صار ذا إبل جربى،</w:t>
      </w:r>
    </w:p>
    <w:p>
      <w:pPr>
        <w:pStyle w:val="BookText"/>
        <w:rPr/>
      </w:pPr>
      <w:r>
        <w:rPr>
          <w:rFonts w:ascii="Amiri" w:hAnsi="Amiri" w:eastAsia="Amiri" w:cs="Amiri"/>
          <w:color w:val="111111"/>
          <w:sz w:val="28"/>
          <w:sz w:val="28"/>
          <w:szCs w:val="28"/>
          <w:rtl w:val="true"/>
          <w:lang w:bidi="ar-SA"/>
        </w:rPr>
        <w:t>ويجي‌ء بمعنى وجدته بصفة كذا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أحمدت الرجل أي وجدته محموداً، والإحصار لا يمكن أن يكون للتعدية، فوجب إما حمله على الصيرورة أو على الوجدان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صاروا محصورين أو وجدوا محصورين، ثم إنّ أهل اللغة أتفقوا على أنّ المحصور هو الممنوع بالعدو لا بالمرض، فوجب أن يكون معنى الإحصار هو أنهم صاروا ممنوعين بالعدو، أو وجدوا ممنوعين بالعدو، وذلك يؤكد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عبارة عن المنع وإنما يقال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من فعله ومحبوس عن مراده، إذا كان قادراً عن ذلك الفعل متمكناً منه، ثم إنه منعه مانع عنه، والقدرة عبارة عن الكيفية الحاصلة بسبب اعتدال المزاج وسلامة الأعضاء، وذلك مفقود في حق المريض فهو غير قادر ألبتة على الفعل، فيستحيل الحكم عليه بأنه ممنوع؛ لأنّ إحالة الحكم على المانع تستدعي حصول المقتضي، أما إذا كان ممنوعاً بالعدو فههنا القدرة على الفعل حاصلة، إلّا أنه تعذر الفعل لأجل مدافعة العدو، فصح ههنا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من الفعل، فثبت أنّ لفظة الإحصار حقيقة في العدو، ولا يمكن أن تكون حقيقة في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احْصِرْتُمْ أي حبستم ومنعتم والحبس لا بد له من حابس، والمنع لا بد له من مانع، ويمتنع وصف المرض بكونه حابساً ومانعاً؛ لأنّ الحبس والمنع فعل، وإضافة الفعل إلى المرض محال عقلًا، لأنّ المرض عرض لا يبقى زمانين، فكيف يكون فاعلًا وحابساً ومانعاً، أما وصف العدو بأنه حابس ومانع، فوصف حقيقي، وحمل الكلام على حقيقته أولى من حمله على مجازه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الإحصار مشتق من الحصر ولفظ الحصر لا إشعار فيه بالمرض، فلفظ الإحصار وجب أن يكون خالياً عن الإشعار بالمرض قياساً على جميع الألفاظ المشتقة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قال بعد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بِهِ أذًى مّن رَّأسِهِ فعطف عليه المريض، فلو كان المحصر هو المريض أو من يكون المرض داخلًا فيه، لكان هذا عطفاً للشي‌ء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خص هذا المرض بالذكر؛ لأنّ له حكماً خاصاً، وهو حلق الرأس، فصار تقدير الآية إن منعتم بمرض تحللتم بدم، وإن تأذى رأسكم بمرض حلقتم وكفرتم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كان حسناً لهذا الغرض، إلّا أنه مع ذلك يلزم عطف الشي‌ء على نفسه، أما إذا لم يكن المحصر مفسراً بالمريض، لم يلزم عطف الشي‌ء على نفسه، فكان حمل المحصر على غير المريض يوجب خلو الكلام عن هذا الاستدلال، فكان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فَمَن تَمَتَّعَ بالْعُمْرَةِ إلَى لْحَجّ ولفظ الأمن إنما يستعمل في الخوف من العدو لا في المرض، فإنه يقال في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 وعفي ولا يقال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لفظ الأمن لا يستعمل إلّا في الخوف،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المريض من الهلاك وأيضاً خصوص آخر الآية لا يقدح في عموم أولها؛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الأمن إذا كان مطلقاً غير مقيد فإنه لا يفيد إلا الأمن من العدو، وقوله خصوص آخر الآية لا يمنع من عموم أولها؛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يوجب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ليس فيه بيان أنه حصل الأمن مماذا، فلا بد وأن يكون المراد حصول الأمن من شي‌ء تقدم ذكره، والذي تقدم ذكره هو الإحصار، فصار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من ذلك الإحصار، ولما ثبت أنّ لفظ الأمن لا يطلق إلّا في حق العدو، وجب أن يكون المراد من هذا الإحصار منع العدو</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وخلص الرازي من مناقشته القيمة هذه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بهذه الدلائل أنّ الإحصار المذكور في الآية هو منع العدو فقط، 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منع المرض صاحبه خاصة فهو باطل بهذه الدلائل، وفيه دليل آخر، وهو أنّ المفسرين أجمعوا على أنّ سبب نزول هذه الآية أنّ الكفار أحصروا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بالحديبية، والناس وإن اختلفوا في أنّ الآية النازلة في سبب هل تتناول غير ذلك السبب؟ إلّا أنهم اتفقوا على أنه لا يجوز أن يكون ذلك السبب خارجاً عنه، فلو كان الإحصار اسماً لمنع المرض، لكان سبب نزول الآية خارجاً عنها، وذلك باطل بالإجماع، فثبت بما ذكرنا أنّ الإحصار في هذه الآية عبارة عن منع العدو، وإذا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قياس منع المرض عليه، وبيانه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إن، شرط عند أهل اللغة، وحكم الشرط انتفاء المشروط عن انتفائه ظاهراً، فهذا يقتضي أن لا يثبت الحكم إلّا في الإحصار الذي دلت الآية عليه، فلو أثبتا هذا الحكم في غيره قياساً كان ذلك نسخاً للنص بالقياس،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شرع لازم لا يحتمل النسخ قصداً، ألا ترى أنه إذا جامع امرأته حتى فسد حجه لم يخرج من إحرامه، وكذلك لو فاته الحج حتى لزمه القضاء والمرض ليس كالعدو، ولأنّ المريض لا يستفيد بتحلله ورجوعه أمناً من مرضه، أما المحصر بالعدو فإنه خائف من القتل إن أقام، فإذا رجع فقد تخلص من خوف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احْصِرْتُمْ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منعكم خوف أو عدو أو مرض فامتنعتم لذلك عن ابن عباس ومجاهد وقتادة وعطا وهو المروي عن أئمتنا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منعكم حابس قاهر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يَجْرِمَنَّكُمْ شَنَئَانُ قَوْمٍ أنْ صَدُّوكُمْ عَنِ الْمَسْجِدِ الْحَرَامِ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أي لأجل أنهم صدوكم 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عام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سبحانه سبب منعه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العام دخول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كَفَرُوا وَصَدُّوكُمْ عَنِ الْمَسْجِدِ الْحَرَامِ وَالْهَدْيَ مَعْكُوفاً أنْ يَبْلُغَ مَحِلَّهُ</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أن تطوفوا وتحلوا من عمرتكم يعني قريشاً، أي وصدوا الهدي وهي البدن التي ساقها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العلامة في الميزان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الإحصار هو الحبس والمنع، والمراد الممنوعية عن الإتمام بسبب مرض أو عدو بعد الشروع بالإحرام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يقول الأردبيلي في زبدة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والإحصار هو المنع كالصد والإصداد؛ وبعد أن ينقل ما ذكره بعض علماء اللغة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أنه في الأصل المنع عن الشي‌ء مطلقاً سواء كان المانع المرض</w:t>
      </w:r>
    </w:p>
    <w:p>
      <w:pPr>
        <w:pStyle w:val="BookText"/>
        <w:rPr/>
      </w:pPr>
      <w:r>
        <w:rPr>
          <w:rFonts w:ascii="Amiri" w:hAnsi="Amiri" w:eastAsia="Amiri" w:cs="Amiri"/>
          <w:color w:val="111111"/>
          <w:sz w:val="28"/>
          <w:sz w:val="28"/>
          <w:szCs w:val="28"/>
          <w:rtl w:val="true"/>
          <w:lang w:bidi="ar-SA"/>
        </w:rPr>
        <w:t>أو العدو؛ ولكن الظاهر مما قيل في سبب نزوله من أنه نزل في الصد في الحديبية،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امِنْتُمْ أنّ المراد به هنا الصد بالعدو؛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الْهَدْيُ مَحِلَّهُ يدل على أنه بالمرض، إذ البعث إنما هو في المرض عند أصحابنا، وأما حكم الصد بالعدو عند أصحابنا والشافعي فهو الذبح موضع الصد، ونقل من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الحديبية وهي من الحل على ما قالوا؛ ثم يقول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أصحابنا فكأنهم يجعلونه مخصوصاً بالمرض، وما يسلمون سبب النزول ويجعلون امِنْتُمْ بمعنى أمنتم من المرض فقط أو العدو أيضاً، وإن لم يكن منع العدو مذكوراً بخصوصه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فالإمامية ولأخبارهم الناطقة بذلك أنّ المحصور والمصدود كل منهما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 ما عليه فقهاء المذاهب الأخرى من أنّ الحصر والصد واحد، وهما من جهة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بينهما فرق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مراد كل من اللفظين هو المنع، إلا أنهم ميزوا بين منع من قبل عدو فهو المصدود، ومنع بسبب آخر غير العدو كالمرض فهو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تلبس بالإحرام لحج أو لعمرة، فمنعه عدو أو نحوه عن دخول مكة إن كان معتمراً، أو منعه عن الموقفين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عرفات وموقف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أحدهما مع فوات الآخر إن كان حاجاً شريطة أن لا يكون له طريق إلا موضع الصد، أو له طريق إلا أن نفقته قصرت به عن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الممنوع بالمرض ونحوه عن الوصول إلى مكة إن كان معتمراً أو عن الموقفين إن كان حاجاً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أن يكون المحصور أو المصدود أمة من الناس أو كان شخصاً واحداً في صدق العنوان وفي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التفريق بين اللفظين ترتبت عليه أحكام وافرة لكل منهما تكفلت بها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الناضرة للشيخ يوسف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علماء الإمامية وبعد نقله لما ورد عن بعض علماء اللغة وأقوال بعض الفقهاء، وبعد أن يقرر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مما قدمنا من كلامهم اتحاد الحصر والصد، وأنهما بمعنى المنع من عدو كان أو مرض؛ وهذا هو الذي عليه عامة فقهاء الجمهور</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الحصر في الآية الشريفة إنما هو المعنى اللغوي الذي قدمنا نقله عن جملة أهل اللغة الشامل للحصر والصد، وهو عبارة عن مطلق المنع بعدو كان أو مرض أو نحوهما؛ والفرق بين المصدود والمحصر انما هو عرف خاص عندهم صلوات الله عليهم، كما نطقت به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ويعضد ما ذكرناه من معنى الآية ما صرح به أمين الإسلام الطبرسي في كتاب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الشهيد الثاني في المسالك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الحصر بالمرض هو الذي استقر عليه رأي أصحابنا ووردت به نصوصهم وهو مطابق للغة،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 الرجل على ما لم يسم فاعله،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أحصره المرض إذا منعه من السفر أو من حاجة يريدها؛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احْصِرْتُمْ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حصره العدو يحصرونه إذا ضيقوا عليه وأحاطوا به وحاصروه محاصرةً وحصاراً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وأما عند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لصاحب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دلت عليه أخبارهم فهو أن اللفظين متغايران، وإنّ الحصر هو المنع من تتمة أفعال الحج أو العمرة بالمرض، والصد هو المنع بالعدو</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عندنا هو المنع من تتمة أفعال الحج بالمرض خاصة، والصد بالعدو، ويفترقان أيضاً في أنّ المصدود يحل له بالمحلل جميع ما حرمه الأحرام حتى النساء، دون المحصور فإنه يحل له ما عدا النساء، وفى مكان الذبح، فالمصدود يذبحه في محل الصد،</w:t>
      </w:r>
    </w:p>
    <w:p>
      <w:pPr>
        <w:pStyle w:val="BookText"/>
        <w:rPr/>
      </w:pPr>
      <w:r>
        <w:rPr>
          <w:rFonts w:ascii="Amiri" w:hAnsi="Amiri" w:eastAsia="Amiri" w:cs="Amiri"/>
          <w:color w:val="111111"/>
          <w:sz w:val="28"/>
          <w:sz w:val="28"/>
          <w:szCs w:val="28"/>
          <w:rtl w:val="true"/>
          <w:lang w:bidi="ar-SA"/>
        </w:rPr>
        <w:t>والمحصور يبعث به إلى مكة فيذبح بها إن كان الصد في العمرة، أو إلى منى إن كان في الحج؛ انتهى ما حكاه صاحب الحدائق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هنا بمن ذهب من أهل السنة إلى أنّ الإحصار بالمرض، فالرازي حيث ذكر اتفاقهم على أنّ لفظ الحصر مخصوص بمنع العدو إذا منعه عن مراده وضيق عليه؛ أما لفظ الإحصار فقد اختلفوا فيه على ثلاثة أقوال، وكان أولها اختيار أبي عبيدة وابن السكيت والزجاج وابن قتيبة وأكثر أهل اللغة أنه مختص بالمرض،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أحصره المرض إذا منعه من السفر وقال ثعلب في فصيح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 بالمرض وحصر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والكسائي وأبي معاذ أنهما فرقا بين الإحصار فجعلوه من المرض، والحصر الذي جعلوه من العدو، فعلى هذا كانت الآية خاصةً في الممنوع من المرض؛ كما جاء في الفقه الاستدلالي للزحيلي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سيد قطب في تفسيره يرجح صحة تفسير الإحصار بالمرض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ويستدرك من هذا الأمر العام بإتمام الحج والعمرة حالة الإحصار من عدو يمنع الحاج والمعتمر من إكمال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مرض ونحوه يمنع من إتمام أعمال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تفسير الإحصار بالمرض والراجح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فالأكثر من أهل اللغة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وصاحب القاموس الفقهي نسب القول بأنّ الإحصار إنما يكون بالمرض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الأخبار الدالة على تغايرهما ما رواه صاحب كتاب الوسائل في أبواب الاحصار والصد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المصدود بالعدو تحل له النساء بعد التحلل، والمحصور بالمرض لا تحل له النساء حتى يطوف طواف النساء أو يستنيب فيه، وجملة من أحكام الاحصار والصد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 غير المصدود،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هو المريض، والمصدود هو الذي رده المشركون، كما ردوا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مرض؛ والمصدود تحل له النساء، والمحصر لا تحل 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والمحصور والمضطر يذبحان بدنتيهما في المكان الذي يضطران فيه، وقد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الحديبية حين رد المشركون بدنته وأبوا أن تبلغ المنحر، فأمر بها فنحرت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المحصور والمصدود هما سواء؟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صده المشركون، قضى عمرته؟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اعتمر بعد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أحصر فبعث بالهدي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يواعد أصحابه ميعاداً، إن كان في الحج فمحل الهدي يوم النحر، فإذا كان يوم النحر فليقص من رأسه، ولا يجب عليه الحلق حتى يقضي المناسك، وإن كان في عمرة فلينظر مقدار دخول أصحابه مكة والساعة التي يعدهم فيها، فإذا كان تلك الساعة قصر وأحل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مرض في الطريق بعد ما أحرم فأراد الرجوع رجع إلى أهله ونحر بدنة، أو أقام مكانه حتى يبرأ إذا كان في عمرة، وإذا برئ، فعليه العمرة واجبة، وإن كان عليه الحج رجع أو أقام ففاته الحج، فإن عليه الحج من قابل، فإن الحسين بن علي صلوات الله عليهما خرج معتمراً فمرض في الطريق، فبلغ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وهو في المدينة فخرج في طلبه، فأدركه بالسقيا وهو مريض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تشتكي؟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اشتكي رأسي؛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ببدنة فنحرها، وحلق رأسه، ورده إلى المدينة، فلما برئ من وجعه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حين برأ من وجعه قبل أن يخرج إلى العمرة حلت له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 النساء حتى يطوف بالبيت وبالصفا والمروة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 من الحديبية حلت له النساء ولم يطف بالبيت؟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ليسا سواء،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مصدوداً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إذن فعند الإمامية أنّ الإحصار يختص بالمرض، والصد بالعدو وما ماثله؛ لاشتراك الجميع في المنع من بلوغ المراد؛ ولما كان لكل منهما حكم ليس للآخر اختص باسم، فإن حكم الممنوع بالمرض أن يبعث هديه مع أصحابه ويواعدهم يوماً لذبحه فيتحلل في ذلك اليوم من كل شي‌ء إلا من النساء حتى يحج في القابل إن كان حجه واجباً، أو يطاف عنه إن كان حجه ندباً؛ والممنوع بالعدو يذبح هديه حينئذ، ويحل من كل شي‌ء حتى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 يتحقق الصد أو الحصر؟</w:t>
      </w:r>
    </w:p>
    <w:p>
      <w:pPr>
        <w:pStyle w:val="BookText"/>
        <w:rPr/>
      </w:pPr>
      <w:r>
        <w:rPr>
          <w:rFonts w:ascii="Amiri" w:hAnsi="Amiri" w:eastAsia="Amiri" w:cs="Amiri"/>
          <w:color w:val="111111"/>
          <w:sz w:val="28"/>
          <w:sz w:val="28"/>
          <w:szCs w:val="28"/>
          <w:rtl w:val="true"/>
          <w:lang w:bidi="ar-SA"/>
        </w:rPr>
        <w:t>في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الصد عند الإمامية بالمنع عن الموقفين معاً لا عن أحدهما مع حصول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تحققه بالمنع عن الموقفين معاً في الحج، والظاهر عدم التحقق بالمنع عن أحدهما فقط، مثل إن حصر عن عرفة فحصل له وقوف المشعر، أو وقف بها ثم حصر عنه، ويدل عليه ما ورد في الصد في صحيحة فضل بن يونس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عرض له سلطان فأخذه ظالماً له يوم عرفة قبل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 إلى مكة فحبسه، فلما كان يوم النحر خلى سبيله،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 فيقف بجمع، ثم ينصرف إلى منى، فيرمي ويحلق ويذبح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خلى عنه يوم الثاني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مصدود عن الحج، فإن كان دخل مكة متمتعاً بالعمرة إلى الحج، فليطف بالبيت أسبوعاً ويسعى أسبوعاً ويحلق رأسه ويذبح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دخل مكة مفرداً، فليس عليه ذبح ولا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وإن كانت في الصد، ولكن الظاهر عدم الفرق بينهما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الخبر فوائد استنتجها المحقق، ألخص بعضاً منها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تحقق الصد إذا كان محبوساً بالحق وذلك يفهم من قوله ظالماً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إدراك الحج بإدراك المشعر اضطرارياً كان أو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تحقق الصد بالمنع من عرفة فقط مع تيسر المشعر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تحقق الصد إذا أخرج من الحبس بعد فوت المشعر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لو كان بعد التعريف أيضاً لم يكن مصدوداً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الذبح والحلق مع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وجوب كفارة بفوت منسك بغير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الحصر في الحج إلّا عن الموقفين أو عن أحدهما مع فوات الآخر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العمرة لايتحقق الحصر إلّا عن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الصد فلاشك في تحققه أيضاً عما يتحقق عنه الحصر</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وعند باقي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الإحصار هو المنع ولكن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المحرم عن أداء الركنين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والطواف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ويتحقق بعدو أو بمرض أو ضياع نفقة أو حبس أو كسر أو عرج وغيرها من الموانع التي تمنع المحرم من إتمام ما أحرم به حقيقةً أو شرعاً؛ ومن أحصر بمكة وهو ممنوع من الركنين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والطواف، كان محصراً؛ لأنه تعذر عليه الإتمام، فصار كما إذا أحصر في الحل؛ وإن قدر على أحد الركنين فليس بمحصر؛ لأنه إن قدر على الطواف تحلل به، وإن قدر على الوقوف فقد تم حجه، فليس بمحصر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عموم أسباب الإحصار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احْصِرْتُمْ فَمَا اسْتَيْسَرَ مِنَ الْهَدْيِ والمنع كما يكون من العدو يكون من المرض وغيره، والعبرة بعموم اللفظ لابخصوص السبب؛ إذ الحكم يتبع اللفظ لا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الكسائي وأبي معاذ أنّ الإحصار من المرض، والحصر من العدو، فعلى هذا كانت الآية خاصةً في الممنوع من المرض</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المحرم من جميع الطرق عن إتمام الحج أو العمرة؛ والمنع الذي يعد به المحرم محصراً عندهم هو ما يكون بعدو، ودليلهم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آية ألإحصار نزلت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أحصروا من العدو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والأمان من العدو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ابن عباس وابن عمر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حصر إلا من عدو</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سْتَيْسَرَ مِنَ لْهَدْيِ</w:t>
      </w:r>
    </w:p>
    <w:p>
      <w:pPr>
        <w:pStyle w:val="BookText"/>
        <w:rPr/>
      </w:pPr>
      <w:r>
        <w:rPr>
          <w:rFonts w:ascii="Amiri" w:hAnsi="Amiri" w:eastAsia="Amiri" w:cs="Amiri"/>
          <w:color w:val="111111"/>
          <w:sz w:val="28"/>
          <w:sz w:val="28"/>
          <w:szCs w:val="28"/>
          <w:rtl w:val="true"/>
          <w:lang w:bidi="ar-SA"/>
        </w:rPr>
        <w:t>هناك إحصار للمؤمنين وهناك صد عن مكة وعن المسجد الحرام وعن أركان الحج والعمرة، فلم تتركهم الشريعة دون علاج، بعد أن تحملوا عناء الطريق ووعثاء السفر؛ شدته ومشقته، وما يتضمنه منسك الإحرام الذي تلبسوا فيه من واجبات عليهم أداؤها وتروك عليهم اجتنابها؛ لا لشي‌ء إلا ليؤدوا حجةً لله تعالى وعمرةً، فإذا بمرض ينتابهم أو يصيب بعضهم، أو عدو يحاصرهم أو يصدهم عن تحقيق ما يأملونه وما يبتغونه من مناسك لعبادتين كبيرتين مباركتين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الآية الكريمة لتنقذهم من موقف كهذا بما سهل عليهم وبما توفر لديهم من هدي وبه يتم خروجهم من حالة الإحرام التي هم فيها، فجاز لهم ما كانوا ممنوعين منه على تفصيل 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الفاء رابطة لجواب الشرط،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مبتدأ خبره محذوف، أي فعليكم ما استيسر، والجملة جزم جواب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ما رفع كأنه قال فعليه ما استيسر، ويجوز أن يكون موضعه نصباً، وتقديره فاهدوا ما استيسر، والرفع أولى لكثرة نظائره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من 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فعدة من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فصيام ثلاثة أيام في الحج</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وجهان فى إعراب الآية،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اسْتَيْسَرَ مبتدأ، وخبرها محذوف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لفعل مقدّر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فاهدوا ما استيسر 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أمر بإتمام الحج والعمرة ذكر حكم ما يمنع من ذلك الإتمام، فلا بد من تقدير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الْهَدْيِ وقدره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والأظهر أن يقدر فعل أمر أي فاهدوا ما استيسر من الهدي، وكلا التقديرين دال على وجوب الهدي، ووجوبه في الحج ظاهر وفي العمرة كذلك؛ بأنها مما يجب إتمامه بعد الإحرام باتفاق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تبعيضية محلها النصب على الحال من الضمير المستتر في استيسر العائد على ما، أي حال كونه بعض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لبيان الجنس فتتعلق بمحذوف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هدية، مصدر وقع موقع المفعول أي المهدى؛ فيقع للإفراد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أصل الهدي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من الهدية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الهدية إهداءً وأهديت الهدي إلى بيت الله إهداءً، فعلى هذا إنما يكون هدياً لأجل التقرب به إلى الله، والآخر أنه من هداه إذا ساقه إلى الرشاد، فسمي هدياً؛ لأنه يساق إلى الحرم الذي هو موضع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والهدي هنا 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الحيوان الذي يسوقه الحاج أو المعتمر هدية لأهل الحرم؛ ولهذا كانت تأخذ شيئاً من اهتمامهم وتقديرهم فكانوا يقسمون بها في أيامهم؛ قال العلاء بن حذيفة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من هذا الغريب بأرضنا أما و الهدايا إنني لغريب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حَلفْتُ بربّ مكة والمُصَلَّى وأعناقِ الهَدِيِّ مُقَلَّداتِ</w:t>
      </w:r>
    </w:p>
    <w:p>
      <w:pPr>
        <w:pStyle w:val="BookText"/>
        <w:rPr/>
      </w:pPr>
      <w:r>
        <w:rPr>
          <w:rFonts w:ascii="Amiri" w:hAnsi="Amiri" w:eastAsia="Amiri" w:cs="Amiri"/>
          <w:color w:val="111111"/>
          <w:sz w:val="28"/>
          <w:sz w:val="28"/>
          <w:szCs w:val="28"/>
          <w:rtl w:val="true"/>
          <w:lang w:bidi="ar-SA"/>
        </w:rPr>
        <w:t>الهدي ما يهدى إلى بيت الله تعالى تقرباً إليه، بمنزلة الهدية يهديها الإنسان إلى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إلى البيت الحرام هدياً وهديّاً بالتشديد، والتخفيف،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التشديد لغة تميم، ومنه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معشراً أسروا هديّاً و لم أر جار بيت يستباء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اللغة ما أهدي من دراهم أو متاع أو نِعم أو غير ذلك يسمى هدياً، لكن الحقيقة الشرعية خصت الهدي بالنعم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 يسر الأمر واستيسر؛ فمااستيسر من تيسّر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 يسر الأمر واستيسر؛ المراد جميع وجوه التيسر كما يذهب إليه ابن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أيضاً إن كان الحصول على الهدى سهلًا، سواء لسهولة دفع ثمنه، أو لسهولة شرائه، فقد توجد الأثمان ولا يوجد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والهدي اسم الحيوان المتقرب به لله في الحج، فإن كان اسماً فمن بيانية، وإن كان جمعاً فمن تبعيضية، وهذا الهدي إن كان قد ساقه قاصد الحج والعمرة معه ثم أحصر فالبعث به إن أمكن واجب، وإن لم يكن ساقه معه فعليه توجيهه على الخلاف في حكمه من وجوبه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نجد إلتفاتة جميلة من ابن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هذا تحصيل بعض مصالح الحج بقدر الإمكان، فإذا فاتت المناسك لا يفوت ما ينفع فقراء مكة ومن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الآية تشير إلى الأشخاص الّذين لا يحالفهم التوفيق لأداء مناسك الحجّ والعمرة بعد لبس ثياب الإحرام بسبب المرض الشديد أو خوف العدو وأمثال ذلك،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احْصِرْتُمْ فَمَا اسْتَيْسَرَ مِنَ الْهَدْيِ فمثل هذا الشخص عليه أن يذبح ما تيّسر له من الهدي ويخرج بذلك من إحرامه؛ وعلى كلّ حال فإنّ الأشخاص الّذين منعهم مانع ولم يتمكنّوا من أداء مراسم الحجّ والعمرة فيمكنهم بالاستفادة من هذه المسألة أن يحلّوا من إحرامهم؛ الشعراوي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يُهدى للحرم، أو ما يهدي الإنسان إلى طريق الرشاد، والمعنى مأخوذ من الهُدى، وهو الغاية الموصلة للمطلوب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ويستدرك من هذا الأمر العام بإتمام الحج والعمرة حالة الإحصار من عدو يمنع الحاج والمعتمر من إكمال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مرض ونحوه يمنع من إتمام أعمال الحج والعمرة؛ واختلفوا في تفسير الإحصار بالمرض والراجح صحته، وفي هذه الحالة ينحر الحاج أو المعتمر ما تيسر له من الهدي ويحل من إحرامه في</w:t>
      </w:r>
    </w:p>
    <w:p>
      <w:pPr>
        <w:pStyle w:val="BookText"/>
        <w:rPr/>
      </w:pPr>
      <w:r>
        <w:rPr>
          <w:rFonts w:ascii="Amiri" w:hAnsi="Amiri" w:eastAsia="Amiri" w:cs="Amiri"/>
          <w:color w:val="111111"/>
          <w:sz w:val="28"/>
          <w:sz w:val="28"/>
          <w:szCs w:val="28"/>
          <w:rtl w:val="true"/>
          <w:lang w:bidi="ar-SA"/>
        </w:rPr>
        <w:t>موضعه الذي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لم يصل بعد إلى المسجد الحرام ولم يفعل من شعائر الحج والعمرة إلا الإحرام عند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المكان الذي يهل منه الحاج أو المعتمر بالحج أو العمرة أو بهما معاً، ويترك لبس المخيط من الثياب، ويحرم عليه حلق شعره أو تقصيره أو قص أظافره كما يحرم عليه صيد البر وأكله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حدث في الحديبية عندما حال المشركون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من المسلمين دون الوصول إلى المسجد الحرام، سنة ست من الهجرة؛ ثم عقدوا معه صلح الحديبية، على أن يعتمر في العام القادم؛ فقد ورد أنّ هذه الآية نزلت؛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المسلمين الذين معه أن ينحروا في الموضع الذي بلغوا إليه ويحلوا من إحرامهم فتلبثوا في تنفيذ الأمر، وشق على نفوسهم أن يحلوا قبل أن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مكانه الذي ينحر فيه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هديه أمامهم وأحل من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حكمة هذا الاستدراك فيقول 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من هذا الاستدراك في حالة الإحصار بالعدو كما وقع في عام الحديبية، أو الإحصار بالمرض، هي التيسير، فالغرض الأول من الشعائر هو استجاشة مشاعر التقوى والقرب من الله، والقيام بالطاعات المفروضة؛ فإذا تم هذا، ثم وقف العدو أو المرض أو ما يشبهه في الطريق فلا يحرم الحاج أو المعتمر أجر حجته أو عمرته، ويعتبر كأنه قد أتم، فينحر ما معه من الهدى ويحل؛ وهذا التيسير هو الذي يتفق مع روح الإسلام وغاية الشعائر وهدف العبادة</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أيسر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فعليكم ما سهل من الهدي أو فاهدوا ما تيسر من الهدي إذا أردتم الإحلال، ولكن ما هو أيسر الهدي؟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اسْتَيْسَرَ مِنَ الْهَدْيِ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والهدي يكون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 أو بقرة أو شاة؛ وأيسرها شاة وهو المروي عن علي وابن عباس والحسن وقتادة وروي عن ابن عمر وعائشة أنه ما كان من الإبل والبقر دون غيرهما والأول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جمهور أهل العلم شاة؛ وقال بن عمر وعائشة وبن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دون جمل، وبقرة دون بقرة لا يكون من غيرهما؛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الهَدْي بدنة، وأوسطه بقرة، وأخسه شاة؛ وعند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وابن عباس والحسن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أعلاه بدنة، وأوسطه بقرة، وأخسه شاة، فعليه ما تيسر من هذه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تيسر، والهدي من النعم، وهي الإبل والبقر والغنم والمعز، ويجوز أن يشترك عدد من الحجاج في بدنة أي ناقة أو بقرة، كما اشترك كل سبعة في بدنة في عمرة الحديبية، فيكون هذا هو ما استيسر؛ ويجوز أن يهدي الواحد واحدة من الضأن أو المعز فتجزى‌ء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هو معروف عندهم من الهدي الغنم، ولذلك لم يبينه الله تعالى هنا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ونعلم أيضاً أنّ الهدي يمكن أن يكون بعيراً أو بقرة أو خروفاً، وهذا الأخير أقلّ الهدي مؤنةً، ولهذا كانت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غالباً إلى الغنم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تَحْلِقُواْ رُؤوسَكُمْ حَتَّى يَبْلُغَ لْهَدْيُ مَحِلَّهُ</w:t>
      </w:r>
    </w:p>
    <w:p>
      <w:pPr>
        <w:pStyle w:val="BookText"/>
        <w:rPr/>
      </w:pPr>
      <w:r>
        <w:rPr>
          <w:rFonts w:ascii="Amiri" w:hAnsi="Amiri" w:eastAsia="Amiri" w:cs="Amiri"/>
          <w:color w:val="111111"/>
          <w:sz w:val="28"/>
          <w:sz w:val="28"/>
          <w:szCs w:val="28"/>
          <w:rtl w:val="true"/>
          <w:lang w:bidi="ar-SA"/>
        </w:rPr>
        <w:t>وَلَا تَحْلِقُواْ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تزيلوا شعور رؤوسكم؛ واختلف المفسرون والفقهاء في أنّ هذا الحكم في الآية حكم يشمل جميع الحجاج والمعتمرين أو أنه خاص بمن حوصر أو صد عن إتمام باقي مناسك هاتين الشعيرتين المباركتين؛ الحج والعمرة، أو أنه يشمل الحالتين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أنه حكم عام يشمل جميع الحجاج والمعتمرين من غير المحصورين والمصدودين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وبعطفه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تَحْلِقُواْ على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كما يأتينا يشمل غير من تعرضوا للإحصار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 هذا الحكم حكم عام من أحكام الحج والعمرة، ثم يقول عن حكم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حالة الإتمام وعدم وجود الإحصار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عام يشمل الحجاج والمعتمرين بما فيهم المحصورون والمصدودون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الأخذ بنظر الاعتبار عموميّة التعبير الوارد في الآية الشريفة، يشمل المحصور وغير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الخطاب لجميع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مُحْصَر ومُخَلًّى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أنه حكم خاص بالمحصورين والمصدودين، فهو استدراك من الحكم الوارد بالآية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سْتَيْسَرَ مِنَ 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العلماء من يراها للمحصَرين خاصّةً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الآية تنشي‌ء حكم التحلل من الإحرام، والتحلل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 الشي‌ء حلالًا صار مباحاً فهو حل وحلال، وحل المحرم وأحل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إحرامه، وجاز له ما كان ممنوعاً منه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كلام بين الأعلام في هذه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بلغ الهدي الموضع الذي يحل فيه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تتحلّلوا من الإحرام حتى يُنْحَر الهَدْي، والمَحِلُّ، الموضع الذي يحلّ فيه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السمين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مَحِلَّهُ ظرف مكان أو زمان، ولم يقرأ إلّا بكسر الحاء فيما علمت إلّا أنه يجوز لغةً فتح حائه إذا كان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الكسائي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هو الإحلال من الإحرام، والمفتوح هو مكان الحلول من الإحصار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كونه مكاناً اختلف فيه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الحرم فإذا ذبح به في يوم النحر أحل عن ابن عباس وابن مسعود والحسن وعطا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الموضع الذي يصد فيه؛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هديه بالحديبية وأمرأصحابه أن يفعلوا مثل ذلك وليست الحديبية من الحرم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مذهبنا والكلام ما زال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حكم المحصر بالمرض، والثاني حكم المحصور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الإحرام بالحج فمحله منى يوم النحر، وإن كان الإحرام بالعمرة فمحله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مَحِلَّهُ عند غيرهم، فهم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مالك والشافعي، أينما وقع الإحصار، فهو موضع الحصر، ودليلهم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الحديبية؛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وَلْهَدْيَ مَعْكُوفاً أَن يَبْلُغَ مَحِلَّهُ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محبوساً إذا كان محصَراً ممنوعاً من الوصول إلى البيت العَتِيق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حنيفة، مَحِلّ الهَدْي في الإحصار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مَحِلُّهَآ إلىَ لْبَيْتِ لْعَتِيقِ</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وحتجُّوا من السُّنة بحديث ناجية بن جُندب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معي الهَدْيَ فأنحره بالحرم؛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تصنع</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في الأوْدية لا يقدرون عليه، فانطلق به حتى أنحره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الآية بأنّ المخاطَب الآمنُ الذي يجد الوصول إلى البيت، فأمّا المُحْصَر فخارج من الآية بدليل نحر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هَدْيَهم بالحديبية وليست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استدلالهم بحديث ناجية، فجوابه بأنّ هذا لا يصح، وإنما يُنحر حيث حلّ؛ قتداءً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بالحديبية؛ وهو الصحيح الذي رواه الأئمة، ولأن الهَدْيَ تابع للمُهْدِي، والمهدِي حلّ بموضعه؛ فالمُهْدَى أيضاً يحل معه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هذان الحكمان على القول بأنّ هذا الحكم خاص بالمحصورين، وأما على القول الآخر أنه حكم لا يشمل المحصورين بل هو لغيرهم من عموم الحجاج وهم الذين أمروا بالإتمام ولم يتعرضوا للإحصار أو الصد، فهذا ابن كثير في تفسيره يذكر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تَحْلِقُواْ رُءُوسَكُمْ حَتَّى يَبْلُغَ لْهَدْىُ مَحِلَّهُ معطوف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لْحَجَّ وَلْعُمْرَةَ لِلَّهِ وليس معطوفاً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احْصِرْتُمْ فَمَا سْتَيْسَرَ مِنَ لْهَدْىِ كما زعمه ابن جرير؛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عام الحديبية لما حصرهم كفار قريش عن الدخول إلى الحرم، حلقوا وذبحوا هديهم خارج الحرم، فأما في حال الأمن والوصول إلى الحرم، فلا يجوز الحلق حَتَّى يَبْلُغَ لْهَدْىُ مَحِلَّهُ ويفرغ الناسك من أفعال الحج والعمرة إن كان قارناً، أو من فعل أحدهما إن كان منفرداً أو متمتعاً؛ كما ثبت في الصحيحين عن حفصة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شأن الناس حلوا من العمرة، ولم تحل أنت من عمرتك؟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لبدت رأسي، وقلدت هديي، فلا أحل حتى أنحر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تكون منى مكان الذبح كما صرح به 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حلق الرؤوس إلّا بعد أن يبلغ الهدي محله، وهو مكان نحره، بعد الوقوف بعرفة، والإفاضة منها؛ والنحر يكون في منى في اليوم العاشر من ذي الحجة، وعندئذ يحل المحرم؛ أما قبل بلوغ الهدي محله فلا حلق ولا تقصير ولا 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هنا أنه يرى الآية أوحكمها للذين لم يمنعهم الإحصار وهو واضح من كلامه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في حالة الإتمام وعدم وجود الإحصار</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وهذا هو حكم الآمنين المطالبين بالإتمام دون عائق يمنعهم من إحصار أو صد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وللمقالة صلة</w:t>
      </w:r>
      <w:r>
        <w:rPr>
          <w:rFonts w:eastAsia="Amiri" w:cs="Amiri" w:ascii="Amiri" w:hAnsi="Amiri"/>
          <w:color w:val="111111"/>
          <w:sz w:val="28"/>
          <w:szCs w:val="28"/>
          <w:rtl w:val="true"/>
          <w:lang w:bidi="ar-SA"/>
        </w:rPr>
        <w:t>.</w:t>
      </w:r>
      <w:bookmarkStart w:id="22" w:name="pg10176_130658"/>
    </w:p>
    <w:p>
      <w:pPr>
        <w:pStyle w:val="Heading2"/>
        <w:numPr>
          <w:ilvl w:val="1"/>
          <w:numId w:val="1"/>
        </w:numPr>
        <w:rPr/>
      </w:pPr>
      <w:bookmarkStart w:id="23" w:name="__RefHeading___Toc2027361_1067777946"/>
      <w:bookmarkStart w:id="24" w:name="_Toc8"/>
      <w:bookmarkEnd w:id="22"/>
      <w:bookmarkEnd w:id="23"/>
      <w:r>
        <w:rPr>
          <w:rtl w:val="true"/>
        </w:rPr>
        <w:t>الحج في الأدب العربي‌</w:t>
      </w:r>
      <w:bookmarkEnd w:id="24"/>
    </w:p>
    <w:p>
      <w:pPr>
        <w:pStyle w:val="BookText"/>
        <w:rPr/>
      </w:pPr>
      <w:r>
        <w:rPr>
          <w:rFonts w:ascii="Amiri" w:hAnsi="Amiri" w:eastAsia="Amiri" w:cs="Amiri"/>
          <w:color w:val="111111"/>
          <w:sz w:val="28"/>
          <w:sz w:val="28"/>
          <w:szCs w:val="28"/>
          <w:rtl w:val="true"/>
          <w:lang w:bidi="ar-SA"/>
        </w:rPr>
        <w:t>الشيخ حسن طراد</w:t>
      </w:r>
    </w:p>
    <w:p>
      <w:pPr>
        <w:pStyle w:val="BookText"/>
        <w:rPr/>
      </w:pPr>
      <w:r>
        <w:rPr>
          <w:rFonts w:ascii="Amiri" w:hAnsi="Amiri" w:eastAsia="Amiri" w:cs="Amiri"/>
          <w:color w:val="111111"/>
          <w:sz w:val="28"/>
          <w:sz w:val="28"/>
          <w:szCs w:val="28"/>
          <w:rtl w:val="true"/>
          <w:lang w:bidi="ar-SA"/>
        </w:rPr>
        <w:t>الحج للأجيال أفضل معهد تجني به عفو الإله السرمدي</w:t>
      </w:r>
    </w:p>
    <w:p>
      <w:pPr>
        <w:pStyle w:val="BookText"/>
        <w:rPr/>
      </w:pPr>
      <w:r>
        <w:rPr>
          <w:rFonts w:ascii="Amiri" w:hAnsi="Amiri" w:eastAsia="Amiri" w:cs="Amiri"/>
          <w:color w:val="111111"/>
          <w:sz w:val="28"/>
          <w:sz w:val="28"/>
          <w:szCs w:val="28"/>
          <w:rtl w:val="true"/>
          <w:lang w:bidi="ar-SA"/>
        </w:rPr>
        <w:t>وتسير في‌درب‌التقى بتضامن وتعارف وتعاطف‌وتودّد</w:t>
      </w:r>
    </w:p>
    <w:p>
      <w:pPr>
        <w:pStyle w:val="BookText"/>
        <w:rPr/>
      </w:pPr>
      <w:r>
        <w:rPr>
          <w:rFonts w:ascii="IRNazanin" w:hAnsi="IRNazanin" w:eastAsia="IRNazanin"/>
          <w:color w:val="111111"/>
          <w:sz w:val="28"/>
          <w:sz w:val="28"/>
          <w:szCs w:val="28"/>
          <w:rtl w:val="true"/>
          <w:lang w:bidi="fa-IR"/>
        </w:rPr>
        <w:t>إحرامه نزعٌ لثوب مطامع و طوافه إجلال ربّ أوحد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وصَلاتُه صِلةُ القلوب بخالق باري الوجود ونبع عيشٍ أرغد</w:t>
      </w:r>
    </w:p>
    <w:p>
      <w:pPr>
        <w:pStyle w:val="BookText"/>
        <w:rPr/>
      </w:pPr>
      <w:r>
        <w:rPr>
          <w:rFonts w:ascii="Amiri" w:hAnsi="Amiri" w:eastAsia="Amiri" w:cs="Amiri"/>
          <w:color w:val="111111"/>
          <w:sz w:val="28"/>
          <w:sz w:val="28"/>
          <w:szCs w:val="28"/>
          <w:rtl w:val="true"/>
          <w:lang w:bidi="ar-SA"/>
        </w:rPr>
        <w:t>والسعيُ سعي‌للفضيلة والعلى وقضاء حاجات الفقير المُجهد</w:t>
      </w:r>
    </w:p>
    <w:p>
      <w:pPr>
        <w:pStyle w:val="BookText"/>
        <w:rPr/>
      </w:pPr>
      <w:r>
        <w:rPr>
          <w:rFonts w:ascii="Amiri" w:hAnsi="Amiri" w:eastAsia="Amiri" w:cs="Amiri"/>
          <w:color w:val="111111"/>
          <w:sz w:val="28"/>
          <w:sz w:val="28"/>
          <w:szCs w:val="28"/>
          <w:rtl w:val="true"/>
          <w:lang w:bidi="ar-SA"/>
        </w:rPr>
        <w:t>وكذلك التقصير رمز تجرّد من كل خُلْقٍ عن كمالك مُبعدِ</w:t>
      </w:r>
    </w:p>
    <w:p>
      <w:pPr>
        <w:pStyle w:val="BookText"/>
        <w:rPr/>
      </w:pPr>
      <w:r>
        <w:rPr>
          <w:rFonts w:ascii="Amiri" w:hAnsi="Amiri" w:eastAsia="Amiri" w:cs="Amiri"/>
          <w:color w:val="111111"/>
          <w:sz w:val="28"/>
          <w:sz w:val="28"/>
          <w:szCs w:val="28"/>
          <w:rtl w:val="true"/>
          <w:lang w:bidi="ar-SA"/>
        </w:rPr>
        <w:t>أما الوقوفُ فوقفة لتعارف وتقارب رغم المكان الأبعد</w:t>
      </w:r>
    </w:p>
    <w:p>
      <w:pPr>
        <w:pStyle w:val="BookText"/>
        <w:rPr/>
      </w:pPr>
      <w:r>
        <w:rPr>
          <w:rFonts w:ascii="IRNazanin" w:hAnsi="IRNazanin" w:eastAsia="IRNazanin"/>
          <w:color w:val="111111"/>
          <w:sz w:val="28"/>
          <w:sz w:val="28"/>
          <w:szCs w:val="28"/>
          <w:rtl w:val="true"/>
          <w:lang w:bidi="fa-IR"/>
        </w:rPr>
        <w:t>والإزدلاف لمشعر نرنو به لرضا السماء بتضرع وتعبد</w:t>
      </w:r>
    </w:p>
    <w:p>
      <w:pPr>
        <w:pStyle w:val="BookText"/>
        <w:rPr/>
      </w:pPr>
      <w:r>
        <w:rPr>
          <w:rFonts w:ascii="Amiri" w:hAnsi="Amiri" w:eastAsia="Amiri" w:cs="Amiri"/>
          <w:color w:val="111111"/>
          <w:sz w:val="28"/>
          <w:sz w:val="28"/>
          <w:szCs w:val="28"/>
          <w:rtl w:val="true"/>
          <w:lang w:bidi="ar-SA"/>
        </w:rPr>
        <w:t>والرمي رمي للطغاة بموقفٍ حُرٍ من الجمع الغفير مُوحَّد</w:t>
      </w:r>
    </w:p>
    <w:p>
      <w:pPr>
        <w:pStyle w:val="BookText"/>
        <w:rPr/>
      </w:pPr>
      <w:r>
        <w:rPr>
          <w:rFonts w:ascii="Amiri" w:hAnsi="Amiri" w:eastAsia="Amiri" w:cs="Amiri"/>
          <w:color w:val="111111"/>
          <w:sz w:val="28"/>
          <w:sz w:val="28"/>
          <w:szCs w:val="28"/>
          <w:rtl w:val="true"/>
          <w:lang w:bidi="ar-SA"/>
        </w:rPr>
        <w:t>والذبحُ ذبحٌ للهوى وتأثرٌ بسخاء إبراهيم بالغض الندي</w:t>
      </w:r>
    </w:p>
    <w:p>
      <w:pPr>
        <w:pStyle w:val="BookText"/>
        <w:rPr/>
      </w:pPr>
      <w:r>
        <w:rPr>
          <w:rFonts w:ascii="Amiri" w:hAnsi="Amiri" w:eastAsia="Amiri" w:cs="Amiri"/>
          <w:color w:val="111111"/>
          <w:sz w:val="28"/>
          <w:sz w:val="28"/>
          <w:szCs w:val="28"/>
          <w:rtl w:val="true"/>
          <w:lang w:bidi="ar-SA"/>
        </w:rPr>
        <w:t>والحلق زينة مؤمن متمسك بعُرى التقى رغم‌الزمان الأنكد</w:t>
      </w:r>
    </w:p>
    <w:p>
      <w:pPr>
        <w:pStyle w:val="BookText"/>
        <w:rPr/>
      </w:pPr>
      <w:r>
        <w:rPr>
          <w:rFonts w:ascii="Amiri" w:hAnsi="Amiri" w:eastAsia="Amiri" w:cs="Amiri"/>
          <w:color w:val="111111"/>
          <w:sz w:val="28"/>
          <w:sz w:val="28"/>
          <w:szCs w:val="28"/>
          <w:rtl w:val="true"/>
          <w:lang w:bidi="ar-SA"/>
        </w:rPr>
        <w:t>أما المبيت لدى مِنى فضيافةٌ محمودةٌ عند الإله الأجود</w:t>
      </w:r>
    </w:p>
    <w:p>
      <w:pPr>
        <w:pStyle w:val="BookText"/>
        <w:rPr/>
      </w:pPr>
      <w:r>
        <w:rPr>
          <w:rFonts w:ascii="Amiri" w:hAnsi="Amiri" w:eastAsia="Amiri" w:cs="Amiri"/>
          <w:color w:val="111111"/>
          <w:sz w:val="28"/>
          <w:sz w:val="28"/>
          <w:szCs w:val="28"/>
          <w:rtl w:val="true"/>
          <w:lang w:bidi="ar-SA"/>
        </w:rPr>
        <w:t>هي تلك فلسفة المناسك أشرقت وعياً يبدد حيرة المتردد</w:t>
      </w:r>
    </w:p>
    <w:p>
      <w:pPr>
        <w:pStyle w:val="BookText"/>
        <w:rPr/>
      </w:pPr>
      <w:r>
        <w:rPr>
          <w:rFonts w:ascii="Amiri" w:hAnsi="Amiri" w:eastAsia="Amiri" w:cs="Amiri"/>
          <w:color w:val="111111"/>
          <w:sz w:val="28"/>
          <w:sz w:val="28"/>
          <w:szCs w:val="28"/>
          <w:rtl w:val="true"/>
          <w:lang w:bidi="ar-SA"/>
        </w:rPr>
        <w:t>فالله لايدعو الأنامَ لغير ما يُجدي البرية في القريب و في الغد</w:t>
      </w:r>
    </w:p>
    <w:p>
      <w:pPr>
        <w:pStyle w:val="BookText"/>
        <w:rPr/>
      </w:pPr>
      <w:r>
        <w:rPr>
          <w:rFonts w:ascii="Amiri" w:hAnsi="Amiri" w:eastAsia="Amiri" w:cs="Amiri"/>
          <w:color w:val="111111"/>
          <w:sz w:val="28"/>
          <w:sz w:val="28"/>
          <w:szCs w:val="28"/>
          <w:rtl w:val="true"/>
          <w:lang w:bidi="ar-SA"/>
        </w:rPr>
        <w:t>وكذاك إن ينهى فعن مُردٍ لنا جسماً وروحاً دون‌أي‌تردد</w:t>
      </w:r>
    </w:p>
    <w:p>
      <w:pPr>
        <w:pStyle w:val="BookText"/>
        <w:rPr/>
      </w:pPr>
      <w:r>
        <w:rPr>
          <w:rFonts w:ascii="Amiri" w:hAnsi="Amiri" w:eastAsia="Amiri" w:cs="Amiri"/>
          <w:color w:val="111111"/>
          <w:sz w:val="28"/>
          <w:sz w:val="28"/>
          <w:szCs w:val="28"/>
          <w:rtl w:val="true"/>
          <w:lang w:bidi="ar-SA"/>
        </w:rPr>
        <w:t>هو عالمٌ بمفاسدٍ ومصالحٍ تعطي‌السعادة للتقي‌المهتدي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اتّقى يجني المُنى بتعبدٍ وسواه يغرق‌في‌الشقا بتمرد </w:t>
      </w:r>
      <w:r>
        <w:rPr>
          <w:rStyle w:val="FootnoteAnchor"/>
          <w:rtl w:val="true"/>
        </w:rPr>
        <w:footnoteReference w:id="217"/>
      </w:r>
      <w:bookmarkStart w:id="25" w:name="pg10176_130660"/>
    </w:p>
    <w:p>
      <w:pPr>
        <w:pStyle w:val="Heading2"/>
        <w:numPr>
          <w:ilvl w:val="1"/>
          <w:numId w:val="1"/>
        </w:numPr>
        <w:rPr/>
      </w:pPr>
      <w:bookmarkStart w:id="26" w:name="__RefHeading___Toc2027363_1067777946"/>
      <w:bookmarkStart w:id="27" w:name="_Toc9"/>
      <w:bookmarkEnd w:id="25"/>
      <w:bookmarkEnd w:id="26"/>
      <w:r>
        <w:rPr>
          <w:rtl w:val="true"/>
        </w:rPr>
        <w:t>مقتطفات من كتاب</w:t>
      </w:r>
      <w:r>
        <w:rPr>
          <w:rtl w:val="true"/>
        </w:rPr>
        <w:t xml:space="preserve">: </w:t>
      </w:r>
      <w:r>
        <w:rPr>
          <w:rtl w:val="true"/>
        </w:rPr>
        <w:t xml:space="preserve">الأماكن المأثورة المتواترة في مكة المكرمة </w:t>
      </w:r>
      <w:r>
        <w:rPr>
          <w:rtl w:val="true"/>
        </w:rPr>
        <w:t>«</w:t>
      </w:r>
      <w:r>
        <w:rPr/>
        <w:t>3</w:t>
      </w:r>
      <w:r>
        <w:rPr>
          <w:rtl w:val="true"/>
        </w:rPr>
        <w:t>»</w:t>
      </w:r>
      <w:bookmarkEnd w:id="27"/>
    </w:p>
    <w:p>
      <w:pPr>
        <w:pStyle w:val="BookText"/>
        <w:rPr/>
      </w:pPr>
      <w:r>
        <w:rPr>
          <w:rFonts w:ascii="Amiri" w:hAnsi="Amiri" w:eastAsia="Amiri" w:cs="Amiri"/>
          <w:color w:val="111111"/>
          <w:sz w:val="28"/>
          <w:sz w:val="28"/>
          <w:szCs w:val="28"/>
          <w:rtl w:val="true"/>
          <w:lang w:bidi="ar-SA"/>
        </w:rPr>
        <w:t>لمؤلفه الأستاذ الدكتور عبدالوهاب إبراهيم أبوسليمان</w:t>
      </w:r>
    </w:p>
    <w:p>
      <w:pPr>
        <w:pStyle w:val="BookText"/>
        <w:rPr/>
      </w:pPr>
      <w:r>
        <w:rPr>
          <w:rFonts w:ascii="Amiri" w:hAnsi="Amiri" w:eastAsia="Amiri" w:cs="Amiri"/>
          <w:color w:val="111111"/>
          <w:sz w:val="28"/>
          <w:sz w:val="28"/>
          <w:szCs w:val="28"/>
          <w:rtl w:val="true"/>
          <w:lang w:bidi="ar-SA"/>
        </w:rPr>
        <w:t>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محمدعلي المقدادي</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إنّ من كان له أدنى إلمام بالمعالم الإسلامية، يعلم بأنّ قسماً كبيراً منها يرتبط بالآثار الباقية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والصالحين؛ و لاشك أنّ الأجيال سواء أكانت المؤمنة أم الأخرى التي تريد الاطلاع والدراسة التي لم تكن حاضرةً في تلك العصور لايمكنها التعرّف على هؤلاء القادة السادة إلّا من خلال الاطلاع على آثارهم التي تبين تاريخهم النير، و دورهم الكبير، وعطاءهم المبارك، وتضحياتهم الجسام،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آثارهم تدلّ عليهم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فالآثار خير وسيلة وأنجع طريقة للتعرف على سيرتهم وأخلاقهم، و للتعرف على ما حملوه من قيم ومبادئ، راحت تترك بصماتها على سلوكهم وأخلاقهم، وظلت هذه الآثار تحكي بصدقٍ عظمة جهودهم التي بذلوها في سبيل رسالة السماء، وهداية الناس، و انقاذهم من ظلمات الجاهلية إلى نور الحياة الإيمانية، غير مكتفين بأنفسهم وأهليهم ومن حولهم في عصرهم، بل حتى للذين يأتون بعدهم بما يتركونه من تراث مقروء، أو مسموع، أو مرئي</w:t>
      </w:r>
    </w:p>
    <w:p>
      <w:pPr>
        <w:pStyle w:val="BookText"/>
        <w:rPr/>
      </w:pPr>
      <w:r>
        <w:rPr>
          <w:rFonts w:ascii="Amiri" w:hAnsi="Amiri" w:eastAsia="Amiri" w:cs="Amiri"/>
          <w:color w:val="111111"/>
          <w:sz w:val="28"/>
          <w:sz w:val="28"/>
          <w:szCs w:val="28"/>
          <w:rtl w:val="true"/>
          <w:lang w:bidi="ar-SA"/>
        </w:rPr>
        <w:t xml:space="preserve">يمكن الاستفادة منه؛ في الاقتداء بهم، والسير على نهجهم القيم، المنبثق من كتاب الله تعالى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علم الإنسان المسلم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وصفه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 قد تجسد خلقه هذا، و هو يعيش حياةً متواضعةً مشحونةً بالتواد والتراحم، بعيدةً عن الفظاظة والغلظة؛ تتلمسها في دار صغيرة بسيطة اتخذها سكناً، و في مسجد اتخذه مقراً لعبادته وقيادته للأمة والدولة، وهكذا في كل مواقعه ومواقفه ومنازله وعلاقاته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فسيتّخذ هذا الإنسان المسلم طريقاً صحيحاً مماثلًا لما عليه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والصالحون رضوان الله تعالى عليهملَقَدْ كَانَ لَكُمْ فىِ رَسُولِ اللهِ أسْوَةٌ حَسَنَةٌ</w:t>
      </w:r>
      <w:r>
        <w:rPr>
          <w:rFonts w:eastAsia="Amiri" w:cs="Amiri" w:ascii="Amiri" w:hAnsi="Amiri"/>
          <w:color w:val="111111"/>
          <w:sz w:val="28"/>
          <w:szCs w:val="28"/>
          <w:rtl w:val="true"/>
          <w:lang w:bidi="ar-SA"/>
        </w:rPr>
        <w:t xml:space="preserve">. .. </w:t>
      </w:r>
      <w:r>
        <w:rPr>
          <w:rStyle w:val="FootnoteAnchor"/>
          <w:rtl w:val="true"/>
        </w:rPr>
        <w:footnoteReference w:id="218"/>
      </w:r>
      <w:r>
        <w:rPr>
          <w:rFonts w:ascii="Amiri" w:hAnsi="Amiri" w:eastAsia="Amiri" w:cs="Amiri"/>
          <w:color w:val="111111"/>
          <w:sz w:val="28"/>
          <w:sz w:val="28"/>
          <w:szCs w:val="28"/>
          <w:rtl w:val="true"/>
          <w:lang w:bidi="ar-SA"/>
        </w:rPr>
        <w:t xml:space="preserve">و يقتدي بهم بسبب ما رأى من آثارهم، و يعيش حتماً مثل ما رأى و عرف من كيفية منازلهم، و بساطة عيشهم؛ و بسبب هذا التعرّف على آثارهم يصير ذلك الإنسان أنموذجاً حياً في عصره، و إن كان عصره بعيداً عنهم بقرون، فضلًا عما يترتب على زيارة هذه المواقع من بركات وأجر وثواب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من منافع التعرّف على آثارهم القيّمة فحسب، بل ستكون هذه الآثار معلماً واضحاً، و داعياً قوياً، للتعرف على المنهج المبارك نفسه الذي ساقته السماء والتزم به الصالحون، فيا حبذا لو كانت دار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 المباركة باقية في عصرنا، لتكون داعية حقيقية إلى الإسلام العزيز الحنيف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يا للمصيبة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ابتلي الإسلام و الأمة الإسلامية بفرقة فاسدة حاقدة، بدأوا بتكفير أبناء الأمة الإسلامية، واتهموهم بالشرك و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يكتفوا بهذه الاتهامات الكاذبة، بل بدأوا بهدم كل ما تعلقت به نفوس المؤمنين من الأماكن الإسلامية، و تخريب الآثار المقدسة التي بقيت من عصر الرسول‌الأكرم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ارتكبه هؤلاء ضدّ آثار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وتكفير المجتمع المسلم وقتلهم الأبرياء، لايقل بشاعة مما يرتكبه الصهاينة، وهو يلبي ما يأمله أعداء الإسلام ويهدفون إليه من إيجاد الخلافات وإثارة النعرات بين الأمة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الأستاذ الدكتور عبدالوهاب إبراهيم، قد بذل جهده في هذا الكتاب لإثبات قدسية الأماكن الشريفة والمعالم الأثرية في مكة المكرمة وأهميتها، تلك الآثار التي كانت عامرة منذ قرون و سنين، قبل أن يقوم الوهابيون الجاهلون بهدمها وتخريبها، فحرموا الناس من منافعها وبركاتها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يسمعون شيئاً ولايعقلون سوى ما يلبي أهدافهم و اعتقادهم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قام به الدكتور لجهد واسع نافع، مع أنه كان يعيش في ظروف صعبة و خطيرة؛ وليس في هذه المجلة ما يسع كل ما تفضل به الدكتور من مباحث كتابه القيم، فاقتطفنا من ثمار هذه الروضة الجليلة بحوثاً يستفيد منها القراء الكرام؛ وهذا هو القسم الثالث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وتعالى أن يوفقنا لما يحبّ ويرضى، إنه سميعٌ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Amiri" w:hAnsi="Amiri" w:eastAsia="Amiri" w:cs="Amiri"/>
          <w:color w:val="111111"/>
          <w:sz w:val="28"/>
          <w:sz w:val="28"/>
          <w:szCs w:val="28"/>
          <w:rtl w:val="true"/>
          <w:lang w:bidi="ar-SA"/>
        </w:rPr>
        <w:t>إنّ الأماكن التاريخية ذاكرة الأمم الحيّة، والشاهد القائم الذي لايكذب، والدليل الناطق الباقي إذا اندثرت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المكرمة مهد الإسلام، ومبعث النور، ومنطلق خاتمة الرسالات، شرفت بولادة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واحتضنت كبار صحابته الكرام على أرضها المباركة، شهدت عرصاتها ومرابعها ملحمة الصراع بين الحق والباطل، وزكت تربتها بالدماء الزكية، دماء الشهداء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شعب منها وزاوية وبقعة أثر خالد، ومنار مضي‌ء يحكي قصصاً من جهادهم، وأمثلة من كفاحهم، تظل وقائعه حية في نفوس الأجيال المسلمة سماعاً، ومشاهدة، تكتحل بها نواظرهم، و تتردد على أسماعهم مآثرهم، ترسخ بها معاني الإيمان، تتقوى بها</w:t>
      </w:r>
    </w:p>
    <w:p>
      <w:pPr>
        <w:pStyle w:val="BookText"/>
        <w:rPr/>
      </w:pPr>
      <w:r>
        <w:rPr>
          <w:rFonts w:ascii="Amiri" w:hAnsi="Amiri" w:eastAsia="Amiri" w:cs="Amiri"/>
          <w:color w:val="111111"/>
          <w:sz w:val="28"/>
          <w:sz w:val="28"/>
          <w:szCs w:val="28"/>
          <w:rtl w:val="true"/>
          <w:lang w:bidi="ar-SA"/>
        </w:rPr>
        <w:t>عزائمهم، وتتجدد بها هممهم؛ لنشر العقيدة السليمة، والمبادئ، والقيم الصحيحة، يستنطقون من خلال السيرة والمسيرة والآثار القائمة أمجاد التاريخ الإسلامي في مراحله المبكرة؛ ليبعث حياً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 قد ضمت العديد الكثير من تلك الأماكن التاريخية المهمة في تاريخ الإسلام، حظيت بعناية المسلمين واهتمامهم منذ العصور الإسلامية المبكرة تأليفاً وتدويناً، توقيعاً، ورواية متواترة، علمياً ومحلياً، فهي سجلّ حافل في صفحات موثقة، يتوارث معرفتها الخلف عن السلف في تسلسل تاريخي منتظم، منذ ظهور الرسالة المحمدية، حتى الوقت الحاضر، حرص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 وفقهاء، ومؤرخون، وأدباء منذ القرن الأول الهجري على ترسيم تلك الأماكن، وتوقيعها، وتحديدها تخليداً للحدث، مرتبطاً بمشاهدة المكان، فللمكان إيحاءاته وإشعاعاته، بقيت تراثاً خالداً باقياً عبر الأجيال المتعاقبة في أمانة وصدق، دون أن تمس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البحث يواصل تلك المسيرة التي ابتدأها سلفنا الصالح في صياغة تحليلية جديدة، فهو امتداد لتلك الجهود، خصوصاً وأنّ الكثير منها قد اختفى عن الأنظار؛ لغرض توسعة المسجد الحرام، وإعادة تخطيط المدينة المقدسة، مكة المكرمة بحسب ما جد فيها من طرق، وتزايد عدد السكان، وأعداد الحجاج الذين بلغ إحصاؤهم إلى ما يزيد على المليونين، والمستقبل ينبئ بزيادات مضاعفة في السكان، والحجاج والمعتمرين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أدى هذا وغيره إلى غياب بعض تلك الأماكن من الوجود، وحتى تظل تلك الشواهد التاريخية التي عاصرت أفضل الخلق، وأعظم أجيال الإسلام محفورة في الذاكرة وحتى لا يصبح تاريخنا وماضينا أسطورة مثل ما حدث لبعض الأمم السابقة يأتي هذا البحث لرصدها، وما طرأ عليها، استمراراً للتسلسل التاريخي لجزء من أهم خصائص المدرسة التاريخية المكية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ظهرت العناية بهذه الأماكن المأثورة في مكة المكرمة عبر القرون الماضية توثيقاً في مدونات متعددة كثيرة، ومن لدن جهات علمية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مدونات السيرة النبوية والمدونات التاريخية، والدراسات الفقهية، يسند هذا التدوين العلمي تواتر محلي تتوارثه الأجيال اللاحقة عن الأجيال السابقة، حرصاً ألا يطويها النسيان، فللمكان إيحاءاته وإشعاعاته الإيمانية، واستذكار الذين أدّوا دوراً مهماً في نشر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المفهوم التربوي الراقي، البعيد عن الغلوّ والمجافاة، استحوذ هذا الموضوع على اهتمام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محدثين، وفقهاء، ومؤرخين من عصر التابعين حتى العصر الحاضر، فقاموا برصد تلك الأماكن التاريخية تحديداً، وتعييناً، وتاريخاً لما حدث عليها من إحداثات، يدعمهم النقل المتواتر بين الأجيال، بالسماع والمشاهدة، جيلًا بعد جيل، في حرص وأمانة علمية شديدة، تجلى هذا الاهتمام في الآتى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مدوّنات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الصحابة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التاريخية العامة، والأخرى المتخصصة في التاريخ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المناسك ومدوناتها المطولة والمختصرة، فقد أصبح ذكر هذه الأماكن موضوعاً ثابتاً، وباباً مهماً مستقلًا في معظم كتب المناسك تحت عناوين مختلفة، قلّ أن يخلو منها كتاب من تلك الكتب، بل إنّ بعض العلماء أفردها بكتابات مستقلة، ورسائل مفردة زيادة في العناية والاهتمام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يقتصر العرض لمختارات من المدونات السابقة تفصيلًا إن شاء الله تعالى، توثيقاً صريحاً للتواتر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 الأمانة العلمية والتاريخية يقضي ذكر العناوين التي يضعها المؤلفون في تقديمها وعرضها، فإنّ لكل عنوان مدلوله عند المؤلف، وسيكون من مهمة البحث تحليل تلك العناوين تحليلًا علمياً متجرداً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الواجب العلمي يقضي إنصاف كل ذي رأي في هذا الموضوع بأدلته، وبالفهم الذي يفهمه، دون تحيز، أو افتئات، فمن ثم اقتضت الدراسة تقسيم البحث إلي الفصول الآتية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أودّ أن أنبه القارئ الكريم إلى أمرين ينبغي أن يكونا في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البحث أصالة هو العرض المتجرد بما يمليه المنهج العلمي، خصوصاً فيما يتصل بالآراء الفقهية، فليس المجال مجال سجال، أو جدال، وكل يؤخذ من قوله ويرد إلّا صاحب الرسالة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وللقارئ أن يرجح ما يشاء، دون غمط، أو تقليل، أو نبذ للآخرين، فهذا ليس من خلق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الاقتباس من مصادر متعددة متنوعة لقرون مختلفة، فبرغم تكرار أسماء المواضع، لكن يختلف المؤلفون في أسلوب العرض، وذكر معلومات إضافية عن الموضع بما حدث له من عمار، أو خراب له فى عصره، كذلك ليتم الاقتناع بالتواتر العلمي في كل مجموعة من تلك الكتب المنتسبة إلى فنونها على انفرادها، وفق عصور مختلفة، وبجميعها مجتمعة، بالإضافة إلى التواتر المحلي في تعيين هذه الأمكنة، وتحديدها، وتوارث مواقعها جيلًا بعد جيل، يتجلى هذا من وصف بعض الأمكنة في ثنايا كتابات بعض المؤلفين، مثل الحديث عن مكان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أصح الآثار عند أهل مكة، يحقق ذلك مشايخهم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يتحقق المعنى الاصطلاحي بين علماء الإسلام 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الثابت على ألسنة قوم لايتصور تواطؤهم على الكذب</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تم العرض على هذا الأسلوب من أجل قطع الشك باليقين، وحتى لايسقط القارئ المتأمل في دائرة الإنكار التي لاتستند إلى دليل، والذي يروج له البعض من دون علم ومعرفة بالمواقع والأنحاء في مكة المكرمة، ولأمر ما يشككون فيما جرى عليه التواتر العلمي والمحلي فيما لاشك فيه منذ القرون الإسلامية الأولى، دون علم أو سند؛ سامحهم 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ينبغي أن يكون القارئ الكريم على وعي تام للفرق بين أمرين مختلفين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هذه الأماكن من يد العابثين، فهي أمانة الماضي، وأمانة تاريخية ينبغي أن تبقى دروساً حية، ناطقة للأجيال القادمة، ينظرون إلى تاريخ الرسالة المحمدية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الممارسات المخالفة للعقيدة الصحيحةيأباها العقل، وترفضها العقيدة الإسلامية الصحيحة، وهذا ما ستتم مناقشته والحديث عنه بشكل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السبيل، وصلى الله على سيدنا محمد وعلى آله وصحبه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إبراهيم أبوسليمان مكة المكرمة</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الباقي من الأماكن المأثورة المتواترة</w:t>
      </w:r>
    </w:p>
    <w:p>
      <w:pPr>
        <w:pStyle w:val="BookText"/>
        <w:rPr/>
      </w:pPr>
      <w:r>
        <w:rPr>
          <w:rFonts w:ascii="Amiri" w:hAnsi="Amiri" w:eastAsia="Amiri" w:cs="Amiri"/>
          <w:color w:val="111111"/>
          <w:sz w:val="28"/>
          <w:sz w:val="28"/>
          <w:szCs w:val="28"/>
          <w:rtl w:val="true"/>
          <w:lang w:bidi="ar-SA"/>
        </w:rPr>
        <w:t>في مكة المكرمة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هذه القائمة عناوين الأماكن المأثورة الباقية حتى عصرنا الحاضر، معروفة في أماكنها، مشهورة بمواقعها، سيكون العرض لها في وصف موجز لوضعها الحاضر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حي بني هاشم، بالموضع الذي يقال له سوق الليل، وهو مشهور، وهو في الوقت الحاضر 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يقع في دورين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أرضي، ودور علوي، له مدخلان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يطل على الساحة الشرقية للحرم الشريف، وخلفي في الناحية الجنوبية منه، أصبح البناية الوحيدة الباقية من حيّ سوق الليل بعد إزالة هذا الحي ضمن توسعة ساحات الحرم الشريف من الناحية الشرقية، تقع في واجهته الرئيسة غرباً، الساحة الشرقية للمسجد الحرام التي يطل عليها مشعر المسعى، وفي خلفه من ناحيته الغربية يقع نفقا الغزة النافذين من جبل أبي قبيس في امتداد أنفاق العزيزية، يقودان</w:t>
      </w:r>
    </w:p>
    <w:p>
      <w:pPr>
        <w:pStyle w:val="BookText"/>
        <w:rPr/>
      </w:pPr>
      <w:r>
        <w:rPr>
          <w:rFonts w:ascii="Amiri" w:hAnsi="Amiri" w:eastAsia="Amiri" w:cs="Amiri"/>
          <w:color w:val="111111"/>
          <w:sz w:val="28"/>
          <w:sz w:val="28"/>
          <w:szCs w:val="28"/>
          <w:rtl w:val="true"/>
          <w:lang w:bidi="ar-SA"/>
        </w:rPr>
        <w:t>إلى شارع الغزة، في طريقين مزدوجين، الأيمن منهما للقادم من محبس الجن بحيّ العزيزية، والآخر للذاهب من الغزة إلى حي أجياد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الشمالية من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ساحة كبيرة قد مهدت بعد هدم حي شعب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بأكمله، وسوي جبل أبي قبيس في تلك الناحية، فأضحى فضاءاً واسعاً وأرضاً وطية مسفلتة، خصص جزء منها للدفاع المدني، وبعض المرافق الحكومية، ومكاتب لمشروع الحرم الشريف، ومواقف لسيارات بعض الإدارات الحكومية، واستخدمت أيضاً لمعدات البناء في توسعة المسعى، وما تبقى من الأرض خصص مواقف للمواصلات العامة في يوم الجمعة، والمواسم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والحج، وموسم العمرة لنقل قاصدي المسجد الحرام للساكنين شمال مكة المكرمة من خلال نفقي المشاة ذهاباً وإياباً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يمثل هذا الجزء حي بني هاشم التاريخي، حيث يضمّ أماكن تاريخية مهمة في حياة المسلمين ينفذ نفقا المشاة إلى هذه الساحة، وقد كانا سابقاً طريقاً للسيارات، امتداداً لأنفاق العزيزية إلى مشعر الصفا، وقد شيد داخل جبل أبي قبيس في هذين النفقين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الذاهب والآيب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ميضآت عديدة تخدم القاصدين للمسجد الحرام للتطهر للصلاة، وقد كانت أقرب الميضآت إلى الحرم، حيث الخروج منهما رأساً إلى المسجد الحرام من خلال أبواب المسعى على خطوات منه استبدل بهذين النفقين للسيارات خاصة نفقا الغزة، وقد سدت فوهات الحمامات بالخرسانة الجاهزة، لأسباب أمنية، حيث تقع هذه الميضآت بأسفل جبل أبي قبيس الذي شيدت القصور الملكية فوقه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موقع المولد النبي الشريف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بناء قديم متهالك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بارزاً في هذه المنطقة، وقد كسي أسفله بالرخام الملون ضمن تبليط الساحة الشرقية للحرم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العصر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المبنى على وضعه القديم منذ إنشاء المكتبة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الكلام على هذا الموقع المبارك لدى الحديث عن عناية الملك عبد العزيز بالأماكن التاريخية في مكة المكرمة، ورأي العلماء في الإبقاء عليه، واستغلاله بطريقة حضارية، وقد خص بتأليف</w:t>
      </w:r>
    </w:p>
    <w:p>
      <w:pPr>
        <w:pStyle w:val="BookText"/>
        <w:rPr/>
      </w:pP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مكتبة مكة المكرمة، دراسة موجزة لموقعها وأدواتها ومجموعاتها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المؤرخ فضيلة الشيخ محمد طاهر الكردي المكي الخطاط، في تحديد وتعيين هذا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الواقع بالجودرية على يمين الصاعد من المدّعى إلى المعلّا، وبين المسجد والبيوت التي قبله زقاق ضيق صغير نافذ إلى الطريق العام، وبئر جبير بن مطعم واقعة في هذا الزقاق الضيق، وملتصقة بجدار البيت الذي بجوارها، وهي بئر مهجورة؛ ولقد جدد بناء هذا المسجد في زماننا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فعند حفر أساسه عثروا على حجرين مكتوبين يدلان على أنّ هذا المسجد هو مسجد الراية، أحدهما مؤرخ سنة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وثانيهما مؤرخ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وقد رأينا الحجرين حين عمارة المسجد، ولا يزال الحجران مثبتين في جداره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والبئر المذكورة حفرها في الأول قصي، ثم دثرت فاستخرجها جبير ابن مطعم بن عدي بن نوفل بن عبد مناف، وأحياها، هكذا قاله الأزرقي في تاريخه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قد جددت عمارة المسجد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وهو حالياً يقع وسطاً بين سوق الجودرية وشارع الغزة العام، ويسمى في الوقت الحاضر بمسجد الملك فهد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بني بناية جميلة حديثة يعلو المسجد قبة كبيرة، ومنارة، وضعت الميضآت في أسفل المسجد، وله بابان رئيسان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 على شارع الغزة العام، مقابل عمارة الجفالي، مرتفع عن مستوى الشارع العام يصعد إليه بدرج، والآخر في الجهة الشرقية يطل على</w:t>
      </w:r>
    </w:p>
    <w:p>
      <w:pPr>
        <w:pStyle w:val="BookText"/>
        <w:rPr/>
      </w:pPr>
      <w:r>
        <w:rPr>
          <w:rFonts w:ascii="Amiri" w:hAnsi="Amiri" w:eastAsia="Amiri" w:cs="Amiri"/>
          <w:color w:val="111111"/>
          <w:sz w:val="28"/>
          <w:sz w:val="28"/>
          <w:szCs w:val="28"/>
          <w:rtl w:val="true"/>
          <w:lang w:bidi="ar-SA"/>
        </w:rPr>
        <w:t>سوق الجودرية، صممت الميضآة أسفل بناء المسجد وهو من المساجد التي تقام فيها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وصلت توسعة ساحات الحرم الشريف الشمالية مع نهاية الشهر الثالث من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هإلى حدود هذا المسجد الشريف، هدمت جميع البنايات القديمة والحديثة المتقدمة أمامه نحو الحرم المكي الشريف، بما فيها من فنادق ومحلات تجارية، وقد كان هذان السوقان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والجودرية، من أنشط أسواق مكة التجارية قديماً، وحديثاً، حيث إنّ كل القادمين من سكان مكة المكرمة والحجاج، والمعتمرين في أحياء مكة المكرمة الشمالية يمرون بهذين السوقين لدى توجههم إلى المسجد الحرام، وكانت تعرض فيهما أنواع مختلفة من الضائع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محلات الملابس، والأحذية، والعطارة، وغيرها، وعادة ما يزدحم هذان السوقان بالعابرين خلالهما، وبخاصة يوم الجمعة، والمواسم الدينية، وكانت الجنائز تخترقهما إلى جنة المعلى، غير أنه في السنين الأخيرة، وعندما أصبح نقل الموتى إلى المسجد الحرام بسيارات الإسعاف، فيسهل على المشيعين نقل الموتى من الحرم الشريف إلى جنة المعلاة بنفس وسيلة النقل، فيكون خروج الجنائز من باب الملك عبدالعزيز من خلال نفق الغزة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بهدم هذين السوقين، وإز التهما تماماً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هأزيل من أسواق مكة الشهيرة قديماً، سوقا الجودرية والمدعى، ضمن ما أزيل من أحياء قديمة في مكة المكرمة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المسجد موجوداً قائماً في موضعه القديم في بناية حديثة، وكان عند قبلته حجران أثريان دوّن عليهما بعض الكتابات التي تؤرخ لبناء المسجد، وقد نقلا إلى الجدار الخارجي على يمين المدخل الرئيس للمسجد في عمارته الحديثة، وبجوارهما حجر من القاحوط دوّن عليه تاريخ تمام عمارة المسجد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 غرة رمضان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بني المسجد بناءً حديثاً في عمارة حديثة أنيقة، وتم تكييفه مركزياً، على نفقة معالي الشيخ إبراهيم العنقري رحمه الله تعالى المستشار في الديوان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يشرف المسجد على ثلاثة شوارع رئيسة، الواجهة الأمامية تطل على الشارع العام، والشرقية على شارع الإجابة، والغربية على شارع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هدم المسجد القديم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هوأقيم موضعه المسجد الحالي، وشيد على طراز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بناء مربع الشكل تزين جدرانه من أعلى عدد من الشرفات الجصية، وللمسجد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الشرقية، والغربية، ونوافذ عديدة، ومنارته في الركن الجنوبي الغربي</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موجوداً في بنائه القديم، قمت مع بعض الزملاء بزيارته يوم كان متوارياً خلف جبل العقبة قبل نسفه فوجدناه مهملًا، نزع بابه، لم يعط الاهتمام اللائق بتاريخه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بحثية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عثر كل من عبدالوهاب أبوسليمان، ومعراج نواب مرزا، على الحجر الثالث الضائع الذي أشار إليه تقي الدين الفاسي المكي، في الحائط الغربي للمسجد، مغطى بطبقة من الدهان الأبيض</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كان هذا المسجد متوارياً من وراء جبل العقبة الضخم الذي يعد الحد الطبيعي لمنى في الناحية الغربية، لم يكن هذا المسجد معروفاً إلّا لمن قرأ عنه وقصده، وكان وضع هذا المسجد واستتاره من وراء ذلك الجبل الضخم في ذلك الشعيب الذي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شعيب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تماماً كما وصفه العلامة الأزرقي وغيره من المؤرخين، اعتبره بعض الصحفيين بعد ظهوره اكتشافاً أثرياً جديداً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الحاضر أصبح المسجد ببنائه القديم ظاهراً بارزاً للعيان بعد إزالة جبل العقبة، حيث تمت إزالة الجبل الضخم 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هبعد عمل شاق متواصل ليل نهار لمدة عامين بآليات حديثة متقدمة، واستعمال الديناميت المفجر للصخر؛ ضمن مشروع تطوير،</w:t>
      </w:r>
    </w:p>
    <w:p>
      <w:pPr>
        <w:pStyle w:val="BookText"/>
        <w:rPr/>
      </w:pPr>
      <w:r>
        <w:rPr>
          <w:rFonts w:ascii="Amiri" w:hAnsi="Amiri" w:eastAsia="Amiri" w:cs="Amiri"/>
          <w:color w:val="111111"/>
          <w:sz w:val="28"/>
          <w:sz w:val="28"/>
          <w:szCs w:val="28"/>
          <w:rtl w:val="true"/>
          <w:lang w:bidi="ar-SA"/>
        </w:rPr>
        <w:t xml:space="preserve">وتحسين الجمرات الأخير، المشروع الضخم الذي سخت عليه الحكومة السعودية بالمال الوافر، بقصد تجنيب الحجاج من الكوارث والإصابات، والمحافظة على أرواحهم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كل هذا امتداداً لتطوير الجمرات، وتوسعة الساحات حولها، وقد أوصت اللجنة المشكلة لإعادة النظر في تطوير مشروع الجمرات المنعقدة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هبرئاسة الأمير عبدالمجيد بالفقرة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المحافظة على منطقة شعيب البيعة ككل بحيث لايمسها المشروع بتغيير، لأنها توثق لفترة تاريخية إسلامية 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معالجة وضع مسجد البيعة ومعاملته ضمن المخطط الشامل مع الأخذ في الاعتبار المحيط الطبيعي لمنطقة شعيب البيعة ومسجده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لايزال المسجد قائماً بعد إزالة جبل العقبة وتطوير مبنى الجمرات، وقد أحيط بأسلاك شائكة محافظة عليه بعد تجديد دهانه، وفي النية إعادة بناء المسجد بناية حديثة حسبما جاء التصريح من سمو الأمير متعب بن عبدالعزيز آل سعود وزير البلديات والأشغال العامة، فعسى أن ينال الاهتمام اللائق به في الوقت الحاضر، وهو جدير بالمحافظة عليه، واسترجاع ذاكرة التاريخ الإسلامي، وما كان يلقاه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الدعوة إلى دين الله، وأخذ البيعة من الأنصار رضوان الله عليهم على حمايته، ومؤازرته إذا حل ببلدهم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قائماً تقام فيه الصلوات الخمس أيام موسم الحج بدءاً من شهر ذي الحجة من كل عام، وتقام فيه صلاة عيد الفطر من كل سنة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يحده من الشرق شارع مخصص للمشاة يتخلل بين مبنى المسجد ومقر وزارة الشؤون الإسلامية، ودورات المياه المخصصة بخدمة رواد المسجد، والمناطق المجاورة، ويتصل بشارع الخيف بدرج إسمنتية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الغرب شارع يربط شارع الرابطة وشارع الخيف والساحة الموجودة أمام البوابة الرئيسة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أمام واجهة المسجد القبلية مجموعة من الخيام الحديثة المقاومة للحريق في شكل نصف دائرة تشغلها الجهات الأمنية، والخدمية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عمارة مسجد الخيف بمرحلتين وهي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الملك فيصل بن عبدالعزيز، وكان من أبرز سماتها أنها احتفظت بالملامح التاريخية للمسجد، مع توسعة من الناحية الشمالية والجنوبية، وإضافة رواق مسقوف بعرض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به ثلاثة صفوف من الأعمدة، في كل صف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عموداً يطل كل منها على صحن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وتقدر مساحته بحوالي </w:t>
      </w:r>
      <w:r>
        <w:rPr>
          <w:rFonts w:eastAsia="Amiri" w:cs="Amiri" w:ascii="Amiri" w:hAnsi="Amiri"/>
          <w:color w:val="111111"/>
          <w:sz w:val="28"/>
          <w:szCs w:val="28"/>
          <w:lang w:bidi="ar-SA"/>
        </w:rPr>
        <w:t>23660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بطول من الشرق إلى الغرب حوالي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وعرضه من الشمال إلى الجنوب حوالي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الملك خالدبن عبدالعزيز، حيث أزيلت المباني القديمة بالكامل، ووضعت أساسات جديدة لبناء جديد بالكامل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مساحة المسجد في هذه العمارة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مع هذا التجديد للمسجد محيت في البناء الجديد جميع المعالم التاريخية المأثورة التي توثق لبعض الأماكن الأثرية داخل المسجد، أصبح المسجد مسقفاً بالكامل، ومكيفاً تكييفاً عاماً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شوال عام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هرمم المسجد، وأزيل البلاط القديم ليحل محله بلاط جديد فقشع القديم بواسطة تركترات و معدات ثقيلة، وكشف الحفريات عن سراديب داخل أرض المسجد، وقد وقفت على هذا مع الزميلين الدكتور معراج نواب مرزا، والدكتور عبدالله شاووش، وزوج ابنتي المهندس لدى مؤسسة بن لادن عاصم عبدالله تركستاني، ولأن العمال لايدركون أهمية مثل هذه الأمور فقد أشعرنا بهذا المسؤولين بمعهد أبحاث الحج</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في مكانه، يؤمه المعتمرون، وقد جدد بناؤه، واتسعت أروقته على نمط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أزيل البناء القديم للمسجد، وكانت جداره قائمة دون 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هوضعت الحكومة السعودية مخططاً لإعادة بناء المسجد كأجمل ما تكون المساجد، بطراز معماري فريد، خاصة وأنّ هذا المسجد ذو أهمية خاصة، وما زال حيث أقيم بجوار ميقات أهل مكة؛ وبني المسجد على شكل مستطيل، عبارة عن قسمين 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ويتكون من أكتاف ثمانية تحمل قبة ضخمة، زينت الأكتاف بزخارف متنوعة، وتحمل الأكتاف رقبة القبة، ويعلوها القبة المرتفعة، يتوسط جدار القبلة المحراب الكبير رواق القبلة بارتفاع أربعين 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مئذنتان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الركن الشمالي الغربي، يقابلها في الطرف الآخر مئذنة أخرى بنفس المواصفات، تنتهي كل مئذنة بجوسق كمثرى الشكل يعلوها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للمسجد مدخلان ينفذان إلى ساحة مسقوفة بين المسجد والميضأة، ومنها الدخول مباشرة إلى ثلاثة أبواب موصلة إلى قاعة المسجد، خص منها باب لدخول النساء، يلج الداخل منها مباشرة إلى مكان الصلاة مستقبل المحراب، عزل مصلى النساء بالمسجد بفاصل خشبي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يحوط المسجد من جهات ثلاث ساحات ومواقف للسيارات عدا الجهة القبلية</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الفتح بالقرب من الجموم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بناءً حديثاً متواضعاً من أحد المواطنين المحسنين، تصلى فيه الصلوات الخمس، وله إمام 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موجوداً في مكانه المعروف قديماً بسوق المعلاة، على يمين النازل إلى الحرم الشريف، له ثلاث واجهات رئيسة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الشرقية تطل على الشارع المتوجه إلى باب مقبرة المعلاة، والغربية على شارع المسجد الحرام، والشمالية على شارع يلتقي فيه طريق المسجد الحرام مع الشارع المؤدي إلى مقبرة المعلاة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جدد بناؤه في العصر الحديث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تخطيطه المعماري يعتمد تفكيراً هندسياً حديثاً، يتجلى هذا في هيكله الخارجي، ومنارته في شكل هندسي غير مألوف، على نمط تجديد المساجد المجاورة في منطقة 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الجندراوي، ومسجد عين زبيدة، كسيت جداره الداخلية والخارجية بالرخام الملون النفيس، خصص الدور الأرضي لمصلى الرجال، والدور العلوي الأول للنساء، وجعلت ميضآت المسجد بالبدروم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قائماً، وقد جددت عمارته في العهد السعودي مرات عديدة آخرها 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بارز من معالم مكة الشامخة يبدو في شكل هندسي فريد، يراه القادم إلى مكة من كل جوانبها وجهاتها، مكانه معروف مشهور منذ القدم، يصعد إلى أعلاه بدرج قديم منذ العهد العثماني، وقد تهدم معظمها بحكم القدم أحياناً، وقد هيأ الله له من العمال من ينحتون الدرج في الجبل تعويضاً لما تهدم من درجه المبني قديماً، عندما يصل الصاعد إلى قمة الجبل حيث المسجد المزال ينحدر هبوطاً إذا أراد الوصول إلى الغار الذي كان يتحنث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ذوات العدد، داخله لا يتسع لأكثر من واحد إلّا بضيق شديد، يستطيع الزائر لهذا الغار أن يرى من خلال فجوة أمامية بين الصخرات كالطاق مشاهدة المسجد الحرام دون حجاب قبل بناء العمائر الضخمة، والأبراج العالية التي حجبت الرؤية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هذا الغار ولله الحمد قائماً يصعد إليه الحجاج، والمعتمرون، والأهالي بلهف وشوق برغم الصعوبة والمشقة، ومما يندى له الجبين أن هذا الغار الشريف يمارس عنده الكثير من ما يخالف الشريعة والعقيدة الصحيحة بسبب ترك الحبل على الغارب، دون</w:t>
      </w:r>
    </w:p>
    <w:p>
      <w:pPr>
        <w:pStyle w:val="BookText"/>
        <w:rPr/>
      </w:pPr>
      <w:r>
        <w:rPr>
          <w:rFonts w:ascii="Amiri" w:hAnsi="Amiri" w:eastAsia="Amiri" w:cs="Amiri"/>
          <w:color w:val="111111"/>
          <w:sz w:val="28"/>
          <w:sz w:val="28"/>
          <w:szCs w:val="28"/>
          <w:rtl w:val="true"/>
          <w:lang w:bidi="ar-SA"/>
        </w:rPr>
        <w:t xml:space="preserve">مبادرة لتنظيم الوفود من الحجاج والمعتمرين الراغبين في زيارة هذا الموضع الشريف، للذهاب إليه في مجموعات منظمة مع مرشد رسمي، يقص السيرة النبوية، والمراحل التي قضاها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وبالإمكان استخدام الوسائل الحديثة بتسجيل تلك الوقائع، والمعاناة التي تكبدها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خرق لقاعدة من قواعد العقيدة الصحيحة، ودون مساس بما يخدشها مما يجري على هذا المكان الطاهر المبارك من ممارسات الجاهلين، والمشعوذين المستغلين في الوقت الحاضر، ودون اتخاذ إجراءات سليمة للاستفادة من هذا الموقع التاريخي في سلامة 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ما حول جبل النور حياً كبيراً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جبل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جزء من الحي مخطط تخطيطاً هندسياً حديثاً، والبعض منه عشوائي من دون تخطيط، و بخاصة ما يحيط بالجبل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اتسع النطاق العمراني حول الجبل بطريقة عشوائية، لا تتلاءم ومكانته التاريخية في الإسلام، والطريق إلى صعوده ضيق غير ممهد، تغلب على الحي من حول الجبل المساكن الشعبية، والشوارع الضيقة، وهي كل يوم في امتداد، الوصول إلى الغار الذي كان يتحنث ويتعبد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جداً، حيث تهدمت الدرج الموصلة إلى قمته، وبالرغم من هذا يرتاده المواطنون، والحجاج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بحمد الله باقياً، يصعد إليه القاصدون من حجاج بيت الله الحرام ليشاهدوا المكان الذي اختفى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وصاحبه أبوبكر، عند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المنورة، بالرغم من مشقة الصعود إليه، الصعود إليه أشد من الصعود إلى جبل النور، وأكثر مشقة، وكان هناك مسجد قد تهدم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الأماكن الإسلامية المأثورة المتواترة الباقية حتى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والألم يحز في النفس، فإنّ بعض هذه الأماكن لاتعطى الاهتمام اللائق بتاريخها الإسلامي، ولا يسهل الوصول إليها بالوسائل الحديثة رحمة بالحجاج، الذين يقصدونها شوقاً للوقوف على 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بلده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الأمل معقود في الله عزّوجل، ثم في حرص هيئة السياحة بالمملكة العربية السعودية؛ حيث يتولى أمر هذا المرفق نخبة من رجال المملكة الغيورين على تراثها، المقدرين قيمتها العلمية والتاريخية، لبذل جهود مشكورة في الحفاظ على تراث الأمة، وفي مقدمتها ما له علاقة بتاريخنا الإسلامي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يتلخص من العرض السابق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التواتر العلمي حجة في الشريعة الإسلامية، وكذلك التواتر المحلي وهما وسيلتان قطعيتان تثبت بهما الأحكام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التشكيك فيما ثبت بالتواتر سواء العلمي أو المحلي، جناية مغلفة على تاريخ الأمة، وهدم لقطعياتها، بل تشكيك في الأصول التي ثبتت بهما، وهو أمر خطير شرعاً لمن يدرك حقيقة هذا النوع من الاستدلال وأهميته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الأماكن المأثورة للحاج أو المعتمر، وهو بمكة المكرمة أثناء إقامته، زيارة خالية مما يخدش العقيدة، أو يكسف إشراقها، هي في الأصل على الإباحة والجواز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الاعتراض ينبغي أن ينصب على الممارسات التي تتنافى مع صفاء العقيدة وسلامتها، واتخاذ ما هو أسلم لمنعها؛ حيث إنّ القصد التطلع لمعرفتها، والوقوف على ما جرى من أحداث كان لها أثر عظيم في نشر العقيدة الإسلامية، وما تكبده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وصحابته الكرام في سبيلها، وإشباع الجانب الروحي لدى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والمعتمرون، والقادمون إلى هذه البلاد لاستكشاف التاريخ الإسلامي على أرضه لهم مشاعرهم الروحية، الإيمانية؛ فكل مؤمن يقرأ عن مكة المكرمة فإنما يقرؤه بتلهف واستيعاب، كما يقرأ عن أحب الأشياء إليه بعناية و اهتمام، فهو يترقب بفارغ الصبر الفرصة التي تتيح له زيارتها، ومشاهدتها، والوقوف على مآثرها، ومشاعرها وقوفاً يجمع به بين المرئي والمقروء، ويطبق معلوماته على المواقع، والمنازل تطبيقاً صحيحاً، فإذا وصل إليها تمثلت أمام عينيه جميع المعلومات المخزونة في حفظه، وتكونت عنده سلسلة من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المطاف، وبئر زمزم، وابتدائه، ودار الندوة وموقعها؟ عن المسجد الحرام، وأصله، وزياداته، وأبوابه، وعماراته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 أولاده، وبيوت أصحابه، ومساجدهم، وعن دارأبي سفيان، ودار الأرقم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هذا كله نابع وصادر عن مشاعر إيمانية عميقة بطبيعة الحال، تدفع الزائر للتزود بالمعلومات الصحيحة عنها، وهي فرصة لوجوده في مرابعها، وهي فرصة العمر التي قد لا تتاح له مرة أخرى، وإشباعه روحياً بما تتركه في نفسه من مشاعر الحب، والتمسك بتعاليم الإسلام، والتحمس لمتابعة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والسلف الصالح من أصحابه والتابعين رضوان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هذه المشاعر الإيمانية في نفوس القادمين إليها إنكار لحقيقة الطبيعة البشرية، والجبلة الإنسانية؛ حيث الميول الطبيعية لمعرفة التاريخ الإسلامي في مواقعه ومشاهده، ومرابعه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الأماكن المأثورة أمانة كل جيل يجب المحافظة عليها، فهي الشاهد الحي على الماضي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الأماكن المأثورة في المدينتين المقدستين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والمدينة المنورة شواهد تاريخية حية للتاريخ الإسلامي، ومواقفه الحاسمة؛ إزالتها يحيل تاريخنا الإسلامي في نظر الأجيال القادمة أسطورة من الأساطير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لإزالة الأماكن المأثورة في المدينتين المقدستين مكة المكرمة، والمدينة المنورة، محو للتاريخ الإسلامي في مواطنه الأصلية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منهج السلف الصالح الدعوة إلى إزالة هذه الأمكنة المأثورة في مكة المكرمة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أحاط به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المعارضين لزيارتها، ولهذا بقيت شاهداً حياً عبر العصور الماضية حتى عصرنا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إزالة الآثار الأسلوب الصحيح لمنع الممارسات المخالفة لعقيدة التوحيد وصفائها، بل يحمل هذا في طياته إضعاف جذوة الإيمان في نفوس الشباب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 الناس من الوعي الديني بعامة، والسعوديون بخاصة ما يجعلهم يرفضون الممارسات التي تتنافى مع العقيدة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حق 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تزال هذه الأماكن المأثورة ويمحى التاريخ الحق بسبب الممارسات الجاهلية الباطلة؛ هذه قاعدة شرعية تحمي الأمر الحق مما يخدشه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سئل العلامة عزالدين بن عبد السلام الملقب بسلطان العلماء السؤال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ثبت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هل يجوز تركها لكون المبتدع يفعلها أم 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السنن لمشاركة المبتدعين فيها، إذ لا يترك الحق لأجل الباطل، وما زال العلماء والصالحون يقيمون السنن مع العلم بمشاركة المبتدعين، وإذا لم يترك الحق لأجل الباطل فكيف يترك الحق</w:t>
      </w:r>
    </w:p>
    <w:p>
      <w:pPr>
        <w:pStyle w:val="BookText"/>
        <w:rPr/>
      </w:pPr>
      <w:r>
        <w:rPr>
          <w:rFonts w:ascii="Amiri" w:hAnsi="Amiri" w:eastAsia="Amiri" w:cs="Amiri"/>
          <w:color w:val="111111"/>
          <w:sz w:val="28"/>
          <w:sz w:val="28"/>
          <w:szCs w:val="28"/>
          <w:rtl w:val="true"/>
          <w:lang w:bidi="ar-SA"/>
        </w:rPr>
        <w:t>للمشاركة في الحق، ولو ساغ ذلك لترك الأذان، والإقامة، والسنن الراتبة، وصلاة الأعياد، وعيادة المرضى، والتسليم، وتشميت العاطس، والصدقات، والضيافات، وجميع المبرات المندوبات، والله أعلم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هذا هو منهج السلف الصالح في مواجهة الانحرافات العقدية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التوعية الدينية الصحيحة الموجهة إلى التعرف على التعامل الشرعي الصحيح مع مثل هذه الأماكن التاريخية ذات القيمة الدينية، والمعنوية، والتاريخية الرفيعة في تاريخ الأمة، هي الطريق الأمثل لتعديل سلوك بعض الجهلة من الحجاج، وهي الأسلوب الأمثل، والطريق الصحيح، وإلّا سيظل أصحاب الباطل متمسكين بعقائدهم، حتى لو أزيلت تلك المعالم لا قدر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الأماكن المأثورة المتواترة الباقية بمكة المكرمة في الوقت الحاضر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المولد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مكتبة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مسجد الراية، مسجد الإجابة، مسجد البيعة، مسجد الجن، مسجد الفتح، مسجد الجعرانة، مسجد التنعيم، مسجد الخيف، غار جبل حراء، غار جبل 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مقطوع به بين العلماء المكيين، وأبناء مكة المكرمة متحقق لديهم ولادته في شعب هاشم بمكة المكرمة، في بيت والده المعروف اليوم بمكتبة مكة المكرمة، وأنه لا خلاف فيه بين الفقهاء، والمؤرخين، وعلماء السيرة النبوية، جيلًا بعد جيل، منذ القرون الإسلامية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حظي مكان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كبير من عناية المسلمين، واهتمام الخلفاء والأمراء عبر التاريخ الإسلامي بما يليق بمكانة نبي الإسلام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عناية الملك عبدالعزيز بالأماكن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المولد النبوي الشريف، ودار السيدة خديجة ودار الأرقم بن أبي الأرقم، ومولد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وتوظيفها توظيفاً حضارياً، أنموذج رفيع في الاتجاه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المولد النبوي الشريف بجعله مكتبة عامة، له بعد فكري، وحضاري، أما البعد الفكري فإنه يتمثل في استمرارية إشعاعه العلمي، يفد إليها العلماء، والباحثون من جميع أقطار العالم الإسلامي يستفيدون من محتوياتها من الكتب النفيسة، والبعد الحضاري بأن جعل من المكان ذي التاريخ الحضاري الطويل منارة علم، ومعرفة في بلد الله الأمين، ينبغي أن يحافظ عليه ليظل معلماً حضارياً من معالم أمة الإسلام في الوقت الحاضر، وهو من البعض المتبقي من تلك المعالم الشامخة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حققت مكتبة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التوظيف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الخمسين عاماً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علمية ومعرفية جليلة منذ تأسيسها حتى الوقت الحاضر، فقد تطورت مجموعاتها من المصادر والمراجع، حيث ضمت ما يزيد على عشرين مكتبة خاصة من مكتبات كبار علماء مكة المكرمة، وأدبائها، تجمع نوادر المطبوعات والمخطوطات على المستوى العالمي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هذه المكتبة الفريد، ومكانها التاريخي بإيحاءاته الروحية، والإيمانية يمثل تاريخاً حياً ينبغي أن يظهر بالمظهر اللائق بمكانته إسلامياً، وتاريخياً، واستغلاله في ترسيخ العقيدة الإسلامية الصحيحة، وتفعيل النشاط العلمي، والدعوي من داخل أروقته، وتجديد بنائه بحيث يكون معلماً حضارياً لقاصديه من العلماء، والأدباء، والمفكرين، وطلاب العلم القادمين من جميع أرجاء العالم الإسلامي، وهو ما يتناسب مع مكانته السامية في تاريخ الإسلام، وقد زكى هذا الرأي سابقاً كبار العلماء السلفيين في هذه البلاد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الحفاظ على هذا المكان التاريخي المبارك مستقلًا ببنايته وهيئته، وكذلك غيره من تلك الأماكن التاريخية المأثورة في مكة المكرمة، وتوظيفها التوظيف الديني، والعلمي العقلاني، والمدني الحضاري محافظة على مشاعر المسلمين، وتذكير ببدايات التاريخ</w:t>
      </w:r>
    </w:p>
    <w:p>
      <w:pPr>
        <w:pStyle w:val="BookText"/>
        <w:rPr/>
      </w:pPr>
      <w:r>
        <w:rPr>
          <w:rFonts w:ascii="Amiri" w:hAnsi="Amiri" w:eastAsia="Amiri" w:cs="Amiri"/>
          <w:color w:val="111111"/>
          <w:sz w:val="28"/>
          <w:sz w:val="28"/>
          <w:szCs w:val="28"/>
          <w:rtl w:val="true"/>
          <w:lang w:bidi="ar-SA"/>
        </w:rPr>
        <w:t>الإسلامي وما واجهه المسلمون لنشر الدين والحفاظ عليه من كيد الكائدين مما تواجه الأمة جزءً منه، وتحتاج إلى التذكير به في الوقت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 صحة ما وقع عليه التواتر العلمي والمحلي من هذه الأماكن من دون دليل معتبر، مؤامرة لإخفات المشاعر الدينية، وجهالة بالتاريخ، وجناية على الحقائق الثابتة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المغالاة بالتجاوز عن الحد المشروع، والمجافاة بالتبلد في الشعور ليسا من الإسلام في شي‌ء، بل هما الأبعد عن سنن الإسلام وهديه، تتعارض مع سماحة الإسلام، وشفافية روحه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الوسطية في كل شي‌ء شعار الإسلام، فلا عبودية إلّا لله عزّوجل، ومن تعظيمه تعالى تعظيم كل من عظمه الله، وتشريف كل من شرفه الله، وكل ما ينتسب إلى ذلك، من غير خروج عن حقيقته، أو تجاوز له عن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تراجم نخبة من المؤلفين في الأماكن المأثورة المتواترة في مكة المكرمة</w:t>
      </w:r>
    </w:p>
    <w:p>
      <w:pPr>
        <w:pStyle w:val="BookText"/>
        <w:rPr/>
      </w:pPr>
      <w:r>
        <w:rPr>
          <w:rFonts w:ascii="Amiri" w:hAnsi="Amiri" w:eastAsia="Amiri" w:cs="Amiri"/>
          <w:color w:val="111111"/>
          <w:sz w:val="28"/>
          <w:sz w:val="28"/>
          <w:szCs w:val="28"/>
          <w:rtl w:val="true"/>
          <w:lang w:bidi="ar-SA"/>
        </w:rPr>
        <w:t>يقدم البحث تراجم نخبة من الفقهاء أصحاب الرأي في موضوع زيارة الأماكن المأثورة، وإعطائها أحكاماً شرعية سواء منهم المعارض، والمؤيد، فلكل رأيه واجتهاده، وقد سبق عرض آراء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أن لا يغيب عن ذهن القارئ، أنّ هذه الفئة من المؤلفين سواء المعارضين، والمؤيدين لهم جهادهم في محاربة البدع ومحدثات الأمور التي لا شاهد لها في الشرع، حاربوها بأنفسهم، وبأقلامهم، وألفوا في هذا الموضوع مؤلفات عديدة، فهم علماء ثقات علماً وعقيدةً، وإن اختلفت آراؤهم، ومناهجهم الاستدلالية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سيرى القارئ كل هذا في تراجمهم، وبما خطته أقلامهم لهم مواقف صارمة من البدع التي تمس العقيدة الإسلامية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يلي عرض لهذه التراجم المختارة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الوليد محمد بن عبد 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 وما جاء فيها من الآثار، الطبعة الثالثة، تحقيق رشدي الصالح ملحس،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دار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الحاج خليفة في كتابه كشف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أبو الوليد محمد بن عبدالكريم الأزرقي، وهو أول من صنف في تاريخ مكة، ومختصره زبدة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بالضبط تاريخ ولادته، ولا أشار إليه أحد من المؤرخين، لأن الأقدمين أهملوا ذكره بتاتاً، وترجمته التي وصلت إلينا هي من رواية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وفاته، فهي غير مضبوطة على التحقيق أيضاً، فقد ذكر الحاج خليفة صاحب كشف الظنون أنها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عزم التونسي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والحقيقة أنّ كليهما أخطأ السبيل، فإنّ الأزرقي توفي بعد هذا التاريخ بعشرات السنين، فقد ذكر الفاسي في كتابه العقد الثمين أنّ الأزرقي كان في عهد المنتصر على قيد الحياة</w:t>
      </w:r>
      <w:r>
        <w:rPr>
          <w:rFonts w:eastAsia="Amiri" w:cs="Amiri" w:ascii="Amiri" w:hAnsi="Amiri"/>
          <w:color w:val="111111"/>
          <w:sz w:val="28"/>
          <w:szCs w:val="28"/>
          <w:rtl w:val="true"/>
          <w:lang w:bidi="ar-SA"/>
        </w:rPr>
        <w:t xml:space="preserve">. </w:t>
      </w:r>
      <w:r>
        <w:rPr>
          <w:rStyle w:val="FootnoteAnchor"/>
        </w:rPr>
        <w:footnoteReference w:id="23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عبدالله محمد بن إسحاق الفاكهي</w:t>
      </w:r>
    </w:p>
    <w:p>
      <w:pPr>
        <w:pStyle w:val="BookText"/>
        <w:rPr/>
      </w:pPr>
      <w:r>
        <w:rPr>
          <w:rFonts w:ascii="Amiri" w:hAnsi="Amiri" w:eastAsia="Amiri" w:cs="Amiri"/>
          <w:color w:val="111111"/>
          <w:sz w:val="28"/>
          <w:sz w:val="28"/>
          <w:szCs w:val="28"/>
          <w:rtl w:val="true"/>
          <w:lang w:bidi="ar-SA"/>
        </w:rPr>
        <w:t>مصنف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 في قديم الدهر وحديثه، الطبعة الأولى، دراسة وتحقيق عبدالملك بن عبدالله بن دهيش،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النهضة الحديثة،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العبّاس الفاكهي، أبو عبدالله المكي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ابن حجر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تغليق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طويلًا ترجم فيه للبخاري، وعقد فيه فصلًا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w:t>
      </w:r>
    </w:p>
    <w:p>
      <w:pPr>
        <w:pStyle w:val="BookText"/>
        <w:rPr/>
      </w:pPr>
      <w:r>
        <w:rPr>
          <w:rFonts w:ascii="Amiri" w:hAnsi="Amiri" w:eastAsia="Amiri" w:cs="Amiri"/>
          <w:color w:val="111111"/>
          <w:sz w:val="28"/>
          <w:sz w:val="28"/>
          <w:szCs w:val="28"/>
          <w:rtl w:val="true"/>
          <w:lang w:bidi="ar-SA"/>
        </w:rPr>
        <w:t>ذكر الرواة عن البخاري</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جماعة ممّن روى عنه كتبه،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أقرانه فمن بعدهم، أبو زرعة، وأبو حاتم، وإبراهيم ابن إسحاق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الحفَّاظ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 بن إسحاق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صاحب‌أخبار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طلبه للعلم ورحلاته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مبكّراً في طلبه للعلم، والتقائه بالشيوخ، والأخذ عنهم، وقد نصّ في كتابه على أنه التقى ببعض مشايخه في مكة، ولم يكونوا من أهلها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ولم يقنع الفاكهي بمن أخذ عنهم بمكة، سواء مشايخها، أو الوافدين عليها، فرحل في طلب العلم إلى مراكز ثقافية، كانت لها شهرة واسعة في ذلك الزمن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عرفنا من كتابه هذا أنه رحل إلى بغداد، وسمع فيها من أحمد بن عبدالجبّار العُطاردي، ت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ورحل إلى الكوفة، وسمع فيها من إسماعيل بن محمد الأحمسي</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ورحل إلى صنعاء، فسمع فيها من محمد بن علي النجّار، </w:t>
      </w:r>
      <w:r>
        <w:rPr>
          <w:rStyle w:val="FootnoteAnchor"/>
          <w:rtl w:val="true"/>
        </w:rPr>
        <w:footnoteReference w:id="236"/>
      </w:r>
      <w:r>
        <w:rPr>
          <w:rFonts w:ascii="Amiri" w:hAnsi="Amiri" w:eastAsia="Amiri" w:cs="Amiri"/>
          <w:color w:val="111111"/>
          <w:sz w:val="28"/>
          <w:sz w:val="28"/>
          <w:szCs w:val="28"/>
          <w:rtl w:val="true"/>
          <w:lang w:bidi="ar-SA"/>
        </w:rPr>
        <w:t xml:space="preserve">وإبراهيم بن أحمد اليماني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مكانته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خلال ما سطره الفاكهي في كتابه أنه من رجالات مكة الذين يوضعون في الاعتبار، ودلّت بعض الأخبار على أنه عَلَمٌ من أعلام البلد الحرام، وخاصة بعد نضوجه العلمي، فقد وصف في كتابه هذا أماكن ومواضع قد لا يتيسر</w:t>
      </w:r>
    </w:p>
    <w:p>
      <w:pPr>
        <w:pStyle w:val="BookText"/>
        <w:rPr/>
      </w:pPr>
      <w:r>
        <w:rPr>
          <w:rFonts w:ascii="Amiri" w:hAnsi="Amiri" w:eastAsia="Amiri" w:cs="Amiri"/>
          <w:color w:val="111111"/>
          <w:sz w:val="28"/>
          <w:sz w:val="28"/>
          <w:szCs w:val="28"/>
          <w:rtl w:val="true"/>
          <w:lang w:bidi="ar-SA"/>
        </w:rPr>
        <w:t xml:space="preserve">لطالب علم عادي أن يصلها أو يراها، وروى حوادث ومراسلات بين الأمراء قد لا يطلّع عليها إلّا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الفاكهي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الثاني عن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وتتفاوت روايته عنهم قلة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أئمة أعلام مشهورين بالحفظ والإتقان وبالعناية بالحديث، مثل محمد بن إسماعيل البخاري، ومسلم بن الحجاج، وأبي حاتم الرازي، وأبي زرعة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حميد الصيدلاني، وإبراهيم بن يعقوب الجُوزجاني، وإسحاق بن منصور الكَوْسَج، والحسن بن عَرَفَة العَبْدي، وعبّاس بن محمد الدُّوري، وعمرو بن علي الفَلّاس، والزبير ابن بَكّار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كتاب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ابن حجر على هذا الكتاب، واستفاد منه في كثير من كتبه وذكر إسناده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كتاب نفيس في خمسة أسفار</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وقال الفاسي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الفاكهي أمور كثيرة مفيدة جداً، ليست من معنى تأليف الأزرقي، ولا من المعنى الذي ألّفناه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فهو بهذا يقرر أنّ المادة المسطرة في كتاب الفاكهي مادة واسعة تفوق المادة العلمية والتاريخية والأدبية التي في كتاب الأزرقي،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وهما أوسع الكتب المؤلفة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أردنا أن نتلمس أهمية كتاب الفاكهي هذا، وجب علينا أن نشير إلى النصوص الكثيرة التي احتفظ لنا الفاكهي بها من كتب مفقودة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عرفت متى مات، إلّا أنه كان حيّاً في سنة اثنتين وسبعين ومائتين، لأنه ذكر فيها قضية تتعلق بالمسجد الحرام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أبو الفرج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مثيرالغرام الساكن إلى أشرف الأماكن؛ الطبعة الأولى، قدم له وحققه وفهرسه الدكتور مصطفى محمد حسين الذهبي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محقق الكتاب في التعريف بالمؤلف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ابن الجوزي في مدينة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بدرب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واختلفت الروايات في زمن مولده على خمسة أقوال من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مذهبه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الجوزي حنبلياً شديد الميل للحنابلة، يدل على ذلك مواضع كثيرة من كلامه في كتبه خصوصاً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شيوخ الإمام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مشايخ كثيرون على عادة علمائنا الأقدمين عامة، والمحدثين منهم خاصة، وقد تولى الإمام ابن الجوزي تعريفنا بشيوخه، وهم ستة وثمانون شيخاً، وثلاث شيخات ذكرهم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ابن الجوزي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ثناء الأئمة على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مؤرخ الإسلام الحافظ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الواعظ المتفنن، صاحب التصانيف الكثيرة الشهيرة في أنواع العلم من التفسير والحديث والفقه والوعظ والأخبار والتاريخ وغير ذلك، وعظ من صغره، وفاق فيه الأقران، ونظم الشعر المليح، وكتب بخطه ما لا يوصف، ورأى من القبول والاحترام ما لا مزيد عليه</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علَّامة عصره، وإمام وقته في الحديث وصناعة الوعظ، صنف في فنون عديدة، وكتبه أكثر من أن تعد</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وقال عماد الدين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 صنيع العبارة، بديع الإشارة، مولع بالتجنيس في لفظه، والتأنيس في وعظه، وله في</w:t>
      </w:r>
    </w:p>
    <w:p>
      <w:pPr>
        <w:pStyle w:val="BookText"/>
        <w:rPr/>
      </w:pPr>
      <w:r>
        <w:rPr>
          <w:rFonts w:ascii="Amiri" w:hAnsi="Amiri" w:eastAsia="Amiri" w:cs="Amiri"/>
          <w:color w:val="111111"/>
          <w:sz w:val="28"/>
          <w:sz w:val="28"/>
          <w:szCs w:val="28"/>
          <w:rtl w:val="true"/>
          <w:lang w:bidi="ar-SA"/>
        </w:rPr>
        <w:t>القلوب قبولها، حسن الشمائل، قد مزجت من اللطافة والكياسة شمولها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وقال أبو المظفر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زاهداً في الدنيا، متقللًا منها، وكان يختم القرآن في كل سبعة أيام، ولا يخرج من بيته إلّا إلى الجامع للجمعة وللمجلس، وما مازح أحداً قط، ولا لعب مع صبي، ولا أكل من جهة لا يتيقن حلّها، وما زال على ذلك الأسلوب حتى توفاه الله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ووصفه الحافظ ابن كثير في البداية والنهاية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أفراد العلماء برز في علوم كثيرة، وانفرد بها عن غيره، وجمع المصنفات الكبار والصغار نحواً من ثلاثمائة مصنف، وكتب بيده نحو مائتي مجلد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في العلوم كلها اليد الطولى، والمشاركات في سائر أنواعها من التفسير والحديث والتاريخ والطب والفقه وغير ذلك من اللغة والنحو</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له أكثر من ألف مصنف، ورأيت بعد ذلك ما لم أره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وقال عنه الحافظ ابن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يضيع من زمانه شيئاً، يكتب في اليوم أربع كراريس، يرتفع له كل سنة من كتابتها ما بين خمسين مجلداً إلى ستين، وله في كل علم مشاركة</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وقال الموفق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الجوزي إمام أهل عصره في الوعظ، وصنف في فنون العلم تصانيف حسنة، وكان صاحب فنون، وكان يدرس الفقه ويصنف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وأثنى على ابن الجوزي الإمام الداودي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حافظ العراق وواعظ الآفاق، صاحب التصانيف المشهورة في أنواع العلوم، من التفسير والحديث، والفقه، والوعظ والزهد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وقال الإمام أبو الخير محمد بن الجزري في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أبوالفرج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بالعشر على أبي بكر محمد بن الحسين المزرفي؛ </w:t>
      </w:r>
      <w:r>
        <w:rPr>
          <w:rStyle w:val="FootnoteAnchor"/>
          <w:rtl w:val="true"/>
        </w:rPr>
        <w:footnoteReference w:id="249"/>
      </w:r>
      <w:r>
        <w:rPr>
          <w:rFonts w:ascii="Amiri" w:hAnsi="Amiri" w:eastAsia="Amiri" w:cs="Amiri"/>
          <w:color w:val="111111"/>
          <w:sz w:val="28"/>
          <w:sz w:val="28"/>
          <w:szCs w:val="28"/>
          <w:rtl w:val="true"/>
          <w:lang w:bidi="ar-SA"/>
        </w:rPr>
        <w:t>يريد أنه جمع إلى علومه الوفيرة حفظ القراءات العشر المتواترة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ابن الجوزي على فن واحد من فنون العلم، فهو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أقنع بفن واحد، بل كنت أسمع الفقه والحديث، وأتبع الزهاد، ثم قرأت العربية، ولم أترك أحداً ممن يروي ويعظ، ولا غريباً يقدم، إلّا وأحضره وأتخير الفضائل</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ففي التفسير كان من الأعيان، كما قال عنه الذهبي، فقد فسر القرآن كله في مجلس الوعظ،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واعظاً فسر القرآن كله في مجلس الوعظ منذ نزل القرآن، فالحمد لله المنعم؛ وقد كان من أبرز ما ألف ابن الجوزي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في تسع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كان من الحفاظ، فقد كتب الحديث وله إحدى عشرة سنة، وسمع قبل ذلك على حد قوله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الدبيثي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انتهت معرفة الحديث وعلومه والوقوف على صحيحه وسقيمه، وله فيه مصنفات من المسانيد والأبواب والرجال ومعرفة ما يحتج به</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وقال ابن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خلق كثير، وسمع الناس منه وانتفعوا به، وكتب بخطه ما لايدخل تحت الحصر، وخرج التخاريج، وجمع شيوخه، وأفراد المسانيد، وبين الأحاديث الواهية والضعيفة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وقد كان من أبرز مؤلفاته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الوعظ كان له باع طويل حتى قيل عنه إنه عالم العراق وواعظ الآفاق، فقد بدأ ابن الجوزي الوعظ في التاسعة من عمره، وهو سن مبكرة يدل على ذاكرة واعية، وبديهة حاضرة، وذكاء حاد، ونبوغ مبكر، وكان يحضر مجلس وعظه الكثيرون، يسمعون له، ويتأثرون به، فيقول ابن الجوزي عن مدى تأثيره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الله لي القبول في قلوب الخلق فوق الحد، وأوقع كلامي في نفوسهم، فلايرتابون في صحته، وقد أسلم على يدي نحو مائتين من أهل الذمة، ولقد تاب في مجالسي أكثر من مائة ألف، وقد قطعت أكثر من عشرين ألف سالف مما يتعاناه الجهال</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وقال ابن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مجالسه الوعظية لم يكن لها نظير، ولم يسمع بمثلها، وكانت عظيمة النفع، يتذكر بها الغافلون، ويتعلم منها الجاهلون، ويتوب عنها المذنبون، ويسلم فيه المشركون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ولعل من أبرز ما كتبه في الوعظ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الواعظين ورياض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الفقه فلابد وأن يكون فقيهاً، وكيف لا وهو الواعظ المفسر الحافظ الحنبلي المذهب، المجتهد في بعض الآراء، ووصفه ابن رجب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المدرسة أي مدرسة الفقه الحنبلي؛ ومن أبرز ما ألفه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في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الدلائل في مشهور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في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مسبوك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في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التاريخ كان مؤرخاً بارع التصنيف وليس أدل على ذلك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كتب المناقب التي كتبها تعد موسوعة تاريخية متخصصة كل في موضوعه،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عمربن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عمربن</w:t>
      </w:r>
    </w:p>
    <w:p>
      <w:pPr>
        <w:pStyle w:val="BookText"/>
        <w:rPr/>
      </w:pPr>
      <w:r>
        <w:rPr>
          <w:rFonts w:ascii="Amiri" w:hAnsi="Amiri" w:eastAsia="Amiri" w:cs="Amiri"/>
          <w:color w:val="111111"/>
          <w:sz w:val="28"/>
          <w:sz w:val="28"/>
          <w:szCs w:val="28"/>
          <w:rtl w:val="true"/>
          <w:lang w:bidi="ar-SA"/>
        </w:rPr>
        <w:t>عبدالعزيز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إبراهيم ابن 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نبوغه في الأدب، واللغة، والشعر، فقد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الشعر المليح وكتب بخطه ما لايوصف، ولاقى من القبول والاحترام ما لا مزيد عليه</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ونقل عن أبي شامة أنّ أشعاره عشرة مجلدات، ويبدو أنّ شعره حسن، وإن كان محشواً بالمحسنات البديعة،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كتبه فإنها كثيرة جداً تزيد على ألف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الأستاذ العلوجى كتاباً قيماً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مؤلفات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أحصى فيه كتبه، وأشار إلى المطبوع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والمخطوط الموجود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واستدرك عليه بعض الزملاء كتباً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 بغداد معظماً موقراً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ليلة الجمعة الثاني عشر من رمضان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هبين المغرب والعشاء في داره بقطفتا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من محال بغداد</w:t>
      </w:r>
      <w:r>
        <w:rPr>
          <w:rFonts w:eastAsia="Amiri" w:cs="Amiri" w:ascii="Amiri" w:hAnsi="Amiri"/>
          <w:color w:val="111111"/>
          <w:sz w:val="28"/>
          <w:szCs w:val="28"/>
          <w:rtl w:val="true"/>
          <w:lang w:bidi="ar-SA"/>
        </w:rPr>
        <w:t xml:space="preserve">-. </w:t>
      </w:r>
      <w:r>
        <w:rPr>
          <w:rStyle w:val="FootnoteAnchor"/>
        </w:rPr>
        <w:footnoteReference w:id="25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الرباني يحيى بن شرف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في مناسك الحج والعمرة، الطبعة الثانية، وعليه الإفصاح على مسائل الإيضاح على مذاهب الأئمة الأربعة وغيرهم، تأليف عبدالفتاح حسين راوه المكي،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الإمدادية،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يترجم له العلامة الفقيه الشيخ عبدالفتاح حسين راوه قائلًا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 بصاحب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العلامة شيخ الإسلام أستاذ المتأخرين، وحجة الله على اللاحقين، والداعي إلى سبيل</w:t>
      </w:r>
    </w:p>
    <w:p>
      <w:pPr>
        <w:pStyle w:val="BookText"/>
        <w:rPr/>
      </w:pPr>
      <w:r>
        <w:rPr>
          <w:rFonts w:ascii="Amiri" w:hAnsi="Amiri" w:eastAsia="Amiri" w:cs="Amiri"/>
          <w:color w:val="111111"/>
          <w:sz w:val="28"/>
          <w:sz w:val="28"/>
          <w:szCs w:val="28"/>
          <w:rtl w:val="true"/>
          <w:lang w:bidi="ar-SA"/>
        </w:rPr>
        <w:t>السالفين، محرر مذهب الشافعي ومهذبه، ومنقحه، ومرتبه، فقيه المحدِّثين، ومحدِّث الفقهاء الحافظ أبو زكريا يحيى بن شرف بن موسى بن حسن بن حسين بن حزام بن محمد بن جمعة النووي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العشر الأول من المحرم عام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ببلدة 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قرى دمشق بمرتفعات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وبها نشأ، وحفظ القرآن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تفننه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تفنن في أصناف من العلوم فقهاً، فكان المرجع والمعوَّل عليه في فقه الشافعي، ومتون أحاديث، وأسماء الرجال، فجمع بين الرواية والدراية، فكان أول أهل زمانه معرفة، وحفظاً، وإتقاناً، وضبطاً لحديث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وعالماً بعِلله، وصحيحه، وأسانيده، فالنووي فقيه المحدِّثين، ومحدِّث الفقهاء، بل صار علماً يشار إليه بالبنان في زمانه، ومرجعاً يعتمد عليه، غير منازَع ولا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توليته 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اكتملت للنووي أدوات الحديث والفقه، قام بتدريسهما في المدرسة الإقبالية التي أنشأها جمال الدين إقبال سنة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قام بالتدريس في المدرسة الركنية التي أسسها ركن الدين منكورس، والمدرسة الخَلَفية التي أقامها خلف الدين سليمان، ثم ولي دار الحديث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هفلم يأخذ من معلومها شيئاً حتى توفي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جانب عظيم من الورع والزهد؛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عديم الميرة، و الرفاهية، والتنعم مع التقوى، والقناعة، والورع، والمراقبة لله تعالى في السر والعلانية، وترك رعونات النفس من ثياب حسنة، ومأكل طيب، وتجمل في هيئة، بل طعامه جِلْف </w:t>
      </w:r>
      <w:r>
        <w:rPr>
          <w:rStyle w:val="FootnoteAnchor"/>
          <w:rtl w:val="true"/>
        </w:rPr>
        <w:footnoteReference w:id="257"/>
      </w:r>
      <w:r>
        <w:rPr>
          <w:rFonts w:ascii="Amiri" w:hAnsi="Amiri" w:eastAsia="Amiri" w:cs="Amiri"/>
          <w:color w:val="111111"/>
          <w:sz w:val="28"/>
          <w:sz w:val="28"/>
          <w:szCs w:val="28"/>
          <w:rtl w:val="true"/>
          <w:lang w:bidi="ar-SA"/>
        </w:rPr>
        <w:t xml:space="preserve">الخبز بأيسر إدام، ولباسه ثوب خام، وسختِيانية </w:t>
      </w:r>
      <w:r>
        <w:rPr>
          <w:rStyle w:val="FootnoteAnchor"/>
          <w:rtl w:val="true"/>
        </w:rPr>
        <w:footnoteReference w:id="258"/>
      </w: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لايأكل من فاكهة دمشق لما في ضياعها </w:t>
      </w:r>
      <w:r>
        <w:rPr>
          <w:rStyle w:val="FootnoteAnchor"/>
          <w:rtl w:val="true"/>
        </w:rPr>
        <w:footnoteReference w:id="259"/>
      </w:r>
      <w:r>
        <w:rPr>
          <w:rFonts w:ascii="Amiri" w:hAnsi="Amiri" w:eastAsia="Amiri" w:cs="Amiri"/>
          <w:color w:val="111111"/>
          <w:sz w:val="28"/>
          <w:sz w:val="28"/>
          <w:szCs w:val="28"/>
          <w:rtl w:val="true"/>
          <w:lang w:bidi="ar-SA"/>
        </w:rPr>
        <w:t>من الحيلة والشبهة، وكان لايتقوت مما يأتي من بلده من عند والديه، ولا يأكل إلّا</w:t>
      </w:r>
    </w:p>
    <w:p>
      <w:pPr>
        <w:pStyle w:val="BookText"/>
        <w:rPr/>
      </w:pPr>
      <w:r>
        <w:rPr>
          <w:rFonts w:ascii="Amiri" w:hAnsi="Amiri" w:eastAsia="Amiri" w:cs="Amiri"/>
          <w:color w:val="111111"/>
          <w:sz w:val="28"/>
          <w:sz w:val="28"/>
          <w:szCs w:val="28"/>
          <w:rtl w:val="true"/>
          <w:lang w:bidi="ar-SA"/>
        </w:rPr>
        <w:t>أكلة واحدة في اليوم والليلة بعد العشاء الآخرة، ولا يشرب إلّا شربة واحدة عند السحر، ولم يتزوج، وكان كثير السهر في العبادة والتصنيف، ولذا قال ابن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سيداً حصوراً وزاهداً، لم يبال بخراب الدنيا، إذا صيّر دينه ربعاً معموراً له الزهد والقناعة، ومتابعة السالفين من أهل السنّة والجماعة، والمصابرة على أنواع الخير، لا يصرف ساعة في غير طاعة، كانت عليه سكينة ووقار في البحث مع العلماء وفي غيره، وكان آمراً بالمعروف، ناهياً عن المنكر، يواجه بهما الملوك والأمراء، ويكتب إليهم الرسائل ناصحاً بالعدل في الرعية، وإبطال المكوس، </w:t>
      </w:r>
      <w:r>
        <w:rPr>
          <w:rStyle w:val="FootnoteAnchor"/>
          <w:rtl w:val="true"/>
        </w:rPr>
        <w:footnoteReference w:id="260"/>
      </w:r>
      <w:r>
        <w:rPr>
          <w:rFonts w:ascii="Amiri" w:hAnsi="Amiri" w:eastAsia="Amiri" w:cs="Amiri"/>
          <w:color w:val="111111"/>
          <w:sz w:val="28"/>
          <w:sz w:val="28"/>
          <w:szCs w:val="28"/>
          <w:rtl w:val="true"/>
          <w:lang w:bidi="ar-SA"/>
        </w:rPr>
        <w:t>وردّ الحقوق إلى أربابها؛ قال أبوالعباس بن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قد صارت إليه ثلاث مراتب، كل مرتبة منها لو كانت لشخص شُدت إليه الرحال، 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على الظاهر في دار العدل في قضية الغوطة لما أراد وضع الأملاك على بساتينها فردّ عليهم ذلك، ووقى الله شرها بعد أن غضب السلطان، وأراد البطش به، ثم بعد ذلك أحبه وعظمه، حتى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في آخر عمره إلى بلده نوى بعدما حج وزار القدس ووصل الخليل، فمرض بها عند والديه، وتوفي ليلة الأربعاء لست بقين من رجب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26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أبوالعباس أحمد بن عبدالله بن محمد بن أبي بكر محب الدين الطبري ثم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القرى لقاصد أم القرى، الطبعة الثانية، تحقيق مصطفى السقا؛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ومطبعة مصطفى البابي الحلبي وأولاده،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محقق الكتاب الأديب الكبير مصطفى السقا، في التنويه بالكتاب ومؤلفه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هذا الكتاب أحد أعلام المحَدِّثين وفقهاء الشافعيَّة، الحافظ القُدْوة، أحمد بن عبدالله، مُحِبُّ الدين الطَّبريّ، أبوالعباس وأبوجعفر، </w:t>
      </w:r>
      <w:r>
        <w:rPr>
          <w:rStyle w:val="FootnoteAnchor"/>
          <w:rtl w:val="true"/>
        </w:rPr>
        <w:footnoteReference w:id="262"/>
      </w:r>
      <w:r>
        <w:rPr>
          <w:rFonts w:ascii="Amiri" w:hAnsi="Amiri" w:eastAsia="Amiri" w:cs="Amiri"/>
          <w:color w:val="111111"/>
          <w:sz w:val="28"/>
          <w:sz w:val="28"/>
          <w:szCs w:val="28"/>
          <w:rtl w:val="true"/>
          <w:lang w:bidi="ar-SA"/>
        </w:rPr>
        <w:t>فَرْع دَوْحة كبيرة من دَوْحات الشَّرف والرِّياسة في العلم والْحَسَب، ينتهي نسبُهم إلى الحُسين ابن عليّ بن أبي طالب، رسْخت أصولهم في طَبَرسْتان من بلاد العجم في الشرق، وامتدت فروعهم إلى أُمّ القُرى في بلاد الحجاز، وتوراث هو وبنو أعمامه وأبناؤهم وأحفادهم، مناصب التدريس، والقضاء، والخطابة، وإمامة الحرم المكي نحو ستة قرون، وكانوا أكبر أصحاب البيوتات بمكة، حتى كان الأشراف حُكام مكة لايَعْدِلون بهم أحداً في الشرف والصِّهْر والنّسَب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نساء هذه الأسرة يُبارين فحوُل الرجال في رفع مَنار العلم، والاستباق إلى غايات المجد، حتى خلّد التاريخ ذكرهن في الغابرين؛ قال الفاسيُّ مؤرخ مكة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تواليف حسنة في فنون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وننقل هذا من التاريخ شهادات تستحق أن تكتب بأحرف من نور، عن المؤلف وأسْرته التي طَبَّقَت شهرتها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شمس الدين الذهبي في ترجمة المؤلف،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حيدر أباد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المحدِّث المُفْتِي، فقيه الحَرَم، محبُّ الدين أبوالعباس أحمد بن عبدالله بن محمد ابن أبي بكر الطبَّري، ثم المكي، الشافعي، مصنف الأحكام ولد سنة خمس عشرة وستمائة، وسَمِع من أبي الحسن بن المُقَيِّر البغدادي، وابن الْجُميزي، وشُعيب الزعفراني، وعبدالرحمن بن أبي حِزْمي، وجماعة، وتَفَقَّه، ودَرَّس، وأفتى، وصنَفَّ، وكان شيخ الشافعية، ومحدِّث الحجاز</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الدِّمْياطي من نظمه، وأبوالحسن العطَّار، وأبومحمد بن البرزالي، وآخرون؛ وكان إماماً صالحاً زاهداً كبير الشأن، روى عنه</w:t>
      </w:r>
    </w:p>
    <w:p>
      <w:pPr>
        <w:pStyle w:val="BookText"/>
        <w:rPr/>
      </w:pPr>
      <w:r>
        <w:rPr>
          <w:rFonts w:ascii="Amiri" w:hAnsi="Amiri" w:eastAsia="Amiri" w:cs="Amiri"/>
          <w:color w:val="111111"/>
          <w:sz w:val="28"/>
          <w:sz w:val="28"/>
          <w:szCs w:val="28"/>
          <w:rtl w:val="true"/>
          <w:lang w:bidi="ar-SA"/>
        </w:rPr>
        <w:t>أيضاً ولده قاضي مكة، وكتب إليّ بمرويَّاته، توفي في جُمَادى الأولى أربع وتسعين وستمأة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السُّبْكي في طبقات الشافعية،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بن محمد بن أبي بكر بن محمد بن إبراهيم، الحافظ أبوالعباس مُحِبُّ الدين الطبري، ثم المكي، شيخ الحرم، وحافظ الحجاز بلا مُدافَعة، مولده سنة عشر </w:t>
      </w:r>
      <w:r>
        <w:rPr>
          <w:rStyle w:val="FootnoteAnchor"/>
          <w:rtl w:val="true"/>
        </w:rPr>
        <w:footnoteReference w:id="263"/>
      </w:r>
      <w:r>
        <w:rPr>
          <w:rFonts w:ascii="Amiri" w:hAnsi="Amiri" w:eastAsia="Amiri" w:cs="Amiri"/>
          <w:color w:val="111111"/>
          <w:sz w:val="28"/>
          <w:sz w:val="28"/>
          <w:szCs w:val="28"/>
          <w:rtl w:val="true"/>
          <w:lang w:bidi="ar-SA"/>
        </w:rPr>
        <w:t>وستمائة في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المحبِّ الطبري غير ما ذكره الذهبي والسبكي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سِيَر سَيِّد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صَفْوَة القِرَى، في صفةِ حَجَّة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وطَوْفه بأُمّ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ورقاته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وجدتهما ضمن مجموعة في علم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تراجم وسير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الكتب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السمط الثمين، في مناقب أمهات المؤمنين؛ طبعة راغب الطباخ في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القربي؛ طبعة القدمي بمصر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صفة حجة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عزالدين بن جماعة الكناني، عبدالعزيز بن الإمام بدر الدين محمد بن إبراهيم الدمشقي ثم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إلى المذاهب الأربعة في المناسك، الطبعة الأولى، حققه على نسخة بخط المصنف، ونسخ مأخوذة عنه وخرج أحاديثه وعلق عليه وكمل فوائده الدكتور نورالدين عتر؛ بيروت، دارالبشائر الإسلامية للطباعة والنشر والتوزيع،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يبدأ المحقق ترجمة المؤلف بالفقرة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عزالدين عبدالعزيز بن الإمام بدرالدين محمد بن إبراهيم ابن سعدالله ابن جماعة، </w:t>
      </w:r>
      <w:r>
        <w:rPr>
          <w:rStyle w:val="FootnoteAnchor"/>
          <w:rtl w:val="true"/>
        </w:rPr>
        <w:footnoteReference w:id="264"/>
      </w:r>
      <w:r>
        <w:rPr>
          <w:rFonts w:ascii="Amiri" w:hAnsi="Amiri" w:eastAsia="Amiri" w:cs="Amiri"/>
          <w:color w:val="111111"/>
          <w:sz w:val="28"/>
          <w:sz w:val="28"/>
          <w:szCs w:val="28"/>
          <w:rtl w:val="true"/>
          <w:lang w:bidi="ar-SA"/>
        </w:rPr>
        <w:t xml:space="preserve">بن صخر الكِناني، </w:t>
      </w:r>
      <w:r>
        <w:rPr>
          <w:rStyle w:val="FootnoteAnchor"/>
          <w:rtl w:val="true"/>
        </w:rPr>
        <w:footnoteReference w:id="265"/>
      </w:r>
      <w:r>
        <w:rPr>
          <w:rFonts w:ascii="Amiri" w:hAnsi="Amiri" w:eastAsia="Amiri" w:cs="Amiri"/>
          <w:color w:val="111111"/>
          <w:sz w:val="28"/>
          <w:sz w:val="28"/>
          <w:szCs w:val="28"/>
          <w:rtl w:val="true"/>
          <w:lang w:bidi="ar-SA"/>
        </w:rPr>
        <w:t>الحَمَوي الأصل، ثم الدمشقي، ثم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بلقبه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غلب عليه في كتب التاريخ، ويلقب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بن‌جماعة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w:t>
      </w:r>
      <w:r>
        <w:rPr>
          <w:rStyle w:val="FootnoteAnchor"/>
          <w:rtl w:val="true"/>
        </w:rPr>
        <w:footnoteReference w:id="266"/>
      </w: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كنانة، قبيلة عربية تُنسب إلى كنانة، وهو الجد العاشر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ويُنسب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أصله من حماة، ولد أبوه الإمام بدرالدين محمد بن إبراهيم فيها سنة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كما يُنسب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لولادته في دمشق،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لإقامته فيها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مولده ونشأته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عزالدين عبدالعزيز ابن جماعة سنة أربع وتسعين وستمائة من الهجرة، </w:t>
      </w:r>
      <w:r>
        <w:rPr>
          <w:rStyle w:val="FootnoteAnchor"/>
          <w:rtl w:val="true"/>
        </w:rPr>
        <w:footnoteReference w:id="267"/>
      </w:r>
      <w:r>
        <w:rPr>
          <w:rFonts w:ascii="Amiri" w:hAnsi="Amiri" w:eastAsia="Amiri" w:cs="Amiri"/>
          <w:color w:val="111111"/>
          <w:sz w:val="28"/>
          <w:sz w:val="28"/>
          <w:szCs w:val="28"/>
          <w:rtl w:val="true"/>
          <w:lang w:bidi="ar-SA"/>
        </w:rPr>
        <w:t xml:space="preserve">في شهر المحرم، </w:t>
      </w:r>
      <w:r>
        <w:rPr>
          <w:rStyle w:val="FootnoteAnchor"/>
          <w:rtl w:val="true"/>
        </w:rPr>
        <w:footnoteReference w:id="268"/>
      </w:r>
      <w:r>
        <w:rPr>
          <w:rFonts w:ascii="Amiri" w:hAnsi="Amiri" w:eastAsia="Amiri" w:cs="Amiri"/>
          <w:color w:val="111111"/>
          <w:sz w:val="28"/>
          <w:sz w:val="28"/>
          <w:szCs w:val="28"/>
          <w:rtl w:val="true"/>
          <w:lang w:bidi="ar-SA"/>
        </w:rPr>
        <w:t xml:space="preserve">في التاسع عشر منه، </w:t>
      </w:r>
      <w:r>
        <w:rPr>
          <w:rStyle w:val="FootnoteAnchor"/>
          <w:rtl w:val="true"/>
        </w:rPr>
        <w:footnoteReference w:id="269"/>
      </w:r>
      <w:r>
        <w:rPr>
          <w:rFonts w:ascii="Amiri" w:hAnsi="Amiri" w:eastAsia="Amiri" w:cs="Amiri"/>
          <w:color w:val="111111"/>
          <w:sz w:val="28"/>
          <w:sz w:val="28"/>
          <w:szCs w:val="28"/>
          <w:rtl w:val="true"/>
          <w:lang w:bidi="ar-SA"/>
        </w:rPr>
        <w:t>وكانت ولادته في مدينة دمشق المحروسة، في</w:t>
      </w:r>
    </w:p>
    <w:p>
      <w:pPr>
        <w:pStyle w:val="BookText"/>
        <w:rPr/>
      </w:pPr>
      <w:r>
        <w:rPr>
          <w:rFonts w:ascii="Amiri" w:hAnsi="Amiri" w:eastAsia="Amiri" w:cs="Amiri"/>
          <w:color w:val="111111"/>
          <w:sz w:val="28"/>
          <w:sz w:val="28"/>
          <w:szCs w:val="28"/>
          <w:rtl w:val="true"/>
          <w:lang w:bidi="ar-SA"/>
        </w:rPr>
        <w:t xml:space="preserve">المدرسة العادلية الكبرى، بمنزل والده الإمام بدر الدين محمد بن إبراهيم بن سعد الله ابن جماعة، المحدّث الفقيه القاضي، الذي كان قاضي القضاة بالشام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نشاطه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الإمام عزالدين عبدالعزيز بن جماعة في مختلف جوانب العلم، تعليماً، وتطبيقاً في وظيفة القضاء، وتصنيفاً، ولم يقتصر على جانب دون جانب في حياته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التدريس فقد بدأه من سن مبكرة، وهو ابن عشرين سنة، واستمر فيه إلى أن مات، قال ابن قاضي 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ودرّس من سنة أربع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وفي الدرر الكامنة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ودرّس من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مات</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فمن وظائفه في التدريس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تدريس زاوية الإمام الشافعي بمصر، وتدريس الفقه بجامع طولون ونظره، وتدريس جامع الأقمر ونظره، وغير ذلك من الشرف والوظائف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تدريس الخشابية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كما كان له أيضاً وظيفة الخطابة</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أما التأليف فقد كان له فيه حظ موفور، يتجلى في مجموعة الكتب القيمة التي ألّفها، وقد ظهر لنا أنه كان يفيد في التصنيف من المجاورة في الحرمين، والتي كان يكثر منها، وقد وجدنا في آخر النسخة التي بخط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وفرغ من كتابتها مؤلف الكتاب عبدالعزيز بن محمد بن إبراهيم بن سعد الله ابن جماعة الكِنَانِيّ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الثاني والعشرين من صفر، عام خمسة وخمسين وسبعمائة، بالمدينة الشريفة، على ساكنها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النص نقله بحروفه عبدالوهاب بن عمرالحسيني الذي قابل نسخة الظاهرية على نسخة الإمام الفيروزآبادي، أثبته بخطه</w:t>
      </w:r>
    </w:p>
    <w:p>
      <w:pPr>
        <w:pStyle w:val="BookText"/>
        <w:rPr/>
      </w:pPr>
      <w:r>
        <w:rPr>
          <w:rFonts w:ascii="Amiri" w:hAnsi="Amiri" w:eastAsia="Amiri" w:cs="Amiri"/>
          <w:color w:val="111111"/>
          <w:sz w:val="28"/>
          <w:sz w:val="28"/>
          <w:szCs w:val="28"/>
          <w:rtl w:val="true"/>
          <w:lang w:bidi="ar-SA"/>
        </w:rPr>
        <w:t>في آخر المجلد الأول نقلًا عن الفيروزآبادي،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الشيخ مجد الدين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وفرغ من كتابتها مؤلف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ذكرناه بحروفه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يوافق سنة استقالته الأولى لأجل الحج والمجاورة، سنة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فيوافق الحج هذه السنة، والبقاء في المجاورة إلى شهر صفر وما بعده من سنة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يخرجون للحج من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الإمام عزالدين بن جماعة العلم والعمل جميعاً من مشايخه، ولاسيّما والده الذي عرفنا شهادة الأئمة له بالعلم، والعمل، والورع، حتى إنه رفض راتب القضاء لما وجد نفسه في سعة، ولما ولي على الإشراف على المدرسة الكاملية، أعاد إلى الوقف ما أخذه منها أيام طلبه للعلم فيها، لأنه اطلع على أنّ شرطها مبيت الطالب فيها، وكان هو لايبيت فيها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كذلك نجد العز بن جماعة يسلك طريق أهل التَّعَبُّد في حياته، فهو يكثر من الحج والمجاورة، كما شهدوا له بذلك، وبهذا يخلو الجو للعبادة، والتوجه بكليته إلى الله تعالى، في الحرمين الشريفين، ما لا يخلو له في مصر، حيث المنصب، والمجتمع، والأشغال الكثيرة؛ ويجد الفراغ أيضاً للتأليف والبحث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نجد في العز بن جماعة رجل الإصلاح القضائي، لِمَا أجْراه في تعيين القضاة وإدارة العمل القضائي،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الإصلاح الديني في المجتمع بالأمر بالمعروف والنهي عن المنكر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أمثلة ذلك ما نجده في كتاب الحج هذا من تنبيه على منكرات ومخالفات لأهل زمنه يحذِّر الناس منها، وكذلك ما يحدثنا هو نفسه في هذا الكتاب كيف سعى لتغيير المنكر بنفسه، وأزال بدعته في الطريق بين الحرمين، على الرغم من أنه كان بعيداً عن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المنزلة قُبيل قاع البَزْوَة شِق في جبل هناك على يمين الذاهب إلى مكة المشرفة، فُتِن العوام به يزعمون أن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 وليس لذلك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ومررت به سنة تسع وأربعين وسبعمائة قبيل طلوع الشمس، فرأيت فيه زحمة، ورأيت النساء مختلطات بالرجال، وهو يصلون به في هذا الوقت المكروه، فسألتُ بعضهم عن صلاته؟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فنهيتم عن ذلك، وحذرتُهم من العَوْد إليه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أما الفقه فقد طلبه وحصّله من أئمة زمنه، واشتغل فيه تدريساً كما مر، وتصنيفاً، وتخريجاً لأدلته، قال ابن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شيئاً على المهذب، وعمل المناسك الكبرى، والصغرى، وخرّج أحاديث الرافعي، وتكلم على مواضيع من المنهاج</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وهذه كلها في الفقه، فكيف يكون غير ماهر فيه، وله كل هذا الاشتغال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الإمام عزالدين بن جماعة لم يقتصر على الفقه الشافعي الذي تخرّج فيه، حتى تَجاوزه إلى سائر المذاهب الأربعة وأدلتها، وهذا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السالك إلى المذاهب الأربعة 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وثيقة، وأقوى برهان على رسوخه في المذاهب الأربعة، وإحاطته بمصادرها، ومعرفة رجال الفتوى في كل مذهب منها، مما لا يمكن أن يصدر إلّا عن فقيه عميق المعرفة، دقيق التمييز، ليس في مذهب واحد فحسب، بل في كل المذاهب المعمول بها في الأمصار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أبوعمر عزالدين عبدالعزيز بن جماعة قد بلغ من العمر لدى استقالته من القضاء اثنتين وسبعين سنة، فخلّى نفسه للعبادة والحج والزيارة، لتوافيه منيته في السنة التالية، وهو على أحسن حال وأكمله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القاضي عزالدين من سنته وجاور إلى أن مات في السنة المقبلة،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أن أموت في أحد</w:t>
      </w:r>
    </w:p>
    <w:p>
      <w:pPr>
        <w:pStyle w:val="BookText"/>
        <w:rPr/>
      </w:pPr>
      <w:r>
        <w:rPr>
          <w:rFonts w:ascii="Amiri" w:hAnsi="Amiri" w:eastAsia="Amiri" w:cs="Amiri"/>
          <w:color w:val="111111"/>
          <w:sz w:val="28"/>
          <w:sz w:val="28"/>
          <w:szCs w:val="28"/>
          <w:rtl w:val="true"/>
          <w:lang w:bidi="ar-SA"/>
        </w:rPr>
        <w:t>الحرمين معزولًا عن القضاء، فنال أمنيته في الأمرين، ودفن بالقرب من الفضيل بن عياض بباب المعلاة</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وقال معاصره الإمام تاج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على الزّاوية، وجامع طولون وجامع الأقمر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استمر على دروسها بعد الاستقالة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وانفصل عن القضاء ومتعلقاته إلى أوان الحج، أخبره فقير 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أوحشنا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هو أنه رأى والده يقول في المنام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رآه الفقير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فَحَجّ وجاور بمكة، إلى جمادى الأولى، توجه إلى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مكة، فأقام بها ثلاثة أيام معافي، ثم مرض فاسْتَمَرّ به المرض عشرة أيام، فَتُوُفّيَ في عاشر جمادى الآخرة سنة سبع وستين وسبعمائة بمكة، ودُفِنَ في حادي عشر، بين الفضيل بن عياض، والشيخ نجم الدين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ويسجل الإمام ابن كثير وهو معاصر لابن جماعة نبأ وفاته في أحداث سنة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ويبرزها تحت عنوان خاص،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قاضي القضاة عزالدين بن جماعة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الأول من شهر شعبان قدم كتاب من الديار المصرية بوفاة قاضي القضاة عزالدين عبدالعزيز بن بدرالدين محمد بن جماعة بمكّة شرفها الله، في العاشر من جمادي الآخرة، ودفن في الحادي عشر في باب المعلّى، وذكروا أنه توفي وهو يقرأ القرآن، وأخبرني صاحب الشيخ محي الدين الرحبي حفظه الله أنه كان يقول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أشتهي أن أموت وأنا معزول، وأن تكون وفاتي بأحد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فأعطاه الله ما تمناه، عزل نفسه في السنة الماضية، وهاجر إلى مكة، ثم قدم إلى المدينة لزيارة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مكة، وكانت وفاته بها في الوقت المذكور، فرحمه الله وَبَلَّ بالرحمة ثراه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مولده في سنة أربع وتسعين، فتوفي عن ثلاث وسبعين سنة؛ وقد نال العِزُّ عِزّاً في الدنيا، ورفْعَةً هائلة، ومناصبَ وتداريس كباراً، ثم عَزَلَ نفسه، وتفرّع للعبادة، والمجاورة بالحرمين الشريفين، فيقال له ما قُلْتهُ في بعض 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فكأنك قد أعلمت بالموتِ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تَزَوَّدْتَ له من خيار الزاد</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ثناء العلماء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 الإمام أبوعمر عزالدين عبدالعزيز بن جماعة، مكانة هامة عالية في التاريخ العام، حتى سُجِّلَتْ وقائِعُ حياته في أحداث التاريخ، بحسب وقتها من السنين، كما احتل مكانة عالية هي مكانة الإمامة في العلم، فاتفقوا على وصفه بها، وأثنوا على علمه وسيرته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معاصره جمال الدين عبدالرحيم الإسنوي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في العلم و الدين، ومحبة أهل الخير، ودّرس وأفتى، وصنف تصانيف كثيرة حسنة، وخطب بالجامع بمصر، وتولى الوكالة الخاصة والعامة، والنظر على أوقاف كثيرة، ثم قضاء القضاة بالديار المصرية في جمادى الآخرة سنة ثمان وثلاثين وسبعمائة، فسار فيه سيرة حسنة، وكان حسن المحاضرة، كثير الأدب، يقول الشعر الجيد، ويكتب الخط الحسن السريع، حافظاً للقرآن، سليم الصدر، محباً لأهل العلم، يشتغل عليهم الكثير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ويقول الإمام الذهبي وهو معاصر له أيضاً توفي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بنحو عشرين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بولده طالب حديث في سنة خمس وعشرين، فقرأ الكثير، وسمع، وكتب الطباق، وعُنِيَ بهذا الشأن، وكان خَيِّراً صالحاً، حسن الأخلاق، كثير الفضائل، سمعت منه، وسمع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بالتَّصَوُّن والديانة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وقال ابن قاضي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شيخ المحدثين، بركة المسلمين، عزالدين أبوعمر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نشأ في طلب العلم، وسمع الكثير، وحدّث، وأفتى، وصنف، وكان كثير الحج والمجاورة</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وهذا إمام من أئمة الفقه الشافعي، ومن أئمة الحديث والجرح والتعديل، وهو قاضي قضاة دمشق الإمام تاج الدين السبكي، المعاصر للإمام عزالدين بن جماعة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نَسَمَةً سعيدة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محباً</w:t>
      </w:r>
    </w:p>
    <w:p>
      <w:pPr>
        <w:pStyle w:val="BookText"/>
        <w:rPr/>
      </w:pPr>
      <w:r>
        <w:rPr>
          <w:rFonts w:ascii="Amiri" w:hAnsi="Amiri" w:eastAsia="Amiri" w:cs="Amiri"/>
          <w:color w:val="111111"/>
          <w:sz w:val="28"/>
          <w:sz w:val="28"/>
          <w:szCs w:val="28"/>
          <w:rtl w:val="true"/>
          <w:lang w:bidi="ar-SA"/>
        </w:rPr>
        <w:t>للحديث ولسماعه، معمورَ الأوقات بذلك، نافذ الكلمة، وجيهاً عند الملوك، كثير العبادة، كثير الحج والمجاورة، ونال ما لم يَنَلْهُ أحدٌ قبله، مِنْ مَزيد السعد، مع حسن الشهرة، ونفاذ الكلمة، وطول المدة، وكثرة السكون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وقال الإمام تقي الدين محمد الحسني الفاسي المكي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سعيد الحركات، متين الديانة، كثير العبادة، له وقع في النفوس، معظماً عند الخاصة والعامة بحيث بلغ من أمره أنّ السلطان الملك الناصر محمد بن قلاوون أغدق الولايات في الممالك لمن يعينه، وهو مع ذلك مطّرح الجانب</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وقال السيوطي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الإمام قاضي القضاة عزالدين أبوعمر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العراقي، ووصفه بالحافظ</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العلماء على الإمام أبي عمر عزالدين عبدالعزيز بن جماعة بالفضل في الفقه والحديث، وبدأبه على الاشتغال، 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نظم، وما زال يكتب ويُسمِعُ، ويشتغل ويصنف، حتى وفاته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وكانت مؤلفاته في مختلف العلوم الشرعية، والعقلية، والتطبيقية، حتى فاخروا به الأمم الأخرى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وقد خلدت العزّ بن جماعة مؤلفات قيّمة ومتنوعة، وصفها الإسنوي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تصانيف كثيرة حسنة؛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التصانيف 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 الكبير في المناسك على مذاهب الأئمة الأربعة، في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مجلدين،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السالك إلى المذاهب الأربعة في المناسك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 ابن قاضي 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مشتمل على نفائس وغرائب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أحاديث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قال ابن قاضي 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كتاب نفيس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وعوّل عليه الحافظ ابن حجر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بتحقيق الدكتور حسين بن سالم الدهماني التونسي، ومنه نسخة خطية قديمة في المكتبة الظاهرية، قال في مطلعه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فهذا مختصر مناسك الحج اختصرت فيه من منسكي الكبير على مذاهب الأئمة الأربعة ورتبته على ستة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ويقع هذا المختصر في أربع وعشرين ومائة 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على المذهب للشيرازي، لم يكمل،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شيئاً على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على مواضع من منهاج الطالبين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شرحاً على المنهاج لم يكمله</w:t>
      </w:r>
      <w:r>
        <w:rPr>
          <w:rFonts w:eastAsia="Amiri" w:cs="Amiri" w:ascii="Amiri" w:hAnsi="Amiri"/>
          <w:color w:val="111111"/>
          <w:sz w:val="28"/>
          <w:szCs w:val="28"/>
          <w:rtl w:val="true"/>
          <w:lang w:bidi="ar-SA"/>
        </w:rPr>
        <w:t xml:space="preserve">). </w:t>
      </w:r>
      <w:r>
        <w:rPr>
          <w:rStyle w:val="FootnoteAnchor"/>
        </w:rPr>
        <w:footnoteReference w:id="29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التساعيات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وهي أحاديث بينه فيها وبين النبي تسع وسائط فقط، أخرجها أبوجعفر محمد بن عبداللطيف بن الكوبك</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الألباب فيما لا يوجد في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 المحاضرة بما يستحسن في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مجلد ضخم رأيته في مغنسيا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الحافظ أبوالطيب تقي الدين محمد بن أحمد بن علي الفاسي المكي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بأخبار البلد الحرام؛ الطبعة الثانية، مقابلة، وتحقيق أيمن فؤاد سيد، ومصطفى محمد الذهبي، دار إحياء الكتب العربية،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حياة الإمام تقي الدين الفاسي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الفاسي يلقب بتقي الدين، ويكني أبا الطيب، وكان قاضي المالكية بالحرم الشريف، وقد ولد في ليلة الجمعة لعشرين من ربيع الأول عام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هبمكة المكرمة، ونشأ بها، وتتلمذ على علمائها وأهل الفضل فيها، وعنى بالحديث، فقرأ وسمع كثيراً من الكتب، وروى كثيراً من الأحاديث، وقد أجازه كثير من العلماء الأعلام، وقرأ عليهم، وأخذ عنهم، ومن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العلامة قاضي مكة جمال الدين محمد بن عبدالله بن ظهيرة القرشي المخزومي المكي</w:t>
      </w:r>
      <w:r>
        <w:rPr>
          <w:rFonts w:eastAsia="Amiri" w:cs="Amiri" w:ascii="Amiri" w:hAnsi="Amiri"/>
          <w:color w:val="111111"/>
          <w:sz w:val="28"/>
          <w:szCs w:val="28"/>
          <w:rtl w:val="true"/>
          <w:lang w:bidi="ar-SA"/>
        </w:rPr>
        <w:t xml:space="preserve">. </w:t>
      </w:r>
      <w:r>
        <w:rPr>
          <w:rStyle w:val="FootnoteAnchor"/>
        </w:rPr>
        <w:footnoteReference w:id="29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لأمه قاضي القضاة كمال الدين أبوالفضل محمد بن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النويري الشافعي، خطيب مكة وقاضيها، عالم الحجاز في عصره، والمؤرخ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جده المذكور لأمه، وهو خال المؤلف، قاضي الحرمين محب الدين النويري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أبوالمعالي عبدالله بن عمر الصوفي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اللغوي قاضي اليمن مجدالدين محمد بن يعقوب الشيرازي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Style w:val="FootnoteAnchor"/>
        </w:rPr>
        <w:footnoteReference w:id="29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المؤلف الشيخ كمال الدين محمد الدميري المصري الشافعي، ثم المالكي، المتوفي عام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إبراهيم بن محمد الدمشقي الصوفي المعروف بالبرهان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المؤرخ المشهور الشيخ ابن خلدون المتوفي عام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المقدمة والكتاب التاريخي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الشهاب أحمد العلائي، وروى عن كثير آخرين من العلماء الأجلاء، والفاسي مؤلف هذا الكتاب يروي غالباً عن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أحمد البرهان إبراهيم بن محمد اللخمي، وأبي الفرج الجلال عبدالرحمن بن أحمد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أخذ عن كثير من شيوخ عصره وأئمة زمانه، وكان معاصراً لشيخ الإسلام الحافظ الشهاب أبي الفضل أحمد بن علي بن حجر العسقلاني المصري المشهور،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الفاسي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أنه كان قاضي قضاة المالكية بمكة، وأنه باشر تدريس الفقه المالكي في مدرسة السلطان الملك المنصور بمكة عام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بدء إنشائها، وكان يقوم</w:t>
      </w:r>
    </w:p>
    <w:p>
      <w:pPr>
        <w:pStyle w:val="BookText"/>
        <w:rPr/>
      </w:pPr>
      <w:r>
        <w:rPr>
          <w:rFonts w:ascii="Amiri" w:hAnsi="Amiri" w:eastAsia="Amiri" w:cs="Amiri"/>
          <w:color w:val="111111"/>
          <w:sz w:val="28"/>
          <w:sz w:val="28"/>
          <w:szCs w:val="28"/>
          <w:rtl w:val="true"/>
          <w:lang w:bidi="ar-SA"/>
        </w:rPr>
        <w:t>بالتدريس فيها فيما بين الظهر والعصر من يومي الأربعاء والخميس من كل 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مؤلف هذا الكتاب كتباً جليلة مشهورة في مقدمتها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 بأخبار البلد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تاريخه الكبير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الثمين، في تاريخ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وقد ترجم فيه لولاة مكة وأعيانها وعلمائها وأدبائها، منذ ظهور الإسلام إلى عصره، وقد رتبه على حروف المعجم وبدأه بالمحمدين والأحمدين، وصدره بذكر رسول الله صلوات الله و سلامه عليه، وفي أوله مقدمة لطيفة تحتوي على مقاصد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طبع هذا الكتاب على نفقة معالي الشيخ محمد سرور رحمه الله تعالى، وقد صورت طباعته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الكرام بأخبار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اختصار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المرام، في تاريخ البلد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ذوي الأفهام إلى تاريخ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مختصر من الكتاب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الزهور المقتطفة، في تاريخ 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مختصر من كتابه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ذوي الأفهام</w:t>
      </w:r>
      <w:r>
        <w:rPr>
          <w:rFonts w:eastAsia="Amiri" w:cs="Amiri" w:ascii="Amiri" w:hAnsi="Amiri"/>
          <w:color w:val="111111"/>
          <w:sz w:val="28"/>
          <w:szCs w:val="28"/>
          <w:rtl w:val="true"/>
          <w:lang w:bidi="ar-SA"/>
        </w:rPr>
        <w:t xml:space="preserve">). </w:t>
      </w:r>
      <w:r>
        <w:rPr>
          <w:rStyle w:val="FootnoteAnchor"/>
        </w:rPr>
        <w:footnoteReference w:id="29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عجالة القرى، للراغب في تاريخ أم القرى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السنية، في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المؤلفات النفيسة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كتاب يطبع فيها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المؤلف في ليلة الأربعاء للثالث والعشرين من شهر شوال المكرم عام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هبمكة المشرفة، بعد أن اعتمر في السابع والعشرين من رمضان من العام المذكور، وترك وراءه آثاراً خالدة،</w:t>
      </w:r>
    </w:p>
    <w:p>
      <w:pPr>
        <w:pStyle w:val="BookText"/>
        <w:rPr/>
      </w:pPr>
      <w:r>
        <w:rPr>
          <w:rFonts w:ascii="Amiri" w:hAnsi="Amiri" w:eastAsia="Amiri" w:cs="Amiri"/>
          <w:color w:val="111111"/>
          <w:sz w:val="28"/>
          <w:sz w:val="28"/>
          <w:szCs w:val="28"/>
          <w:rtl w:val="true"/>
          <w:lang w:bidi="ar-SA"/>
        </w:rPr>
        <w:t>وقلما عني أحد من العلماء بتدوين تاريخ البلد الحرام في كتب مفيدة، كما عنى الفاسي عالم الحجاز وفقيهه ومؤرخه العظيم</w:t>
      </w:r>
      <w:r>
        <w:rPr>
          <w:rFonts w:eastAsia="Amiri" w:cs="Amiri" w:ascii="Amiri" w:hAnsi="Amiri"/>
          <w:color w:val="111111"/>
          <w:sz w:val="28"/>
          <w:szCs w:val="28"/>
          <w:rtl w:val="true"/>
          <w:lang w:bidi="ar-SA"/>
        </w:rPr>
        <w:t xml:space="preserve">. </w:t>
      </w:r>
      <w:r>
        <w:rPr>
          <w:rStyle w:val="FootnoteAnchor"/>
        </w:rPr>
        <w:footnoteReference w:id="29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برهان الدين إبراهيم بن فرحون المدني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السالك إلى أفعال المناسك، دراسة وتحقيق محمد بن الهادي أبوالأجفان، قرطاج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الحكمة، 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المحقق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المدينة المنورة برهان الدين أبوإسحاق إبراهيم بن الشيخ أبي الحسن علي بن فرحون المدني الشيخ، الإمام، العمدة الهمام أحد شيوخ الإسلام، وقدوة العلماء الأعلام وخاتمة الفضلاء الكرام، كان فصيح القلم، كريم الأخلاق؛ أخذ عن والده وعمه، والإمام ابن عرفة، وأجازه ووالده، وابن الحباب، وابن مرزوق الجد، وابن جابر،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وهو يسكن داراً بالكراء؛ توفي في ذي الحجة سنة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29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أبوالبقاء محمد بن أحمد بن محمد بن الضياء المكي الحنفي قاضي مكة ومفتيها،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العميق في مناسك المعتمر والحاج إلى بيت الله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مكة والمدينة والقدس، مناسك الحج،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رحلة الحجيج، تاريخ الحرمين وآثارهما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نذير أحمد عبدالرحمن مزي،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المكية،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يعرض محقق الكتاب لترجمته، يقتصر العرض هنا على بعض 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ولادته ونشأته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ليلة تاسع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المكرمة، ونشأ بها، وتعلم، فحفظ القرآن الكريم، ودرس الفقه، والنحو، وأصول الدين على مشايخها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 مرات كثيرة إلى القاهرة لطلب العلم، وصاحب والده في بداية حياته، وكانت تلك الصحبة باب الخير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مناصبه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في القضاء عن والده بمكة، ثم استقل بالقضاء بعد وفاة والده سنة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العالمِ دليل صدق، ومرآة حقيقية تعكس شخصيته العلمية ومكانته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أهم مؤلفاته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الْمَشْرَع في شرح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مجلدات</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العميق في مناسك المعتمر والحاج إلى البيت العتيق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تنزيه المسجدالحرام عن بدع جهلة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واختصر منه في رسالة صغيرة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الكبير و الصغير</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على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مقدمة الغزنوي في العبادات،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الضياء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الضياء المعنوية على المقدمة الغزنوية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المتدارك على المدارك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يكمل، ووصل فيه إلى آخر سورة هود</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البزدَوي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يكمل، ووصل فيه إلى</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المشرفة والمسجد الحرام والمدينة الشريفة والقبر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الضياء المصلح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الضياء المكي مصلحاً، مجدداً من الطراز الأول فقد حارب البدع والخرافات وبخاصة ما كان يقع من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رحمه الله من أشدّ المنكرين على وقوع هذه المنكرات في المسجد الحرام بجوار الكعبة المشرفة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تعالى في ليلة الجمعة سابع عشر ذي القعدة سنة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هعن عمر يناهز الخمسة والستين عاماً، قضاها في طلب العلم، والتعليم، والتصنيف، وإحقاق الحق بالأمر بالمعروف والنهي عن المنكر في القضاء والحِسبة، والنظر في شئون الحرم، والأربطة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رحمه الله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عليه عقب صلاة العصر عند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بالمعلاة جوار أبيه</w:t>
      </w:r>
      <w:r>
        <w:rPr>
          <w:rFonts w:eastAsia="Amiri" w:cs="Amiri" w:ascii="Amiri" w:hAnsi="Amiri"/>
          <w:color w:val="111111"/>
          <w:sz w:val="28"/>
          <w:szCs w:val="28"/>
          <w:rtl w:val="true"/>
          <w:lang w:bidi="ar-SA"/>
        </w:rPr>
        <w:t xml:space="preserve">. </w:t>
      </w:r>
      <w:r>
        <w:rPr>
          <w:rStyle w:val="FootnoteAnchor"/>
        </w:rPr>
        <w:footnoteReference w:id="30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علي‌بن عبدالله بن‌أحمدالحسني السَّمهودي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الوفا بأخبار دارالمصطفى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لصاحبها الشيخ محمد سلطان النمنكاني،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قدمه الشيخ حمد الجاسر، وترجم لمؤلفه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الإمام علي بن عبد الله بن أحمد السمهودي من أعظم مؤرخي طيبة الطيبة، بل هو أعظم من وصلت إلينا مؤلفاته منهم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السمهودي ولد في سمهود من قرى صعيد مصر في شهر صفر سنة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وتعلم في القاهرة، وفي سنة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هانتقل إلى المدينة فاستوطنها، واتصل بعلماء الحرمين الشريفين وبغيرهم</w:t>
      </w:r>
    </w:p>
    <w:p>
      <w:pPr>
        <w:pStyle w:val="BookText"/>
        <w:rPr/>
      </w:pPr>
      <w:r>
        <w:rPr>
          <w:rFonts w:ascii="Amiri" w:hAnsi="Amiri" w:eastAsia="Amiri" w:cs="Amiri"/>
          <w:color w:val="111111"/>
          <w:sz w:val="28"/>
          <w:sz w:val="28"/>
          <w:szCs w:val="28"/>
          <w:rtl w:val="true"/>
          <w:lang w:bidi="ar-SA"/>
        </w:rPr>
        <w:t>من علماء عصره، وقويت صلته بحكّام مصر، وخاصة الملك قايتباي الذي لقي منه حظوة وعناية، واستطاع بواسطته عمل أشياء كثيرة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وللسمهودي مؤلفات من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في هذين الكتابين لم يترك شاردة ولا واردة تتصل بالمدينة المنورة مما وصل إليه علمه إلّا ذكرها، بحيث أصبح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خلاصة ما ألفه المتقدمون في تاريخ المدينة، باستثناء تراجم أعيانها، ولا نستبعد أن يكون ألف لذلك كتاباً مفرداً في ذلك، وقد توفي السمهودي رحمه الله في شهر ذي القعدة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30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القادر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 المسكي في التاريخ المكي وتراجم الملوك والخلفاء، الطبعة الأولى، تحقيق وتقديم أشرف أحمد الجمّال،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يذكر المحقق في ترجمته الآتي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عبدالقادر بن محمد بن يحيي بن مجد الدين الطبري، الحسيني، الشافعي،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يرجع نسبه إلى جماعة الطبريين، وهي من أقدم البيوت التي سكنت مكة، واشتهرت هذه الجماعة بكثرة علمائها وأئمتها، فلم تخل الأسرة الطبرية في عصر من العصور من عالم، أو إمام، أو فقيه، أو خطيب مشهور، وأول من قدم مكة من هذه الأسرة هو الشيخ رضي الدين أبوبكر بن محمد بن إبراهيم بن أبي بكر بن علي بن فارس الحسيني الطبري، قيل في سنة سبعين وخمسمائة، وقيل في أول التي بعدها، وقد أنجب سبعة أولاد فقهاء، قال عنهم الشيخ فخرالدين عمر بن فهد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البيتيين في تراجم الطبريين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كلهم علماء 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وسرد نسبهم إلى الحسين بن علي بن أبي طالب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أبوبكر بن محمد بن إبراهيم بن إبي بكر بن علي بن فارس بن يوسف بن إبراهيم بن محمد بن علي بن عبدالواحد بن علي بن الحسين بن علي بن إبي طالب، الحسيني،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مؤلفنا مؤرخاً، وإماماً، وفقيهاً، ودارساً للحديث، قام في حياته بخدمة التدريس، والإفتاء،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فشرعت في العلوم الشرعية والأهم المقدم، ثم صرفت الهمة للقيام بخدمتي التدريس والإفتاء، والانتصاب لجواب من سأل، أو استفتى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مقيماً بمكة، وأنه تسلم وظيفة تدريس الحديث بها سنة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قبل وفاته بثلاثين سنة، ومما لاشك فيه أنه كان لمؤلفنا مكانة عظيمة في مكة، ذلك لشهرة أسرته، ونجابة أفرادها علماء، وأئمة، وفقهاء، وخطباء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لأسرة الطبري أثراً كبيراً في ثقافة مؤلفنا، فهو مؤرخ، فقيه، ناثر، خطيب، مشارك في علوم أخرى، وربما كان أكثر المؤثرين في ثقافته الأصيلة هو والده الشيخ عبدالقادر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ويدلل على ذلك ما يطرحه المؤلف نفسه في كتابه، وكثرة أخذه عن والده، وتوافق الروح المنهجية والثقافية لديهما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لمؤلفنا اهتمام كبير بتاريخ مكة المشرفة، بالإضافة إلى اهتمامه بعلوم أخرى، أهمها الفقه، والحديث، وقد ترك لنا الطبري عدة مؤلفات تناولت موضوعات شتّى، إلّا أن أغلبها ينصب على تاريخ مكة، وما تختص به هذه البلدة المشرفة، ومن مؤلفاته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الإمارة على مانع نصب الستارة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سبب تأليفه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فاستفتى السيد محمد أفندي الحاضرين من العلماء في نصب ساتر حول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الفَعَلة من خلفها عند البناء، فاختلفت آراء الحاضرين، فمن قائل بالاستحسان، ومن قائل بعدمه، وكنت من المستحسنين لجعلها، وألفت في ذلك رسالة لطيفة 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الإمارة على مانع نصب الستارة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 الغارة على مانع نصب الستارة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الصدور وتنوير القلوب في الأعمال المكفرة للمتأخر والمتقدم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أرجوزة نحو أربعين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الكرام بأخبار عمارة السقف والباب لبيت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فيها جواز قلع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للزينة، كما صرح به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المعلمة في وقوع الكعبة المعظمة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المنظمة بفضيلة الكعبة المعظمة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بيان العمارة الواقعة بعد سقوط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النيل بفضائل الخيل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 المسكي في التاريخ المكي وتراجم الملوك والخلفاء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ولنتركه بين يدي القارئ يقدم نفسه، ولا يسعنا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بالفعل أهمّ الكتب التي تركها لنا عليّ بن عبدالقادر الطبري</w:t>
      </w:r>
      <w:r>
        <w:rPr>
          <w:rFonts w:eastAsia="Amiri" w:cs="Amiri" w:ascii="Amiri" w:hAnsi="Amiri"/>
          <w:color w:val="111111"/>
          <w:sz w:val="28"/>
          <w:szCs w:val="28"/>
          <w:rtl w:val="true"/>
          <w:lang w:bidi="ar-SA"/>
        </w:rPr>
        <w:t xml:space="preserve">. </w:t>
      </w:r>
      <w:r>
        <w:rPr>
          <w:rStyle w:val="FootnoteAnchor"/>
        </w:rPr>
        <w:footnoteReference w:id="308"/>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جارالله بن محمد بن أبي‌بكر بن علي بن ظهيرة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 في فضل مكة وأهلها وبناء البيت العتيق،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الثفافة،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جارالله بن القاضي أمين الدين بن ظهيرة المكي المخزومي الحنفي، ترجمه العلامة قطب الدين المكي في تاريخه المخصوص بالحوادث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الفتيا والتدريس، ومرجع العلماء، وصفوة الفقهاء بمكة المشرفة، كان مفرد زمانه في العلم، والفضل، والدين، والتقوى؛ قرأ الفقه على الشيخ أحمد بن طولون، والشيخ محمد النجمي، والشيخ أحمد القدسي، وأكابر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شهاب الدين أحمد بن عبد الغفار، والشيخ بهاء الدين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وتصدر للتدريس والفتوى وكان لطيف الذات، حسن العشرة، عظيم المروءة، توفي بمكة ليلة الأحد ثالث عشر رمضان سنة ست وثمانين وتسعمائة؛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النشر،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قلد المترجم إفتاء مكة المشرفة، وهو والد شيخ الشيوخ القاضي علي ولصاحب الترجمة فتاوى، وتاريخ منيف مسمى بالجامع اللطيف ذكر فيه فضائل مكة ومآثرها</w:t>
      </w:r>
      <w:r>
        <w:rPr>
          <w:rFonts w:eastAsia="Amiri" w:cs="Amiri" w:ascii="Amiri" w:hAnsi="Amiri"/>
          <w:color w:val="111111"/>
          <w:sz w:val="28"/>
          <w:szCs w:val="28"/>
          <w:rtl w:val="true"/>
          <w:lang w:bidi="ar-SA"/>
        </w:rPr>
        <w:t xml:space="preserve">. </w:t>
      </w:r>
      <w:r>
        <w:rPr>
          <w:rStyle w:val="FootnoteAnchor"/>
        </w:rPr>
        <w:footnoteReference w:id="30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السيدعفيف الدين عبدالله بن إبراهيم بن حسن بن محمد أمين ميرغني‌الحسني المتقي المكي الطائفي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الإنابة في أماكن الإجابة، الطبعة الأولى،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نذير أحمد مزّي،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المكية،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يذكر محقق الكتاب في ترجمته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بن إبراهيم بن حسن، بن محمد أمين بن علي، ميرغني الحسني، المتقي، المكي، الطائفي، الحنفي،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الدين، أبو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فقيه من فقهاء الحنفية، أديب، شاعر، مشارك في أنواع العلوم؛ ولد بمكة، ونشأ بها، وأخذ عن المشايخ الأجلّاء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دروس الشيخ أحمد النخلي وغيره، وانتقل إلى الطائف، فسكنها في عام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وصنف كتباً كثيرة في العقيدة، والحديث، والفقه، والآداب الدينية، إلى أن توفي في قرية السلامة،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أكابر الأولياء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ومآثره شهيرة ومفاخره كثيرة، وكراماته كالشمس في كبد السماء، وله مؤلفات كثيرة في علوم 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أحمد بن سالم بن محمد المالكي المكي المعروف بالصَّباغ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المرام في أخبار البيت الحرام والمشاعر العظام ومكة والحرم وولاتها الفخام، الطبعة الأولى، دراسة وتحقيق عبدالملك بن عبدالله بن دهيش،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الأسدي،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يستعرض محقق الكتاب حياة المؤلف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بن أحمد بن سالم بن محمد المكي المالكي، المعروف بالصبَّاغ</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سنة ثلاث وأربعين ومائتين وألف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نشأ، وأما والده فلم يولد فيها بل قدم إليها من مصر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نشأته وحياته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الصباغ في رحاب البيت العتيق، ينهل من علماء زمانه، ومشايخ وقته، ومن العلماء الوافدين إلى البيت العتيق، حفظ القرآن، وطلب العلم، وتفقه على مذهب الإمام مالك بمكة، واشتغل الصباغ بالعلم، فأخذ عن مشايخ الوقت العلماء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مفتي مكة السيد أحمد زَيْني دحلان، وقرأ على مفتي المالكية الشيخ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الإمام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وفي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أبي</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الدردير على مختصر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علم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القطر لابن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الكتب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رحمه الله مؤرخاً، ذا ذكاء وحافظة جيدة، وكان من جملة المطوفين للحجاج المغاربة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زَيْني دحلان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فقيه مكة مؤرخ، ولد بمكة المكرمة، وتولى فيها التدريس، وكان مفتي الشوافع بمكة، وفي أيامه أنشئت أول مطبعة بمكة، فطبع فيها بعض كتبه، له عدد من التصانيف،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 في أمراء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ومات في المدينة المنورة</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الشيخ عبدالقادر بن علي مشاط المكي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بالمقام المالكي، والمدرس بالمسجدالحرام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الشيخ حسين الأزهري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كان مفتي المالكية في مكة، مغربي الأصل، ينسب إلى قبيلة طرابلس الغرب،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العصور</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للمؤلف بعد البحث في الكتب التي ترجمت له تأليفاً آخر غيرَ هذا التأليف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المرام في أخبار البيت الحرام والمشاعر العظام ومكة والحرم وولاتها الفخام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كتاب فريدٌ، قد تضمن القديمَ والجديدَ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الصباغ إلى الحجاج الذين كانوا يأتون إلى مكة من المغرب لزيارتهم، وقضاء حاجاته على عادة المطوفين، وتوفي بالمغرب سنة إحدى وعشرين وثلاثمائة وألف للهجرة، وبذلك يكون عمر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سبعين سنة؛ وقد ذكر عبدالوهاب الدهلوي في مجلة المنهل أن وفاته سنة إحدى عشرة وثلاثمائة وألف للهجرة؛ وهذا خطأ محض، حيث إن الصباغ انتهى من تأليف كتابه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مثبت في آخر النسخة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للصباغ في المؤلفات التي أتت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اعتنى المصنفون في تاريخ مكة بكتاب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وأكثروا من النقل عنه، وذلك يدل على مكانة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أكثر الغازي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إفادة الأنام بذكر أخبار البلد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بلغت المواطن التي نقل فيها من كتاب التحصيل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 التحصيل عدداً من النقول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بلغت عدد النقول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حسين با 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تاريخ الكعبة المعظمة،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أحمد السباعي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نصوص، ولكن لم نعثر عليها في أصل المخطوط</w:t>
      </w:r>
      <w:r>
        <w:rPr>
          <w:rFonts w:eastAsia="Amiri" w:cs="Amiri" w:ascii="Amiri" w:hAnsi="Amiri"/>
          <w:color w:val="111111"/>
          <w:sz w:val="28"/>
          <w:szCs w:val="28"/>
          <w:rtl w:val="true"/>
          <w:lang w:bidi="ar-SA"/>
        </w:rPr>
        <w:t xml:space="preserve">. </w:t>
      </w:r>
      <w:r>
        <w:rPr>
          <w:rStyle w:val="FootnoteAnchor"/>
        </w:rPr>
        <w:footnoteReference w:id="31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المسند المؤرخ الشيخ عبدالله بن محمد الغازي المكي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الأنام بذكر أخبار بلد الله الحرام مع تعليقه المسمى بإتمام الكلام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الأولى،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عبدالله بن دهيش،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الأسدي،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ترجم المحقق يحفظه الله للشيخ عبد الله غازي ترجمة مطولة، يقتصر العرض على ما يأتي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العلامة المسنِد، المؤرخ، عبد الله بن محمد الغازي المكي الحنفي؛ </w:t>
      </w:r>
      <w:r>
        <w:rPr>
          <w:rStyle w:val="FootnoteAnchor"/>
          <w:rtl w:val="true"/>
        </w:rPr>
        <w:footnoteReference w:id="315"/>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المكرمة سنة تسعين ومائتين وألف للهجرة، أو واحد وتسعين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نشأ الشيخ عبدالله الغازي في بيت والده في جبل هندي بمكة المكرمة، وقد توفيت أمه وعبدالله لا يزال صغيراً، فنشأ يتيماً دون إخوة، فربّاه والده، وأحسن تربيته، وقد تأمل والده بابنه عبدالله خيراً بعد وفاة والدته، فاهتم بتربيته وتعليمه، فعيّن له أستاذاً وهو صغير ليعلمه القرآن الكريم، فحفظ القرآن الكريم وصلَّى به في الناس صلاة التراويح في المسجد الحرام، وهو ابن الثانية عشرة من العمر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وكان عبدالله بارعاً في اللغة العربية، وهذا قد مكّنه من نسخ كثير من الكتب بخط يده، ليحتفظ بها في مكتبة، وذلك لعدم توفر الطباعة</w:t>
      </w:r>
    </w:p>
    <w:p>
      <w:pPr>
        <w:pStyle w:val="BookText"/>
        <w:rPr/>
      </w:pPr>
      <w:r>
        <w:rPr>
          <w:rFonts w:ascii="Amiri" w:hAnsi="Amiri" w:eastAsia="Amiri" w:cs="Amiri"/>
          <w:color w:val="111111"/>
          <w:sz w:val="28"/>
          <w:sz w:val="28"/>
          <w:szCs w:val="28"/>
          <w:rtl w:val="true"/>
          <w:lang w:bidi="ar-SA"/>
        </w:rPr>
        <w:t xml:space="preserve">آنذاك، كما أنه أتقن اللغة الهندية من والده، </w:t>
      </w:r>
      <w:r>
        <w:rPr>
          <w:rStyle w:val="FootnoteAnchor"/>
          <w:rtl w:val="true"/>
        </w:rPr>
        <w:footnoteReference w:id="318"/>
      </w:r>
      <w:r>
        <w:rPr>
          <w:rFonts w:ascii="Amiri" w:hAnsi="Amiri" w:eastAsia="Amiri" w:cs="Amiri"/>
          <w:color w:val="111111"/>
          <w:sz w:val="28"/>
          <w:sz w:val="28"/>
          <w:szCs w:val="28"/>
          <w:rtl w:val="true"/>
          <w:lang w:bidi="ar-SA"/>
        </w:rPr>
        <w:t>وقرأ بعض الكتب الفارسية، وتعلم النحو والصرف والحساب</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حلقة تدريس في المسجد الحرام عند باب الزيادة </w:t>
      </w:r>
      <w:r>
        <w:rPr>
          <w:rStyle w:val="FootnoteAnchor"/>
          <w:rtl w:val="true"/>
        </w:rPr>
        <w:footnoteReference w:id="320"/>
      </w:r>
      <w:r>
        <w:rPr>
          <w:rFonts w:ascii="Amiri" w:hAnsi="Amiri" w:eastAsia="Amiri" w:cs="Amiri"/>
          <w:color w:val="111111"/>
          <w:sz w:val="28"/>
          <w:sz w:val="28"/>
          <w:szCs w:val="28"/>
          <w:rtl w:val="true"/>
          <w:lang w:bidi="ar-SA"/>
        </w:rPr>
        <w:t>لتحفيظ القرآن الكريم؛ كما كان يدرس الحديث والفقه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وقال تلميذه العلامة الفاداني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يحضر مجلسه إلّا الحاذقون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المؤرخون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عميد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الدكتور عبدالوهاب أبوسليمان</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العلامة المحدث المسند عميد المؤرخين المكيين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طاهر الكردي</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عالم فاضل، وصالح كامل، كان جارنا بمكة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 صدوقاً عفيفاً، قليل الكلام، لا يدخل فيما لا يعنيه، ولم يترك مطالعة الكتب حتى نهاية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ذكر للكتب التي ذكرتها المصادر للغازي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إفادة الأنام بذكر أخبار بلد الله الحرام؛ في أربعة مجلدات، ونسخة أخرى في ستة مجلدات، ونسخة أخرى سبع مجلدات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تنشيط الفؤاد من تذكار علوم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العباد إلى معرفة طريق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شيوخه ومشايخهم، في مجلدين وهو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 الدرر في تراجم علماء مكة من القرن العاشر إلى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مخطوط، اختصره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 نشر النور</w:t>
      </w:r>
    </w:p>
    <w:p>
      <w:pPr>
        <w:pStyle w:val="BookText"/>
        <w:rPr/>
      </w:pPr>
      <w:r>
        <w:rPr>
          <w:rFonts w:ascii="Amiri" w:hAnsi="Amiri" w:eastAsia="Amiri" w:cs="Amiri"/>
          <w:color w:val="111111"/>
          <w:sz w:val="28"/>
          <w:sz w:val="28"/>
          <w:szCs w:val="28"/>
          <w:rtl w:val="true"/>
          <w:lang w:bidi="ar-SA"/>
        </w:rPr>
        <w:t>والزهر في تراجم أفاضل أهل مكة من القرن العاشر إلى القرن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باختصار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النور والزهر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ونشره كلٌّ من الأستاذين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العامودي وأحمد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الدرر في تذييل نظم الدرر في تراجم أفاضل مكة من القرن العاشر إلى القرن الرابع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الغازي فيه تراجم لعلماء مكة الذين لم يرد ذكرهم في كتاب أبي الخير مرداد حيث توفي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الكتاب مرجعاً لتراجم علماء مكة في عصر الغازي نفسه، حيث إنه ترجم للعلماء الذين عاصرهم في القرن الثالث عشر والرابع عشر للهجرة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الأذكار من أحاديث النبي المختار؛ وهو 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حياة مليئة بالجد والعمل والتأليف، بعد حياة زهد وقناعة، بعد حياة تعتبر مدرسة في التقلّل من هذه الدنيا، لبلوغ المؤمن مبتغاه من رضى المولى عزّوجل، ومن تحصيل للعلم والشغف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أنموذجاً يحكي لنا ويذكرنا بالسلف الصالح 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الدنيا كأنك غريب أو عابر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انتقل من أرض البركة والنور إلى عالم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مرض مدة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ضحوة يوم الخميس خامس شهر شعبان سنة خمس وستين وثلاثمائة وألف، عن عمر يناهز خمسة وسبعين عاماً، قضى معظمه في التأليف والكتابة، وقد صُلِّيَ عليه بالمسجد الحرام في وقت العصر بإمامة السيد أبي بكر بن سالم البار، </w:t>
      </w:r>
      <w:r>
        <w:rPr>
          <w:rStyle w:val="FootnoteAnchor"/>
          <w:rtl w:val="true"/>
        </w:rPr>
        <w:footnoteReference w:id="326"/>
      </w:r>
      <w:r>
        <w:rPr>
          <w:rFonts w:ascii="Amiri" w:hAnsi="Amiri" w:eastAsia="Amiri" w:cs="Amiri"/>
          <w:color w:val="111111"/>
          <w:sz w:val="28"/>
          <w:sz w:val="28"/>
          <w:szCs w:val="28"/>
          <w:rtl w:val="true"/>
          <w:lang w:bidi="ar-SA"/>
        </w:rPr>
        <w:t>ودفن بالمعلاة في دكة الشهداء، فرحمه الله رحمة واسعة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عبد الوهاب إبراهيم أبو سليمان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المُدَّه، جمع مادِه، وهو المادح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المعجم المفهرس لألفاظ القرآن الكريم الّذي وصفه محمّد فؤاد عبدالباقي المصريّ، فقد استعمل في كثير من الآيات في مورد المعبود الباطل، لو سلّمنا وضعه للمعبود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قلنا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المعبود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معناه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الرسائل،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 رسائل، الرسالة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جَعَلْنَا الْبَيْتَ مَثابَةً لِلنَّاس وَ أمْناً،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فَلَنُوَلِّيَنَّكَ قِبْلَةً تَرْضاها،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فروع الكافي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يَرْفَعُ إِبْراهِيمُ الْقَواعِدَ مِنَ الْبَيْتِ وَ إِسْماعِيلُ رَبَّنا تَقَبَّلْ مِنَّا إنَّكَ أنْتَ السَّمِيعُ الْعَلِيمُ،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عَهِدْنا إلى إبْراهِيمَ وَ إسْماعِيلَ أنْ طَهِّرا بَيْتِىَ لِلطَّائِفِينَ وَ الْعاكِفِينَ وَ الرُّكَّعِ السُّجُودِ،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النبي قبل النبوة وبعدها، ولم يعرف عددها ولم يحجّ بعد الهجرة إلا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عن الإمام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رسول الله عشرين حجّة مستقرة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معافي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لايزال الدين قائماً ما قامت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في أحاديث الإمام الخميني، مجلة ميقات الحج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في أحاديث الإمام الخميني، مجلة ميقات الحج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في أحاديث الإمام الخميني، مجلة ميقات الحج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في أحاديث الإمام الخميني، مجلة ميقات الحج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في أحاديث الإمام الخميني، مجلة ميقات الحج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 للمرندي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القران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المسلم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بعده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لاتسافر امرأة مسيرة يوم وليلة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والعمل على هذا عند أهل العلم يكرهون للمرأة أن تسافر إلّا مع ذي محرم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الطبراني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والمحقق الحلي، شرائع الإسلام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والعلامة الحلي، تذكرة الفقهاء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والشهيد الأوّل، الدروس الشرعية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والمحقق الكركي، جامع المقاصد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الإسلام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تحرير الأحكام الشرعية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والمحقق الكركي، جامع المقاصد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الصالحين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والوحيد الخراساني، منهاج الصالحين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ومحمود الهاشمي، منهاج الصالحين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جوامع الجامع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والفيض الكاشاني، التفسير الصافي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والطبري، جامع البيان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السمعاني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وتفسير البغوي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والغرناطي، التسهيل لعلوم التنزيل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وابن كثير، تفسير القرآن العظيم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الأنصاري، الموسوعة الفقهية الميسّرة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الكركي، جامع المقاصد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والشهيد الثاني، مسالك الأفهام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والمحقق النجفي، جواهر الكلام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والمحقق الأردبيلي، مجمع الفائدة والبرهان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والخوئي، منهاج الصالحين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وذكر أنّ رجاله رجال الصحيح؛ والطبراني، المعجم الكبير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وسن أبي داوود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والبيهقي، السنن الكبرى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والصنعاني، المصنف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مقدّمة المصحّح للإيضاح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 جلال الدين الأرموي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والكوفي، المصنّف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والبخاري، التاريخ الكبير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حب الله، حجية السنّة في الفكر الإسلامي، قراءة وتقويم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والصنعاني، المصنّف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الأم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والتمهيد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أنس، الموطأ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تامر باجن أوغلو، حقوق أهل الذمة في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والسيد جعفر مرتضى، الصحيح من سيرة النبي الأعظم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المصنّف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وسنن أبي داوود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والحاكم، المستدرك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أبي داوود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وابن هشام، السيرة النبوية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والذهبي، تاريخ الإسلام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ابن شبة، تاريخ المدينة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نقلًا عن الغيلانيات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المصنّف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وسنن أبي داوود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والصنعاني، المصنّف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وعمر بن أبي عاصم،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دعائم الإسلام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المجموع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والفائق في غريب الحديث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هذا وحدّدت عرضاً من جدّة إلى ريف العراق أو أنف العراق،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المغني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البهوتي، كشف القناع عن متن الإقناع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والطوسي، المبسوط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والمحقق الحلي، شرائع الإسلام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والعلامة الحلي، تذكرة الفقهاء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ومنتهى المطلب حجري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ومعجم استعجم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والنهاية في غريب الحديث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العرفان عن الخطابي في أماليه؛ والروض المعطار في خبر الأقطار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الرازي؛ المغني لابن قدامة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للقرطبي؛ الحدائق للبحراني؛ تفسير الميزان، للعلامة الطباطبائي؛ تفسيرالأمثل، للشيخ مكارم الشيرازي الذي أشار إلى تفسير الميزان؛ مستدرك الوسائل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91182</w:t>
      </w:r>
      <w:r>
        <w:rPr>
          <w:rFonts w:ascii="IRNazanin" w:hAnsi="IRNazanin" w:eastAsia="IRNazanin"/>
          <w:b w:val="false"/>
          <w:b w:val="false"/>
          <w:bCs w:val="false"/>
          <w:i w:val="false"/>
          <w:i w:val="false"/>
          <w:iCs w:val="false"/>
          <w:color w:val="333333"/>
          <w:sz w:val="20"/>
          <w:sz w:val="20"/>
          <w:szCs w:val="20"/>
          <w:rtl w:val="true"/>
        </w:rPr>
        <w:t>؛ في ظلال القرآن، لسيد قطب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 بحذف الأسناد وتصرف بسيط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ميقات الحج،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قراءة في آية من آيات الحج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تفسيري الرازي والقرطبي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بتصرف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لابن كثير؛ مجمع البيان، للطبرسي؛ الجامع لأحكام القرآن، للقرطبي؛ الكشاف، للزمخشري؛ زبدة البيان، للأردبيلي؛ كنز العرفان، للسيوري؛ تفسير محمد متولي الشعراوي؛ التحرير والتنوير، لابن عاشور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 التحرير والتنوير، لابن عاشور؛ و الشعراوي في خواطره،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وانظر القرطبي في تفسيره للآية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والدر المصون في علوم الكتاب المكنون، للسمين الحلبي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 للطبرسي؛ الآيات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 في علوم الكتاب المكنون، للسمين الحلبي؛ الجامع لأحكام القرآن، للقرطبي؛ التحرير والتنوير لابن عاشور، والتفسير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روح المعاني للآلوسي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الآيات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مع تفصيل لصلح الحديبية؛ الميزان في تفسير القرآن، للعلامة الطباطبائي؛ القاموس الفقهي، لسعدي أبوجيب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للأردبيلي، السورة والآية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المقصد الخامس في الإحصار والصد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الإحصار والصد،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الإحصار والصد؛ التهذيب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كنزالعرفان، للسيوري؛ زبدة البيان، للأردبيلي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للدكتور وهبة الزحيلي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بإيجاز بسيط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القران؛ والدر المصون للسمين الحلبي؛ والتحرير والتنوير لابن عاشور؛ تفسير البحر المحيط، أبو حيان؛ وتفسير الأمثل، للشيخ مكارم الشيرازي؛ وتفسير الشعراوي؛ في ظلال القرآن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وجامع الأحكام؛ والتفسير الكبير؛ وفي ظلال القرآن؛ والأمثل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 لسعدي أبو جيب؛ الجامع لأحكام القرآن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بتصرف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الحج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علي بن محمد الشريف، كتاب التعريفات،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التواتر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عبدالوهاب إبراهيم أبو سليمان، الطبعة الأولى، الرياض، مطبوعات الملك فهد الوطنية، السلسلة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على كتاب الإعلام بأعلام بلد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المفتي، بهجت صادق، دليل مكة المكرمة الإسلامي،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الفرزدق، عام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المفتي، بهجت صادق، دليل مكة المكرمة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الخبر بصحيفة عكاظ، السنة الثانية والأربعون، العدد </w:t>
      </w:r>
      <w:r>
        <w:rPr>
          <w:rFonts w:eastAsia="IRNazanin" w:cs="IRNazanin"/>
          <w:b w:val="false"/>
          <w:bCs w:val="false"/>
          <w:i w:val="false"/>
          <w:iCs w:val="false"/>
          <w:color w:val="333333"/>
          <w:sz w:val="20"/>
          <w:szCs w:val="20"/>
        </w:rPr>
        <w:t>12589</w:t>
      </w:r>
      <w:r>
        <w:rPr>
          <w:rFonts w:ascii="IRNazanin" w:hAnsi="IRNazanin" w:eastAsia="IRNazanin"/>
          <w:b w:val="false"/>
          <w:b w:val="false"/>
          <w:bCs w:val="false"/>
          <w:i w:val="false"/>
          <w:i w:val="false"/>
          <w:iCs w:val="false"/>
          <w:color w:val="333333"/>
          <w:sz w:val="20"/>
          <w:sz w:val="20"/>
          <w:szCs w:val="20"/>
          <w:rtl w:val="true"/>
        </w:rPr>
        <w:t xml:space="preserve">، الثلاثاء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ذوالحجة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محضر اجتماع اللجنة المشكلة لدراسة مشروع تطوير الجمرات بتاريخ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عبدالوهاب إبراهيم، ومعراج نواب مرزا، مجلة البحوث الفقهية المعاصرة، العدد التاسع والأربعون، السنة الثالثة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ذوالقعدة، ذوالحجة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المفتي، بهجت صادق، دليل مكة المكرمة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العلامة عفيف الدين عبدالله بن إبراهيم ميرغني ت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مولد سيدنا حمزة بن عبدالمطلب رضي الله عنه بأسفل مكة على طريق الذاهب إلى بركة ماجن، قال الفاسي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أر شيئاً يدل بصحة ذلك، بل في صحته نظر، لأن هذا الموضع ليس محلًا لبني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هذا المسجد لا يزال قائماً وقد قام بتخطيطه، وبنائه في السبعينيات الهجرية من القرن الرابع عشر الهجري المهندس المكي محمد سعيد فارسي، وهو من سكان حي المسفلة قديماً، فبني بناءً حديثاً، أصبح هذا المسجد قريباً من المسجد الحرام بما يقدر بنصف كيلومتر بعد إزالة الكثير من المباني في بداية حي المسفلة، وبناء المباني والأبراج الضخمة حوله، وإلى جواره من الجهة الغربية مسجد آخر، قد بني عندما كان مسجد سيدنا حمزة متهدماً يفصل بينهما شارع ليس بالضيق، ولا زالت الشوارع في تلك المنطقة على حالها من الصغر والضيق برغم بناء العمارات الضخمة حول المسجد، وقد قمت بزيارة الموقع مع كل من الزميلين الدكتور عبدالله شاووش، والدكتور معراج نواب مرزا صباح يوم الخميس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للتحقق من بقاء هذا المسجد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كتبي، السيد محمد أمين، تقديم كتاب الإعلام بأعلام البلد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الموصلية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الطبعة الأولى، بيروت، دار الفكر المعاصر،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تغليق التعليق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الحارث الأشعري الكوفي، وحفظته منه في مكة؛ وفي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حرب الموصلي بمكة؛ وفي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عمران بن موسى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منه في المسجد الحرام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تغليق التعليق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وجريدة العصر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ذيل طبقات الحنابلة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للداودي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لابن الجزري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ولفتة الكبد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أعلام النبلاء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 لابن الساعي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لفتة الكبد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طبقات الحنابلة لابن رجب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خير من غبر، للذهبي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 الشديد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السختيانية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تلبس فوق الثوب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ضيعة بفتح الضاد وسكون الياء وهي الحديقة، أو القطعة المزروعة من الأرض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جمع مكس وهو ما يفرضه الحاكم من الإتاوة عن السلع التي تباع أو تجلب وغير ذلك</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يكنه بأبي جعفر إلّا السيد محمد مرتضى الزبيدي في تاج العروس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كلام الذهبي أنه ولد سنة ست عشرة وستمأة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أنّ ميلاده سنة خمس عشرة وستمائة كما في العقد الثمين للفاسي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نسبه إلى جماعة في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بن محمد بن إبراهيم بن سعدالله بن جماعة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نسبه الحافظ ابن حجر العسقلاني في الدرر الكامنة في أعيان المائة الثامنة،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والشوكاني في البدرالطالع،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واقتصر تاج الدين عبدالوهاب بن علي السبكي على نسبه إلى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الشافعية الكبرى،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وسيأتي العزو إليه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عبدالرحيم بن الحسن الإسنوي في طبقات الشافعية،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وسنقتصر في العزو إليه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وقع في طبقات الشافعية لأحمد بن محمد قاضي شبهة،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جماعة بن علي 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طبع‌عالم الكتب؛ وسنعزو إليه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قاضي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تقي الدين الحسني الفاسي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بن حازم بن صخر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الثمين في تاريخ البلد الأمين،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تحقيق فؤاد السيد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هذا الاختصار في ألقاب المتأخرين، فيقولون في تاج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جلال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راجعنا ترجمة كل مَن له صلة بدراسة الإمام ابن جماعة، وأوردنا ما تمس إليه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قاضي شبهة،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قاضي شبهة،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الصواب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لأنه ثبت كتابةً عند ابن قاضي شبهة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قاضي شبهة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 والدرر، في الموضعين السابقين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الشيرازي الفيروزآبادي صاحب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ولم يبق لهذا الشق وجود الآن ولله الحمد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وفيه سقط وتحريف قوّمناه هنا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الإسنوي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قاضي شبهة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وانظر الدرر الكامنة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قاضي شبهة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قاضي شبهة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في تاريخ البلد الأمين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ومراد العبارة الأخيرة الزهد بهذه المناصب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وانظر نحوه في ذيل تذكرة الحفاظ للحسيني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والعراقي هو الإمام عبد الرحيم بن الحسين، أميرالمؤمنين في الحديث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قاضي شبهة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والدرر الكامنة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ولم يذكر أي كتاب سيرة، وذكر في كشف الظنون السيرة الصغرى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والمناسك الكبرى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دارالملايين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لحاجي خليفة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أجداد ابن ظهيرة المؤرخ صاحب كتاب الجامع اللطيف، في فضل مكة وأهلها وبناء البيت الشريف الذي ألفه عام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وما بعدها من كتاب أزهار الرياض في أخبار القاضي عياض وهو للمقري صاحب كتاب نفح الطيب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الكتاب بتحقيق علي عمر، الطبعة الأولى،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الثقافة الدينية، عام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مخلوف، محمد بن محمد، شجرة النور الزكية في طبقات المالكية،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وطبعت هذه الرسالة ضمن أوائل رسائل لقاء العشر الأواخر بالمسجد الحرام، لعدة 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البشائر الإسلامية بيروت، وقام العمل تحت إشراف مؤسسها رمزي دمشقية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مخطوطات مكتبة مكة المكرمة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العيدروس، محي الدين عبدالقادر، النور السافر عن أخبار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والزركلي، الأعلام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غازي، عبدالله محمد، نظم الدرر في اختصار نشر النور والزهر في تراجم أفاضل مكة من القرن العاشر إلى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خاص؛ وانظر الزركلي، الأعلام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نشر النور والزهر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وفيض الملك المتعالي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والأعلام للزركلي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ونشر الرياحين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وفهرس دارالكتب المصرية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ومجلة المنهل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وأرّخ وفاته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هوفهرس المخطوطات المصورة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وفهرس مخطوطات التراجم والتاريخ والسيرة النبوية في مكتبة الحرم المكي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والأعلام الشرقية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ولادته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وحيلة البشر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وفهرس الفهارس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وهدية العارفين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ومعجم المؤلفين لكحالة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ونشر الرياحين للبلادي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وفيض الملك المتعالي مخطوط ورقة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وأدبيات زيدان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والآداب العربية لشيخو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وتاريخ آداب اللغة العربية لزيدان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وفهرس التيمورية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وفهرس الأزهرية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واكتفاء القنوع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وفهرس التصوف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ومجلة المنار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نشر النَّور والزهر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نشر النَّور والزهر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دهيش، عبدالملك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التاريخ القويم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الرياحين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أعلام المكيين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مجلة المنهل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تشنيف الأسماع بشيوخ الإجازة والسماع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فيض المبدي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جريدة البلاد، عدد </w:t>
      </w:r>
      <w:r>
        <w:rPr>
          <w:rFonts w:eastAsia="IRNazanin" w:cs="IRNazanin"/>
          <w:b w:val="false"/>
          <w:bCs w:val="false"/>
          <w:i w:val="false"/>
          <w:iCs w:val="false"/>
          <w:color w:val="333333"/>
          <w:sz w:val="20"/>
          <w:szCs w:val="20"/>
        </w:rPr>
        <w:t>8586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وعدد </w:t>
      </w:r>
      <w:r>
        <w:rPr>
          <w:rFonts w:eastAsia="IRNazanin" w:cs="IRNazanin"/>
          <w:b w:val="false"/>
          <w:bCs w:val="false"/>
          <w:i w:val="false"/>
          <w:iCs w:val="false"/>
          <w:color w:val="333333"/>
          <w:sz w:val="20"/>
          <w:szCs w:val="20"/>
        </w:rPr>
        <w:t>10592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سير وتراجم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نظم الدرر في اختصار نشر النور والزهر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الدر الفريد الجامع لمتفرقات الأسانيد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قرة العين للفاداني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أعلام الحجاز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الدليل المشير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العلماء والأدباء الورّاقون للدكتور عبدالوهاب أبوسليمان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مذكرة بخط المؤلف، مذكرة بخط حفيدة المؤلف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أغلب مصادر ترجمة المؤلف أن مولده كان عام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بينما ذكر الكردي في التاريخ القويم أن ميلاده كان عام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والحقيقة أن المؤلف ذكر في مذكرة له كتبها بخط يده أنه ولد سنة ألف ومائتين وتسعين أو واحد وتسعين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المعمول على ما ذكره الغازي بنفسه عن مولده نظم الدرر في اختصار نشر النور والزهر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مذكرة المؤلف، مذكرة حفيدة المؤلف، أعلام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طريقة الناس في صلاة التراويح في تلك الأيام أنهم يصلون جماعات متعددة، كل جماعة تتخذ لها إماماً، منتشرون في أورقة الحرم وسرادقاته، فمنهم المطيل ومنهم المخفف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مذكرة حفيدة المؤلف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مذكرة المؤلف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زيادة دار الندوة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يسمى باب سويقة، وقد أنشئ في عهد الخليفة المعتضد العباسي عام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تاريخ عمارة المسجدالحرام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مذكرة حفيدة المؤلف، وتشنيف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تشنيف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والأدباء الوراقون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المنهل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المشير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مذكرة حفيدة المؤلف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45741</Words>
  <Characters>207959</Characters>
  <CharactersWithSpaces>252290</CharactersWithSpaces>
  <Paragraphs>1740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2026-08-21T01:42:45Z</dcterms:created>
  <dc:creator>ghaemiyeh.com</dc:creator>
  <dc:description/>
  <dc:language>en-US</dc:language>
  <cp:lastModifiedBy/>
  <dcterms:modified xsi:type="dcterms:W3CDTF">2026-08-21T05:12:50Z</dcterms:modified>
  <cp:revision>1</cp:revision>
  <dc:subject/>
  <dc:title>دو فصلنامه میقات الحج جلد 34</dc:title>
</cp:coreProperties>
</file>

<file path=docProps/custom.xml><?xml version="1.0" encoding="utf-8"?>
<Properties xmlns="http://schemas.openxmlformats.org/officeDocument/2006/custom-properties" xmlns:vt="http://schemas.openxmlformats.org/officeDocument/2006/docPropsVTypes"/>
</file>