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بر مکان های ملقب به مشهد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504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67504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75049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675051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9675053_2870459653">
            <w:r>
              <w:rPr>
                <w:webHidden/>
                <w:rStyle w:val="IndexLink"/>
                <w:rtl w:val="true"/>
              </w:rPr>
              <w:t xml:space="preserve">شبیه حرم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شهر لکهنو</w:t>
            </w:r>
            <w:r>
              <w:rPr>
                <w:rStyle w:val="IndexLink"/>
                <w:rtl w:val="true"/>
              </w:rPr>
              <w:tab/>
            </w:r>
            <w:r>
              <w:rPr>
                <w:rStyle w:val="IndexLink"/>
              </w:rPr>
              <w:t>24</w:t>
            </w:r>
          </w:hyperlink>
        </w:p>
        <w:p>
          <w:pPr>
            <w:pStyle w:val="Contents2"/>
            <w:tabs>
              <w:tab w:val="clear" w:pos="8743"/>
              <w:tab w:val="right" w:pos="9026" w:leader="dot"/>
            </w:tabs>
            <w:rPr/>
          </w:pPr>
          <w:hyperlink w:anchor="__RefHeading___Toc9675055_2870459653">
            <w:r>
              <w:rPr>
                <w:webHidden/>
                <w:rStyle w:val="IndexLink"/>
                <w:rtl w:val="true"/>
              </w:rPr>
              <w:t>مکان های ملقب به مشهد</w:t>
            </w:r>
            <w:r>
              <w:rPr>
                <w:rStyle w:val="IndexLink"/>
                <w:rtl w:val="true"/>
              </w:rPr>
              <w:tab/>
            </w:r>
            <w:r>
              <w:rPr>
                <w:rStyle w:val="IndexLink"/>
              </w:rPr>
              <w:t>27</w:t>
            </w:r>
          </w:hyperlink>
        </w:p>
        <w:p>
          <w:pPr>
            <w:pStyle w:val="Contents2"/>
            <w:tabs>
              <w:tab w:val="clear" w:pos="8743"/>
              <w:tab w:val="right" w:pos="9026" w:leader="dot"/>
            </w:tabs>
            <w:rPr/>
          </w:pPr>
          <w:hyperlink w:anchor="__RefHeading___Toc9675057_2870459653">
            <w:r>
              <w:rPr>
                <w:webHidden/>
                <w:rStyle w:val="IndexLink"/>
                <w:rtl w:val="true"/>
              </w:rPr>
              <w:t xml:space="preserve">مشهد الحسين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9675059_2870459653">
            <w:r>
              <w:rPr>
                <w:webHidden/>
                <w:rStyle w:val="IndexLink"/>
                <w:rtl w:val="true"/>
              </w:rPr>
              <w:t xml:space="preserve">مشهد الرضا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9675061_2870459653">
            <w:r>
              <w:rPr>
                <w:webHidden/>
                <w:rStyle w:val="IndexLink"/>
                <w:rtl w:val="true"/>
              </w:rPr>
              <w:t>کوچه های خراسان</w:t>
            </w:r>
            <w:r>
              <w:rPr>
                <w:rStyle w:val="IndexLink"/>
                <w:rtl w:val="true"/>
              </w:rPr>
              <w:tab/>
            </w:r>
            <w:r>
              <w:rPr>
                <w:rStyle w:val="IndexLink"/>
              </w:rPr>
              <w:t>48</w:t>
            </w:r>
          </w:hyperlink>
        </w:p>
        <w:p>
          <w:pPr>
            <w:pStyle w:val="Contents2"/>
            <w:tabs>
              <w:tab w:val="clear" w:pos="8743"/>
              <w:tab w:val="right" w:pos="9026" w:leader="dot"/>
            </w:tabs>
            <w:rPr/>
          </w:pPr>
          <w:hyperlink w:anchor="__RefHeading___Toc9675063_2870459653">
            <w:r>
              <w:rPr>
                <w:webHidden/>
                <w:rStyle w:val="IndexLink"/>
                <w:rtl w:val="true"/>
              </w:rPr>
              <w:t xml:space="preserve">مشهد اردهال </w:t>
            </w:r>
            <w:r>
              <w:rPr>
                <w:rStyle w:val="IndexLink"/>
                <w:rtl w:val="true"/>
              </w:rPr>
              <w:t xml:space="preserve">- </w:t>
            </w:r>
            <w:r>
              <w:rPr>
                <w:rStyle w:val="IndexLink"/>
                <w:rtl w:val="true"/>
              </w:rPr>
              <w:t>کاشان</w:t>
            </w:r>
            <w:r>
              <w:rPr>
                <w:rStyle w:val="IndexLink"/>
                <w:rtl w:val="true"/>
              </w:rPr>
              <w:tab/>
            </w:r>
            <w:r>
              <w:rPr>
                <w:rStyle w:val="IndexLink"/>
              </w:rPr>
              <w:t>49</w:t>
            </w:r>
          </w:hyperlink>
        </w:p>
        <w:p>
          <w:pPr>
            <w:pStyle w:val="Contents2"/>
            <w:tabs>
              <w:tab w:val="clear" w:pos="8743"/>
              <w:tab w:val="right" w:pos="9026" w:leader="dot"/>
            </w:tabs>
            <w:rPr/>
          </w:pPr>
          <w:hyperlink w:anchor="__RefHeading___Toc9675065_2870459653">
            <w:r>
              <w:rPr>
                <w:webHidden/>
                <w:rStyle w:val="IndexLink"/>
                <w:rtl w:val="true"/>
              </w:rPr>
              <w:t>اهمیت اردهال از دیدگاه ائمه</w:t>
            </w:r>
            <w:r>
              <w:rPr>
                <w:rStyle w:val="IndexLink"/>
                <w:rtl w:val="true"/>
              </w:rPr>
              <w:tab/>
            </w:r>
            <w:r>
              <w:rPr>
                <w:rStyle w:val="IndexLink"/>
              </w:rPr>
              <w:t>55</w:t>
            </w:r>
          </w:hyperlink>
        </w:p>
        <w:p>
          <w:pPr>
            <w:pStyle w:val="Contents2"/>
            <w:tabs>
              <w:tab w:val="clear" w:pos="8743"/>
              <w:tab w:val="right" w:pos="9026" w:leader="dot"/>
            </w:tabs>
            <w:rPr/>
          </w:pPr>
          <w:hyperlink w:anchor="__RefHeading___Toc9675067_2870459653">
            <w:r>
              <w:rPr>
                <w:webHidden/>
                <w:rStyle w:val="IndexLink"/>
                <w:rtl w:val="true"/>
              </w:rPr>
              <w:t xml:space="preserve">امامزاده سلطان علی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9675069_2870459653">
            <w:r>
              <w:rPr>
                <w:webHidden/>
                <w:rStyle w:val="IndexLink"/>
                <w:rtl w:val="true"/>
              </w:rPr>
              <w:t>ساختمان امامزاده</w:t>
            </w:r>
            <w:r>
              <w:rPr>
                <w:rStyle w:val="IndexLink"/>
                <w:rtl w:val="true"/>
              </w:rPr>
              <w:tab/>
            </w:r>
            <w:r>
              <w:rPr>
                <w:rStyle w:val="IndexLink"/>
              </w:rPr>
              <w:t>61</w:t>
            </w:r>
          </w:hyperlink>
        </w:p>
        <w:p>
          <w:pPr>
            <w:pStyle w:val="Contents2"/>
            <w:tabs>
              <w:tab w:val="clear" w:pos="8743"/>
              <w:tab w:val="right" w:pos="9026" w:leader="dot"/>
            </w:tabs>
            <w:rPr/>
          </w:pPr>
          <w:hyperlink w:anchor="__RefHeading___Toc9675071_2870459653">
            <w:r>
              <w:rPr>
                <w:webHidden/>
                <w:rStyle w:val="IndexLink"/>
                <w:rtl w:val="true"/>
              </w:rPr>
              <w:t>مقابر مجاور امامزاده</w:t>
            </w:r>
            <w:r>
              <w:rPr>
                <w:rStyle w:val="IndexLink"/>
                <w:rtl w:val="true"/>
              </w:rPr>
              <w:tab/>
            </w:r>
            <w:r>
              <w:rPr>
                <w:rStyle w:val="IndexLink"/>
              </w:rPr>
              <w:t>62</w:t>
            </w:r>
          </w:hyperlink>
        </w:p>
        <w:p>
          <w:pPr>
            <w:pStyle w:val="Contents2"/>
            <w:tabs>
              <w:tab w:val="clear" w:pos="8743"/>
              <w:tab w:val="right" w:pos="9026" w:leader="dot"/>
            </w:tabs>
            <w:rPr/>
          </w:pPr>
          <w:hyperlink w:anchor="__RefHeading___Toc9675073_2870459653">
            <w:r>
              <w:rPr>
                <w:webHidden/>
                <w:rStyle w:val="IndexLink"/>
                <w:rtl w:val="true"/>
              </w:rPr>
              <w:t>مراسم قالی شویان</w:t>
            </w:r>
            <w:r>
              <w:rPr>
                <w:rStyle w:val="IndexLink"/>
                <w:rtl w:val="true"/>
              </w:rPr>
              <w:tab/>
            </w:r>
            <w:r>
              <w:rPr>
                <w:rStyle w:val="IndexLink"/>
              </w:rPr>
              <w:t>63</w:t>
            </w:r>
          </w:hyperlink>
        </w:p>
        <w:p>
          <w:pPr>
            <w:pStyle w:val="Contents2"/>
            <w:tabs>
              <w:tab w:val="clear" w:pos="8743"/>
              <w:tab w:val="right" w:pos="9026" w:leader="dot"/>
            </w:tabs>
            <w:rPr/>
          </w:pPr>
          <w:hyperlink w:anchor="__RefHeading___Toc9675075_2870459653">
            <w:r>
              <w:rPr>
                <w:webHidden/>
                <w:rStyle w:val="IndexLink"/>
                <w:rtl w:val="true"/>
              </w:rPr>
              <w:t>سردابه زیارتگاه</w:t>
            </w:r>
            <w:r>
              <w:rPr>
                <w:rStyle w:val="IndexLink"/>
                <w:rtl w:val="true"/>
              </w:rPr>
              <w:tab/>
            </w:r>
            <w:r>
              <w:rPr>
                <w:rStyle w:val="IndexLink"/>
              </w:rPr>
              <w:t>66</w:t>
            </w:r>
          </w:hyperlink>
        </w:p>
        <w:p>
          <w:pPr>
            <w:pStyle w:val="Contents2"/>
            <w:tabs>
              <w:tab w:val="clear" w:pos="8743"/>
              <w:tab w:val="right" w:pos="9026" w:leader="dot"/>
            </w:tabs>
            <w:rPr/>
          </w:pPr>
          <w:hyperlink w:anchor="__RefHeading___Toc9675077_2870459653">
            <w:r>
              <w:rPr>
                <w:webHidden/>
                <w:rStyle w:val="IndexLink"/>
                <w:rtl w:val="true"/>
              </w:rPr>
              <w:t>تولیت</w:t>
            </w:r>
            <w:r>
              <w:rPr>
                <w:rStyle w:val="IndexLink"/>
                <w:rtl w:val="true"/>
              </w:rPr>
              <w:tab/>
            </w:r>
            <w:r>
              <w:rPr>
                <w:rStyle w:val="IndexLink"/>
              </w:rPr>
              <w:t>67</w:t>
            </w:r>
          </w:hyperlink>
        </w:p>
        <w:p>
          <w:pPr>
            <w:pStyle w:val="Contents2"/>
            <w:tabs>
              <w:tab w:val="clear" w:pos="8743"/>
              <w:tab w:val="right" w:pos="9026" w:leader="dot"/>
            </w:tabs>
            <w:rPr/>
          </w:pPr>
          <w:hyperlink w:anchor="__RefHeading___Toc9675079_2870459653">
            <w:r>
              <w:rPr>
                <w:webHidden/>
                <w:rStyle w:val="IndexLink"/>
                <w:rtl w:val="true"/>
              </w:rPr>
              <w:t>موقوفات</w:t>
            </w:r>
            <w:r>
              <w:rPr>
                <w:rStyle w:val="IndexLink"/>
                <w:rtl w:val="true"/>
              </w:rPr>
              <w:tab/>
            </w:r>
            <w:r>
              <w:rPr>
                <w:rStyle w:val="IndexLink"/>
              </w:rPr>
              <w:t>68</w:t>
            </w:r>
          </w:hyperlink>
        </w:p>
        <w:p>
          <w:pPr>
            <w:pStyle w:val="Contents2"/>
            <w:tabs>
              <w:tab w:val="clear" w:pos="8743"/>
              <w:tab w:val="right" w:pos="9026" w:leader="dot"/>
            </w:tabs>
            <w:rPr/>
          </w:pPr>
          <w:hyperlink w:anchor="__RefHeading___Toc9675081_2870459653">
            <w:r>
              <w:rPr>
                <w:webHidden/>
                <w:rStyle w:val="IndexLink"/>
                <w:rtl w:val="true"/>
              </w:rPr>
              <w:t xml:space="preserve">مشهد میقان </w:t>
            </w:r>
            <w:r>
              <w:rPr>
                <w:rStyle w:val="IndexLink"/>
                <w:rtl w:val="true"/>
              </w:rPr>
              <w:t xml:space="preserve">- </w:t>
            </w:r>
            <w:r>
              <w:rPr>
                <w:rStyle w:val="IndexLink"/>
                <w:rtl w:val="true"/>
              </w:rPr>
              <w:t>اراک</w:t>
            </w:r>
            <w:r>
              <w:rPr>
                <w:rStyle w:val="IndexLink"/>
                <w:rtl w:val="true"/>
              </w:rPr>
              <w:tab/>
            </w:r>
            <w:r>
              <w:rPr>
                <w:rStyle w:val="IndexLink"/>
              </w:rPr>
              <w:t>70</w:t>
            </w:r>
          </w:hyperlink>
        </w:p>
        <w:p>
          <w:pPr>
            <w:pStyle w:val="Contents2"/>
            <w:tabs>
              <w:tab w:val="clear" w:pos="8743"/>
              <w:tab w:val="right" w:pos="9026" w:leader="dot"/>
            </w:tabs>
            <w:rPr/>
          </w:pPr>
          <w:hyperlink w:anchor="__RefHeading___Toc9675083_2870459653">
            <w:r>
              <w:rPr>
                <w:webHidden/>
                <w:rStyle w:val="IndexLink"/>
                <w:rtl w:val="true"/>
              </w:rPr>
              <w:t xml:space="preserve">صورت وقف نامه امامزاده محمد عابد </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9675085_2870459653">
            <w:r>
              <w:rPr>
                <w:webHidden/>
                <w:rStyle w:val="IndexLink"/>
                <w:rtl w:val="true"/>
              </w:rPr>
              <w:t xml:space="preserve">مشهد کاوه </w:t>
            </w:r>
            <w:r>
              <w:rPr>
                <w:rStyle w:val="IndexLink"/>
                <w:rtl w:val="true"/>
              </w:rPr>
              <w:t xml:space="preserve">- </w:t>
            </w:r>
            <w:r>
              <w:rPr>
                <w:rStyle w:val="IndexLink"/>
                <w:rtl w:val="true"/>
              </w:rPr>
              <w:t>چادگان</w:t>
            </w:r>
            <w:r>
              <w:rPr>
                <w:rStyle w:val="IndexLink"/>
                <w:rtl w:val="true"/>
              </w:rPr>
              <w:tab/>
            </w:r>
            <w:r>
              <w:rPr>
                <w:rStyle w:val="IndexLink"/>
              </w:rPr>
              <w:t>80</w:t>
            </w:r>
          </w:hyperlink>
        </w:p>
        <w:p>
          <w:pPr>
            <w:pStyle w:val="Contents2"/>
            <w:tabs>
              <w:tab w:val="clear" w:pos="8743"/>
              <w:tab w:val="right" w:pos="9026" w:leader="dot"/>
            </w:tabs>
            <w:rPr/>
          </w:pPr>
          <w:hyperlink w:anchor="__RefHeading___Toc9675087_2870459653">
            <w:r>
              <w:rPr>
                <w:webHidden/>
                <w:rStyle w:val="IndexLink"/>
                <w:rtl w:val="true"/>
              </w:rPr>
              <w:t xml:space="preserve">مشهد طُرقی عليا </w:t>
            </w:r>
            <w:r>
              <w:rPr>
                <w:rStyle w:val="IndexLink"/>
                <w:rtl w:val="true"/>
              </w:rPr>
              <w:t xml:space="preserve">- </w:t>
            </w:r>
            <w:r>
              <w:rPr>
                <w:rStyle w:val="IndexLink"/>
                <w:rtl w:val="true"/>
              </w:rPr>
              <w:t>شیروان</w:t>
            </w:r>
            <w:r>
              <w:rPr>
                <w:rStyle w:val="IndexLink"/>
                <w:rtl w:val="true"/>
              </w:rPr>
              <w:tab/>
            </w:r>
            <w:r>
              <w:rPr>
                <w:rStyle w:val="IndexLink"/>
              </w:rPr>
              <w:t>84</w:t>
            </w:r>
          </w:hyperlink>
        </w:p>
        <w:p>
          <w:pPr>
            <w:pStyle w:val="Contents2"/>
            <w:tabs>
              <w:tab w:val="clear" w:pos="8743"/>
              <w:tab w:val="right" w:pos="9026" w:leader="dot"/>
            </w:tabs>
            <w:rPr/>
          </w:pPr>
          <w:hyperlink w:anchor="__RefHeading___Toc9675089_2870459653">
            <w:r>
              <w:rPr>
                <w:webHidden/>
                <w:rStyle w:val="IndexLink"/>
                <w:rtl w:val="true"/>
              </w:rPr>
              <w:t xml:space="preserve">مشهدک خرانق </w:t>
            </w:r>
            <w:r>
              <w:rPr>
                <w:rStyle w:val="IndexLink"/>
                <w:rtl w:val="true"/>
              </w:rPr>
              <w:t xml:space="preserve">- </w:t>
            </w:r>
            <w:r>
              <w:rPr>
                <w:rStyle w:val="IndexLink"/>
                <w:rtl w:val="true"/>
              </w:rPr>
              <w:t>اردکان</w:t>
            </w:r>
            <w:r>
              <w:rPr>
                <w:rStyle w:val="IndexLink"/>
                <w:rtl w:val="true"/>
              </w:rPr>
              <w:tab/>
            </w:r>
            <w:r>
              <w:rPr>
                <w:rStyle w:val="IndexLink"/>
              </w:rPr>
              <w:t>89</w:t>
            </w:r>
          </w:hyperlink>
        </w:p>
        <w:p>
          <w:pPr>
            <w:pStyle w:val="Contents2"/>
            <w:tabs>
              <w:tab w:val="clear" w:pos="8743"/>
              <w:tab w:val="right" w:pos="9026" w:leader="dot"/>
            </w:tabs>
            <w:rPr/>
          </w:pPr>
          <w:hyperlink w:anchor="__RefHeading___Toc9675091_2870459653">
            <w:r>
              <w:rPr>
                <w:webHidden/>
                <w:rStyle w:val="IndexLink"/>
                <w:rtl w:val="true"/>
              </w:rPr>
              <w:t xml:space="preserve">مشهد مرغاب </w:t>
            </w:r>
            <w:r>
              <w:rPr>
                <w:rStyle w:val="IndexLink"/>
                <w:rtl w:val="true"/>
              </w:rPr>
              <w:t>(</w:t>
            </w:r>
            <w:r>
              <w:rPr>
                <w:rStyle w:val="IndexLink"/>
                <w:rtl w:val="true"/>
              </w:rPr>
              <w:t>مشهد امّ النبى</w:t>
            </w:r>
            <w:r>
              <w:rPr>
                <w:rStyle w:val="IndexLink"/>
                <w:rtl w:val="true"/>
              </w:rPr>
              <w:t>)</w:t>
              <w:tab/>
            </w:r>
            <w:r>
              <w:rPr>
                <w:rStyle w:val="IndexLink"/>
              </w:rPr>
              <w:t>91</w:t>
            </w:r>
          </w:hyperlink>
        </w:p>
        <w:p>
          <w:pPr>
            <w:pStyle w:val="Contents2"/>
            <w:tabs>
              <w:tab w:val="clear" w:pos="8743"/>
              <w:tab w:val="right" w:pos="9026" w:leader="dot"/>
            </w:tabs>
            <w:rPr/>
          </w:pPr>
          <w:hyperlink w:anchor="__RefHeading___Toc9675093_2870459653">
            <w:r>
              <w:rPr>
                <w:webHidden/>
                <w:rStyle w:val="IndexLink"/>
                <w:rtl w:val="true"/>
              </w:rPr>
              <w:t xml:space="preserve">پاسارگاد </w:t>
            </w:r>
            <w:r>
              <w:rPr>
                <w:rStyle w:val="IndexLink"/>
                <w:rtl w:val="true"/>
              </w:rPr>
              <w:t xml:space="preserve">- </w:t>
            </w:r>
            <w:r>
              <w:rPr>
                <w:rStyle w:val="IndexLink"/>
                <w:rtl w:val="true"/>
              </w:rPr>
              <w:t>آرامگاه کوروش</w:t>
            </w:r>
            <w:r>
              <w:rPr>
                <w:rStyle w:val="IndexLink"/>
                <w:rtl w:val="true"/>
              </w:rPr>
              <w:tab/>
            </w:r>
            <w:r>
              <w:rPr>
                <w:rStyle w:val="IndexLink"/>
              </w:rPr>
              <w:t>92</w:t>
            </w:r>
          </w:hyperlink>
        </w:p>
        <w:p>
          <w:pPr>
            <w:pStyle w:val="Contents2"/>
            <w:tabs>
              <w:tab w:val="clear" w:pos="8743"/>
              <w:tab w:val="right" w:pos="9026" w:leader="dot"/>
            </w:tabs>
            <w:rPr/>
          </w:pPr>
          <w:hyperlink w:anchor="__RefHeading___Toc9675095_2870459653">
            <w:r>
              <w:rPr>
                <w:webHidden/>
                <w:rStyle w:val="IndexLink"/>
                <w:rtl w:val="true"/>
              </w:rPr>
              <w:t xml:space="preserve">مشهد بازرجان </w:t>
            </w:r>
            <w:r>
              <w:rPr>
                <w:rStyle w:val="IndexLink"/>
                <w:rtl w:val="true"/>
              </w:rPr>
              <w:t xml:space="preserve">- </w:t>
            </w:r>
            <w:r>
              <w:rPr>
                <w:rStyle w:val="IndexLink"/>
                <w:rtl w:val="true"/>
              </w:rPr>
              <w:t>تفرش</w:t>
            </w:r>
            <w:r>
              <w:rPr>
                <w:rStyle w:val="IndexLink"/>
                <w:rtl w:val="true"/>
              </w:rPr>
              <w:tab/>
            </w:r>
            <w:r>
              <w:rPr>
                <w:rStyle w:val="IndexLink"/>
              </w:rPr>
              <w:t>96</w:t>
            </w:r>
          </w:hyperlink>
        </w:p>
        <w:p>
          <w:pPr>
            <w:pStyle w:val="Contents2"/>
            <w:tabs>
              <w:tab w:val="clear" w:pos="8743"/>
              <w:tab w:val="right" w:pos="9026" w:leader="dot"/>
            </w:tabs>
            <w:rPr/>
          </w:pPr>
          <w:hyperlink w:anchor="__RefHeading___Toc9675097_2870459653">
            <w:r>
              <w:rPr>
                <w:webHidden/>
                <w:rStyle w:val="IndexLink"/>
                <w:rtl w:val="true"/>
              </w:rPr>
              <w:t xml:space="preserve">مشهد زلف آباد </w:t>
            </w:r>
            <w:r>
              <w:rPr>
                <w:rStyle w:val="IndexLink"/>
                <w:rtl w:val="true"/>
              </w:rPr>
              <w:t xml:space="preserve">- </w:t>
            </w:r>
            <w:r>
              <w:rPr>
                <w:rStyle w:val="IndexLink"/>
                <w:rtl w:val="true"/>
              </w:rPr>
              <w:t>تفرش</w:t>
            </w:r>
            <w:r>
              <w:rPr>
                <w:rStyle w:val="IndexLink"/>
                <w:rtl w:val="true"/>
              </w:rPr>
              <w:tab/>
            </w:r>
            <w:r>
              <w:rPr>
                <w:rStyle w:val="IndexLink"/>
              </w:rPr>
              <w:t>97</w:t>
            </w:r>
          </w:hyperlink>
        </w:p>
        <w:p>
          <w:pPr>
            <w:pStyle w:val="Contents2"/>
            <w:tabs>
              <w:tab w:val="clear" w:pos="8743"/>
              <w:tab w:val="right" w:pos="9026" w:leader="dot"/>
            </w:tabs>
            <w:rPr/>
          </w:pPr>
          <w:hyperlink w:anchor="__RefHeading___Toc9675099_2870459653">
            <w:r>
              <w:rPr>
                <w:webHidden/>
                <w:rStyle w:val="IndexLink"/>
                <w:rtl w:val="true"/>
              </w:rPr>
              <w:t xml:space="preserve">مشهد الكوبه </w:t>
            </w:r>
            <w:r>
              <w:rPr>
                <w:rStyle w:val="IndexLink"/>
                <w:rtl w:val="true"/>
              </w:rPr>
              <w:t xml:space="preserve">- </w:t>
            </w:r>
            <w:r>
              <w:rPr>
                <w:rStyle w:val="IndexLink"/>
                <w:rtl w:val="true"/>
              </w:rPr>
              <w:t>اراک</w:t>
            </w:r>
            <w:r>
              <w:rPr>
                <w:rStyle w:val="IndexLink"/>
                <w:rtl w:val="true"/>
              </w:rPr>
              <w:tab/>
            </w:r>
            <w:r>
              <w:rPr>
                <w:rStyle w:val="IndexLink"/>
              </w:rPr>
              <w:t>98</w:t>
            </w:r>
          </w:hyperlink>
        </w:p>
        <w:p>
          <w:pPr>
            <w:pStyle w:val="Contents2"/>
            <w:tabs>
              <w:tab w:val="clear" w:pos="8743"/>
              <w:tab w:val="right" w:pos="9026" w:leader="dot"/>
            </w:tabs>
            <w:rPr/>
          </w:pPr>
          <w:hyperlink w:anchor="__RefHeading___Toc9675101_2870459653">
            <w:r>
              <w:rPr>
                <w:webHidden/>
                <w:rStyle w:val="IndexLink"/>
                <w:rtl w:val="true"/>
              </w:rPr>
              <w:t xml:space="preserve">مشهد امامزاده محمد </w:t>
            </w:r>
            <w:r>
              <w:rPr>
                <w:rStyle w:val="IndexLink"/>
                <w:rtl w:val="true"/>
              </w:rPr>
              <w:t xml:space="preserve">- </w:t>
            </w:r>
            <w:r>
              <w:rPr>
                <w:rStyle w:val="IndexLink"/>
                <w:rtl w:val="true"/>
              </w:rPr>
              <w:t>مشهد تفرش</w:t>
            </w:r>
            <w:r>
              <w:rPr>
                <w:rStyle w:val="IndexLink"/>
                <w:rtl w:val="true"/>
              </w:rPr>
              <w:tab/>
            </w:r>
            <w:r>
              <w:rPr>
                <w:rStyle w:val="IndexLink"/>
              </w:rPr>
              <w:t>99</w:t>
            </w:r>
          </w:hyperlink>
        </w:p>
        <w:p>
          <w:pPr>
            <w:pStyle w:val="Contents2"/>
            <w:tabs>
              <w:tab w:val="clear" w:pos="8743"/>
              <w:tab w:val="right" w:pos="9026" w:leader="dot"/>
            </w:tabs>
            <w:rPr/>
          </w:pPr>
          <w:hyperlink w:anchor="__RefHeading___Toc9675103_2870459653">
            <w:r>
              <w:rPr>
                <w:webHidden/>
                <w:rStyle w:val="IndexLink"/>
                <w:rtl w:val="true"/>
              </w:rPr>
              <w:t xml:space="preserve">مشهد </w:t>
            </w:r>
            <w:r>
              <w:rPr>
                <w:rStyle w:val="IndexLink"/>
                <w:rtl w:val="true"/>
              </w:rPr>
              <w:t xml:space="preserve">- </w:t>
            </w:r>
            <w:r>
              <w:rPr>
                <w:rStyle w:val="IndexLink"/>
                <w:rtl w:val="true"/>
              </w:rPr>
              <w:t>بهبهان</w:t>
            </w:r>
            <w:r>
              <w:rPr>
                <w:rStyle w:val="IndexLink"/>
                <w:rtl w:val="true"/>
              </w:rPr>
              <w:tab/>
            </w:r>
            <w:r>
              <w:rPr>
                <w:rStyle w:val="IndexLink"/>
              </w:rPr>
              <w:t>101</w:t>
            </w:r>
          </w:hyperlink>
        </w:p>
        <w:p>
          <w:pPr>
            <w:pStyle w:val="Contents2"/>
            <w:tabs>
              <w:tab w:val="clear" w:pos="8743"/>
              <w:tab w:val="right" w:pos="9026" w:leader="dot"/>
            </w:tabs>
            <w:rPr/>
          </w:pPr>
          <w:hyperlink w:anchor="__RefHeading___Toc9675105_2870459653">
            <w:r>
              <w:rPr>
                <w:webHidden/>
                <w:rStyle w:val="IndexLink"/>
                <w:rtl w:val="true"/>
              </w:rPr>
              <w:t xml:space="preserve">مشهد سر </w:t>
            </w:r>
            <w:r>
              <w:rPr>
                <w:rStyle w:val="IndexLink"/>
                <w:rtl w:val="true"/>
              </w:rPr>
              <w:t xml:space="preserve">- </w:t>
            </w:r>
            <w:r>
              <w:rPr>
                <w:rStyle w:val="IndexLink"/>
                <w:rtl w:val="true"/>
              </w:rPr>
              <w:t>بابلسر</w:t>
            </w:r>
            <w:r>
              <w:rPr>
                <w:rStyle w:val="IndexLink"/>
                <w:rtl w:val="true"/>
              </w:rPr>
              <w:tab/>
            </w:r>
            <w:r>
              <w:rPr>
                <w:rStyle w:val="IndexLink"/>
              </w:rPr>
              <w:t>102</w:t>
            </w:r>
          </w:hyperlink>
        </w:p>
        <w:p>
          <w:pPr>
            <w:pStyle w:val="Contents2"/>
            <w:tabs>
              <w:tab w:val="clear" w:pos="8743"/>
              <w:tab w:val="right" w:pos="9026" w:leader="dot"/>
            </w:tabs>
            <w:rPr/>
          </w:pPr>
          <w:hyperlink w:anchor="__RefHeading___Toc9675107_2870459653">
            <w:r>
              <w:rPr>
                <w:webHidden/>
                <w:rStyle w:val="IndexLink"/>
                <w:rtl w:val="true"/>
              </w:rPr>
              <w:t xml:space="preserve">مشهد میر بزرگ </w:t>
            </w:r>
            <w:r>
              <w:rPr>
                <w:rStyle w:val="IndexLink"/>
                <w:rtl w:val="true"/>
              </w:rPr>
              <w:t>(</w:t>
            </w:r>
            <w:r>
              <w:rPr>
                <w:rStyle w:val="IndexLink"/>
                <w:rtl w:val="true"/>
              </w:rPr>
              <w:t>مرعشی</w:t>
            </w:r>
            <w:r>
              <w:rPr>
                <w:rStyle w:val="IndexLink"/>
                <w:rtl w:val="true"/>
              </w:rPr>
              <w:t xml:space="preserve">) - </w:t>
            </w:r>
            <w:r>
              <w:rPr>
                <w:rStyle w:val="IndexLink"/>
                <w:rtl w:val="true"/>
              </w:rPr>
              <w:t>آمل</w:t>
            </w:r>
            <w:r>
              <w:rPr>
                <w:rStyle w:val="IndexLink"/>
                <w:rtl w:val="true"/>
              </w:rPr>
              <w:tab/>
            </w:r>
            <w:r>
              <w:rPr>
                <w:rStyle w:val="IndexLink"/>
              </w:rPr>
              <w:t>105</w:t>
            </w:r>
          </w:hyperlink>
        </w:p>
        <w:p>
          <w:pPr>
            <w:pStyle w:val="Contents2"/>
            <w:tabs>
              <w:tab w:val="clear" w:pos="8743"/>
              <w:tab w:val="right" w:pos="9026" w:leader="dot"/>
            </w:tabs>
            <w:rPr/>
          </w:pPr>
          <w:hyperlink w:anchor="__RefHeading___Toc9675109_2870459653">
            <w:r>
              <w:rPr>
                <w:webHidden/>
                <w:rStyle w:val="IndexLink"/>
                <w:rtl w:val="true"/>
              </w:rPr>
              <w:t xml:space="preserve">مشهد سرا </w:t>
            </w:r>
            <w:r>
              <w:rPr>
                <w:rStyle w:val="IndexLink"/>
                <w:rtl w:val="true"/>
              </w:rPr>
              <w:t xml:space="preserve">- </w:t>
            </w:r>
            <w:r>
              <w:rPr>
                <w:rStyle w:val="IndexLink"/>
                <w:rtl w:val="true"/>
              </w:rPr>
              <w:t>بابل</w:t>
            </w:r>
            <w:r>
              <w:rPr>
                <w:rStyle w:val="IndexLink"/>
                <w:rtl w:val="true"/>
              </w:rPr>
              <w:tab/>
            </w:r>
            <w:r>
              <w:rPr>
                <w:rStyle w:val="IndexLink"/>
              </w:rPr>
              <w:t>106</w:t>
            </w:r>
          </w:hyperlink>
        </w:p>
        <w:p>
          <w:pPr>
            <w:pStyle w:val="Contents2"/>
            <w:tabs>
              <w:tab w:val="clear" w:pos="8743"/>
              <w:tab w:val="right" w:pos="9026" w:leader="dot"/>
            </w:tabs>
            <w:rPr/>
          </w:pPr>
          <w:hyperlink w:anchor="__RefHeading___Toc9675111_2870459653">
            <w:r>
              <w:rPr>
                <w:webHidden/>
                <w:rStyle w:val="IndexLink"/>
                <w:rtl w:val="true"/>
              </w:rPr>
              <w:t xml:space="preserve">مشهد ریزه </w:t>
            </w:r>
            <w:r>
              <w:rPr>
                <w:rStyle w:val="IndexLink"/>
                <w:rtl w:val="true"/>
              </w:rPr>
              <w:t xml:space="preserve">- </w:t>
            </w:r>
            <w:r>
              <w:rPr>
                <w:rStyle w:val="IndexLink"/>
                <w:rtl w:val="true"/>
              </w:rPr>
              <w:t>تایباد</w:t>
            </w:r>
            <w:r>
              <w:rPr>
                <w:rStyle w:val="IndexLink"/>
                <w:rtl w:val="true"/>
              </w:rPr>
              <w:tab/>
            </w:r>
            <w:r>
              <w:rPr>
                <w:rStyle w:val="IndexLink"/>
              </w:rPr>
              <w:t>107</w:t>
            </w:r>
          </w:hyperlink>
        </w:p>
        <w:p>
          <w:pPr>
            <w:pStyle w:val="Contents2"/>
            <w:tabs>
              <w:tab w:val="clear" w:pos="8743"/>
              <w:tab w:val="right" w:pos="9026" w:leader="dot"/>
            </w:tabs>
            <w:rPr/>
          </w:pPr>
          <w:hyperlink w:anchor="__RefHeading___Toc9675113_2870459653">
            <w:r>
              <w:rPr>
                <w:webHidden/>
                <w:rStyle w:val="IndexLink"/>
                <w:rtl w:val="true"/>
              </w:rPr>
              <w:t xml:space="preserve">مشهد خیبر </w:t>
            </w:r>
            <w:r>
              <w:rPr>
                <w:rStyle w:val="IndexLink"/>
                <w:rtl w:val="true"/>
              </w:rPr>
              <w:t xml:space="preserve">- </w:t>
            </w:r>
            <w:r>
              <w:rPr>
                <w:rStyle w:val="IndexLink"/>
                <w:rtl w:val="true"/>
              </w:rPr>
              <w:t>مسجد سلیمان</w:t>
            </w:r>
            <w:r>
              <w:rPr>
                <w:rStyle w:val="IndexLink"/>
                <w:rtl w:val="true"/>
              </w:rPr>
              <w:tab/>
            </w:r>
            <w:r>
              <w:rPr>
                <w:rStyle w:val="IndexLink"/>
              </w:rPr>
              <w:t>112</w:t>
            </w:r>
          </w:hyperlink>
        </w:p>
        <w:p>
          <w:pPr>
            <w:pStyle w:val="Contents2"/>
            <w:tabs>
              <w:tab w:val="clear" w:pos="8743"/>
              <w:tab w:val="right" w:pos="9026" w:leader="dot"/>
            </w:tabs>
            <w:rPr/>
          </w:pPr>
          <w:hyperlink w:anchor="__RefHeading___Toc9675115_2870459653">
            <w:r>
              <w:rPr>
                <w:webHidden/>
                <w:rStyle w:val="IndexLink"/>
                <w:rtl w:val="true"/>
              </w:rPr>
              <w:t xml:space="preserve">مشهد </w:t>
            </w:r>
            <w:r>
              <w:rPr>
                <w:rStyle w:val="IndexLink"/>
                <w:rtl w:val="true"/>
              </w:rPr>
              <w:t xml:space="preserve">- </w:t>
            </w:r>
            <w:r>
              <w:rPr>
                <w:rStyle w:val="IndexLink"/>
                <w:rtl w:val="true"/>
              </w:rPr>
              <w:t>قزوین</w:t>
            </w:r>
            <w:r>
              <w:rPr>
                <w:rStyle w:val="IndexLink"/>
                <w:rtl w:val="true"/>
              </w:rPr>
              <w:tab/>
            </w:r>
            <w:r>
              <w:rPr>
                <w:rStyle w:val="IndexLink"/>
              </w:rPr>
              <w:t>113</w:t>
            </w:r>
          </w:hyperlink>
        </w:p>
        <w:p>
          <w:pPr>
            <w:pStyle w:val="Contents2"/>
            <w:tabs>
              <w:tab w:val="clear" w:pos="8743"/>
              <w:tab w:val="right" w:pos="9026" w:leader="dot"/>
            </w:tabs>
            <w:rPr/>
          </w:pPr>
          <w:hyperlink w:anchor="__RefHeading___Toc9675117_2870459653">
            <w:r>
              <w:rPr>
                <w:webHidden/>
                <w:rStyle w:val="IndexLink"/>
                <w:rtl w:val="true"/>
              </w:rPr>
              <w:t xml:space="preserve">مشهدلو </w:t>
            </w:r>
            <w:r>
              <w:rPr>
                <w:rStyle w:val="IndexLink"/>
                <w:rtl w:val="true"/>
              </w:rPr>
              <w:t xml:space="preserve">- </w:t>
            </w:r>
            <w:r>
              <w:rPr>
                <w:rStyle w:val="IndexLink"/>
                <w:rtl w:val="true"/>
              </w:rPr>
              <w:t>مغان</w:t>
            </w:r>
            <w:r>
              <w:rPr>
                <w:rStyle w:val="IndexLink"/>
                <w:rtl w:val="true"/>
              </w:rPr>
              <w:tab/>
            </w:r>
            <w:r>
              <w:rPr>
                <w:rStyle w:val="IndexLink"/>
              </w:rPr>
              <w:t>114</w:t>
            </w:r>
          </w:hyperlink>
        </w:p>
        <w:p>
          <w:pPr>
            <w:pStyle w:val="Contents2"/>
            <w:tabs>
              <w:tab w:val="clear" w:pos="8743"/>
              <w:tab w:val="right" w:pos="9026" w:leader="dot"/>
            </w:tabs>
            <w:rPr/>
          </w:pPr>
          <w:hyperlink w:anchor="__RefHeading___Toc9675119_2870459653">
            <w:r>
              <w:rPr>
                <w:webHidden/>
                <w:rStyle w:val="IndexLink"/>
                <w:rtl w:val="true"/>
              </w:rPr>
              <w:t xml:space="preserve">مشهدلو </w:t>
            </w:r>
            <w:r>
              <w:rPr>
                <w:rStyle w:val="IndexLink"/>
                <w:rtl w:val="true"/>
              </w:rPr>
              <w:t xml:space="preserve">- </w:t>
            </w:r>
            <w:r>
              <w:rPr>
                <w:rStyle w:val="IndexLink"/>
                <w:rtl w:val="true"/>
              </w:rPr>
              <w:t>مغان</w:t>
            </w:r>
            <w:r>
              <w:rPr>
                <w:rStyle w:val="IndexLink"/>
                <w:rtl w:val="true"/>
              </w:rPr>
              <w:tab/>
            </w:r>
            <w:r>
              <w:rPr>
                <w:rStyle w:val="IndexLink"/>
              </w:rPr>
              <w:t>115</w:t>
            </w:r>
          </w:hyperlink>
        </w:p>
        <w:p>
          <w:pPr>
            <w:pStyle w:val="Contents2"/>
            <w:tabs>
              <w:tab w:val="clear" w:pos="8743"/>
              <w:tab w:val="right" w:pos="9026" w:leader="dot"/>
            </w:tabs>
            <w:rPr/>
          </w:pPr>
          <w:hyperlink w:anchor="__RefHeading___Toc9675121_2870459653">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9675123_2870459653">
            <w:r>
              <w:rPr>
                <w:webHidden/>
                <w:rStyle w:val="IndexLink"/>
                <w:rtl w:val="true"/>
              </w:rPr>
              <w:t>از همین مؤلف</w:t>
            </w:r>
            <w:r>
              <w:rPr>
                <w:rStyle w:val="IndexLink"/>
                <w:rtl w:val="true"/>
              </w:rPr>
              <w:tab/>
            </w:r>
            <w:r>
              <w:rPr>
                <w:rStyle w:val="IndexLink"/>
              </w:rPr>
              <w:t>133</w:t>
            </w:r>
          </w:hyperlink>
        </w:p>
        <w:p>
          <w:pPr>
            <w:pStyle w:val="Contents2"/>
            <w:tabs>
              <w:tab w:val="clear" w:pos="8743"/>
              <w:tab w:val="right" w:pos="9026" w:leader="dot"/>
            </w:tabs>
            <w:rPr/>
          </w:pPr>
          <w:hyperlink w:anchor="__RefHeading___Toc9675125_2870459653">
            <w:r>
              <w:rPr>
                <w:webHidden/>
                <w:rStyle w:val="IndexLink"/>
                <w:rtl w:val="true"/>
              </w:rPr>
              <w:t>آماده انتشار</w:t>
            </w:r>
            <w:r>
              <w:rPr>
                <w:rStyle w:val="IndexLink"/>
                <w:rtl w:val="true"/>
              </w:rPr>
              <w:tab/>
            </w:r>
            <w:r>
              <w:rPr>
                <w:rStyle w:val="IndexLink"/>
              </w:rPr>
              <w:t>134</w:t>
            </w:r>
          </w:hyperlink>
        </w:p>
        <w:p>
          <w:pPr>
            <w:pStyle w:val="Contents2"/>
            <w:tabs>
              <w:tab w:val="clear" w:pos="8743"/>
              <w:tab w:val="right" w:pos="9026" w:leader="dot"/>
            </w:tabs>
            <w:rPr/>
          </w:pPr>
          <w:hyperlink w:anchor="__RefHeading___Toc9675127_2870459653">
            <w:r>
              <w:rPr>
                <w:webHidden/>
                <w:rStyle w:val="IndexLink"/>
                <w:rtl w:val="true"/>
              </w:rPr>
              <w:t xml:space="preserve">سلسله </w:t>
            </w:r>
            <w:r>
              <w:rPr>
                <w:rStyle w:val="IndexLink"/>
                <w:rtl w:val="true"/>
              </w:rPr>
              <w:t>«</w:t>
            </w:r>
            <w:r>
              <w:rPr>
                <w:rStyle w:val="IndexLink"/>
                <w:rtl w:val="true"/>
              </w:rPr>
              <w:t>معرفي ميراث مخطوط</w:t>
            </w:r>
            <w:r>
              <w:rPr>
                <w:rStyle w:val="IndexLink"/>
                <w:rtl w:val="true"/>
              </w:rPr>
              <w:t>»</w:t>
              <w:tab/>
            </w:r>
            <w:r>
              <w:rPr>
                <w:rStyle w:val="IndexLink"/>
              </w:rPr>
              <w:t>135</w:t>
            </w:r>
          </w:hyperlink>
        </w:p>
        <w:p>
          <w:pPr>
            <w:pStyle w:val="Contents2"/>
            <w:tabs>
              <w:tab w:val="clear" w:pos="8743"/>
              <w:tab w:val="right" w:pos="9026" w:leader="dot"/>
            </w:tabs>
            <w:rPr/>
          </w:pPr>
          <w:hyperlink w:anchor="__RefHeading___Toc9675129_2870459653">
            <w:r>
              <w:rPr>
                <w:webHidden/>
                <w:rStyle w:val="IndexLink"/>
                <w:rtl w:val="true"/>
              </w:rPr>
              <w:t>(</w:t>
            </w:r>
            <w:r>
              <w:rPr>
                <w:rStyle w:val="IndexLink"/>
                <w:rtl w:val="true"/>
              </w:rPr>
              <w:t>مجموعه فهرستگان نسخه هاي خطي و اسناد</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6_91522"/>
      <w:bookmarkStart w:id="1" w:name="pg9806_91522"/>
      <w:bookmarkEnd w:id="1"/>
    </w:p>
    <w:p>
      <w:pPr>
        <w:pStyle w:val="Heading2"/>
        <w:numPr>
          <w:ilvl w:val="1"/>
          <w:numId w:val="1"/>
        </w:numPr>
        <w:rPr/>
      </w:pPr>
      <w:bookmarkStart w:id="2" w:name="pg9806_91522"/>
      <w:bookmarkStart w:id="3" w:name="__RefHeading___Toc96750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میرمحمدی ، حمیدرضا،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بر مکانهای ملقب به مشهد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حمیدرضا میرمحمدی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915/5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1919474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5047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میر محمدی، حمید رضا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بر مکان های ملقب به مشهد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میر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 به صورت زیر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4749191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پژوهشی بر مکان های ملقب به مشهد در ایران</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میرمحمدی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کلیه حقوق این تحت قانون کپی رایت بوده و ترجمه یا چاپ تمام یا بخشی از مطالب آن و نیز درج تمام یا بخشی از آن ها در ضمن بانک های اطلاعاتی و تهیه برنامه های رایانه ای یا استفاده مطالب و تصاویر در اینترنت و دیگر ابزار و ادوات، به هر نحوی، بدون اجازۀ قبلی ناشر به صورت کتبی، ممنوع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MAJMA AL-DAKAAIR AL-ISLAMYYAH, 2010</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translated in any form, by print, internet, photo print, microfilm, CDs or any other means without written permission from the publisher</w:t>
      </w:r>
    </w:p>
    <w:p>
      <w:pPr>
        <w:pStyle w:val="BookText"/>
        <w:rPr/>
      </w:pP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p>
    <w:p>
      <w:pPr>
        <w:pStyle w:val="BookText"/>
        <w:rPr/>
      </w:pPr>
      <w:r>
        <w:rPr>
          <w:rFonts w:ascii="IRNazanin" w:hAnsi="IRNazanin" w:eastAsia="IRNazanin"/>
          <w:color w:val="111111"/>
          <w:sz w:val="28"/>
          <w:sz w:val="28"/>
          <w:szCs w:val="28"/>
          <w:rtl w:val="true"/>
          <w:lang w:bidi="fa-IR"/>
        </w:rPr>
        <w:t>پژوهشی بر مکان های ملقب به مشهد در ایران</w:t>
      </w:r>
    </w:p>
    <w:p>
      <w:pPr>
        <w:pStyle w:val="BookText"/>
        <w:rPr/>
      </w:pP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رضا میر محمدی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معنوی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در 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در سال های بعد متناسب با نوسان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ناشر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ذخائر اسلامی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982517713740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98217701119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09122524335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www.zakhair.net </w:t>
      </w:r>
      <w:r>
        <w:rPr>
          <w:rFonts w:eastAsia="Times New Roman" w:cs="Times New Roman" w:ascii="Times New Roman" w:hAnsi="Times New Roman"/>
          <w:i/>
          <w:iCs/>
          <w:color w:val="111111"/>
          <w:sz w:val="28"/>
          <w:szCs w:val="28"/>
          <w:lang w:val="en-US" w:bidi="en-US"/>
        </w:rPr>
        <w:t>//</w:t>
      </w:r>
      <w:r>
        <w:rPr>
          <w:rFonts w:eastAsia="Times New Roman" w:cs="Times New Roman" w:ascii="Times New Roman" w:hAnsi="Times New Roman"/>
          <w:color w:val="111111"/>
          <w:sz w:val="28"/>
          <w:szCs w:val="28"/>
          <w:lang w:val="en-US" w:bidi="en-US"/>
        </w:rPr>
        <w:t xml:space="preserve"> www.ismajma.com</w:t>
      </w:r>
      <w:r>
        <w:rPr>
          <w:rFonts w:eastAsia="Times New Roman" w:cs="Times New Roman" w:ascii="Times New Roman" w:hAnsi="Times New Roman"/>
          <w:color w:val="111111"/>
          <w:sz w:val="28"/>
          <w:szCs w:val="28"/>
          <w:rtl w:val="true"/>
          <w:lang w:val="en-US" w:bidi="en-US"/>
        </w:rPr>
        <w:t xml:space="preserve"> </w:t>
      </w:r>
      <w:bookmarkStart w:id="7" w:name="pg9806_91529"/>
    </w:p>
    <w:p>
      <w:pPr>
        <w:pStyle w:val="Heading2"/>
        <w:numPr>
          <w:ilvl w:val="1"/>
          <w:numId w:val="1"/>
        </w:numPr>
        <w:rPr/>
      </w:pPr>
      <w:bookmarkStart w:id="8" w:name="__RefHeading___Toc9675049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شبیه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لکهنو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مکان های ملقب به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اهمیت اردهال از دیدگاه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امامزاده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ساختمان امامزاده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مقابر مجاور امامزاده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مراسم قالی شویان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سردابه زیارتگاه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موقوفات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مشهد میقان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صورت وقف نامه امامزاده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مشهد 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مشهد طُرقی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مشهد طُرقى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مشهدک خرانق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مشهد 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امّ النبى</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کوروش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مشهد بازرجان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زلف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الكوبه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مشهد 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تفرش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مشهد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مشهد میر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مشهد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مشهدّ 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مشهد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مشهدلو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مشهدلو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از همین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انتشار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0" w:name="pg9806_91533"/>
    </w:p>
    <w:p>
      <w:pPr>
        <w:pStyle w:val="Heading2"/>
        <w:numPr>
          <w:ilvl w:val="1"/>
          <w:numId w:val="1"/>
        </w:numPr>
        <w:rPr/>
      </w:pPr>
      <w:bookmarkStart w:id="11" w:name="__RefHeading___Toc967505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نام شهرها و آبادی های کشور به نوعی بیان گر چیستی و ماهوی آن هاست، و در حقیقت اسامی شهرها و آبادی های کشور می تواند در بردارنده ریشه قومیت، سابقه تاریخی، سرگذشت اجتماعی، فرهنگی، اقتصادی و حتی نحوه ی بنیان گذاری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نام شهرها و آبادی ها در واقع شناسنامه 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که بر چه مبنایی اسامى مكان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اسامی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اند باید اذعان کرد که پژوهش در اسامی مکان های مختلف جغرافیایی نیازمند بازگشت به پیشینه دیرینه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همانند مکان های مختلف جغرافیایی اسامی آنان نیز به مرور زمان دست خوش تحول و تغییر شده است و شاید بتوان گفت کم تر مکانی را می توان یافت که در طول اعصار مختلف به یک نام شناخته شده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های مختلف تاریخی با ویژگی های خاص خود را نیز می توان در نام آبادی ها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واژگانی که در ادبیات کنونی ما جایگاهی ندارند و بیان گر ادبیات کهن این سرزمین اند </w:t>
      </w:r>
    </w:p>
    <w:p>
      <w:pPr>
        <w:pStyle w:val="BookText"/>
        <w:rPr/>
      </w:pPr>
      <w:r>
        <w:rPr>
          <w:rFonts w:ascii="IRNazanin" w:hAnsi="IRNazanin" w:eastAsia="IRNazanin"/>
          <w:color w:val="111111"/>
          <w:sz w:val="28"/>
          <w:sz w:val="28"/>
          <w:szCs w:val="28"/>
          <w:rtl w:val="true"/>
          <w:lang w:bidi="fa-IR"/>
        </w:rPr>
        <w:t>در جای، جای فرهنگ آبادی های این کشور هنوز زنده و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می خوریم به نام آبادی هایی که ریشه یابی و معنا شناسی آنان به بررسی فرهنگی، ادبی، اجتماعی و یا تاریخی یک مکان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بسیاری از بزرگان این مرزو بوم به واسطه این که با نام زادگاه و آبادی آنان همراه بوده است سریع تر رایج و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و برازنده است که علاوه بر روایی نام بیان گر افتخارات هر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ویژگی های مشترک فرهنگی، اعتقادی و شباهت ها و هم سانی های یکسان اجتماعی و تشابهات موجود طبیعی در مناطق مختلف کشور موجب گردیده است تا اسامی آبادی های مناطق مختلف در عین تضادهایی که دارند هم سانی هایی را نیز ارائه نمایند و به همین سبب است که برخی از اسامی آبادی ها به یک نام شناخته می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فرهنگ آبادی های کشور از جهاتی دیگر نیز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نام گذاری بسیاری از آبادی های کشور را به سلاطین و پادشاهان نسبت داده اند و این صرف نظر از همه جهات از این نظر که می تواند بیان گر فرازی از تاریخ این کشور باشد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همه ویژگی هایی که اسامی آبادی ها و شهرها در خود نهفته اند، از جمله کارهایی که در ادوار مختلف صورت پذیرفته است تغییرات مکرر اسامی آبادی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ورای تغییرات طبیعی که واژه ها در طول زمان دارند و هم چون سنگ ریزه ها در بستر رودخانه آرام، آرام صاف و صیقلی گشته و تلفظ آنان ساده تر و آسان تر می گردد، برخی از اسامی نیز به طور غیر طبیعی و هم زمان با تغییرات فرهنگی، سیاسی و تاریخی در کشور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ذکر این نکته ضروری است که بسیاری از اسامی آبادی های کشور به نوعی بیان گر تاریخ و جغرافیای هر مکان می باشند، چه بسا با تغییر اسامی ممکن است بسیاری از واقعیات تاریخی و اجتماعی آن مکان نیز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تغییرات اسامی لازم است همه جهات فوق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اسامی شهرها و آبادی های کشور بر گرفته از ویژگی های مذهبی است که در این میان به سبب کثرت این گونه اسامی به بیان اسامی آبادی های ملقب به مشهد در ایران بسنده گردیده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گسترش اسلام تنها به شبه جزیره عربستان محدود نشد بلکه ابعاد مختلف زندگی سیاسی، اقتصادی و اجتماعی جوامع مختلف خارج از شبه جزیره را نیز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اسلامی در واقع زمینه ساز تمدنی شکوفا گردید که در شهرها و روستاها جنبه های مختلف زندگی مردمان بسیاری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تأثیرات شگرف فرهنگ اسلامی بر </w:t>
      </w:r>
    </w:p>
    <w:p>
      <w:pPr>
        <w:pStyle w:val="BookText"/>
        <w:rPr/>
      </w:pPr>
      <w:r>
        <w:rPr>
          <w:rFonts w:ascii="IRNazanin" w:hAnsi="IRNazanin" w:eastAsia="IRNazanin"/>
          <w:color w:val="111111"/>
          <w:sz w:val="28"/>
          <w:sz w:val="28"/>
          <w:szCs w:val="28"/>
          <w:rtl w:val="true"/>
          <w:lang w:bidi="fa-IR"/>
        </w:rPr>
        <w:t>ابعاد مختلف زندگی انسان، تأثیر این فرهنگ بر ساختار، بافت، سیما و نقش شهرها، و وجه نام گذاری شهرها و آبادی ها نیز خود شایان بحثی در خور تأمل است چه بسیار مکان هایی که بعد از ظهور و گسترش اسلام در معرض تحول قرار گرفته و نقشی نو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القاب ویژه در فرهنگ اسلام که بر برخی از مکان ها نهاده شده است هم چون زیارتگاه، امامزاده، شهید، پیر، قدمگاه مسجد، خانقاه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نشان گر تأثیر انکار ناپذیر اسلام در نام و نشان مکان ها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قابل توجهی از اسامی شهرها و آبادی های ایران برگرفته از ویژگی های مذهبی است اما این بدان معنا نیست که سایر پدیده های جغرافیایی از این تأثیر بی بهره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حتی بر اسامی رودخانه ها، کوه ها، تنگه ها، دشت ها، جلگه ها، دره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ارتفاعات شهیدان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شهر کرد و نیز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ارومیه </w:t>
      </w:r>
      <w:r>
        <w:rPr>
          <w:rStyle w:val="FootnoteAnchor"/>
          <w:rtl w:val="true"/>
        </w:rPr>
        <w:footnoteReference w:id="3"/>
      </w:r>
      <w:r>
        <w:rPr>
          <w:rFonts w:ascii="IRNazanin" w:hAnsi="IRNazanin" w:eastAsia="IRNazanin"/>
          <w:color w:val="111111"/>
          <w:sz w:val="28"/>
          <w:sz w:val="28"/>
          <w:szCs w:val="28"/>
          <w:rtl w:val="true"/>
          <w:lang w:bidi="fa-IR"/>
        </w:rPr>
        <w:t xml:space="preserve">و ارتفاعات موسوم به قدمگاه در شهرستان های بافت، سمنان، بم، مهریز و زنجان </w:t>
      </w:r>
      <w:r>
        <w:rPr>
          <w:rStyle w:val="FootnoteAnchor"/>
          <w:rtl w:val="true"/>
        </w:rPr>
        <w:footnoteReference w:id="4"/>
      </w:r>
      <w:r>
        <w:rPr>
          <w:rFonts w:ascii="IRNazanin" w:hAnsi="IRNazanin" w:eastAsia="IRNazanin"/>
          <w:color w:val="111111"/>
          <w:sz w:val="28"/>
          <w:sz w:val="28"/>
          <w:szCs w:val="28"/>
          <w:rtl w:val="true"/>
          <w:lang w:bidi="fa-IR"/>
        </w:rPr>
        <w:t xml:space="preserve">، ارتفاعات موسوم به امام حاضر یا </w:t>
      </w:r>
    </w:p>
    <w:p>
      <w:pPr>
        <w:pStyle w:val="BookText"/>
        <w:rPr/>
      </w:pPr>
      <w:r>
        <w:rPr>
          <w:rFonts w:ascii="IRNazanin" w:hAnsi="IRNazanin" w:eastAsia="IRNazanin"/>
          <w:color w:val="111111"/>
          <w:sz w:val="28"/>
          <w:sz w:val="28"/>
          <w:szCs w:val="28"/>
          <w:rtl w:val="true"/>
          <w:lang w:bidi="fa-IR"/>
        </w:rPr>
        <w:t xml:space="preserve">امام خضر در شهرستان شیروان در استان قزوین، خراسان شمالی، ارتفاعات موسوم به امامزاده در شهرستان ملایر در استان همدان و شهرستان قزوین و ارتفاعات امامزاده عبدالله در شهرستان همدان </w:t>
      </w:r>
      <w:r>
        <w:rPr>
          <w:rStyle w:val="FootnoteAnchor"/>
          <w:rtl w:val="true"/>
        </w:rPr>
        <w:footnoteReference w:id="5"/>
      </w:r>
      <w:r>
        <w:rPr>
          <w:rFonts w:ascii="IRNazanin" w:hAnsi="IRNazanin" w:eastAsia="IRNazanin"/>
          <w:color w:val="111111"/>
          <w:sz w:val="28"/>
          <w:sz w:val="28"/>
          <w:szCs w:val="28"/>
          <w:rtl w:val="true"/>
          <w:lang w:bidi="fa-IR"/>
        </w:rPr>
        <w:t>از همین گروه اسامی متأثر از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گردنۀ امامزاده هاشم در شهرستان دماوند در استان تهران در مسیر جاده تهران به آمل که به واسطه واقع شدن در مجاورت امامزاده ای به همین نام، به این نام موسوم گردیده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راه ورودی شهر شیراز از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تنگه در واقع دره ای است که رشته کوه شمالی شیراز را از وسط دو نیم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رو به مغرب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کوهی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کوه رو به مشرق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مقام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دیر زمان مسافرانی که راه دراز اصفهان به شیراز را در چندین شبانه روز به وسیلۀ چارپایان با گذر از بیابان ها می پیمود، هنگامی که آخرین پیچ کوه را پشت گذاشته به ناگاه از بلندای جاده چشمشان به شهر زیبای شیراز و باغ های سرسبز و گنبدهای هزار رنگ آن می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شده، لب به ستایش گشوده و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این که این مسیر طولانی به راحتی به وسیله اتومبیل پیموده می شود اما همان حالت شگفتی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چهره و لب مسافر تازه وارد شیراز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سفر طولانی خود به دیگر نقاط، غم غربت خویش را به یاد شیراز چنین سروده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خوشا سپیده دمی باشد آن که بینم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مسیر جاده گلپایگان به خمین در سمت چپ جاده،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گلپایگان دره ای به نام دره شهیدان و بقعه ای به همین نام در این دره واقع است این دره در دامنه کوه الوند گلپایگان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علیا مادر ناصر الدین شاه قاجار بقعه ای بر مزار شهدای مدفون در این دره بنا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 شهیدان در منطقه گلپایگان جنبۀ زیارتی، تفریحی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بنای بقعه دره شهیدان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 علیا چو ساخت این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بهر خود به عقبا ساخت</w:t>
      </w:r>
    </w:p>
    <w:p>
      <w:p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گفتا که مهد علیا ساخت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ده ها بلکه صدها نمونهٔ دیگر از این دست را می توان در سراسر کشور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 در پی نام و نشان برخی از آبادی ها و شهرهایی هستیم که نام و نشان از فرهنگ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حتی در خارج از کشورهای اسلامی نیز قابل بررسی است که در صفحات آینده به چند نمونه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توجهی از اسامی آبادی های کشور برگرفته از ویژگی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معنا و مفهوم اسامی می توان آن ها را به دسته تقسم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هایی که پس از طلوع خورشید درخشان اسلام بنا گردیده و علل وجودی آنان نیز از فرهنگ غنی این آیین مقدس نشأت گرفته اند و اسامی آنان نیز برگرفته از القاب ویژه فرهنگ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هایی که صرف نظر از زمان پیدایش و علل وجودی آن ها، در دوران اسلامی تغییر نام داده و یا القابی ویژه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نقل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ascii="IRNazanin" w:hAnsi="IRNazanin" w:eastAsia="IRNazanin"/>
          <w:color w:val="111111"/>
          <w:sz w:val="28"/>
          <w:sz w:val="28"/>
          <w:szCs w:val="28"/>
          <w:rtl w:val="true"/>
          <w:lang w:bidi="fa-IR"/>
        </w:rPr>
        <w:t xml:space="preserve"> يُغَيِّرَ الاسماء الْقَبِيحَةَ فِي الرِّجَالِ وَ الْبُلْدَانِ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زشت مردم و شهرها را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تغییر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نام هایی که پیامبر تغییر می داد یادگار زمان جاهلیت بود که با فرهنگ اسلام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مفهومی زشت و زننده داشت، گاهی نیز پیامبر نامی زیباتر را جایگزین نام معمول می کرد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مثلاً آن حضرت پس از هجرت به یثرب نام شهر را به مدینه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اولیه يثرب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باران های متوالی آب و هوای این شهر را گوارا ساخته بود و مردم بومی نیز بدین سبب نان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سرزمین انتخاب کرده بودند اما اعراب غیر بومی که به آب و هوای خشک و بیابانی عادت داشتند و از باران های متوالی این سرزمین آزرده می شدند نام يثرب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این سرزمین به سبب هوای نسبتاً مرطوب آن بیمار </w:t>
      </w:r>
    </w:p>
    <w:p>
      <w:pPr>
        <w:pStyle w:val="BookText"/>
        <w:rPr/>
      </w:pPr>
      <w:r>
        <w:rPr>
          <w:rFonts w:ascii="IRNazanin" w:hAnsi="IRNazanin" w:eastAsia="IRNazanin"/>
          <w:color w:val="111111"/>
          <w:sz w:val="28"/>
          <w:sz w:val="28"/>
          <w:szCs w:val="28"/>
          <w:rtl w:val="true"/>
          <w:lang w:bidi="fa-IR"/>
        </w:rPr>
        <w:t>شدند و آزار دیدند و نام یثرب را برای این شهر زیبنده ندیدند پس نام مزبور را به مدینه شهر تغییر دادند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عثمان بن عبدالرحمن روایت شده است که گفت خداوند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وَ الایمان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 شهر مکه مکرمه القابی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شوری آیۀ ششم عنوان امّ القراء به شهر مکه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کذلک اوحینا الیک قرءاناً عَرَبِيًّا لِتُنْذِرَ أُمَّ الْقُرى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وحی فرستادیم به سوی تو قرآنی عربی را تا بترسانی مادر شهرها را و سوره مبارکه ابراهیم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اذقال ابراهیم رَبِّ اجْعَلْ هَذَا البلدامنا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دادن القاب و عناوین در ایران 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های گذشته دست کم نام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ایران تغییر یافته و برخی القابی نو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القاب و عناوین که بر برخی شهرها نهاده شده نیز حکایت از تأثیر فرهنگ اسلامی بر فرهنگ آبادی های کشورمان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هم چون دارالعباده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دارالایمان و دارالمؤمنين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القابی که بعد از پیروزی انقلاب هم چون شهر خون </w:t>
      </w:r>
    </w:p>
    <w:p>
      <w:pPr>
        <w:pStyle w:val="BookText"/>
        <w:rPr/>
      </w:pPr>
      <w:r>
        <w:rPr>
          <w:rFonts w:ascii="IRNazanin" w:hAnsi="IRNazanin" w:eastAsia="IRNazanin"/>
          <w:color w:val="111111"/>
          <w:sz w:val="28"/>
          <w:sz w:val="28"/>
          <w:szCs w:val="28"/>
          <w:rtl w:val="true"/>
          <w:lang w:bidi="fa-IR"/>
        </w:rPr>
        <w:t xml:space="preserve">و قیام و یا شهر علم واجتهاد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شهر حماسه و مقاومت دزفول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که بسیار اتفاق می افتد که انسان در طی مسافرت های دور و دراز از آبادی های متعددی عبور نموده و اسامی مختلف آبادی ها را مرور می نماید اما هنگامی که با اسامی هم چون زیارتگاه، شهید، پیر، قدمگاه، امامزاده و یا هر نامی دیگر برگرفته از فرهنگ غنی اسلام مواجه می گردد ناخود آگاه احساسی دیگر بر انسان غالب می گردد گویی انسان به آشنایی دیرین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قابل توجه است این که در اغلب چنین آبادی هایی وجود امامزاده و یا بقاع متبرکه، مشترک و حائز اهمیت است که حالتی روحانی بدان مکان 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پیشینه بسیاری از این مکان ها چندان روشن نیست و منابع موثقی که بیان گر وجه نام گذاری چنین مکان هایی باشد بسیار اندک است و متأسفانه مطالعات فرا گیر در این زمینه کم تر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احوال و تبار بسیاری از بزرگان مدفون در چنین مکان هایی به روشنی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ارزنده هم چون کانون پخش امواج حقیقت و انوار دیانت و عظمت روحی و علوّ منزلت ختمی مرتبت و تجلی بخش خدمات برجسته آن حضرت به بشر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انسانیتند که به صورت حق شناسی ملت از ذراری وی تجلی یافته است و از نظر دیگر جلوه گاه عشق و علاقه و خلوص </w:t>
      </w:r>
    </w:p>
    <w:p>
      <w:pPr>
        <w:pStyle w:val="BookText"/>
        <w:rPr/>
      </w:pPr>
      <w:r>
        <w:rPr>
          <w:rFonts w:ascii="IRNazanin" w:hAnsi="IRNazanin" w:eastAsia="IRNazanin"/>
          <w:color w:val="111111"/>
          <w:sz w:val="28"/>
          <w:sz w:val="28"/>
          <w:szCs w:val="28"/>
          <w:rtl w:val="true"/>
          <w:lang w:bidi="fa-IR"/>
        </w:rPr>
        <w:t>عقیده و ایمان مردم ایران دربارۀ این خاندان است و خوشبختانه کشور ایران به میزان حداکثر از این آثار برخوردار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با وجود آن که بسیاری از موارد تاریخی امروزه ثابت شده است که چندان قابل اطمینان نمی باشند اما به هر حال از آن ها نمی توان گذشت هم چنین است احوال برخی از چنین آبادی هایی با نام و نشان منبعث از مذهب اسلام و به قول استاد باستانی پاریزی این ها در حکم اوتاد و خرگاه مدنیت ما هستند و جوامع ما با این آثار پیوند خورده اند و قابل جدا کردن نیستند وقتی مردم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بلخ آرامگاه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سال ها و قرن ها به زیارت آن می شتابند و خصوصاً در ایام نوروز در آن جا مراسمی خاص بر پا می کنند، معتقدات جمع را چگونه می شود انکار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در همین بلخ تا همین اواخر مردم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نگهداری و حفظ می کردند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در قندهار مسجدی هست که خرقه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نگهداری می شود و در همین سبزوار خودمان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زید وایصه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پیغمبر در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داشت با وی کاسه مصطفی بود و فرمان حق به وی رسید و در این خاک بیهق او را اولاد و اعقابند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امر صرفاً مربوط به شهرها و آبادی های کشورهای مسلمان نمی باشد و حتی این تأثیرات شگرف سایر کشورهایی که مسلمانان در اقلیت می باشند را نیز فرا گرفته است مثلاً در کشور بزرگ و پرجمعیت هند با وجود آن که مسلمانان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شامل می شوند ولی نام و نشان و القاب و تأثیرات شگرف فرهنگ اسلامی را حتی در شهرهای غیر مسلمان آن نیز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شهرهایی هم چون شهر حیدرآباد که به نام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نام گرفته است و یا بقعه و بارگاه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لکهنوی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زمانی که فقیه برجسته شیعه از ایران علامه میر محمد مؤمن استرآبادی که پیشوای سلسله قطب شاهیان بود می خواست پروژه عظیم بنای شهری بزرگ را در نزدیکی قلعه گلکنده آغاز نماید، نخست ساختمان باشکوهی به یادگار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نمود که به چهار منار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برای حراست، ضمانت و بیمه نمودن شهر جدید به نام امام ضامن،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ساختمان عظیم و با شکوه در مدت هفت سال بنا گردید و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احداث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استرآبادی در اطراف این ساختمان شهر عظیمی را احداث نمود و به نام مبارک امیرالمؤمنين حيدر كرار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شهر تاریخی حیدرآباد هشت میلیون نفر جمعیت دارد و پایتخت ایالت هفتاد و پنج میلیونی آندھراپرادش محسوب می شود و یکی از مراکز مهم صنعتی، نظامی، تجاری و فرهنگی کشور پهناور هند با بیش از یک میلیارد جمعیت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تاریخی و زیبای چهار منار یک عمارت مربع شکل به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که بسیار هنرمندانه احداث شده است و به عنوان زیباترین بنای تاریخی و میراث عظیم فرهنگی هند و جهان شناخته می شود و همه ساله هزاران جهان گرد برای دیدن این بنای زیبا وارد شهر تاریخی حیدرآباد می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منار با آهک و سنگ ساخته شده و با گچ بری های بسیار زیبا تزئین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تاریخی که عظیم ترین ساختمان یاد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قاره هند می باشد در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آن در زمان قطب شاهیان حوزه علمیه بود و در آن طلاب علوم دینی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آن که با گچ بری های زیبا تزئین یافته و نمای خارجی آن به شکل </w:t>
      </w:r>
    </w:p>
    <w:p>
      <w:pPr>
        <w:pStyle w:val="BookText"/>
        <w:rPr/>
      </w:pPr>
      <w:r>
        <w:rPr>
          <w:rFonts w:ascii="IRNazanin" w:hAnsi="IRNazanin" w:eastAsia="IRNazanin"/>
          <w:color w:val="111111"/>
          <w:sz w:val="28"/>
          <w:sz w:val="28"/>
          <w:szCs w:val="28"/>
          <w:rtl w:val="true"/>
          <w:lang w:bidi="fa-IR"/>
        </w:rPr>
        <w:t>محراب طراحی شده، مسجدی است که طلاب حوزه علمیه در آن نماز بر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منار به عنوان نماد ملی هند محسوب می شود و دولت مردان هند مدل این بنای تاریخی را که با طلا، نقره و دیگر فلزات تولید می شود به عنوان یادگار به مهمانان خارجی اهدا می کنند و مهمانان خارجی دولت که وارد شهر حیدرآباد می شوند، از این بنای عظیم معماری اسلامی که شبیه بارگاه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دیدن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مراکزی که در شهر تاریخی حیدرآباد دکن برای شیعیان مورد احترام است کوه مبارک امام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در شرق حومه شهر حیدرآباد قرار دارد و ارتفاع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احداث شهر تاریخی حیدرآباد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شرق این شهر در بالای کوه یاد شده رواقی به نام 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علامه میر مؤمن استر آبادی گرگانی معمار شهر تاریخی حیدر آباد ساخته شده و به همین سبب این کوه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احداث رواق مزبور در بالای کوه مبارک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بیمه کردن شهر حیدر آباد از تمام بلانا و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که چهار قرن قبل بالای این کوه ساخته شده هم چنان با همان عظمت پیشین خود باقی است و شیعیان برای زیارت به آن 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این کوه و پشت بارگاه امام </w:t>
      </w:r>
      <w:bookmarkStart w:id="13" w:name="pg9806_91560"/>
    </w:p>
    <w:p>
      <w:pPr>
        <w:pStyle w:val="BookText"/>
        <w:rPr/>
      </w:pPr>
      <w:bookmarkEnd w:id="13"/>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رواقی به نام بارگاه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در شب یازدهم ذوالقعده به مناسبت سال روز ولادت با سعادت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شهر حیدر آباد که تعداد آن ها بیش از صد و پنجاه هزار نفر می باشد همه ساله برای زیارت به کوه مبارک امام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شوند و در شب و روز یازدهم ذوالقعده جشن ها و اجتماعات بزرگی را تشکیل می دهند در جشن های با شکوهی که در بالای کوه برگزار می شود شاعران و مداحان در فضایل و مناقب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می خوانند و از حاضران با غذا و شیرینی پذیرایی می شود و تمام کوه مبارک به طرز زیبایی چراغانی می گردد</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14" w:name="__RefHeading___Toc9675053_2870459653"/>
      <w:bookmarkStart w:id="15" w:name="_Toc5"/>
      <w:bookmarkEnd w:id="14"/>
      <w:r>
        <w:rPr>
          <w:rtl w:val="true"/>
        </w:rPr>
        <w:t xml:space="preserve">شبیه حرم امام رضا </w:t>
      </w:r>
      <w:r>
        <w:rPr>
          <w:rtl w:val="true"/>
        </w:rPr>
        <w:t>(</w:t>
      </w:r>
      <w:r>
        <w:rPr>
          <w:rtl w:val="true"/>
        </w:rPr>
        <w:t>علیه السلام</w:t>
      </w:r>
      <w:r>
        <w:rPr>
          <w:rtl w:val="true"/>
        </w:rPr>
        <w:t xml:space="preserve">) </w:t>
      </w:r>
      <w:r>
        <w:rPr>
          <w:rtl w:val="true"/>
        </w:rPr>
        <w:t>در شهر لکهنو</w:t>
      </w:r>
      <w:bookmarkEnd w:id="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سلاطین اوده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مهاجران ایرانی از شهر نیشابور خراسان بودند شهر لکهنو پایتخت حکومتی خود را به بزرگ ترین مرکز دینی شیعیان در سراسر شبه قاره هند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سلاطین شیعه و ایرانی اوده شبیه بارگاه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عظمت و شکل واقعی در این شهر ساخته شد، زیرا در آن دوران مسافرت به عربستان، عراق و </w:t>
      </w:r>
    </w:p>
    <w:p>
      <w:pPr>
        <w:pStyle w:val="BookText"/>
        <w:rPr/>
      </w:pPr>
      <w:r>
        <w:rPr>
          <w:rFonts w:ascii="IRNazanin" w:hAnsi="IRNazanin" w:eastAsia="IRNazanin"/>
          <w:color w:val="111111"/>
          <w:sz w:val="28"/>
          <w:sz w:val="28"/>
          <w:szCs w:val="28"/>
          <w:rtl w:val="true"/>
          <w:lang w:bidi="fa-IR"/>
        </w:rPr>
        <w:t>ایران برای آن ها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امرای معروف شیعه اوده به نام عظيم الله خان، ملقب به اعظم الدوله در نزدیکی شبیه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حکومت محمد علی شاه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لكهنو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روضه مبارک شبیه ضریح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دوران در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وجود داشته ساخته شده و در اطراف این ضریح، مسجدی به شکل مسجد بالاسر آن حضرت و در بیرون روضه، مسجدی شبیه مسجد گوهرشاد احداث گردیده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تاریخی لکهنو به دلیل وجود حسینیه های بزرگ و شبیه بارگاه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شکوه ترین حسینیه در شبه قاره هند توسط نواب آصف الدوله در سال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روپیه احداث گردید که به نام امام باره بزرگ آصف الدوله معروف است مرکز برگزاری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باره که تلفیق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این لحاظ حسینیه را در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این امر باعث جذب غیر مسلمانان به این مراکز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نیز در دهه های گذشته امام باره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هند از صدر اسلام با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نیروهای مسلمان از مرزهای سند گذشتند و پس از تسخیر سیستان نظام اداری آن را بازسازی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سند ارادتی عمیقی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عشق ایشان به 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عقایدشان ریشه دوانده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از جمله آبادی هایی که نام و نشان از فرهنگ اسلام برگرفته اند مکان های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با این عنوان در کشور وجود دارد که در این میان تربت پاک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قرار دارد</w:t>
      </w:r>
      <w:r>
        <w:rPr>
          <w:rFonts w:eastAsia="IRNazanin" w:cs="IRNazanin"/>
          <w:color w:val="111111"/>
          <w:sz w:val="28"/>
          <w:szCs w:val="28"/>
          <w:rtl w:val="true"/>
          <w:lang w:bidi="fa-IR"/>
        </w:rPr>
        <w:t xml:space="preserve">. </w:t>
      </w:r>
      <w:bookmarkStart w:id="16" w:name="pg9806_91566"/>
    </w:p>
    <w:p>
      <w:pPr>
        <w:pStyle w:val="Heading2"/>
        <w:numPr>
          <w:ilvl w:val="1"/>
          <w:numId w:val="1"/>
        </w:numPr>
        <w:rPr/>
      </w:pPr>
      <w:bookmarkStart w:id="17" w:name="__RefHeading___Toc9675055_2870459653"/>
      <w:bookmarkStart w:id="18" w:name="_Toc6"/>
      <w:bookmarkEnd w:id="16"/>
      <w:bookmarkEnd w:id="17"/>
      <w:r>
        <w:rPr>
          <w:rtl w:val="true"/>
        </w:rPr>
        <w:t>مکان های ملقب به مشهد</w:t>
      </w:r>
      <w:bookmarkEnd w:id="18"/>
    </w:p>
    <w:p>
      <w:pPr>
        <w:pStyle w:val="BookText"/>
        <w:rPr/>
      </w:pPr>
      <w:r>
        <w:rPr>
          <w:rFonts w:ascii="IRNazanin" w:hAnsi="IRNazanin" w:eastAsia="IRNazanin"/>
          <w:color w:val="111111"/>
          <w:sz w:val="28"/>
          <w:sz w:val="28"/>
          <w:szCs w:val="28"/>
          <w:rtl w:val="true"/>
          <w:lang w:bidi="fa-IR"/>
        </w:rPr>
        <w:t xml:space="preserve">مشهد به معنای محل شهادت و مدفن شهید است </w:t>
      </w:r>
      <w:r>
        <w:rPr>
          <w:rStyle w:val="FootnoteAnchor"/>
          <w:rtl w:val="true"/>
        </w:rPr>
        <w:footnoteReference w:id="20"/>
      </w:r>
      <w:r>
        <w:rPr>
          <w:rFonts w:ascii="IRNazanin" w:hAnsi="IRNazanin" w:eastAsia="IRNazanin"/>
          <w:color w:val="111111"/>
          <w:sz w:val="28"/>
          <w:sz w:val="28"/>
          <w:szCs w:val="28"/>
          <w:rtl w:val="true"/>
          <w:lang w:bidi="fa-IR"/>
        </w:rPr>
        <w:t>این واژه به معنای اسم در برخی از مکان ها تعیین خاص یافته است صرف نظر از پراکندگی مکانی، همگی بیان گر معنا و مفهومی خاص هستند که همان محل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فرهنگ آبادی ها و مکان های مذهبی کشور بیست و شش مکان جغرافیایی با نام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تربت پاک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مشهد الرضا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مکان های موسوم به مشهد،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هفت مکان از دیگر استان ها بالاتر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یاد دهخدا در ذکر مکان های موسوم به مشهد به محده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دماوند، مشهد قزوین، مشهد اردهال،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ریزه، مشهد زلف آباد، مشهد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بابلسر، مشهد سرا بابل، مشهد طرقی، مشهد کافی، مشهد الكوبه، مشهد گرمه، مشهد گنج افروز، مشهد لو، مشهد مادر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میر بزرگ و مشهد میقان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و هم چنین به دو مکان جغرافیایی موسوم به مشهد در خارج از ایران اشاره کرده است که عبارتند از مشهد باب الطیب که از جمله یازده مشهدی است که در بصره به نام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جنب مسجد قرار دارد و نیز مشهد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کربلاست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جدول پراکندگی مکان های موسوم مشهد در ایران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معین در ذکر مکان های موسوم به مشهد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اشاره دارد </w:t>
      </w:r>
      <w:r>
        <w:rPr>
          <w:rStyle w:val="FootnoteAnchor"/>
          <w:rtl w:val="true"/>
        </w:rPr>
        <w:footnoteReference w:id="23"/>
      </w:r>
      <w:r>
        <w:rPr>
          <w:rFonts w:ascii="IRNazanin" w:hAnsi="IRNazanin" w:eastAsia="IRNazanin"/>
          <w:color w:val="111111"/>
          <w:sz w:val="28"/>
          <w:sz w:val="28"/>
          <w:szCs w:val="28"/>
          <w:rtl w:val="true"/>
          <w:lang w:bidi="fa-IR"/>
        </w:rPr>
        <w:t xml:space="preserve">که در این میان مشهد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وی در فرهنگ دهخدا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واژه مشهد به معنای محل شهادت در گذشته به مکان های بسیاری اطلاق می گردیده است و به مرور زمان برخی از مکان ها اولویت خاص یافته اند هم چون مشهد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شهر ری واقع گردیده و اکنون به مشهد موسوم نیست و یا مشهد امامزاده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جنوب غربی شهر تهران در خیابان امین الملک بین پل امامزاده معصوم و سه راه آزادی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گذشته در اراضی اطراف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به طوری که حمدالله مستوفی در نزهة القلوب از آن به نام مشهد امامزاده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جیان معروف بود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اراضی جیان شامل جی علیا و جی سفلی بوده سفلی بوده که حدود آن تا غرب و جنوب ایستگاه راه آهن فعلی شهر تهران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توجه به رشد و توسعه شهری بقعه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 و در میان بافت مسکونی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جلیل القدر حسن الأمير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 الطالبیه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آن بزرگوار از جمله امامزادگانی است که در اثر ظلم و جور خلفای عباسی به ری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آن حضرت به استناد منبع فوق با هشت واسطه به حضرت امام حسن مجتبی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فضای مشجر به وسعت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دوره قاجاریه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 چنین است مشهد حضرت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نجف اشرف مشهور است حمدالله مستوفی در ذکر 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او چهل پاره 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و مشهد امامزاده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جیان مشهور است و در ذکر شکارگاه های بلاد خوزستان از مکانی به نام مشهد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مکان هایی که بدان اشاره کرده است مشهد عبدالعظیم در اطراف ری، مشهد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مادر سلیمان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لسترنج در جغرافیای تاریخی سرزمین های خلافت شرقی، مشهد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مشهد غروی آورده است و چنین گوید که چون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کوفه زخم رسید وصیت کرد که بعد از وفات جسد مبارکش را بر شتری بار کنند و آن را سر دهند و مشمر گردانند هر جا شتر فرود آید آن جا دفن نمایند و هم چنین کردند آن شتر به آن جا که اکنون مشهد است فرود آمد او را آن جا دفن کردند و در عهد بنی امیه قبر مبارکش را آشکارا نمی توانستند نمود تا عهد بنی عباس، هارون الرشید خلیفه در سنه خمس و سبعين ماه در آن کشتار می کرد </w:t>
      </w:r>
    </w:p>
    <w:p>
      <w:pPr>
        <w:pStyle w:val="BookText"/>
        <w:rPr/>
      </w:pPr>
      <w:r>
        <w:rPr>
          <w:rFonts w:ascii="IRNazanin" w:hAnsi="IRNazanin" w:eastAsia="IRNazanin"/>
          <w:color w:val="111111"/>
          <w:sz w:val="28"/>
          <w:sz w:val="28"/>
          <w:szCs w:val="28"/>
          <w:rtl w:val="true"/>
          <w:lang w:bidi="fa-IR"/>
        </w:rPr>
        <w:t>نخجیری از بیم او پناه به آن زمین برد او چندان که جهد نمود اسبش در آن زمین نمی رفت و از آن زمین شکوهی در دل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آن حدود پرسش نمود قبر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امر کرد زمین را کاویدند حضرت را خفته و زخم رسیده یافتند مقبره او را ظاهر کردند و مردم بر آن جا مجاور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صد و نود و چند سال عضدالدوله فنا خسرو دیلمی در سنه ست وستين وثلثمأة آن را عمارت عالی ساخت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لسترنج در بابی دیگر به مشهد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وی در بیان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بارویی سنگی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فرسخی جنوب آن محلی است موسوم به مشهد ابراهیم که تولد حضرت ابراهیم آن جاست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ناصر خسرو در بیان بصره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به نام امیرالمؤمنین علی بن ابی طالب صلوات الله عليه سیزده مشهد است یکی از آن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آن، آن است که در ربیع الاول سنه خمس وثلاثين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نبی عليه الصلوة والسلام امیرالمؤمنین علی صلوات الله علیه به بصره </w:t>
      </w:r>
      <w:bookmarkStart w:id="19" w:name="pg9806_91580"/>
    </w:p>
    <w:p>
      <w:pPr>
        <w:pStyle w:val="BookText"/>
        <w:rPr/>
      </w:pPr>
      <w:bookmarkEnd w:id="19"/>
      <w:r>
        <w:rPr>
          <w:rFonts w:ascii="IRNazanin" w:hAnsi="IRNazanin" w:eastAsia="IRNazanin"/>
          <w:color w:val="111111"/>
          <w:sz w:val="28"/>
          <w:sz w:val="28"/>
          <w:szCs w:val="28"/>
          <w:rtl w:val="true"/>
          <w:lang w:bidi="fa-IR"/>
        </w:rPr>
        <w:t xml:space="preserve">آمده است و عایشه رضی الله عنها به حرب آمده بود و این مشهد سرای آن زن است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روز در آن خانه مقام کرد و بعد از آن به جانب کوفه بازگشت و دیگر مشهدی است در پهلوی مسجد جامع که آن را مشهد باب الطيّب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این یازده مشهد دیگر هر یک به موضعی دیگر بود و همه را زیارت کردم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هم چنین لازم به ذکر است که در کشور مصر نیز مکانی موسوم به مشهد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مسلمانان است که به بررسی اجمالی از آن بسنده می نماییم</w:t>
      </w:r>
      <w:r>
        <w:rPr>
          <w:rFonts w:eastAsia="IRNazanin" w:cs="IRNazanin"/>
          <w:color w:val="111111"/>
          <w:sz w:val="28"/>
          <w:szCs w:val="28"/>
          <w:rtl w:val="true"/>
          <w:lang w:bidi="fa-IR"/>
        </w:rPr>
        <w:t>.</w:t>
      </w:r>
    </w:p>
    <w:p>
      <w:pPr>
        <w:pStyle w:val="Heading2"/>
        <w:numPr>
          <w:ilvl w:val="1"/>
          <w:numId w:val="1"/>
        </w:numPr>
        <w:rPr/>
      </w:pPr>
      <w:bookmarkStart w:id="20" w:name="__RefHeading___Toc9675057_2870459653"/>
      <w:bookmarkStart w:id="21" w:name="_Toc7"/>
      <w:bookmarkEnd w:id="20"/>
      <w:r>
        <w:rPr>
          <w:rtl w:val="true"/>
        </w:rPr>
        <w:t xml:space="preserve">مشهد الحسين </w:t>
      </w:r>
      <w:r>
        <w:rPr>
          <w:rtl w:val="true"/>
        </w:rPr>
        <w:t>(</w:t>
      </w:r>
      <w:r>
        <w:rPr>
          <w:rtl w:val="true"/>
        </w:rPr>
        <w:t>علیه السلام</w:t>
      </w:r>
      <w:r>
        <w:rPr>
          <w:rtl w:val="true"/>
        </w:rPr>
        <w:t>)</w:t>
      </w:r>
      <w:bookmarkEnd w:id="21"/>
    </w:p>
    <w:p>
      <w:pPr>
        <w:pStyle w:val="BookText"/>
        <w:rPr/>
      </w:pPr>
      <w:r>
        <w:rPr>
          <w:rFonts w:ascii="Amiri" w:hAnsi="Amiri" w:eastAsia="Amiri" w:cs="Amiri"/>
          <w:color w:val="111111"/>
          <w:sz w:val="28"/>
          <w:sz w:val="28"/>
          <w:szCs w:val="28"/>
          <w:rtl w:val="true"/>
          <w:lang w:bidi="ar-SA"/>
        </w:rPr>
        <w:t xml:space="preserve">جاؤوا بِرَأْسِكَ يابن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و كَأَنَّمَا بِكَ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عادين رسولا</w:t>
      </w:r>
    </w:p>
    <w:p>
      <w:pPr>
        <w:pStyle w:val="BookText"/>
        <w:rPr/>
      </w:pPr>
      <w:r>
        <w:rPr>
          <w:rFonts w:ascii="Amiri" w:hAnsi="Amiri" w:eastAsia="Amiri" w:cs="Amiri"/>
          <w:color w:val="111111"/>
          <w:sz w:val="28"/>
          <w:sz w:val="28"/>
          <w:szCs w:val="28"/>
          <w:rtl w:val="true"/>
          <w:lang w:bidi="ar-SA"/>
        </w:rPr>
        <w:t xml:space="preserve">قتَلوى عَطْشَاناً وَ لَمَّا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 xml:space="preserve">و يُكبّرون بِأَنْ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را در حالی که به خون آغشته بود آوردند، و گویا با کشتن تو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و آشكارا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لب تشنه به </w:t>
      </w:r>
    </w:p>
    <w:p>
      <w:pPr>
        <w:pStyle w:val="BookText"/>
        <w:rPr/>
      </w:pPr>
      <w:r>
        <w:rPr>
          <w:rFonts w:ascii="IRNazanin" w:hAnsi="IRNazanin" w:eastAsia="IRNazanin"/>
          <w:color w:val="111111"/>
          <w:sz w:val="28"/>
          <w:sz w:val="28"/>
          <w:szCs w:val="28"/>
          <w:rtl w:val="true"/>
          <w:lang w:bidi="fa-IR"/>
        </w:rPr>
        <w:t>شهادت رساندند، و به تأویل و تنزیل نیز وقعی ننهادند و آنان تکبیر می گفتند که تو را کشته اند، در حالی که همراه تو تکبیر و تحلیل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فوق را خالد بن معدان تابعی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این اشعار را سرود که دید شمر بن ذی الجوشن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مورد مکان دفن سر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دمشق و قاهره و نقاط دیگر اختلاف دارند و شاید علت این اختلاف همان طور که تاریخ نیز دلالت می کند، دستور حکومت امویان برای گرداندن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که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زمین می گذاشتند، مسلمانان و مؤمنان معتقد به هدف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را به دیده رمزی از فداکاری و جهاد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سخنان در مورد محل دفن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زیر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مقدس در کربلا و همراه با پیکر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برخی روز اربعین را روز باز گرداندن سر به عراق می دانند و در روایت ابو مخنف آمده است که یکی از غلامان خاص یزید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هزار دینار خرید و به کربلا بازگرداند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در نجف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بحارالانوار روایت می کند که یکی از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سرقت و آن را در نجف دفن کرد و تاکنون نیز در نجف در جایی که به مسجد حنانه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مردم می گویند که این مکان برای سر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روایت ها آشکارا و صریح به دفن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کنند و از آن جایی که این حدیث ها به سرقت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شیعیان اشاره کرده اند بدیهی است که این کار باید پنهانی انجام شده باشد، چرا که اگر روایت ها صحیح باشد لازمه آن مخفی ماندن جریان از عموم مردم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سر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است که نزد عموم شهرت دارد و دلایلی این قول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مدارک تاریخی ثابت و محقق است که یزید چوب دستی خود را به صورت و دندان های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و آن چه نباید انجام دهد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گفت که انسان از یادآوری آن ها به خود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را از یزید خواست و یزید از ترس خشم عامه مسلمانان از دادن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دلالت می کند که سر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بوده و سرقت مذکور نیز قبل از رسیدن به شام انجام شده </w:t>
      </w:r>
    </w:p>
    <w:p>
      <w:pPr>
        <w:pStyle w:val="BookText"/>
        <w:rPr/>
      </w:pPr>
      <w:r>
        <w:rPr>
          <w:rFonts w:ascii="IRNazanin" w:hAnsi="IRNazanin" w:eastAsia="IRNazanin"/>
          <w:color w:val="111111"/>
          <w:sz w:val="28"/>
          <w:sz w:val="28"/>
          <w:szCs w:val="28"/>
          <w:rtl w:val="true"/>
          <w:lang w:bidi="fa-IR"/>
        </w:rPr>
        <w:t xml:space="preserve">است و این که پس از رسیدن به شام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دزدیده باشند بعید به نظر می رسد، زیرا روایت شده است که امویان آن را حفظ کرده و به دقت از آن نگهداری می کردند و سپس به عسقلان و از آن جا به قاهره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در نظر گرفتن هدف هایی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ها به شهادت رسید و توجه به آن چه که مسلمانان به خاطر آن، این مکان را که در آن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است مورد احترام قرار می دهند و به خاطر انتساب آن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شهیدان حادثه جانسوز کربلا آن را گرامی می دارند، و چه زیباست سخن سبط ابن جوزی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 که دفن شده باشد در حقیقت در قلب ها و خاطره های دوستدارانش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آلوسی با توجه به همین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تَطْلُبُوا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أَرْضٍ أَوْ بغرب</w:t>
      </w:r>
    </w:p>
    <w:p>
      <w:pPr>
        <w:pStyle w:val="BookText"/>
        <w:rPr/>
      </w:pPr>
      <w:r>
        <w:rPr>
          <w:rFonts w:ascii="Amiri" w:hAnsi="Amiri" w:eastAsia="Amiri" w:cs="Amiri"/>
          <w:color w:val="111111"/>
          <w:sz w:val="28"/>
          <w:sz w:val="28"/>
          <w:szCs w:val="28"/>
          <w:rtl w:val="true"/>
          <w:lang w:bidi="ar-SA"/>
        </w:rPr>
        <w:t xml:space="preserve">و دَعَوْا الْجَمِيعِ وَ عَرجوا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نحوى فَمَشهدُهُ بَقَلبی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شرق و غرب زمین جستجو نکنید، همۀ آن مکان ها را رها کنید و به سوی من آیید زیرا مزار او در قلب من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مشهد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زیارت گاه های اصلی مسلمانان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معتقدند سر مبارک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در دوران فاطمیون این مکان را ارج و قرب فراوان می داشتند و به ویژه در روز عاشورا با برپایی عزاداری و نوحه خوانی در کنار این مرقد و قربانی کردن شتر و گاو و گوسفند ارادت خود را نسبت به آن حضرت ابراز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مورخان معتقدند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قدس شریف دفن بوده و بعداً به قاهره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مقریزی 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بن أمير الجيوش وقتی بر قدس دست یافت و وارد عسقلان شد در آن جا خرابه ای بود که سر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این سر را از خاک بیرون آورد و آن را معطر ساخت و در میان سبد و زنبیلی مخصوص در بهترین خانه ای که در عسقلان وجود داشت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خرابه را بازسازی و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کارش در عمران و آبادی این ویرانه به پایان رسید رأس شریف را افضل بر سینۀ خود حمل می کرد و پیاده آن را با خود برد تا به همین محلی که در قاهره به مشهد رأس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سر از عسقلان به قاهره در روز یکشنبه هشتم جمادی الاخر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گرفت و گویند این رأس شریف وقتی که از مشهد خود از عسقلان بیرون آورده شد دیدند از آن خون می ریزد و خون آن بند نمی آید و بوی خوشی به مانند بوی مشک از آن متصاعد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ابن بطوطه نیز می 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مزارهای شریف مشهد مقدس عظيم الشأن رأس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آن رباطی بسیار بزرگ و ساختمانی شگفت آور بنا کردند و حلقه های در و روکش های آن از نقره است در واقع حق اجلال و تعظیم این مشهد مقدس با چنین بناء فاخری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قدس مشهد معروفی است زیرا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قاهره منتقل گردد در آن جا قرار داشت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امروزه نیز این مشهد </w:t>
      </w:r>
      <w:bookmarkStart w:id="22" w:name="pg9806_91592"/>
    </w:p>
    <w:p>
      <w:pPr>
        <w:pStyle w:val="BookText"/>
        <w:rPr/>
      </w:pPr>
      <w:bookmarkEnd w:id="22"/>
      <w:r>
        <w:rPr>
          <w:rFonts w:ascii="IRNazanin" w:hAnsi="IRNazanin" w:eastAsia="IRNazanin"/>
          <w:color w:val="111111"/>
          <w:sz w:val="28"/>
          <w:sz w:val="28"/>
          <w:szCs w:val="28"/>
          <w:rtl w:val="true"/>
          <w:lang w:bidi="fa-IR"/>
        </w:rPr>
        <w:t xml:space="preserve">دارای بنای عظیمی است که از مشاهد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مشاهد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تقریباً در تمامی مکان های موجود موسوم به مشهد در ایران مشترک و حائز اهمیت است وجود امامزاده و یا بقاع متبرکه ای است که چنین مکان هایی را با نام مشهد همراه ساخته است پیشینه بسیاری از این مکان ها چندان روشن نیست و منابع موثقی که بیان گر وجه نام گذاری چنین مکان هایی باشد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مکان هایی اشاره می نماییم که هویت و وجه نام گذاری آنان بر اهل تحقیق پوشیده نمانده است</w:t>
      </w:r>
      <w:r>
        <w:rPr>
          <w:rFonts w:eastAsia="IRNazanin" w:cs="IRNazanin"/>
          <w:color w:val="111111"/>
          <w:sz w:val="28"/>
          <w:szCs w:val="28"/>
          <w:rtl w:val="true"/>
          <w:lang w:bidi="fa-IR"/>
        </w:rPr>
        <w:t>.</w:t>
      </w:r>
    </w:p>
    <w:p>
      <w:pPr>
        <w:pStyle w:val="Heading2"/>
        <w:numPr>
          <w:ilvl w:val="1"/>
          <w:numId w:val="1"/>
        </w:numPr>
        <w:rPr/>
      </w:pPr>
      <w:bookmarkStart w:id="23" w:name="__RefHeading___Toc9675059_2870459653"/>
      <w:bookmarkStart w:id="24" w:name="_Toc8"/>
      <w:bookmarkEnd w:id="23"/>
      <w:r>
        <w:rPr>
          <w:rtl w:val="true"/>
        </w:rPr>
        <w:t xml:space="preserve">مشهد الرضا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مشهد فرزند سوسی آن خداوند دل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از انوار ذاتش پور عمران است این جا</w:t>
      </w:r>
    </w:p>
    <w:p>
      <w:pPr>
        <w:pStyle w:val="BookText"/>
        <w:rPr/>
      </w:pPr>
      <w:r>
        <w:rPr>
          <w:rFonts w:ascii="IRNazanin" w:hAnsi="IRNazanin" w:eastAsia="IRNazanin"/>
          <w:color w:val="111111"/>
          <w:sz w:val="28"/>
          <w:sz w:val="28"/>
          <w:szCs w:val="28"/>
          <w:rtl w:val="true"/>
          <w:lang w:bidi="fa-IR"/>
        </w:rPr>
        <w:t xml:space="preserve">من ندانم چیست این جا، خفته گویی کیست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 هرگز نگنجد آن چه پنهان است این جا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ریبت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شبهت، چشم دل بگشا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کایتی محکم ز آیت های قرآن است این جا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شهر مشهد مرکز استان خراسان رضوی در </w:t>
      </w: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بعد از تهران دومین شهر پر جمعیت ایران می باشد در سرشماری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دارای </w:t>
      </w:r>
      <w:r>
        <w:rPr>
          <w:rFonts w:eastAsia="IRNazanin" w:cs="IRNazanin"/>
          <w:color w:val="111111"/>
          <w:sz w:val="28"/>
          <w:szCs w:val="28"/>
          <w:lang w:bidi="fa-IR"/>
        </w:rPr>
        <w:t>2410800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به وجود آمدن شهر کنونی مشهد در این نقطه دو آبادی وجود داشته است یکی نوقان که شهری بوده و دیگری سناباد که قریه ای بیش نبوده و فاصلۀ این دو به حدی بوده است که مردمان آن های صدای بلند یک دیگر را می شنیده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نوقان از قول مورخان سخن فراوان به میان آمده ولی سناباد را همۀ مورخان از جمله صورة الارض، معجم البلدان، مطلع الشمس و آثار البلاد، قریه یا دهکده ای، بیش نمی دانند اما دارای باغات و مزارع سرسبز فراوانی بوده که حمید بن قحطبه طائی والی خراسان داخل یکی از باغات بزرگ آن کاخی مجلل داشته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هارون الرشيد خلفه عباسی در خراسان می میرد جسد او را در همین باغ مدفون می سازند سپس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حضرت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می رسد پیکر مبارک آن حضرت را هم در کنار قبر هارون به خاک می سپارند و از آن پس به تدریج هارونیه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الشعاع قداست و شهرت و آوازه مرقد مبارک </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به مشهد الرضا معروف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مسلمان و به ویژه شیعیان اهل بیت عصمت و طهارت پیوسته از گوشه و کنار به زیارت 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بعضاً مجاور می شوند و در حقیقت مرقد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مرکزی شهر مشهد که امروزه دومین شهر پر جمعیت ایران است را تشکیل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قرن سوم هجری قبر حضرت علی بن موسی الرضا بنایی شایستۀ شئوون و شخصیت حضرت را نداشته جز بنای کوچکی که حمید بن قحطبه والی خراسان بر گور هارون بنا نموده بود و بعدها به عنوان زیارت قبر امام رضا یک زن همه روزه از نوقان می آمده و درش را باز می کرده و غروب به خانه اش باز 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نیمه قرن سوم هجری علاقمندان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مجاوران حرم مطهر به تدریح خانه هایی در اطراف حرم ساخته اند و کم کم تا پایان قرن سوم حرم مطهر از یک طرف به دهکدهٔ سناباد و از طرف دیگر به شهر نوقان وصل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گردیده است که هنوز هم نوقان به عنوان محله ای در سمت شمال و سناباد به نام خیابانی در سمت مغرب بافت قدیمی شهر مشهد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سبکتکین به شهر مشهد حمله و گنبد حرم رضوی را خراب کرده سپس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سلطان محمود غزنوی گنبد را مرمت کرد و دوباره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باروی شهر توسط سوری حاکم نیشابور بنیان نهاده شد و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بارویی به منظور دفاع از شهر در مقابل تهاجم ترکان غُز کشیده شد اما هشت سال بعد از احداث نتوانست در مقابل همین مهاجمان مقاومت کند و در نتیجه شهر بکلی خراب شد اما به حرم مطهر رضوی آسیب چندانی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فردوس التواریخ نوشته است که مجدداً شهربندی شهر مشهد ضمن ساختمان بنای کنونی حرم به وسیله سلطان سنجر سلجوقی ایجاد گردید و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تولى خان پسر چنگیز مغول ویران شد و اساس و قنادیل روضه منوّره غارت گردید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غازان خان ایلخان مغول در اثر ارشاد علّامه حلّی مرجع تقلید وقت به ترمیم خرابی ها پرداخت و اولین گنبد مرتفع را بر شانه دیوارهای حرم بنا نمود و پس از او سلطان محمد خدا بنده معروف به اولجایتو به تکمیل آن و انمام خرابی ها همت گماشت سپس در عهد حکومت سربداران شهر </w:t>
      </w:r>
    </w:p>
    <w:p>
      <w:pPr>
        <w:pStyle w:val="BookText"/>
        <w:rPr/>
      </w:pPr>
      <w:r>
        <w:rPr>
          <w:rFonts w:ascii="IRNazanin" w:hAnsi="IRNazanin" w:eastAsia="IRNazanin"/>
          <w:color w:val="111111"/>
          <w:sz w:val="28"/>
          <w:sz w:val="28"/>
          <w:szCs w:val="28"/>
          <w:rtl w:val="true"/>
          <w:lang w:bidi="fa-IR"/>
        </w:rPr>
        <w:t>مشهد معمور گردید و بسیاری از عمارات تابعه آستان قدس رضوی بار دیگر تجدید بنا شد و ابنیه بسیاری بر عمارات آستانه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تعمیرات بود که ابن بطوطه در مسافرت خود به خراسان شهر مشهد را آباد و پر جمعیت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تیموریان پس از زد و خوردهای طولانی طوس به دست سپاهیان تیمور مفتوح گردید و متجاوز از ده هزار نفر به قتل رسیدند و بقیه مردم به مشهدالرضا پناه آوردند و به صورت دایم ساکن شدند و بر رونق و آبادی مشهد افزوده شد و طوس ویران گردید از این تاریخ روز بروز بر آبادی و رونق و جمعیت شهر مشهد افزوده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شاهرح نیز توجه خاصی به این محل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بارها از دارالسلطنه هرات به زیارت حرم مطهر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صدقات و نذوراتی به ارباب استحقاق می رسانید از جمله قندیلی به وزن هزار مثقال طلا در گنبد مرقد حضرت رضا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گوهر شاد دختر خواجه غیاث الدین از امرای جغتایی به مشهد توجه خاص داشت و مسجدی که امروز در نوع خود کم نظیر است و به نام گوهر شاد شهرت دارد بنا نمود که وصف شکوه و عظمت این مسجد از موضوع این مقال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مسجد گوهر شاد مشهد از آغاز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تصدی حکومت هرات با شاهرخ بود شروع گردید و به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بنای عظیم اسلامی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دعوت نامه گوهرشاد آغا، شاهرخ از هرات رسماً به مشهد مشرف شد و در سال مزبور مسجد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در این شرفیابی چهل چراغ زرین به آستان قدس رضوی تقدیم نمود که وزن آن به استناد گفته تاریخی الغی بالغ بر سه هزار مثقال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بنای مسجد گوهر شاد قوام الدین شیرازی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مشهد در محاصره ازبکان قرار گرفت و ضمن خرابی برج و باروهای امنیتی عده زیادی از جمعیت آن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شاه طهماسب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اول صفوی به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عبدالمؤمن خان از یک حاکم بلخ به مشهد حمله کرد و مدت چهار ماه شهر را در محاصره داشت و عاقبت که آن را به تصرف درآورد روضه منوره را غارت کرد، قناویل و شمعدان ها و ظروف و فرش های آن را به غارت برد و شهر را خراب و ویران نمود و مردم را مقتول ساخت و عده زیادی را به اسارت به شهرهای ترکستان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بعد از این وقایع هولناک شاه عباس مجدداً شهر را به تصرف درآورد و حرم مطهر را بازسازی نمود و با بهای الماس مشهوری که توسط قطب شاه دکنی اهدا شده بود و به غارت رفته بود و بعداً توسط یکی از امرای ازبک بازگردانده شد حرم مطهر بازسازی و اراضی وسیعی جهت آستانه مقدسه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پادشاهی شاه عباس اول رونق شهر مشهد روبه فزونی نهاد و خیابان به نام بالا خیابان و پایین خیابان و کاروانسراها و آب انبارهای بزرگی در آن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عتیق توسعه یافت و ایوان عباسی روبروی ایوان طلا ساخته شد و نیز شاهراهی میان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عباس اجازه داد هر کس که به زیارت مشهد مقدس نائل گردد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عهد شاه عباس دوم نیز بخش بزرگی از کتیبه ها و کاشی کاری های صحن عتیق تعمیر گردید در این دوره هم بر روی هم ده مدرسه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واقعه طبیعی مهم که در عصر صفویه در مشهد رخ داد زلزله ای است که به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عصر شاه سلیمان صفوی این ولایت را لرزاند و علاوه بر اماکن مسکونی به بسیاری از بیوتات و رواق ها و نیز به ساقه گنبد مطهر صدمه فراوان رسید و به دستور شاه سلیمان مرمت اساسی به عمل آمد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شاه پس از پیروزی به محمود سیستانی و تصرف شهر مشهد بنا به سوگندی که یاد نموده بود فرمان داد ایوان صحن نو حضرت حضرت رضا را با طلا آرایش دهند و مناره دیگری با طلا مقابل مناره پیشین در صحن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پس از قلع و قمع افغان ها و نیروهای سرکش داخلی و رسیدن به سلطنت مشهد را پایتخت خویش قرار داد و برای این شهر اهمیت ویژه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که از هندوستان به دست آورد به آستان قدس رضوی تقدیم نمود و میل طلایی را که عبدالمؤمن خان از بک به غارت برده بود پس گرفته و حکومت ایلات خراسان را به فرزند ارشد رضا قلی میرزا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انقراض سلسله افشاریه دولت قاجاریه روی کار آمد و در این دوره مشهد پیوسته مورد تاخت و تاز و هجوم قبایل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محرم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بمباران مسجد گوهر شاد و حرم مطهر توسط </w:t>
      </w:r>
      <w:bookmarkStart w:id="25" w:name="pg9806_91608"/>
    </w:p>
    <w:p>
      <w:pPr>
        <w:pStyle w:val="BookText"/>
        <w:rPr/>
      </w:pPr>
      <w:bookmarkEnd w:id="25"/>
      <w:r>
        <w:rPr>
          <w:rFonts w:ascii="IRNazanin" w:hAnsi="IRNazanin" w:eastAsia="IRNazanin"/>
          <w:color w:val="111111"/>
          <w:sz w:val="28"/>
          <w:sz w:val="28"/>
          <w:szCs w:val="28"/>
          <w:rtl w:val="true"/>
          <w:lang w:bidi="fa-IR"/>
        </w:rPr>
        <w:t>نیروهای روس اغتشاش به اوج خود رسید و عده زیادی از زوار در اثر بمباران کشته شدند و به علت تصرف دو روزه حرم توسط سپاهیان روس خرابی و خسارات زیادی به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مطهر بر اثر اصابت گلوله های توپ شکست و شکاف برداشت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گلوله های توپ که مانند کله قند بود گنبد مطهر را سوراخ نمود و نیز گلوله ها زیادی هم به خشت های طلا اصابت کرد و مشهد دچار غوغای عجیبی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در آغاز قرن چهاردهم همانند بسیاری از شهرهای ایران دارای دیوارهای کهنه بود و هنوز از آن به عنوان یک شهر محصور با دروازه و خندق یاد می شد و نیز حصار قدیمی و خندق مجاور آن هنوز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کشف حجاب رضا خانی 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نظامی رضاخان به مسجد گوهر شاد ریخته و مردم متحصن در این محیط مقدس را به گلو می بندند و تعداد بسیاری از مردم بی دفاع کشته و زخمی می شوند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بعد شهر مشهد رشد و توسعه یافته و اکنون به عنوان دومین شهر بزرگ کشور مطرح است</w:t>
      </w:r>
      <w:r>
        <w:rPr>
          <w:rFonts w:eastAsia="IRNazanin" w:cs="IRNazanin"/>
          <w:color w:val="111111"/>
          <w:sz w:val="28"/>
          <w:szCs w:val="28"/>
          <w:rtl w:val="true"/>
          <w:lang w:bidi="fa-IR"/>
        </w:rPr>
        <w:t>.</w:t>
      </w:r>
    </w:p>
    <w:p>
      <w:pPr>
        <w:pStyle w:val="Heading2"/>
        <w:numPr>
          <w:ilvl w:val="1"/>
          <w:numId w:val="1"/>
        </w:numPr>
        <w:rPr/>
      </w:pPr>
      <w:bookmarkStart w:id="26" w:name="__RefHeading___Toc9675061_2870459653"/>
      <w:bookmarkStart w:id="27" w:name="_Toc9"/>
      <w:bookmarkEnd w:id="26"/>
      <w:r>
        <w:rPr>
          <w:rtl w:val="true"/>
        </w:rPr>
        <w:t>کوچه های خراسان</w:t>
      </w:r>
      <w:bookmarkEnd w:id="27"/>
    </w:p>
    <w:p>
      <w:pPr>
        <w:pStyle w:val="BookText"/>
        <w:rPr/>
      </w:pPr>
      <w:r>
        <w:rPr>
          <w:rFonts w:ascii="IRNazanin" w:hAnsi="IRNazanin" w:eastAsia="IRNazanin"/>
          <w:color w:val="111111"/>
          <w:sz w:val="28"/>
          <w:sz w:val="28"/>
          <w:szCs w:val="28"/>
          <w:rtl w:val="true"/>
          <w:lang w:bidi="fa-IR"/>
        </w:rPr>
        <w:t xml:space="preserve">چشمه های خروشان تو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پریشان تو را می شناسند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تشنگی را تو آبی، جوابی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های بیابان تو را می شناسند </w:t>
      </w:r>
      <w:bookmarkStart w:id="28" w:name="pg9806_91610"/>
    </w:p>
    <w:p>
      <w:pPr>
        <w:pStyle w:val="BookText"/>
        <w:rPr/>
      </w:pPr>
      <w:bookmarkEnd w:id="28"/>
      <w:r>
        <w:rPr>
          <w:rFonts w:ascii="IRNazanin" w:hAnsi="IRNazanin" w:eastAsia="IRNazanin"/>
          <w:color w:val="111111"/>
          <w:sz w:val="28"/>
          <w:sz w:val="28"/>
          <w:szCs w:val="28"/>
          <w:rtl w:val="true"/>
          <w:lang w:bidi="fa-IR"/>
        </w:rPr>
        <w:t xml:space="preserve">نام تو رخصت رویش است و طراوت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برگ و باران تو را می شناسند</w:t>
      </w:r>
    </w:p>
    <w:p>
      <w:pPr>
        <w:pStyle w:val="BookText"/>
        <w:rPr/>
      </w:pPr>
      <w:r>
        <w:rPr>
          <w:rFonts w:ascii="IRNazanin" w:hAnsi="IRNazanin" w:eastAsia="IRNazanin"/>
          <w:color w:val="111111"/>
          <w:sz w:val="28"/>
          <w:sz w:val="28"/>
          <w:szCs w:val="28"/>
          <w:rtl w:val="true"/>
          <w:lang w:bidi="fa-IR"/>
        </w:rPr>
        <w:t xml:space="preserve">هم تو گل های این باغ 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شهیدان تو را می شناسند</w:t>
      </w:r>
    </w:p>
    <w:p>
      <w:pPr>
        <w:pStyle w:val="BookText"/>
        <w:rPr/>
      </w:pPr>
      <w:r>
        <w:rPr>
          <w:rFonts w:ascii="IRNazanin" w:hAnsi="IRNazanin" w:eastAsia="IRNazanin"/>
          <w:color w:val="111111"/>
          <w:sz w:val="28"/>
          <w:sz w:val="28"/>
          <w:szCs w:val="28"/>
          <w:rtl w:val="true"/>
          <w:lang w:bidi="fa-IR"/>
        </w:rPr>
        <w:t xml:space="preserve">از نشابور با موجی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امواج طوفان تو را می شناسند</w:t>
      </w:r>
    </w:p>
    <w:p>
      <w:pPr>
        <w:pStyle w:val="BookText"/>
        <w:rPr/>
      </w:pPr>
      <w:r>
        <w:rPr>
          <w:rFonts w:ascii="IRNazanin" w:hAnsi="IRNazanin" w:eastAsia="IRNazanin"/>
          <w:color w:val="111111"/>
          <w:sz w:val="28"/>
          <w:sz w:val="28"/>
          <w:szCs w:val="28"/>
          <w:rtl w:val="true"/>
          <w:lang w:bidi="fa-IR"/>
        </w:rPr>
        <w:t xml:space="preserve">بوی توحید، مشروط بر بودن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آیات قرآن تو را می شناسند</w:t>
      </w:r>
    </w:p>
    <w:p>
      <w:pPr>
        <w:pStyle w:val="BookText"/>
        <w:rPr/>
      </w:pPr>
      <w:r>
        <w:rPr>
          <w:rFonts w:ascii="IRNazanin" w:hAnsi="IRNazanin" w:eastAsia="IRNazanin"/>
          <w:color w:val="111111"/>
          <w:sz w:val="28"/>
          <w:sz w:val="28"/>
          <w:szCs w:val="28"/>
          <w:rtl w:val="true"/>
          <w:lang w:bidi="fa-IR"/>
        </w:rPr>
        <w:t xml:space="preserve">گرچه روی از همه خلق پوشیده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پیدای پنهان، تو را می شناسند</w:t>
      </w:r>
    </w:p>
    <w:p>
      <w:pPr>
        <w:pStyle w:val="BookText"/>
        <w:rPr/>
      </w:pPr>
      <w:r>
        <w:rPr>
          <w:rFonts w:ascii="IRNazanin" w:hAnsi="IRNazanin" w:eastAsia="IRNazanin"/>
          <w:color w:val="111111"/>
          <w:sz w:val="28"/>
          <w:sz w:val="28"/>
          <w:szCs w:val="28"/>
          <w:rtl w:val="true"/>
          <w:lang w:bidi="fa-IR"/>
        </w:rPr>
        <w:t xml:space="preserve">اینک ای خوب، فصل غریبی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غریبان تو را می شناسند</w:t>
      </w:r>
    </w:p>
    <w:p>
      <w:pPr>
        <w:pStyle w:val="BookText"/>
        <w:rPr/>
      </w:pPr>
      <w:r>
        <w:rPr>
          <w:rFonts w:ascii="IRNazanin" w:hAnsi="IRNazanin" w:eastAsia="IRNazanin"/>
          <w:color w:val="111111"/>
          <w:sz w:val="28"/>
          <w:sz w:val="28"/>
          <w:szCs w:val="28"/>
          <w:rtl w:val="true"/>
          <w:lang w:bidi="fa-IR"/>
        </w:rPr>
        <w:t xml:space="preserve">کاش من هم عبور تو را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های خراسان تو را می شناسند </w:t>
      </w:r>
      <w:r>
        <w:rPr>
          <w:rStyle w:val="FootnoteAnchor"/>
          <w:rtl w:val="true"/>
        </w:rPr>
        <w:footnoteReference w:id="35"/>
      </w:r>
    </w:p>
    <w:p>
      <w:pPr>
        <w:pStyle w:val="Heading2"/>
        <w:numPr>
          <w:ilvl w:val="1"/>
          <w:numId w:val="1"/>
        </w:numPr>
        <w:rPr/>
      </w:pPr>
      <w:bookmarkStart w:id="29" w:name="__RefHeading___Toc9675063_2870459653"/>
      <w:bookmarkStart w:id="30" w:name="_Toc10"/>
      <w:bookmarkEnd w:id="29"/>
      <w:r>
        <w:rPr>
          <w:rtl w:val="true"/>
        </w:rPr>
        <w:t xml:space="preserve">مشهد اردهال </w:t>
      </w:r>
      <w:r>
        <w:rPr>
          <w:rtl w:val="true"/>
        </w:rPr>
        <w:t xml:space="preserve">- </w:t>
      </w:r>
      <w:r>
        <w:rPr>
          <w:rtl w:val="true"/>
        </w:rPr>
        <w:t>کاشان</w:t>
      </w:r>
      <w:bookmarkEnd w:id="30"/>
    </w:p>
    <w:p>
      <w:pPr>
        <w:pStyle w:val="BookText"/>
        <w:rPr/>
      </w:pPr>
      <w:r>
        <w:rPr>
          <w:rFonts w:ascii="IRNazanin" w:hAnsi="IRNazanin" w:eastAsia="IRNazanin"/>
          <w:color w:val="111111"/>
          <w:sz w:val="28"/>
          <w:sz w:val="28"/>
          <w:szCs w:val="28"/>
          <w:rtl w:val="true"/>
          <w:lang w:bidi="fa-IR"/>
        </w:rPr>
        <w:t xml:space="preserve">حريم حضرت سلطان علی صفا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تربت او عطر کربلا دارد</w:t>
      </w:r>
    </w:p>
    <w:p>
      <w:pPr>
        <w:pStyle w:val="BookText"/>
        <w:rPr/>
      </w:pPr>
      <w:r>
        <w:rPr>
          <w:rFonts w:ascii="IRNazanin" w:hAnsi="IRNazanin" w:eastAsia="IRNazanin"/>
          <w:color w:val="111111"/>
          <w:sz w:val="28"/>
          <w:sz w:val="28"/>
          <w:szCs w:val="28"/>
          <w:rtl w:val="true"/>
          <w:lang w:bidi="fa-IR"/>
        </w:rPr>
        <w:t xml:space="preserve">به آب دیده بشوئید گرد قالی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دارد آن قطعه بوریا دارد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اردهال یا مشهد اردهال نام آبادی است در بخش نیاسر شهرستان کاشان، در استان اصفهان </w:t>
      </w:r>
      <w:r>
        <w:rPr>
          <w:rStyle w:val="FootnoteAnchor"/>
          <w:rtl w:val="true"/>
        </w:rPr>
        <w:footnoteReference w:id="37"/>
      </w:r>
      <w:r>
        <w:rPr>
          <w:rFonts w:ascii="IRNazanin" w:hAnsi="IRNazanin" w:eastAsia="IRNazanin"/>
          <w:color w:val="111111"/>
          <w:sz w:val="28"/>
          <w:sz w:val="28"/>
          <w:szCs w:val="28"/>
          <w:rtl w:val="true"/>
          <w:lang w:bidi="fa-IR"/>
        </w:rPr>
        <w:t xml:space="preserve">واقع و در فاصله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کاشان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قم، بر سر راه دلیجان به کاشان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اردهال در </w:t>
      </w:r>
      <w:r>
        <w:rPr>
          <w:rFonts w:eastAsia="IRNazanin" w:cs="IRNazanin"/>
          <w:color w:val="111111"/>
          <w:sz w:val="28"/>
          <w:szCs w:val="28"/>
          <w:lang w:bidi="fa-IR"/>
        </w:rPr>
        <w:t>34/2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شمالی و 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از </w:t>
      </w:r>
    </w:p>
    <w:p>
      <w:pPr>
        <w:pStyle w:val="BookText"/>
        <w:rPr/>
      </w:pPr>
      <w:r>
        <w:rPr>
          <w:rFonts w:ascii="IRNazanin" w:hAnsi="IRNazanin" w:eastAsia="IRNazanin"/>
          <w:color w:val="111111"/>
          <w:sz w:val="28"/>
          <w:sz w:val="28"/>
          <w:szCs w:val="28"/>
          <w:rtl w:val="true"/>
          <w:lang w:bidi="fa-IR"/>
        </w:rPr>
        <w:t>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 مشهد اردهال در دره و دشتی واقع که از شمال غربی به جنوب شرقی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دره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دشت را کوه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اردهال از آب نهری که به سوی پایین دشت و دره روان است و آب چند رشته قنات و چشمه پراکنده، مشروب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اردهال در چند کیلومتری دهستان به رودخانه برزوک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آب اکثر قنات ها و چشمه خشک یا کم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اردهال سرزمین مقدس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تقدس برخاسته از پاک و خجسته بودن کوه های درهم و پیوسته است که آن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برفراز این کوه ها نیایشگاه ها و آتشکده هایی بود که مردم پیش از گرویدن به اسلام در آن ها گرد می آمدند و دعا و نیایش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برخی از این عبادتگاه ها هنوز در کوه های اردهال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سبب همین نیایشگاه های کوهستانی، رشته کوههای این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یا رشته کوه مقدس نامیده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اردهار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پاکی و تقدس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و رشته کوه است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قمی در تاریخ قم نوشته ای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ترجمه فارسی آن در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اردهال را به روایت اهل حدیث جایی نيکو شمرده است و مردم قم را در ملازم بودن و تمسّک جستن به اردهال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فضیلت کوه اردهال به خطبه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جنگ جمل و بیرون آمدن از بصره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وقوع جنگی را در دیار قم پیش بینی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بسیاری از مردم قم کشته خواهند شد 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زنان ایشان را به برده ببرند و منزل های ایشان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سراهای ایشان را خراب گردانند و مردم قم پناه دهند با کوهی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چند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رساتیق قم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 موضعی نیک آمده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اسلامی هم مردم سرزمین اردهال را به سبب چند مزار مقدس از امامزادگان شیعه در آن و پیوند نزدیک معنویش با </w:t>
      </w:r>
    </w:p>
    <w:p>
      <w:pPr>
        <w:pStyle w:val="BookText"/>
        <w:rPr/>
      </w:pPr>
      <w:r>
        <w:rPr>
          <w:rFonts w:ascii="IRNazanin" w:hAnsi="IRNazanin" w:eastAsia="IRNazanin"/>
          <w:color w:val="111111"/>
          <w:sz w:val="28"/>
          <w:sz w:val="28"/>
          <w:szCs w:val="28"/>
          <w:rtl w:val="true"/>
          <w:lang w:bidi="fa-IR"/>
        </w:rPr>
        <w:t xml:space="preserve">دارلایمان قم، مقدس می شمرده اند ذکر تقدس و پاکی سرزمین اردهال در روایت های تاریخی و مذهبی، جسته گریخته همراه با وصف ارض قم آمده است من جمله تاریخ کاشان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ارض قم اخبار بسیار است به خصوص اردهار که عبارتست از قراء هفت گانه متعلقه به قم است و هریک مرقد و مضجع چندین امامزادگان واجب التعظیم 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دهستان مشهد اردهال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به نام های خاوه، كُرَه جار، غیاث آباد، جوشق، کرمه، لارون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دهستان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 به سبب کوهستانی بودن، زمستان های سرد و تابستان های معتدل و خنک تر از پیرامون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دهستان ییلاق مردم کاشان به خصوص مردم فین کاشان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اردهال را به سبب شهادت حضرت سلطان علی، فرزند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سلطان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حرمت تخته ای قالی که پیکر امامزاده علی را روی آن قرار دادند و قالی را به جای پیکر او غسل دادند و 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قالی شورون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قالی شوبان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محل مزار امامزاده به نام مشهد اردهال شناخته و مشهور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هایی از قرن ششم هجری مانند النقض، عبدالجلیل قزوینی </w:t>
      </w:r>
    </w:p>
    <w:p>
      <w:pPr>
        <w:pStyle w:val="BookText"/>
        <w:rPr/>
      </w:pPr>
      <w:r>
        <w:rPr>
          <w:rFonts w:ascii="IRNazanin" w:hAnsi="IRNazanin" w:eastAsia="IRNazanin"/>
          <w:color w:val="111111"/>
          <w:sz w:val="28"/>
          <w:sz w:val="28"/>
          <w:szCs w:val="28"/>
          <w:rtl w:val="true"/>
          <w:lang w:bidi="fa-IR"/>
        </w:rPr>
        <w:t xml:space="preserve">و دیوان راوندی، مزار امامزاده در روستای بارکَرسب یا باری کرسف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بارکرسب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امامزداه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بارکرسب یکی از قدیمی ترین روستاهای این منطقه بوده و اکنون تابع دهستان نیاسر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اردهال یا مزار حضرت سلطان علی حدود یک کیلومتر با روستای بارکرسب فاصله دارد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اردهال ابتدا از توابع اصفهان بوده و پس از آن که در قرن چهارم، اصفهان و قم از یک دیگر جدا گردیدند، جزء قم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بوده که کاشان با نام قاسان جزء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اردهال پس از اهمیت یافتن کاشان زمانی جزء کاشان و زمانی دیگر جزء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اردهال از توابع دلیجان که خود از بخش های شهرستان محلات بود شد و از انقلاب که دلیجان شهرستانی مستقل شد مشهد اردهال در حوزه دلیجان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جزء بخش نیاسر در شهرستان کاشان قرار گرفته است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 w:name="pg9806_91622"/>
    </w:p>
    <w:p>
      <w:pPr>
        <w:pStyle w:val="Heading2"/>
        <w:numPr>
          <w:ilvl w:val="1"/>
          <w:numId w:val="1"/>
        </w:numPr>
        <w:rPr/>
      </w:pPr>
      <w:bookmarkStart w:id="32" w:name="__RefHeading___Toc9675065_2870459653"/>
      <w:bookmarkStart w:id="33" w:name="_Toc11"/>
      <w:bookmarkEnd w:id="31"/>
      <w:bookmarkEnd w:id="32"/>
      <w:r>
        <w:rPr>
          <w:rtl w:val="true"/>
        </w:rPr>
        <w:t>اهمیت اردهال از دیدگاه ائمه</w:t>
      </w:r>
      <w:bookmarkEnd w:id="33"/>
    </w:p>
    <w:p>
      <w:pPr>
        <w:pStyle w:val="BookText"/>
        <w:rPr/>
      </w:pPr>
      <w:r>
        <w:rPr>
          <w:rFonts w:ascii="IRNazanin" w:hAnsi="IRNazanin" w:eastAsia="IRNazanin"/>
          <w:color w:val="111111"/>
          <w:sz w:val="28"/>
          <w:sz w:val="28"/>
          <w:szCs w:val="28"/>
          <w:rtl w:val="true"/>
          <w:lang w:bidi="fa-IR"/>
        </w:rPr>
        <w:t xml:space="preserve">در اهمیت زیارتگاه اردهال این که این زیارتگاه برابری می کند با زیارتگاه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چرا که پس از جدا شدن قم از اصفهان، مشهد اردهال نیز به به قم پیوسته و قرن ها تابع آن شمرده می شده و اتصال اردهال با قم به حدی بود که تولیت آن با 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اردهال از دیدگاه ائمه جزء اراضی ممدوحه ای است که اقامت در آن جا توصیه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بروز بلایا و فتنه به عنوان مهد امنیت معرفی و در روایتی آن را با قم هم ردیف ساخته اند چنان که در خطبه ای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جنگ جمل بیان شده آمده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صاحب طبرستان خروج کند با کثرتی و غلبه و انبوهی از سواران و پیادگان و تا به نیشابور بیاید و آن را فتح کند و اموال آن قسمت نماید و سپس از آن جا به جانب اصفهان توجه نماید و آید تا به قم و زود باشد که او را با اهل قم واقعه عظیم دست دهد که در آن واقعه خلقی بسیار کشته شوند و هلاکت و شکست بر اهل قم بود، پس اهل قم پشت بر کنند و هزیمت نمایند پس فرزندان و زنان ایشان را به برده بردند و منزل های ایشان غارت کنند و سراهای ایشان را خراب گردانند و مردم قم پناه دهند با کوهی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حسنی چهل روز </w:t>
      </w:r>
      <w:bookmarkStart w:id="34" w:name="pg9806_91624"/>
    </w:p>
    <w:p>
      <w:pPr>
        <w:pStyle w:val="BookText"/>
        <w:rPr/>
      </w:pPr>
      <w:bookmarkEnd w:id="34"/>
      <w:r>
        <w:rPr>
          <w:rFonts w:ascii="IRNazanin" w:hAnsi="IRNazanin" w:eastAsia="IRNazanin"/>
          <w:color w:val="111111"/>
          <w:sz w:val="28"/>
          <w:sz w:val="28"/>
          <w:szCs w:val="28"/>
          <w:rtl w:val="true"/>
          <w:lang w:bidi="fa-IR"/>
        </w:rPr>
        <w:t xml:space="preserve">به شهر ایشان می باشد و از ایشان بیست مرد را بکشد و دو مرد از ایشان بر کرج </w:t>
      </w:r>
      <w:r>
        <w:rPr>
          <w:rStyle w:val="FootnoteAnchor"/>
          <w:rtl w:val="true"/>
        </w:rPr>
        <w:footnoteReference w:id="43"/>
      </w:r>
      <w:r>
        <w:rPr>
          <w:rFonts w:ascii="IRNazanin" w:hAnsi="IRNazanin" w:eastAsia="IRNazanin"/>
          <w:color w:val="111111"/>
          <w:sz w:val="28"/>
          <w:sz w:val="28"/>
          <w:szCs w:val="28"/>
          <w:rtl w:val="true"/>
          <w:lang w:bidi="fa-IR"/>
        </w:rPr>
        <w:t>بردار کند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احمد بن خزرج از برادرش موسی بن خزرج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من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موضعی را به نام اردهار؟ گفتم بلی برای من در آن جا دو ملک است فرمود به آن التزام و تمسک جو و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اردهار چه خوب موضعی است</w:t>
      </w:r>
      <w:r>
        <w:rPr>
          <w:rFonts w:eastAsia="IRNazanin" w:cs="IRNazanin"/>
          <w:color w:val="111111"/>
          <w:sz w:val="28"/>
          <w:szCs w:val="28"/>
          <w:rtl w:val="true"/>
          <w:lang w:bidi="fa-IR"/>
        </w:rPr>
        <w:t>.</w:t>
      </w:r>
    </w:p>
    <w:p>
      <w:pPr>
        <w:pStyle w:val="Heading2"/>
        <w:numPr>
          <w:ilvl w:val="1"/>
          <w:numId w:val="1"/>
        </w:numPr>
        <w:rPr/>
      </w:pPr>
      <w:bookmarkStart w:id="35" w:name="__RefHeading___Toc9675067_2870459653"/>
      <w:bookmarkStart w:id="36" w:name="_Toc12"/>
      <w:bookmarkEnd w:id="35"/>
      <w:r>
        <w:rPr>
          <w:rtl w:val="true"/>
        </w:rPr>
        <w:t xml:space="preserve">امامزاده سلطان علی </w:t>
      </w:r>
      <w:r>
        <w:rPr>
          <w:rtl w:val="true"/>
        </w:rPr>
        <w:t>(</w:t>
      </w:r>
      <w:r>
        <w:rPr>
          <w:rtl w:val="true"/>
        </w:rPr>
        <w:t>علیه السلام</w:t>
      </w:r>
      <w:r>
        <w:rPr>
          <w:rtl w:val="true"/>
        </w:rPr>
        <w:t>)</w:t>
      </w:r>
      <w:bookmarkEnd w:id="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سلطان على بن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مشهد اردهال از جمله امامزاده های واجب التعظیم است که در آن علاوه بر امامزاده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اسد بن مغیره و همسر سلطان علی همراه چند تن از بزرگواران سادات در این بقعه و در جوار امامزاده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آشفته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پیدایش فرق گوناگون به ویژه در دوران امامت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گردید که ایرانیان نیاز به رهبری امام بزرگوار زمان </w:t>
      </w:r>
    </w:p>
    <w:p>
      <w:pPr>
        <w:pStyle w:val="BookText"/>
        <w:rPr/>
      </w:pPr>
      <w:r>
        <w:rPr>
          <w:rFonts w:ascii="IRNazanin" w:hAnsi="IRNazanin" w:eastAsia="IRNazanin"/>
          <w:color w:val="111111"/>
          <w:sz w:val="28"/>
          <w:sz w:val="28"/>
          <w:szCs w:val="28"/>
          <w:rtl w:val="true"/>
          <w:lang w:bidi="fa-IR"/>
        </w:rPr>
        <w:t>خویش را بیش از هر زمان دیگری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گروهی از شیعیان فین و کاشان پیکی به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تا ایشان یکی از فرزندان خود را برای راهنمایی و تعلیم احکام و پیشوایی به این نواحی اعزام فرمایند پس نامه ای نوشته دو نفر از افراد با ایمان به نام عامر بن ناصر و خواجه نعمان به مدینه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درخواست فینی ها را پذیرفت و فرزند خود علی را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امامزاده علی که در ایران به حضرت سلطان على شهرت یافت، در راه مدینه به فین مورد استقبال شیعیان دهکده ها و آبادی های میان راه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آبادی ها مانند جاسب قم و خاوه اردهال چندی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اقامتش در خاوه حدود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خاوه ای ها از او با خلوص نیت پذیرایی کردند و از فیض حضور و دانش و معرفت دینی اش بهره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خاوه به فین آمد و در آن جا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در مسجد جامع فین نماز می خواند و تابستان ها که هوای فین گرم بود به اردهال می رفت و فصل گرما را در دهکده خاوه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تابستان مردم فین و چهل حصاران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دهات ییلاقی اردهال به سرمی بردند هر جمعه به خاوه و خدمت امامزاده می رفتند و نماز جمعه را به او افتدا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به این طریق گذشت و تعداد شیعیان </w:t>
      </w:r>
    </w:p>
    <w:p>
      <w:pPr>
        <w:pStyle w:val="BookText"/>
        <w:rPr/>
      </w:pPr>
      <w:r>
        <w:rPr>
          <w:rFonts w:ascii="IRNazanin" w:hAnsi="IRNazanin" w:eastAsia="IRNazanin"/>
          <w:color w:val="111111"/>
          <w:sz w:val="28"/>
          <w:sz w:val="28"/>
          <w:szCs w:val="28"/>
          <w:rtl w:val="true"/>
          <w:lang w:bidi="fa-IR"/>
        </w:rPr>
        <w:t>افزایش یافت در آن زمان حکومت اردهال در دست حارث ملقب به زرین کفش بارکرسفی بود که در قلعه ای بر سر کوه اردهال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کفش پیغامی به رزق، والی قم می فرستد و او را از نیروی فزایندهٔ شیعیان و گرایش مردم به سلطان علی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 با شنیدن خبر پیکی به نزد زرین کفش روانه و از او کشتن حضرت سلطان علی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پیغام، زرین کفش با حکام محلی و عمال خود، از جمله زبیر نراقی و ارقم به مشاوره می نشیند و نقشه قتل حضرت سلطان علی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کفش با رفتاری فریب کارانه حضرت را به باری کرسف دعوت می کند، حضرت سلطان علی دعوت را می پذیرد و همراه گروهی از پیروانش به بارکرسف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و پیروانش در بیرون از ده و در پای تپه ای که اکنون مزار اوست خیمه های خود را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خدمت گزار و آشپز حضرت تجمع سپاهی مسلح را دورادور محل اقامت امامزاده می بیند و به قصد پلید زرین کفش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زنش را پنهانی به خاوه می فرستد و مردم خاوه را از اندیشه زرین کفش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خاوه به فرماندهی خواجه جلال الدین و پسرش خواجه نصیر را به همراه سپاهی به بار کرسف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سلطان علی که از کید و نیرنگ زرین کفش اطلاع یافته بود، دستور می دهد تا به خاوه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کفش و </w:t>
      </w:r>
    </w:p>
    <w:p>
      <w:pPr>
        <w:pStyle w:val="BookText"/>
        <w:rPr/>
      </w:pPr>
      <w:r>
        <w:rPr>
          <w:rFonts w:ascii="IRNazanin" w:hAnsi="IRNazanin" w:eastAsia="IRNazanin"/>
          <w:color w:val="111111"/>
          <w:sz w:val="28"/>
          <w:sz w:val="28"/>
          <w:szCs w:val="28"/>
          <w:rtl w:val="true"/>
          <w:lang w:bidi="fa-IR"/>
        </w:rPr>
        <w:t>ارقم قصد امامزاده را در می یابند و با سپاهیان خود و زبیر نراقی که با مردانش به آن ها پیوسته بودند به حضرت سلطان علی در محلی به نام دربند از ناوه حمله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روایتی جنگ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اول تا دهم پاییز میان دو سپاه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تمام راه های ارتباطی اطراف را بسته تا خبر درگیری حضرت سلطان علی به طرفداران ایشان در فین و چهل حصاران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پیک و رسولی را هم که امامزاده به یاری می فرستادند او را گرفتار و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شازده حسین و سلطان محمود، عمو و برادر سلطان علی از جمله ایشان بودند که در راه فین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ارقم در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کفش از مردم كُله قد رئيس طایفه كُله جاری و دهکده کُله جار کمک طلبید و سپاه خود را تقویت نمود و به سپاه حضرت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کفش چهل تن از دختران و زنان كُله جاری را برهنه به میدان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زنان و دختران برهنه را دید دست از جنگ باز داشت و مردانش را به پشت جبهه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کفش در این فرصت حضرت و یاران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آن، خبر شهادت حضرت به فینی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فینی ها پیاده و سواره و با بیل و چوب و چماق به سوی دشت اردهال می روند و خود را به بالین پیکر حضرت می رسانند و او را در روز سوم شهادتش غسل </w:t>
      </w:r>
    </w:p>
    <w:p>
      <w:pPr>
        <w:pStyle w:val="BookText"/>
        <w:rPr/>
      </w:pPr>
      <w:r>
        <w:rPr>
          <w:rFonts w:ascii="IRNazanin" w:hAnsi="IRNazanin" w:eastAsia="IRNazanin"/>
          <w:color w:val="111111"/>
          <w:sz w:val="28"/>
          <w:sz w:val="28"/>
          <w:szCs w:val="28"/>
          <w:rtl w:val="true"/>
          <w:lang w:bidi="fa-IR"/>
        </w:rPr>
        <w:t>می دهند و بنابر وصیتش در محل کنونی و در بالای تپه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فینی ها پیکر امامزاده را در یک تخته قالی می گذارند و به سر جوی آبی که اکنون به نهر شازده حسین معروف است می برند و غسل می دهند و دفن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پیکر ایشان پاره پاره گردیده بود ایشان را بدون غسل دفن و قالی را سپس با آب جوی می شویند و غسل می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فینی ها پس از خاک سپاری به خون خواهی شهیدان دشت اردهال برخاستند و با همان چوب ها و چماق ها و به تعقیب زرین کفش و قاتلان امامزاده و سایر شهدا پرداختند و با کشتن بسیاری از آن ها کین 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کفش را در آبادی کِرِمه اردهال دستگیر و به دم اسبی بستند و در صحرا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فینی ها هر سال یک بار در سیزدهم مهرماه یا در دومین جمعه پاییز که مقارن با روز خاکسپاری شهیدان اردهال است به زیارت مشهد اردهال می آیند و یاد واقعۀ شهادت و مراسم خاکسپاری و سالگرد شهادت و مراسم قالی شویان را زنده نگه می دارند</w:t>
      </w:r>
      <w:r>
        <w:rPr>
          <w:rFonts w:eastAsia="IRNazanin" w:cs="IRNazanin"/>
          <w:color w:val="111111"/>
          <w:sz w:val="28"/>
          <w:szCs w:val="28"/>
          <w:rtl w:val="true"/>
          <w:lang w:bidi="fa-IR"/>
        </w:rPr>
        <w:t xml:space="preserve">. </w:t>
      </w:r>
      <w:r>
        <w:rPr>
          <w:rStyle w:val="FootnoteAnchor"/>
          <w:rtl w:val="true"/>
        </w:rPr>
        <w:footnoteReference w:id="45"/>
      </w:r>
      <w:bookmarkStart w:id="37" w:name="pg9806_91634"/>
    </w:p>
    <w:p>
      <w:pPr>
        <w:pStyle w:val="Heading2"/>
        <w:numPr>
          <w:ilvl w:val="1"/>
          <w:numId w:val="1"/>
        </w:numPr>
        <w:rPr/>
      </w:pPr>
      <w:bookmarkStart w:id="38" w:name="__RefHeading___Toc9675069_2870459653"/>
      <w:bookmarkStart w:id="39" w:name="_Toc13"/>
      <w:bookmarkEnd w:id="37"/>
      <w:bookmarkEnd w:id="38"/>
      <w:r>
        <w:rPr>
          <w:rtl w:val="true"/>
        </w:rPr>
        <w:t>ساختمان امامزاده</w:t>
      </w:r>
      <w:bookmarkEnd w:id="39"/>
    </w:p>
    <w:p>
      <w:pPr>
        <w:pStyle w:val="BookText"/>
        <w:rPr/>
      </w:pPr>
      <w:r>
        <w:rPr>
          <w:rFonts w:ascii="IRNazanin" w:hAnsi="IRNazanin" w:eastAsia="IRNazanin"/>
          <w:color w:val="111111"/>
          <w:sz w:val="28"/>
          <w:sz w:val="28"/>
          <w:szCs w:val="28"/>
          <w:rtl w:val="true"/>
          <w:lang w:bidi="fa-IR"/>
        </w:rPr>
        <w:t xml:space="preserve">ساختمان امامزاده حضرت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کوهی مشرف به دره گسترده اردهال در زمینی به مساحت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میان دو روستای باری کرسف و جوشق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بارگاه کنونی امامزاده بسیار زیبا و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بنای بقعه مربوط به قرن چهارم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سلجوقی و اوایل قرن ششم هجری مجدالدین نامی از اشراف راوند کاشان، بقعه و گنبدی بر مزار شهدا ساخت و دیوار و باره ای بر گرد آن کشید و آب انبار و گرمابه و کاروانسرا و بازارچه و مهمانسرا و باغ و بوستانی پیرامون آن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نهم هجری در زمان شاهرخ تیموری ساختمان بقعه را تعمیر کردند و بخش هایی مانند مناره ها، نقار خانه و دو صحن عتیق و صفای کنونی و جلوخان را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سقف چهار طاقی گورگاه را هم نقاشی و گنبد مدوری روی گورگاه با کاشی های نرّه ای الوان و ساقه آن را با یک رده قطار بندی کاشی معرق پوشاندند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صفوی گنبد بقعه را با کاشی های زرد طلایی منقش به نقش و نگارهای اسلیمی و گل و بوته های رنگین آراستند و ساختمان غرفه های صحن و بیوتات پیرامون بقعه را </w:t>
      </w:r>
      <w:bookmarkStart w:id="40" w:name="pg9806_91636"/>
    </w:p>
    <w:p>
      <w:pPr>
        <w:pStyle w:val="BookText"/>
        <w:rPr/>
      </w:pPr>
      <w:bookmarkEnd w:id="40"/>
      <w:r>
        <w:rPr>
          <w:rFonts w:ascii="IRNazanin" w:hAnsi="IRNazanin" w:eastAsia="IRNazanin"/>
          <w:color w:val="111111"/>
          <w:sz w:val="28"/>
          <w:sz w:val="28"/>
          <w:szCs w:val="28"/>
          <w:rtl w:val="true"/>
          <w:lang w:bidi="fa-IR"/>
        </w:rPr>
        <w:t>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برخی از بناهای بارگاه امامزاده را تعمیر کردند و دو گلدسته بلند بر روی دو گوشواره ایوان بزرگ و مناره های کوچک دو سوی آن را با کاشی های معرق پوشانده و تزئین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سلطان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در ضلع های شرقی، جنوبی و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و ایوان کنونی در ضلع شرقی را مشاء الله خان، پسر نایب حسین کاشی با کمک متولیان و مستأجران املاک موقوفه آستانه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جای صفه و مدرسه ای که خراب کرده بود، ساخت این صحن و ایوان به نام او به صحن و ایوان سردار یا سرداریه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بقعه امامزاده دو نمازخانه است که به مسجد بالاسر و مسجد پشت سر مشهوراند</w:t>
      </w:r>
      <w:r>
        <w:rPr>
          <w:rFonts w:eastAsia="IRNazanin" w:cs="IRNazanin"/>
          <w:color w:val="111111"/>
          <w:sz w:val="28"/>
          <w:szCs w:val="28"/>
          <w:rtl w:val="true"/>
          <w:lang w:bidi="fa-IR"/>
        </w:rPr>
        <w:t>.</w:t>
      </w:r>
    </w:p>
    <w:p>
      <w:pPr>
        <w:pStyle w:val="Heading2"/>
        <w:numPr>
          <w:ilvl w:val="1"/>
          <w:numId w:val="1"/>
        </w:numPr>
        <w:rPr/>
      </w:pPr>
      <w:bookmarkStart w:id="41" w:name="__RefHeading___Toc9675071_2870459653"/>
      <w:bookmarkStart w:id="42" w:name="_Toc14"/>
      <w:bookmarkEnd w:id="41"/>
      <w:r>
        <w:rPr>
          <w:rtl w:val="true"/>
        </w:rPr>
        <w:t>مقابر مجاور امامزاده</w:t>
      </w:r>
      <w:bookmarkEnd w:id="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و معاریف سدۀ ششم هجری کاشان که مجاور امامزاده به خاک سپرده شده مجدالدین عبیدالله کاشانی در گذشته به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مدفون دیگر امیر کمال الدین بن حسين بن صاحب مغفور سعید فتح الله حسنی مشهدی متوفای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قبر دیگر متعلق به دو زن به تاریخ وفات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bookmarkStart w:id="43" w:name="pg9806_91639"/>
    </w:p>
    <w:p>
      <w:pPr>
        <w:pStyle w:val="Heading2"/>
        <w:numPr>
          <w:ilvl w:val="1"/>
          <w:numId w:val="1"/>
        </w:numPr>
        <w:rPr/>
      </w:pPr>
      <w:bookmarkStart w:id="44" w:name="__RefHeading___Toc9675073_2870459653"/>
      <w:bookmarkStart w:id="45" w:name="_Toc15"/>
      <w:bookmarkEnd w:id="43"/>
      <w:bookmarkEnd w:id="44"/>
      <w:r>
        <w:rPr>
          <w:rtl w:val="true"/>
        </w:rPr>
        <w:t>مراسم قالی شویان</w:t>
      </w:r>
      <w:bookmarkEnd w:id="45"/>
    </w:p>
    <w:p>
      <w:pPr>
        <w:pStyle w:val="BookText"/>
        <w:rPr/>
      </w:pPr>
      <w:r>
        <w:rPr>
          <w:rFonts w:ascii="IRNazanin" w:hAnsi="IRNazanin" w:eastAsia="IRNazanin"/>
          <w:color w:val="111111"/>
          <w:sz w:val="28"/>
          <w:sz w:val="28"/>
          <w:szCs w:val="28"/>
          <w:rtl w:val="true"/>
          <w:lang w:bidi="fa-IR"/>
        </w:rPr>
        <w:t xml:space="preserve">اهالی فین، هر ساله در اولین جمعه دهه دوم پاییز که مصادف با روز شهادت حضرت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عجله و شتاب زدگی، چوب به دست به زیارت آن حضرت می آیند و قالیچه ای را که پیکر مطهر امامزاده را در آن پیچیده و به محل دفن می برند قالیچه را به سرچشمه می برند و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طی مراسم با شکوهی قالی مطهر را به چشمه شاهزاده حسین واقع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حرم برده و پس از شستشو با همان تشریفات بر می گردانند و نزدیک حرم به خاوه ای ها تحویل می دهند و آن ها نیز قالی را به حرم می برند زیرا در زمان شهادت حضرت سلطان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خاوه ای ها جنازه را از فینی ها تحویل گرفته و در همین محل دفن کرده بودند لذا افتخار بردن قالی در حرم از آن اهالی خاوه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نخستین جمعه پاییز که در منطقه اردهال آن را جمعه جار می نامند، جارچیان، مردم شهرها و روستاهای اطراف را از برگزاری مراسم قالیشویان در جمعه آینده مطلع می سازند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هفته متولیان و مسئولان، زیارتگاه و محوطهٔ آن را آماده پذیرایی از زائران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اولیه برگزاری مراسم از ورود وسایل نقلیه به جز وسایل نقلیه امدادی به حوالی حرم جلوگیری می کنند و با آغاز صبح جمعه جاده دلیجان به </w:t>
      </w:r>
    </w:p>
    <w:p>
      <w:pPr>
        <w:pStyle w:val="BookText"/>
        <w:rPr/>
      </w:pPr>
      <w:r>
        <w:rPr>
          <w:rFonts w:ascii="IRNazanin" w:hAnsi="IRNazanin" w:eastAsia="IRNazanin"/>
          <w:color w:val="111111"/>
          <w:sz w:val="28"/>
          <w:sz w:val="28"/>
          <w:szCs w:val="28"/>
          <w:rtl w:val="true"/>
          <w:lang w:bidi="fa-IR"/>
        </w:rPr>
        <w:t>کاشان در قسمت روبروی حرم بسته و ارتباط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 شرقی و غربی، دو گروه تعزیه خوان بساط بر پا کرده و از صبح تا هنگام برپایی مراسم یعنی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در جایگاه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جلو ایوان صفا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به همین مناسبت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تعزیه خوانی معمولاً خواندن نوحه، شعر، روضه و هم چنین سخنرانی یکی از شخصیت های مملکتی نیز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سخنرانی خاوه ای ها یکی از قالی های داخل زیارت را به یاد آن قالی که حضرت را در روز شهادتش روی آن حمل و تدفین نموده و سپس شسته و بر تربت پاکش افکنده اند برداشته در هم پیچیده و به فینی ها می دهند، چند نفر علم های سیاه و سرخ و سبز را برداشته در لابه لای جمعیت به فاصله های کم و زیاد قرار می گیرند و دو طوق بزرگ یکی در جلو فانی و دیگری در پشت آن قرار می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کثیری از فینی ها چوب هایی در دست دارند از قالی نگهبانی می کنند، چوب دستی های آن ها به بلندی تقریبی یک متر و ضخامت آن نیز به اندازه ای است که به راحتی در دست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دستی به رنگ های سبز و یا قرمز رنگ آمیزی و یا با نوارهای پلاستیکی به همین دو رنگ نوار پیچ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 جمعیت از هر سو چشم را خیره می کند، از پشت بام زائر سرا گرفته تا صحن و میادین اطراف و دو طرف مسیر حرکت قالی جمعیت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قالی به صورت کوچه باغی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قالی را از داخل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با ذکر صلوات، یا حسین و یا علی، به راه می افتند، از پله ها پایین می آیند و به سوی دره رودخانه ای که هنگام بارندگی آب در آن جاری است حرکت کرده در مسیر رودخانه به سوی شرق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پل رودخانه می گذرند و به سوی چشمه ای که در صد متری شمال زیارتگاه شاهزاده حسین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به چشمه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حرکت و یا هنگام شستن قالی به علت ازدحام جمعیت قالی را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افراد چوب به دست با چوب هایشان کمی آب بر قالی ریختند، آن را برداشته از راه دیگری که میان بر است در حال نوحه خوانی و سینه زنی به سوی زیارتگاه رفته و از صحن سردار وارد زیارتگاه می شوند و مجدداً قالی را به خاوه ای ها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جمعه قالی نام دارد و جمعه پس از آن به جمعه نشلجی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نشلجی ها به آن جا آمده به تعزیه خوانی و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جمعه نشلجی تا ظهر پایان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bookmarkStart w:id="46" w:name="pg9806_91644"/>
    </w:p>
    <w:p>
      <w:pPr>
        <w:pStyle w:val="Heading2"/>
        <w:numPr>
          <w:ilvl w:val="1"/>
          <w:numId w:val="1"/>
        </w:numPr>
        <w:rPr/>
      </w:pPr>
      <w:bookmarkStart w:id="47" w:name="__RefHeading___Toc9675075_2870459653"/>
      <w:bookmarkStart w:id="48" w:name="_Toc16"/>
      <w:bookmarkEnd w:id="46"/>
      <w:bookmarkEnd w:id="47"/>
      <w:r>
        <w:rPr>
          <w:rtl w:val="true"/>
        </w:rPr>
        <w:t>سردابه زیارتگاه</w:t>
      </w:r>
      <w:bookmarkEnd w:id="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زیر ایوان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جنوبی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سردابه ای وجود دارد که در آن اجساد ده ها نفر در تابوت های منفرد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 شدن صحن مقابل ایوان صفا، اکنون سردابه در گودی افتاده است و راه ورودی آن معلوم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اعتقادالدوله حاکم قم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روی سردابه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وارد آن می شود و حدود یک صد تابوت می بیند که همگی لباس معمولی به تن دارند لذا تصور می کند که این اجساد از یاران سلطان علی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جهت تحقیق در این زمینه و به نیت تأمین موتور برق به مشهد رفته و سردابه را می شکافد و چون عمق آن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ورود به داخل آن برای ایشان مشکل بوده لذا 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برای تحقیق به داخل سردابه می فرستد که آن ها در جانب شرقی آن بیش از یک صد تابوت مشاهده می کنند که درون آن ها اجسادی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باقر مرندی که خود یکی از همراهان آیت الله مرعشی نجفی بوده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سرداب صد تخته تابوت است که ردیف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 هم چیده شده است سه تا از آن ها که باز بود بدن نپوسیده بلکه خشک شده است و فقط رنگ بدن به سبزی </w:t>
      </w:r>
      <w:bookmarkStart w:id="49" w:name="pg9806_91646"/>
    </w:p>
    <w:p>
      <w:pPr>
        <w:pStyle w:val="BookText"/>
        <w:rPr/>
      </w:pPr>
      <w:bookmarkEnd w:id="49"/>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دیوار آخر سرداب سنگی است نصب و در آن نوشته شده سید رکن الدين مسعود </w:t>
      </w:r>
      <w:r>
        <w:rPr>
          <w:rStyle w:val="FootnoteAnchor"/>
        </w:rPr>
        <w:footnoteReference w:id="47"/>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9675077_2870459653"/>
      <w:bookmarkStart w:id="51" w:name="_Toc17"/>
      <w:bookmarkEnd w:id="50"/>
      <w:r>
        <w:rPr>
          <w:rtl w:val="true"/>
        </w:rPr>
        <w:t>تولیت</w:t>
      </w:r>
      <w:bookmarkEnd w:id="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یک گروه از سادات مجاور آستانه امامزاده سلطان علی دستگاه تولیت آستانه را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خادمان با عناوین متولی، نایب تولیت، ناظر، مستوفی، خطیب، پرده دار، صدرالحفاظ، کتاب دار، چراغ چی، سرایدار، سرکشیک، حافظ فراش، فراش، مؤذن و میراب در دستگاه تولیت خدمت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 نایب او مسئوول وصول اجاره ها و عواید موقوفات آستانه، گردآوری اعانات و نذورات، تعمیر و مرمت بناهای بقعه و امور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این خادمان در بارگاه امامزاده ارثی بود و نسل اندر نسل در میان اعضای خانواده های ایشان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 برای وارثان منصب نایب تولیت امامزاده در صورتی که سیادت و امانت و لیاقت آنان به تأیید و تنفیذ علمای کاشان یا قم رسیده بود فرمان صادر می کردند</w:t>
      </w:r>
      <w:r>
        <w:rPr>
          <w:rFonts w:eastAsia="IRNazanin" w:cs="IRNazanin"/>
          <w:color w:val="111111"/>
          <w:sz w:val="28"/>
          <w:szCs w:val="28"/>
          <w:rtl w:val="true"/>
          <w:lang w:bidi="fa-IR"/>
        </w:rPr>
        <w:t xml:space="preserve">. </w:t>
      </w:r>
      <w:r>
        <w:rPr>
          <w:rStyle w:val="FootnoteAnchor"/>
          <w:rtl w:val="true"/>
        </w:rPr>
        <w:footnoteReference w:id="48"/>
      </w:r>
      <w:bookmarkStart w:id="52" w:name="pg9806_91648"/>
    </w:p>
    <w:p>
      <w:pPr>
        <w:pStyle w:val="Heading2"/>
        <w:numPr>
          <w:ilvl w:val="1"/>
          <w:numId w:val="1"/>
        </w:numPr>
        <w:rPr/>
      </w:pPr>
      <w:bookmarkStart w:id="53" w:name="__RefHeading___Toc9675079_2870459653"/>
      <w:bookmarkStart w:id="54" w:name="_Toc18"/>
      <w:bookmarkEnd w:id="52"/>
      <w:bookmarkEnd w:id="53"/>
      <w:r>
        <w:rPr>
          <w:rtl w:val="true"/>
        </w:rPr>
        <w:t>موقوفات</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آب اراضی و مجاری و املاک چشمه سارهای قریه خاوه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آب قنوات فریه کرمه اردهال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مزرعه علی آباد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طاق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 آب قنات قریه حسنارود با املاک تابعه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 آب قنات قريه بارکرسف با املاک تابعه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طاق مجاری لاران مشهد اردهال با املاک تابعه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غلام کریم و اراضی غیاث آباد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مزرعه دیر تشنه کله جار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طاق آب قریه سار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دانگ مشاع مزرعه طاق بر طاق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در جاسب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و اراضی مزرعه جوشق با املاک تابعه هفت قدم و نیم قدم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جریب زمین مجاری سفید آب فین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سفید آب فین کاشان دو سهم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دانگ یک باب دکان اورسی دوزی در بازار قیصر به کاشان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آب مزرعه غیاث آباد مشهد اردهال، مخصوص شرب، حمام و حیاض آستانه و خانه های مجاورین آستانه </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کله جار سران کفر و ظلم را در به شهادت رساندن حضرت امامزاده سلطان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جاری ها در روز شهادت حضرت چند تن از زنان و دختران خود را برهنه کردند و به میدان جنگ در پیش روی سپاه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مشاهده زنان برهنه در نبردگاه روی برگرداند و به نماز ایستاد و کله جاری ها را لعن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نفرین امامزاده نسل این گروه زنان کله جاری نشان 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پسرانشان دمی کوتاه در آخر ستون فقراتشان در می آورند و دخترانشان هم در پنج شش ماهگی بکریتشان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 کوتاه داشتن و بکریت نداشتن از ویژگی های وراثتی مردان و زنان طایفه بدکاره کله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اردهال زن گرفتن از طایفه کله جاری و زن دادن به آن ها را ننگ و عار می شمارند و می گویند مردان و زنان کله جار ناگزیر از ازدواج با یک دیگر در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اردهال در سر شماری نفوس و مسکن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جمعیت ساکن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می باشند </w:t>
      </w:r>
      <w:bookmarkStart w:id="55" w:name="pg9806_91652"/>
    </w:p>
    <w:p>
      <w:pPr>
        <w:pStyle w:val="Heading2"/>
        <w:numPr>
          <w:ilvl w:val="1"/>
          <w:numId w:val="1"/>
        </w:numPr>
        <w:rPr/>
      </w:pPr>
      <w:bookmarkStart w:id="56" w:name="__RefHeading___Toc9675081_2870459653"/>
      <w:bookmarkStart w:id="57" w:name="_Toc19"/>
      <w:bookmarkEnd w:id="55"/>
      <w:bookmarkEnd w:id="56"/>
      <w:r>
        <w:rPr>
          <w:rtl w:val="true"/>
        </w:rPr>
        <w:t xml:space="preserve">مشهد میقان </w:t>
      </w:r>
      <w:r>
        <w:rPr>
          <w:rtl w:val="true"/>
        </w:rPr>
        <w:t xml:space="preserve">- </w:t>
      </w:r>
      <w:r>
        <w:rPr>
          <w:rtl w:val="true"/>
        </w:rPr>
        <w:t>اراک</w:t>
      </w:r>
      <w:bookmarkEnd w:id="57"/>
    </w:p>
    <w:p>
      <w:pPr>
        <w:pStyle w:val="BookText"/>
        <w:rPr/>
      </w:pPr>
      <w:r>
        <w:rPr>
          <w:rFonts w:ascii="IRNazanin" w:hAnsi="IRNazanin" w:eastAsia="IRNazanin"/>
          <w:color w:val="111111"/>
          <w:sz w:val="28"/>
          <w:sz w:val="28"/>
          <w:szCs w:val="28"/>
          <w:rtl w:val="true"/>
          <w:lang w:bidi="fa-IR"/>
        </w:rPr>
        <w:t>مشهد میقان از جمله آبادی های بخش مرکزی شهرستان اراک در استان مرکزی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در </w:t>
      </w: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مشهد میقان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شهر اراک بر سر راه اراک به فرمهین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در منطقه ای دشتی واقع دارای آب و هوای معتدل خشک بوده و دشت فراهان پیرامون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به زبان فارسی تکلم می نمایند و دارای مذهب شیعه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آن به کشاورزی، باغداری و دامداری، کارگری اشتغال دارند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میقان که آن را میغان نیز نویسند از جمله آبادی های بخش مرکزی شهرستان اراک در مجاورت مشهد واقع است به همین سبب این مشهد را مشهد میقان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شهرت این آبادی به مشهد به سبب وجود امامزاده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امامزاده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بناهای دوره سلجوقی است که گنبد آن با طاق رومی و تمام دیوار آجر است و در دوره قاجاریه مرمت گردیده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امامزاده محمد عابد به صورت مربع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از هر ضلعی دری به رواق های اطراف و به ایوان گشوده می شود و هم سطح پوشش چهار درگاه مزبور نیم طاقی در چهار گوشه بقعه بالا آورده، صورت ساختمان را به هیئت هشت ضلعی نامحسوسی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شکل فلکه ای تبدیل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بقعه سفیدکاری ساده ولی روی قوسی نیم طاق ها آراسته به آیینه کاری و پوشش عرق چینی و ساده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بقعه ضریحی است چوبی و مشبک که روی پایه ها و پله های آن را با صفحه هایی از سیم و نقره نذورات، زینت داده اند و چهار بدنه آن را از بالا تا پایین با مخملی سبز رنگ چنان پوشیده اند که ضریح مزبور هم در معرض دید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این ضریح جامه پوش، مرقدی به ارتفاع یک متر و طول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بدنه آن را آراسته به کاشی کاری های تعمیری و سطح آن آراسته به کاشی های خشتی باستانی و فیروزه فامی است که روی آن با خط ثلثی برجسته هم رنگ زمینه سوره مبارکه پس قالب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همانندی و تشابه آن ها با کاشی های مرقد سلطان سید اسحاق مدفون در ساوه و با کتیبه شاهزاده جعفر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داده شده در موزه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این کاشی ها از نیمه قرن هفتم می باشد که در یک کارخانه و به دست یک استاد کاشی ساز تهیه شده اند و چنین به نظر می رسد که از آثار استاد محمد ابن طاهر کاشی ساز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فراز بقعه گنبدی است شلجمی شکل به قطر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بدنه آن از آجر آمیخته با گچ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کنونی می رساند که تزئینات کاشی کاری روی آن به کلی فرو ریخته است و تبدیل صورت گنبد عرق چینی سابق به شکل شلجمی از آثار عصر صفویه است که در همین دوره بیوتات تابعه هم بر بنای بقعه اصلی افزوده شده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جانب شمالی و شرقی و غربی آن رواق هایی است زیبا و مرّصع که با یک دیگر مرتبط اند و درهای زیبای آن ها به محوطه صحن گشوده می گردد و رواق غربی بقعه دارای ازاره سنگی و جدا نقاشی و در جانب غربی آن ایوانی است با ازاره سنگی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مزین به حجاری های بدیع و در اطراف درگاه آن از داخل ایوان قابی حجری آراسته به تخته سنگ های تراش و صیقلی مشکی رنگ مزین به گل و بوته های برجسته و ممتاز اثر استاد اسماعیل طهماسبی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است و طرفین آن دو راه پله و حجره و دو غرفه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ایوان مزبور در جهت جنوبی بقعه، ایوان دیگری است به دهان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راه ایاب و ذهاب و کفش کن های آن از دو دالان طرفین آن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جانب این ایوان مجلل سه صفه فوقانی با غرفه و در مدخل بقعه ایوانچه یا دارالحفاظی است با بلغه آراسته به گچ بری دارای دو طاقچه آینه پوش و پوشش مقرنس آینه، متضمن کتیبه ای بدین عبارت عمل ابراهیم طلایی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حسن منظر اینان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فراز دارالحفاظ مزبور، صفه ایست سراسری و در سینه آن لوحی سنگی به دیوار نصب گردیده است و روی آن به خط نستعلیق برجسته ابیات ششگانه ذیل حجاری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شهرزاد معصوم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سعی دو مؤمن استوار</w:t>
      </w:r>
    </w:p>
    <w:p>
      <w:pPr>
        <w:pStyle w:val="BookText"/>
        <w:rPr/>
      </w:pPr>
      <w:r>
        <w:rPr>
          <w:rFonts w:ascii="IRNazanin" w:hAnsi="IRNazanin" w:eastAsia="IRNazanin"/>
          <w:color w:val="111111"/>
          <w:sz w:val="28"/>
          <w:sz w:val="28"/>
          <w:szCs w:val="28"/>
          <w:rtl w:val="true"/>
          <w:lang w:bidi="fa-IR"/>
        </w:rPr>
        <w:t xml:space="preserve">اول آن کزمال خود اخراج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زربهمیان و مصالح بی شمار</w:t>
      </w:r>
    </w:p>
    <w:p>
      <w:pPr>
        <w:pStyle w:val="BookText"/>
        <w:rPr/>
      </w:pPr>
      <w:r>
        <w:rPr>
          <w:rFonts w:ascii="IRNazanin" w:hAnsi="IRNazanin" w:eastAsia="IRNazanin"/>
          <w:color w:val="111111"/>
          <w:sz w:val="28"/>
          <w:sz w:val="28"/>
          <w:szCs w:val="28"/>
          <w:rtl w:val="true"/>
          <w:lang w:bidi="fa-IR"/>
        </w:rPr>
        <w:t xml:space="preserve">بود اعیان زمانه پیر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میقان رئیس نامدار</w:t>
      </w:r>
    </w:p>
    <w:p>
      <w:pPr>
        <w:pStyle w:val="BookText"/>
        <w:rPr/>
      </w:pPr>
      <w:r>
        <w:rPr>
          <w:rFonts w:ascii="IRNazanin" w:hAnsi="IRNazanin" w:eastAsia="IRNazanin"/>
          <w:color w:val="111111"/>
          <w:sz w:val="28"/>
          <w:sz w:val="28"/>
          <w:szCs w:val="28"/>
          <w:rtl w:val="true"/>
          <w:lang w:bidi="fa-IR"/>
        </w:rPr>
        <w:t xml:space="preserve">دیگر استادش محمد زانجدان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فیض ز وی شد یادگار</w:t>
      </w:r>
    </w:p>
    <w:p>
      <w:pPr>
        <w:pStyle w:val="BookText"/>
        <w:rPr/>
      </w:pPr>
      <w:r>
        <w:rPr>
          <w:rFonts w:ascii="IRNazanin" w:hAnsi="IRNazanin" w:eastAsia="IRNazanin"/>
          <w:color w:val="111111"/>
          <w:sz w:val="28"/>
          <w:sz w:val="28"/>
          <w:szCs w:val="28"/>
          <w:rtl w:val="true"/>
          <w:lang w:bidi="fa-IR"/>
        </w:rPr>
        <w:t xml:space="preserve">خواستم تاريخ خيرات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غيبم به گفتا آشکار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کاولش نیک است و آخر هم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وی بود آثار نیکی یادگار </w:t>
      </w:r>
    </w:p>
    <w:p>
      <w:pPr>
        <w:pStyle w:val="BookText"/>
        <w:rPr/>
      </w:pPr>
      <w:r>
        <w:rPr>
          <w:rFonts w:ascii="IRNazanin" w:hAnsi="IRNazanin" w:eastAsia="IRNazanin"/>
          <w:color w:val="111111"/>
          <w:sz w:val="28"/>
          <w:sz w:val="28"/>
          <w:szCs w:val="28"/>
          <w:rtl w:val="true"/>
          <w:lang w:bidi="fa-IR"/>
        </w:rPr>
        <w:t xml:space="preserve">که این ماده تاریخ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می رساند که این گنبد در عصر شاه سلطان حسین صفوی بر فراز این بقعه باستانی بنیان شده است کلمه آخر مصرع نخست را باید بگوی با یک نقطه و کاف فارسی خوانده نکوی بانوان و کاف بالای این لوحه هم قطعه سنگی به شکل بیضی نیز نصب شده است که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غربی ایوان و جنب راهرو کفش کن، حجره ای بوده است که به سقاخانه تبدیل ساخته اند و درون آن سنگابی مربع مستطیل ساخته شده که نصف حجره را فرا گرفته است و بدنه آن دارای کنده کاری مزین به گل و بوته های برجسته و در بین آن ها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لبه پیش آمده آن کتیبه ایست به خط برجسته نستعلیق که ابیات ذیل روی آن حجاری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 مشهد پور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رضای خاطر پیغمبر</w:t>
      </w:r>
    </w:p>
    <w:p>
      <w:pPr>
        <w:pStyle w:val="BookText"/>
        <w:rPr/>
      </w:pPr>
      <w:r>
        <w:rPr>
          <w:rFonts w:ascii="IRNazanin" w:hAnsi="IRNazanin" w:eastAsia="IRNazanin"/>
          <w:color w:val="111111"/>
          <w:sz w:val="28"/>
          <w:sz w:val="28"/>
          <w:szCs w:val="28"/>
          <w:rtl w:val="true"/>
          <w:lang w:bidi="fa-IR"/>
        </w:rPr>
        <w:t xml:space="preserve">در سال هزار و سیصد و بیست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سنگاب علی عسگر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فراز درگاه ورودی آن لوحی سنگی نصب و روی آن تاريخ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شده است و می رساند که مدتی بیش از شش سال، حجار در کار ساخت آن وقت صرف کرده است و در پیشانی ایوان، درب ورودی به صحن کتیبه ایست از کاشی کاری که </w:t>
      </w:r>
      <w:bookmarkStart w:id="58" w:name="pg9806_91663"/>
    </w:p>
    <w:p>
      <w:pPr>
        <w:pStyle w:val="BookText"/>
        <w:rPr/>
      </w:pPr>
      <w:bookmarkEnd w:id="58"/>
      <w:r>
        <w:rPr>
          <w:rFonts w:ascii="IRNazanin" w:hAnsi="IRNazanin" w:eastAsia="IRNazanin"/>
          <w:color w:val="111111"/>
          <w:sz w:val="28"/>
          <w:sz w:val="28"/>
          <w:szCs w:val="28"/>
          <w:rtl w:val="true"/>
          <w:lang w:bidi="fa-IR"/>
        </w:rPr>
        <w:t xml:space="preserve">روی آن جملات </w:t>
      </w:r>
      <w:r>
        <w:rPr>
          <w:rFonts w:ascii="Amiri" w:hAnsi="Amiri" w:eastAsia="Amiri" w:cs="Amiri"/>
          <w:color w:val="111111"/>
          <w:sz w:val="28"/>
          <w:sz w:val="28"/>
          <w:szCs w:val="28"/>
          <w:rtl w:val="true"/>
          <w:lang w:bidi="ar-SA"/>
        </w:rPr>
        <w:t>أَنَا مَدِينَةُ الْعِلْمِ وَ عَلَى بَابِهَا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ادْخُلُوا بِسَلَامٍ آمنین</w:t>
      </w:r>
      <w:r>
        <w:rPr>
          <w:rFonts w:ascii="IRNazanin" w:hAnsi="IRNazanin" w:eastAsia="IRNazanin"/>
          <w:color w:val="111111"/>
          <w:sz w:val="28"/>
          <w:sz w:val="28"/>
          <w:szCs w:val="28"/>
          <w:rtl w:val="true"/>
          <w:lang w:bidi="fa-IR"/>
        </w:rPr>
        <w:t xml:space="preserve"> و عباراتی حاکی از تعمیر صحن از ناحیه پیکار بیگی حاکم اراک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بقعه صحنی است گشاده به مساحت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اطراف آن حجرهای زیبایی ساخته شده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2"/>
        <w:numPr>
          <w:ilvl w:val="1"/>
          <w:numId w:val="1"/>
        </w:numPr>
        <w:rPr/>
      </w:pPr>
      <w:bookmarkStart w:id="59" w:name="__RefHeading___Toc9675083_2870459653"/>
      <w:bookmarkStart w:id="60" w:name="_Toc20"/>
      <w:bookmarkEnd w:id="59"/>
      <w:r>
        <w:rPr>
          <w:rtl w:val="true"/>
        </w:rPr>
        <w:t xml:space="preserve">صورت وقف نامه امامزاده محمد عابد </w:t>
      </w:r>
      <w:r>
        <w:rPr>
          <w:rtl w:val="true"/>
        </w:rPr>
        <w:t>(</w:t>
      </w:r>
      <w:r>
        <w:rPr>
          <w:rtl w:val="true"/>
        </w:rPr>
        <w:t>علیه السلام</w:t>
      </w:r>
      <w:r>
        <w:rPr>
          <w:rtl w:val="true"/>
        </w:rPr>
        <w:t>)</w:t>
      </w:r>
      <w:bookmarkEnd w:id="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و مستور نماند بر اهالی شرع مطاع لازم الاتباع آن که در نزد این خادم شریعت مطهره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عالیجنابان، سیادت مآبان، ستوده امانان، نجابت انتسابان آقا میر سید محمد، آقا میر سید هاشم، ورثه مرحمت و غفران پناه جنت و رضوان آرامگاه آقا میر سید علی هزاوه معروف به میرزا آقا و اظهار نمودند که تولیت امامزاده، لازم التعظيم حضرت محمد عابد نورالله مرقده که فرزند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فراهان با ماواولاد مرحمت پناه آقا میرسید علی مذکور می باشد، همگی و تمامی کل شش دانگ قریه مشهد میقان، وقف بقعه متبرکه می باشد و تولیت آن نیز با مرحمت پناه آقا میر سید علی می باشد </w:t>
      </w:r>
    </w:p>
    <w:p>
      <w:pPr>
        <w:pStyle w:val="BookText"/>
        <w:rPr/>
      </w:pPr>
      <w:r>
        <w:rPr>
          <w:rFonts w:ascii="IRNazanin" w:hAnsi="IRNazanin" w:eastAsia="IRNazanin"/>
          <w:color w:val="111111"/>
          <w:sz w:val="28"/>
          <w:sz w:val="28"/>
          <w:szCs w:val="28"/>
          <w:rtl w:val="true"/>
          <w:lang w:bidi="fa-IR"/>
        </w:rPr>
        <w:t>و بر طبق مدعی خود اقامه بینه شرعی که جمعی کثیر و جمعی عفیر که اسامی آنان در ذیل ذکر می شود مفصلاً نزد این داعی ادای شهادت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امضاء قریب چهل نفر از سادات و مؤمنين محل و حومه منهم آقای سید محمود هزاوه، آقای سید طاهر اهل الکه، آقای سید صادق هزاوه، آقای سید ابراهیم هزاوه، آقای سید محمد هزاوه، سید علی خان و اسامی باقی اسما در نسخه اصلی، مسطور و فعلاً در اداره اوقاف و امور خیریه استان مرکزی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اسما در ذیل این وقف نامه مذکور است، نظر به شهادت شرعیه این جمع کثیر و جمع عفیر در نزد این شریعت مطهره، ثابت شد به ثبوت شرعی که تولیت بقعه متبرکه امامزاده محمد عابد مذکور، و تولیت موقوفه در مزرعه مشهد میقان مذکور با ورثه مرحمت و غفران پناه آقای سید علی معروف به میرزا آقا می باشد و کان ذالک فی تاریخ بیست و یکم شهر شعبان المعظم من شهور سنه یک هزار و دویست و شصت و پنج</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مهر مرحوم حاج سید نصراله امام جمعه تهران به شماره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دفتر وقف نامه ها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سطور بعدی وقف نامه مشخص می سازد که مفاد آن از سوی مقرب الخاقان و حكام وقت تنفيذ و لازم الاجرا شمرده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با توجه به این که در خصوص محل دفن امامزاده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بسیار و اقوال متعددی بیان گردیده است مؤلف تندیس عبادت ضمن بیان نظرات مختلف در این خصوص به نقل از اقوال متعدد علمای معاصر و برخی منابع تاریخی مدفن این بزرگوار را در مشهد میقان می داند </w:t>
      </w:r>
      <w:r>
        <w:rPr>
          <w:rStyle w:val="FootnoteAnchor"/>
          <w:rtl w:val="true"/>
        </w:rPr>
        <w:footnoteReference w:id="56"/>
      </w:r>
      <w:r>
        <w:rPr>
          <w:rFonts w:ascii="IRNazanin" w:hAnsi="IRNazanin" w:eastAsia="IRNazanin"/>
          <w:color w:val="111111"/>
          <w:sz w:val="28"/>
          <w:sz w:val="28"/>
          <w:szCs w:val="28"/>
          <w:rtl w:val="true"/>
          <w:lang w:bidi="fa-IR"/>
        </w:rPr>
        <w:t>مطالعه بیشتر در این خصوص را در این کتاب پی گیرید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امامزاده محمد عابد فرزند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شهر میقان در کتاب تاریخ و اسناد اختلاف آرا و عقاید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در تعیین مزار و مدفن آن بزرگوار بین شیراز، تفرش، کاخک و دیگر مکان ها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مسلم می باشد این که این مقبره متعلق به یکی از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محل اکثریت مردم و حتّی علما بر این عقیده هستند که مدفن محمد بن موسی بن جعفر </w:t>
      </w:r>
    </w:p>
    <w:p>
      <w:pPr>
        <w:pStyle w:val="BookText"/>
        <w:rPr/>
      </w:pPr>
      <w:r>
        <w:rPr>
          <w:rFonts w:ascii="IRNazanin" w:hAnsi="IRNazanin" w:eastAsia="IRNazanin"/>
          <w:color w:val="111111"/>
          <w:sz w:val="28"/>
          <w:sz w:val="28"/>
          <w:szCs w:val="28"/>
          <w:rtl w:val="true"/>
          <w:lang w:bidi="fa-IR"/>
        </w:rPr>
        <w:t xml:space="preserve">برادر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احترام و علاقه عموم مردم اراک و اطراف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نهفته به مشهد میقان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تکاور میدان</w:t>
      </w:r>
    </w:p>
    <w:p>
      <w:pPr>
        <w:pStyle w:val="BookText"/>
        <w:rPr/>
      </w:pPr>
      <w:r>
        <w:rPr>
          <w:rFonts w:ascii="IRNazanin" w:hAnsi="IRNazanin" w:eastAsia="IRNazanin"/>
          <w:color w:val="111111"/>
          <w:sz w:val="28"/>
          <w:sz w:val="28"/>
          <w:szCs w:val="28"/>
          <w:rtl w:val="true"/>
          <w:lang w:bidi="fa-IR"/>
        </w:rPr>
        <w:t xml:space="preserve">ای جمال جميل تو اجمل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مقامت زدیگران اکمل</w:t>
      </w:r>
    </w:p>
    <w:p>
      <w:pPr>
        <w:pStyle w:val="BookText"/>
        <w:rPr/>
      </w:pPr>
      <w:r>
        <w:rPr>
          <w:rFonts w:ascii="IRNazanin" w:hAnsi="IRNazanin" w:eastAsia="IRNazanin"/>
          <w:color w:val="111111"/>
          <w:sz w:val="28"/>
          <w:sz w:val="28"/>
          <w:szCs w:val="28"/>
          <w:rtl w:val="true"/>
          <w:lang w:bidi="fa-IR"/>
        </w:rPr>
        <w:t xml:space="preserve">حس نمایم حضور زهرا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کوثر گرفته این جا را</w:t>
      </w:r>
    </w:p>
    <w:p>
      <w:pPr>
        <w:pStyle w:val="BookText"/>
        <w:rPr/>
      </w:pPr>
      <w:r>
        <w:rPr>
          <w:rFonts w:ascii="IRNazanin" w:hAnsi="IRNazanin" w:eastAsia="IRNazanin"/>
          <w:color w:val="111111"/>
          <w:sz w:val="28"/>
          <w:sz w:val="28"/>
          <w:szCs w:val="28"/>
          <w:rtl w:val="true"/>
          <w:lang w:bidi="fa-IR"/>
        </w:rPr>
        <w:t xml:space="preserve">ابن موسى محمد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پر ستاره زاهد</w:t>
      </w:r>
    </w:p>
    <w:p>
      <w:pPr>
        <w:pStyle w:val="BookText"/>
        <w:rPr/>
      </w:pPr>
      <w:r>
        <w:rPr>
          <w:rFonts w:ascii="IRNazanin" w:hAnsi="IRNazanin" w:eastAsia="IRNazanin"/>
          <w:color w:val="111111"/>
          <w:sz w:val="28"/>
          <w:sz w:val="28"/>
          <w:szCs w:val="28"/>
          <w:rtl w:val="true"/>
          <w:lang w:bidi="fa-IR"/>
        </w:rPr>
        <w:t xml:space="preserve">این صفابخش گلشن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احترامتت به امتان لازم</w:t>
      </w:r>
    </w:p>
    <w:p>
      <w:pPr>
        <w:pStyle w:val="BookText"/>
        <w:rPr/>
      </w:pPr>
      <w:r>
        <w:rPr>
          <w:rFonts w:ascii="IRNazanin" w:hAnsi="IRNazanin" w:eastAsia="IRNazanin"/>
          <w:color w:val="111111"/>
          <w:sz w:val="28"/>
          <w:sz w:val="28"/>
          <w:szCs w:val="28"/>
          <w:rtl w:val="true"/>
          <w:lang w:bidi="fa-IR"/>
        </w:rPr>
        <w:t xml:space="preserve">عابدان را تو هم چو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برج خوش درخشیدی ورم</w:t>
      </w:r>
    </w:p>
    <w:p>
      <w:pPr>
        <w:pStyle w:val="BookText"/>
        <w:rPr/>
      </w:pPr>
      <w:r>
        <w:rPr>
          <w:rFonts w:ascii="IRNazanin" w:hAnsi="IRNazanin" w:eastAsia="IRNazanin"/>
          <w:color w:val="111111"/>
          <w:sz w:val="28"/>
          <w:sz w:val="28"/>
          <w:szCs w:val="28"/>
          <w:rtl w:val="true"/>
          <w:lang w:bidi="fa-IR"/>
        </w:rPr>
        <w:t xml:space="preserve">رهنمای تو بود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پای مادرت زهرا</w:t>
      </w:r>
    </w:p>
    <w:p>
      <w:pPr>
        <w:pStyle w:val="BookText"/>
        <w:rPr/>
      </w:pPr>
      <w:r>
        <w:rPr>
          <w:rFonts w:ascii="IRNazanin" w:hAnsi="IRNazanin" w:eastAsia="IRNazanin"/>
          <w:color w:val="111111"/>
          <w:sz w:val="28"/>
          <w:sz w:val="28"/>
          <w:szCs w:val="28"/>
          <w:rtl w:val="true"/>
          <w:lang w:bidi="fa-IR"/>
        </w:rPr>
        <w:t xml:space="preserve">داشتی ای وجود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إثرسجده روی پیشانی</w:t>
      </w:r>
    </w:p>
    <w:p>
      <w:pPr>
        <w:pStyle w:val="BookText"/>
        <w:rPr/>
      </w:pPr>
      <w:r>
        <w:rPr>
          <w:rFonts w:ascii="IRNazanin" w:hAnsi="IRNazanin" w:eastAsia="IRNazanin"/>
          <w:color w:val="111111"/>
          <w:sz w:val="28"/>
          <w:sz w:val="28"/>
          <w:szCs w:val="28"/>
          <w:rtl w:val="true"/>
          <w:lang w:bidi="fa-IR"/>
        </w:rPr>
        <w:t xml:space="preserve">شبنم گل خجالت رويت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بلبل زبوی دلجويت</w:t>
      </w:r>
    </w:p>
    <w:p>
      <w:pPr>
        <w:pStyle w:val="BookText"/>
        <w:rPr/>
      </w:pPr>
      <w:r>
        <w:rPr>
          <w:rFonts w:ascii="IRNazanin" w:hAnsi="IRNazanin" w:eastAsia="IRNazanin"/>
          <w:color w:val="111111"/>
          <w:sz w:val="28"/>
          <w:sz w:val="28"/>
          <w:szCs w:val="28"/>
          <w:rtl w:val="true"/>
          <w:lang w:bidi="fa-IR"/>
        </w:rPr>
        <w:t xml:space="preserve">زائرم زائر گرفتارم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بندگان ترا دارم</w:t>
      </w:r>
    </w:p>
    <w:p>
      <w:pPr>
        <w:pStyle w:val="BookText"/>
        <w:rPr/>
      </w:pPr>
      <w:r>
        <w:rPr>
          <w:rFonts w:ascii="IRNazanin" w:hAnsi="IRNazanin" w:eastAsia="IRNazanin"/>
          <w:color w:val="111111"/>
          <w:sz w:val="28"/>
          <w:sz w:val="28"/>
          <w:szCs w:val="28"/>
          <w:rtl w:val="true"/>
          <w:lang w:bidi="fa-IR"/>
        </w:rPr>
        <w:t xml:space="preserve">تو که بهر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دادار آبرومندی</w:t>
      </w:r>
    </w:p>
    <w:p>
      <w:pPr>
        <w:pStyle w:val="BookText"/>
        <w:rPr/>
      </w:pPr>
      <w:r>
        <w:rPr>
          <w:rFonts w:ascii="IRNazanin" w:hAnsi="IRNazanin" w:eastAsia="IRNazanin"/>
          <w:color w:val="111111"/>
          <w:sz w:val="28"/>
          <w:sz w:val="28"/>
          <w:szCs w:val="28"/>
          <w:rtl w:val="true"/>
          <w:lang w:bidi="fa-IR"/>
        </w:rPr>
        <w:t xml:space="preserve">توکه تفسیر سجده ای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نشستن به عرشه افلاک</w:t>
      </w:r>
    </w:p>
    <w:p>
      <w:pPr>
        <w:pStyle w:val="BookText"/>
        <w:rPr/>
      </w:pP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سليل موسایی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دلکشی دلبری دل آسایی</w:t>
      </w:r>
    </w:p>
    <w:p>
      <w:pPr>
        <w:pStyle w:val="BookText"/>
        <w:rPr/>
      </w:pPr>
      <w:r>
        <w:rPr>
          <w:rFonts w:ascii="IRNazanin" w:hAnsi="IRNazanin" w:eastAsia="IRNazanin"/>
          <w:color w:val="111111"/>
          <w:sz w:val="28"/>
          <w:sz w:val="28"/>
          <w:szCs w:val="28"/>
          <w:rtl w:val="true"/>
          <w:lang w:bidi="fa-IR"/>
        </w:rPr>
        <w:t xml:space="preserve">عابدی عابد خدا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كعبه دعا هستی</w:t>
      </w:r>
    </w:p>
    <w:p>
      <w:pPr>
        <w:pStyle w:val="BookText"/>
        <w:rPr/>
      </w:pPr>
      <w:r>
        <w:rPr>
          <w:rFonts w:ascii="IRNazanin" w:hAnsi="IRNazanin" w:eastAsia="IRNazanin"/>
          <w:color w:val="111111"/>
          <w:sz w:val="28"/>
          <w:sz w:val="28"/>
          <w:szCs w:val="28"/>
          <w:rtl w:val="true"/>
          <w:lang w:bidi="fa-IR"/>
        </w:rPr>
        <w:t xml:space="preserve">تا قیامت کرامتت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راسخای تو ساقی است کن</w:t>
      </w:r>
    </w:p>
    <w:p>
      <w:pPr>
        <w:pStyle w:val="BookText"/>
        <w:rPr/>
      </w:pPr>
      <w:r>
        <w:rPr>
          <w:rFonts w:ascii="IRNazanin" w:hAnsi="IRNazanin" w:eastAsia="IRNazanin"/>
          <w:color w:val="111111"/>
          <w:sz w:val="28"/>
          <w:sz w:val="28"/>
          <w:szCs w:val="28"/>
          <w:rtl w:val="true"/>
          <w:lang w:bidi="fa-IR"/>
        </w:rPr>
        <w:t xml:space="preserve">پس بیا و به شاعرت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 زبادۀ بیچون</w:t>
      </w:r>
    </w:p>
    <w:p>
      <w:pPr>
        <w:pStyle w:val="BookText"/>
        <w:rPr/>
      </w:pPr>
      <w:r>
        <w:rPr>
          <w:rFonts w:ascii="IRNazanin" w:hAnsi="IRNazanin" w:eastAsia="IRNazanin"/>
          <w:color w:val="111111"/>
          <w:sz w:val="28"/>
          <w:sz w:val="28"/>
          <w:szCs w:val="28"/>
          <w:rtl w:val="true"/>
          <w:lang w:bidi="fa-IR"/>
        </w:rPr>
        <w:t xml:space="preserve">با شراب طهور احسانت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را ببر زمهمانت </w:t>
      </w:r>
      <w:r>
        <w:rPr>
          <w:rStyle w:val="FootnoteAnchor"/>
          <w:rtl w:val="true"/>
        </w:rPr>
        <w:footnoteReference w:id="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آبادی مشهد میقان در شر شماری نفوس و مسکن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که از این تعداد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مردان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زنان تشکیل داده اند</w:t>
      </w:r>
      <w:r>
        <w:rPr>
          <w:rFonts w:eastAsia="IRNazanin" w:cs="IRNazanin"/>
          <w:color w:val="111111"/>
          <w:sz w:val="28"/>
          <w:szCs w:val="28"/>
          <w:rtl w:val="true"/>
          <w:lang w:bidi="fa-IR"/>
        </w:rPr>
        <w:t xml:space="preserve">. </w:t>
      </w:r>
      <w:bookmarkStart w:id="61" w:name="pg9806_91672"/>
    </w:p>
    <w:p>
      <w:pPr>
        <w:pStyle w:val="Heading2"/>
        <w:numPr>
          <w:ilvl w:val="1"/>
          <w:numId w:val="1"/>
        </w:numPr>
        <w:rPr/>
      </w:pPr>
      <w:bookmarkStart w:id="62" w:name="__RefHeading___Toc9675085_2870459653"/>
      <w:bookmarkStart w:id="63" w:name="_Toc21"/>
      <w:bookmarkEnd w:id="61"/>
      <w:bookmarkEnd w:id="62"/>
      <w:r>
        <w:rPr>
          <w:rtl w:val="true"/>
        </w:rPr>
        <w:t xml:space="preserve">مشهد کاوه </w:t>
      </w:r>
      <w:r>
        <w:rPr>
          <w:rtl w:val="true"/>
        </w:rPr>
        <w:t xml:space="preserve">- </w:t>
      </w:r>
      <w:r>
        <w:rPr>
          <w:rtl w:val="true"/>
        </w:rPr>
        <w:t>چادگان</w:t>
      </w:r>
      <w:bookmarkEnd w:id="63"/>
    </w:p>
    <w:p>
      <w:pPr>
        <w:pStyle w:val="BookText"/>
        <w:rPr/>
      </w:pPr>
      <w:r>
        <w:rPr>
          <w:rFonts w:ascii="IRNazanin" w:hAnsi="IRNazanin" w:eastAsia="IRNazanin"/>
          <w:color w:val="111111"/>
          <w:sz w:val="28"/>
          <w:sz w:val="28"/>
          <w:szCs w:val="28"/>
          <w:rtl w:val="true"/>
          <w:lang w:bidi="fa-IR"/>
        </w:rPr>
        <w:t>آبادی مشهد کاوه در شهرستان چادگان در استان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کاوه در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کاوه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متری شهر چادگان مرکز شهرستان چادگان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شهر داران مرکز شهرستان فریدن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در کنار دریاچه سد زاینده رود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به زبان ترکی سخن می گویند و پیرو مذهب شیعه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آن به کشاورزی، دامداری و باغداری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آن از طریق چاه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زیارتگاهی به نام امامزاده حیدر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مشهد کاوه زادگاه کاوه آهنگر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ملی ایران در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نصف جهان في تعريف الاصفهان در این خصوص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کاوه از ناحیه ای است که الحال به فریدن اشتهار دارد و معلوم نیست که این خروج و شورش در همان قریه واقع شده یا او به جهت کسب به شهر آمده و به </w:t>
      </w:r>
    </w:p>
    <w:p>
      <w:pPr>
        <w:pStyle w:val="BookText"/>
        <w:rPr/>
      </w:pPr>
      <w:r>
        <w:rPr>
          <w:rFonts w:ascii="IRNazanin" w:hAnsi="IRNazanin" w:eastAsia="IRNazanin"/>
          <w:color w:val="111111"/>
          <w:sz w:val="28"/>
          <w:sz w:val="28"/>
          <w:szCs w:val="28"/>
          <w:rtl w:val="true"/>
          <w:lang w:bidi="fa-IR"/>
        </w:rPr>
        <w:t>شغل آهنگری مشغول بود و در ذکر درفش کاویانی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 و مبدع آن در قدیم مردی بود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کابی که بر بیوراسب پادشاه خروج کرد و پیش از او کسی نام رایت و علم نمی دانست وی به نقل از محاسن الاصفهان گوید و آن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مذکور شد در این وقت مشهد آهنگران معروف است و قبر کاوه و قارن در آن جا است و هر که آن جا رفته دیده و می داند و معلوم می شود که بعد از وفات نعش آن ها را بدان جا که مولد آن ها بوده است برده و دفن نموده 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احمد بن عمر بن رسته در اعلاق النفیسه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پرچم بدست گرفت کابی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قصد بیوراسب کرده بود و آن درفش پاره های سرخ رنگ بود که بر چوب سیاهی بسته شده و سپس درفش دیگری از جنس دیبا به شکل شیر برای بیوراسب ساختند و آن را بر روی نیزه هایی قرار دارند و این درفش آن است که درفش کاویان گفته می شود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گذشت واژه مشهد به معنای محل شهادت در زمان اسلام و برخاسته از فرهنگ غنی اسلام بوده و نام این مکان تا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p>
    <w:p>
      <w:pPr>
        <w:pStyle w:val="BookText"/>
        <w:rPr/>
      </w:pPr>
      <w:r>
        <w:rPr>
          <w:rFonts w:ascii="IRNazanin" w:hAnsi="IRNazanin" w:eastAsia="IRNazanin"/>
          <w:color w:val="111111"/>
          <w:sz w:val="28"/>
          <w:sz w:val="28"/>
          <w:szCs w:val="28"/>
          <w:rtl w:val="true"/>
          <w:lang w:bidi="fa-IR"/>
        </w:rPr>
        <w:t>اسلام آوردن ایرانیان این مکان مشهد نام گذاری شده و اکنون مقبره ای در روستا منسوب به مقبره کاوه آهنگر وجود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میر سید علی جناب در الاصفهان تصریح نموده است که کاوه آهنگر رییس جبّه خانه و اسلحه سازی قشون از اهل فریدن بود، و مقبره او در مشهد فریدن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کاوه یی آید چو آهن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یی چرم کهن گیرد به دوش</w:t>
      </w:r>
    </w:p>
    <w:p>
      <w:pPr>
        <w:pStyle w:val="BookText"/>
        <w:rPr/>
      </w:pPr>
      <w:r>
        <w:rPr>
          <w:rFonts w:ascii="IRNazanin" w:hAnsi="IRNazanin" w:eastAsia="IRNazanin"/>
          <w:color w:val="111111"/>
          <w:sz w:val="28"/>
          <w:sz w:val="28"/>
          <w:szCs w:val="28"/>
          <w:rtl w:val="true"/>
          <w:lang w:bidi="fa-IR"/>
        </w:rPr>
        <w:t xml:space="preserve">کوش زان درفش کاویان گردد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گناهان را رهاند از گزند</w:t>
      </w:r>
    </w:p>
    <w:p>
      <w:pPr>
        <w:pStyle w:val="BookText"/>
        <w:rPr/>
      </w:pPr>
      <w:r>
        <w:rPr>
          <w:rFonts w:ascii="IRNazanin" w:hAnsi="IRNazanin" w:eastAsia="IRNazanin"/>
          <w:color w:val="111111"/>
          <w:sz w:val="28"/>
          <w:sz w:val="28"/>
          <w:szCs w:val="28"/>
          <w:rtl w:val="true"/>
          <w:lang w:bidi="fa-IR"/>
        </w:rPr>
        <w:t xml:space="preserve">آتش اندر جان ضحّاک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سر را هر دو بر خاک افکند</w:t>
      </w:r>
    </w:p>
    <w:p>
      <w:pPr>
        <w:pStyle w:val="BookText"/>
        <w:rPr/>
      </w:pPr>
      <w:r>
        <w:rPr>
          <w:rFonts w:ascii="IRNazanin" w:hAnsi="IRNazanin" w:eastAsia="IRNazanin"/>
          <w:color w:val="111111"/>
          <w:sz w:val="28"/>
          <w:sz w:val="28"/>
          <w:szCs w:val="28"/>
          <w:rtl w:val="true"/>
          <w:lang w:bidi="fa-IR"/>
        </w:rPr>
        <w:t xml:space="preserve">خشک گردد ریشه اهریمنی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فرّ فريدون ایمنی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آبادی مشهد کاوه در سر شماری نفوس و مسکن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بوده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مشهد طُرقی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طُرقی این آبادی در دهستان گلیان در بخش مرکزی شهرستان شیروان در استان خراسان شمالی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 به مختصات در </w:t>
      </w:r>
      <w:r>
        <w:rPr>
          <w:rFonts w:eastAsia="IRNazanin" w:cs="IRNazanin"/>
          <w:color w:val="111111"/>
          <w:sz w:val="28"/>
          <w:szCs w:val="28"/>
          <w:lang w:bidi="fa-IR"/>
        </w:rPr>
        <w:t>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64" w:name="pg9806_91680"/>
    </w:p>
    <w:p>
      <w:pPr>
        <w:pStyle w:val="BookText"/>
        <w:rPr/>
      </w:pPr>
      <w:bookmarkEnd w:id="64"/>
      <w:r>
        <w:rPr>
          <w:rFonts w:ascii="IRNazanin" w:hAnsi="IRNazanin" w:eastAsia="IRNazanin"/>
          <w:color w:val="111111"/>
          <w:sz w:val="28"/>
          <w:sz w:val="28"/>
          <w:szCs w:val="28"/>
          <w:rtl w:val="true"/>
          <w:lang w:bidi="fa-IR"/>
        </w:rPr>
        <w:t xml:space="preserve">طُرقی سفلی در منطقه ای تپه ای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شیروان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تنگه با ارتفاع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و جنوب شرق، کوه قراولگاه با ارتفاع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غرب و کوه گل جان با ارتفاع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شمال غرب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از این تعداد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آن با سواد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آن به زراعت، باغداری، دامداری، صنایع دستی و کارگری اشتغال دارند</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65" w:name="__RefHeading___Toc9675087_2870459653"/>
      <w:bookmarkStart w:id="66" w:name="_Toc22"/>
      <w:bookmarkEnd w:id="65"/>
      <w:r>
        <w:rPr>
          <w:rtl w:val="true"/>
        </w:rPr>
        <w:t xml:space="preserve">مشهد طُرقی عليا </w:t>
      </w:r>
      <w:r>
        <w:rPr>
          <w:rtl w:val="true"/>
        </w:rPr>
        <w:t xml:space="preserve">- </w:t>
      </w:r>
      <w:r>
        <w:rPr>
          <w:rtl w:val="true"/>
        </w:rPr>
        <w:t>شیروان</w:t>
      </w:r>
      <w:bookmarkEnd w:id="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طرقی علیا این آبادی در دهستان گلیان، بخش مرکزی شهرستان شیروان در استان خراسان شمالی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طرقی علیا در</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منطقه ای پایکوهی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شیروان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کوه تنگه با ارتفاع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و جنوب شرقی، کوه قراولگاه با ارتفاع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غرب و کوه گل جان با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شمال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است که از این تعداد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سوادند، اکثریت جمعیت آن به زراعت، باغداری، دامداری، صنایع دستی و کارگری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آبادی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آبادی مشهد طُرقی عليا وسفلی در کنار یک دیگر واقع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طُرقی از آبادی های قدیمی شیروان محسوب می شود و چون در گذشته راه مشهد از کنار این روستا می گذشت به این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الدوله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یا قصبه خرابی که در بالای سر مشهد طرقی شیروان دیده می شود کم تر از بجنورد نبوده و طوری خراب شده که می توان گفت زیاد از دویست، سیصد سال است که رو به انهدام گذاشته و چیزی که باقی است، بقعه و آثار مختصری است از دیواره های آبادی که از بیوتات است یا از حصار شهر بالای سراین شهر</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شاه یکی از مأمورین مالیاتی خود را به شهر مشهد طرقی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داشته می فرستد و او نیز مالیات بسیار سنگینی را به روستاییان تحمیل می کند که با مخالفت مردم مواجه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نادر می رسد و او فرمان می دهد تمام اهالی شهر مشهد طرقی را به محله سرخ در عشق آباد تبعید کنند و اموال مردم نیز غارت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تبعید هنوز هم عده ای از نسل مشهد طرقی ها در آن جا زندگی می کنند و محله سرخ به نام مشهد طرقی نیز معروف است و عده ای نیز بعداً به محل روستای مشهد طرقی بازگشته و ساکن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مشهد طرقی از آبادی های سرسبز و پر درخت شیروان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مردم مشهد طرقی زیارتگاه امامزاده سلطان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آن سی باشد که ایشان فرزند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اسناد مربوطه و ثبت تاریخی ساختمان اولیه بنا مربوط به زمان خوارزم شاهیان و گنبد دارای طرحی مغولی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مؤلف مطلع الشمس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محمود خوارزمی خواب دید که امامزاده در این جا مدفون است به بعضی علامات محل را معلوم کرده و این بقعه ساخته و املاک زیاد برآن وقف نموده و فرمان آن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و فرامین سلاطین صفویه در باب بقعه و موقوفات آن و تولیت آن موجود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نیم فرسنگ از زوارم گذشته در طرف يسار راه بقعه معروف به مشهد سلطان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بنایی است از آجر و گچ و خاک مشتمل بر ایوان و دو اطاق که در بیرون بقعه ایوانچه ها برای مسکن عابدین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بقعه مربع متساوی الاضلاع و ارتفاع بقعه که به گنبدی منتهی می شود و هشت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قبر صندوقی چوبی مشبکی است که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ساخته شده و دور صندوق سلام و صلوات و اشعاری در مدح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کتیبه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مذکور به قول مشهور برادر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آمدن سلطان محمود خوارزمی به شهر مشهد طرقی در وقفنامه دست خط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محل دفن امامزاده سلطان محمود به افرادش دستور می دهد محل را خاک بر 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در خواب دستوری به سلطان می رسد تحت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تو از لحاظ کندن تمام است مشغول ساختن شوید تا زمانی که سید محمد نامی از نجف اشرف تشریف آورد و در چاه را باز کند پس </w:t>
      </w:r>
    </w:p>
    <w:p>
      <w:pPr>
        <w:pStyle w:val="BookText"/>
        <w:rPr/>
      </w:pPr>
      <w:r>
        <w:rPr>
          <w:rFonts w:ascii="IRNazanin" w:hAnsi="IRNazanin" w:eastAsia="IRNazanin"/>
          <w:color w:val="111111"/>
          <w:sz w:val="28"/>
          <w:sz w:val="28"/>
          <w:szCs w:val="28"/>
          <w:rtl w:val="true"/>
          <w:lang w:bidi="fa-IR"/>
        </w:rPr>
        <w:t>از گذشت چند هفته شخصی از سادات علوی مراجعه و می گوید من مأمورم سر چاه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محل می رود و سر چاه را باز می کند و مقداری اشیا و علائم که شامل کتاب چه، شجره نامه و چند قطعه سنگ مرمر و سر علم برنجی پنجه می شد را با خود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مقبره احداث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بنا بر اثر زلزله آسیب دیده و دوباره تجدید بنا شده است و در سال های اخیر نیز به جز گنبد تاریخی آن بقیه قسمت های آن برای بار سوم تجدید بنا گردیده است خادم فعلی امامزاده خود را از نسل همان سید محمد، اولین خادم امامزاده می داند و دیگر سادات روستای مشهد طرقی نیز معتقدند همگی از اولاد همان سید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مقبره امامزاده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ای وجود دارد که به تقریر اهالی دست ریز و محل نصب چادرهای سلطان محمود بوده است که دست ریز بودن آن از اطراف اداره کل باستان شناسی مورد تأکید قرار گرفته و از کاوش و خاک برداری آن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وقف نامه موجود در اداره اوقاف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اعقاب این عالم بزرگوار در روستای سکّه شیروان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پیکر پاک یکی از اولاد ذكور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منطقه مشهد طرقی قرار دارد و دارای موقوفات می باشد</w:t>
      </w:r>
      <w:r>
        <w:rPr>
          <w:rFonts w:eastAsia="IRNazanin" w:cs="IRNazanin"/>
          <w:color w:val="111111"/>
          <w:sz w:val="28"/>
          <w:szCs w:val="28"/>
          <w:rtl w:val="true"/>
          <w:lang w:bidi="fa-IR"/>
        </w:rPr>
        <w:t xml:space="preserve">. </w:t>
      </w:r>
      <w:bookmarkStart w:id="67" w:name="pg9806_91689"/>
    </w:p>
    <w:p>
      <w:pPr>
        <w:pStyle w:val="BookText"/>
        <w:rPr/>
      </w:pPr>
      <w:bookmarkEnd w:id="67"/>
      <w:r>
        <w:rPr>
          <w:rFonts w:ascii="IRNazanin" w:hAnsi="IRNazanin" w:eastAsia="IRNazanin"/>
          <w:color w:val="111111"/>
          <w:sz w:val="28"/>
          <w:sz w:val="28"/>
          <w:szCs w:val="28"/>
          <w:rtl w:val="true"/>
          <w:lang w:bidi="fa-IR"/>
        </w:rPr>
        <w:t xml:space="preserve">مردم شیروان و به خصوص مشهد طرقی در روزهای تاسوعا و عاشورا به طور دسته جمعی برای برگزاری مراسم شهادت سرور شهیدان به کنار مقبره مطهر امامزاده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فرایض دینی و مذهبی خود را انجام می دهند و در روزهای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مراسم برگزاری کشتی با چوخه و دیگر آداب و سنن دیدنی در آن جا انجام می گیرد</w:t>
      </w:r>
      <w:r>
        <w:rPr>
          <w:rFonts w:eastAsia="IRNazanin" w:cs="IRNazanin"/>
          <w:color w:val="111111"/>
          <w:sz w:val="28"/>
          <w:szCs w:val="28"/>
          <w:rtl w:val="true"/>
          <w:lang w:bidi="fa-IR"/>
        </w:rPr>
        <w:t xml:space="preserve">. </w:t>
      </w:r>
      <w:r>
        <w:rPr>
          <w:rStyle w:val="FootnoteAnchor"/>
          <w:rtl w:val="true"/>
        </w:rPr>
        <w:footnoteReference w:id="68"/>
      </w:r>
    </w:p>
    <w:p>
      <w:pPr>
        <w:pStyle w:val="Heading2"/>
        <w:numPr>
          <w:ilvl w:val="1"/>
          <w:numId w:val="1"/>
        </w:numPr>
        <w:rPr/>
      </w:pPr>
      <w:bookmarkStart w:id="68" w:name="__RefHeading___Toc9675089_2870459653"/>
      <w:bookmarkStart w:id="69" w:name="_Toc23"/>
      <w:bookmarkEnd w:id="68"/>
      <w:r>
        <w:rPr>
          <w:rtl w:val="true"/>
        </w:rPr>
        <w:t xml:space="preserve">مشهدک خرانق </w:t>
      </w:r>
      <w:r>
        <w:rPr>
          <w:rtl w:val="true"/>
        </w:rPr>
        <w:t xml:space="preserve">- </w:t>
      </w:r>
      <w:r>
        <w:rPr>
          <w:rtl w:val="true"/>
        </w:rPr>
        <w:t>اردکان</w:t>
      </w:r>
      <w:bookmarkEnd w:id="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خرانق مرکز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های شهرستان اردکان، استان یزد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خرانق دارای آب و هوای بیابانی و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آن به درستی معلوم نیست مؤلف جامع مفیدی در این باره می نویسد در افوا مذکور مشهور است که چهار هزار سال و کمی قبل از آن، خورافروز نام گبری، رباط خرانق و دیه را ساخته و خورنق نام نهاده و به کثرت استعمال در زبان خاص و عام به خرانق شهرت یافته، اصل کلمه خرانق، خورنق بوده و کوه خورنق نیز در نزدیکی این بخش واقع شده که قبل از اسلام مقر با شکوهی در این محل وجود داشته و مشهور است در سرداران اسکندر سه ناحیه را در این منطقه بنا کرده 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خورنق از </w:t>
      </w:r>
    </w:p>
    <w:p>
      <w:pPr>
        <w:pStyle w:val="BookText"/>
        <w:rPr/>
      </w:pPr>
      <w:r>
        <w:rPr>
          <w:rFonts w:ascii="IRNazanin" w:hAnsi="IRNazanin" w:eastAsia="IRNazanin"/>
          <w:color w:val="111111"/>
          <w:sz w:val="28"/>
          <w:sz w:val="28"/>
          <w:szCs w:val="28"/>
          <w:rtl w:val="true"/>
          <w:lang w:bidi="fa-IR"/>
        </w:rPr>
        <w:t xml:space="preserve">همان خورنقی که بهرام گور در آن پرورش یافته گرفته شده است و در افوا اهالی نیز مشهور است که بهرام گور هنگام شکار به هامانه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را دید و آن جا را هامانه نامید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کنار گورستان خرانق بقعهٔ، گلین کوچک ویرانه یک اطاق گنبدی شکل برجاست که به مشهدک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محل آن جا را نمازگاه حضرت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محترم و مقدس می شمارند و گاه گاه قراء در آن به قرآن خوانی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سنگ خاکستری رنگی به اندازه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بر سمت قبلی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است که به خط نسخ عباراتی مورخ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آن نقر شده است و اطلاعی مهم از گذرگاه حضرت ثامن الائمه در اختیار محققان و مورخان می گذارد و بر اساس آن از شیوع روایت عزیمت آن حضرت از طریق یزد به توس در قرن ششم اطلاع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ملاحظه چون از سندهایی نیست که ساخته و پرداخته و رایج شده در عصر صفوی بوده باشد واجد اهمیت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یزد چند موقع دیگر هم به محل نزول حضرت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مانند قدمگاه فراشاه نزدیک تفت و صومعه آن حضرت در مسجد فرط در داخل شهر که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جلب دقت می نماید این است که </w:t>
      </w:r>
      <w:bookmarkStart w:id="70" w:name="pg9806_91693"/>
    </w:p>
    <w:p>
      <w:pPr>
        <w:pStyle w:val="BookText"/>
        <w:rPr/>
      </w:pPr>
      <w:bookmarkEnd w:id="70"/>
      <w:r>
        <w:rPr>
          <w:rFonts w:ascii="IRNazanin" w:hAnsi="IRNazanin" w:eastAsia="IRNazanin"/>
          <w:color w:val="111111"/>
          <w:sz w:val="28"/>
          <w:sz w:val="28"/>
          <w:szCs w:val="28"/>
          <w:rtl w:val="true"/>
          <w:lang w:bidi="fa-IR"/>
        </w:rPr>
        <w:t>کتیبه این سنگ به زبان فارسی است و در این خطه از لحاظ قدمت نظایر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چون در رسم الخط آن ضابطه و روشی که مخصوص کتابت آن عصر بوده به کار رفته است طبعاً فوائد دیگری هم از دیدگاه زبانشاسان و محققان خط بر آن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محمد رسول الله</w:t>
      </w:r>
    </w:p>
    <w:p>
      <w:pPr>
        <w:pStyle w:val="BookText"/>
        <w:rPr/>
      </w:pPr>
      <w:r>
        <w:rPr>
          <w:rFonts w:ascii="Amiri" w:hAnsi="Amiri" w:eastAsia="Amiri" w:cs="Amiri"/>
          <w:color w:val="111111"/>
          <w:sz w:val="28"/>
          <w:sz w:val="28"/>
          <w:szCs w:val="28"/>
          <w:rtl w:val="true"/>
          <w:lang w:bidi="ar-SA"/>
        </w:rPr>
        <w:t>امير المؤمنين</w:t>
      </w:r>
    </w:p>
    <w:p>
      <w:pPr>
        <w:pStyle w:val="BookText"/>
        <w:rPr/>
      </w:pPr>
      <w:r>
        <w:rPr>
          <w:rFonts w:ascii="IRNazanin" w:hAnsi="IRNazanin" w:eastAsia="IRNazanin"/>
          <w:color w:val="111111"/>
          <w:sz w:val="28"/>
          <w:sz w:val="28"/>
          <w:szCs w:val="28"/>
          <w:rtl w:val="true"/>
          <w:lang w:bidi="fa-IR"/>
        </w:rPr>
        <w:t xml:space="preserve">به تاريخ سنة ست و تسعین و مائه على بن موسى الرضا این جا رسیده است و در این مشهد فرو آمد و مقام کرد و به تاریخ سنه اثنی و تسعین و خمسائهٔ مشهد خراب بود و از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بن على ابي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به دست ضعیف پرگناه یوسف بن على بن محمد بنا واکرده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 کس رحمت کن کی یک بار قُلْ هُوَ اللَّهُ به اخلاص در کار آنک فرمود و آنک کرد و آنک خواند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یوسف بن على بن محمد فِي شَهْرِ ربیع الاول سَنَةَ خَمْسٍ وَ تِسْعِينَ وَ خَمْسُ مِائَةً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9675091_2870459653"/>
      <w:bookmarkStart w:id="72" w:name="_Toc24"/>
      <w:bookmarkEnd w:id="71"/>
      <w:r>
        <w:rPr>
          <w:rtl w:val="true"/>
        </w:rPr>
        <w:t xml:space="preserve">مشهد مرغاب </w:t>
      </w:r>
      <w:r>
        <w:rPr>
          <w:rtl w:val="true"/>
        </w:rPr>
        <w:t>(</w:t>
      </w:r>
      <w:r>
        <w:rPr>
          <w:rtl w:val="true"/>
        </w:rPr>
        <w:t>مشهد امّ النبى</w:t>
      </w:r>
      <w:r>
        <w:rPr>
          <w:rtl w:val="true"/>
        </w:rPr>
        <w:t>)</w:t>
      </w:r>
      <w:bookmarkEnd w:id="7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امّ النبى یا مادر سلیمان همان مشهد مرغاب واقع در استان فارس، شهرستان مرودشت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مرغاب واقع در دشت مرغاب محل پاسارگاد قدیم پایتخت کوروش کبیر و محل قبر اوست که عوام آن را قبر مادر سلیمان دانسته اند و به همین </w:t>
      </w:r>
      <w:bookmarkStart w:id="73" w:name="pg9806_91695"/>
    </w:p>
    <w:p>
      <w:pPr>
        <w:pStyle w:val="BookText"/>
        <w:rPr/>
      </w:pPr>
      <w:bookmarkEnd w:id="73"/>
      <w:r>
        <w:rPr>
          <w:rFonts w:ascii="IRNazanin" w:hAnsi="IRNazanin" w:eastAsia="IRNazanin"/>
          <w:color w:val="111111"/>
          <w:sz w:val="28"/>
          <w:sz w:val="28"/>
          <w:szCs w:val="28"/>
          <w:rtl w:val="true"/>
          <w:lang w:bidi="fa-IR"/>
        </w:rPr>
        <w:t>جهت آن محل را مشهد ام النبی یا مادر سلیمان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معین روستاهای مهم ناحیه را مرغاب مادر سلیمان، قبر کوروش و پاسارگاد آورده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هم چنین در استان فارس نزدیک شهر کازرون دهکده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کوه های اطراف آن نقش برجسته بهرام دوم را نشان می دهد که همسر و پسرش را در مقابل حملۀ دو شیر حمایت می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پاسارگاد یادشت مرغاب جلگه مرتفعی است در شمال غربی استان فارس که در دامنۀ تپه ها و کوه های منشعب از جبال زاگرس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آن به مستطیلی می ماند که در شمال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عرض دارد و در شرق و غرب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طول و قسمت پایینی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جنوب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تنگی منتهی می گردد که تنگ بلا نمی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پاسارگارد را از کوتاه ترین راه به جلگه سیونر می رساند</w:t>
      </w:r>
      <w:r>
        <w:rPr>
          <w:rFonts w:eastAsia="IRNazanin" w:cs="IRNazanin"/>
          <w:color w:val="111111"/>
          <w:sz w:val="28"/>
          <w:szCs w:val="28"/>
          <w:rtl w:val="true"/>
          <w:lang w:bidi="fa-IR"/>
        </w:rPr>
        <w:t>.</w:t>
      </w:r>
    </w:p>
    <w:p>
      <w:pPr>
        <w:pStyle w:val="Heading2"/>
        <w:numPr>
          <w:ilvl w:val="1"/>
          <w:numId w:val="1"/>
        </w:numPr>
        <w:rPr/>
      </w:pPr>
      <w:bookmarkStart w:id="74" w:name="__RefHeading___Toc9675093_2870459653"/>
      <w:bookmarkStart w:id="75" w:name="_Toc25"/>
      <w:bookmarkEnd w:id="74"/>
      <w:r>
        <w:rPr>
          <w:rtl w:val="true"/>
        </w:rPr>
        <w:t xml:space="preserve">پاسارگاد </w:t>
      </w:r>
      <w:r>
        <w:rPr>
          <w:rtl w:val="true"/>
        </w:rPr>
        <w:t xml:space="preserve">- </w:t>
      </w:r>
      <w:r>
        <w:rPr>
          <w:rtl w:val="true"/>
        </w:rPr>
        <w:t>آرامگاه کوروش</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پاسارگاد 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شیراز در جاده آسفالته شیراز به آباده با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که پاسارگاد در آن واقع شده است دشت مرغاب نامیده می شود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مساحتی معادل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کلیومتر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ذکر کرده اند که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آستیاک آستیاژ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می دهد و امپراطور ماد را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سرنگون می کند و به همین دلیل برای اقامت خود و پایتخت خویش، محلی را بر می گزیند که در آن جا بر مادها پیروز شده است که آن محل دشت مرغاب می باشد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مجموعه آثار پاسارگاد در محوطه ای به پهنای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گسترده شده است و به دلیل همین گستردگی است که هنری فرانکفورت گفته است که پاسارگاد مکان استقرار یک فرمانروای کوچ نشین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شمال به جنوب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عظيم تل تخت یا تخت مادر سلیمان و باروی خارجی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مقدس در شمال غرب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کاخ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چهارباغ با آبگذرها، حوضچه های سنگی و کاخ پذیرایی، کاخ اختصاصی کوروش یا کاخ مسکونی، دو کوشک، درگاه و پل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کوروش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کاخ 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مکان حداقل هزار سال به نام های مشهد مادر سلیمان، مشهد مادر سلیمان، گور مادر سلیمان، گور شهرام النبی، مقبره سلیمان و مشهد مرغاب نامیده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نام نخستین در ارتباط با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مشهد مرغاب به دلیل دشت مرغاب که بنای آرامگاه در آن قرار دارد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پلکان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نحوی که شکل هرم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اتاق در سمت قبله محراب کوچکی در زمان اتابک سعد زنگی یعنی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تصویر شاخصی که نشان گر قبله می باشد هم زمان با حجاری محراب حجاری شده است و در </w:t>
      </w:r>
      <w:bookmarkStart w:id="76" w:name="pg9806_91703"/>
    </w:p>
    <w:p>
      <w:pPr>
        <w:pStyle w:val="BookText"/>
        <w:rPr/>
      </w:pPr>
      <w:bookmarkEnd w:id="76"/>
      <w:r>
        <w:rPr>
          <w:rFonts w:ascii="IRNazanin" w:hAnsi="IRNazanin" w:eastAsia="IRNazanin"/>
          <w:color w:val="111111"/>
          <w:sz w:val="28"/>
          <w:sz w:val="28"/>
          <w:szCs w:val="28"/>
          <w:rtl w:val="true"/>
          <w:lang w:bidi="fa-IR"/>
        </w:rPr>
        <w:t>همان سمت قرار دارد و در حاشیه دور محراب چهار آیه اول سوره فتح با خط ثلث معمول کنده کاری شده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لازم به ذکر است که باورهای مردم فارس نسبت به مقبره مادر سلیمان تنها در یک کتاب فارسی یعنی فارس نامه ابن بلخی که در سال های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تألیف گشته فقط یک باور ثبت شده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77" w:name="__RefHeading___Toc9675095_2870459653"/>
      <w:bookmarkStart w:id="78" w:name="_Toc26"/>
      <w:bookmarkEnd w:id="77"/>
      <w:r>
        <w:rPr>
          <w:rtl w:val="true"/>
        </w:rPr>
        <w:t xml:space="preserve">مشهد بازرجان </w:t>
      </w:r>
      <w:r>
        <w:rPr>
          <w:rtl w:val="true"/>
        </w:rPr>
        <w:t xml:space="preserve">- </w:t>
      </w:r>
      <w:r>
        <w:rPr>
          <w:rtl w:val="true"/>
        </w:rPr>
        <w:t>تفرش</w:t>
      </w:r>
      <w:bookmarkEnd w:id="78"/>
    </w:p>
    <w:p>
      <w:pPr>
        <w:pStyle w:val="BookText"/>
        <w:rPr/>
      </w:pPr>
      <w:r>
        <w:rPr>
          <w:rFonts w:ascii="IRNazanin" w:hAnsi="IRNazanin" w:eastAsia="IRNazanin"/>
          <w:color w:val="111111"/>
          <w:sz w:val="28"/>
          <w:sz w:val="28"/>
          <w:szCs w:val="28"/>
          <w:rtl w:val="true"/>
          <w:lang w:bidi="fa-IR"/>
        </w:rPr>
        <w:t>مشهد بازرجان از جمله آبادی های دهستان بازرجان، بخش مرکزی شهرستان تفرش واقع در استان مرکزی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تفرش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بازرجان در </w:t>
      </w: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در دره ای واقع و دارای آب و هوای معتدل نیمه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فصلی آب کمر از جنوب آن می گذرد و </w:t>
      </w:r>
      <w:bookmarkStart w:id="79" w:name="pg9806_91705"/>
    </w:p>
    <w:p>
      <w:pPr>
        <w:pStyle w:val="BookText"/>
        <w:rPr/>
      </w:pPr>
      <w:bookmarkEnd w:id="79"/>
      <w:r>
        <w:rPr>
          <w:rFonts w:ascii="IRNazanin" w:hAnsi="IRNazanin" w:eastAsia="IRNazanin"/>
          <w:color w:val="111111"/>
          <w:sz w:val="28"/>
          <w:sz w:val="28"/>
          <w:szCs w:val="28"/>
          <w:rtl w:val="true"/>
          <w:lang w:bidi="fa-IR"/>
        </w:rPr>
        <w:t>کوه بزرگ در یک کیلومتری غرب و تپه امامزاده در شمال غربی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بوده است که عمدتاً به کشاورزی، باغداری و دامداری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زیارتگاهی به نام امامزاده حامد و محمود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مشهد بازرجان در سر شماری نفوس و مسکن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بوده است</w:t>
      </w:r>
      <w:r>
        <w:rPr>
          <w:rFonts w:eastAsia="IRNazanin" w:cs="IRNazanin"/>
          <w:color w:val="111111"/>
          <w:sz w:val="28"/>
          <w:szCs w:val="28"/>
          <w:rtl w:val="true"/>
          <w:lang w:bidi="fa-IR"/>
        </w:rPr>
        <w:t>.</w:t>
      </w:r>
    </w:p>
    <w:p>
      <w:pPr>
        <w:pStyle w:val="Heading2"/>
        <w:numPr>
          <w:ilvl w:val="1"/>
          <w:numId w:val="1"/>
        </w:numPr>
        <w:rPr/>
      </w:pPr>
      <w:bookmarkStart w:id="80" w:name="__RefHeading___Toc9675097_2870459653"/>
      <w:bookmarkStart w:id="81" w:name="_Toc27"/>
      <w:bookmarkEnd w:id="80"/>
      <w:r>
        <w:rPr>
          <w:rtl w:val="true"/>
        </w:rPr>
        <w:t xml:space="preserve">مشهد زلف آباد </w:t>
      </w:r>
      <w:r>
        <w:rPr>
          <w:rtl w:val="true"/>
        </w:rPr>
        <w:t xml:space="preserve">- </w:t>
      </w:r>
      <w:r>
        <w:rPr>
          <w:rtl w:val="true"/>
        </w:rPr>
        <w:t>تفرش</w:t>
      </w:r>
      <w:bookmarkEnd w:id="81"/>
    </w:p>
    <w:p>
      <w:pPr>
        <w:pStyle w:val="BookText"/>
        <w:rPr/>
      </w:pPr>
      <w:r>
        <w:rPr>
          <w:rFonts w:ascii="IRNazanin" w:hAnsi="IRNazanin" w:eastAsia="IRNazanin"/>
          <w:color w:val="111111"/>
          <w:sz w:val="28"/>
          <w:sz w:val="28"/>
          <w:szCs w:val="28"/>
          <w:rtl w:val="true"/>
          <w:lang w:bidi="fa-IR"/>
        </w:rPr>
        <w:t>مشهد زلف آباد از جمله آبادی های دهستان فرمهین، بخش فراهان، شهرستان تفرش در استان مرکزی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زلف آباد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تفرش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شمالی فرمهین در مسیر راه فرمهین به روستای تبرته واقع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در </w:t>
      </w:r>
      <w:r>
        <w:rPr>
          <w:rFonts w:eastAsia="IRNazanin" w:cs="IRNazanin"/>
          <w:color w:val="111111"/>
          <w:sz w:val="28"/>
          <w:szCs w:val="28"/>
          <w:lang w:bidi="fa-IR"/>
        </w:rPr>
        <w:t>49/38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شمالی و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مشهد زلف آباد در منطقه ای دشتی واقع و دارای آب و هوای معتدل خشک و تپه بالا در شمال و تپه پایین در جنوب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82" w:name="pg9806_91707"/>
    </w:p>
    <w:p>
      <w:pPr>
        <w:pStyle w:val="BookText"/>
        <w:rPr/>
      </w:pPr>
      <w:bookmarkEnd w:id="82"/>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سکنه بوده که به کشاورزی، باغداری و دامداری اشتغال داشته اند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حمدالله مستوفی در نزهه القلوب در بیان فراهان گوید در اودیه ها معتبر بود و دیه ساروق دارالملک آن جاست و طهمورث ساخت اکنون زلف آباد و ما سیر عظیم فترای انجاست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زلف آباد دارای زیارتگاهی به نام امامزاده قاسم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مشهد زلف آباد در سر شماری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شامل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بود که از این تعداد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مردان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زنان تشکیل داده اند</w:t>
      </w:r>
      <w:r>
        <w:rPr>
          <w:rFonts w:eastAsia="IRNazanin" w:cs="IRNazanin"/>
          <w:color w:val="111111"/>
          <w:sz w:val="28"/>
          <w:szCs w:val="28"/>
          <w:rtl w:val="true"/>
          <w:lang w:bidi="fa-IR"/>
        </w:rPr>
        <w:t>.</w:t>
      </w:r>
    </w:p>
    <w:p>
      <w:pPr>
        <w:pStyle w:val="Heading2"/>
        <w:numPr>
          <w:ilvl w:val="1"/>
          <w:numId w:val="1"/>
        </w:numPr>
        <w:rPr/>
      </w:pPr>
      <w:bookmarkStart w:id="83" w:name="__RefHeading___Toc9675099_2870459653"/>
      <w:bookmarkStart w:id="84" w:name="_Toc28"/>
      <w:bookmarkEnd w:id="83"/>
      <w:r>
        <w:rPr>
          <w:rtl w:val="true"/>
        </w:rPr>
        <w:t xml:space="preserve">مشهد الكوبه </w:t>
      </w:r>
      <w:r>
        <w:rPr>
          <w:rtl w:val="true"/>
        </w:rPr>
        <w:t xml:space="preserve">- </w:t>
      </w:r>
      <w:r>
        <w:rPr>
          <w:rtl w:val="true"/>
        </w:rPr>
        <w:t>اراک</w:t>
      </w:r>
      <w:bookmarkEnd w:id="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مشهد الکوبه از جمله آبادی های دهستان مشهد میقان، بخش مرکزی شهرستان اراک واقع در استان مرکزی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الكوبه در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ارتفاع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واقع گردیده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مشهد الکوبه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اراک در منطقه ای دشتی واقع و دارای آب هوای مایل به سرد و نیمه خشک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bookmarkStart w:id="85" w:name="pg9806_91709"/>
    </w:p>
    <w:p>
      <w:pPr>
        <w:pStyle w:val="BookText"/>
        <w:rPr/>
      </w:pPr>
      <w:bookmarkEnd w:id="85"/>
      <w:r>
        <w:rPr>
          <w:rFonts w:ascii="IRNazanin" w:hAnsi="IRNazanin" w:eastAsia="IRNazanin"/>
          <w:color w:val="111111"/>
          <w:sz w:val="28"/>
          <w:sz w:val="28"/>
          <w:szCs w:val="28"/>
          <w:rtl w:val="true"/>
          <w:lang w:bidi="fa-IR"/>
        </w:rPr>
        <w:t xml:space="preserve">آن تا ساروق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بوده که دارای مذهب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تکلم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اکثر اهالی کشاورزی، باغداری و دامداری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مؤلف سیمای شهر اراک در بیان زیارتگاه ها و آثار باستانی اراک از بنایی به نام شاهزاده ابراهیم از بناهای دوره صفویه که دارای گنبد اصلی چند ضلعی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ضریح چوبی نفیس در این روستا سخن به میان آورده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2"/>
        <w:numPr>
          <w:ilvl w:val="1"/>
          <w:numId w:val="1"/>
        </w:numPr>
        <w:rPr/>
      </w:pPr>
      <w:bookmarkStart w:id="86" w:name="__RefHeading___Toc9675101_2870459653"/>
      <w:bookmarkStart w:id="87" w:name="_Toc29"/>
      <w:bookmarkEnd w:id="86"/>
      <w:r>
        <w:rPr>
          <w:rtl w:val="true"/>
        </w:rPr>
        <w:t xml:space="preserve">مشهد امامزاده محمد </w:t>
      </w:r>
      <w:r>
        <w:rPr>
          <w:rtl w:val="true"/>
        </w:rPr>
        <w:t xml:space="preserve">- </w:t>
      </w:r>
      <w:r>
        <w:rPr>
          <w:rtl w:val="true"/>
        </w:rPr>
        <w:t>مشهد تفرش</w:t>
      </w:r>
      <w:bookmarkEnd w:id="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تفرش در شرق شهر تفرش واقع در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ورودی راه دستگرد پوگرد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به مناسبت مزار امامزاده محمد فرزند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را در گذشته محله تکیه می نامیدند و به نظر می رسد پیش از آن که تکایای محلات شهر تفرش ساخته شوند مردم چال تفرش مراسم سوگواری دهه محرم </w:t>
      </w:r>
    </w:p>
    <w:p>
      <w:pPr>
        <w:pStyle w:val="BookText"/>
        <w:rPr/>
      </w:pPr>
      <w:r>
        <w:rPr>
          <w:rFonts w:ascii="IRNazanin" w:hAnsi="IRNazanin" w:eastAsia="IRNazanin"/>
          <w:color w:val="111111"/>
          <w:sz w:val="28"/>
          <w:sz w:val="28"/>
          <w:szCs w:val="28"/>
          <w:rtl w:val="true"/>
          <w:lang w:bidi="fa-IR"/>
        </w:rPr>
        <w:t>را در محله تکیه در مجاورت مزارع امامزاده محمد برگزار می کردند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فیضی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این بقعه جد اعلای سادات افطسی تفرش است و در این صورت نسب نامۀ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حسن بن ابی عبدالله حسین بن على بن عمر بن حسن الافسطى بن على اصغر بن الامام زين العباد 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نیز تصریح شده است که ابو محمد حسن مزبور در قریه ترخوران </w:t>
      </w:r>
      <w:r>
        <w:rPr>
          <w:rStyle w:val="FootnoteAnchor"/>
          <w:rtl w:val="true"/>
        </w:rPr>
        <w:footnoteReference w:id="85"/>
      </w:r>
      <w:r>
        <w:rPr>
          <w:rFonts w:ascii="IRNazanin" w:hAnsi="IRNazanin" w:eastAsia="IRNazanin"/>
          <w:color w:val="111111"/>
          <w:sz w:val="28"/>
          <w:sz w:val="28"/>
          <w:szCs w:val="28"/>
          <w:rtl w:val="true"/>
          <w:lang w:bidi="fa-IR"/>
        </w:rPr>
        <w:t>رحل اقامت افکند و در همان جا رحلت نمود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امامزاده محمد از بناهای عصر صفویه بوده و آراسته به کاشی کاری، تزئینات، گچ بری و نقاشی همان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امامزاده محمد دارای بقعه، مرقد، صندوق منبت کاری شده، گنبد و چند ایوان و صحن است</w:t>
      </w:r>
      <w:r>
        <w:rPr>
          <w:rFonts w:eastAsia="IRNazanin" w:cs="IRNazanin"/>
          <w:color w:val="111111"/>
          <w:sz w:val="28"/>
          <w:szCs w:val="28"/>
          <w:rtl w:val="true"/>
          <w:lang w:bidi="fa-IR"/>
        </w:rPr>
        <w:t xml:space="preserve">. </w:t>
      </w:r>
      <w:r>
        <w:rPr>
          <w:rStyle w:val="FootnoteAnchor"/>
          <w:rtl w:val="true"/>
        </w:rPr>
        <w:footnoteReference w:id="86"/>
      </w:r>
      <w:bookmarkStart w:id="88" w:name="pg9806_91714"/>
    </w:p>
    <w:p>
      <w:pPr>
        <w:pStyle w:val="Heading2"/>
        <w:numPr>
          <w:ilvl w:val="1"/>
          <w:numId w:val="1"/>
        </w:numPr>
        <w:rPr/>
      </w:pPr>
      <w:bookmarkStart w:id="89" w:name="__RefHeading___Toc9675103_2870459653"/>
      <w:bookmarkStart w:id="90" w:name="_Toc30"/>
      <w:bookmarkEnd w:id="88"/>
      <w:bookmarkEnd w:id="89"/>
      <w:r>
        <w:rPr>
          <w:rtl w:val="true"/>
        </w:rPr>
        <w:t xml:space="preserve">مشهد </w:t>
      </w:r>
      <w:r>
        <w:rPr>
          <w:rtl w:val="true"/>
        </w:rPr>
        <w:t xml:space="preserve">- </w:t>
      </w:r>
      <w:r>
        <w:rPr>
          <w:rtl w:val="true"/>
        </w:rPr>
        <w:t>بهبهان</w:t>
      </w:r>
      <w:bookmarkEnd w:id="90"/>
    </w:p>
    <w:p>
      <w:pPr>
        <w:pStyle w:val="BookText"/>
        <w:rPr/>
      </w:pPr>
      <w:r>
        <w:rPr>
          <w:rFonts w:ascii="IRNazanin" w:hAnsi="IRNazanin" w:eastAsia="IRNazanin"/>
          <w:color w:val="111111"/>
          <w:sz w:val="28"/>
          <w:sz w:val="28"/>
          <w:szCs w:val="28"/>
          <w:rtl w:val="true"/>
          <w:lang w:bidi="fa-IR"/>
        </w:rPr>
        <w:t>آبادی مشهد مرکز دهستان تسثان، بخش مرکزی شهرستان بهبهان در استان خوزستان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ارتفاع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بهبهان در منطقه دشتی واقع و دارای آب و هوای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فسفات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بوده است که پیرو مذهب شیعه و به زبان فارسی با گویش لری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آن به کشاورزی، دامداری و باغداری و پرورش طیور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آن از چشمه تأمین می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آبادی دارای زیارتگاهی به نام امامزاده مشهد است و علت نام گذاری آبادی به مشهد به سبب وجود این امامزاده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این زیارتگاه مدفن امامزاده 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هفت واسطه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bookmarkStart w:id="91" w:name="pg9806_91715"/>
    </w:p>
    <w:p>
      <w:pPr>
        <w:pStyle w:val="Heading2"/>
        <w:numPr>
          <w:ilvl w:val="1"/>
          <w:numId w:val="1"/>
        </w:numPr>
        <w:rPr/>
      </w:pPr>
      <w:bookmarkStart w:id="92" w:name="__RefHeading___Toc9675105_2870459653"/>
      <w:bookmarkStart w:id="93" w:name="_Toc31"/>
      <w:bookmarkEnd w:id="91"/>
      <w:bookmarkEnd w:id="92"/>
      <w:r>
        <w:rPr>
          <w:rtl w:val="true"/>
        </w:rPr>
        <w:t xml:space="preserve">مشهد سر </w:t>
      </w:r>
      <w:r>
        <w:rPr>
          <w:rtl w:val="true"/>
        </w:rPr>
        <w:t xml:space="preserve">- </w:t>
      </w:r>
      <w:r>
        <w:rPr>
          <w:rtl w:val="true"/>
        </w:rPr>
        <w:t>بابلسر</w:t>
      </w:r>
      <w:bookmarkEnd w:id="93"/>
    </w:p>
    <w:p>
      <w:pPr>
        <w:pStyle w:val="BookText"/>
        <w:rPr/>
      </w:pPr>
      <w:r>
        <w:rPr>
          <w:rFonts w:ascii="IRNazanin" w:hAnsi="IRNazanin" w:eastAsia="IRNazanin"/>
          <w:color w:val="111111"/>
          <w:sz w:val="28"/>
          <w:sz w:val="28"/>
          <w:szCs w:val="28"/>
          <w:rtl w:val="true"/>
          <w:lang w:bidi="fa-IR"/>
        </w:rPr>
        <w:t>مشهد سر نام قدیم بابلسر، واقع در استان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بابلسر مرکز شهرستانی به همین نام در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در کنار دریای مازندران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شهر بابل واقع است و رود بابل در آن شهر به دریا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بابلسر ابتدا مشهد سر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بار فروش تغییر نام پیدا کرد و به مناسبت رود بابل به بابل موسوم گردید، مشهد سر نیز به جهت این که در مصب رودخانه بابل قرار دارد بابلسر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تغییر نام ظاهراً در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مقارن تغییر نام بارفروش به بابل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نام مشهد سر به این شهر به اعتبار زیارتگاهی است منسوب به امامزاده ابراهیم ابوجواب که پیش از احداث شهر و بنادر در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از تاریخ کتیبه هایی که در امامزاده هست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قدیمی ترین اطلاعاتی که در کتب تاریخ از شهر مشهد سر موجود است متأخر بر تاریخ کتیبه های امامزاده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قدیمی ترین تاریخ در این امامزاده بنا به نقل ستوده تاریخ کتیبه، صندوق چوبی حرم یعنی رمضان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به دستور سید مرتضی پسر سید شمس الدین کیا و به دست استاد فخرالدین و برادرش محمد بن علی نجار آملی رازی ساخته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نام سید مرتضی بر روی صندوق حک شده است می توان استنباط کرد که ناحیه مشهد سر در آن زمان به بابلکان موسوم بوده است و سادات بابلکانی که ذکرشان در تاریخ ظهیرالدین و میر تیمور بسیار می آید از این ناحیه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بابلکان و این که بانیان امامزاده مشهد سر بیشتر سادات بابلکانی بوده اند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بابلكان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بابلکان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مذکور قراین قوی هستند بر تسمیه آن محل به بابلکان به مناسبت این که در مصب رود بابل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توجه را می انگیزد این است که در هیچ یک از این کتیبه های موجود در امامزاده از خود امامزاده مدفون در این بقعه و نیز نامی از محل امامزاده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 نماید که نام امامزاده را به هنگام ساختن بقعه و ضریح و درها نمی دانسته اند و گرنه دست کم نام او را بر صندوق چوبی مقبره حک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که نامی از شخص مدفون در این بقعه برده شد در کتاب تاریخ خاندان مرعشی مازندران تألیف میر تیمور مرعشی است مرعشی در ضمن افسانه ای مجعول به سید عزیز بابلکانی به عنوان بانی بقعه مشهد سر اشاره کرده است و می گوید که گویا در زمان شاه اسماعیل صفوی بر اثر حادثه ای 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را ساخته است چنان که گفتیم بر اساس کتیبه در صحن امامزاده سید عزیز پسر سید شمس الدین ببابلكان دستور ساختمان آن را در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پسر او </w:t>
      </w:r>
    </w:p>
    <w:p>
      <w:pPr>
        <w:pStyle w:val="BookText"/>
        <w:rPr/>
      </w:pPr>
      <w:r>
        <w:rPr>
          <w:rFonts w:ascii="IRNazanin" w:hAnsi="IRNazanin" w:eastAsia="IRNazanin"/>
          <w:color w:val="111111"/>
          <w:sz w:val="28"/>
          <w:sz w:val="28"/>
          <w:szCs w:val="28"/>
          <w:rtl w:val="true"/>
          <w:lang w:bidi="fa-IR"/>
        </w:rPr>
        <w:t xml:space="preserve">سید شمس الدین در سال های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درهای دیگری را برای امام زاده ساخته است پس چگونه نخستین بنای آن را در زمان شاه اسماعیل اول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باشد؟ محمد حسن خان اعتماد السلطنه در مرات البلدان جلد اول در این باره می گوید که این محل را مشهد سر از آن رو می گویند که سر مبارک امامزاه ابراهیم پسر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مدفون است و لقب ابو جواد از آن رو به این امامزاده داده شده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مرقد مطهر خود به او جواب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گذشت معلوم می شود که امامزاده مدفون در مشهد یا بابلکان از قدیم مورد توجه بوده است و بعدها به هنگام تسلط سادات مرعشی بر مازندران در اواسط قرن نهم بر آن بقعه و بنایی ساخته اند بی آن که نام آن را بدانند و آن را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و به تدریج نام و نسبت نامه برای آن درست کرده اند و در زمان اعتماد السلطنه به جهت شهرت آن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پنداشته اند که در بقعه مذکور سر امامزاده مدفون است و این مطلب درست نیست و </w:t>
      </w:r>
      <w:bookmarkStart w:id="94" w:name="pg9806_91721"/>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محل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مشهد و بقعۀ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Style w:val="FootnoteAnchor"/>
          <w:rtl w:val="true"/>
        </w:rPr>
        <w:footnoteReference w:id="88"/>
      </w:r>
    </w:p>
    <w:p>
      <w:pPr>
        <w:pStyle w:val="Heading2"/>
        <w:numPr>
          <w:ilvl w:val="1"/>
          <w:numId w:val="1"/>
        </w:numPr>
        <w:rPr/>
      </w:pPr>
      <w:bookmarkStart w:id="95" w:name="__RefHeading___Toc9675107_2870459653"/>
      <w:bookmarkStart w:id="96" w:name="_Toc32"/>
      <w:bookmarkEnd w:id="95"/>
      <w:r>
        <w:rPr>
          <w:rtl w:val="true"/>
        </w:rPr>
        <w:t xml:space="preserve">مشهد میر بزرگ </w:t>
      </w:r>
      <w:r>
        <w:rPr>
          <w:rtl w:val="true"/>
        </w:rPr>
        <w:t>(</w:t>
      </w:r>
      <w:r>
        <w:rPr>
          <w:rtl w:val="true"/>
        </w:rPr>
        <w:t>مرعشی</w:t>
      </w:r>
      <w:r>
        <w:rPr>
          <w:rtl w:val="true"/>
        </w:rPr>
        <w:t xml:space="preserve">) - </w:t>
      </w:r>
      <w:r>
        <w:rPr>
          <w:rtl w:val="true"/>
        </w:rPr>
        <w:t>آمل</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میربزرگ در آمل از شهرستان های استان مازندران واقع شده و از جمله مکان های تاریخی ایران است و منسوب به میر قوام الدین مرعشی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قوام الدین مسعود که منسوب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حوالی آمل زاهد و گوشه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 و همراه او شده و امیر افراسیاب چلاوی که آن وقت حاکم مازندران بود نیز به وی گروید و کار سید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تسخیر مازندران نمود چون افراسیاب به زیارت آمد چند کس در کمین قتل او بودند او را به قتل آوردند و مازندران از شنوران تارستمدار بر سید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قوام الدین در سنه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طبرستان مستولی گردید و به سلطنت آن نواحی برقرار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او در محرم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 گذرد و جنازه اش را تا آمل با دوش حمل می کنند و در این مكان به خاک می سپارند و بقعه ای بر مزارش بر پا می دارند</w:t>
      </w:r>
      <w:r>
        <w:rPr>
          <w:rFonts w:eastAsia="IRNazanin" w:cs="IRNazanin"/>
          <w:color w:val="111111"/>
          <w:sz w:val="28"/>
          <w:szCs w:val="28"/>
          <w:rtl w:val="true"/>
          <w:lang w:bidi="fa-IR"/>
        </w:rPr>
        <w:t xml:space="preserve">. </w:t>
      </w:r>
      <w:r>
        <w:rPr>
          <w:rStyle w:val="FootnoteAnchor"/>
          <w:rtl w:val="true"/>
        </w:rPr>
        <w:footnoteReference w:id="90"/>
      </w:r>
      <w:bookmarkStart w:id="97" w:name="pg9806_91723"/>
    </w:p>
    <w:p>
      <w:pPr>
        <w:pStyle w:val="BookText"/>
        <w:rPr/>
      </w:pPr>
      <w:bookmarkEnd w:id="97"/>
      <w:r>
        <w:rPr>
          <w:rFonts w:ascii="IRNazanin" w:hAnsi="IRNazanin" w:eastAsia="IRNazanin"/>
          <w:color w:val="111111"/>
          <w:sz w:val="28"/>
          <w:sz w:val="28"/>
          <w:szCs w:val="28"/>
          <w:rtl w:val="true"/>
          <w:lang w:bidi="fa-IR"/>
        </w:rPr>
        <w:t>بقعهٔ کنونی میر بزرگ مرعشی متعلق به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تاریخی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کنونی بقعه مشهد میربزرگ که در وسط محوطه ای مشجر و حسینه ای واقع شده است از جهت وسعت ساختمان و دارا بودن گنبد و سردر و کاشی کاری های زیبا و صندوق چوبی نفیس در عداد ابنیه مشهور تاریخی مازندران است در روی صندوق چوبی مرقد تاریخ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و شبستان ها و اطاق های جنبی و سر در مقبره ورودی جزرهای آن قطعات کاشی صفوی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مقداری از کتیبه کمربند داخلی گنبد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از ساختمان های زمان شاه عباس اول صفوی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اصلی از داخل چهار گوشه و به ابعاد </w:t>
      </w:r>
      <w:r>
        <w:rPr>
          <w:rFonts w:eastAsia="IRNazanin" w:cs="IRNazanin"/>
          <w:color w:val="111111"/>
          <w:sz w:val="28"/>
          <w:szCs w:val="28"/>
          <w:lang w:bidi="fa-IR"/>
        </w:rPr>
        <w:t>935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است در هر ضلع صفه هایی به پهنای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از خارج مدور بود، در تعمیرات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آن را به هرم مربع القاعده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گنبد از خارج هشت ضلعی دوبر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ورودی مشهد میر بزرگ کاشی کاری ظریف داشته که بیشتر آن ها را کنده و به سرقت برده اند</w:t>
      </w:r>
      <w:r>
        <w:rPr>
          <w:rFonts w:eastAsia="IRNazanin" w:cs="IRNazanin"/>
          <w:color w:val="111111"/>
          <w:sz w:val="28"/>
          <w:szCs w:val="28"/>
          <w:rtl w:val="true"/>
          <w:lang w:bidi="fa-IR"/>
        </w:rPr>
        <w:t xml:space="preserve">. </w:t>
      </w:r>
      <w:r>
        <w:rPr>
          <w:rStyle w:val="FootnoteAnchor"/>
          <w:rtl w:val="true"/>
        </w:rPr>
        <w:footnoteReference w:id="91"/>
      </w:r>
    </w:p>
    <w:p>
      <w:pPr>
        <w:pStyle w:val="Heading2"/>
        <w:numPr>
          <w:ilvl w:val="1"/>
          <w:numId w:val="1"/>
        </w:numPr>
        <w:rPr/>
      </w:pPr>
      <w:bookmarkStart w:id="98" w:name="__RefHeading___Toc9675109_2870459653"/>
      <w:bookmarkStart w:id="99" w:name="_Toc33"/>
      <w:bookmarkEnd w:id="98"/>
      <w:r>
        <w:rPr>
          <w:rtl w:val="true"/>
        </w:rPr>
        <w:t xml:space="preserve">مشهد سرا </w:t>
      </w:r>
      <w:r>
        <w:rPr>
          <w:rtl w:val="true"/>
        </w:rPr>
        <w:t xml:space="preserve">- </w:t>
      </w:r>
      <w:r>
        <w:rPr>
          <w:rtl w:val="true"/>
        </w:rPr>
        <w:t>بابل</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سرا در دهستان گنج افروز، بخش مرکزی شهرستان بابل در استان مازندران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سرا در </w:t>
      </w:r>
      <w:r>
        <w:rPr>
          <w:rFonts w:eastAsia="IRNazanin" w:cs="IRNazanin"/>
          <w:color w:val="111111"/>
          <w:sz w:val="28"/>
          <w:szCs w:val="28"/>
          <w:lang w:bidi="fa-IR"/>
        </w:rPr>
        <w:t>52/39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bookmarkStart w:id="100" w:name="pg9806_91726"/>
    </w:p>
    <w:p>
      <w:pPr>
        <w:pStyle w:val="BookText"/>
        <w:rPr/>
      </w:pPr>
      <w:bookmarkEnd w:id="100"/>
      <w:r>
        <w:rPr>
          <w:rFonts w:ascii="IRNazanin" w:hAnsi="IRNazanin" w:eastAsia="IRNazanin"/>
          <w:color w:val="111111"/>
          <w:sz w:val="28"/>
          <w:sz w:val="28"/>
          <w:szCs w:val="28"/>
          <w:rtl w:val="true"/>
          <w:lang w:bidi="fa-IR"/>
        </w:rPr>
        <w:t xml:space="preserve">شرقی و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سرا در منطقه ای دشتی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بابل واقع و دارای آب و هوای معتدل و مرطوب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 رود که از کوه حصین بن سرچشمه گرفته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آن می گذرد و به دریای مازندران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به زبان فارسی با گویش مازندرانی سخن می گویند و پیرو مذهب شیعه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جمعیت آن به کشاورزی، دامداری، کارگری و باغداری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آبادی از رودخانه و چاه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زیارتگاهی به نام امامزاده محمد است</w:t>
      </w:r>
      <w:r>
        <w:rPr>
          <w:rFonts w:eastAsia="IRNazanin" w:cs="IRNazanin"/>
          <w:color w:val="111111"/>
          <w:sz w:val="28"/>
          <w:szCs w:val="28"/>
          <w:rtl w:val="true"/>
          <w:lang w:bidi="fa-IR"/>
        </w:rPr>
        <w:t xml:space="preserve">. </w:t>
      </w:r>
      <w:r>
        <w:rPr>
          <w:rStyle w:val="FootnoteAnchor"/>
          <w:rtl w:val="true"/>
        </w:rPr>
        <w:footnoteReference w:id="92"/>
      </w:r>
    </w:p>
    <w:p>
      <w:pPr>
        <w:pStyle w:val="Heading2"/>
        <w:numPr>
          <w:ilvl w:val="1"/>
          <w:numId w:val="1"/>
        </w:numPr>
        <w:rPr/>
      </w:pPr>
      <w:bookmarkStart w:id="101" w:name="__RefHeading___Toc9675111_2870459653"/>
      <w:bookmarkStart w:id="102" w:name="_Toc34"/>
      <w:bookmarkEnd w:id="101"/>
      <w:r>
        <w:rPr>
          <w:rtl w:val="true"/>
        </w:rPr>
        <w:t xml:space="preserve">مشهد ریزه </w:t>
      </w:r>
      <w:r>
        <w:rPr>
          <w:rtl w:val="true"/>
        </w:rPr>
        <w:t xml:space="preserve">- </w:t>
      </w:r>
      <w:r>
        <w:rPr>
          <w:rtl w:val="true"/>
        </w:rPr>
        <w:t>تایباد</w:t>
      </w:r>
      <w:bookmarkEnd w:id="1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ریزه در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این شهر مرکز بخش میان ولایت، شهرستان تایباد در استان خراسان رضوی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ریزه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تایباد در مسیر جاده تایباد به باخرز واقع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در فرهنگ جغرافیایی ایران، خراسان </w:t>
      </w:r>
    </w:p>
    <w:p>
      <w:pPr>
        <w:pStyle w:val="BookText"/>
        <w:rPr/>
      </w:pPr>
      <w:r>
        <w:rPr>
          <w:rFonts w:ascii="IRNazanin" w:hAnsi="IRNazanin" w:eastAsia="IRNazanin"/>
          <w:color w:val="111111"/>
          <w:sz w:val="28"/>
          <w:sz w:val="28"/>
          <w:szCs w:val="28"/>
          <w:rtl w:val="true"/>
          <w:lang w:bidi="fa-IR"/>
        </w:rPr>
        <w:t>که توسط کارکنان وزارت جنگ انگلستان مستقر در هندوستان تهیه گردیده است در خصوص مشهد ریزه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آبادی کوچک است در منتها الیه غربی دو جاده مشهد هرات در فاصله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نوو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تایباد در منطقه باخرز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آبادی در حدود یک مایل از یک دیگر فاصله دارند اما توسط کشتزارها به یک دیگر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و مشهد آبادی ضمیمه دارای تقریباً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است این دو آبادی به سبب وجود آرامگاه و زیارتگاه شاهزاده قاسم بر روی هم مشهد ریزه نامیده می شود، گرچه امروز آرامگاه مخروبه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عبدالله خوافی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حافظ ابرو از مشهد ریزه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آن را از جمله قرای مشهور ولایت باخزر ذکر می نماید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اولین منبعی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مشهد ریزه نام برده است روضة الرياحین درویش علی بوزجانی است که 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گردیده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کنار قبرستان روستای مشهد ریزه که در حاشیه روستا واقع گردیده است بقعهٔ شاهزاده قاسم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این بنا به صورت مربع مستطیل با گنبد خانه چهار طاقی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8/70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است که در اطراف آن اتاق هایی تعبیه شده است، علاوه بر این، در بدنه داخلی بنا نیز هشت اتاقک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داخل بنا از طریق سه ایوان در اضلاع شمالی، جنوبی و شرقی است که در مقابل ایوان شرقی، رواقی با سه درگاه ساخته اند که در مقابل آن قبری با محجری زیبا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هشت طاق، طرح این بنا را به هشت ضلعی تبدیل کرده و گنبدی که دارای ساقه ای چند وجهی است، بروی آن سوار کرده بوده اند که امروز تنها ساقه ی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فعلى بنا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استفاده از سه ستون و تیر چوبی پوشانده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دسترسی به پشت بام بنا، از طریق دو پلکان که یکی در داخل زاویه ی شمال غربی بنا و دیگری در بیرون زاویه ی جنوب شرقی قرار داشته،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باز و در طرفین قبر، محجر سنگی زیبایی به تاریخ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محمد مقیم این استاد شاه محمد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ولی بر روی قبر هیچ گونه لوح یا سنگی که هویت شخص دفن شده را نشان دهد </w:t>
      </w:r>
    </w:p>
    <w:p>
      <w:pPr>
        <w:pStyle w:val="BookText"/>
        <w:rPr/>
      </w:pPr>
      <w:r>
        <w:rPr>
          <w:rFonts w:ascii="IRNazanin" w:hAnsi="IRNazanin" w:eastAsia="IRNazanin"/>
          <w:color w:val="111111"/>
          <w:sz w:val="28"/>
          <w:sz w:val="28"/>
          <w:szCs w:val="28"/>
          <w:rtl w:val="true"/>
          <w:lang w:bidi="fa-IR"/>
        </w:rPr>
        <w:t xml:space="preserve">وجود ندارد، اما در کنار سنگ قبر مزبور، لوح دیگری قرار دارد که احتمالاً از مریدان شخص متوفا بوده است بر روی این سنگ قبر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عالی حضرت سیادت و نقابت پناه، نجابت، صیادت دستگاه میر ابوالقاسم في تاريخ غرّة شهر ذی حجه سنه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احتمال دارد که این بنا نیز خانقاهی بوده باشد که پس از فوت پیر و مرشد خانقاه، او را در مقابل لنگر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خاک سپرده باشند چرا که وجود اتاقک های داخل بنا و بیرون آن، گواهی بر صحّت این نظریه هستند و از طرف دیگر وجود سنگ قبرهایی از افراد نام دار در این محل این نظر را تائید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خوش نویسان به نام قرن دهم هجری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فیروز بخت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آثار او دارای تاریخ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خلیل رزه ای با خرزی، محمد بن علاءالدین رزه ای، مظفر حسین بن محمّد مؤمن رزه ای که اولاد علاء الدّين صانعی باخرزی و یکی از شاگردان برجسته، محمد قاسم بن شادی شاه بوده است و قبر میر محمد حسین در همین محل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رود که مدفن محمد قاسم شادی شاء نیز که بیشتر این خوش نویسان احتمالاً از تربیت یافتگان مکتب اویند، در همین محل باشد که بعد ها با تحریف نام به شاهزاده </w:t>
      </w:r>
    </w:p>
    <w:p>
      <w:pPr>
        <w:pStyle w:val="BookText"/>
        <w:rPr/>
      </w:pPr>
      <w:r>
        <w:rPr>
          <w:rFonts w:ascii="IRNazanin" w:hAnsi="IRNazanin" w:eastAsia="IRNazanin"/>
          <w:color w:val="111111"/>
          <w:sz w:val="28"/>
          <w:sz w:val="28"/>
          <w:szCs w:val="28"/>
          <w:rtl w:val="true"/>
          <w:lang w:bidi="fa-IR"/>
        </w:rPr>
        <w:t xml:space="preserve">قاسم معروف شده است تاریخ وفات محمد قاسم بن شادی شاه را بعد از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دانند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حال وی چنین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قاسم شادیشاه هروی از شاگردان سلطان محمد نور است و به خدمت سلطان محمد خدابنده نیز مشق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را به علامت و مزه می نوشته ولی دیر نویس بوده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احمد منشی قمی در گلستان هنر در خصوص آن چنین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قاسم شادی شاه وی نیز از خوش نویسان و كاتبان مقرر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قرینه مولانا سلطان محمد نور و خندان می دانند وی قطعه نویس بوده است و بامزه می نوشته است و تا سنه خمسين و تسع مائة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خوب او میر محمد حسین باخرزی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قبرستان و داخل بنای شاهزاده قاسم چندین سنگ قبر وجود دارد که مربوط به قرن نهم و دهم هجری است</w:t>
      </w:r>
      <w:r>
        <w:rPr>
          <w:rFonts w:eastAsia="IRNazanin" w:cs="IRNazanin"/>
          <w:color w:val="111111"/>
          <w:sz w:val="28"/>
          <w:szCs w:val="28"/>
          <w:rtl w:val="true"/>
          <w:lang w:bidi="fa-IR"/>
        </w:rPr>
        <w:t xml:space="preserve">. </w:t>
      </w:r>
      <w:r>
        <w:rPr>
          <w:rStyle w:val="FootnoteAnchor"/>
          <w:rtl w:val="true"/>
        </w:rPr>
        <w:footnoteReference w:id="101"/>
      </w:r>
      <w:bookmarkStart w:id="103" w:name="pg9806_91735"/>
    </w:p>
    <w:p>
      <w:pPr>
        <w:pStyle w:val="BookText"/>
        <w:rPr/>
      </w:pPr>
      <w:bookmarkEnd w:id="103"/>
      <w:r>
        <w:rPr>
          <w:rFonts w:ascii="IRNazanin" w:hAnsi="IRNazanin" w:eastAsia="IRNazanin"/>
          <w:color w:val="111111"/>
          <w:sz w:val="28"/>
          <w:sz w:val="28"/>
          <w:szCs w:val="28"/>
          <w:rtl w:val="true"/>
          <w:lang w:bidi="fa-IR"/>
        </w:rPr>
        <w:t>در گزارش کارکنان وزارت جنگ انگلستان مستقر در هندوستان هم چنین توضیحاتی در خصوص مشهد غلامان که امروز غلامان نامیده می شود و در بخش راز و جر گلان شهرستان بجنورد در استان خراسان شمالی واقع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مشهد قلی واقع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کنار جاده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 اشاره دارد که امروزه شهرک شهید مطهری نامیده می شود و در بخش مرکزی شهرستان مشهد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مشهد ارغی اشاره گردیده که همان مشهد طُرقی شهرستان شیروان است که ذکر آن گذشت و مشهد بوزم که ارتفاعی است با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eastAsia="IRNazanin" w:cs="IRNazanin"/>
          <w:color w:val="111111"/>
          <w:sz w:val="28"/>
          <w:szCs w:val="28"/>
          <w:lang w:bidi="fa-IR"/>
        </w:rPr>
        <w:t>1128/5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مکانی است در شمال غربی خراسان در فاصله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قره کلا در کنار جاده استرآباد </w:t>
      </w:r>
      <w:r>
        <w:rPr>
          <w:rStyle w:val="FootnoteAnchor"/>
          <w:rtl w:val="true"/>
        </w:rPr>
        <w:footnoteReference w:id="102"/>
      </w:r>
      <w:r>
        <w:rPr>
          <w:rFonts w:ascii="IRNazanin" w:hAnsi="IRNazanin" w:eastAsia="IRNazanin"/>
          <w:color w:val="111111"/>
          <w:sz w:val="28"/>
          <w:sz w:val="28"/>
          <w:szCs w:val="28"/>
          <w:rtl w:val="true"/>
          <w:lang w:bidi="fa-IR"/>
        </w:rPr>
        <w:t xml:space="preserve">مشهد ریز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جرگه شهرهای کشور پیوست این شهر در سر شماری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بوده است</w:t>
      </w:r>
      <w:r>
        <w:rPr>
          <w:rFonts w:eastAsia="IRNazanin" w:cs="IRNazanin"/>
          <w:color w:val="111111"/>
          <w:sz w:val="28"/>
          <w:szCs w:val="28"/>
          <w:rtl w:val="true"/>
          <w:lang w:bidi="fa-IR"/>
        </w:rPr>
        <w:t>.</w:t>
      </w:r>
    </w:p>
    <w:p>
      <w:pPr>
        <w:pStyle w:val="Heading2"/>
        <w:numPr>
          <w:ilvl w:val="1"/>
          <w:numId w:val="1"/>
        </w:numPr>
        <w:rPr/>
      </w:pPr>
      <w:bookmarkStart w:id="104" w:name="__RefHeading___Toc9675113_2870459653"/>
      <w:bookmarkStart w:id="105" w:name="_Toc35"/>
      <w:bookmarkEnd w:id="104"/>
      <w:r>
        <w:rPr>
          <w:rtl w:val="true"/>
        </w:rPr>
        <w:t xml:space="preserve">مشهد خیبر </w:t>
      </w:r>
      <w:r>
        <w:rPr>
          <w:rtl w:val="true"/>
        </w:rPr>
        <w:t xml:space="preserve">- </w:t>
      </w:r>
      <w:r>
        <w:rPr>
          <w:rtl w:val="true"/>
        </w:rPr>
        <w:t>مسجد سلیمان</w:t>
      </w:r>
      <w:bookmarkEnd w:id="1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مشهد خیبر از جمله آبادی های دهستان جهان گیری، بخش لالی، شهرستان مسجد سلیمان واقع در استان خوزستان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bookmarkStart w:id="106" w:name="pg9806_91737"/>
    </w:p>
    <w:p>
      <w:pPr>
        <w:pStyle w:val="BookText"/>
        <w:rPr/>
      </w:pPr>
      <w:bookmarkEnd w:id="106"/>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ارتفاع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خیبر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مسجد سلیمان در منطقۀ پایکوهی واقع و دارای آب و هوای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توده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بوده که پیرو مذهب شیعه و به زبان فارسی با گویش لری سخن می گویند که به کشاورزی دیم و دامداری اشتغال دارند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نام دیگر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107" w:name="__RefHeading___Toc9675115_2870459653"/>
      <w:bookmarkStart w:id="108" w:name="_Toc36"/>
      <w:bookmarkEnd w:id="107"/>
      <w:r>
        <w:rPr>
          <w:rtl w:val="true"/>
        </w:rPr>
        <w:t xml:space="preserve">مشهد </w:t>
      </w:r>
      <w:r>
        <w:rPr>
          <w:rtl w:val="true"/>
        </w:rPr>
        <w:t xml:space="preserve">- </w:t>
      </w:r>
      <w:r>
        <w:rPr>
          <w:rtl w:val="true"/>
        </w:rPr>
        <w:t>قزوین</w:t>
      </w:r>
      <w:bookmarkEnd w:id="108"/>
    </w:p>
    <w:p>
      <w:pPr>
        <w:pStyle w:val="BookText"/>
        <w:rPr/>
      </w:pPr>
      <w:r>
        <w:rPr>
          <w:rFonts w:ascii="IRNazanin" w:hAnsi="IRNazanin" w:eastAsia="IRNazanin"/>
          <w:color w:val="111111"/>
          <w:sz w:val="28"/>
          <w:sz w:val="28"/>
          <w:szCs w:val="28"/>
          <w:rtl w:val="true"/>
          <w:lang w:bidi="fa-IR"/>
        </w:rPr>
        <w:t>آبادی مشهد در دهستان خرقان غربی، بخش آوج، شهرستان قزوین واقع در استان قزوین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w:t>
      </w:r>
      <w:r>
        <w:rPr>
          <w:rFonts w:eastAsia="IRNazanin" w:cs="IRNazanin"/>
          <w:color w:val="111111"/>
          <w:sz w:val="28"/>
          <w:szCs w:val="28"/>
          <w:lang w:bidi="fa-IR"/>
        </w:rPr>
        <w:t>48/56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قیدار در منطقه دشتی واقع و دارای آب و هوای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کله سردر </w:t>
      </w:r>
      <w:bookmarkStart w:id="109" w:name="pg9806_91739"/>
    </w:p>
    <w:p>
      <w:pPr>
        <w:pStyle w:val="BookText"/>
        <w:rPr/>
      </w:pPr>
      <w:bookmarkEnd w:id="1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و کوه چالی یوردی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به زبان ترکی سخن می گویند و دارای مذهب شیعه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ساکن در آن به کشاورزی، دامداری، باغداری و فرش بافی اشتغال دارند و آب مصرفی آن از کاریز و چشمه تأمین می گردد</w:t>
      </w:r>
      <w:r>
        <w:rPr>
          <w:rFonts w:eastAsia="IRNazanin" w:cs="IRNazanin"/>
          <w:color w:val="111111"/>
          <w:sz w:val="28"/>
          <w:szCs w:val="28"/>
          <w:rtl w:val="true"/>
          <w:lang w:bidi="fa-IR"/>
        </w:rPr>
        <w:t xml:space="preserve">. </w:t>
      </w:r>
      <w:r>
        <w:rPr>
          <w:rStyle w:val="FootnoteAnchor"/>
          <w:rtl w:val="true"/>
        </w:rPr>
        <w:footnoteReference w:id="104"/>
      </w:r>
    </w:p>
    <w:p>
      <w:pPr>
        <w:pStyle w:val="Heading2"/>
        <w:numPr>
          <w:ilvl w:val="1"/>
          <w:numId w:val="1"/>
        </w:numPr>
        <w:rPr/>
      </w:pPr>
      <w:bookmarkStart w:id="110" w:name="__RefHeading___Toc9675117_2870459653"/>
      <w:bookmarkStart w:id="111" w:name="_Toc37"/>
      <w:bookmarkEnd w:id="110"/>
      <w:r>
        <w:rPr>
          <w:rtl w:val="true"/>
        </w:rPr>
        <w:t xml:space="preserve">مشهدلو </w:t>
      </w:r>
      <w:r>
        <w:rPr>
          <w:rtl w:val="true"/>
        </w:rPr>
        <w:t xml:space="preserve">- </w:t>
      </w:r>
      <w:r>
        <w:rPr>
          <w:rtl w:val="true"/>
        </w:rPr>
        <w:t>مغان</w:t>
      </w:r>
      <w:bookmarkEnd w:id="111"/>
    </w:p>
    <w:p>
      <w:pPr>
        <w:pStyle w:val="BookText"/>
        <w:rPr/>
      </w:pPr>
      <w:r>
        <w:rPr>
          <w:rFonts w:ascii="IRNazanin" w:hAnsi="IRNazanin" w:eastAsia="IRNazanin"/>
          <w:color w:val="111111"/>
          <w:sz w:val="28"/>
          <w:sz w:val="28"/>
          <w:szCs w:val="28"/>
          <w:rtl w:val="true"/>
          <w:lang w:bidi="fa-IR"/>
        </w:rPr>
        <w:t>آبادی مشهدلو در دهستان اجارود مرکزی، بخش مرکزی شهرستان مغان در استان اردبیل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مشهدلو در </w:t>
      </w:r>
      <w:r>
        <w:rPr>
          <w:rFonts w:eastAsia="IRNazanin" w:cs="IRNazanin"/>
          <w:color w:val="111111"/>
          <w:sz w:val="28"/>
          <w:szCs w:val="28"/>
          <w:lang w:bidi="fa-IR"/>
        </w:rPr>
        <w:t>48/07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متر ارتفاع از سطح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منطقه ای دره ای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گرمی واقع و دارای آب و هوای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آزنا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 گورکن و جنوب آبادی 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و از شمال مشهد لو گذشته و به رودخانه بال ها رود می ریزد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حاجی حسن داغی در شمال شرقی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آیاز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دره قارشان در جنوب آن است</w:t>
      </w:r>
      <w:r>
        <w:rPr>
          <w:rFonts w:eastAsia="IRNazanin" w:cs="IRNazanin"/>
          <w:color w:val="111111"/>
          <w:sz w:val="28"/>
          <w:szCs w:val="28"/>
          <w:rtl w:val="true"/>
          <w:lang w:bidi="fa-IR"/>
        </w:rPr>
        <w:t xml:space="preserve">. </w:t>
      </w:r>
      <w:bookmarkStart w:id="112" w:name="pg9806_91741"/>
    </w:p>
    <w:p>
      <w:pPr>
        <w:pStyle w:val="BookText"/>
        <w:rPr/>
      </w:pPr>
      <w:bookmarkEnd w:id="112"/>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به زبان ترکی سخن می گویند و پیرو مذهب شیعه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آن به کشاورزی، دامداری، کارگری و پرورش زنبور عسل اشتغال دارند</w:t>
      </w:r>
      <w:r>
        <w:rPr>
          <w:rFonts w:eastAsia="IRNazanin" w:cs="IRNazanin"/>
          <w:color w:val="111111"/>
          <w:sz w:val="28"/>
          <w:szCs w:val="28"/>
          <w:rtl w:val="true"/>
          <w:lang w:bidi="fa-IR"/>
        </w:rPr>
        <w:t xml:space="preserve">. </w:t>
      </w:r>
      <w:r>
        <w:rPr>
          <w:rStyle w:val="FootnoteAnchor"/>
          <w:rtl w:val="true"/>
        </w:rPr>
        <w:footnoteReference w:id="105"/>
      </w:r>
    </w:p>
    <w:p>
      <w:pPr>
        <w:pStyle w:val="Heading2"/>
        <w:numPr>
          <w:ilvl w:val="1"/>
          <w:numId w:val="1"/>
        </w:numPr>
        <w:rPr/>
      </w:pPr>
      <w:bookmarkStart w:id="113" w:name="__RefHeading___Toc9675119_2870459653"/>
      <w:bookmarkStart w:id="114" w:name="_Toc38"/>
      <w:bookmarkEnd w:id="113"/>
      <w:r>
        <w:rPr>
          <w:rtl w:val="true"/>
        </w:rPr>
        <w:t xml:space="preserve">مشهدلو </w:t>
      </w:r>
      <w:r>
        <w:rPr>
          <w:rtl w:val="true"/>
        </w:rPr>
        <w:t xml:space="preserve">- </w:t>
      </w:r>
      <w:r>
        <w:rPr>
          <w:rtl w:val="true"/>
        </w:rPr>
        <w:t>مغان</w:t>
      </w:r>
      <w:bookmarkEnd w:id="114"/>
    </w:p>
    <w:p>
      <w:pPr>
        <w:pStyle w:val="BookText"/>
        <w:rPr/>
      </w:pPr>
      <w:r>
        <w:rPr>
          <w:rFonts w:ascii="IRNazanin" w:hAnsi="IRNazanin" w:eastAsia="IRNazanin"/>
          <w:color w:val="111111"/>
          <w:sz w:val="28"/>
          <w:sz w:val="28"/>
          <w:szCs w:val="28"/>
          <w:rtl w:val="true"/>
          <w:lang w:bidi="fa-IR"/>
        </w:rPr>
        <w:t>آبادی مشهدلو از جمله آبادی های بخش مرکزی شهرستان مغان در استان اردبیل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در </w:t>
      </w: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شرقی و </w:t>
      </w: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شمالی و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لو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گرمی در منطقه پایکوهی واقع و دارای آب و هوای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مغان گورکن داغی در شرق آن واقع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است که پیرو مذهب شیعه و به زبان ترکی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 به کشاورزی به صورت دیمی و دامداری و کارگری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مصرفی آبادی از چشمه تأمین می گردد</w:t>
      </w:r>
      <w:r>
        <w:rPr>
          <w:rFonts w:eastAsia="IRNazanin" w:cs="IRNazanin"/>
          <w:color w:val="111111"/>
          <w:sz w:val="28"/>
          <w:szCs w:val="28"/>
          <w:rtl w:val="true"/>
          <w:lang w:bidi="fa-IR"/>
        </w:rPr>
        <w:t xml:space="preserve">. </w:t>
      </w:r>
      <w:r>
        <w:rPr>
          <w:rStyle w:val="FootnoteAnchor"/>
          <w:rtl w:val="true"/>
        </w:rPr>
        <w:footnoteReference w:id="106"/>
      </w:r>
      <w:bookmarkStart w:id="115" w:name="pg9806_91743"/>
    </w:p>
    <w:p>
      <w:pPr>
        <w:pStyle w:val="Heading2"/>
        <w:numPr>
          <w:ilvl w:val="1"/>
          <w:numId w:val="1"/>
        </w:numPr>
        <w:rPr/>
      </w:pPr>
      <w:bookmarkStart w:id="116" w:name="__RefHeading___Toc9675121_2870459653"/>
      <w:bookmarkStart w:id="117" w:name="_Toc39"/>
      <w:bookmarkEnd w:id="115"/>
      <w:bookmarkEnd w:id="116"/>
      <w:r>
        <w:rPr>
          <w:rtl w:val="true"/>
        </w:rPr>
        <w:t>منابع</w:t>
      </w:r>
      <w:bookmarkEnd w:id="11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آردی چسنی، مراحل اولیه تشکیل حرم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بلخ و موقوفات آن، ترجمه مهوش غلامی وقف میراث جاویدان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فارسنامه ابن بلخی به اهتمام و تصحیح گای لسترانج و دینولد آلن نیکلسون دنیای کتاب چاپ دوم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صورة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 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جعفر شعار، امیر کبیر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احمدبن عمر، اعلاق النفيسه، ترجمه حسین قره چانلو، امیرکبیر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جغرافیایی ارتش، فرهنگ جغرافیایی آبادی های کشور جمهوری اسلامی ایران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آباد سال </w:t>
      </w:r>
      <w:r>
        <w:rPr>
          <w:rFonts w:eastAsia="IRNazanin" w:cs="IRNazanin"/>
          <w:color w:val="111111"/>
          <w:sz w:val="28"/>
          <w:szCs w:val="28"/>
          <w:lang w:bidi="fa-IR"/>
        </w:rPr>
        <w:t>1367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اسفندیاری محمد، عنوان کتاب و آیین انتخاب آن، آینه پژوهشی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فیروز، گلپایگان در آینه ی تاریخ، انتشارات چهار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ایرج، یادگارهای یزد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انجمن آثار و مفاخر فرهنگی و خانه کتاب یزد چاپ دوم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الاصفهاني محمد مهدی بن محمدرضا، نصف جهان فی تعريف الاصفهان، ترجمه منوچهر ستوده امیر کبیر چاپ دوم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باستانی پاریزی محمد ابراهیم، حماسه کویر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نشر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 کباشی علی، قالی شویان، مناسک نمادین قالی شویان در مشهد اردهال، دفتر پژوهش های فرهنگی تهران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بلوکباشى على، حماسة كوير حدیث شهید دشت اردهال، فصل نامه فرهنگ مردم، شمارَ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زمستان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بوزجانی درويش على، روضة الرياحين، بنگاه ترجمه و نشر کتاب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پایلی یزدی محمد حسین، فرهنگ آبادی ها و مکان های مذهبی کشور، بنیاد پژوهش های اسلامی آستان قدس رضوی </w:t>
      </w:r>
      <w:r>
        <w:rPr>
          <w:rFonts w:eastAsia="IRNazanin" w:cs="IRNazanin"/>
          <w:color w:val="111111"/>
          <w:sz w:val="28"/>
          <w:szCs w:val="28"/>
          <w:lang w:bidi="fa-IR"/>
        </w:rPr>
        <w:t>1367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آئین محسن،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اتصال مسلمانان ایران و مصر، فصل نامه مشکوة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هنر اسلامی، دایره المعارف بناهای تاریخی در دوره اسلامی بناهای آرامگاهی، سازمان تبلیغات اسلامی حوزه هنری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عباس، گیتاشناسی ایران جلد اول، کوه ها و کوه نامه ایران، گیتاشناسی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عباس، گیتاشناسی ایران جلد سوم، دایره المعارف جغرافیایی ایران، گیتاشناسی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زند علیرضا، اصفهان پیش از اسلام، ناشر آن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میرسید علی، الاصفهان، انتشارات گل ها و معاونت فرهنگی شهرداری اصفهان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 تقی خان، گنج دانش، جغرافیای تاریخی شهرهای ایران به اهتمام دکتر محمد علی صوتی و جمشید کیان فر، انتشارات زرین </w:t>
      </w:r>
      <w:r>
        <w:rPr>
          <w:rFonts w:eastAsia="IRNazanin" w:cs="IRNazanin"/>
          <w:color w:val="111111"/>
          <w:sz w:val="28"/>
          <w:szCs w:val="28"/>
          <w:lang w:bidi="fa-IR"/>
        </w:rPr>
        <w:t>1366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الجلال محمد حسین، خاک پاکان، تاریخ آرامگاه های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ی خاص آنان ترجمه قربان علی اسماعیلی انتشارات آستان قدس رضوی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خوافی شهاب الدین عبدالله، جغرافیای تاریخی خراسان در تاریخ حافظ ابرو، تصحيح و تعليق غلام رضاور هرا، اطلاعات،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حرف ب جزوه ی اول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زجاجی کاشانی مجید، حماسه تاریخی مشهد اردهال، نشر سبحان،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زنگنه ابراهیم، شهرستان مشهد و ولایت طوس، فصل نامه مشکوه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زنگنه ابراهیم، مزارات ایران، فصل نامه مشکوه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1370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بیله سوار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استان خراسان شمالی شهرستان شیروان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کشور جمهوری اسلامی ایران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کبودر آهنگ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جغرافیایی نیروهای مسلح فرهنگ جغرافیایی آبادی های استان یزد، جلد اول، سال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نسب علیرضا، جرعه ای از کوثر نشر جمال چاپ سوم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منوچهر، از آستارا تا استار باد،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چاپ دوم </w:t>
      </w:r>
      <w:r>
        <w:rPr>
          <w:rFonts w:eastAsia="IRNazanin" w:cs="IRNazanin"/>
          <w:color w:val="111111"/>
          <w:sz w:val="28"/>
          <w:szCs w:val="28"/>
          <w:lang w:bidi="fa-IR"/>
        </w:rPr>
        <w:t>1375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سروقدی محمد جعفر، آستان مبرک 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هفته نامه احسان سال اول شماره هفت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گلپایگانی محمد علی، سفر دل، نشر سمر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 فکری، ذکر برخی خوش نویسان و هنرمندان، دیباچه دوست محمد هروی، کابل، انجمن تاریخ و ادب افغانستان اول سنبله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فمی تفرشی، مرتضی، سیری کوتاه در جغرافیای تاریخی تفرش و آشتیان امیر کبیر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شهبازی علیرضا، راهنمای جامع پاسارگاد، بنیاد فارس شناسی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رضا، کوروش کبیر، دفتر پژوهش های فرهنگی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کیش جمشید، آرامگاه کوروش و باورهای مردم فارس، انتشارات خجسته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حاج سید جوادی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سازمان دایره المعارف تشیع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حاج سید جوادی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سازمان دایره المعارف تشیع </w:t>
      </w:r>
      <w:r>
        <w:rPr>
          <w:rFonts w:eastAsia="IRNazanin" w:cs="IRNazanin"/>
          <w:color w:val="111111"/>
          <w:sz w:val="28"/>
          <w:szCs w:val="28"/>
          <w:lang w:bidi="fa-IR"/>
        </w:rPr>
        <w:t>1371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صنيع الدوله محمد حسن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انتشارات پیشگام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حیدر رضا، تجلی عشق رضوی در شبه قاره هند، فصل نامه مشکوه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حیدر رضا، جلوه های عشق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هند، فصل نامه مشکوه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حیدر رضا، نقش ایرانیان در ترویج عزاداری در شبه قاره هندوستان، فصل نامه مشکوۀ شمارۀ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جلیل، 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چاپ دوم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غفورزاده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کتیبه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های بدیع برای کتیبه 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چاپ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قبادیانی مروزی ناصر خسرو، سفرنامه ناصر خسرو به کوشش نادر وزین پورسال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زکریا بن محمد بن محمود، آثار البلاد و اخبار العباد، تصحیح میرهاشم محدث امیرکبیر </w:t>
      </w:r>
      <w:r>
        <w:rPr>
          <w:rFonts w:eastAsia="IRNazanin" w:cs="IRNazanin"/>
          <w:color w:val="111111"/>
          <w:sz w:val="28"/>
          <w:szCs w:val="28"/>
          <w:lang w:bidi="fa-IR"/>
        </w:rPr>
        <w:t>1373</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حسن بن محمد بن حسن، تاریخ قم، ترجمه حسن بن علی بن حسن عبدالملک قمی تصحیح سید جلال الدين تهرانی انتشارات توس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 ضرابی عبدالرحیم، تاریخ کاشان به کوشش ایرج افشار، امیر کبیر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کمونه حسینی سید عبدالرزاق، آرامگاه های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عبدالعلی صاحبی، بنیاد پژوهش های اسلامی آستان قدس رضوی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جغرافیای تاریخی سرزمین های خلافت شرقی، ترجمه محمود عرفان، انتشارات علمی و فرهنگی چاپ سوم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مجتبوی سید حسین، جغرافیای تاریخی گناباد، نشر مرندیذ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 محمدرضا، سیمای شهر اراک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آگاه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محمدخانی مرضیه، مشهد اردهال، فصل نامه راه دانش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اول ناشر انجمن علمی و فرهنگی و هنری اداره کل فرهنگ و ارشاد اسلامی استان مرکزی پاییز و زمستان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علی، شیراز بهشت ایران انتشارات تخت جمشید چاپ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سید علی، رقص چوب ها در مشهد اردهال، فصل نامه فرهنگ مردم، تابستان و پاییز </w:t>
      </w:r>
      <w:r>
        <w:rPr>
          <w:rFonts w:eastAsia="IRNazanin" w:cs="IRNazanin"/>
          <w:color w:val="111111"/>
          <w:sz w:val="28"/>
          <w:szCs w:val="28"/>
          <w:lang w:bidi="fa-IR"/>
        </w:rPr>
        <w:t>1382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جمعیت شهرهای ایران،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حمدالله، نزهة القلوب، تصحیح گای لسترنج، دنیای کتاب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محمدجواد، جامع اموی دمشق، وقف ميراث جاویدان، شماره اول سال اول بهار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 جواد، جغرافیای تاریخی ایران باستان، دنیای کتاب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محمد، فرهنگ فارسی امیرکبیر چاپ دوازدهم،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 محمد اسماعیل، جغرافیای تاریخی شیروان، آستان قدس رضوی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قمی، احمد بن حسین، گلستان هنر، انتشارات بنیاد فرهنگ ایران،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میر محمدی حمیدرضا، تأثیر فرهنگ اسلامی بر پیدایش و دگرگونی شهرها، فصل نامه مشکوه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محمدی حمیدرضا، تأثیر فرهنگ اسلامی برنام آبادی های کشور، فصل نامه مشکوه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محمدی حمیدرضا، پژوهشی برنام شهرها و آبادی های ایران، انتشارات مشهور </w:t>
      </w:r>
      <w:r>
        <w:rPr>
          <w:rFonts w:eastAsia="IRNazanin" w:cs="IRNazanin"/>
          <w:color w:val="111111"/>
          <w:sz w:val="28"/>
          <w:szCs w:val="28"/>
          <w:lang w:bidi="fa-IR"/>
        </w:rPr>
        <w:t>1383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محمدی حمیدرضا، پژوهشی بر مکان های ملقب به مشهد در ایران، فصل نامه مشکوه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میر محمدی حمیدرضا، دیباچه ای بر جغرافیای تاریخی 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پرتیکان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ارمغان قلم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حسن، آثار تاریخی شهرستان های کاشان و نطنز، انجمن آثار و مفاخر فرهنگی </w:t>
      </w:r>
      <w:r>
        <w:rPr>
          <w:rFonts w:eastAsia="IRNazanin" w:cs="IRNazanin"/>
          <w:color w:val="111111"/>
          <w:sz w:val="28"/>
          <w:szCs w:val="28"/>
          <w:lang w:bidi="fa-IR"/>
        </w:rPr>
        <w:t>1374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نعیمی داود، تندیس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درنگی در زیست نامه شاهزاده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مشهد میقان اراک، اداره کل اوقاف و امور خیریه استان مرکزی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آوج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اجارود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ارتفاعات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ارتفاعات امامزاده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ارتفاعات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ارتفاعات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ارتفاعات قدمگاه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استان مرکزی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ایزی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باباکوهی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بابلكان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بابلسر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بار فروش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بار کرسف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بریانک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بیابانک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پاسارگاد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تبرته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ترخواران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طرخواران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تنگه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جوشق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جندق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چادگان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چهل حصاران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چهل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حسنارود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خاوه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خراسان رضوی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خراسان شمالی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خرقان غربی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دارالعباده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دار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دارالایمان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دارالمؤمنين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دره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دریاچه سد زاینده زود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دستگرد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دشت فراهان </w:t>
      </w:r>
      <w:r>
        <w:rPr>
          <w:rFonts w:eastAsia="IRNazanin" w:cs="IRNazanin"/>
          <w:color w:val="111111"/>
          <w:sz w:val="28"/>
          <w:szCs w:val="28"/>
          <w:lang w:bidi="fa-IR"/>
        </w:rPr>
        <w:t>67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 مرغاب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دهستان گلیان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رازوجرگلان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رودسر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ریزه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زورام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ساروق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سخت سر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سفید آب فین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سکه شیروان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سیستان و بلوچستان</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شبه جزیره عربستان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شهر حماسه و مقاومت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عشق آباد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غيات آباد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فرمهین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فین کاشان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شریف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قدمگاه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قریه سار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قیدار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کرُه جار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کِرِمه جار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کودلیه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کاوه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کوه 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کوه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گچسر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گنج افروز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لارون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لالی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محله سرخ عشق آباد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مرغاب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مزار شریف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مسجد سلیمان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مشک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اردهال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مشهد ابراهیم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ارغی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مشهد امامزاده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مشهد امامزاده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مشهد باب الطيب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مشهد باب التين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مشهد بازرجان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مشهد بارکرسب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مشهد بوزم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 بنى مازن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مشهد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مشهد رأس امام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مشهد 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 زلف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مشهد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مشهد طرقی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 طرقی بالا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طرقی پایین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مشهد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مشهد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مشهد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مشهد فریدن مشهد کاوه</w:t>
      </w:r>
    </w:p>
    <w:p>
      <w:pPr>
        <w:pStyle w:val="BookText"/>
        <w:rPr/>
      </w:pPr>
      <w:r>
        <w:rPr>
          <w:rFonts w:ascii="IRNazanin" w:hAnsi="IRNazanin" w:eastAsia="IRNazanin"/>
          <w:color w:val="111111"/>
          <w:sz w:val="28"/>
          <w:sz w:val="28"/>
          <w:szCs w:val="28"/>
          <w:rtl w:val="true"/>
          <w:lang w:bidi="fa-IR"/>
        </w:rPr>
        <w:t xml:space="preserve">مشهد فیروزکوه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شهید مطهری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مشهدک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مشهد کاظمین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مشهد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مشهد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مشهد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مشهد كندی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مشهد گنج افروز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مشهد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مشهد مادر سلیمان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مشهد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مشهد مرغاب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مشهد میربزرگ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مشهد میقان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مغان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مهریز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میان ولایت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میقان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نشلج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نياسر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نوقان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هامانه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14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18" w:name="pg9806_91777"/>
    </w:p>
    <w:p>
      <w:pPr>
        <w:pStyle w:val="Heading2"/>
        <w:numPr>
          <w:ilvl w:val="1"/>
          <w:numId w:val="1"/>
        </w:numPr>
        <w:rPr/>
      </w:pPr>
      <w:bookmarkStart w:id="119" w:name="__RefHeading___Toc9675123_2870459653"/>
      <w:bookmarkStart w:id="120" w:name="_Toc40"/>
      <w:bookmarkEnd w:id="118"/>
      <w:bookmarkEnd w:id="119"/>
      <w:r>
        <w:rPr>
          <w:rtl w:val="true"/>
        </w:rPr>
        <w:t>از همین مؤلف</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جفرافیای خوانسار انتشارات آستان قدرس رضوی چاپ اول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ای بر جغرافیای 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پرتیکان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ارمغان قلم چاپ دوم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خوانسار جلد اول و دوم، ناشر دبیرخانه کنگره بزرگ داشت علامه خوانسارق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فروزان خوانسار انتشارات ارمغان قلم چاپ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خوانسار، نشر جمال، قم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تاریخ و جغرافیای گلپایگان، کنگره بزرگداشت علمای گلپایگان </w:t>
      </w:r>
      <w:r>
        <w:rPr>
          <w:rFonts w:eastAsia="IRNazanin" w:cs="IRNazanin"/>
          <w:color w:val="111111"/>
          <w:sz w:val="28"/>
          <w:szCs w:val="28"/>
          <w:lang w:bidi="fa-IR"/>
        </w:rPr>
        <w:t>1380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برنام شهرها و آبادی های ایران، انتشارات مشهور،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21" w:name="pg9806_91779"/>
    </w:p>
    <w:p>
      <w:pPr>
        <w:pStyle w:val="Heading2"/>
        <w:numPr>
          <w:ilvl w:val="1"/>
          <w:numId w:val="1"/>
        </w:numPr>
        <w:rPr/>
      </w:pPr>
      <w:bookmarkStart w:id="122" w:name="__RefHeading___Toc9675125_2870459653"/>
      <w:bookmarkStart w:id="123" w:name="_Toc41"/>
      <w:bookmarkEnd w:id="121"/>
      <w:bookmarkEnd w:id="122"/>
      <w:r>
        <w:rPr>
          <w:rtl w:val="true"/>
        </w:rPr>
        <w:t>آماده انتشار</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مکان های ملقب به مشهد در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و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سروده مرحوم افسر الشعرای خوانسار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فارسی سرودۀ یوسف بخشی خوانساری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بر فرهنگ جغرافیایی شهرها و آبادی های 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bookmarkStart w:id="124" w:name="pg9806_91780"/>
    </w:p>
    <w:p>
      <w:pPr>
        <w:pStyle w:val="Heading2"/>
        <w:numPr>
          <w:ilvl w:val="1"/>
          <w:numId w:val="1"/>
        </w:numPr>
        <w:rPr/>
      </w:pPr>
      <w:bookmarkStart w:id="125" w:name="__RefHeading___Toc9675127_2870459653"/>
      <w:bookmarkStart w:id="126" w:name="_Toc42"/>
      <w:bookmarkEnd w:id="124"/>
      <w:bookmarkEnd w:id="125"/>
      <w:r>
        <w:rPr>
          <w:rtl w:val="true"/>
        </w:rPr>
        <w:t xml:space="preserve">سلسله </w:t>
      </w:r>
      <w:r>
        <w:rPr>
          <w:rtl w:val="true"/>
        </w:rPr>
        <w:t>«</w:t>
      </w:r>
      <w:r>
        <w:rPr>
          <w:rtl w:val="true"/>
        </w:rPr>
        <w:t>معرفي ميراث مخطوط</w:t>
      </w:r>
      <w:r>
        <w:rPr>
          <w:rtl w:val="true"/>
        </w:rPr>
        <w:t>»</w:t>
      </w:r>
      <w:bookmarkEnd w:id="126"/>
    </w:p>
    <w:p>
      <w:pPr>
        <w:pStyle w:val="Heading2"/>
        <w:numPr>
          <w:ilvl w:val="1"/>
          <w:numId w:val="1"/>
        </w:numPr>
        <w:rPr/>
      </w:pPr>
      <w:bookmarkStart w:id="127" w:name="__RefHeading___Toc9675129_2870459653"/>
      <w:bookmarkStart w:id="128" w:name="_Toc43"/>
      <w:bookmarkEnd w:id="127"/>
      <w:r>
        <w:rPr>
          <w:rtl w:val="true"/>
        </w:rPr>
        <w:t>(</w:t>
      </w:r>
      <w:r>
        <w:rPr>
          <w:rtl w:val="true"/>
        </w:rPr>
        <w:t>مجموعه فهرستگان نسخه هاي خطي و اسناد</w:t>
      </w:r>
      <w:r>
        <w:rPr>
          <w:rtl w:val="true"/>
        </w:rPr>
        <w:t>)</w:t>
      </w:r>
      <w:bookmarkEnd w:id="128"/>
    </w:p>
    <w:p>
      <w:pPr>
        <w:pStyle w:val="BookText"/>
        <w:rPr/>
      </w:pPr>
      <w:r>
        <w:rPr>
          <w:rFonts w:ascii="IRNazanin" w:hAnsi="IRNazanin" w:eastAsia="IRNazanin"/>
          <w:color w:val="111111"/>
          <w:sz w:val="28"/>
          <w:sz w:val="28"/>
          <w:szCs w:val="28"/>
          <w:rtl w:val="true"/>
          <w:lang w:bidi="fa-IR"/>
        </w:rPr>
        <w:t>مهم ترین برنامه مؤسسه مجمع ذخائر اسلامی در سالیان اخیر، عکس برداری از نسخه های خطی و اسناد، و تدوین و نشر فهارس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فهرست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لیست کامل و تهیه فهارس به سایت نخاتر </w:t>
      </w:r>
      <w:r>
        <w:rPr>
          <w:rFonts w:eastAsia="Times New Roman" w:cs="Times New Roman" w:ascii="Times New Roman" w:hAnsi="Times New Roman"/>
          <w:color w:val="111111"/>
          <w:sz w:val="28"/>
          <w:szCs w:val="28"/>
          <w:lang w:val="en-US" w:bidi="en-US"/>
        </w:rPr>
        <w:t>www.zakhair.net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منتظر انتشار فهارس ذیل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تعزیه خواني در شهرستان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دهقانیان نصر آبادي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موقوفات شهرستان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دهقانیان نصر آبادي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سید صادق حسيني اشكوري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قرآن هاي خطي حرم مطهر سيد الشهداء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آیت الله سید حسن فقيه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حوزه علمیه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استاد رحمت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اوقاف و امور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غفران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 حضرتي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مدرسه حاج مصطفي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جامعه ایمانیه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موسوي شفتي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رحيم قاسمي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 خانه های عالمان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پيدآبادي، هرندي،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كتاب خانه شيخ حيدر علي صلواتي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های چند مدرسه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النفية، جدّه کوچک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و اسناد موزه مردم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مدرسه آیت الله مجتهدي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آيت الله 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استاد شهرداري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مراسلات میرزا عبدالله تاجر آشتياني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فارسي کتاب خانه 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فهرست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علي هدايت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مخطوطات گجرات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خطي فارسي کتاب خانه بیت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وفادار مرادي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کتابخانه آیت الله نجفی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احمد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دارالعلوم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پوره مئو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های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فصاحت جائسي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مُفتیان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موقوفات قائن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موقوفات زنگ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 بهالو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ملا عبدالله 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 حضرتي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کتاب خانه مرکزی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قرآن هاي خطي مسجد جامع و مسجد زیرده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و اسناد فروشان و قلعه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اسناد بیت آیت الله العظمي حائري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ترابیان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جامعه ایمانیه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 اشكوري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هاي خطي کتاب خانه چشمه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غازي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صادقي اشكوري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کوي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ذخائر اسلامی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7713740</w:t>
      </w:r>
      <w:r>
        <w:rPr>
          <w:rFonts w:eastAsia="IRNazanin" w:cs="IRNazanin"/>
          <w:color w:val="111111"/>
          <w:sz w:val="28"/>
          <w:szCs w:val="28"/>
          <w:rtl w:val="true"/>
          <w:lang w:bidi="fa-IR"/>
        </w:rPr>
        <w:t xml:space="preserve"> - </w:t>
      </w:r>
      <w:r>
        <w:rPr>
          <w:rFonts w:eastAsia="IRNazanin" w:cs="IRNazanin"/>
          <w:color w:val="111111"/>
          <w:sz w:val="28"/>
          <w:szCs w:val="28"/>
          <w:lang w:bidi="fa-IR"/>
        </w:rPr>
        <w:t>98251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2534335</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7701119</w:t>
      </w:r>
      <w:r>
        <w:rPr>
          <w:rFonts w:eastAsia="IRNazanin" w:cs="IRNazanin"/>
          <w:color w:val="111111"/>
          <w:sz w:val="28"/>
          <w:szCs w:val="28"/>
          <w:rtl w:val="true"/>
          <w:lang w:bidi="fa-IR"/>
        </w:rPr>
        <w:t xml:space="preserve"> - </w:t>
      </w:r>
      <w:r>
        <w:rPr>
          <w:rFonts w:eastAsia="IRNazanin" w:cs="IRNazanin"/>
          <w:color w:val="111111"/>
          <w:sz w:val="28"/>
          <w:szCs w:val="28"/>
          <w:lang w:bidi="fa-IR"/>
        </w:rPr>
        <w:t>98251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فرهنگ اسلامی بر پیدایش و دگرگونی شهرها، مشکوة شمار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ایران جلد اول کوه ها و کوه نامه ایران ص </w:t>
      </w:r>
      <w:r>
        <w:rPr>
          <w:rFonts w:eastAsia="IRNazanin" w:cs="IRNazanin"/>
          <w:b w:val="false"/>
          <w:bCs w:val="false"/>
          <w:i w:val="false"/>
          <w:iCs w:val="false"/>
          <w:color w:val="333333"/>
          <w:sz w:val="20"/>
          <w:szCs w:val="20"/>
        </w:rPr>
        <w:t>368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ایران جلد سوم، دايرة المعارف جغرافیایی ایران،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امامزاده هاشم رجوع کنید به پژوهشی بر نام شهرها و آبادی های ایران، ص </w:t>
      </w:r>
      <w:r>
        <w:rPr>
          <w:rFonts w:eastAsia="IRNazanin" w:cs="IRNazanin"/>
          <w:b w:val="false"/>
          <w:bCs w:val="false"/>
          <w:i w:val="false"/>
          <w:iCs w:val="false"/>
          <w:color w:val="333333"/>
          <w:sz w:val="20"/>
          <w:szCs w:val="20"/>
        </w:rPr>
        <w:t>102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 کوهی نامیدن آن به دلیل قرار گرفتن آرامگاه عارف نامی بابا کوهی در آن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مقام به این دلیل گویند که دارای تعداد زیادی غار و دخمه می باشد که در قدیم جایگاه عارفان و زاهدان بوده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علی، شیراز بهشت ایران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اشراقی فیروز، گلپایگان در آیینه تاریخ ص </w:t>
      </w:r>
      <w:r>
        <w:rPr>
          <w:rFonts w:eastAsia="IRNazanin" w:cs="IRNazanin"/>
          <w:b w:val="false"/>
          <w:bCs w:val="false"/>
          <w:i w:val="false"/>
          <w:iCs w:val="false"/>
          <w:color w:val="333333"/>
          <w:sz w:val="20"/>
          <w:szCs w:val="20"/>
        </w:rPr>
        <w:t>481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نسب علیرضا، جرعه ای از کوثر، ص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محمد، عنوان کتاب و آیین انتخاب آن، آینه پژوهش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حشر آیه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زنگنه ابراهیم، ایران مزاران ایران، مشکوه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رجوع کنید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اولیه تشکیل حرم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بلخ و موقوفات آن نوشته 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مهوش غلامی، فصل نامه وقف میراث جاویدان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كوير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رضا ضابط، تجلی عشق رضوی در شبه قاره هند، فصل نامه مشكوة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رضا ضابط، تجلی عشق رضوی در شبه قاره هند، فصل نامه مشكوة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رضا ضابط، نقش ایرانیان در ترویج عزاداری در شبه قاره هندوستان، مشكوة شاره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محل حضور مردم، جای حاضر آمدن، جای شهادت، مدفن شهید، جمع، مشاهد، این کلمه به معنی محل کشته شدن کافران هم استعمال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جای حاضر آمدن مردمان، محضر مردم، محضر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 اثبات دعوی به مهر و گواهی اهالی، شهادتگاه، قبرستان شهیدان جای استشهاد شهید، آن جا که شهیدی شهید شده است، تربت و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فرهنگ آبادی ها و مکان های مذهبی کشور، ص </w:t>
      </w:r>
      <w:r>
        <w:rPr>
          <w:rFonts w:eastAsia="IRNazanin" w:cs="IRNazanin"/>
          <w:b w:val="false"/>
          <w:bCs w:val="false"/>
          <w:i w:val="false"/>
          <w:iCs w:val="false"/>
          <w:color w:val="333333"/>
          <w:sz w:val="20"/>
          <w:szCs w:val="20"/>
        </w:rPr>
        <w:t>536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 قدی محمد جعفر، آستان مبارک امامزاده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هفته نامه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حمد الله، نزهة القلوب،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مقابر قريش مشهد باب التين و مشهد کاظمین نیز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های 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صحابه و تابعین، سید عبدالرزاق كمّونه حسينى ترجمة عبدالعلی صاحبی، ص </w:t>
      </w:r>
      <w:r>
        <w:rPr>
          <w:rFonts w:eastAsia="IRNazanin" w:cs="IRNazanin"/>
          <w:b w:val="false"/>
          <w:bCs w:val="false"/>
          <w:i w:val="false"/>
          <w:iCs w:val="false"/>
          <w:color w:val="333333"/>
          <w:sz w:val="20"/>
          <w:szCs w:val="20"/>
        </w:rPr>
        <w:t>315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قبادیانی مروزی ناصر خسرو، سفرنامه ناصر خسرو، به کوشش مادر و زین پور، ص </w:t>
      </w:r>
      <w:r>
        <w:rPr>
          <w:rFonts w:eastAsia="IRNazanin" w:cs="IRNazanin"/>
          <w:b w:val="false"/>
          <w:bCs w:val="false"/>
          <w:i w:val="false"/>
          <w:iCs w:val="false"/>
          <w:color w:val="333333"/>
          <w:sz w:val="20"/>
          <w:szCs w:val="20"/>
        </w:rPr>
        <w:t>111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الحسینی الجلالی، خاک پاکان، تاریخ آرامگاه های 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صحابه خاص آنان، ترجمه قربان علی اسماعیلی، انتشارات آستان قدس رضوی چاپ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آرام گاه های خاندان پاک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صحابه و تابعین ص </w:t>
      </w:r>
      <w:r>
        <w:rPr>
          <w:rFonts w:eastAsia="IRNazanin" w:cs="IRNazanin"/>
          <w:b w:val="false"/>
          <w:bCs w:val="false"/>
          <w:i w:val="false"/>
          <w:iCs w:val="false"/>
          <w:color w:val="333333"/>
          <w:sz w:val="20"/>
          <w:szCs w:val="20"/>
        </w:rPr>
        <w:t>311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آیین محسن، محبت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اتصال مسلمانان ایران و مصر، مشكوة شمارة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شیعه از علامه محمد حسین مظفر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به نقل از الرحله، صفحات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جامع اموی دمشق، وقف ميراث جاویدان، شماره اول سال اول،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بدیع الزمان فروزان فر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فرودس التواريخ ص </w:t>
      </w:r>
      <w:r>
        <w:rPr>
          <w:rFonts w:eastAsia="IRNazanin" w:cs="IRNazanin"/>
          <w:b w:val="false"/>
          <w:bCs w:val="false"/>
          <w:i w:val="false"/>
          <w:iCs w:val="false"/>
          <w:color w:val="333333"/>
          <w:sz w:val="20"/>
          <w:szCs w:val="20"/>
        </w:rPr>
        <w:t>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زنگنه ابراهیم، شهرستان مشهد و ولایت طوس، فصل نامه مشکوه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قیصر امین پور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محمودی، رقص چوب ها در مشهد اردهال، فصل نامه فرهنگ مردم، تابستان و پاییز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محمد خانی، مشهد اردهال، فصل نامه راه دانش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گیتاشناسی ایران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بلوکباشی علی، حماسه کویر حدیث شهید دشت اردهال، فصل نامه فرهنگ مردم، شمار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کلانتر ضرابی، تاریخ کاشان ص </w:t>
      </w:r>
      <w:r>
        <w:rPr>
          <w:rFonts w:eastAsia="IRNazanin" w:cs="IRNazanin"/>
          <w:b w:val="false"/>
          <w:bCs w:val="false"/>
          <w:i w:val="false"/>
          <w:iCs w:val="false"/>
          <w:color w:val="333333"/>
          <w:sz w:val="20"/>
          <w:szCs w:val="20"/>
        </w:rPr>
        <w:t>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قالی شویان مناسک نمادین قالی شویی در مشهد اردهال،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کرج نام اولیه شهر آستانه واقع در شهرستان سربند واقع در استان مرکزی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آمده است که کرج را ابودلف قاسم بن عیسی عجلی که از یاران محمد امین بوده بنا نهاده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قالی شویان، مناسک نمادین قالی شویان در مشهد اردهال، نقل به اختصار از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تاریخی شهرستان های کاشان و نطنز، ص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محمد خانی، مشهد اردهال، فصل نامه راه دانش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قالی شویان مناسک نمادین قالی شویی در مشهد اردهال،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اردهال، ص </w:t>
      </w:r>
      <w:r>
        <w:rPr>
          <w:rFonts w:eastAsia="IRNazanin" w:cs="IRNazanin"/>
          <w:b w:val="false"/>
          <w:bCs w:val="false"/>
          <w:i w:val="false"/>
          <w:iCs w:val="false"/>
          <w:color w:val="333333"/>
          <w:sz w:val="20"/>
          <w:szCs w:val="20"/>
        </w:rPr>
        <w:t>221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 ها و مکان های مذهبی کشور،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ایران ج سوم، 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آن را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ذکر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شهر اراک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انجدان از جمله آبادی های دهستان مشک آباد بخش مرکزی شهرستان اراک در استان مرکزی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عبادت، درنگی در زیست نامه شاهزاده محمد 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در شهر میقان اراک،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گنجینه آثار قم مقصد چهارم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عبادت،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خیر المعابد در کرامات شاهزاده محمد عابد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تندیس عبادت،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خیر المعابد در کرامات شاهزاده محمد عابد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صديق روحانی کمال الدین فراهانی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کشور جمهوری اسلامی ایران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کرد ص </w:t>
      </w:r>
      <w:r>
        <w:rPr>
          <w:rFonts w:eastAsia="IRNazanin" w:cs="IRNazanin"/>
          <w:b w:val="false"/>
          <w:bCs w:val="false"/>
          <w:i w:val="false"/>
          <w:iCs w:val="false"/>
          <w:color w:val="333333"/>
          <w:sz w:val="20"/>
          <w:szCs w:val="20"/>
        </w:rPr>
        <w:t>250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جهان فى تعريف الاصفهان ص </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اعلاق النفيسه، ص </w:t>
      </w:r>
      <w:r>
        <w:rPr>
          <w:rFonts w:eastAsia="IRNazanin" w:cs="IRNazanin"/>
          <w:b w:val="false"/>
          <w:bCs w:val="false"/>
          <w:i w:val="false"/>
          <w:iCs w:val="false"/>
          <w:color w:val="333333"/>
          <w:sz w:val="20"/>
          <w:szCs w:val="20"/>
        </w:rPr>
        <w:t>232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دیباچه ای بر جغرافیای تاریخی فریدن ص </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سعیدی گلپایگانی، سفر دل، ص </w:t>
      </w:r>
      <w:r>
        <w:rPr>
          <w:rFonts w:eastAsia="IRNazanin" w:cs="IRNazanin"/>
          <w:b w:val="false"/>
          <w:bCs w:val="false"/>
          <w:i w:val="false"/>
          <w:iCs w:val="false"/>
          <w:color w:val="333333"/>
          <w:sz w:val="20"/>
          <w:szCs w:val="20"/>
        </w:rPr>
        <w:t>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شماری نفوس و مسکن </w:t>
      </w:r>
      <w:r>
        <w:rPr>
          <w:rFonts w:eastAsia="IRNazanin" w:cs="IRNazanin"/>
          <w:b w:val="false"/>
          <w:bCs w:val="false"/>
          <w:i w:val="false"/>
          <w:iCs w:val="false"/>
          <w:color w:val="333333"/>
          <w:sz w:val="20"/>
          <w:szCs w:val="20"/>
        </w:rPr>
        <w:t>1385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جغرافیایی نیروهای مسلح، فرهنگ جغرافیایی آبادی کشور، استان خراسان شمالی، شهرستان شیروان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کشور، استان خراسان شمالی، شهرستان شیرن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ص </w:t>
      </w:r>
      <w:r>
        <w:rPr>
          <w:rFonts w:eastAsia="IRNazanin" w:cs="IRNazanin"/>
          <w:b w:val="false"/>
          <w:bCs w:val="false"/>
          <w:i w:val="false"/>
          <w:iCs w:val="false"/>
          <w:color w:val="333333"/>
          <w:sz w:val="20"/>
          <w:szCs w:val="20"/>
        </w:rPr>
        <w:t>139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ص </w:t>
      </w:r>
      <w:r>
        <w:rPr>
          <w:rFonts w:eastAsia="IRNazanin" w:cs="IRNazanin"/>
          <w:b w:val="false"/>
          <w:bCs w:val="false"/>
          <w:i w:val="false"/>
          <w:iCs w:val="false"/>
          <w:color w:val="333333"/>
          <w:sz w:val="20"/>
          <w:szCs w:val="20"/>
        </w:rPr>
        <w:t>139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شیروان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استان یزد، جلد اول سازمان نیروهای مسلح،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جلد اول، انجمن آثار و مفاخر فرهنگی و خانه کتاب یزد،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محمد جواد، جغرافیای تاریخ ایران باستان، ص </w:t>
      </w:r>
      <w:r>
        <w:rPr>
          <w:rFonts w:eastAsia="IRNazanin" w:cs="IRNazanin"/>
          <w:b w:val="false"/>
          <w:bCs w:val="false"/>
          <w:i w:val="false"/>
          <w:iCs w:val="false"/>
          <w:color w:val="333333"/>
          <w:sz w:val="20"/>
          <w:szCs w:val="20"/>
        </w:rPr>
        <w:t>584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کوروش و باورهای مردم فارس، جمشید صداقت کیش انتشارات خجسته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نگارنده، مجله باران، ویژه نامه گروه دانش آموزی و علمی، اطلاعاتی باران، سال سوم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استان فارس، پاییز و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 نامه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ایران، جلد سوم، ص </w:t>
      </w:r>
      <w:r>
        <w:rPr>
          <w:rFonts w:eastAsia="IRNazanin" w:cs="IRNazanin"/>
          <w:b w:val="false"/>
          <w:bCs w:val="false"/>
          <w:i w:val="false"/>
          <w:iCs w:val="false"/>
          <w:color w:val="333333"/>
          <w:sz w:val="20"/>
          <w:szCs w:val="20"/>
        </w:rPr>
        <w:t>1205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 ها و مکان های مذهبی کشور،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ارتفاع آن از سطح دریا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گیتا شناسی ایران جلد سوم،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منظور گردیده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القلوب ص </w:t>
      </w:r>
      <w:r>
        <w:rPr>
          <w:rFonts w:eastAsia="IRNazanin" w:cs="IRNazanin"/>
          <w:b w:val="false"/>
          <w:bCs w:val="false"/>
          <w:i w:val="false"/>
          <w:iCs w:val="false"/>
          <w:color w:val="333333"/>
          <w:sz w:val="20"/>
          <w:szCs w:val="20"/>
        </w:rPr>
        <w:t>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 ها و مکان های مذهبی کشور – ص </w:t>
      </w:r>
      <w:r>
        <w:rPr>
          <w:rFonts w:eastAsia="IRNazanin" w:cs="IRNazanin"/>
          <w:b w:val="false"/>
          <w:bCs w:val="false"/>
          <w:i w:val="false"/>
          <w:iCs w:val="false"/>
          <w:color w:val="333333"/>
          <w:sz w:val="20"/>
          <w:szCs w:val="20"/>
        </w:rPr>
        <w:t>536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شهر اراک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سیفی فمی تفرشی مرتضی، سیری کوتاه در جغرافیای تاریخی تفرش و آشتیان، ص </w:t>
      </w:r>
      <w:r>
        <w:rPr>
          <w:rFonts w:eastAsia="IRNazanin" w:cs="IRNazanin"/>
          <w:b w:val="false"/>
          <w:bCs w:val="false"/>
          <w:i w:val="false"/>
          <w:iCs w:val="false"/>
          <w:color w:val="333333"/>
          <w:sz w:val="20"/>
          <w:szCs w:val="20"/>
        </w:rPr>
        <w:t>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غربی تفرش قرار دارد این ده را کیخسرو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ده دواب او می چریدند و به همین سبب آن را ترخوران 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مرور 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سیری کوتاه در جغرافیای تاریخی تفرش و آشتیان، ص </w:t>
      </w:r>
      <w:r>
        <w:rPr>
          <w:rFonts w:eastAsia="IRNazanin" w:cs="IRNazanin"/>
          <w:b w:val="false"/>
          <w:bCs w:val="false"/>
          <w:i w:val="false"/>
          <w:iCs w:val="false"/>
          <w:color w:val="333333"/>
          <w:sz w:val="20"/>
          <w:szCs w:val="20"/>
        </w:rPr>
        <w:t>61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حاج سید جوادى احمد، دايرة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کشور جمهوری اسلامی ایران، بههان،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حرف ب جزوه اول،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محمد تقی خان، گنج دانش، جغرافیای تاریخی شهرهای ایران، ص </w:t>
      </w:r>
      <w:r>
        <w:rPr>
          <w:rFonts w:eastAsia="IRNazanin" w:cs="IRNazanin"/>
          <w:b w:val="false"/>
          <w:bCs w:val="false"/>
          <w:i w:val="false"/>
          <w:iCs w:val="false"/>
          <w:color w:val="333333"/>
          <w:sz w:val="20"/>
          <w:szCs w:val="20"/>
        </w:rPr>
        <w:t>705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حاج سيد جوادى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تشیع، جلد سوم،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استارباد،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کشور جمهوری اسلامی ایران،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ساری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محمد شاه قاجار در این آبادی چشم به جهان گشوده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آبادی ها و مکان های مذهبی کشور، ص </w:t>
      </w:r>
      <w:r>
        <w:rPr>
          <w:rFonts w:eastAsia="IRNazanin" w:cs="IRNazanin"/>
          <w:b w:val="false"/>
          <w:bCs w:val="false"/>
          <w:i w:val="false"/>
          <w:iCs w:val="false"/>
          <w:color w:val="333333"/>
          <w:sz w:val="20"/>
          <w:szCs w:val="20"/>
        </w:rPr>
        <w:t>536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گیتاشناسی ایران جلد سوم، ص </w:t>
      </w:r>
      <w:r>
        <w:rPr>
          <w:rFonts w:eastAsia="IRNazanin" w:cs="IRNazanin"/>
          <w:b w:val="false"/>
          <w:bCs w:val="false"/>
          <w:i w:val="false"/>
          <w:iCs w:val="false"/>
          <w:color w:val="333333"/>
          <w:sz w:val="20"/>
          <w:szCs w:val="20"/>
        </w:rPr>
        <w:t>1205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خراسان، ص </w:t>
      </w:r>
      <w:r>
        <w:rPr>
          <w:rFonts w:eastAsia="IRNazanin" w:cs="IRNazanin"/>
          <w:b w:val="false"/>
          <w:bCs w:val="false"/>
          <w:i w:val="false"/>
          <w:iCs w:val="false"/>
          <w:color w:val="333333"/>
          <w:sz w:val="20"/>
          <w:szCs w:val="20"/>
        </w:rPr>
        <w:t>981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 در تاریخ حافظ ابرو، ص </w:t>
      </w:r>
      <w:r>
        <w:rPr>
          <w:rFonts w:eastAsia="IRNazanin" w:cs="IRNazanin"/>
          <w:b w:val="false"/>
          <w:bCs w:val="false"/>
          <w:i w:val="false"/>
          <w:iCs w:val="false"/>
          <w:color w:val="333333"/>
          <w:sz w:val="20"/>
          <w:szCs w:val="20"/>
        </w:rPr>
        <w:t>26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الرياحين، ص </w:t>
      </w:r>
      <w:r>
        <w:rPr>
          <w:rFonts w:eastAsia="IRNazanin" w:cs="IRNazanin"/>
          <w:b w:val="false"/>
          <w:bCs w:val="false"/>
          <w:i w:val="false"/>
          <w:iCs w:val="false"/>
          <w:color w:val="333333"/>
          <w:sz w:val="20"/>
          <w:szCs w:val="20"/>
        </w:rPr>
        <w:t>122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آرامگاهی، ص </w:t>
      </w:r>
      <w:r>
        <w:rPr>
          <w:rFonts w:eastAsia="IRNazanin" w:cs="IRNazanin"/>
          <w:b w:val="false"/>
          <w:bCs w:val="false"/>
          <w:i w:val="false"/>
          <w:iCs w:val="false"/>
          <w:color w:val="333333"/>
          <w:sz w:val="20"/>
          <w:szCs w:val="20"/>
        </w:rPr>
        <w:t>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برخی خوش نویسان و هنرمندان،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هنر،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 این قبور ونیز قبور تاریخی واقع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آقای مهدی میری استاد باستان شناسی دانشگاه زابل بازخوانی گردیده، نگارنده از ایشان به سبب ارسال برخی از منابع مورد نیاز سپاسگزار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خراسان،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جغرافیایی آبادی های کشور جمهوری اسلامی ایران، دزفول،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کشور جمهوری اسلامی ایران،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کبودر آهنگ، ص </w:t>
      </w:r>
      <w:r>
        <w:rPr>
          <w:rFonts w:eastAsia="IRNazanin" w:cs="IRNazanin"/>
          <w:b w:val="false"/>
          <w:bCs w:val="false"/>
          <w:i w:val="false"/>
          <w:iCs w:val="false"/>
          <w:color w:val="333333"/>
          <w:sz w:val="20"/>
          <w:szCs w:val="20"/>
        </w:rPr>
        <w:t>219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جغرافیایی نیروهای مسلح، فرهنگ جغرافیایی آبادی های کشور جمهوری اسلامی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بیله سوار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آبادی های کشور جمهوری اسلامی ایران،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اردبیل، ص </w:t>
      </w:r>
      <w:r>
        <w:rPr>
          <w:rFonts w:eastAsia="IRNazanin" w:cs="IRNazanin"/>
          <w:b w:val="false"/>
          <w:bCs w:val="false"/>
          <w:i w:val="false"/>
          <w:iCs w:val="false"/>
          <w:color w:val="333333"/>
          <w:sz w:val="20"/>
          <w:szCs w:val="20"/>
        </w:rPr>
        <w:t>177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25222</Words>
  <Characters>93567</Characters>
  <CharactersWithSpaces>117919</CharactersWithSpaces>
  <Paragraphs>1135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2026-08-20T20:37:04Z</dcterms:created>
  <dc:creator>ghaemiyeh.com</dc:creator>
  <dc:description/>
  <dc:language>en-US</dc:language>
  <cp:lastModifiedBy/>
  <dcterms:modified xsi:type="dcterms:W3CDTF">2026-08-21T00:07:08Z</dcterms:modified>
  <cp:revision>1</cp:revision>
  <dc:subject/>
  <dc:title>پژوهشی بر مکان های ملقب به مشهد در ایران</dc:title>
</cp:coreProperties>
</file>

<file path=docProps/custom.xml><?xml version="1.0" encoding="utf-8"?>
<Properties xmlns="http://schemas.openxmlformats.org/officeDocument/2006/custom-properties" xmlns:vt="http://schemas.openxmlformats.org/officeDocument/2006/docPropsVTypes"/>
</file>