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ابن الرضا علیه السلام عن فقه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75746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47574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475750_2870459653">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9475752_2870459653">
            <w:r>
              <w:rPr>
                <w:webHidden/>
                <w:rStyle w:val="IndexLink"/>
                <w:rtl w:val="true"/>
              </w:rPr>
              <w:t>دواعي التأليف</w:t>
            </w:r>
            <w:r>
              <w:rPr>
                <w:rStyle w:val="IndexLink"/>
                <w:rtl w:val="true"/>
              </w:rPr>
              <w:t>:</w:t>
              <w:tab/>
            </w:r>
            <w:r>
              <w:rPr>
                <w:rStyle w:val="IndexLink"/>
              </w:rPr>
              <w:t>10</w:t>
            </w:r>
          </w:hyperlink>
        </w:p>
        <w:p>
          <w:pPr>
            <w:pStyle w:val="Contents2"/>
            <w:tabs>
              <w:tab w:val="clear" w:pos="8743"/>
              <w:tab w:val="right" w:pos="9026" w:leader="dot"/>
            </w:tabs>
            <w:rPr/>
          </w:pPr>
          <w:hyperlink w:anchor="__RefHeading___Toc9475754_2870459653">
            <w:r>
              <w:rPr>
                <w:webHidden/>
                <w:rStyle w:val="IndexLink"/>
                <w:rtl w:val="true"/>
              </w:rPr>
              <w:t>دواعي التحقيق</w:t>
            </w:r>
            <w:r>
              <w:rPr>
                <w:rStyle w:val="IndexLink"/>
                <w:rtl w:val="true"/>
              </w:rPr>
              <w:t>:</w:t>
              <w:tab/>
            </w:r>
            <w:r>
              <w:rPr>
                <w:rStyle w:val="IndexLink"/>
              </w:rPr>
              <w:t>10</w:t>
            </w:r>
          </w:hyperlink>
        </w:p>
        <w:p>
          <w:pPr>
            <w:pStyle w:val="Contents2"/>
            <w:tabs>
              <w:tab w:val="clear" w:pos="8743"/>
              <w:tab w:val="right" w:pos="9026" w:leader="dot"/>
            </w:tabs>
            <w:rPr/>
          </w:pPr>
          <w:hyperlink w:anchor="__RefHeading___Toc9475756_2870459653">
            <w:r>
              <w:rPr>
                <w:webHidden/>
                <w:rStyle w:val="IndexLink"/>
                <w:rtl w:val="true"/>
              </w:rPr>
              <w:t>وصف النسخة الخطية</w:t>
            </w:r>
            <w:r>
              <w:rPr>
                <w:rStyle w:val="IndexLink"/>
                <w:rtl w:val="true"/>
              </w:rPr>
              <w:t>:</w:t>
              <w:tab/>
            </w:r>
            <w:r>
              <w:rPr>
                <w:rStyle w:val="IndexLink"/>
              </w:rPr>
              <w:t>11</w:t>
            </w:r>
          </w:hyperlink>
        </w:p>
        <w:p>
          <w:pPr>
            <w:pStyle w:val="Contents2"/>
            <w:tabs>
              <w:tab w:val="clear" w:pos="8743"/>
              <w:tab w:val="right" w:pos="9026" w:leader="dot"/>
            </w:tabs>
            <w:rPr/>
          </w:pPr>
          <w:hyperlink w:anchor="__RefHeading___Toc9475758_2870459653">
            <w:r>
              <w:rPr>
                <w:webHidden/>
                <w:rStyle w:val="IndexLink"/>
                <w:rtl w:val="true"/>
              </w:rPr>
              <w:t>منهجية التحقيق</w:t>
            </w:r>
            <w:r>
              <w:rPr>
                <w:rStyle w:val="IndexLink"/>
                <w:rtl w:val="true"/>
              </w:rPr>
              <w:t>:</w:t>
              <w:tab/>
            </w:r>
            <w:r>
              <w:rPr>
                <w:rStyle w:val="IndexLink"/>
              </w:rPr>
              <w:t>11</w:t>
            </w:r>
          </w:hyperlink>
        </w:p>
        <w:p>
          <w:pPr>
            <w:pStyle w:val="Contents2"/>
            <w:tabs>
              <w:tab w:val="clear" w:pos="8743"/>
              <w:tab w:val="right" w:pos="9026" w:leader="dot"/>
            </w:tabs>
            <w:rPr/>
          </w:pPr>
          <w:hyperlink w:anchor="__RefHeading___Toc9475760_2870459653">
            <w:r>
              <w:rPr>
                <w:webHidden/>
                <w:rStyle w:val="IndexLink"/>
                <w:rtl w:val="true"/>
              </w:rPr>
              <w:t>عرفان وتقدير</w:t>
            </w:r>
            <w:r>
              <w:rPr>
                <w:rStyle w:val="IndexLink"/>
                <w:rtl w:val="true"/>
              </w:rPr>
              <w:t>:</w:t>
              <w:tab/>
            </w:r>
            <w:r>
              <w:rPr>
                <w:rStyle w:val="IndexLink"/>
              </w:rPr>
              <w:t>12</w:t>
            </w:r>
          </w:hyperlink>
        </w:p>
        <w:p>
          <w:pPr>
            <w:pStyle w:val="Contents2"/>
            <w:tabs>
              <w:tab w:val="clear" w:pos="8743"/>
              <w:tab w:val="right" w:pos="9026" w:leader="dot"/>
            </w:tabs>
            <w:rPr/>
          </w:pPr>
          <w:hyperlink w:anchor="__RefHeading___Toc9475762_2870459653">
            <w:r>
              <w:rPr>
                <w:webHidden/>
                <w:rStyle w:val="IndexLink"/>
                <w:rtl w:val="true"/>
              </w:rPr>
              <w:t>صور من المخطوطة</w:t>
            </w:r>
            <w:r>
              <w:rPr>
                <w:rStyle w:val="IndexLink"/>
                <w:rtl w:val="true"/>
              </w:rPr>
              <w:tab/>
            </w:r>
            <w:r>
              <w:rPr>
                <w:rStyle w:val="IndexLink"/>
              </w:rPr>
              <w:t>13</w:t>
            </w:r>
          </w:hyperlink>
        </w:p>
        <w:p>
          <w:pPr>
            <w:pStyle w:val="Contents2"/>
            <w:tabs>
              <w:tab w:val="clear" w:pos="8743"/>
              <w:tab w:val="right" w:pos="9026" w:leader="dot"/>
            </w:tabs>
            <w:rPr/>
          </w:pPr>
          <w:hyperlink w:anchor="__RefHeading___Toc9475764_2870459653">
            <w:r>
              <w:rPr>
                <w:webHidden/>
                <w:rStyle w:val="IndexLink"/>
                <w:rtl w:val="true"/>
              </w:rPr>
              <w:t>ترجمة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9475766_2870459653">
            <w:r>
              <w:rPr>
                <w:webHidden/>
                <w:rStyle w:val="IndexLink"/>
                <w:rtl w:val="true"/>
              </w:rPr>
              <w:t>نسبه</w:t>
            </w:r>
            <w:r>
              <w:rPr>
                <w:rStyle w:val="IndexLink"/>
                <w:rtl w:val="true"/>
              </w:rPr>
              <w:t>:</w:t>
              <w:tab/>
            </w:r>
            <w:r>
              <w:rPr>
                <w:rStyle w:val="IndexLink"/>
              </w:rPr>
              <w:t>15</w:t>
            </w:r>
          </w:hyperlink>
        </w:p>
        <w:p>
          <w:pPr>
            <w:pStyle w:val="Contents2"/>
            <w:tabs>
              <w:tab w:val="clear" w:pos="8743"/>
              <w:tab w:val="right" w:pos="9026" w:leader="dot"/>
            </w:tabs>
            <w:rPr/>
          </w:pPr>
          <w:hyperlink w:anchor="__RefHeading___Toc9475768_2870459653">
            <w:r>
              <w:rPr>
                <w:webHidden/>
                <w:rStyle w:val="IndexLink"/>
                <w:rtl w:val="true"/>
              </w:rPr>
              <w:t>أساتذته</w:t>
            </w:r>
            <w:r>
              <w:rPr>
                <w:rStyle w:val="IndexLink"/>
                <w:rtl w:val="true"/>
              </w:rPr>
              <w:t>:</w:t>
              <w:tab/>
            </w:r>
            <w:r>
              <w:rPr>
                <w:rStyle w:val="IndexLink"/>
              </w:rPr>
              <w:t>16</w:t>
            </w:r>
          </w:hyperlink>
        </w:p>
        <w:p>
          <w:pPr>
            <w:pStyle w:val="Contents2"/>
            <w:tabs>
              <w:tab w:val="clear" w:pos="8743"/>
              <w:tab w:val="right" w:pos="9026" w:leader="dot"/>
            </w:tabs>
            <w:rPr/>
          </w:pPr>
          <w:hyperlink w:anchor="__RefHeading___Toc9475770_2870459653">
            <w:r>
              <w:rPr>
                <w:webHidden/>
                <w:rStyle w:val="IndexLink"/>
                <w:rtl w:val="true"/>
              </w:rPr>
              <w:t>تلامذته</w:t>
            </w:r>
            <w:r>
              <w:rPr>
                <w:rStyle w:val="IndexLink"/>
                <w:rtl w:val="true"/>
              </w:rPr>
              <w:t>:</w:t>
              <w:tab/>
            </w:r>
            <w:r>
              <w:rPr>
                <w:rStyle w:val="IndexLink"/>
              </w:rPr>
              <w:t>16</w:t>
            </w:r>
          </w:hyperlink>
        </w:p>
        <w:p>
          <w:pPr>
            <w:pStyle w:val="Contents2"/>
            <w:tabs>
              <w:tab w:val="clear" w:pos="8743"/>
              <w:tab w:val="right" w:pos="9026" w:leader="dot"/>
            </w:tabs>
            <w:rPr/>
          </w:pPr>
          <w:hyperlink w:anchor="__RefHeading___Toc9475772_2870459653">
            <w:r>
              <w:rPr>
                <w:webHidden/>
                <w:rStyle w:val="IndexLink"/>
                <w:rtl w:val="true"/>
              </w:rPr>
              <w:t>دوره الديني والعلمي</w:t>
            </w:r>
            <w:r>
              <w:rPr>
                <w:rStyle w:val="IndexLink"/>
                <w:rtl w:val="true"/>
              </w:rPr>
              <w:t>:</w:t>
              <w:tab/>
            </w:r>
            <w:r>
              <w:rPr>
                <w:rStyle w:val="IndexLink"/>
              </w:rPr>
              <w:t>17</w:t>
            </w:r>
          </w:hyperlink>
        </w:p>
        <w:p>
          <w:pPr>
            <w:pStyle w:val="Contents2"/>
            <w:tabs>
              <w:tab w:val="clear" w:pos="8743"/>
              <w:tab w:val="right" w:pos="9026" w:leader="dot"/>
            </w:tabs>
            <w:rPr/>
          </w:pPr>
          <w:hyperlink w:anchor="__RefHeading___Toc9475774_2870459653">
            <w:r>
              <w:rPr>
                <w:webHidden/>
                <w:rStyle w:val="IndexLink"/>
                <w:rtl w:val="true"/>
              </w:rPr>
              <w:t>إجازته في الرواية</w:t>
            </w:r>
            <w:r>
              <w:rPr>
                <w:rStyle w:val="IndexLink"/>
                <w:rtl w:val="true"/>
              </w:rPr>
              <w:t>:</w:t>
              <w:tab/>
            </w:r>
            <w:r>
              <w:rPr>
                <w:rStyle w:val="IndexLink"/>
              </w:rPr>
              <w:t>18</w:t>
            </w:r>
          </w:hyperlink>
        </w:p>
        <w:p>
          <w:pPr>
            <w:pStyle w:val="Contents2"/>
            <w:tabs>
              <w:tab w:val="clear" w:pos="8743"/>
              <w:tab w:val="right" w:pos="9026" w:leader="dot"/>
            </w:tabs>
            <w:rPr/>
          </w:pPr>
          <w:hyperlink w:anchor="__RefHeading___Toc9475776_2870459653">
            <w:r>
              <w:rPr>
                <w:webHidden/>
                <w:rStyle w:val="IndexLink"/>
                <w:rtl w:val="true"/>
              </w:rPr>
              <w:t>آثاره العلمية</w:t>
            </w:r>
            <w:r>
              <w:rPr>
                <w:rStyle w:val="IndexLink"/>
                <w:rtl w:val="true"/>
              </w:rPr>
              <w:t>:</w:t>
              <w:tab/>
            </w:r>
            <w:r>
              <w:rPr>
                <w:rStyle w:val="IndexLink"/>
              </w:rPr>
              <w:t>18</w:t>
            </w:r>
          </w:hyperlink>
        </w:p>
        <w:p>
          <w:pPr>
            <w:pStyle w:val="Contents2"/>
            <w:tabs>
              <w:tab w:val="clear" w:pos="8743"/>
              <w:tab w:val="right" w:pos="9026" w:leader="dot"/>
            </w:tabs>
            <w:rPr/>
          </w:pPr>
          <w:hyperlink w:anchor="__RefHeading___Toc9475778_2870459653">
            <w:r>
              <w:rPr>
                <w:webHidden/>
                <w:rStyle w:val="IndexLink"/>
                <w:rtl w:val="true"/>
              </w:rPr>
              <w:t>أولاً</w:t>
            </w:r>
            <w:r>
              <w:rPr>
                <w:rStyle w:val="IndexLink"/>
                <w:rtl w:val="true"/>
              </w:rPr>
              <w:t xml:space="preserve">: </w:t>
            </w:r>
            <w:r>
              <w:rPr>
                <w:rStyle w:val="IndexLink"/>
                <w:rtl w:val="true"/>
              </w:rPr>
              <w:t>المطبوعة</w:t>
            </w:r>
            <w:r>
              <w:rPr>
                <w:rStyle w:val="IndexLink"/>
                <w:rtl w:val="true"/>
              </w:rPr>
              <w:t>:</w:t>
              <w:tab/>
            </w:r>
            <w:r>
              <w:rPr>
                <w:rStyle w:val="IndexLink"/>
              </w:rPr>
              <w:t>19</w:t>
            </w:r>
          </w:hyperlink>
        </w:p>
        <w:p>
          <w:pPr>
            <w:pStyle w:val="Contents2"/>
            <w:tabs>
              <w:tab w:val="clear" w:pos="8743"/>
              <w:tab w:val="right" w:pos="9026" w:leader="dot"/>
            </w:tabs>
            <w:rPr/>
          </w:pPr>
          <w:hyperlink w:anchor="__RefHeading___Toc9475780_2870459653">
            <w:r>
              <w:rPr>
                <w:webHidden/>
                <w:rStyle w:val="IndexLink"/>
                <w:rtl w:val="true"/>
              </w:rPr>
              <w:t>ثانياً</w:t>
            </w:r>
            <w:r>
              <w:rPr>
                <w:rStyle w:val="IndexLink"/>
                <w:rtl w:val="true"/>
              </w:rPr>
              <w:t xml:space="preserve">: </w:t>
            </w:r>
            <w:r>
              <w:rPr>
                <w:rStyle w:val="IndexLink"/>
                <w:rtl w:val="true"/>
              </w:rPr>
              <w:t>المخطوطة</w:t>
            </w:r>
            <w:r>
              <w:rPr>
                <w:rStyle w:val="IndexLink"/>
                <w:rtl w:val="true"/>
              </w:rPr>
              <w:t>:</w:t>
              <w:tab/>
            </w:r>
            <w:r>
              <w:rPr>
                <w:rStyle w:val="IndexLink"/>
              </w:rPr>
              <w:t>19</w:t>
            </w:r>
          </w:hyperlink>
        </w:p>
        <w:p>
          <w:pPr>
            <w:pStyle w:val="Contents2"/>
            <w:tabs>
              <w:tab w:val="clear" w:pos="8743"/>
              <w:tab w:val="right" w:pos="9026" w:leader="dot"/>
            </w:tabs>
            <w:rPr/>
          </w:pPr>
          <w:hyperlink w:anchor="__RefHeading___Toc9475782_2870459653">
            <w:r>
              <w:rPr>
                <w:webHidden/>
                <w:rStyle w:val="IndexLink"/>
                <w:rtl w:val="true"/>
              </w:rPr>
              <w:t>وفاتُهُ</w:t>
            </w:r>
            <w:r>
              <w:rPr>
                <w:rStyle w:val="IndexLink"/>
                <w:rtl w:val="true"/>
              </w:rPr>
              <w:t>:</w:t>
              <w:tab/>
            </w:r>
            <w:r>
              <w:rPr>
                <w:rStyle w:val="IndexLink"/>
              </w:rPr>
              <w:t>20</w:t>
            </w:r>
          </w:hyperlink>
        </w:p>
        <w:p>
          <w:pPr>
            <w:pStyle w:val="Contents2"/>
            <w:tabs>
              <w:tab w:val="clear" w:pos="8743"/>
              <w:tab w:val="right" w:pos="9026" w:leader="dot"/>
            </w:tabs>
            <w:rPr/>
          </w:pPr>
          <w:hyperlink w:anchor="__RefHeading___Toc9475784_2870459653">
            <w:r>
              <w:rPr>
                <w:webHidden/>
                <w:rStyle w:val="IndexLink"/>
                <w:rtl w:val="true"/>
              </w:rPr>
              <w:t>كشف ابن الرضا عن فقه الرضا</w:t>
            </w:r>
            <w:r>
              <w:rPr>
                <w:rStyle w:val="IndexLink"/>
                <w:rtl w:val="true"/>
              </w:rPr>
              <w:tab/>
            </w:r>
            <w:r>
              <w:rPr>
                <w:rStyle w:val="IndexLink"/>
              </w:rPr>
              <w:t>21</w:t>
            </w:r>
          </w:hyperlink>
        </w:p>
        <w:p>
          <w:pPr>
            <w:pStyle w:val="Contents2"/>
            <w:tabs>
              <w:tab w:val="clear" w:pos="8743"/>
              <w:tab w:val="right" w:pos="9026" w:leader="dot"/>
            </w:tabs>
            <w:rPr/>
          </w:pPr>
          <w:hyperlink w:anchor="__RefHeading___Toc9475786_2870459653">
            <w:r>
              <w:rPr>
                <w:webHidden/>
                <w:rStyle w:val="IndexLink"/>
                <w:rtl w:val="true"/>
              </w:rPr>
              <w:t>[</w:t>
            </w:r>
            <w:r>
              <w:rPr>
                <w:rStyle w:val="IndexLink"/>
                <w:rtl w:val="true"/>
              </w:rPr>
              <w:t>التسلسل التاريخي لظهور الكتاب</w:t>
            </w:r>
            <w:r>
              <w:rPr>
                <w:rStyle w:val="IndexLink"/>
                <w:rtl w:val="true"/>
              </w:rPr>
              <w:t>]</w:t>
              <w:tab/>
            </w:r>
            <w:r>
              <w:rPr>
                <w:rStyle w:val="IndexLink"/>
              </w:rPr>
              <w:t>23</w:t>
            </w:r>
          </w:hyperlink>
        </w:p>
        <w:p>
          <w:pPr>
            <w:pStyle w:val="Contents2"/>
            <w:tabs>
              <w:tab w:val="clear" w:pos="8743"/>
              <w:tab w:val="right" w:pos="9026" w:leader="dot"/>
            </w:tabs>
            <w:rPr/>
          </w:pPr>
          <w:hyperlink w:anchor="__RefHeading___Toc9475788_2870459653">
            <w:r>
              <w:rPr>
                <w:webHidden/>
                <w:rStyle w:val="IndexLink"/>
                <w:rtl w:val="true"/>
              </w:rPr>
              <w:t>[</w:t>
            </w:r>
            <w:r>
              <w:rPr>
                <w:rStyle w:val="IndexLink"/>
                <w:rtl w:val="true"/>
              </w:rPr>
              <w:t xml:space="preserve">العلماء الذين أثبتوا نسبة الكتاب إلى الإمام علیه السلام </w:t>
            </w:r>
            <w:r>
              <w:rPr>
                <w:rStyle w:val="IndexLink"/>
                <w:rtl w:val="true"/>
              </w:rPr>
              <w:t>]</w:t>
              <w:tab/>
            </w:r>
            <w:r>
              <w:rPr>
                <w:rStyle w:val="IndexLink"/>
              </w:rPr>
              <w:t>27</w:t>
            </w:r>
          </w:hyperlink>
        </w:p>
        <w:p>
          <w:pPr>
            <w:pStyle w:val="Contents2"/>
            <w:tabs>
              <w:tab w:val="clear" w:pos="8743"/>
              <w:tab w:val="right" w:pos="9026" w:leader="dot"/>
            </w:tabs>
            <w:rPr/>
          </w:pPr>
          <w:hyperlink w:anchor="__RefHeading___Toc9475790_2870459653">
            <w:r>
              <w:rPr>
                <w:webHidden/>
                <w:rStyle w:val="IndexLink"/>
                <w:rtl w:val="true"/>
              </w:rPr>
              <w:t>[</w:t>
            </w:r>
            <w:r>
              <w:rPr>
                <w:rStyle w:val="IndexLink"/>
                <w:rtl w:val="true"/>
              </w:rPr>
              <w:t xml:space="preserve">العلماء الذين نفوا نسبة الكتاب إلى الإمام علیه السلام </w:t>
            </w:r>
            <w:r>
              <w:rPr>
                <w:rStyle w:val="IndexLink"/>
                <w:rtl w:val="true"/>
              </w:rPr>
              <w:t>]</w:t>
              <w:tab/>
            </w:r>
            <w:r>
              <w:rPr>
                <w:rStyle w:val="IndexLink"/>
              </w:rPr>
              <w:t>32</w:t>
            </w:r>
          </w:hyperlink>
        </w:p>
        <w:p>
          <w:pPr>
            <w:pStyle w:val="Contents2"/>
            <w:tabs>
              <w:tab w:val="clear" w:pos="8743"/>
              <w:tab w:val="right" w:pos="9026" w:leader="dot"/>
            </w:tabs>
            <w:rPr/>
          </w:pPr>
          <w:hyperlink w:anchor="__RefHeading___Toc9475792_2870459653">
            <w:r>
              <w:rPr>
                <w:webHidden/>
                <w:rStyle w:val="IndexLink"/>
                <w:rtl w:val="true"/>
              </w:rPr>
              <w:t>[</w:t>
            </w:r>
            <w:r>
              <w:rPr>
                <w:rStyle w:val="IndexLink"/>
                <w:rtl w:val="true"/>
              </w:rPr>
              <w:t xml:space="preserve">الاستدلال على أن الكتاب للإمام علیه السلام </w:t>
            </w:r>
            <w:r>
              <w:rPr>
                <w:rStyle w:val="IndexLink"/>
                <w:rtl w:val="true"/>
              </w:rPr>
              <w:t>]</w:t>
              <w:tab/>
            </w:r>
            <w:r>
              <w:rPr>
                <w:rStyle w:val="IndexLink"/>
              </w:rPr>
              <w:t>37</w:t>
            </w:r>
          </w:hyperlink>
        </w:p>
        <w:p>
          <w:pPr>
            <w:pStyle w:val="Contents3"/>
            <w:tabs>
              <w:tab w:val="clear" w:pos="8459"/>
              <w:tab w:val="right" w:pos="9026" w:leader="dot"/>
            </w:tabs>
            <w:rPr/>
          </w:pPr>
          <w:hyperlink w:anchor="__RefHeading___Toc9475794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9475796_2870459653">
            <w:r>
              <w:rPr>
                <w:webHidden/>
                <w:rStyle w:val="IndexLink"/>
                <w:rtl w:val="true"/>
              </w:rPr>
              <w:t>الدليل الأول</w:t>
            </w:r>
            <w:r>
              <w:rPr>
                <w:rStyle w:val="IndexLink"/>
                <w:rtl w:val="true"/>
              </w:rPr>
              <w:t>: [</w:t>
            </w:r>
            <w:r>
              <w:rPr>
                <w:rStyle w:val="IndexLink"/>
                <w:rtl w:val="true"/>
              </w:rPr>
              <w:t>الاستدلال على وثاقة المير حسين القاضي</w:t>
            </w:r>
            <w:r>
              <w:rPr>
                <w:rStyle w:val="IndexLink"/>
                <w:rtl w:val="true"/>
              </w:rPr>
              <w:t>]:</w:t>
              <w:tab/>
            </w:r>
            <w:r>
              <w:rPr>
                <w:rStyle w:val="IndexLink"/>
              </w:rPr>
              <w:t>37</w:t>
            </w:r>
          </w:hyperlink>
        </w:p>
        <w:p>
          <w:pPr>
            <w:pStyle w:val="Contents3"/>
            <w:tabs>
              <w:tab w:val="clear" w:pos="8459"/>
              <w:tab w:val="right" w:pos="9026" w:leader="dot"/>
            </w:tabs>
            <w:rPr/>
          </w:pPr>
          <w:hyperlink w:anchor="__RefHeading___Toc9475798_2870459653">
            <w:r>
              <w:rPr>
                <w:webHidden/>
                <w:rStyle w:val="IndexLink"/>
                <w:rtl w:val="true"/>
              </w:rPr>
              <w:t>الدليل الثاني لهم</w:t>
            </w:r>
            <w:r>
              <w:rPr>
                <w:rStyle w:val="IndexLink"/>
                <w:rtl w:val="true"/>
              </w:rPr>
              <w:t>: [</w:t>
            </w:r>
            <w:r>
              <w:rPr>
                <w:rStyle w:val="IndexLink"/>
                <w:rtl w:val="true"/>
              </w:rPr>
              <w:t>كتابة الكتاب لأحمد السكين</w:t>
            </w:r>
            <w:r>
              <w:rPr>
                <w:rStyle w:val="IndexLink"/>
                <w:rtl w:val="true"/>
              </w:rPr>
              <w:t>]:</w:t>
              <w:tab/>
            </w:r>
            <w:r>
              <w:rPr>
                <w:rStyle w:val="IndexLink"/>
              </w:rPr>
              <w:t>40</w:t>
            </w:r>
          </w:hyperlink>
        </w:p>
        <w:p>
          <w:pPr>
            <w:pStyle w:val="Contents3"/>
            <w:tabs>
              <w:tab w:val="clear" w:pos="8459"/>
              <w:tab w:val="right" w:pos="9026" w:leader="dot"/>
            </w:tabs>
            <w:rPr/>
          </w:pPr>
          <w:hyperlink w:anchor="__RefHeading___Toc9475800_2870459653">
            <w:r>
              <w:rPr>
                <w:webHidden/>
                <w:rStyle w:val="IndexLink"/>
                <w:rtl w:val="true"/>
              </w:rPr>
              <w:t>الدليل الثالث</w:t>
            </w:r>
            <w:r>
              <w:rPr>
                <w:rStyle w:val="IndexLink"/>
                <w:rtl w:val="true"/>
              </w:rPr>
              <w:t>: [</w:t>
            </w:r>
            <w:r>
              <w:rPr>
                <w:rStyle w:val="IndexLink"/>
                <w:rtl w:val="true"/>
              </w:rPr>
              <w:t>حكاية السيد الجزائري عن مشاهدة النسخة في خزانة المجلسي رحمة الله</w:t>
            </w:r>
            <w:r>
              <w:rPr>
                <w:rStyle w:val="IndexLink"/>
                <w:rtl w:val="true"/>
              </w:rPr>
              <w:t>]:</w:t>
              <w:tab/>
            </w:r>
            <w:r>
              <w:rPr>
                <w:rStyle w:val="IndexLink"/>
              </w:rPr>
              <w:t>46</w:t>
            </w:r>
          </w:hyperlink>
        </w:p>
        <w:p>
          <w:pPr>
            <w:pStyle w:val="Contents3"/>
            <w:tabs>
              <w:tab w:val="clear" w:pos="8459"/>
              <w:tab w:val="right" w:pos="9026" w:leader="dot"/>
            </w:tabs>
            <w:rPr/>
          </w:pPr>
          <w:hyperlink w:anchor="__RefHeading___Toc9475802_2870459653">
            <w:r>
              <w:rPr>
                <w:webHidden/>
                <w:rStyle w:val="IndexLink"/>
                <w:rtl w:val="true"/>
              </w:rPr>
              <w:t>الدليل الرابع</w:t>
            </w:r>
            <w:r>
              <w:rPr>
                <w:rStyle w:val="IndexLink"/>
                <w:rtl w:val="true"/>
              </w:rPr>
              <w:t>: [</w:t>
            </w:r>
            <w:r>
              <w:rPr>
                <w:rStyle w:val="IndexLink"/>
                <w:rtl w:val="true"/>
              </w:rPr>
              <w:t>إن الكتاب للإمام علیه السلام إملاءً أو كتابةً</w:t>
            </w:r>
            <w:r>
              <w:rPr>
                <w:rStyle w:val="IndexLink"/>
                <w:rtl w:val="true"/>
              </w:rPr>
              <w:t>]:</w:t>
              <w:tab/>
            </w:r>
            <w:r>
              <w:rPr>
                <w:rStyle w:val="IndexLink"/>
              </w:rPr>
              <w:t>47</w:t>
            </w:r>
          </w:hyperlink>
        </w:p>
        <w:p>
          <w:pPr>
            <w:pStyle w:val="Contents3"/>
            <w:tabs>
              <w:tab w:val="clear" w:pos="8459"/>
              <w:tab w:val="right" w:pos="9026" w:leader="dot"/>
            </w:tabs>
            <w:rPr/>
          </w:pPr>
          <w:hyperlink w:anchor="__RefHeading___Toc9475804_2870459653">
            <w:r>
              <w:rPr>
                <w:webHidden/>
                <w:rStyle w:val="IndexLink"/>
                <w:rtl w:val="true"/>
              </w:rPr>
              <w:t>الدليل الخامس</w:t>
            </w:r>
            <w:r>
              <w:rPr>
                <w:rStyle w:val="IndexLink"/>
                <w:rtl w:val="true"/>
              </w:rPr>
              <w:t>: [</w:t>
            </w:r>
            <w:r>
              <w:rPr>
                <w:rStyle w:val="IndexLink"/>
                <w:rtl w:val="true"/>
              </w:rPr>
              <w:t>موافقته لكتب معتبرة</w:t>
            </w:r>
            <w:r>
              <w:rPr>
                <w:rStyle w:val="IndexLink"/>
                <w:rtl w:val="true"/>
              </w:rPr>
              <w:t>]:</w:t>
              <w:tab/>
            </w:r>
            <w:r>
              <w:rPr>
                <w:rStyle w:val="IndexLink"/>
              </w:rPr>
              <w:t>48</w:t>
            </w:r>
          </w:hyperlink>
        </w:p>
        <w:p>
          <w:pPr>
            <w:pStyle w:val="Contents2"/>
            <w:tabs>
              <w:tab w:val="clear" w:pos="8743"/>
              <w:tab w:val="right" w:pos="9026" w:leader="dot"/>
            </w:tabs>
            <w:rPr/>
          </w:pPr>
          <w:hyperlink w:anchor="__RefHeading___Toc9475806_2870459653">
            <w:r>
              <w:rPr>
                <w:webHidden/>
                <w:rStyle w:val="IndexLink"/>
                <w:rtl w:val="true"/>
              </w:rPr>
              <w:t>حجة القائلين بعدم كون فقه الرضا من تأليف الإمام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9475808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9475810_2870459653">
            <w:r>
              <w:rPr>
                <w:webHidden/>
                <w:rStyle w:val="IndexLink"/>
                <w:rtl w:val="true"/>
              </w:rPr>
              <w:t>الدليل الأول</w:t>
            </w:r>
            <w:r>
              <w:rPr>
                <w:rStyle w:val="IndexLink"/>
                <w:rtl w:val="true"/>
              </w:rPr>
              <w:t>: [</w:t>
            </w:r>
            <w:r>
              <w:rPr>
                <w:rStyle w:val="IndexLink"/>
                <w:rtl w:val="true"/>
              </w:rPr>
              <w:t>عدم تعرّض علمائنا المتقدمين إليه في مصنفاتهم</w:t>
            </w:r>
            <w:r>
              <w:rPr>
                <w:rStyle w:val="IndexLink"/>
                <w:rtl w:val="true"/>
              </w:rPr>
              <w:t>]:</w:t>
              <w:tab/>
            </w:r>
            <w:r>
              <w:rPr>
                <w:rStyle w:val="IndexLink"/>
              </w:rPr>
              <w:t>51</w:t>
            </w:r>
          </w:hyperlink>
        </w:p>
        <w:p>
          <w:pPr>
            <w:pStyle w:val="Contents3"/>
            <w:tabs>
              <w:tab w:val="clear" w:pos="8459"/>
              <w:tab w:val="right" w:pos="9026" w:leader="dot"/>
            </w:tabs>
            <w:rPr/>
          </w:pPr>
          <w:hyperlink w:anchor="__RefHeading___Toc9475812_2870459653">
            <w:r>
              <w:rPr>
                <w:webHidden/>
                <w:rStyle w:val="IndexLink"/>
                <w:rtl w:val="true"/>
              </w:rPr>
              <w:t>الدليل الثاني لهم</w:t>
            </w:r>
            <w:r>
              <w:rPr>
                <w:rStyle w:val="IndexLink"/>
                <w:rtl w:val="true"/>
              </w:rPr>
              <w:t>: [</w:t>
            </w:r>
            <w:r>
              <w:rPr>
                <w:rStyle w:val="IndexLink"/>
                <w:rtl w:val="true"/>
              </w:rPr>
              <w:t>عدم إخبار الأئمة به والإرجاع إليه</w:t>
            </w:r>
            <w:r>
              <w:rPr>
                <w:rStyle w:val="IndexLink"/>
                <w:rtl w:val="true"/>
              </w:rPr>
              <w:t>]:</w:t>
              <w:tab/>
            </w:r>
            <w:r>
              <w:rPr>
                <w:rStyle w:val="IndexLink"/>
              </w:rPr>
              <w:t>56</w:t>
            </w:r>
          </w:hyperlink>
        </w:p>
        <w:p>
          <w:pPr>
            <w:pStyle w:val="Contents3"/>
            <w:tabs>
              <w:tab w:val="clear" w:pos="8459"/>
              <w:tab w:val="right" w:pos="9026" w:leader="dot"/>
            </w:tabs>
            <w:rPr/>
          </w:pPr>
          <w:hyperlink w:anchor="__RefHeading___Toc9475814_2870459653">
            <w:r>
              <w:rPr>
                <w:webHidden/>
                <w:rStyle w:val="IndexLink"/>
                <w:rtl w:val="true"/>
              </w:rPr>
              <w:t>الدليل الثالث</w:t>
            </w:r>
            <w:r>
              <w:rPr>
                <w:rStyle w:val="IndexLink"/>
                <w:rtl w:val="true"/>
              </w:rPr>
              <w:t>: [</w:t>
            </w:r>
            <w:r>
              <w:rPr>
                <w:rStyle w:val="IndexLink"/>
                <w:rtl w:val="true"/>
              </w:rPr>
              <w:t>كثرة المراسيل في الكتاب</w:t>
            </w:r>
            <w:r>
              <w:rPr>
                <w:rStyle w:val="IndexLink"/>
                <w:rtl w:val="true"/>
              </w:rPr>
              <w:t>]:</w:t>
              <w:tab/>
            </w:r>
            <w:r>
              <w:rPr>
                <w:rStyle w:val="IndexLink"/>
              </w:rPr>
              <w:t>57</w:t>
            </w:r>
          </w:hyperlink>
        </w:p>
        <w:p>
          <w:pPr>
            <w:pStyle w:val="Contents3"/>
            <w:tabs>
              <w:tab w:val="clear" w:pos="8459"/>
              <w:tab w:val="right" w:pos="9026" w:leader="dot"/>
            </w:tabs>
            <w:rPr/>
          </w:pPr>
          <w:hyperlink w:anchor="__RefHeading___Toc9475816_2870459653">
            <w:r>
              <w:rPr>
                <w:webHidden/>
                <w:rStyle w:val="IndexLink"/>
                <w:rtl w:val="true"/>
              </w:rPr>
              <w:t>الدليل الرابع</w:t>
            </w:r>
            <w:r>
              <w:rPr>
                <w:rStyle w:val="IndexLink"/>
                <w:rtl w:val="true"/>
              </w:rPr>
              <w:t>: [</w:t>
            </w:r>
            <w:r>
              <w:rPr>
                <w:rStyle w:val="IndexLink"/>
                <w:rtl w:val="true"/>
              </w:rPr>
              <w:t>التعبير بلفظ العالم برواية الإمام عن غيره</w:t>
            </w:r>
            <w:r>
              <w:rPr>
                <w:rStyle w:val="IndexLink"/>
                <w:rtl w:val="true"/>
              </w:rPr>
              <w:t>]:</w:t>
              <w:tab/>
            </w:r>
            <w:r>
              <w:rPr>
                <w:rStyle w:val="IndexLink"/>
              </w:rPr>
              <w:t>60</w:t>
            </w:r>
          </w:hyperlink>
        </w:p>
        <w:p>
          <w:pPr>
            <w:pStyle w:val="Contents3"/>
            <w:tabs>
              <w:tab w:val="clear" w:pos="8459"/>
              <w:tab w:val="right" w:pos="9026" w:leader="dot"/>
            </w:tabs>
            <w:rPr/>
          </w:pPr>
          <w:hyperlink w:anchor="__RefHeading___Toc9475818_2870459653">
            <w:r>
              <w:rPr>
                <w:webHidden/>
                <w:rStyle w:val="IndexLink"/>
                <w:rtl w:val="true"/>
              </w:rPr>
              <w:t>الدليل الخامس</w:t>
            </w:r>
            <w:r>
              <w:rPr>
                <w:rStyle w:val="IndexLink"/>
                <w:rtl w:val="true"/>
              </w:rPr>
              <w:t>: [</w:t>
            </w:r>
            <w:r>
              <w:rPr>
                <w:rStyle w:val="IndexLink"/>
                <w:rtl w:val="true"/>
              </w:rPr>
              <w:t>اشتماله على نقل أخبار متعارضة</w:t>
            </w:r>
            <w:r>
              <w:rPr>
                <w:rStyle w:val="IndexLink"/>
                <w:rtl w:val="true"/>
              </w:rPr>
              <w:t>]:</w:t>
              <w:tab/>
            </w:r>
            <w:r>
              <w:rPr>
                <w:rStyle w:val="IndexLink"/>
              </w:rPr>
              <w:t>64</w:t>
            </w:r>
          </w:hyperlink>
        </w:p>
        <w:p>
          <w:pPr>
            <w:pStyle w:val="Contents3"/>
            <w:tabs>
              <w:tab w:val="clear" w:pos="8459"/>
              <w:tab w:val="right" w:pos="9026" w:leader="dot"/>
            </w:tabs>
            <w:rPr/>
          </w:pPr>
          <w:hyperlink w:anchor="__RefHeading___Toc9475820_2870459653">
            <w:r>
              <w:rPr>
                <w:webHidden/>
                <w:rStyle w:val="IndexLink"/>
                <w:rtl w:val="true"/>
              </w:rPr>
              <w:t>الدليل السادس</w:t>
            </w:r>
            <w:r>
              <w:rPr>
                <w:rStyle w:val="IndexLink"/>
                <w:rtl w:val="true"/>
              </w:rPr>
              <w:t>: [</w:t>
            </w:r>
            <w:r>
              <w:rPr>
                <w:rStyle w:val="IndexLink"/>
                <w:rtl w:val="true"/>
              </w:rPr>
              <w:t>سؤال الإمام علیه السلام لغيره</w:t>
            </w:r>
            <w:r>
              <w:rPr>
                <w:rStyle w:val="IndexLink"/>
                <w:rtl w:val="true"/>
              </w:rPr>
              <w:t>]:</w:t>
              <w:tab/>
            </w:r>
            <w:r>
              <w:rPr>
                <w:rStyle w:val="IndexLink"/>
              </w:rPr>
              <w:t>66</w:t>
            </w:r>
          </w:hyperlink>
        </w:p>
        <w:p>
          <w:pPr>
            <w:pStyle w:val="Contents3"/>
            <w:tabs>
              <w:tab w:val="clear" w:pos="8459"/>
              <w:tab w:val="right" w:pos="9026" w:leader="dot"/>
            </w:tabs>
            <w:rPr/>
          </w:pPr>
          <w:hyperlink w:anchor="__RefHeading___Toc9475822_2870459653">
            <w:r>
              <w:rPr>
                <w:webHidden/>
                <w:rStyle w:val="IndexLink"/>
                <w:rtl w:val="true"/>
              </w:rPr>
              <w:t>الإيراد السابع</w:t>
            </w:r>
            <w:r>
              <w:rPr>
                <w:rStyle w:val="IndexLink"/>
                <w:rtl w:val="true"/>
              </w:rPr>
              <w:t>: [</w:t>
            </w:r>
            <w:r>
              <w:rPr>
                <w:rStyle w:val="IndexLink"/>
                <w:rtl w:val="true"/>
              </w:rPr>
              <w:t>مخالفة الكتاب لجملة من ضروريات المذهب</w:t>
            </w:r>
            <w:r>
              <w:rPr>
                <w:rStyle w:val="IndexLink"/>
                <w:rtl w:val="true"/>
              </w:rPr>
              <w:t>]:</w:t>
              <w:tab/>
            </w:r>
            <w:r>
              <w:rPr>
                <w:rStyle w:val="IndexLink"/>
              </w:rPr>
              <w:t>68</w:t>
            </w:r>
          </w:hyperlink>
        </w:p>
        <w:p>
          <w:pPr>
            <w:pStyle w:val="Contents3"/>
            <w:tabs>
              <w:tab w:val="clear" w:pos="8459"/>
              <w:tab w:val="right" w:pos="9026" w:leader="dot"/>
            </w:tabs>
            <w:rPr/>
          </w:pPr>
          <w:hyperlink w:anchor="__RefHeading___Toc9475824_2870459653">
            <w:r>
              <w:rPr>
                <w:webHidden/>
                <w:rStyle w:val="IndexLink"/>
                <w:rtl w:val="true"/>
              </w:rPr>
              <w:t>الدليل الثامن</w:t>
            </w:r>
            <w:r>
              <w:rPr>
                <w:rStyle w:val="IndexLink"/>
                <w:rtl w:val="true"/>
              </w:rPr>
              <w:t>: [</w:t>
            </w:r>
            <w:r>
              <w:rPr>
                <w:rStyle w:val="IndexLink"/>
                <w:rtl w:val="true"/>
              </w:rPr>
              <w:t>رواية الإمام علیه السلام عن الرواة</w:t>
            </w:r>
            <w:r>
              <w:rPr>
                <w:rStyle w:val="IndexLink"/>
                <w:rtl w:val="true"/>
              </w:rPr>
              <w:t>]:</w:t>
              <w:tab/>
            </w:r>
            <w:r>
              <w:rPr>
                <w:rStyle w:val="IndexLink"/>
              </w:rPr>
              <w:t>78</w:t>
            </w:r>
          </w:hyperlink>
        </w:p>
        <w:p>
          <w:pPr>
            <w:pStyle w:val="Contents3"/>
            <w:tabs>
              <w:tab w:val="clear" w:pos="8459"/>
              <w:tab w:val="right" w:pos="9026" w:leader="dot"/>
            </w:tabs>
            <w:rPr/>
          </w:pPr>
          <w:hyperlink w:anchor="__RefHeading___Toc9475826_2870459653">
            <w:r>
              <w:rPr>
                <w:webHidden/>
                <w:rStyle w:val="IndexLink"/>
                <w:rtl w:val="true"/>
              </w:rPr>
              <w:t>الإيراد التاسع</w:t>
            </w:r>
            <w:r>
              <w:rPr>
                <w:rStyle w:val="IndexLink"/>
                <w:rtl w:val="true"/>
              </w:rPr>
              <w:t>: [</w:t>
            </w:r>
            <w:r>
              <w:rPr>
                <w:rStyle w:val="IndexLink"/>
                <w:rtl w:val="true"/>
              </w:rPr>
              <w:t>عدم فصاحة عبارات الكتاب</w:t>
            </w:r>
            <w:r>
              <w:rPr>
                <w:rStyle w:val="IndexLink"/>
                <w:rtl w:val="true"/>
              </w:rPr>
              <w:t>]:</w:t>
              <w:tab/>
            </w:r>
            <w:r>
              <w:rPr>
                <w:rStyle w:val="IndexLink"/>
              </w:rPr>
              <w:t>79</w:t>
            </w:r>
          </w:hyperlink>
        </w:p>
        <w:p>
          <w:pPr>
            <w:pStyle w:val="Contents2"/>
            <w:tabs>
              <w:tab w:val="clear" w:pos="8743"/>
              <w:tab w:val="right" w:pos="9026" w:leader="dot"/>
            </w:tabs>
            <w:rPr/>
          </w:pPr>
          <w:hyperlink w:anchor="__RefHeading___Toc9475828_2870459653">
            <w:r>
              <w:rPr>
                <w:webHidden/>
                <w:rStyle w:val="IndexLink"/>
                <w:rtl w:val="true"/>
              </w:rPr>
              <w:t>[</w:t>
            </w:r>
            <w:r>
              <w:rPr>
                <w:rStyle w:val="IndexLink"/>
                <w:rtl w:val="true"/>
              </w:rPr>
              <w:t>رأي الشيخ علي قدس سره في الكتاب</w:t>
            </w:r>
            <w:r>
              <w:rPr>
                <w:rStyle w:val="IndexLink"/>
                <w:rtl w:val="true"/>
              </w:rPr>
              <w:t>]</w:t>
              <w:tab/>
            </w:r>
            <w:r>
              <w:rPr>
                <w:rStyle w:val="IndexLink"/>
              </w:rPr>
              <w:t>80</w:t>
            </w:r>
          </w:hyperlink>
        </w:p>
        <w:p>
          <w:pPr>
            <w:pStyle w:val="Contents2"/>
            <w:tabs>
              <w:tab w:val="clear" w:pos="8743"/>
              <w:tab w:val="right" w:pos="9026" w:leader="dot"/>
            </w:tabs>
            <w:rPr/>
          </w:pPr>
          <w:hyperlink w:anchor="__RefHeading___Toc9475830_2870459653">
            <w:r>
              <w:rPr>
                <w:webHidden/>
                <w:rStyle w:val="IndexLink"/>
                <w:rtl w:val="true"/>
              </w:rPr>
              <w:t>فهرس الآيات القرآنية</w:t>
            </w:r>
            <w:r>
              <w:rPr>
                <w:rStyle w:val="IndexLink"/>
                <w:rtl w:val="true"/>
              </w:rPr>
              <w:tab/>
            </w:r>
            <w:r>
              <w:rPr>
                <w:rStyle w:val="IndexLink"/>
              </w:rPr>
              <w:t>81</w:t>
            </w:r>
          </w:hyperlink>
        </w:p>
        <w:p>
          <w:pPr>
            <w:pStyle w:val="Contents2"/>
            <w:tabs>
              <w:tab w:val="clear" w:pos="8743"/>
              <w:tab w:val="right" w:pos="9026" w:leader="dot"/>
            </w:tabs>
            <w:rPr/>
          </w:pPr>
          <w:hyperlink w:anchor="__RefHeading___Toc9475832_2870459653">
            <w:r>
              <w:rPr>
                <w:webHidden/>
                <w:rStyle w:val="IndexLink"/>
                <w:rtl w:val="true"/>
              </w:rPr>
              <w:t>فهرس الأحاديث</w:t>
            </w:r>
            <w:r>
              <w:rPr>
                <w:rStyle w:val="IndexLink"/>
                <w:rtl w:val="true"/>
              </w:rPr>
              <w:tab/>
            </w:r>
            <w:r>
              <w:rPr>
                <w:rStyle w:val="IndexLink"/>
              </w:rPr>
              <w:t>83</w:t>
            </w:r>
          </w:hyperlink>
        </w:p>
        <w:p>
          <w:pPr>
            <w:pStyle w:val="Contents2"/>
            <w:tabs>
              <w:tab w:val="clear" w:pos="8743"/>
              <w:tab w:val="right" w:pos="9026" w:leader="dot"/>
            </w:tabs>
            <w:rPr/>
          </w:pPr>
          <w:hyperlink w:anchor="__RefHeading___Toc9475834_2870459653">
            <w:r>
              <w:rPr>
                <w:webHidden/>
                <w:rStyle w:val="IndexLink"/>
                <w:rtl w:val="true"/>
              </w:rPr>
              <w:t>فهرس أسماء النبي والأئمة علیهم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9475836_2870459653">
            <w:r>
              <w:rPr>
                <w:webHidden/>
                <w:rStyle w:val="IndexLink"/>
                <w:rtl w:val="true"/>
              </w:rPr>
              <w:t>فهرس الأعلام</w:t>
            </w:r>
            <w:r>
              <w:rPr>
                <w:rStyle w:val="IndexLink"/>
                <w:rtl w:val="true"/>
              </w:rPr>
              <w:tab/>
            </w:r>
            <w:r>
              <w:rPr>
                <w:rStyle w:val="IndexLink"/>
              </w:rPr>
              <w:t>87</w:t>
            </w:r>
          </w:hyperlink>
        </w:p>
        <w:p>
          <w:pPr>
            <w:pStyle w:val="Contents2"/>
            <w:tabs>
              <w:tab w:val="clear" w:pos="8743"/>
              <w:tab w:val="right" w:pos="9026" w:leader="dot"/>
            </w:tabs>
            <w:rPr/>
          </w:pPr>
          <w:hyperlink w:anchor="__RefHeading___Toc9475838_2870459653">
            <w:r>
              <w:rPr>
                <w:webHidden/>
                <w:rStyle w:val="IndexLink"/>
                <w:rtl w:val="true"/>
              </w:rPr>
              <w:t>فهرس الكتب</w:t>
            </w:r>
            <w:r>
              <w:rPr>
                <w:rStyle w:val="IndexLink"/>
                <w:rtl w:val="true"/>
              </w:rPr>
              <w:tab/>
            </w:r>
            <w:r>
              <w:rPr>
                <w:rStyle w:val="IndexLink"/>
              </w:rPr>
              <w:t>91</w:t>
            </w:r>
          </w:hyperlink>
        </w:p>
        <w:p>
          <w:pPr>
            <w:pStyle w:val="Contents2"/>
            <w:tabs>
              <w:tab w:val="clear" w:pos="8743"/>
              <w:tab w:val="right" w:pos="9026" w:leader="dot"/>
            </w:tabs>
            <w:rPr/>
          </w:pPr>
          <w:hyperlink w:anchor="__RefHeading___Toc9475840_2870459653">
            <w:r>
              <w:rPr>
                <w:webHidden/>
                <w:rStyle w:val="IndexLink"/>
                <w:rtl w:val="true"/>
              </w:rPr>
              <w:t>مصادر التحقيق</w:t>
            </w:r>
            <w:r>
              <w:rPr>
                <w:rStyle w:val="IndexLink"/>
                <w:rtl w:val="true"/>
              </w:rPr>
              <w:tab/>
            </w:r>
            <w:r>
              <w:rPr>
                <w:rStyle w:val="IndexLink"/>
              </w:rPr>
              <w:t>95</w:t>
            </w:r>
          </w:hyperlink>
        </w:p>
        <w:p>
          <w:pPr>
            <w:pStyle w:val="Contents2"/>
            <w:tabs>
              <w:tab w:val="clear" w:pos="8743"/>
              <w:tab w:val="right" w:pos="9026" w:leader="dot"/>
            </w:tabs>
            <w:rPr/>
          </w:pPr>
          <w:hyperlink w:anchor="__RefHeading___Toc9475842_2870459653">
            <w:r>
              <w:rPr>
                <w:webHidden/>
                <w:rStyle w:val="IndexLink"/>
                <w:rtl w:val="true"/>
              </w:rPr>
              <w:t>دلیل الکتاب</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1_100865"/>
      <w:bookmarkStart w:id="1" w:name="pg9791_100865"/>
      <w:bookmarkEnd w:id="1"/>
    </w:p>
    <w:p>
      <w:pPr>
        <w:pStyle w:val="Heading2"/>
        <w:numPr>
          <w:ilvl w:val="1"/>
          <w:numId w:val="1"/>
        </w:numPr>
        <w:rPr/>
      </w:pPr>
      <w:bookmarkStart w:id="2" w:name="pg9791_100865"/>
      <w:bookmarkStart w:id="3" w:name="__RefHeading___Toc9475746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ابن الرضا علیه السلام عن فقه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علي كاشف الغطاء قدس سره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ناجح ابراهيم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دورة الصحن الحيدري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7801006730</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p>
    <w:p>
      <w:pPr>
        <w:pStyle w:val="BookText"/>
        <w:rPr/>
      </w:pPr>
      <w:r>
        <w:rPr>
          <w:rFonts w:ascii="Amiri" w:hAnsi="Amiri" w:eastAsia="Amiri" w:cs="Amiri"/>
          <w:color w:val="111111"/>
          <w:sz w:val="28"/>
          <w:sz w:val="28"/>
          <w:szCs w:val="28"/>
          <w:rtl w:val="true"/>
          <w:lang w:bidi="ar-SA"/>
        </w:rPr>
        <w:t>موقع المؤسسة على شبكة الإنترنت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www.kashifalgetaa.com</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info@kashifalgetaa.com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7574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ابن الرضا علیه السلام عن فقه الرضا علیه السلام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كشف ابن الرضا علیه السلام عن فقه الرضا علیه السلام</w:t>
      </w:r>
    </w:p>
    <w:p>
      <w:pPr>
        <w:pStyle w:val="BookText"/>
        <w:rPr/>
      </w:pPr>
      <w:r>
        <w:rPr>
          <w:rFonts w:ascii="Amiri" w:hAnsi="Amiri" w:eastAsia="Amiri" w:cs="Amiri"/>
          <w:color w:val="111111"/>
          <w:sz w:val="28"/>
          <w:sz w:val="28"/>
          <w:szCs w:val="28"/>
          <w:rtl w:val="true"/>
          <w:lang w:bidi="ar-SA"/>
        </w:rPr>
        <w:t>آية الله العظمى الشيخ علي كاشف الغطاء قدس سره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مؤسسة كاشف الغطاء العامة</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كاشف الغطاء العامة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 </w:t>
      </w:r>
      <w:bookmarkStart w:id="7" w:name="pg9791_10086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9475750_2870459653"/>
      <w:bookmarkStart w:id="9" w:name="_Toc3"/>
      <w:bookmarkEnd w:id="8"/>
      <w:r>
        <w:rPr>
          <w:rtl w:val="true"/>
        </w:rPr>
        <w:t>مقدمة التحقيق</w:t>
      </w:r>
      <w:bookmarkEnd w:id="9"/>
    </w:p>
    <w:p>
      <w:pPr>
        <w:pStyle w:val="BookText"/>
        <w:rPr/>
      </w:pPr>
      <w:r>
        <w:rPr>
          <w:rFonts w:ascii="Amiri" w:hAnsi="Amiri" w:eastAsia="Amiri" w:cs="Amiri"/>
          <w:color w:val="111111"/>
          <w:sz w:val="28"/>
          <w:sz w:val="28"/>
          <w:szCs w:val="28"/>
          <w:rtl w:val="true"/>
          <w:lang w:bidi="ar-SA"/>
        </w:rPr>
        <w:t>الحمد لله الذي عصم أولياءه 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ونزّهَهُم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المبعوث بالحق 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الذين أوضحوا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ونشروا راية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الكتاب المختلف في نسبته والمشتهر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على كثير من الأحكام التي خلت منها الأصول الحديثية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منه الكثير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وتناوله جمع من المحققين بالبحث والدراسة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وافترقوا فيه مذاهب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 ذهبوا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ذُكِرت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في النقاط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تأليف الإمام علي بن موسى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والد الصدوق لولده الشيخ الصدوق رحمهما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الشلمغاني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بن علي العسكري علیهما السلام </w:t>
      </w:r>
      <w:r>
        <w:rPr>
          <w:rFonts w:eastAsia="IRNazanin" w:cs="IRNazanin"/>
          <w:color w:val="111111"/>
          <w:sz w:val="28"/>
          <w:szCs w:val="28"/>
          <w:rtl w:val="true"/>
          <w:lang w:bidi="fa-IR"/>
        </w:rPr>
        <w:t xml:space="preserve">. </w:t>
      </w:r>
      <w:bookmarkStart w:id="10" w:name="pg9791_100870"/>
    </w:p>
    <w:p>
      <w:pPr>
        <w:pStyle w:val="BookText"/>
        <w:rPr/>
      </w:pPr>
      <w:bookmarkEnd w:id="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مَجعولٌ كله أو بعضه على الإمام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مؤلفات بعض أصحاب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التوقف فيه وفي نسبته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9475752_2870459653"/>
      <w:bookmarkStart w:id="12" w:name="_Toc4"/>
      <w:bookmarkEnd w:id="11"/>
      <w:r>
        <w:rPr>
          <w:rtl w:val="true"/>
        </w:rPr>
        <w:t>دواعي التأليف</w:t>
      </w:r>
      <w:r>
        <w:rPr>
          <w:rtl w:val="true"/>
        </w:rPr>
        <w:t>:</w:t>
      </w:r>
      <w:bookmarkEnd w:id="12"/>
    </w:p>
    <w:p>
      <w:pPr>
        <w:pStyle w:val="BookText"/>
        <w:rPr/>
      </w:pPr>
      <w:r>
        <w:rPr>
          <w:rFonts w:ascii="Amiri" w:hAnsi="Amiri" w:eastAsia="Amiri" w:cs="Amiri"/>
          <w:color w:val="111111"/>
          <w:sz w:val="28"/>
          <w:sz w:val="28"/>
          <w:szCs w:val="28"/>
          <w:rtl w:val="true"/>
          <w:lang w:bidi="ar-SA"/>
        </w:rPr>
        <w:t xml:space="preserve">لقد ألّف الشيخ علي قدس سره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مرتضى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 المؤلف لذكر 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يشرع قدس سره بتأليف رسالة مستقلة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نسبة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العلماء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سرد زمني لظهور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ذاكراً في نهاية الرسالة رأيه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زمن تأليف الرسالة فيتضح من تاريخ شروع الشيخ قدس سره 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يصرح فيه بأنه قد شرع بتأليفه في الثامن عشر 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انتهى من تأليف الكتاب في السادس من شهر ذي القعدة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زمن كتابة الرسالة ما بين الشروع والانتهاء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9475754_2870459653"/>
      <w:bookmarkStart w:id="14" w:name="_Toc5"/>
      <w:bookmarkEnd w:id="13"/>
      <w:r>
        <w:rPr>
          <w:rtl w:val="true"/>
        </w:rPr>
        <w:t>دواعي التحقيق</w:t>
      </w:r>
      <w:r>
        <w:rPr>
          <w:rtl w:val="true"/>
        </w:rPr>
        <w:t>:</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إلى ما ذكرته من أهمية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ولعلمي بأن فن التحقيق هو إحياء الكتاب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فكأنما أحياه</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آثرْتُ أن يُصَب جهدي في إحياء هذا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 للنور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المخطوطة لم تُنشر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زمن انزوائها منتظرة انتظامها مع سلسلة ما حُقِقَ وطُبِعَ من مؤلفات المؤلف العديدة</w:t>
      </w:r>
      <w:r>
        <w:rPr>
          <w:rFonts w:eastAsia="Amiri" w:cs="Amiri" w:ascii="Amiri" w:hAnsi="Amiri"/>
          <w:color w:val="111111"/>
          <w:sz w:val="28"/>
          <w:szCs w:val="28"/>
          <w:rtl w:val="true"/>
          <w:lang w:bidi="ar-SA"/>
        </w:rPr>
        <w:t xml:space="preserve">. </w:t>
      </w:r>
      <w:bookmarkStart w:id="15" w:name="pg9791_100871"/>
    </w:p>
    <w:p>
      <w:pPr>
        <w:pStyle w:val="Heading2"/>
        <w:numPr>
          <w:ilvl w:val="1"/>
          <w:numId w:val="1"/>
        </w:numPr>
        <w:rPr/>
      </w:pPr>
      <w:bookmarkStart w:id="16" w:name="__RefHeading___Toc9475756_2870459653"/>
      <w:bookmarkStart w:id="17" w:name="_Toc6"/>
      <w:bookmarkEnd w:id="15"/>
      <w:bookmarkEnd w:id="16"/>
      <w:r>
        <w:rPr>
          <w:rtl w:val="true"/>
        </w:rPr>
        <w:t>وصف النسخة الخطية</w:t>
      </w:r>
      <w:r>
        <w:rPr>
          <w:rtl w:val="true"/>
        </w:rPr>
        <w:t>:</w:t>
      </w:r>
      <w:bookmarkEnd w:id="17"/>
    </w:p>
    <w:p>
      <w:pPr>
        <w:pStyle w:val="BookText"/>
        <w:rPr/>
      </w:pPr>
      <w:r>
        <w:rPr>
          <w:rFonts w:ascii="Amiri" w:hAnsi="Amiri" w:eastAsia="Amiri" w:cs="Amiri"/>
          <w:color w:val="111111"/>
          <w:sz w:val="28"/>
          <w:sz w:val="28"/>
          <w:szCs w:val="28"/>
          <w:rtl w:val="true"/>
          <w:lang w:bidi="ar-SA"/>
        </w:rPr>
        <w:t>المخطوطة التي حصلتُ عليها هي نسخة المؤلف الوحيدة التي دَبَجَها يراعه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تُكَثّر بنُسَخٍ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قليلة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ملأها المؤلف بالحواشي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ورَمَّجَ بعض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مراجعته لها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خزانة مكتبة كاشف الغطاء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اطلعت على كتابات للشيخ المؤلف هي عيْن ما هوَ موجود في رسالته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حواشي النسخة الحجرية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الفوائد ومخزن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الخاص برسالة السيد محمد هاشم الجهارسوقي الخوانساري في تحقيق حال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اعتبرته بعض نسخة ثانية راجعناها في بعض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المعتمدة في التحقيق بقياسات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سم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سم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وبمعدل 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للصفحة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سم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صفحاتها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9475758_2870459653"/>
      <w:bookmarkStart w:id="19" w:name="_Toc7"/>
      <w:bookmarkEnd w:id="18"/>
      <w:r>
        <w:rPr>
          <w:rtl w:val="true"/>
        </w:rPr>
        <w:t>منهجية التحقيق</w:t>
      </w:r>
      <w:r>
        <w:rPr>
          <w:rtl w:val="true"/>
        </w:rPr>
        <w:t>:</w:t>
      </w:r>
      <w:bookmarkEnd w:id="19"/>
    </w:p>
    <w:p>
      <w:pPr>
        <w:pStyle w:val="BookText"/>
        <w:rPr/>
      </w:pPr>
      <w:r>
        <w:rPr>
          <w:rFonts w:ascii="Amiri" w:hAnsi="Amiri" w:eastAsia="Amiri" w:cs="Amiri"/>
          <w:color w:val="111111"/>
          <w:sz w:val="28"/>
          <w:sz w:val="28"/>
          <w:szCs w:val="28"/>
          <w:rtl w:val="true"/>
          <w:lang w:bidi="ar-SA"/>
        </w:rPr>
        <w:t>اتبعت في تحقيق المخطوطة الأمور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عنوان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أسميناها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ابن الرضا علیه السلام عن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برأي أحد العلماء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يصدر المؤلف رسالته هذه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وضع عناوين داخلية لكل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يسهل على القارئ قراءة ومتابعة ما يريده بيسر وسهولة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جهد وعناء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بعض الكلمات التي وردت في المخطوطة محرّفة أو مصحّفة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قمنا بمطابقة رسم بعض الحروف لما هو مشهور من كتابتها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كرسم الهمزة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 الهاء والتاء في آخر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20" w:name="pg9791_100872"/>
    </w:p>
    <w:p>
      <w:pPr>
        <w:pStyle w:val="BookText"/>
        <w:rPr/>
      </w:pPr>
      <w:bookmarkEnd w:id="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الكتب المختصة في تفسير المفردات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وتوثيق الحوادث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الأعلام والمدن والمصنفات الوارد ذكرها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الآيات القرآنية والأحاديث الشريفة المذكورة في النسخة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كتابة سيرة موجزة عن حياة آية الله العظمى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فهارس خاصة بالآيات القرآنية والأحاديث الشريفة وأسماء الأعلام والكتب والمدن؛ لِما يترتب على ذلك من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 المصادر والمراجع التي اعتُمِدت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وترتيبها هجائياً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بشكل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فهرس عام للكتاب وموضوعاته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9475760_2870459653"/>
      <w:bookmarkStart w:id="22" w:name="_Toc8"/>
      <w:bookmarkEnd w:id="21"/>
      <w:r>
        <w:rPr>
          <w:rtl w:val="true"/>
        </w:rPr>
        <w:t>عرفان وتقدير</w:t>
      </w:r>
      <w:r>
        <w:rPr>
          <w:rtl w:val="true"/>
        </w:rPr>
        <w:t>:</w:t>
      </w:r>
      <w:bookmarkEnd w:id="22"/>
    </w:p>
    <w:p>
      <w:pPr>
        <w:pStyle w:val="BookText"/>
        <w:rPr/>
      </w:pPr>
      <w:r>
        <w:rPr>
          <w:rFonts w:ascii="Amiri" w:hAnsi="Amiri" w:eastAsia="Amiri" w:cs="Amiri"/>
          <w:color w:val="111111"/>
          <w:sz w:val="28"/>
          <w:sz w:val="28"/>
          <w:szCs w:val="28"/>
          <w:rtl w:val="true"/>
          <w:lang w:bidi="ar-SA"/>
        </w:rPr>
        <w:t>قد أحسن الظن بي الدكتور الشيخ عباس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عليّ إذ أعطاني نسخة والده الأصلية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ديدنه في رعاية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التسهيلات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مني خالص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بالشكر الجزيل الشيخ محمداً الكرباسي؛ لتوجيهاته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الوثائق الخاصة بالمؤلف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الكتب الحجرية التي أعانتني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هادي أبن الشيخ طه؛ لاقتطاع شيء من وقته الثمين ومقابلته معي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أتقدم بخالص الثناء والتقدير للأستاذ المحقق أبي جعفر أحمد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لمتابعته مراحل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يفوتني تقديم الثناء إلى الشيخ أحمد كاشف الغطاء لرعايته الكتاب حتى الانتهاء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سائلاً الله عز وجل أن يجعلني عند حسن ظن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أرحم الراحمين</w:t>
      </w:r>
      <w:r>
        <w:rPr>
          <w:rFonts w:eastAsia="Amiri" w:cs="Amiri" w:ascii="Amiri" w:hAnsi="Amiri"/>
          <w:color w:val="111111"/>
          <w:sz w:val="28"/>
          <w:szCs w:val="28"/>
          <w:rtl w:val="true"/>
          <w:lang w:bidi="ar-SA"/>
        </w:rPr>
        <w:t xml:space="preserve">. </w:t>
      </w:r>
      <w:bookmarkStart w:id="23" w:name="pg9791_100873"/>
    </w:p>
    <w:p>
      <w:pPr>
        <w:pStyle w:val="Heading2"/>
        <w:numPr>
          <w:ilvl w:val="1"/>
          <w:numId w:val="1"/>
        </w:numPr>
        <w:rPr/>
      </w:pPr>
      <w:bookmarkStart w:id="24" w:name="__RefHeading___Toc9475762_2870459653"/>
      <w:bookmarkStart w:id="25" w:name="_Toc9"/>
      <w:bookmarkEnd w:id="23"/>
      <w:bookmarkEnd w:id="24"/>
      <w:r>
        <w:rPr>
          <w:rtl w:val="true"/>
        </w:rPr>
        <w:t>صور من المخطوطة</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26" w:name="pg9791_100875"/>
    </w:p>
    <w:p>
      <w:pPr>
        <w:pStyle w:val="Heading2"/>
        <w:numPr>
          <w:ilvl w:val="1"/>
          <w:numId w:val="1"/>
        </w:numPr>
        <w:rPr/>
      </w:pPr>
      <w:bookmarkStart w:id="27" w:name="__RefHeading___Toc9475764_2870459653"/>
      <w:bookmarkStart w:id="28" w:name="_Toc10"/>
      <w:bookmarkEnd w:id="26"/>
      <w:bookmarkEnd w:id="27"/>
      <w:r>
        <w:rPr>
          <w:rtl w:val="true"/>
        </w:rPr>
        <w:t>ترجمة المؤلف</w:t>
      </w:r>
      <w:bookmarkEnd w:id="28"/>
    </w:p>
    <w:p>
      <w:pPr>
        <w:pStyle w:val="Heading2"/>
        <w:numPr>
          <w:ilvl w:val="1"/>
          <w:numId w:val="1"/>
        </w:numPr>
        <w:rPr/>
      </w:pPr>
      <w:bookmarkStart w:id="29" w:name="__RefHeading___Toc9475766_2870459653"/>
      <w:bookmarkStart w:id="30" w:name="_Toc11"/>
      <w:bookmarkEnd w:id="29"/>
      <w:r>
        <w:rPr>
          <w:rtl w:val="true"/>
        </w:rPr>
        <w:t>نسبه</w:t>
      </w:r>
      <w:r>
        <w:rPr>
          <w:rtl w:val="true"/>
        </w:rPr>
        <w:t>:</w:t>
      </w:r>
      <w:bookmarkEnd w:id="30"/>
    </w:p>
    <w:p>
      <w:pPr>
        <w:pStyle w:val="BookText"/>
        <w:rPr/>
      </w:pPr>
      <w:r>
        <w:rPr>
          <w:rFonts w:ascii="Amiri" w:hAnsi="Amiri" w:eastAsia="Amiri" w:cs="Amiri"/>
          <w:color w:val="111111"/>
          <w:sz w:val="28"/>
          <w:sz w:val="28"/>
          <w:szCs w:val="28"/>
          <w:rtl w:val="true"/>
          <w:lang w:bidi="ar-SA"/>
        </w:rPr>
        <w:t>هو الفقيه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الكبير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الجناجي النجفي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رحمة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العمارة من محالّ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في بيت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مع أسرة أدبية تنحدر من سلالة عربية عريقة ينتهي نسبها إلى مالك الأشتر</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تربيته جده العلامة الهادي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يلقنه المعارف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ويغذيه ويدربه على مراقي الفضل والعبقرية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خير منشأ</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فرغ من القراءة والكتابة توجه نحو المبادئ من العلوم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فأتقنها ومهر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تحصيل العلوم الدينية من الأصول والفقه حتى صار يُشار إليه بالبنان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فضلاء هذه الأسرة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حملة العلم النابهين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على أقرانه وزاحم الشيوخ في معارفهم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w:t>
      </w:r>
      <w:bookmarkStart w:id="31" w:name="pg9791_100876"/>
    </w:p>
    <w:p>
      <w:pPr>
        <w:pStyle w:val="BookText"/>
        <w:rPr/>
      </w:pPr>
      <w:bookmarkEnd w:id="31"/>
      <w:r>
        <w:rPr>
          <w:rFonts w:ascii="Amiri" w:hAnsi="Amiri" w:eastAsia="Amiri" w:cs="Amiri"/>
          <w:color w:val="111111"/>
          <w:sz w:val="28"/>
          <w:sz w:val="28"/>
          <w:szCs w:val="28"/>
          <w:rtl w:val="true"/>
          <w:lang w:bidi="ar-SA"/>
        </w:rPr>
        <w:t>الكثير منهم في معلوماتهم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9475768_2870459653"/>
      <w:bookmarkStart w:id="33" w:name="_Toc12"/>
      <w:bookmarkEnd w:id="32"/>
      <w:r>
        <w:rPr>
          <w:rtl w:val="true"/>
        </w:rPr>
        <w:t>أساتذته</w:t>
      </w:r>
      <w:r>
        <w:rPr>
          <w:rtl w:val="true"/>
        </w:rPr>
        <w:t>:</w:t>
      </w:r>
      <w:bookmarkEnd w:id="33"/>
    </w:p>
    <w:p>
      <w:pPr>
        <w:pStyle w:val="BookText"/>
        <w:rPr/>
      </w:pPr>
      <w:r>
        <w:rPr>
          <w:rFonts w:ascii="Amiri" w:hAnsi="Amiri" w:eastAsia="Amiri" w:cs="Amiri"/>
          <w:color w:val="111111"/>
          <w:sz w:val="28"/>
          <w:sz w:val="28"/>
          <w:szCs w:val="28"/>
          <w:rtl w:val="true"/>
          <w:lang w:bidi="ar-SA"/>
        </w:rPr>
        <w:t>ومِن أشهر أساتذته الأعلام من غير أسرته الفقيه الكبير الشيخ كاظم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ألْمع الأساتذة المُدرّسين يوم كانت النجف تَعجُّ بآلاف الطلبة ومئات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ذا نظر ثاقب ورأي حصيفٍ وفكرةٍ 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يمتاز أيضاً بقوَّة التقرير وجزالة التحرير والفراسة الصادقة في تمييز مواهب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قوّة التَّوَسُّم فيه أنَّه قدَّم شيخنا المترجَم أعلى الله مقامه على سائر حُضّار بحثه، بلْ كان يُؤثره بإلقاء مطالب عالية في الفقه وأصوله على نحو الاختصاص ولم يشاركه غيره من كبار تلاميذه في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الأمر بالشيخ الشيرازي أنْ حرَّم على الشيخ كاشف الغطاء أنْ يحضر درس غيره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والشيخ بعد لمّا يزلْ غضَّ الإهاب، لم يخْلع بُرْدَ الفتوَّة، ولم ينزع جلباب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 تحصيله عليهحتى تبحر في علوم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وتضلَّعَ من المعقول والمنقول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درجة الاجتهاد المُطْلق قبل الثلاثين من عُمُرهِ المبارك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أساتذته في المعقول العلامة السيد علي اللكنهوي في الفلسفة والمنطق والعقائد</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أساتذته أيضاً الشيخ ضياء الدين العراقي والشيخ محمد حسين النائيني</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9475770_2870459653"/>
      <w:bookmarkStart w:id="35" w:name="_Toc13"/>
      <w:bookmarkEnd w:id="34"/>
      <w:r>
        <w:rPr>
          <w:rtl w:val="true"/>
        </w:rPr>
        <w:t>تلامذته</w:t>
      </w:r>
      <w:r>
        <w:rPr>
          <w:rtl w:val="true"/>
        </w:rPr>
        <w:t>:</w:t>
      </w:r>
      <w:bookmarkEnd w:id="35"/>
    </w:p>
    <w:p>
      <w:pPr>
        <w:pStyle w:val="BookText"/>
        <w:rPr/>
      </w:pPr>
      <w:r>
        <w:rPr>
          <w:rFonts w:ascii="Amiri" w:hAnsi="Amiri" w:eastAsia="Amiri" w:cs="Amiri"/>
          <w:color w:val="111111"/>
          <w:sz w:val="28"/>
          <w:sz w:val="28"/>
          <w:szCs w:val="28"/>
          <w:rtl w:val="true"/>
          <w:lang w:bidi="ar-SA"/>
        </w:rPr>
        <w:t>وتلامذتُهُ هم جمهرةٌ صالحةٌ من كبار العلماء والباحثين والأدباء والنُّحاة</w:t>
      </w:r>
    </w:p>
    <w:p>
      <w:pPr>
        <w:pStyle w:val="BookText"/>
        <w:rPr/>
      </w:pPr>
      <w:r>
        <w:rPr>
          <w:rFonts w:ascii="Amiri" w:hAnsi="Amiri" w:eastAsia="Amiri" w:cs="Amiri"/>
          <w:color w:val="111111"/>
          <w:sz w:val="28"/>
          <w:sz w:val="28"/>
          <w:szCs w:val="28"/>
          <w:rtl w:val="true"/>
          <w:lang w:bidi="ar-SA"/>
        </w:rPr>
        <w:t>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نجل المرجع الديني الأعلى السيد أبو القاسم </w:t>
      </w:r>
      <w:bookmarkStart w:id="36" w:name="pg9791_100877"/>
    </w:p>
    <w:p>
      <w:pPr>
        <w:pStyle w:val="BookText"/>
        <w:rPr/>
      </w:pPr>
      <w:bookmarkEnd w:id="36"/>
      <w:r>
        <w:rPr>
          <w:rFonts w:ascii="Amiri" w:hAnsi="Amiri" w:eastAsia="Amiri" w:cs="Amiri"/>
          <w:color w:val="111111"/>
          <w:sz w:val="28"/>
          <w:sz w:val="28"/>
          <w:szCs w:val="28"/>
          <w:rtl w:val="true"/>
          <w:lang w:bidi="ar-SA"/>
        </w:rPr>
        <w:t xml:space="preserve">الخوئي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علي نجل السيد الخوئي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الكاتب الإسلامي الشهير الشيخ باقر شريف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الشيخ عبد الكريم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الشاعر الكبير الشيخ عبد المنعم الفرطوسي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الكاتب الإسلامي الشهير الشيخ أسد آل حيدر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الكبير العلاّمة الدكتور الشيخ أحمد الوائلي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نور الدين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الدكتور مهدي المخزومي كبير علماء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حسين آل زاير دهام المخزومي النجفي</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9475772_2870459653"/>
      <w:bookmarkStart w:id="38" w:name="_Toc14"/>
      <w:bookmarkEnd w:id="37"/>
      <w:r>
        <w:rPr>
          <w:rtl w:val="true"/>
        </w:rPr>
        <w:t>دوره الديني والعلمي</w:t>
      </w:r>
      <w:r>
        <w:rPr>
          <w:rtl w:val="true"/>
        </w:rPr>
        <w:t>:</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شعور الشيخ علي كاشف الغطاء نفسه إن واجبه الديني يفرض عليه أن يكون في وسط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مرشداً وناصحاً وموجهاً ومسانداً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المحفّز للقيام بجلائل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 بجميع مشاركاته فاعلية وقوة وتأثير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إلى السمعة الطيبة والمكانة المرموقة التي احتلتها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المجالات الدينية والعلمية والسياسية قد ساهمت إلى حد كبير في بزوغه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الأسرة العربية الصميمة قدّمت الزعماء الدينيين على امتداد قرنين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عشر والقرن العشرين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9" w:name="pg9791_100878"/>
    </w:p>
    <w:p>
      <w:pPr>
        <w:pStyle w:val="BookText"/>
        <w:rPr/>
      </w:pPr>
      <w:bookmarkEnd w:id="39"/>
      <w:r>
        <w:rPr>
          <w:rFonts w:ascii="Amiri" w:hAnsi="Amiri" w:eastAsia="Amiri" w:cs="Amiri"/>
          <w:color w:val="111111"/>
          <w:sz w:val="28"/>
          <w:sz w:val="28"/>
          <w:szCs w:val="28"/>
          <w:rtl w:val="true"/>
          <w:lang w:bidi="ar-SA"/>
        </w:rPr>
        <w:t>رُجِع إليه في التقليد بعد المرجع الشيخ محمد الحسين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درجة الاجتهاد المطلق قبل الثلاثين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إمامة الجماعة في الصحن الحيدري الشريف في مكان والده وجده الهادي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إليه مكتبة جده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إليها كثيراً من الكتب المطبوعة والمخطوطة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مكتبات النجفالمهمة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الشيخ كاشف الغطاء يتصف بِسِمات الرجل الجادِّ الذي يعمل بنشاط وحماس في كل موقف يرى فيه مصلحة للإسلام والمسلمين</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يسعى بكل ما أعطي من حول وطول في 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والحفاظ على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لوحدة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 سهام أعدائه بأباطيل وأراجيف وأوهام يُسألون عنها أمام مالك يوم الدين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9475774_2870459653"/>
      <w:bookmarkStart w:id="41" w:name="_Toc15"/>
      <w:bookmarkEnd w:id="40"/>
      <w:r>
        <w:rPr>
          <w:rtl w:val="true"/>
        </w:rPr>
        <w:t>إجازته في الرواية</w:t>
      </w:r>
      <w:r>
        <w:rPr>
          <w:rtl w:val="true"/>
        </w:rPr>
        <w:t>:</w:t>
      </w:r>
      <w:bookmarkEnd w:id="41"/>
    </w:p>
    <w:p>
      <w:pPr>
        <w:pStyle w:val="BookText"/>
        <w:rPr/>
      </w:pPr>
      <w:r>
        <w:rPr>
          <w:rFonts w:ascii="Amiri" w:hAnsi="Amiri" w:eastAsia="Amiri" w:cs="Amiri"/>
          <w:color w:val="111111"/>
          <w:sz w:val="28"/>
          <w:sz w:val="28"/>
          <w:szCs w:val="28"/>
          <w:rtl w:val="true"/>
          <w:lang w:bidi="ar-SA"/>
        </w:rPr>
        <w:t>يروي الشيخ المترجَم بالإجازة عن جدّه الإمام الهادي عن العلاّمة الكبير الفقيه الأصولي الرجالي الشهير السيد أبي محمد الحسن آل صدر الدين</w:t>
      </w:r>
    </w:p>
    <w:p>
      <w:pPr>
        <w:pStyle w:val="BookText"/>
        <w:rPr/>
      </w:pPr>
      <w:r>
        <w:rPr>
          <w:rFonts w:ascii="Amiri" w:hAnsi="Amiri" w:eastAsia="Amiri" w:cs="Amiri"/>
          <w:color w:val="111111"/>
          <w:sz w:val="28"/>
          <w:sz w:val="28"/>
          <w:szCs w:val="28"/>
          <w:rtl w:val="true"/>
          <w:lang w:bidi="ar-SA"/>
        </w:rPr>
        <w:t>الموسوي العاملي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إجازتهِ لهذا العيلم الفذّ محفوظة في مكتبة الأسرة وقد كتبها السيد المذكور للشيخ الهادي جدّ المترجم على نحو التفصيل وفيها من الفوائد ما لا يستغني عنه فقيه ومُحدّث</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عنه جماعةٌ منهم نجله الدكتور الشيخ عباس كاشف الغطاء والعلامة السيد عبد الستار الحسني</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9475776_2870459653"/>
      <w:bookmarkStart w:id="43" w:name="_Toc16"/>
      <w:bookmarkEnd w:id="42"/>
      <w:r>
        <w:rPr>
          <w:rtl w:val="true"/>
        </w:rPr>
        <w:t>آثاره العلمية</w:t>
      </w:r>
      <w:r>
        <w:rPr>
          <w:rtl w:val="true"/>
        </w:rPr>
        <w:t>:</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رحمة الله مصنفات قيّمة في مختلف فنون المعرفة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والأصول والمنطق والتراجم والمناظرات بينه وبين كبار علماء الأمة من </w:t>
      </w:r>
      <w:bookmarkStart w:id="44" w:name="pg9791_100879"/>
    </w:p>
    <w:p>
      <w:pPr>
        <w:pStyle w:val="BookText"/>
        <w:rPr/>
      </w:pPr>
      <w:bookmarkEnd w:id="44"/>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آثاره</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9475778_2870459653"/>
      <w:bookmarkStart w:id="46" w:name="_Toc17"/>
      <w:bookmarkEnd w:id="45"/>
      <w:r>
        <w:rPr>
          <w:rtl w:val="true"/>
        </w:rPr>
        <w:t>أولاً</w:t>
      </w:r>
      <w:r>
        <w:rPr>
          <w:rtl w:val="true"/>
        </w:rPr>
        <w:t xml:space="preserve">: </w:t>
      </w:r>
      <w:r>
        <w:rPr>
          <w:rtl w:val="true"/>
        </w:rPr>
        <w:t>المطبوعة</w:t>
      </w:r>
      <w:r>
        <w:rPr>
          <w:rtl w:val="true"/>
        </w:rPr>
        <w:t>:</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الساطع في الفقه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الآراء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الصواب إلى حل مشكلات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وتأملات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شذرات من المطارحات العلمية والمناظرات الأدبية بينه وبين الدكتور فلييب حتي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التقوى لنيل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الأنام لحج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علم الفقه 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علم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والتعارض والترجيح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الحكم الشرعي والقانون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جزأين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9475780_2870459653"/>
      <w:bookmarkStart w:id="48" w:name="_Toc18"/>
      <w:bookmarkEnd w:id="47"/>
      <w:r>
        <w:rPr>
          <w:rtl w:val="true"/>
        </w:rPr>
        <w:t>ثانياً</w:t>
      </w:r>
      <w:r>
        <w:rPr>
          <w:rtl w:val="true"/>
        </w:rPr>
        <w:t xml:space="preserve">: </w:t>
      </w:r>
      <w:r>
        <w:rPr>
          <w:rtl w:val="true"/>
        </w:rPr>
        <w:t>المخطوطة</w:t>
      </w:r>
      <w:r>
        <w:rPr>
          <w:rtl w:val="true"/>
        </w:rPr>
        <w:t>:</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تراجم المعصومين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مجلداً في علم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مجلدات</w:t>
      </w:r>
      <w:r>
        <w:rPr>
          <w:rFonts w:eastAsia="Amiri" w:cs="Amiri" w:ascii="Amiri" w:hAnsi="Amiri"/>
          <w:color w:val="111111"/>
          <w:sz w:val="28"/>
          <w:szCs w:val="28"/>
          <w:rtl w:val="true"/>
          <w:lang w:bidi="ar-SA"/>
        </w:rPr>
        <w:t xml:space="preserve">. </w:t>
      </w:r>
      <w:bookmarkStart w:id="49" w:name="pg9791_100880"/>
    </w:p>
    <w:p>
      <w:pPr>
        <w:pStyle w:val="BookText"/>
        <w:rPr/>
      </w:pPr>
      <w:bookmarkEnd w:id="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الآراء الفلسفية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 شرح كبير على حاشية الشيخ المُلا عبد الله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الدرية في المسائل النحوية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الحكماء فيما اخترناه من كتب القدماء</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9475782_2870459653"/>
      <w:bookmarkStart w:id="51" w:name="_Toc19"/>
      <w:bookmarkEnd w:id="50"/>
      <w:r>
        <w:rPr>
          <w:rtl w:val="true"/>
        </w:rPr>
        <w:t>وفاتُهُ</w:t>
      </w:r>
      <w:r>
        <w:rPr>
          <w:rtl w:val="true"/>
        </w:rPr>
        <w:t>:</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لبَّى نداء ربه بعد أنْ أكمل تكبيرة الإحرام من فريضة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الأربعاء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جدّهِ الشيخ الأكبر كاشف الغطاء في محلة العمارة من محال النجف الأشرف</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2" w:name="pg9791_1008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9475784_2870459653"/>
      <w:bookmarkStart w:id="54" w:name="_Toc20"/>
      <w:bookmarkEnd w:id="52"/>
      <w:bookmarkEnd w:id="53"/>
      <w:r>
        <w:rPr>
          <w:rtl w:val="true"/>
        </w:rPr>
        <w:t>كشف ابن الرضا عن فقه الرضا</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791_100883"/>
      <w:bookmarkStart w:id="56" w:name="pg9791_100883"/>
      <w:bookmarkEnd w:id="56"/>
    </w:p>
    <w:p>
      <w:pPr>
        <w:pStyle w:val="BookText"/>
        <w:rPr/>
      </w:pPr>
      <w:bookmarkStart w:id="57" w:name="pg9791_100883"/>
      <w:bookmarkEnd w:id="5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8" w:name="__RefHeading___Toc9475786_2870459653"/>
      <w:bookmarkStart w:id="59" w:name="_Toc21"/>
      <w:bookmarkEnd w:id="58"/>
      <w:r>
        <w:rPr>
          <w:rtl w:val="true"/>
        </w:rPr>
        <w:t>[</w:t>
      </w:r>
      <w:r>
        <w:rPr>
          <w:rtl w:val="true"/>
        </w:rPr>
        <w:t>التسلسل التاريخي لظهور الكتاب</w:t>
      </w:r>
      <w:r>
        <w:rPr>
          <w:rtl w:val="true"/>
        </w:rPr>
        <w:t>]</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في صحته واعتباره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هذا الكتاب في أيام المجلسي ووالده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عنهما رحمهما الله انه قد جاء به المحدث القاضي أمير حسين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إصفهان</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مستنسخاً له من نسخة جاء بها أهل قم</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w:t>
      </w:r>
    </w:p>
    <w:p>
      <w:pPr>
        <w:pStyle w:val="BookText"/>
        <w:rPr/>
      </w:pPr>
      <w:r>
        <w:rPr>
          <w:rFonts w:ascii="IRNazanin" w:hAnsi="IRNazanin" w:eastAsia="IRNazanin"/>
          <w:color w:val="111111"/>
          <w:sz w:val="28"/>
          <w:sz w:val="28"/>
          <w:szCs w:val="28"/>
          <w:rtl w:val="true"/>
          <w:lang w:bidi="fa-IR"/>
        </w:rPr>
        <w:t>مجاوراً لبيت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رحمة الله أنّ تاريخ هذه النسخة يوافق تاريخ عصر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على ظهرها مكتوب إنه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كان فيها بعد الحمد والثناء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فيقول علي بن موسى الرضا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في مواضع منها بخط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عليها إجازات جماعة كثيرة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كان عنده هذا الكتاب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وصل من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الكتاب من تصنيف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قد حصل العلم العادي للقاضيمير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بأنه من تأليف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عباراته توافق ما يذكره محمد الصدوق ابن بابويه</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مستند</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الصدوق قال في المحكي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يروي في كتابه من لا يحضره الفقيه إلا ما يفتي به ويحكم بصحته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المحكي عن والد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هذا الكتاب عين </w:t>
      </w:r>
    </w:p>
    <w:p>
      <w:pPr>
        <w:pStyle w:val="BookText"/>
        <w:rPr/>
      </w:pPr>
      <w:r>
        <w:rPr>
          <w:rFonts w:ascii="Amiri" w:hAnsi="Amiri" w:eastAsia="Amiri" w:cs="Amiri"/>
          <w:color w:val="111111"/>
          <w:sz w:val="28"/>
          <w:sz w:val="28"/>
          <w:szCs w:val="28"/>
          <w:rtl w:val="true"/>
          <w:lang w:bidi="ar-SA"/>
        </w:rPr>
        <w:t>عبارة ما يذكره علي بن بابويه والد الصدوق</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لابنه محمد الصدوق</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ويلوح من الشيخ المفيد</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الأخذ به والعمل بما فيه في مواضع من المقنعة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 رحمة الله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 في مبحث الشقاق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نظير ماقدمنا في غير موضع من إفتاء الصدوق وأبيه في الرسالة إليه بعبارات هذا الكتاب ومن أجل ذلك اعتمدنا عليه فيما تضمنه من الأحكام</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w:t>
      </w:r>
    </w:p>
    <w:p>
      <w:pPr>
        <w:pStyle w:val="BookText"/>
        <w:rPr/>
      </w:pPr>
      <w:r>
        <w:rPr>
          <w:rFonts w:ascii="IRNazanin" w:hAnsi="IRNazanin" w:eastAsia="IRNazanin"/>
          <w:color w:val="111111"/>
          <w:sz w:val="28"/>
          <w:sz w:val="28"/>
          <w:szCs w:val="28"/>
          <w:rtl w:val="true"/>
          <w:lang w:bidi="fa-IR"/>
        </w:rPr>
        <w:t xml:space="preserve">استظهر والد المجلسي رحمة الله إن الكتاب كان عند الصدوق رحمة الله وعند أبيه رحمة الله كما استظهر إنه كان عند المفيد رحمة الله وإنهم كانوا يعتقدون أنه من تأليف الإمام علیه السلام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شيخين فاضلين صالحين ثقتين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كتاب فقه الرضا قد أُتي به من قم المقدسة إلى مكة المشرفة وعليه خطوط العلماء وإجازتهم وخط الإمام علیه السلام في عدة مواضع</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الكتاب تبين عذر قدماء الأصحاب فيما أفتوا به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0" w:name="pg9791_100887"/>
    </w:p>
    <w:p>
      <w:pPr>
        <w:pStyle w:val="Heading2"/>
        <w:numPr>
          <w:ilvl w:val="1"/>
          <w:numId w:val="1"/>
        </w:numPr>
        <w:rPr/>
      </w:pPr>
      <w:bookmarkStart w:id="61" w:name="__RefHeading___Toc9475788_2870459653"/>
      <w:bookmarkStart w:id="62" w:name="_Toc22"/>
      <w:bookmarkEnd w:id="60"/>
      <w:bookmarkEnd w:id="61"/>
      <w:r>
        <w:rPr>
          <w:rtl w:val="true"/>
        </w:rPr>
        <w:t>[</w:t>
      </w:r>
      <w:r>
        <w:rPr>
          <w:rtl w:val="true"/>
        </w:rPr>
        <w:t xml:space="preserve">العلماء الذين أثبتوا نسبة الكتاب إلى الإمام علیه السلام </w:t>
      </w:r>
      <w:r>
        <w:rPr>
          <w:rtl w:val="true"/>
        </w:rPr>
        <w:t>]</w:t>
      </w:r>
      <w:bookmarkEnd w:id="62"/>
    </w:p>
    <w:p>
      <w:pPr>
        <w:pStyle w:val="BookText"/>
        <w:rPr/>
      </w:pPr>
      <w:r>
        <w:rPr>
          <w:rFonts w:ascii="Amiri" w:hAnsi="Amiri" w:eastAsia="Amiri" w:cs="Amiri"/>
          <w:color w:val="111111"/>
          <w:sz w:val="28"/>
          <w:sz w:val="28"/>
          <w:szCs w:val="28"/>
          <w:rtl w:val="true"/>
          <w:lang w:bidi="ar-SA"/>
        </w:rPr>
        <w:t>وقد ذهب إلى اعتبار هذا الكتاب جملة من الفقهاء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الكاشاني</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باقر البهبهاني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مهدي بحر العلوم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الرياض</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وظاهر المصنف</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صحة التمسك به</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جدنا</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الذين أثبتوا نسبة الكتاب إلى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إلى اعتبار هذا الكتاب جملة من الفقهاء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الكاشاني</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باقر البهبهاني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مهدي بحر العلوم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الرياض</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المصنف</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صحة التمسك به</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جدنا</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كاشف الغطاء</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اعتماد المشهور عليه في استقبال القبلة بالأصابع</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ذهب بعضهم</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اعتباره عند إعواز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ينفع في مقام ترجيح أحد الخبرين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ذلك الأصحاب في جملة من كتب الفتاوى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الصدوق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 فيه رحمة الله إنما يورده فيه هو ما كان مبيناً ثابتاً من المشايخ الفقهاء الثقات</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بعض </w:t>
      </w:r>
    </w:p>
    <w:p>
      <w:pPr>
        <w:pStyle w:val="BookText"/>
        <w:rPr/>
      </w:pPr>
      <w:r>
        <w:rPr>
          <w:rFonts w:ascii="Amiri" w:hAnsi="Amiri" w:eastAsia="Amiri" w:cs="Amiri"/>
          <w:color w:val="111111"/>
          <w:sz w:val="28"/>
          <w:sz w:val="28"/>
          <w:szCs w:val="28"/>
          <w:rtl w:val="true"/>
          <w:lang w:bidi="ar-SA"/>
        </w:rPr>
        <w:t>متأخري أصحابنا قد يذكرون فتاوى هذا الكتاب في عداد الأخبار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رحمة الله؛ لأنه مأخوذ من متون الأخبار المعتبرة لدى المؤلف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دعا المجلسي رحمة الله لإدراجِ فتاواه في ضمن ما جمعه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شرائع الصدوق الأول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رسالة لابنه الصدوق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أبي علي بن شيخنا الطوسي</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يتمسكون بفتاواه عند إعواز النصوص</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ابنه محمد الصدوق في ضمن الكتب المعتمد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إنه قدم بعض مضامينه على بعض الأخبار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نهاية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ألّفه في فتاويه المأخوذة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متون الأخبار على ما هو المحكي من كلامه في فاتحة المبسوط</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وخاتمة الاستصبار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3" w:name="pg9791_100891"/>
    </w:p>
    <w:p>
      <w:pPr>
        <w:pStyle w:val="Heading2"/>
        <w:numPr>
          <w:ilvl w:val="1"/>
          <w:numId w:val="1"/>
        </w:numPr>
        <w:rPr/>
      </w:pPr>
      <w:bookmarkStart w:id="64" w:name="__RefHeading___Toc9475790_2870459653"/>
      <w:bookmarkStart w:id="65" w:name="_Toc23"/>
      <w:bookmarkEnd w:id="63"/>
      <w:bookmarkEnd w:id="64"/>
      <w:r>
        <w:rPr>
          <w:rtl w:val="true"/>
        </w:rPr>
        <w:t>[</w:t>
      </w:r>
      <w:r>
        <w:rPr>
          <w:rtl w:val="true"/>
        </w:rPr>
        <w:t xml:space="preserve">العلماء الذين نفوا نسبة الكتاب إلى الإمام علیه السلام </w:t>
      </w:r>
      <w:r>
        <w:rPr>
          <w:rtl w:val="true"/>
        </w:rPr>
        <w:t>]</w:t>
      </w:r>
      <w:bookmarkEnd w:id="65"/>
    </w:p>
    <w:p>
      <w:pPr>
        <w:pStyle w:val="BookText"/>
        <w:rPr/>
      </w:pPr>
      <w:r>
        <w:rPr>
          <w:rFonts w:ascii="Amiri" w:hAnsi="Amiri" w:eastAsia="Amiri" w:cs="Amiri"/>
          <w:color w:val="111111"/>
          <w:sz w:val="28"/>
          <w:sz w:val="28"/>
          <w:szCs w:val="28"/>
          <w:rtl w:val="true"/>
          <w:lang w:bidi="ar-SA"/>
        </w:rPr>
        <w:t>وذهب جماعة إلى عدم اعتباره؛ لجهالة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جماعة إلى انه بعينه رسالة علي بن بابويه رحمة الله إلى ولده الصدوق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الاشتباه إنما نشأ من اشتراكٍ في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الأب مع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اسم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هذا القول للميرزا عبد الله أفندي</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محمد بن الحسن الشيرواني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فإن علي بن بابويه </w:t>
      </w:r>
    </w:p>
    <w:p>
      <w:pPr>
        <w:pStyle w:val="BookText"/>
        <w:rPr/>
      </w:pPr>
      <w:r>
        <w:rPr>
          <w:rFonts w:ascii="Amiri" w:hAnsi="Amiri" w:eastAsia="Amiri" w:cs="Amiri"/>
          <w:color w:val="111111"/>
          <w:sz w:val="28"/>
          <w:sz w:val="28"/>
          <w:szCs w:val="28"/>
          <w:rtl w:val="true"/>
          <w:lang w:bidi="ar-SA"/>
        </w:rPr>
        <w:t>أبوه الحسين والحسين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إن في الكتاب تلقيب الاسم بالرضا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الرضا ليس لقباً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عن أبي العالم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نداوم به نحن معاشر أهل البيت</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النسخة المكية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تأريخ كتابتها سنة مِئَتيْن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والقمية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الذين نفوا نسبة الكتاب إلى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جماعة إلى عدم اعتباره؛ لجهالة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جماعة إلى انه بعينه رسالة علي بن بابويه رحمة الله إلى ولده الصدوق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الاشتباه إنما نشأ من اشتراكٍ في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الأب مع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اسم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هذا القول للميرزا عبد الله أفندي</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محمد بن الحسن الشيرواني</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فإن علي بن بابويه أبوه الحسين والحسين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 في الكتاب تلقيب الاسم بالرضا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الرضا ليس لقباً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عن أبي العالم</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نداوم به نحن معاشر أهل البيت</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النسخة المكية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تأريخ كتابتها سنة مِئَتيْن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والقمية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تأريخ كتابتها زمن الرضا علیه السلام </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ووفاة علي ابن بابويه رحمة الله سنة ثمان أو تسع وعشرين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رسالة علي ابن بابويه تصدير بعض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افعل كذا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هذا الكتاب احتمالات كثيرة إلاّ انه لما كان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ذكروها لم يذكروها على سبيل الجزم؛ لذا أعرضنا عن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السيد حسن الصدر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حسن الصدر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باع طويل في علم الرجال وآثار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الإسلامية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إنه قد 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مقداراً من ديباجته فإنه أُلحِق بأوّل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عيّن رحمة الله مكان الإلحاق</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التكليف قد ألّفه محمد بن علي الشلمغاني</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عنه أبو المفضل الشيباني</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شهادة الرجل لأخيه إذا كان له شاهد واحد من غير علم</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الذريعة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روح بن الحسين بن روح انه قرأ الحسين بن روحكتاب التكليف من أوله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من شيء إلا وقد روي عن الأئمة علیهم السلام </w:t>
      </w:r>
    </w:p>
    <w:p>
      <w:pPr>
        <w:pStyle w:val="BookText"/>
        <w:rPr/>
      </w:pPr>
      <w:r>
        <w:rPr>
          <w:rFonts w:ascii="Amiri" w:hAnsi="Amiri" w:eastAsia="Amiri" w:cs="Amiri"/>
          <w:color w:val="111111"/>
          <w:sz w:val="28"/>
          <w:sz w:val="28"/>
          <w:szCs w:val="28"/>
          <w:rtl w:val="true"/>
          <w:lang w:bidi="ar-SA"/>
        </w:rPr>
        <w:t>إلاّ موضعين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كذّب عليهم في روايتها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إن هذا ينافي 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النسخة التي ظفروا بها مخطوطة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وينافي ما فيه من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عن أبي العالم</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 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نداوم به نحن معاشر أهل البيت</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الشلمغاني كان عنده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عليه ونقل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احتمل أنه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نسبه ابن شهر آشوب</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علي بن يونس العاملي</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العسكري علیه السلام </w:t>
      </w:r>
      <w:r>
        <w:rPr>
          <w:rFonts w:eastAsia="IRNazanin" w:cs="IRNazanin"/>
          <w:color w:val="111111"/>
          <w:sz w:val="28"/>
          <w:szCs w:val="28"/>
          <w:rtl w:val="true"/>
          <w:lang w:bidi="fa-IR"/>
        </w:rPr>
        <w:t xml:space="preserve">. </w:t>
      </w:r>
      <w:bookmarkStart w:id="66" w:name="pg9791_100895"/>
    </w:p>
    <w:p>
      <w:pPr>
        <w:pStyle w:val="Heading2"/>
        <w:numPr>
          <w:ilvl w:val="1"/>
          <w:numId w:val="1"/>
        </w:numPr>
        <w:rPr/>
      </w:pPr>
      <w:bookmarkStart w:id="67" w:name="__RefHeading___Toc9475792_2870459653"/>
      <w:bookmarkStart w:id="68" w:name="_Toc24"/>
      <w:bookmarkEnd w:id="66"/>
      <w:bookmarkEnd w:id="67"/>
      <w:r>
        <w:rPr>
          <w:rtl w:val="true"/>
        </w:rPr>
        <w:t>[</w:t>
      </w:r>
      <w:r>
        <w:rPr>
          <w:rtl w:val="true"/>
        </w:rPr>
        <w:t xml:space="preserve">الاستدلال على أن الكتاب للإمام علیه السلام </w:t>
      </w:r>
      <w:r>
        <w:rPr>
          <w:rtl w:val="true"/>
        </w:rPr>
        <w:t>]</w:t>
      </w:r>
      <w:bookmarkEnd w:id="68"/>
    </w:p>
    <w:p>
      <w:pPr>
        <w:pStyle w:val="Heading3"/>
        <w:numPr>
          <w:ilvl w:val="2"/>
          <w:numId w:val="1"/>
        </w:numPr>
        <w:rPr/>
      </w:pPr>
      <w:bookmarkStart w:id="69" w:name="__RefHeading___Toc9475794_2870459653"/>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واستدل القوم للقول بأنه كتاب الإمام علیه السلام بوجوه</w:t>
      </w:r>
      <w:r>
        <w:rPr>
          <w:rFonts w:eastAsia="IRNazanin" w:cs="IRNazanin"/>
          <w:color w:val="111111"/>
          <w:sz w:val="28"/>
          <w:szCs w:val="28"/>
          <w:rtl w:val="true"/>
          <w:lang w:bidi="fa-IR"/>
        </w:rPr>
        <w:t>:</w:t>
      </w:r>
    </w:p>
    <w:p>
      <w:pPr>
        <w:pStyle w:val="Heading3"/>
        <w:numPr>
          <w:ilvl w:val="2"/>
          <w:numId w:val="1"/>
        </w:numPr>
        <w:rPr/>
      </w:pPr>
      <w:bookmarkStart w:id="71" w:name="__RefHeading___Toc9475796_2870459653"/>
      <w:bookmarkStart w:id="72" w:name="_Toc26"/>
      <w:bookmarkEnd w:id="71"/>
      <w:r>
        <w:rPr>
          <w:rtl w:val="true"/>
        </w:rPr>
        <w:t>الدليل الأول</w:t>
      </w:r>
      <w:r>
        <w:rPr>
          <w:rtl w:val="true"/>
        </w:rPr>
        <w:t>: [</w:t>
      </w:r>
      <w:r>
        <w:rPr>
          <w:rtl w:val="true"/>
        </w:rPr>
        <w:t>الاستدلال على وثاقة المير حسين القاضي</w:t>
      </w:r>
      <w:r>
        <w:rPr>
          <w:rtl w:val="true"/>
        </w:rPr>
        <w:t>]:</w:t>
      </w:r>
      <w:bookmarkEnd w:id="72"/>
    </w:p>
    <w:p>
      <w:pPr>
        <w:pStyle w:val="BookText"/>
        <w:rPr/>
      </w:pPr>
      <w:r>
        <w:rPr>
          <w:rFonts w:ascii="Amiri" w:hAnsi="Amiri" w:eastAsia="Amiri" w:cs="Amiri"/>
          <w:color w:val="111111"/>
          <w:sz w:val="28"/>
          <w:sz w:val="28"/>
          <w:szCs w:val="28"/>
          <w:rtl w:val="true"/>
          <w:lang w:bidi="ar-SA"/>
        </w:rPr>
        <w:t>إن السيد مير حسين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وثقه المجلسي رحمة الله ووصفه الميرزا عبد الله في رياض العلماء</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فاضل عالم جليل نبيل</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بأن هذا الكتاب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صحيح داخل في عموم ما دل على حجية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كما تقدم عن المجلسي رحمة الله انه أخبره بذلك ثقتان عدلان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على هذا الدليل المحدث النوري رحمة الله</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مستند علم</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مير حسين بأن الكتاب المذكور للإمام علیه السلام إنما هو ناشئ من الحدس بملاحظة الخطوط المنسوبة إليه التي كانت على هوامش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والإجازات التي كانت عليه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يشمل خبره أدلة حجية خبر الواحد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رحمة الله عن هذا الإشكال بما حاصله إن الأخبار الحدسية إذا كانت من مبادئ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حسية يلزم من العلم بها العلم بالمخبر عنه غير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أدلة حجية الخبر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كالإخبار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بناءً على تفسيرها 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الصفات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مما يكون الإخبار عن نفس المخبر عنه بالحدس</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هذا الجواب بعض أساتذة العصر</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الحدسية إذا كانت من مبادئ حسية إنما تكون مشمولة لأدلة حجية خبر الواحد إذا كان بين الأمر الحدسي وبين الأمور الحسية ملازمة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يلزم من العلم بها العلمبالمسببات الحدسية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الأمثلة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انتفت الملازمة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حجية الخبر لا تشمله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مفقود فيما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الأمور التي استند إليها السيد مير حسين في إخباره قابلة للمنع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كيف يعلم أحد أن الخطوط في النسخة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الإجازات للأعلام إلا من طريق الحدس الشخصي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فالأمور المذكورة حدسية لا 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كونها 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ملازمة بينها وبين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 الكتاب للإمام علیه السلام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الأمور الحسية التي استند لها السيد أمير حسين هي كون تاريخ الكتاب يوافق تاريخ عصر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اسمه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أبيه علیه السلام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ومشاهدته للخط الذي هو خط الإمام علیه السلام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ومشاهدته لإجازات العلماء الأفاضل المكتوبة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يكون المراد منها إجازة روايته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أول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عبد الله علي بن موسى الرضا أما بعد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وليلة تسع وعشرة</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هي الليلة التي ضرب فيها جدنا أمير المؤمنين علیه السلام </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وأروي عن أبي العالم علیه السلام </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موسى يلقب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عليه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فعلت أنا بأبي</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الكتاب لو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فعلت أنا بأبي</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المعلوم إن هذه الأمور الحسية توجب العلم بكون الكتاب مؤلَّفاً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من اطلع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من شاهد اسم شخص على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الخط عليه خطاً يعرفه إنه لصاحب ذلك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كتابة بعض العلماء على ذلك الكتاب المجيزة لروايته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علماً عادياً بنسبته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نراه من نسبة الفتوى لصاحب الكتاب بمجرد وجودها في كتاب </w:t>
      </w:r>
      <w:bookmarkStart w:id="73" w:name="pg9791_100898"/>
    </w:p>
    <w:p>
      <w:pPr>
        <w:pStyle w:val="BookText"/>
        <w:rPr/>
      </w:pPr>
      <w:bookmarkEnd w:id="73"/>
      <w:r>
        <w:rPr>
          <w:rFonts w:ascii="Amiri" w:hAnsi="Amiri" w:eastAsia="Amiri" w:cs="Amiri"/>
          <w:color w:val="111111"/>
          <w:sz w:val="28"/>
          <w:sz w:val="28"/>
          <w:szCs w:val="28"/>
          <w:rtl w:val="true"/>
          <w:lang w:bidi="ar-SA"/>
        </w:rPr>
        <w:t>وقد سجّل اسمه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خط بعض العلماء على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إجازاتهم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أن يقال في الإيراد على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السيد مير حسين رحمة الله لا تشمله أدلة خبر حجية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انه إخبار عن موضوع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 هذا كتاب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يدخل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داخل في باب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لا يقبل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ذكر المجلسي الأول رحمة الله إنه قد أخبره ثقتان عدلان بأن الكتاب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البينة العادلة قد قامت على كون الكتاب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البينة إنما توجب ثبوت ذلك لمن قامت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 لم تقم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تقم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والبهبهاني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ممن نُقِل عنهم اعتمادهم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شهادة منهم على 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يذكرون ذلك مستندين إلى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أدلتهم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475798_2870459653"/>
      <w:bookmarkStart w:id="75" w:name="_Toc27"/>
      <w:bookmarkEnd w:id="74"/>
      <w:r>
        <w:rPr>
          <w:rtl w:val="true"/>
        </w:rPr>
        <w:t>الدليل الثاني لهم</w:t>
      </w:r>
      <w:r>
        <w:rPr>
          <w:rtl w:val="true"/>
        </w:rPr>
        <w:t>: [</w:t>
      </w:r>
      <w:r>
        <w:rPr>
          <w:rtl w:val="true"/>
        </w:rPr>
        <w:t>كتابة الكتاب لأحمد السكين</w:t>
      </w:r>
      <w:r>
        <w:rPr>
          <w:rtl w:val="true"/>
        </w:rPr>
        <w:t>]:</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الميرزا عبد الله الأصفهاني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أحمد السكين</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يقال أحمد بن 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مقرباً عند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لأجله الرضا علیه السلام كتاب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بخط الرضا علیه السلام موجود في الطائف</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كتب السيد علي خان المدني ثم الهندي </w:t>
      </w:r>
    </w:p>
    <w:p>
      <w:pPr>
        <w:pStyle w:val="BookText"/>
        <w:rPr/>
      </w:pPr>
      <w:r>
        <w:rPr>
          <w:rFonts w:ascii="Amiri" w:hAnsi="Amiri" w:eastAsia="Amiri" w:cs="Amiri"/>
          <w:color w:val="111111"/>
          <w:sz w:val="28"/>
          <w:sz w:val="28"/>
          <w:szCs w:val="28"/>
          <w:rtl w:val="true"/>
          <w:lang w:bidi="ar-SA"/>
        </w:rPr>
        <w:t>الحسيني الحسني ابن الأمير نظام الدين</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بالخط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وتأريخها سنة مائتين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وفاةالرضا علیه السلام بسنتين</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إجازات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الأمير غياث الدين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أجداد السيد علي خان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بعض إجازاته بخطه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أجاز هذا الكتاب لبعض الأفاضل بخطه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الإجازة موجودة في كتب السيد علي خان عند أولاده بشيراز</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السيد مهدي بحر العلوم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مقدمة كتاب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رحمة الله وجد نسخة من هذا الكتاب في الكتب الموقوفة على الخزانة الرضوية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عليها إن الإمام علي بن موسى الرضا علیه السلام صنّف هذا الكتاب لمحمد بن السكين</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أصل النسخة وجدت في مكة المشرفة بخط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بالخط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فنقله المولى المحدث الميرزا محمد</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صاحب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 المعروف</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عن بعض أجلاء أصحابنا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رجاله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الجليل محمد بن أحمد بن محمد الحسيني صاحب كتاب الرضا علیه السلام ثقة</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 المراد بكتاب الرضا هو هذا الكتاب</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مستدرك النوري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بل المقطوع إن محمد تصحيف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ضمن نقلها من الخط الكوفي</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أحمد السكين في طبقة الإمام الرضا علیه السلام ؛ لأن بينه وبين السجاد علیه السلام ثلاثة من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ما بينهما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بين أحمد السكين وبين السجاد علیه السلام أربعة من الآباء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أحمد ابن جعفر ابن السيد محمد المحروق ابن السيد أبي جعفر محمد بن زيد الشهيد بن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المحكي عن رياض العلماء</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المحكي عن السيد علي خان فيما جمعه من سلسلة الآباء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المحدّث النوري رحمة الله اشتبه عليه الحال من جهة تكرر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صورة إجازة الأمير صدر الدين محمد</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الفاضل علي بن القاسم الحسيني اليزدي</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كتاب إجازات البحار</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أحمد السكين جدي صحب الإمام الرضا علیه السلام من لدن كانبالمدينة</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شخص تلقاء </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وإجازته علیه السلام عندي</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هذا الدليل الثاني بعض أساتذة العصر</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مدرك لنا لإثبات أن هذا الكتاب الذي بأيدينا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هو الذي كان موجوداً في مكتبة السيد علي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أنّ ظهوره كان من قم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هناك كتاب للرضا علیه السلام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الكتاب الذي بأيدينا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عداه فله أسماء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الطبرسي</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صنفها للمأمون</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زمان الميرزا عبد الله أفندي الأصفهاني لم يكن الكتاب المعروف بهذا الاسم إلا هذا الكتاب الذي ينقل عنه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 يعقل أنيقصد بهذا الاسم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المحكي من كلام الميرزا عبد الله أفندي في الفصل الخامس من القسم الأول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ترجمة السيد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إنه بعينه كتاب الرسالة المعروفة لعلي بن موسى بن بابويه</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الكلام يُستفاد إنما اطلع عليه في خزانة السيد علي خان غير ما أتى به السيد أمير حسين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لنسبته ما في الخزانة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ما أتى به أمير حسين لعلي بن بابويه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تقدم منه في ترجمة السيد أمير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المحكي عنه نسبة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بابويه على سبيل القيل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فيها إنه قد يُقال إن هذا الكتاب بعينه رسالة 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الأستاذ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محمد بن الحسن الشيراوني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أيّد عدم نسبته للإمام علیه السلام ؛ لاشتماله على غريب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كتوقيت قضاء غسل الجمعة بما بعده من أيام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والمروي المشهور اختصاصه بيوم السبت</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إن هذا إنما ذكره على سبيل الاحتمال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سبيل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قبل اطلاعه </w:t>
      </w:r>
      <w:bookmarkStart w:id="76" w:name="pg9791_100904"/>
    </w:p>
    <w:p>
      <w:pPr>
        <w:pStyle w:val="BookText"/>
        <w:rPr/>
      </w:pPr>
      <w:bookmarkEnd w:id="76"/>
      <w:r>
        <w:rPr>
          <w:rFonts w:ascii="Amiri" w:hAnsi="Amiri" w:eastAsia="Amiri" w:cs="Amiri"/>
          <w:color w:val="111111"/>
          <w:sz w:val="28"/>
          <w:sz w:val="28"/>
          <w:szCs w:val="28"/>
          <w:rtl w:val="true"/>
          <w:lang w:bidi="ar-SA"/>
        </w:rPr>
        <w:t>على النسخة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المكية التي كانت عليها بتصريحه خطوط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عثوره على إجازة الأمير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النوري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لا يستدعي تغاير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كل منهما كتاباً على حدة؛ لأن هذا الكتاب صار معروفاً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غيره لنبه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سلمنا ذلك فهذا الاحتمال لا يجيء في كلام بحر العلوم رحمة الله؛ لأنه ظاهر في هذا الكتاب الذي بأيدينا إنه شاهده في الخزانة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دعوى ظهوره في قم لا تنافي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سبب ظهور هذا الكتاب هو من المجلسيين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حصولهما عليه كان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وجود نسخة منه بخط كوفي لا يتيسر قراءتها لكل أحد في مكتبة في بلاد الطائف التي يقل فيها التشيع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475800_2870459653"/>
      <w:bookmarkStart w:id="78" w:name="_Toc28"/>
      <w:bookmarkEnd w:id="77"/>
      <w:r>
        <w:rPr>
          <w:rtl w:val="true"/>
        </w:rPr>
        <w:t>الدليل الثالث</w:t>
      </w:r>
      <w:r>
        <w:rPr>
          <w:rtl w:val="true"/>
        </w:rPr>
        <w:t>: [</w:t>
      </w:r>
      <w:r>
        <w:rPr>
          <w:rtl w:val="true"/>
        </w:rPr>
        <w:t>حكاية السيد الجزائري عن مشاهدة النسخة في خزانة المجلسي رحمة الله</w:t>
      </w:r>
      <w:r>
        <w:rPr>
          <w:rtl w:val="true"/>
        </w:rPr>
        <w:t>]:</w:t>
      </w:r>
      <w:bookmarkEnd w:id="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حُكي عن المرحوم السيد نعمة الله الجزائري</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شرحه للتهذيب</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الفقه الرضوي الذي أُتي به من بلاد الهند في هذه الأعصار إلى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في خزانة شيخنا المجلسي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اشتمل على مدارك كثيرة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منها هذه الأصول الأربعة وغيرها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79" w:name="pg9791_100905"/>
    </w:p>
    <w:p>
      <w:pPr>
        <w:pStyle w:val="BookText"/>
        <w:rPr/>
      </w:pPr>
      <w:bookmarkEnd w:id="79"/>
      <w:r>
        <w:rPr>
          <w:rFonts w:ascii="Amiri" w:hAnsi="Amiri" w:eastAsia="Amiri" w:cs="Amiri"/>
          <w:color w:val="111111"/>
          <w:sz w:val="28"/>
          <w:sz w:val="28"/>
          <w:szCs w:val="28"/>
          <w:rtl w:val="true"/>
          <w:lang w:bidi="ar-SA"/>
        </w:rPr>
        <w:t>قال النوري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نسخة أخرى غير التي كانت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يؤيد الوثوق والاطمئنان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 بعضهم</w:t>
      </w:r>
      <w:r>
        <w:rPr>
          <w:rFonts w:eastAsia="IRNazanin" w:cs="IRNazanin"/>
          <w:color w:val="111111"/>
          <w:sz w:val="28"/>
          <w:szCs w:val="28"/>
          <w:rtl w:val="true"/>
          <w:lang w:bidi="fa-IR"/>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المراد بالرضا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كثيراً ما يسمي المؤلفون كتبهم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 بمعناه اللغوي لا يسلم عليه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475802_2870459653"/>
      <w:bookmarkStart w:id="81" w:name="_Toc29"/>
      <w:bookmarkEnd w:id="80"/>
      <w:r>
        <w:rPr>
          <w:rtl w:val="true"/>
        </w:rPr>
        <w:t>الدليل الرابع</w:t>
      </w:r>
      <w:r>
        <w:rPr>
          <w:rtl w:val="true"/>
        </w:rPr>
        <w:t>: [</w:t>
      </w:r>
      <w:r>
        <w:rPr>
          <w:rtl w:val="true"/>
        </w:rPr>
        <w:t>إن الكتاب للإمام علیه السلام إملاءً أو كتابةً</w:t>
      </w:r>
      <w:r>
        <w:rPr>
          <w:rtl w:val="true"/>
        </w:rPr>
        <w:t>]:</w:t>
      </w:r>
      <w:bookmarkEnd w:id="81"/>
    </w:p>
    <w:p>
      <w:pPr>
        <w:pStyle w:val="BookText"/>
        <w:rPr/>
      </w:pPr>
      <w:r>
        <w:rPr>
          <w:rFonts w:ascii="IRNazanin" w:hAnsi="IRNazanin" w:eastAsia="IRNazanin"/>
          <w:color w:val="111111"/>
          <w:sz w:val="28"/>
          <w:sz w:val="28"/>
          <w:szCs w:val="28"/>
          <w:rtl w:val="true"/>
          <w:lang w:bidi="fa-IR"/>
        </w:rPr>
        <w:t>إنه إما أن يكون الكتاب للرضا علیه السلام إملاءً أو 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للواضعين والجاعلين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والاحتمالان الثاني والثالث باطلان فيتعين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بطلان الاحتمال الثاني؛ فلأن عبارات الكتاب لا تساعد على ذلك لما فيه متكرراً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وفي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علي بن الحسين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بابويه لا يوصف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قد تعرض له المرحوم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المفاتيح</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إنه لا داعي للوضع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غرض الواضعين تزييف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وقوعه من الغلاة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خالٍ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اشتمل عليه الكتاب</w:t>
      </w:r>
      <w:bookmarkStart w:id="82" w:name="pg9791_100906"/>
    </w:p>
    <w:p>
      <w:pPr>
        <w:pStyle w:val="BookText"/>
        <w:rPr/>
      </w:pPr>
      <w:bookmarkEnd w:id="82"/>
      <w:r>
        <w:rPr>
          <w:rFonts w:ascii="Amiri" w:hAnsi="Amiri" w:eastAsia="Amiri" w:cs="Amiri"/>
          <w:color w:val="111111"/>
          <w:sz w:val="28"/>
          <w:sz w:val="28"/>
          <w:szCs w:val="28"/>
          <w:rtl w:val="true"/>
          <w:lang w:bidi="ar-SA"/>
        </w:rPr>
        <w:t>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أكثرها مطابق لمذهب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IRNazanin" w:hAnsi="IRNazanin" w:eastAsia="IRNazanin"/>
          <w:color w:val="111111"/>
          <w:sz w:val="28"/>
          <w:sz w:val="28"/>
          <w:szCs w:val="28"/>
          <w:rtl w:val="true"/>
          <w:lang w:bidi="fa-IR"/>
        </w:rPr>
        <w:t>صَحّ عن الأئمة علیهم السلام على طريقة سائر كتب قدماء الإمامية العاملين بأخبار الآحاد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يتعلق غرض الواضع بدس القليل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أقرب لحصول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إخفاء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الواضعين توهين مقام الأئمة علیهم السلام بتزييف العقائد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غالب ما وقع من الغلاة والمفوضة هو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المذكور لم يشتمل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تزييف الأحكام الشرعية الفرعية فهو لا يضر بمقام الأئمة علیهم السلام ؛ لكثرة الاختلاف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الكتاب لو كان من المجعولات لكان الجاعل يروجه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ويأمرهم بالاعتماد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يروّج به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ويتحقق مقصود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ولكان يظهر من الأئمة علیهم السلام في عصر الحضور أو الغيبة 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الأخبار في شأن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في ردهم التوقيعات المشهورة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ولكان أهل الرجال يذكرون كلمات الأصحاب في رده</w:t>
      </w:r>
      <w:r>
        <w:rPr>
          <w:rFonts w:eastAsia="IRNazanin" w:cs="IRNazanin"/>
          <w:color w:val="111111"/>
          <w:sz w:val="28"/>
          <w:szCs w:val="28"/>
          <w:rtl w:val="true"/>
          <w:lang w:bidi="fa-IR"/>
        </w:rPr>
        <w:t>.</w:t>
      </w:r>
    </w:p>
    <w:p>
      <w:pPr>
        <w:pStyle w:val="Heading3"/>
        <w:numPr>
          <w:ilvl w:val="2"/>
          <w:numId w:val="1"/>
        </w:numPr>
        <w:rPr/>
      </w:pPr>
      <w:bookmarkStart w:id="83" w:name="__RefHeading___Toc9475804_2870459653"/>
      <w:bookmarkStart w:id="84" w:name="_Toc30"/>
      <w:bookmarkEnd w:id="83"/>
      <w:r>
        <w:rPr>
          <w:rtl w:val="true"/>
        </w:rPr>
        <w:t>الدليل الخامس</w:t>
      </w:r>
      <w:r>
        <w:rPr>
          <w:rtl w:val="true"/>
        </w:rPr>
        <w:t>: [</w:t>
      </w:r>
      <w:r>
        <w:rPr>
          <w:rtl w:val="true"/>
        </w:rPr>
        <w:t>موافقته لكتب معتبرة</w:t>
      </w:r>
      <w:r>
        <w:rPr>
          <w:rtl w:val="true"/>
        </w:rPr>
        <w:t>]:</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النوري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موافقة أكثر فتاويه لفتاوى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عباراته عين عبارة رسالة الشرائع مع ما استبان من طريقة الصدوقين من الاقتصار على متون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لفظِها في مقام بيان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عَدّ الصدوق رسالة والده إليه من الكتب التي 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وإليها </w:t>
      </w:r>
    </w:p>
    <w:p>
      <w:pPr>
        <w:pStyle w:val="BookText"/>
        <w:rPr/>
      </w:pP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يظهروا ذلك خوفاً من تشكيك الناس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علمائنا الذين كانوا يجتمعون بالحجة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ويأخذون بعض الأحكام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لا يظهرون ذلك خوفاً من تكذيب الناس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وإلصاق بعض التهم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مأخذ جملة من فتاوى القدماء التي لا دليل عليها ظاهراً يكون موجوداً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إنه كان مرجعهم ومستندهم في تلك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يدل على اعتباره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نسبته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إنه كان جماعة يعملون بشرائع الصدوق عند إعواز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ذلك من جهة أخذها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 يطابقها إلا الكتاب المذكور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 صاحب الفصول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الصدوق رحمة الله قد جمع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وقف عليه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والآثار المروية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قد عَثَرَ على هذا الكتاب 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لنبّه على وجوده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الكتاب المذكور لم يضعه للأحكام الشرعية الفرعية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لإظهار مقام الإمام علیه السلام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إنه لم يَطّلِع عليه إلاّ بعد تأليفه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يحتمل لأسباب أخرى يريد إخفاءه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إظهاره؛ لمقاصد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كمن يخفي الاجتماع بالحجة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كثيراً من العلماء ممن يحصل له الاعتماد على بعض الكتب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ويخشى إظهار ذلك خوفاً من عدم الاعتناء بفتاواه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الصدوق خشية من عدم الاعتناء بكتابه أخفى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يروي فيه إلا ما يعتقد بصحته</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لم يتعرض في الكتاب المذكور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ألّفها الرضا علیه السلام على ما قيل</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85" w:name="pg9791_100909"/>
    </w:p>
    <w:p>
      <w:pPr>
        <w:pStyle w:val="Heading2"/>
        <w:numPr>
          <w:ilvl w:val="1"/>
          <w:numId w:val="1"/>
        </w:numPr>
        <w:rPr/>
      </w:pPr>
      <w:bookmarkStart w:id="86" w:name="__RefHeading___Toc9475806_2870459653"/>
      <w:bookmarkStart w:id="87" w:name="_Toc31"/>
      <w:bookmarkEnd w:id="85"/>
      <w:bookmarkEnd w:id="86"/>
      <w:r>
        <w:rPr>
          <w:rtl w:val="true"/>
        </w:rPr>
        <w:t>حجة القائلين بعدم كون فقه الرضا من تأليف الإمام علیه السلام</w:t>
      </w:r>
      <w:bookmarkEnd w:id="87"/>
    </w:p>
    <w:p>
      <w:pPr>
        <w:pStyle w:val="Heading3"/>
        <w:numPr>
          <w:ilvl w:val="2"/>
          <w:numId w:val="1"/>
        </w:numPr>
        <w:rPr/>
      </w:pPr>
      <w:bookmarkStart w:id="88" w:name="__RefHeading___Toc9475808_2870459653"/>
      <w:bookmarkStart w:id="89" w:name="_Toc32"/>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أو إملائه احتج الذاهبون إلى عدم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تأليف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إملائه بوجوه</w:t>
      </w:r>
      <w:r>
        <w:rPr>
          <w:rFonts w:eastAsia="IRNazanin" w:cs="IRNazanin"/>
          <w:color w:val="111111"/>
          <w:sz w:val="28"/>
          <w:szCs w:val="28"/>
          <w:rtl w:val="true"/>
          <w:lang w:bidi="fa-IR"/>
        </w:rPr>
        <w:t>:</w:t>
      </w:r>
    </w:p>
    <w:p>
      <w:pPr>
        <w:pStyle w:val="Heading3"/>
        <w:numPr>
          <w:ilvl w:val="2"/>
          <w:numId w:val="1"/>
        </w:numPr>
        <w:rPr/>
      </w:pPr>
      <w:bookmarkStart w:id="90" w:name="__RefHeading___Toc9475810_2870459653"/>
      <w:bookmarkStart w:id="91" w:name="_Toc33"/>
      <w:bookmarkEnd w:id="90"/>
      <w:r>
        <w:rPr>
          <w:rtl w:val="true"/>
        </w:rPr>
        <w:t>الدليل الأول</w:t>
      </w:r>
      <w:r>
        <w:rPr>
          <w:rtl w:val="true"/>
        </w:rPr>
        <w:t>: [</w:t>
      </w:r>
      <w:r>
        <w:rPr>
          <w:rtl w:val="true"/>
        </w:rPr>
        <w:t>عدم تعرّض علمائنا المتقدمين إليه في مصنفاتهم</w:t>
      </w:r>
      <w:r>
        <w:rPr>
          <w:rtl w:val="true"/>
        </w:rPr>
        <w:t>]:</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هاشم الخونساري</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تعرّض علمائنا المتقدمين إليه في مصنفاتهم الواصلة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نراه من خوضهم في جمع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العادة قاضية لو كان هذا الكتاب موجوداً لديهم لاشتهر بينهم غاية 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مخفياً في مدة تقرب من ألف سنة؛ لتوفر الدواعي عليه</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أجَلّ مصنفات المصنفين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تطرق ما يتطرق من الاحتمالات في الإخبار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سهو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قصوره في فهم المراد أو تَعَمّد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ولِبُعد ما فيه عن التقية؛ لما تفضل الله على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من الإعزاز والاحترام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التقية مرفوعة في مدة مديدة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في عصره مملوءة من علماء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لا يتقون من المباحثة في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حقوق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بدع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يظهر إنه لا مانع من اشتهاره وانتشاره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المانع لا يكون إلا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تقية في زمانه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ودعوى انه لعله كان معروفاً في عصره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خفي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اشتداد التقية في عصر مولانا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والعسكريين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في خلافة المتوكل</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إن عروض التقية بعد الاشتهار بين علماء الطائفة المعاصرين له علیه السلام لا يقتضي المنع من عدم وصوله إلى المتأخرين منهم؛ لأن التقية إنما تمنع من الظهور عند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الخفاء على الموالين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أخبار الطعن على الخلفاء وتزييف مذاهب أهل السنة بقيت محفوظة مع شدة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إنه لو كان من تأليفه علیه السلام لكان يظهر أيام ظهور أمره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يأمر الطائفة بالرجوع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ذلك كان يشتهر غاية الاشتهار بين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ألّفها الإمام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مشهورة بين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إنها في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إن المانع هو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بأنه لا تقية في أواخر زمانه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ما وقع بينه وبين المخالفين من المناظرات في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بدع أهل الخلافة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اشتهاره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كتب التراجم من كون بعض الرواة ممن له كتاب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نسخة عن الرضا علیه السلام أو صاحب كتاب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المحكي عن رجال منتجب الدين</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السيد الجليل محمد بن احمد بن محمد الحسيني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الرضا علیه السلام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المحكي عن النجاشي</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بن علي بن الحسين بن زيد الشهيد ابن زين العابدين علیه السلام له نسخة يرويها عن الرضا علیه السلام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وريزة بن محمد الغساني له كتاب عن الرضا علیه السلام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سلمة كوفي له كتاب عن الرضا علیه السلام </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الفضل روى عن الرضا علیه السلام نسخة</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مهدي بن صدقة له كتاب عن الرضا علیه السلام </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من المحتمل ان المراد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يمكن البت بأنه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ذكره المستدل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أبي عبد الله علیه السلام التي كتبها إلى أصحابه</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يضعونها في مساجد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فرغوا من الصلاة نظروا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العادة تقتضي الانتشار كان اللازم وصول هذه الرسالة إلينا بأزيد من ألف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ووجودها في أغلب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والمجاميع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ليس لها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لثقة الإسلام عين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كتبه علیه السلام لأبي جعفر احمد 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حامله</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أو قم أو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التي عُرِضت على أحد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وأثنوا على مؤلفيها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عبيد الله بن علي الحلبي</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عُرِض على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وكتابي يونس بن عبد الرحمن</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شاذان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المعروضين على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الكتب بمنزلة الكتب المؤلَّفة للأئمة علیهم السلام في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إنها لا انتشار لها بين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فاطمة علیها السلام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المانع من نشره لاينحصر في التقية التي نفاها في عصره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المانع هو حرص صاحب الكتاب عليه لما فيه من كتابة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حُب اختصاص المعرفة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الخوف عليه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إنه إذا ظهر للناس انه عليه خط الإمام علیه السلام سرقوه منه للتبرك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صنعوا مع دعبل الخزاعي</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أخذ جبة الإمام علیه السلام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معروفة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ألم تر أني مذ ثلاثين حجة أروح وأغدو دائم الحسرات</w:t>
      </w:r>
    </w:p>
    <w:p>
      <w:pPr>
        <w:pStyle w:val="BookText"/>
        <w:rPr/>
      </w:pPr>
      <w:r>
        <w:rPr>
          <w:rFonts w:ascii="Amiri" w:hAnsi="Amiri" w:eastAsia="Amiri" w:cs="Amiri"/>
          <w:color w:val="111111"/>
          <w:sz w:val="28"/>
          <w:sz w:val="28"/>
          <w:szCs w:val="28"/>
          <w:rtl w:val="true"/>
          <w:lang w:bidi="ar-SA"/>
        </w:rPr>
        <w:t>أرى فيأهم في غيرهم متقسما وأيديهم من فيئهم صفرات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إنشادها قام أبو الحسن علیه السلام ودخل منزله وبعث إليه بخرقة خز فيها ستمائة دينار، وقال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بهذه على سفرك واعذرنا، فقال لها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أردت، ولا له خرجت، ولكن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ثوبا من ثيابك، فردها عليه أبو الحسن،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وبعث إليه بجبة من ثيابه، فخرج دعبل حتى ورد قم وأهل قم ينظرون إلى الجبة، وأعطوه فيها ألف دينار فأبى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خرقة منها بألف دينار، ثم خرج من قم فاتبعوه وقد أجمعوا عليه، وأخذوا الجبة، فرجع إلى قم وكلمهم فيها،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إليها سبيل، ولكن إن شئت فهذه الألف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وخرقة منها، فأعطوه ألف دينار وخرقة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9791_100914"/>
    </w:p>
    <w:p>
      <w:pPr>
        <w:pStyle w:val="BookText"/>
        <w:rPr/>
      </w:pPr>
      <w:bookmarkEnd w:id="92"/>
      <w:r>
        <w:rPr>
          <w:rFonts w:ascii="Amiri" w:hAnsi="Amiri" w:eastAsia="Amiri" w:cs="Amiri"/>
          <w:color w:val="111111"/>
          <w:sz w:val="28"/>
          <w:sz w:val="28"/>
          <w:szCs w:val="28"/>
          <w:rtl w:val="true"/>
          <w:lang w:bidi="ar-SA"/>
        </w:rPr>
        <w:t>كما نشاهد في كثير 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سكناه في بلد مدة يمكن استنساخه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وجود مَن فيه أهلية لاستنساخه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475812_2870459653"/>
      <w:bookmarkStart w:id="94" w:name="_Toc34"/>
      <w:bookmarkEnd w:id="93"/>
      <w:r>
        <w:rPr>
          <w:rtl w:val="true"/>
        </w:rPr>
        <w:t>الدليل الثاني لهم</w:t>
      </w:r>
      <w:r>
        <w:rPr>
          <w:rtl w:val="true"/>
        </w:rPr>
        <w:t>: [</w:t>
      </w:r>
      <w:r>
        <w:rPr>
          <w:rtl w:val="true"/>
        </w:rPr>
        <w:t>عدم إخبار الأئمة به والإرجاع إليه</w:t>
      </w:r>
      <w:r>
        <w:rPr>
          <w:rtl w:val="true"/>
        </w:rPr>
        <w:t>]:</w:t>
      </w:r>
      <w:bookmarkEnd w:id="94"/>
    </w:p>
    <w:p>
      <w:pPr>
        <w:pStyle w:val="BookText"/>
        <w:rPr/>
      </w:pPr>
      <w:r>
        <w:rPr>
          <w:rFonts w:ascii="IRNazanin" w:hAnsi="IRNazanin" w:eastAsia="IRNazanin"/>
          <w:color w:val="111111"/>
          <w:sz w:val="28"/>
          <w:sz w:val="28"/>
          <w:szCs w:val="28"/>
          <w:rtl w:val="true"/>
          <w:lang w:bidi="fa-IR"/>
        </w:rPr>
        <w:t>إن هذا الكتاب لو كان للإمام علیه السلام لكان الأئمة علیهم السلام من بعده يأمرون بالرجوع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ولأخبروهم به كما أخبروا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فاطمة علیها السلام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ذلك المرحوم النوري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كان دأبهم علیهم السلام إرجاع شيعتهم لا سيما السائلين منهم إلى ما دون قبلهم علیهم السلام من آبائهم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علیهم السلام الذين أخذوه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ديات أمير المؤمنين علیه السلام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المعروفة المعروضة على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أحداً ممن سأل الإمام الصادق علیه السلام قد أحاله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كانوا يسألون </w:t>
      </w:r>
      <w:bookmarkStart w:id="95" w:name="pg9791_100915"/>
    </w:p>
    <w:p>
      <w:pPr>
        <w:pStyle w:val="BookText"/>
        <w:rPr/>
      </w:pPr>
      <w:bookmarkEnd w:id="95"/>
      <w:r>
        <w:rPr>
          <w:rFonts w:ascii="IRNazanin" w:hAnsi="IRNazanin" w:eastAsia="IRNazanin"/>
          <w:color w:val="111111"/>
          <w:sz w:val="28"/>
          <w:sz w:val="28"/>
          <w:szCs w:val="28"/>
          <w:rtl w:val="true"/>
          <w:lang w:bidi="fa-IR"/>
        </w:rPr>
        <w:t>الأئمة علیهم السلام ما يقضون به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فيعلمونهم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ولايحيلون أحداً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الأصول المدونة في عهد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 جمعه محمد بن مسلم</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واضرابهما لم يأمر أحد من الأئمة بالرجوع إليها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الصادق</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 أحد الأئمة بالرجوع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في ذلك إن في الإرجاع إليها يكون نقصاً في مقامهم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واتهامهم بالجهل</w:t>
      </w:r>
      <w:r>
        <w:rPr>
          <w:rFonts w:eastAsia="IRNazanin" w:cs="IRNazanin"/>
          <w:color w:val="111111"/>
          <w:sz w:val="28"/>
          <w:szCs w:val="28"/>
          <w:rtl w:val="true"/>
          <w:lang w:bidi="fa-IR"/>
        </w:rPr>
        <w:t>.</w:t>
      </w:r>
    </w:p>
    <w:p>
      <w:pPr>
        <w:pStyle w:val="Heading3"/>
        <w:numPr>
          <w:ilvl w:val="2"/>
          <w:numId w:val="1"/>
        </w:numPr>
        <w:rPr/>
      </w:pPr>
      <w:bookmarkStart w:id="96" w:name="__RefHeading___Toc9475814_2870459653"/>
      <w:bookmarkStart w:id="97" w:name="_Toc35"/>
      <w:bookmarkEnd w:id="96"/>
      <w:r>
        <w:rPr>
          <w:rtl w:val="true"/>
        </w:rPr>
        <w:t>الدليل الثالث</w:t>
      </w:r>
      <w:r>
        <w:rPr>
          <w:rtl w:val="true"/>
        </w:rPr>
        <w:t>: [</w:t>
      </w:r>
      <w:r>
        <w:rPr>
          <w:rtl w:val="true"/>
        </w:rPr>
        <w:t>كثرة المراسيل في الكتاب</w:t>
      </w:r>
      <w:r>
        <w:rPr>
          <w:rtl w:val="true"/>
        </w:rPr>
        <w:t>]:</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الثالث للسيد محمد هاشم الخونساري رحمة الله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الكتاب كثيراً من المراسيل كألفاظ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إن من تتبع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سياق كلمات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صدر عن مولانا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ذلك لا يكون صادراً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يوجب الظن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القطع بعدم صدور هذا الكتاب منهم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إن مَن تتبع عبارات شخص بحيث عرف إن ديدن هذا الشخص التكلم على نهج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وطريقة معهودة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على كتاب يُنْسب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عبارة هذا الكتاب على نهج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إن هذا الكتاب </w:t>
      </w:r>
    </w:p>
    <w:p>
      <w:pPr>
        <w:pStyle w:val="BookText"/>
        <w:rPr/>
      </w:pPr>
      <w:r>
        <w:rPr>
          <w:rFonts w:ascii="Amiri" w:hAnsi="Amiri" w:eastAsia="Amiri" w:cs="Amiri"/>
          <w:color w:val="111111"/>
          <w:sz w:val="28"/>
          <w:sz w:val="28"/>
          <w:szCs w:val="28"/>
          <w:rtl w:val="true"/>
          <w:lang w:bidi="ar-SA"/>
        </w:rPr>
        <w:t>لم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ونفاه عنه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الشريف كان فيه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يَاأَرْضُ ابْلَعِي مَاءَكِ</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بُعْدًا لِلْقَوْمِ الظَّالِمِينَ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النوري رحمة الله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كان المراد من كلمات الأئمة الأطهار إن كانت كتبهم علیهم السلام ومؤلفاتهم فليس بأيدينا كتاب منها حتى يُستكشف منه أسلوبهم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بها أخبارهم التي بأيدينا فهي كلمات متشتتة في أحكام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وأجوبة لمسائل متفرقة لايُقاس نهج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أنه قد صدر منهم علیهم السلام نظير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أبي الحسن الهادي علیه السلام </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 في الرد على أهل الجبر والتفويض</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نبدأ من ذلك</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 ولكن منزلة بين المنزلتين</w:t>
      </w:r>
      <w:r>
        <w:rPr>
          <w:rFonts w:eastAsia="IRNazanin" w:cs="IRNazanin"/>
          <w:color w:val="111111"/>
          <w:sz w:val="28"/>
          <w:szCs w:val="28"/>
          <w:rtl w:val="true"/>
          <w:lang w:bidi="fa-IR"/>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ثلاثة</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عن أمير المؤمنين علیه السلام حين أتاه نجدة يسأله عن معرفة الله</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أمير المؤمنين علیه السلام انه قال لرجل سأله بعد انصرافه عن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المعتبر في مسائل محمد بن عبد الله بن جعفر</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الحجة علیه السلام عن المصلي إذا قام من التشهد الأول للركعة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عليه أن يكبر؟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فانه إذا انتقل من حالة إلى حالة أخرى فعليه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فإنه روي إذا رفع رأسه من السجدة الثانية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عليه للقيام بعد القعود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التشهد الأول يجري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وبأيهما أخذت من جهة التسليم كان صوابا</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الفص الحديد</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فيه الصلاة إذا كان في إصبعه؟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كراهة وفيه أيضاً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والعملعلى الكراهية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98" w:name="pg9791_100918"/>
    </w:p>
    <w:p>
      <w:pPr>
        <w:pStyle w:val="BookText"/>
        <w:rPr/>
      </w:pPr>
      <w:bookmarkEnd w:id="9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أخرى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يجوز للرجل أن يتزوج بنت امرأته؟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ربّيت في حجره فلا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ربّيت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أمها في غير عياله</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انه جائز</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475816_2870459653"/>
      <w:bookmarkStart w:id="100" w:name="_Toc36"/>
      <w:bookmarkEnd w:id="99"/>
      <w:r>
        <w:rPr>
          <w:rtl w:val="true"/>
        </w:rPr>
        <w:t>الدليل الرابع</w:t>
      </w:r>
      <w:r>
        <w:rPr>
          <w:rtl w:val="true"/>
        </w:rPr>
        <w:t>: [</w:t>
      </w:r>
      <w:r>
        <w:rPr>
          <w:rtl w:val="true"/>
        </w:rPr>
        <w:t>التعبير بلفظ العالم برواية الإمام عن غيره</w:t>
      </w:r>
      <w:r>
        <w:rPr>
          <w:rtl w:val="true"/>
        </w:rPr>
        <w:t>]:</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السيد المذكور</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كثيراً من مطالبه وأحكامه رواها مؤلِّف الكتاب المذكور</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عبّر فيها عن قائلها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العلماء</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التعبير عن الإمام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لم توجد في شيء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تعهد من أحد منهم علیهم السلام قبل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الصغرى يوجد في بعض التوقيعات الواردة من الناحية المقدسة نظير ذلك</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في الغالب الإمام موسى علیه السلام كما صرّح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فرج الله الحويزي</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الوسائل في خاتمتها</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روايات متعددة عبّر بها عن الإمام علیه السلام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الصدوق رحمة الله بإسناده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هلال</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والمحكي عن الشيخ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هلال من أصحاب الرضا علیه السلام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الجوهري</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فيها محمد بن سنان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علیه السلام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شهر رمضان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في دعاء الليلة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رويناه بإسناده إلى العالم علیه السلام </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مكارمالأخلاق</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العالم علیه السلام ثلاثة لا يحاسب عليها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العالم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شفاء من كل داء</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علي بن أحمد</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إسحاق بن اسماعيل النيسابوري</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العالم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النوري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فسّره بالعسكري؛ لعدم انصراف الإطلاق إليه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بسنده عن المعلى</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العالم علیه السلام كيف علم الله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إطلاق العلماء على الأئمة الأطهار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w:t>
      </w:r>
      <w:bookmarkStart w:id="101" w:name="pg9791_100922"/>
    </w:p>
    <w:p>
      <w:pPr>
        <w:pStyle w:val="BookText"/>
        <w:rPr/>
      </w:pPr>
      <w:bookmarkEnd w:id="101"/>
      <w:r>
        <w:rPr>
          <w:rFonts w:ascii="Amiri" w:hAnsi="Amiri" w:eastAsia="Amiri" w:cs="Amiri"/>
          <w:color w:val="111111"/>
          <w:sz w:val="28"/>
          <w:sz w:val="28"/>
          <w:szCs w:val="28"/>
          <w:rtl w:val="true"/>
          <w:lang w:bidi="ar-SA"/>
        </w:rPr>
        <w:t>عِبَادِهِ الْعُلَمَاءُ</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الروايات</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بالأئمة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عن أبي عبد الله علیه السلام بعدة طرق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أنه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يغدوا</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ثلاثة أصناف عالم ومتعلم وغثاء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475818_2870459653"/>
      <w:bookmarkStart w:id="103" w:name="_Toc37"/>
      <w:bookmarkEnd w:id="102"/>
      <w:r>
        <w:rPr>
          <w:rtl w:val="true"/>
        </w:rPr>
        <w:t>الدليل الخامس</w:t>
      </w:r>
      <w:r>
        <w:rPr>
          <w:rtl w:val="true"/>
        </w:rPr>
        <w:t>: [</w:t>
      </w:r>
      <w:r>
        <w:rPr>
          <w:rtl w:val="true"/>
        </w:rPr>
        <w:t>اشتماله على نقل أخبار متعارضة</w:t>
      </w:r>
      <w:r>
        <w:rPr>
          <w:rtl w:val="true"/>
        </w:rPr>
        <w:t>]:</w:t>
      </w:r>
      <w:bookmarkEnd w:id="1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صاحب الفصول من اشتماله على نقل أخبار متعارضة في موارد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إشارة إلى طريق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ما هو الحق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جواز الأخذ بكل منها 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قاعدة كلية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منه أي من دم الحيض ومن البول والمني قَلّ أم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منه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به أم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به من قبل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إعادة عليك</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دم دماميل</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الصلاة</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وأروي أنه لا يجوز</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وتجزي البقرة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w:t>
      </w:r>
    </w:p>
    <w:p>
      <w:pPr>
        <w:pStyle w:val="BookText"/>
        <w:rPr/>
      </w:pPr>
      <w:r>
        <w:rPr>
          <w:rFonts w:ascii="Amiri" w:hAnsi="Amiri" w:eastAsia="Amiri" w:cs="Amiri"/>
          <w:color w:val="111111"/>
          <w:sz w:val="28"/>
          <w:sz w:val="28"/>
          <w:szCs w:val="28"/>
          <w:rtl w:val="true"/>
          <w:lang w:bidi="ar-SA"/>
        </w:rPr>
        <w:t>سبعة إذا كانوا من أهل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لا تجزي إلا عن واحد</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قد بيّن الحق في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في المورد الأول والثالث ذكر أحد القولين على سبيل انه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رواية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شائع بين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يذكرون رأيهم على سبيل الجزم ثم ينقلون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تقوم قرينة على خلاف ذلك كما صدر منه علیه السلام في باب النفاس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روايات متعارضة مع ما ذكره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بالأخذ بأي منها على سبيل التسليم</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في هذا المورد يجوز ذلك لقيام القرينة على عدم لزوم العمل برأيه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المورد الثالث فقد أظهر علیه السلام الحق مع القول الثاني؛ لأنه نسب روايته لنفسه دون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نسب روايته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غرضه علیه السلام بيان الكراهة؛ لأن الجمع الدلالي بين الروايتين هو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لم يتعرض للأخذ بكل منها من باب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ذكر الكراهة لقال فيه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خلاف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علیه السلام ذكرها لبيان الكراهة بأحسن وجه؛ ليبين اطلاعه على الروايات الأخرى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يقدح بمقامه الكريم بالغفلة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يُعترَض بها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النوري رحمة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إن الكتاب من إملائه علیه السلام لا تأليفه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ذِكْر المعارض من المُملىعليه لا منه علیه السلام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فيه فان الزيادة تعتبر تحريف من المملى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انه تأليف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لا يجيء في المورد الثاني إلا </w:t>
      </w:r>
      <w:bookmarkStart w:id="104" w:name="pg9791_100924"/>
    </w:p>
    <w:p>
      <w:pPr>
        <w:pStyle w:val="BookText"/>
        <w:rPr/>
      </w:pPr>
      <w:bookmarkEnd w:id="104"/>
      <w:r>
        <w:rPr>
          <w:rFonts w:ascii="Amiri" w:hAnsi="Amiri" w:eastAsia="Amiri" w:cs="Amiri"/>
          <w:color w:val="111111"/>
          <w:sz w:val="28"/>
          <w:sz w:val="28"/>
          <w:szCs w:val="28"/>
          <w:rtl w:val="true"/>
          <w:lang w:bidi="ar-SA"/>
        </w:rPr>
        <w:t>بالتزام زيادة كلتا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الصادر عن إمام للسامع الذي عنده من الأئمة ما يعارضه مع علم الإمام علیه السلام بذلك من دون أن يشير الإمام علیه السلام إلى طريق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إلى 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أفهموا أصحابهم طريق العلاج في موارد ابتلائهم بالأخبار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دائرة بين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أخبار التسليم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كانوا علیهم السلام قد عرّفوهم طريق العلاج فلم يحتاجوا إلى بيانه في كل مقام وجد التعارض</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طريق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باب النفاس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والنفساء تدع الصلاة أكثره مثل أيام حيضها وهي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وتستظهر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الدم عملت كما تعمل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ثلاثة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هذه الأحاديث أخذه من جهة</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جاز</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475820_2870459653"/>
      <w:bookmarkStart w:id="106" w:name="_Toc38"/>
      <w:bookmarkEnd w:id="105"/>
      <w:r>
        <w:rPr>
          <w:rtl w:val="true"/>
        </w:rPr>
        <w:t>الدليل السادس</w:t>
      </w:r>
      <w:r>
        <w:rPr>
          <w:rtl w:val="true"/>
        </w:rPr>
        <w:t>: [</w:t>
      </w:r>
      <w:r>
        <w:rPr>
          <w:rtl w:val="true"/>
        </w:rPr>
        <w:t>سؤال الإمام علیه السلام لغيره</w:t>
      </w:r>
      <w:r>
        <w:rPr>
          <w:rtl w:val="true"/>
        </w:rPr>
        <w:t>]:</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السادس ما في الفصول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في الكتاب في باب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العالم علیه السلام أجبر الله العباد على المعاصي؟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المنزلة </w:t>
      </w:r>
    </w:p>
    <w:p>
      <w:pPr>
        <w:pStyle w:val="BookText"/>
        <w:rPr/>
      </w:pPr>
      <w:r>
        <w:rPr>
          <w:rFonts w:ascii="Amiri" w:hAnsi="Amiri" w:eastAsia="Amiri" w:cs="Amiri"/>
          <w:color w:val="111111"/>
          <w:sz w:val="28"/>
          <w:sz w:val="28"/>
          <w:szCs w:val="28"/>
          <w:rtl w:val="true"/>
          <w:lang w:bidi="ar-SA"/>
        </w:rPr>
        <w:t>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أن مثل هذا السؤال مما يبعد صدوره عن الإمام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يدل على جهل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لعل السؤال كان لأجل البيان للواقفية</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ومن الّذين يُسَمّون بالواقفية أيضاً الذين قالوا بأن الإمام بعد جعفر علیه السلام هو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على إسماعيل ابن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جماعة وقفوا على الإمام موسى بن جعفر علیه السلام ولا يؤمنون بإمامة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أغلب ما ذكره الإمام علیه السلام من الرواية عن العالم لهذه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انالسؤال كان لإظهار الحق أمام الغير فكتبه الإمام علیه السلام في كتابه كما هو الواقع ولم ينسبه لنفسه؛ لئلا يُقال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نظير ذلك من الأئمة علیهم السلام لمن تفحص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سأل رسول الله عشر 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أدعو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 والوفاء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أسأل الله؟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لنجاتي؟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حلالاً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النور؟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الفساد؟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الكفر والبدع والفسق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عليّ؟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bookmarkStart w:id="107" w:name="pg9791_100926"/>
    </w:p>
    <w:p>
      <w:pPr>
        <w:pStyle w:val="BookText"/>
        <w:rPr/>
      </w:pPr>
      <w:bookmarkEnd w:id="107"/>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الحيلة؟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الحق؟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والقرآن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الوفاء؟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الراحة؟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475822_2870459653"/>
      <w:bookmarkStart w:id="109" w:name="_Toc39"/>
      <w:bookmarkEnd w:id="108"/>
      <w:r>
        <w:rPr>
          <w:rtl w:val="true"/>
        </w:rPr>
        <w:t>الإيراد السابع</w:t>
      </w:r>
      <w:r>
        <w:rPr>
          <w:rtl w:val="true"/>
        </w:rPr>
        <w:t>: [</w:t>
      </w:r>
      <w:r>
        <w:rPr>
          <w:rtl w:val="true"/>
        </w:rPr>
        <w:t>مخالفة الكتاب لجملة من ضروريات المذهب</w:t>
      </w:r>
      <w:r>
        <w:rPr>
          <w:rtl w:val="true"/>
        </w:rPr>
        <w:t>]:</w:t>
      </w:r>
      <w:bookmarkEnd w:id="109"/>
    </w:p>
    <w:p>
      <w:pPr>
        <w:pStyle w:val="BookText"/>
        <w:rPr/>
      </w:pPr>
      <w:r>
        <w:rPr>
          <w:rFonts w:ascii="Amiri" w:hAnsi="Amiri" w:eastAsia="Amiri" w:cs="Amiri"/>
          <w:color w:val="111111"/>
          <w:sz w:val="28"/>
          <w:sz w:val="28"/>
          <w:szCs w:val="28"/>
          <w:rtl w:val="true"/>
          <w:lang w:bidi="ar-SA"/>
        </w:rPr>
        <w:t>وفي عقيدتي إنه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للمرحوم الميرزا محمد هاشم الموسوي الخونساري</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أحكام ذاك الكتاب مما خالف جملة من ضروريات المذهب وقطعياته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مما لا يناسب قواعد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مذهب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مما لا يساعد عليه مُعظم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انعقد عليه إجماعهم في سائر الأعصار والأمصار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ذلك ما وقع في باب مواقيت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غسلت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المسح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يجزيك؛ لأنك قد أتيت بأكثر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الجميع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الغَسل بنصب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جائزان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ظاهرة في جواز كل من غسل الرجلين ومسحهما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بطلانه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الوضوء لا يبطل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المفهوم منه قبل ذلك عند ذكره وصف وضوء</w:t>
      </w:r>
    </w:p>
    <w:p>
      <w:pPr>
        <w:pStyle w:val="BookText"/>
        <w:rPr/>
      </w:pPr>
      <w:r>
        <w:rPr>
          <w:rFonts w:ascii="IRNazanin" w:hAnsi="IRNazanin" w:eastAsia="IRNazanin"/>
          <w:color w:val="111111"/>
          <w:sz w:val="28"/>
          <w:sz w:val="28"/>
          <w:szCs w:val="28"/>
          <w:rtl w:val="true"/>
          <w:lang w:bidi="fa-IR"/>
        </w:rPr>
        <w:t>أمير المؤمنين علیه السلام انه غسل قدميه</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بهالشيخ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التخيير بينهما كما هو صريح الكتاب لا يناسب شيئاً من مذاهب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العامة تذهب إلى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حمل الكتاب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 أحكام هذا الكتاب لا تُحمَل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 أنّ عصر الرضا علیه السلام ليس فيه تقية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متأخري أصحابنا كالأردبيلي</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ممن تأخر عنه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يمنعوا من جريان الماء في المسح قليلاً</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رحمة الله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غسل الرجلين مطلقاً في صورة صدق المسح أيضاً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تحديد الكر من الماء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والعلامة في ذلك أن تأخذ حجراً وترمي</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بلغت أمواجه من الحجر جنبي الغدير</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دون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يبلغ فهو كر</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مخالف لما ذهب إليه جمهور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قائلاً به عدا الشلمغاني على ماحكاه جماعة</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مما حكي عن أبي حنيفة</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تحديده إياه بما لا يتحركأحد جنبيه بتحرك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وروده مورد التقية مدفوع بما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لباس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الصلاة في جلد الميتة بتعليل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دباغته طهارته</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 كلا الأمرين غير معمول به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موافقاً للمحكي عن الاسكافي</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مسبوق بالإجماع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وملحوق به كأكثر مذاهبه في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وقع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كون المعوذتين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وعدّهما من الرقى</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ثبت بصحاح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ذلك ابن مسعود</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الشك والسهو في أجزاء الفرائض اليومية</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بعضها موافقة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لم يوافق عليها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بابويه والإسكافي وبعض نادر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وقع في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حضور شاهدين في النكاح الدائم</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لما استقر عليه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في أواخر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في أمر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 عن المتعة في الحضر لمن كان له مقدرة على الازدواج والسرية</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المتعة نكاح الضرورة للمضطر الذي لا يقدر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عن أهلهوولده</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ما هو المعروف من مذهب العامة أيضاً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شاء أن يقف على أكثر من ذلك فعليه بإمعان النظر في تضاعيف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نظائر هذه الأحكام وجد في غير موقع منه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الإشكال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مجلس الدرس</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ذلك لا يوجب أن ينفي نسبة الكتاب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القائلين بوقوع التحريف في القرآن الشريف لا ينفون نسبة القرآن إلى الله تعالى</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نقتصر في ذلك على عدم العمل بتلك الروايات المخالفة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نصنع في الروايات المقطوعة الصدور التي أعرض عنها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مخالفة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أخبار آل بيت محمد صلی الله علیه واله الكثير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يسقط الاحتجاج به؛ لأنه لم يبق لنا وثوق بما يتمسك به انه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اشتبه فيه الحجة باللا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من </w:t>
      </w:r>
    </w:p>
    <w:p>
      <w:pPr>
        <w:pStyle w:val="BookText"/>
        <w:rPr/>
      </w:pPr>
      <w:r>
        <w:rPr>
          <w:rFonts w:ascii="Amiri" w:hAnsi="Amiri" w:eastAsia="Amiri" w:cs="Amiri"/>
          <w:color w:val="111111"/>
          <w:sz w:val="28"/>
          <w:sz w:val="28"/>
          <w:szCs w:val="28"/>
          <w:rtl w:val="true"/>
          <w:lang w:bidi="ar-SA"/>
        </w:rPr>
        <w:t>ذهب لعدم التمسك بالقرآن من جهة التحريف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يشترط في التقية حضور من يخاف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علمهم علیهم السلام بابتلاء المخاطب في هذه المسألة بما يوجب التقية كاف في صدور التقية منهم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كأمر الإمام علیه السلام ابن يقطين</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على طريقة العامة في زمن خاص؛ لعلمه علیه السلام بابتلائه بذلك</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علیه السلام كان يعلم بابتلاء أحمد السكين الذي كتب الكتاب له في هذه المسألة بالتقية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وكان أحمد السكين ليس مستقراً في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المعروف عن سيرته انه يذهب لكل مكان فيه الأعداء ليظهر فضائل أهل </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في الكتاب مما هو مخالف للتقية فلِعلم الإمام علیه السلام بعدم ابتلاء أحمد السكين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من المحتمل إن الإمام علیه السلام كتبه أيام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ولاية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بعض الفروع يمكن أن يكون الإمام علیه السلام لا يستطيع الفتوى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الأمير علیه السلام أبقى شريحاً</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حسب مصلحة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مصلحة الوقت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لا يلائم التفصيل في أمر المتعة؛ لكون المتعة خلاف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يلائم ما فيه من الأمور التي تخالف مذهبنا ومذهب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المورد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 كلام المجلسي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الكتاب من إملائه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قد ألفه بيده</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نظير الأصول المسموعة من الإمام علیه السلام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والإملاء يجوز معه الخطأ على الجامع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الجامع للكتاب جمع بين ما سمع منه علیه السلام في مقام التقية وغيرها وأوردها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في الكتاب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يخفى إن هذا ينافي دعوى كونه بخط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عليه خط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قد ألّفه لأحمد السكين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قابل للتوجيه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أراد الغسل الذي يتحقق معه عنوان المسح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قد أتيت بأكثر ما عليك</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لكان قد أتى بغير 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إن هذا كان مَن عنده الكتاب قد ألحقه به في الهامش؛ لأنه قد ذكر في الصفحة الأولى كيفية الوضوء ثم تعرض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لاحظ الكتاب وجد هذا المطلب قد أُلحِقبه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ونروي إن أمير المؤمنين علیه السلام </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الإمام علیه السلام ذكره؛ لئلا يرد الواقفية عليه بان الإمام قد غفل عن هذه الرواية وأمر بالمسح على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هذه الرواية بعد الأمر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إلى أنها قد صدرت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إنما جعل ذلك في الكتاب علامة لكون الماء في الغدير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لو شُوهد غدير ماء ولم يُعلَم مقدار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انه بالغ للكر بهذه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مانع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 في الكتاب في باب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في جلد الميتة على كل حال</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الصوف والوبر والشعر والريش من الميتة وغير الميتة بعد ما يكون مما أحل</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أكله فلا بأس وكذلك الجلد فإن دباغته طهارته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العبارة الأولى تمنع من الصلاة في جلد الميتة حتى مع الدباغة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الثانية إنما تدل على طهارة جلد غير الميتة مما يحل أكله بالدباغة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بالطهارة هو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استعماله؛ لأن الصلاة فيما لا يطيب استعماله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جلد </w:t>
      </w:r>
    </w:p>
    <w:p>
      <w:pPr>
        <w:pStyle w:val="BookText"/>
        <w:rPr/>
      </w:pPr>
      <w:r>
        <w:rPr>
          <w:rFonts w:ascii="Amiri" w:hAnsi="Amiri" w:eastAsia="Amiri" w:cs="Amiri"/>
          <w:color w:val="111111"/>
          <w:sz w:val="28"/>
          <w:sz w:val="28"/>
          <w:szCs w:val="28"/>
          <w:rtl w:val="true"/>
          <w:lang w:bidi="ar-SA"/>
        </w:rPr>
        <w:t>غير الميتة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عبّر في الكتاب بعد اسطر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وذكاة الجلود الميتة دباغتها</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فتعبيره بالذكاة إشارة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الكتاب إن تركهما في الصلاة من جهة رواية رُوِيت في إنهما ليسا من القرآن</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يلاحظ المسألة من أولها وآخرها يرى أنّ صاحب الكتاب في معرض ذِكر الصلاة بصورة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أوامر بأشياء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 عن أشياء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تطل في الصلاة إذا كنت تؤم الناس</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علل النهي عن الإتيان بهما في الصلاة بالرواية المذكورة؛ لئلا يؤاخِذ المصلي القارئ لهما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تركه لهما في صلاته ممن جَبّ الغيبة عن نفسه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ذكره في الكتاب لأجل التنبيه على عدم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مروياً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نروي عن أبي عبد الله علیه السلام </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كون الخبر صادراً على وجه لا يصح العمل به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ما ذكر داخل في الرواية عن أبي عبد الله الروايات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لذلك عن أبي عبد الله</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وجود التكرار في الكتاب في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انه </w:t>
      </w:r>
    </w:p>
    <w:p>
      <w:pPr>
        <w:pStyle w:val="BookText"/>
        <w:rPr/>
      </w:pPr>
      <w:r>
        <w:rPr>
          <w:rFonts w:ascii="Amiri" w:hAnsi="Amiri" w:eastAsia="Amiri" w:cs="Amiri"/>
          <w:color w:val="111111"/>
          <w:sz w:val="28"/>
          <w:sz w:val="28"/>
          <w:szCs w:val="28"/>
          <w:rtl w:val="true"/>
          <w:lang w:bidi="ar-SA"/>
        </w:rPr>
        <w:t>مذكور فيه على سبيل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أفتى بمضمونها الصدوق والإسكافي وبعض الأصحاب</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الخصم</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المشهور لم يقف على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عليه لأفتى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عليه ما دَلّ على الإشهاد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إلى الشهود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المورد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ليس في النسخة التي كتبت فيه بخط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النسخة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في نسخة معتبرة انه يكتب كاتبها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بخطه علیه السلام ومن باب فضل صوم شعبان إلى آخر الكتاب من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أغلب النسخ</w:t>
      </w:r>
      <w:r>
        <w:rPr>
          <w:rFonts w:eastAsia="IRNazanin" w:cs="IRNazanin"/>
          <w:color w:val="111111"/>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 ذلك كتاب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النوري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عند المجلسي رحمة الله وصاحب الوسائل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البحار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أكثر النسخ إلى باب فضل صوم شعبان</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الخصم في مسألة المتعة إنما هو في 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النوري رحمة الله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الخصم في أمر المتعة ليس في النسخة الصحيحة القمية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في النسخة الأخرى التي أُلحِقت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وأدرج فيها ما يُظَنُّ كونه أيضاً من إملائه </w:t>
      </w:r>
      <w:bookmarkStart w:id="110" w:name="pg9791_100936"/>
    </w:p>
    <w:p>
      <w:pPr>
        <w:pStyle w:val="BookText"/>
        <w:rPr/>
      </w:pPr>
      <w:bookmarkEnd w:id="110"/>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الخصم رحمة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بعد مضي سنين عديدة من تأليف هذا الكتاب</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أحمد بن محمد بن عيسى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مطابقاً لهذه الأخبار المذكورة المسندة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لي الظن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المتاخم للعلم بان هذه الأخبار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الحديث الأول الذي ذُكر فيالكتاب أول رواته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لطريقة قدماء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يذكرون في أول كتبهم المصنفة أساميهم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النوادر</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غير ما هو موجود في بعض النوادر الملحقة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يخفى انه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الحديث المذكور أولاً في باب فضل صوم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الذي كانت فيه السلسلة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جعله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يريد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المذكورة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أولها ذلك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دليلاً على إلحاقه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p>
    <w:p>
      <w:pPr>
        <w:pStyle w:val="Heading3"/>
        <w:numPr>
          <w:ilvl w:val="2"/>
          <w:numId w:val="1"/>
        </w:numPr>
        <w:rPr/>
      </w:pPr>
      <w:bookmarkStart w:id="111" w:name="__RefHeading___Toc9475824_2870459653"/>
      <w:bookmarkStart w:id="112" w:name="_Toc40"/>
      <w:bookmarkEnd w:id="111"/>
      <w:r>
        <w:rPr>
          <w:rtl w:val="true"/>
        </w:rPr>
        <w:t>الدليل الثامن</w:t>
      </w:r>
      <w:r>
        <w:rPr>
          <w:rtl w:val="true"/>
        </w:rPr>
        <w:t>: [</w:t>
      </w:r>
      <w:r>
        <w:rPr>
          <w:rtl w:val="true"/>
        </w:rPr>
        <w:t>رواية الإمام علیه السلام عن الرواة</w:t>
      </w:r>
      <w:r>
        <w:rPr>
          <w:rtl w:val="true"/>
        </w:rPr>
        <w:t>]:</w:t>
      </w:r>
      <w:bookmarkEnd w:id="1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الإيراد الثامن على نسبة الكتاب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فيه من الروايات عن الرواة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النعمان عن زرعة عن المفضل عن أبي عبد الله</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bookmarkStart w:id="113" w:name="pg9791_100937"/>
    </w:p>
    <w:p>
      <w:pPr>
        <w:pStyle w:val="BookText"/>
        <w:rPr/>
      </w:pPr>
      <w:bookmarkEnd w:id="113"/>
      <w:r>
        <w:rPr>
          <w:rFonts w:ascii="IRNazanin" w:hAnsi="IRNazanin" w:eastAsia="IRNazanin"/>
          <w:color w:val="111111"/>
          <w:sz w:val="28"/>
          <w:sz w:val="28"/>
          <w:szCs w:val="28"/>
          <w:rtl w:val="true"/>
          <w:lang w:bidi="fa-IR"/>
        </w:rPr>
        <w:t xml:space="preserve">ذلك وهذا لا يناسب مقام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هذه الأخبار المسندة كانت من الملحق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جوّزنا ذلك في أواخر أبواب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فنحتمل في سائر أبوابه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يُطْمأنُ في سائر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يترجّح إن ما عداه هو كلام الإمام علیه السلام ليؤخذ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به أحكام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لا اطمئنان لنا بأن ما عداه هو كتاب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لم يحصل الاطمئنان لم يتجه بناء العمل عليه؛ لأن المدار على أصالة عدم التحريف والتصحيف ونظائرها من الأصول العشرة الجارية في ألفاظ على وصف الظن والاطمئنان لا على التعبد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لنا الاطمئنان من خلو النسخ المصححة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بأن خط الاطمئنان علیه السلام كان إلى هذا المورد</w:t>
      </w:r>
      <w:r>
        <w:rPr>
          <w:rFonts w:eastAsia="IRNazanin" w:cs="IRNazanin"/>
          <w:color w:val="111111"/>
          <w:sz w:val="28"/>
          <w:szCs w:val="28"/>
          <w:rtl w:val="true"/>
          <w:lang w:bidi="fa-IR"/>
        </w:rPr>
        <w:t>.</w:t>
      </w:r>
    </w:p>
    <w:p>
      <w:pPr>
        <w:pStyle w:val="Heading3"/>
        <w:numPr>
          <w:ilvl w:val="2"/>
          <w:numId w:val="1"/>
        </w:numPr>
        <w:rPr/>
      </w:pPr>
      <w:bookmarkStart w:id="114" w:name="__RefHeading___Toc9475826_2870459653"/>
      <w:bookmarkStart w:id="115" w:name="_Toc41"/>
      <w:bookmarkEnd w:id="114"/>
      <w:r>
        <w:rPr>
          <w:rtl w:val="true"/>
        </w:rPr>
        <w:t>الإيراد التاسع</w:t>
      </w:r>
      <w:r>
        <w:rPr>
          <w:rtl w:val="true"/>
        </w:rPr>
        <w:t>: [</w:t>
      </w:r>
      <w:r>
        <w:rPr>
          <w:rtl w:val="true"/>
        </w:rPr>
        <w:t>عدم فصاحة عبارات الكتاب</w:t>
      </w:r>
      <w:r>
        <w:rPr>
          <w:rtl w:val="true"/>
        </w:rPr>
        <w:t>]:</w:t>
      </w:r>
      <w:bookmarkEnd w:id="115"/>
    </w:p>
    <w:p>
      <w:pPr>
        <w:pStyle w:val="BookText"/>
        <w:rPr/>
      </w:pPr>
      <w:r>
        <w:rPr>
          <w:rFonts w:ascii="IRNazanin" w:hAnsi="IRNazanin" w:eastAsia="IRNazanin"/>
          <w:color w:val="111111"/>
          <w:sz w:val="28"/>
          <w:sz w:val="28"/>
          <w:szCs w:val="28"/>
          <w:rtl w:val="true"/>
          <w:lang w:bidi="fa-IR"/>
        </w:rPr>
        <w:t xml:space="preserve">ما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الكتاب للإمام علیه السلام لكانت عباراته فصيحة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ليست كذلك كما يشاهده المتتبع</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الحكمة قد تقتضي التعبير بذلك؛ لتوقف فهم المسائل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حكمة خفية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قد نُقِل من الخط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الناقل لم يكن له الأهلية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مهارته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من قلم النسّاخ كما ذكره النوري رحمة الله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يقال أو قيل في هذا الكتاب ونسأله تعالى أن يهدينا للصواب</w:t>
      </w:r>
      <w:r>
        <w:rPr>
          <w:rFonts w:eastAsia="Amiri" w:cs="Amiri" w:ascii="Amiri" w:hAnsi="Amiri"/>
          <w:color w:val="111111"/>
          <w:sz w:val="28"/>
          <w:szCs w:val="28"/>
          <w:rtl w:val="true"/>
          <w:lang w:bidi="ar-SA"/>
        </w:rPr>
        <w:t xml:space="preserve">. </w:t>
      </w:r>
      <w:bookmarkStart w:id="116" w:name="pg9791_100938"/>
    </w:p>
    <w:p>
      <w:pPr>
        <w:pStyle w:val="Heading2"/>
        <w:numPr>
          <w:ilvl w:val="1"/>
          <w:numId w:val="1"/>
        </w:numPr>
        <w:rPr/>
      </w:pPr>
      <w:bookmarkStart w:id="117" w:name="__RefHeading___Toc9475828_2870459653"/>
      <w:bookmarkStart w:id="118" w:name="_Toc42"/>
      <w:bookmarkEnd w:id="116"/>
      <w:bookmarkEnd w:id="117"/>
      <w:r>
        <w:rPr>
          <w:rtl w:val="true"/>
        </w:rPr>
        <w:t>[</w:t>
      </w:r>
      <w:r>
        <w:rPr>
          <w:rtl w:val="true"/>
        </w:rPr>
        <w:t>رأي الشيخ علي قدس سره في الكتاب</w:t>
      </w:r>
      <w:r>
        <w:rPr>
          <w:rtl w:val="true"/>
        </w:rPr>
        <w:t>]</w:t>
      </w:r>
      <w:bookmarkEnd w:id="11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لي أنّ الكتاب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المالكين له ألحقوا به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سمعاً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ثقة بصدورها منهم علیهم السلام بخيال أنهم علیهم السلام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بعضهم</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الكتاب فيه خط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يدل على وجود شيء في الكتاب ليس بخط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أضافها صاحب الكتاب بحسن 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يعلم بأن ظروفهم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وأفهام الرواة عنهم علیهم السلام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الكتاب ليس عندنا مبرر للاعتماد على رواياته باعتبار أنها كلام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لنا الاعتماد على أن راويها محمد السكين أو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حكمها حكم روايات كتب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يوجد في أثناء الكتاب بلفظ أو أي إشارة إلى صاحب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يروي وما فيه من قوله نروي مراده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بحقيقة الأحوال</w:t>
      </w:r>
      <w:r>
        <w:rPr>
          <w:rFonts w:eastAsia="IRNazanin" w:cs="IRNazanin"/>
          <w:color w:val="111111"/>
          <w:sz w:val="28"/>
          <w:szCs w:val="28"/>
          <w:rtl w:val="true"/>
          <w:lang w:bidi="fa-IR"/>
        </w:rPr>
        <w:t xml:space="preserve">. </w:t>
      </w:r>
      <w:bookmarkStart w:id="119" w:name="pg9791_100939"/>
    </w:p>
    <w:p>
      <w:pPr>
        <w:pStyle w:val="Heading2"/>
        <w:numPr>
          <w:ilvl w:val="1"/>
          <w:numId w:val="1"/>
        </w:numPr>
        <w:rPr/>
      </w:pPr>
      <w:bookmarkStart w:id="120" w:name="__RefHeading___Toc9475830_2870459653"/>
      <w:bookmarkStart w:id="121" w:name="_Toc43"/>
      <w:bookmarkEnd w:id="119"/>
      <w:bookmarkEnd w:id="120"/>
      <w:r>
        <w:rPr>
          <w:rtl w:val="true"/>
        </w:rPr>
        <w:t>فهرس الآيات القرآنية</w:t>
      </w:r>
      <w:bookmarkEnd w:id="121"/>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يَاأَرْضُ ابْلَعِي مَاءَكِ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9791_100941"/>
      <w:bookmarkStart w:id="123" w:name="pg9791_100941"/>
      <w:bookmarkEnd w:id="123"/>
    </w:p>
    <w:p>
      <w:pPr>
        <w:pStyle w:val="Heading2"/>
        <w:numPr>
          <w:ilvl w:val="1"/>
          <w:numId w:val="1"/>
        </w:numPr>
        <w:rPr/>
      </w:pPr>
      <w:bookmarkStart w:id="124" w:name="pg9791_100941"/>
      <w:bookmarkStart w:id="125" w:name="__RefHeading___Toc9475832_2870459653"/>
      <w:bookmarkStart w:id="126" w:name="_Toc44"/>
      <w:bookmarkEnd w:id="124"/>
      <w:bookmarkEnd w:id="125"/>
      <w:r>
        <w:rPr>
          <w:rtl w:val="true"/>
        </w:rPr>
        <w:t>فهرس الأحاديث</w:t>
      </w:r>
      <w:bookmarkEnd w:id="126"/>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أروي عن أبي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اغسل ثوبك منه ومن البول والمني قَلّ 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الله أعدل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الناس في القدر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إن دباغته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إن فيه 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فانه إذا انتقل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كانت ربّيت في حجره فلا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بالصدق والوفاء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محمد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ثلاثة لا يحاسب عليها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فلا تطل في الصلاة إذا كنت تؤم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في القرآن شفاء من كل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فيه 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لا جبر ولا تفويض ولكن منزلة بين المنزلتين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نداوم به نحن معاشر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نالته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واحتج إلى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والعلامة في ذلك أن تأخذ حجراً وترمي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والنفساء تدع الصلاة أكثره مثل 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وان غسلت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ونسيت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وان كان الصوف والوبر والشعر والريش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وتجزي البقرة عن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وذكاة الجلود الميتة دباغتها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ورُوي في دم دماميل يصيب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وقد نروي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وكذلك فعلت أنا بأبي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ولا تصل في جلد الميتة على كل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وليلة تسع وعشرة من رمضان هي الليلة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يغدوا الناس على ثلاثة أصناف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عبد الله علي بن موسى الرضا 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27" w:name="pg9791_100943"/>
    </w:p>
    <w:p>
      <w:pPr>
        <w:pStyle w:val="Heading2"/>
        <w:numPr>
          <w:ilvl w:val="1"/>
          <w:numId w:val="1"/>
        </w:numPr>
        <w:rPr/>
      </w:pPr>
      <w:bookmarkStart w:id="128" w:name="__RefHeading___Toc9475834_2870459653"/>
      <w:bookmarkStart w:id="129" w:name="_Toc45"/>
      <w:bookmarkEnd w:id="127"/>
      <w:bookmarkEnd w:id="128"/>
      <w:r>
        <w:rPr>
          <w:rtl w:val="true"/>
        </w:rPr>
        <w:t>فهرس أسماء النبي والأئمة علیهم السلام</w:t>
      </w:r>
      <w:bookmarkEnd w:id="129"/>
    </w:p>
    <w:p>
      <w:pPr>
        <w:pStyle w:val="BookText"/>
        <w:rPr/>
      </w:pPr>
      <w:r>
        <w:rPr>
          <w:rFonts w:ascii="IRNazanin" w:hAnsi="IRNazanin" w:eastAsia="IRNazanin"/>
          <w:color w:val="111111"/>
          <w:sz w:val="28"/>
          <w:sz w:val="28"/>
          <w:szCs w:val="28"/>
          <w:rtl w:val="true"/>
          <w:lang w:bidi="fa-IR"/>
        </w:rPr>
        <w:t xml:space="preserve">محمد رسول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علي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علي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موسى بن جعفر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علي بن موسى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بن علي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علي بن محمد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الحسن بن علي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ابن الحسن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791_100945"/>
      <w:bookmarkStart w:id="131" w:name="pg9791_100945"/>
      <w:bookmarkEnd w:id="131"/>
    </w:p>
    <w:p>
      <w:pPr>
        <w:pStyle w:val="Heading2"/>
        <w:numPr>
          <w:ilvl w:val="1"/>
          <w:numId w:val="1"/>
        </w:numPr>
        <w:rPr/>
      </w:pPr>
      <w:bookmarkStart w:id="132" w:name="pg9791_100945"/>
      <w:bookmarkStart w:id="133" w:name="__RefHeading___Toc9475836_2870459653"/>
      <w:bookmarkStart w:id="134" w:name="_Toc46"/>
      <w:bookmarkEnd w:id="132"/>
      <w:bookmarkEnd w:id="133"/>
      <w:r>
        <w:rPr>
          <w:rtl w:val="true"/>
        </w:rPr>
        <w:t>فهرس الأعلام</w:t>
      </w:r>
      <w:bookmarkEnd w:id="134"/>
    </w:p>
    <w:p>
      <w:pPr>
        <w:pStyle w:val="BookText"/>
        <w:rPr/>
      </w:pPr>
      <w:r>
        <w:rPr>
          <w:rFonts w:ascii="Amiri" w:hAnsi="Amiri" w:eastAsia="Amiri" w:cs="Amiri"/>
          <w:color w:val="111111"/>
          <w:sz w:val="28"/>
          <w:sz w:val="28"/>
          <w:szCs w:val="28"/>
          <w:rtl w:val="true"/>
          <w:lang w:bidi="ar-SA"/>
        </w:rPr>
        <w:t>أحمد بن جعفر السكين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أحمد بن محمد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أحمد بن محمد 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إسحاق بن إسماعيل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الحسن بن محمد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الحسن بن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الحسن بن يوسف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الحسين بن موسى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هارون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عبيد الله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علي بن أحمد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علي بن الحسين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علي بن القاسم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علي بن عبيد الله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علي بن محمد علي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علي بن مهدي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علي بن موسى 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علي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علي بن يونس العاملي النباطي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فرج الله بن محمد بن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محمد باقر بن محمد أكمل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محمد بن مسلم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محمد بن منصور بن 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محمد تقي بن مقصود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محمد حسين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محمد هادي الفاضل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محمد هاشم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مرتضى بن محمد أمين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منصور بن صدر الدين الدشتكي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موسى بن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موسى بن سلمة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نجدة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نعمة الله بن عبد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وريزة بن محمد الغساني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أحمد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9791_100949"/>
      <w:bookmarkStart w:id="136" w:name="pg9791_100949"/>
      <w:bookmarkEnd w:id="136"/>
    </w:p>
    <w:p>
      <w:pPr>
        <w:pStyle w:val="Heading2"/>
        <w:numPr>
          <w:ilvl w:val="1"/>
          <w:numId w:val="1"/>
        </w:numPr>
        <w:rPr/>
      </w:pPr>
      <w:bookmarkStart w:id="137" w:name="pg9791_100949"/>
      <w:bookmarkStart w:id="138" w:name="__RefHeading___Toc9475838_2870459653"/>
      <w:bookmarkStart w:id="139" w:name="_Toc47"/>
      <w:bookmarkEnd w:id="137"/>
      <w:bookmarkEnd w:id="138"/>
      <w:r>
        <w:rPr>
          <w:rtl w:val="true"/>
        </w:rPr>
        <w:t>فهرس الكتب</w:t>
      </w:r>
      <w:bookmarkEnd w:id="13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ديات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رسالة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رسالة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صحيفة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صحيفة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فصل القضا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الفوائد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كشف اللثام والإبهام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المبسوط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مضمار السبق في ميدان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مقصود الأنام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الهداية بالخير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الأمكنة والبقاع</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مجلس الدرس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9791_100953"/>
      <w:bookmarkStart w:id="141" w:name="pg9791_100953"/>
      <w:bookmarkEnd w:id="141"/>
    </w:p>
    <w:p>
      <w:pPr>
        <w:pStyle w:val="Heading2"/>
        <w:numPr>
          <w:ilvl w:val="1"/>
          <w:numId w:val="1"/>
        </w:numPr>
        <w:rPr/>
      </w:pPr>
      <w:bookmarkStart w:id="142" w:name="pg9791_100953"/>
      <w:bookmarkStart w:id="143" w:name="__RefHeading___Toc9475840_2870459653"/>
      <w:bookmarkStart w:id="144" w:name="_Toc48"/>
      <w:bookmarkEnd w:id="142"/>
      <w:bookmarkEnd w:id="143"/>
      <w:r>
        <w:rPr>
          <w:rtl w:val="true"/>
        </w:rPr>
        <w:t>مصادر التحقيق</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كاشف الغطاء مناهل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جابر موسى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بن حيان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لتحقيق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 للطباعة والنشر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 الكريم بن علي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ونشر فرهنك أهل 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لجماعة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المرتضى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مكتبة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اختر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محمد تقي النوري الطبرسي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 من حياة 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الستار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محمد محسن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مكي العاملي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تحقيق حال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مجمع الفوائد ومخزن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هاشم بن زين العابدين الموسوي الخونساري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بن عيسى الأصبهاني التبريزي المشهور بالأفندي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 في بيان الأحكام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كاشف الغطاء ودوره الإصلاحي الديني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جابر عبد الحسين العادلي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 مقدمة إلى قسم التراث في الجامعة الحرة في هولندا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بن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بيان للنشر والتوزيع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منشورات المكتبة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ابن أبي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النجفي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أقا مجتبى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 في الكتاب المشتهر بفقه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الكاظمي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أستادي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محمد رحيم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الطباعة</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الكومبيوترية للعلوم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وتراث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يعقوب إسحاق المعروف بابن النديم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أبو جعفر علي بن عبيد الله بن الحسن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الأصولية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بن مرتضى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الخامسة والأربعون في مقدمة كتاب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الطباعة</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الشهير بحاجي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والإبهام عن كتاب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حسن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باقر بن جواد آل محبوبة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آثار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مجتبى العراقي؛ علي بناه الاشتهاردي؛ أغا حسين اليزدي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شفيع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الفارسي الاصطخري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الكومبيوترية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المجاهد الطباطبائي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الكومبيوترية للعلوم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فقه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بن محمد أمين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عبد الكريم بن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الراغب في شرح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بن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محمد حسين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الكومبيوترية للعلوم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وتراث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أسد الله بن علي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قدسي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في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ابراهيم ابن خلكان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145" w:name="pg9791_100963"/>
    </w:p>
    <w:p>
      <w:pPr>
        <w:pStyle w:val="Heading2"/>
        <w:numPr>
          <w:ilvl w:val="1"/>
          <w:numId w:val="1"/>
        </w:numPr>
        <w:rPr/>
      </w:pPr>
      <w:bookmarkStart w:id="146" w:name="__RefHeading___Toc9475842_2870459653"/>
      <w:bookmarkStart w:id="147" w:name="_Toc49"/>
      <w:bookmarkEnd w:id="145"/>
      <w:bookmarkEnd w:id="146"/>
      <w:r>
        <w:rPr>
          <w:rtl w:val="true"/>
        </w:rPr>
        <w:t>دلیل الکتاب</w:t>
      </w:r>
      <w:bookmarkEnd w:id="147"/>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دواعي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زمن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دواعي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وصف النسخة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عرفان وتقدير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صور من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دوره الديني والعلمي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إجازته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المطبوعات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المخطوطات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كشف ابن الرضا رحمة الله عن 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التسلسل التاريخي لظهور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العلماء الذين أثبتوا نسبة الكتاب إلى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العلماء الذين نفوا نسبة الكتاب إلى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الاستدلال على أن الكتاب للإمام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وثاقة المير حسين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الكتاب لأحمد السكين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السيد الجزائري عن مشاهدة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للإمام علیه السلام إملاءً أو كتابةً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لكتب 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حجة القائلين بعدم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تأليف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علمائنا المتقدين إليه في مصنفاتهم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إخبار الأئمة به والإرجاع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المراسيل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بلفظ العالم برواية الإمام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نقل أخبار 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الدليل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الإمام علیه السلام لغيره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الكتاب لجملة من ضروريات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الدليل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الإمام علیه السلام عن الرواة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الإيراد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فصاحة عبارات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رأي الشيخ علي قدس سره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فهرس أسماء النبي وآله علیهم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فهرس المدن والبقاع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كاشف الغطاء مناهل عطاء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الماجستير الموسومة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كاشف الغطاء ودوره الإصلاحي الديني في العراق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المدقق محمد باقر بن محمد تقي بن مقصود علي المجلسي قدس الله تعالى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كتاب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رحمة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السابع والعشرين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وينتهي نسبه إلى الحافظ المحدِّث الكبير أبي نُعيم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ووالده محمد تقي المجلسي كان وحيد عصره وفريد دهره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أورع أهل زمانه وأزهدهم وأعبدهم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ومصنفاته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شرحاه العربي والفارسي على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إلى جوار رحمة الله تعالى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القاضي أمير حسين الذي حكى عنه الفاضلان المجلسيان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أمير حسين بن حيدر العاملي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المحقق الشيخ علي بن عبد العال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قاضي إصفهان والمفتي بها في الدولة الصفوية – أيام السلطان العادل شاه طهماسب الصفوي – وهو أحد الفقهاء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والفضلاء المدققين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إجازة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اعتمد في صحة كتاب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بأرض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يفتح الهمزة وكسرها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المشرق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المغرب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عظيمة مشهورة من أعلام المدن وأعيانها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 مدينة مستحدثة إسلامية لا أثر للأعاجم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آبار ليس في الأرض مثلها عذوبة وبرداً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وأهلها كلهم شيعة 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بدء تمصيرها في أيام الحجاج بن يوسف 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الأصل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متأخرة عن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الرضا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ترادف – في مصطلح اللغة الفارسية –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بها النسبة إلى البيت الهاشمي والعلوي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تحقيق فصل القضا في الكتاب المشتهر بفقه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موسى 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 المحدثين أبو جعفر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الأصول الأربعة التي يرجع إليها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الحكاية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رحمة الله ذكرها باختصار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كلام الشيخ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قصدت إلى إيراد ما أفتي به وأحكم بصحته وأعتقد انه حجة فيما بيني وبين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موسى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القميين في عصره ومتقدمهم وفقيههم وثقتهم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أعاظم الطائفة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وكبار محدثيها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آقا بزرك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هذه الرسالة مرجع الأصحاب عند إعواز النصوص المأثورة المسندة لقول مؤلفه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فيه مأخوذ عن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فيه خير مرسل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النعمان بن عبد السلام بن جابر بن النعمان المعروف بالشيخ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عصرنا انتهت رئاسة متكلمي الشيعة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في صناعة الكلام والفقه والآثار على مذهب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شاهدته فرأيته بارعاً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عدة مواضع من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في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الأصول الخمسة أولاً ثم العبادات والمعاملات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الشيخ الطوسي فروع المقنعة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بن أحمد بن إبراهيم البحراني آل عصفور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تلميذه أبو علي الحائري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فاضل متبحر ماهر 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لم يمهله الأجل لإكماله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فأكمَله تلميذه الشيخ حسين آل عصفور وسماه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الفارسي لكتاب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بن مقصود المجلسي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مقدمة تحقيق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القضا في الكتاب المشتهر بفقه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 في مجلة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الأخبار المرسلة لجهالة حال الراوي؛ إذ لم يُترجم لهذين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أبو القاسم الخوئي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غاية ما يحصل لنا من أخبارهما كون الفقه الرضوي من جملة الأخبار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ابن المولى مرتضى ابن المولى محمد مؤمن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المولى محمد محسن الفيض المصنف للمفاتيح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المرتضى المدعو بمحسن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اختصار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أكمل المعروف بالأقا البهبهاني أو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الرواق الشرقي مما يلي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بن مرتضى بن محمد بن عبد الكريم بن مراد الطباطبائي الحسني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ببحر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المتفنن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زعيم الطائفة الإمامية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الشخصيات الإسلامية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في تحقيق الأحكام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للأمير السيد علي ابن السيد محمد علي بن أبي المعالي الصغير بن أبي المعالي الكبير الطباطبائي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بالكاظمية والمتوفى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المختصر النافع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إليه في 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الثاني للشيخ المؤلف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الفقيه الشيخ عباس ابن المجتهد الفقيه الشيخ علي ابن الشيخ الكبير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ابن المولى مرتضى ابن المولى محمد مؤمن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المولى محمد محسن الفيض المصنف للمفاتيح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المرتضى المدعو بمحسن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اختصار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أكمل المعروف بالأقا البهبهاني أو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الرواق الشرقي مما يلي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بن مرتضى بن محمد بن عبد الكريم بن مراد الطباطبائي الحسني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ببحر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المتفنن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زعيم الطائفة الإمامية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الشخصيات الإسلامية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في تحقيق الأحكام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للأمير السيد علي ابن السيد محمد علي بن أبي المعالي الصغير بن أبي المعالي الكبير الطباطبائي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بالكاظمية والمتوفى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المختصر النافع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إليه في 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الثاني للشيخ المؤلف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الفقيه الشيخ عباس ابن المجتهد الفقيه الشيخ علي ابن الشيخ الكبير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موسى بن جعفر بن خضر المالكي الجناجي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أجلّ أنجال الشيخ الكبير الأربعة شأناً وأنبههم ذكراً وأعلاهم صيتاً وأرفعهم جاهاً وأطولهم باعاً في العلوم الفقهية وأخبرهم بفنون المعقول والمنقول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شرح بلغة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ذكرهم من 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 جعفر محمد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صنفت كتابي هذا وسميته كتاب المقنع لقنوع من يقرأ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وحذفت الإسناد لئلا يثقل حمله ويصعب حفظه ولا يمله قاريه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ما أبينه فيه في الكتب الأصولية موجودا مبينا على المشايخ العلماء الفقهاء الثقات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الشهيدان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على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عنه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للشيخ السعيد أبي عبد الله محمد بن جمال الدين مكي بن شمس الدين محمد الجزيني العاملي الشهيد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بالشهيد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الطهارة والصلاة بعد مقدمة فيها سبع إشارات في المباحث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ابن فقيه الشيعة أبي جعفر محمد بن الحسن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يلقب بالمفيد وبالمفيد الثاني مقابل المفيد الأول محمد بن محمد بن النعمان توفي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كبار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للأخبار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اعتمده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 ومتون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الطهارة إلى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الطائفة محمد بن الحسن بن علي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كتب وكل مشتمل على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أجل كتب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جميع أبوابه في نحو سبعين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الكتب الأربعة والمجاميع الحديثية التي عليها مدار استنباط الأحكام الشرعية عند الفقهاء الإثني عشرية منذ عصر المؤلف حتى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ثلاثة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جزآن منه في العبادات والثالث في بقية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الوسائل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الجوامع المتأخرة الكبرى للمحمدين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الوافي والبحار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تأليف العلامة المحدث الحر العاملي نزيل خراسان الشيخ محمد بن الحسن الحر العاملي المشغري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الملتقط من آثار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فارسية مبسوطة يتعرض فيها للأدلة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خصوص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للحاج السيد محمد باقر بن نقي الموسوي الرشتي الشهير بحجة الإسلام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بها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بن محمد رحيم الطهراني الأصفهاني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عبد الله بن عيسى الأصبهاني التبريزي المشهور بالأفندي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علامة محققا متبحرا كثير الحفظ والتتبع مستحضراً لأحكام المسائل العقلية والنقلية يروي عن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المدقق الشهير بملا ميرزا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أجلاء تلاميذ المحقق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أروي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للإمام موسى الكاظم علیه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الوسائل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الجوامع المتأخرة الكبرى للمحمدين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الوافي والبحار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تأليف العلامة المحدث الحر العاملي نزيل خراسان الشيخ محمد بن الحسن الحر العاملي المشغري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الملتقط من آثار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فارسية مبسوطة يتعرض فيها للأدلة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خصوص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للحاج السيد محمد باقر بن نقي الموسوي الرشتي الشهير بحجة الإسلام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بها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بن محمد رحيم الطهراني الأصفهاني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عبد الله بن عيسى الأصبهاني التبريزي المشهور بالأفندي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علامة محققا متبحرا كثير الحفظ والتتبع مستحضراً لأحكام المسائل العقلية والنقلية يروي عن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المدقق الشهير بملا ميرزا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أجلاء تلاميذ المحقق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أروي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للإمام موسى الكاظم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الإمام الرضا علیه السلام بالمدينة سنة ثمان وأربعين ومائة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علیه السلام بطوس من أرض خراسان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سنة ثلاث ومأتين، وهو يومئذ ابن خمس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مهدي بحر العلوم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كثير من المواضع المحكية عنه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رحمة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هادي بن محمد علي الموسوي العاملي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بالسيد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القضا في الكتاب المشتهر بفقه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لسيدنا أبي محمد الحسن آل صدر الدين العاملي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فيه على أنه عين كتاب التكليف للشلمغاني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توضيحه من المؤلف رحمة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القضا في الكتاب المشتهر بفقه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المعروف بابن أبي العزاقر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متقدما في أصحابنا فحمله الحسد لأبي القاسم الحسين بن روح على ترك المذهب والدخول في المذاهب الرديئة حتى خرجت فيه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السلطان وقتله وصلبه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المفضل الشيباني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عبيد الله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يملي في مسجد الشرقية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الكلمات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عزاقر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 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الطائفة أبي جعفر محمد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مجيب ما رسمه الشيخ الجليل أطال الله بقاءه من إملاء كلام في غيبة صاحب الزمان وسبب غيبته والعلة التي لأجلها طالت غيبته وامتد استتاره مع شدة الحاجة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بهمن المحققة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المعارف الإسلامية في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الذي في المتن نقل بتصرف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المصدر سابقاً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المصدر سابقاً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المنقبة المشتمل على أكثر الأحكام ومسائل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للبياضي انه تصنيف الإمام أبي محمد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أبو عبد الله محمد بن علي 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بالحديث ولقي الرجال ثم تفقه وبلغ النهاية في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نبغ في القرآءات والقرب والتفسير والعربية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زين الدين أبو محمد علي بن يونس العاملي النباطي البياضي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محققاً مدققاً ثقة متكلماً شاعراً أديباً متبحرا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لخريت هذه الصناعة بل وحيد عصره في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عبد الله بن عيسى الملقب من سلطان الروم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أحوال العلماء من عصر الغيبة إلى زمانه سنة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ابن الفقيه محمد تقي بن علي بن تقي النوري الطبرسي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إمامياً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متبحراً في علمي الحديث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بالسير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أبو القاسم الخوئي قدس سره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أبي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الأرقام في نسخة حجرية اعتمدها المؤلف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النسخة المطبوعة التي راجعناها في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طبعة بيروت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علیهم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والأرقام فيها تختلف عن التي في نسخة المؤلف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وعشر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ابن السيد مرتضى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خمس وأربَعون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فوائدها في تحقيق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بعد 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مختصرة في الصحيح والأعم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خمس وأربعون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الدين أبو جعفر أحمد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ابن السكين بن جعفر بن محمد بن زيد الشهيد ابن علي بن الحسين بن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ينتهي نسب السيد علي خان الشيرازي شارح الصحيفة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الرضا علیه السلام مقربا عنده في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ولأجله كتب الكتاب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صحت 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وادي وج وهو بلاد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وبين مكة إثنا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علي بن نظام الدين أحمد بن معصوم الحسيني الشهير بالسيد علي خان المدني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المشرفة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بنت عبد الله قطب شاه من ملوك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نشأ ثم هاجر إلى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استقر بشيراز وبها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سلافة العصر في محاسن الشعراء بكل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روايات تنص على أن وفاة الإمام الرضا علیه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حياة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غياث الدين منصور ابن صدر المحققين الأمير صدر الدين الكبير الدشتكي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السيد علي خان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وتلاميذ ملا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المدرسة المنصورية بشيراز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السابع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فالسيد علي خان ابن الأمير نظام الدين أحمد ابن الأمير محمد معصوم ابن السيد نظام الدين أحمد بن ابراهيم بن سلام الله بن عماد الدين مسعود بن صدر الدين محمد ابن السيد الأمير غياث الدين منصور الدشتكي الشيرازي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عظيم مشهور معروف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قصبة بلاد فارس في الإقليم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بجوف الأسد؛ لأنه لا يُحمل منها شيء إلى جهة من الجهات ويحمل إليها ولذلك سُميت بشيراز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جماعةٌ من التابعين مدفونون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وسط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وبينها وبين نيسابور مائتان وعشرون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الطبعة الحجرية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حاليا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الاستانة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المجاورة لمرقد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مشهد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الميرزا النوري رحمة الله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الآميرزا محمد بن الأمير علي بن ابراهيم الاسترابادي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 لبيت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الرجال الكبير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 في تحقيق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خمس وأربعون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منتجب الدين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التراجم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الكوفي هو أحد الخطوط العربية المعروفة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المشار إليه غير 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أنها نسخة لا يتيسر قراءتها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والجزء والصفحة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ذكره أيضا السيد محسن الأمين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غياث الدين الثاني منصور بن صدر الدين الثالث الحسيني الدشتكي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بصدر الدين الواعظ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 في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علم وثروة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وبرع حتى لقبه والده بأستاذ البشر والعقل الحادي عشر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كتبها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كتباً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 حشر في تفسير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القاسم الحسيني العريضي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 في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له السيد صدر الدين الواعظ رواية الكتب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الكتب الفقهية في مذهب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العريضي قد قرأ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الجامع الذي لم يكتب قبله ولا بعده جامع مثله؛ لاشتماله مع جمع الأخبار على تحقيقات دقيقة وبيانات وشروح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لا توجد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فضل الله يؤتيه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هيأ الله تعالى أسباب هذا الجمع للعلامة المجلسي المولى محمد باقر بن محمد تقي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كما 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الرسول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مسجدها قبره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للإنسان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العير ونحوه فلا يقال إلا 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حدودها مما يلي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حدودها مما يلي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وتشتمل على أمهات من البلاد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 وهراة ومرو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تسميتها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النقل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المعبر عنها بمسند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وبالرضويات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أهل البيت علیهم السلام كما يظهر من بعض 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أحصى بعض الأصحاب أحاديثها فوجدها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منسوبة إلى الإمام علي بن موسى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عنه بأسانيد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المروية بإسناد الشيخ أمين الدين ثقة الإسلام أبي علي الفضل بن الحسن الطبرسي المفسر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أملاها يوم الخميس غرة 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موجودة في أول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للشيخ الصدوق أبي جعفر محمد بن علي بن بابويه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الرضا علیه السلام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الذهبية الطبية المشهور بطب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انه علیه السلام كتبها للمأمون العباسي وهي في تعليم حفظ صحة البدن وتدبيره بالأغذية والأشربة والألبسة والأدوية الصالحة والفصد والحجامة والسواك والحمام والنورة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المأمون بكتابتها بماء الذهب وسماها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ذكرها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المؤلف قدس سره كرره للإشارة إلى اختلاف المسميات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واحد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العباسي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هارون بن محمد المهدي بن 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 الخلفاء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الخلافة بعد خلع أخيه الأمين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بن عبد الله الجزائري الموسوي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الصباغية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الجزائر من أعمال البصرة سنة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الأنام في شرح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الشرح القديم له في اثنى عشر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السادس من مطالب مقدمات 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الميرزا النوري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أورد هذا الاحتمال الميرزا النوري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للسيد المجاهد محمد ابن الأمير السيد علي صاحب الرياض ابن محمد علي الطباطبائي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بقزوين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 عن نيف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أيام اشتغاله بإصفهان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غالوا في حق أئمتهم حتى أخرجوهم من حدود الخليقية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وحكموا فيهم بأحكام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شبهوا واحداً من الأئمة بالإله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شبهوا الإله بالخلق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وبِدَع الغلاة محصورة في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والبداء والرجعة والتناسخ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 بلد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بتصرّف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مثل هذا التصريح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ذكره الشيخ الصدوق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قصدت إلى إيراد ما أفتي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وأحكم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وأعتقد إنه حجة فيما بيني وبين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 الشيخ الطوسي وابن شهراشوب هذه الرسالة من تصانيف محمد بن الحسن 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عنها الحر العاملي بأنها من الكتب التي لا نعرف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هاشم بن زين العابدين بن أبي جعفر الحسين الموسوي الخوانساري الإصفهاني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مجتهدي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أجلاء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النجف في طريقه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على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جعفر ابن المعتصم بن الرشيد بن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تركية اسمها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له لست بقين من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ليلة الأربعاء لثلاث خلون من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إحدى وأربعون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هو ووزيره ابن خاقان في القصر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قصر ابتناه بسر من رأى ولم يصل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خلافته أربع عشرة سنة وتسعة أشهر وتسعة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ألد أعداء أهل البيت علیهم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وفيات الأعيان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النص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تأليف الشيخ الإمام سند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علي بن عبيد الله بن أبي محمد الحسن المدعو بحسكا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نسبه إلى والد الصدوق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ولادته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فيه على أسماء مشايخ الشيعة ومصنفيهم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تأخروا عن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تذييل لفهرست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 النجاشي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إمامي يُعرف بابن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تراجم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وأسماء مصنفاتهم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بتصرف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بتصرف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له علیه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المجاهد محمد الطباطبائي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طويلة كتبها الإمام الصادق علیه السلام إلى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وأمرهم بمدارستها والعمل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الشيخ الكليني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لثقة الإسلام محمد بن يعقوب الكليني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مستقلاً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حامل كتاب فقه الرضا علیه السلام إلى تلك البقاع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بن أبي شعبة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جده أبو شعبة عن الحسن والحسين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جميعهم 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مرجوعاً إلى 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الكتاب المنسوب إليه وعرضه على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علي بن يقطين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 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أيام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جعفر بن محمد علیهما السلام بين الصفا والمروة ولم يرو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الحسن موسى والرضا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الرضا علیه السلام يشير إليه في العلم والفتيا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هاشم داود بن القاسم الجعفري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 على أبي محمد صاحب العسكر علیه السلام كتاب يوم وليلة ليونس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يونس مولى آل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بكل حرف نوراً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الأزدي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من أصحاب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أبي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عن الرضا أيضاً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أصحابنا الفقهاء والمتكلمين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جلالة في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أنه صنّف مائة وثمانين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 الإمام في كتاب الفضل بن شاذان المعروض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صحيح ينبغي أن يُعمل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أن تصفحه ورقة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رسول الله صلی الله علیه واله أملاه على أمير المؤمنين علیه السلام فكتبه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كتاب كتب في الإسلام من كلام البشر من إملاء النبي وخط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التامة منه مذخورة عند الحجة المنتظر كسائر مواريث الأنبياء ورثها عن آبائه الطاهرين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مدرج عظيم يفتح ويقرأ على ما ترشدنا إليه أحاديث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وقطعة من هذا الأمالي موجودة بعينها حتى اليوم في كتب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الصدوق في المجلس السادس والستين من كتاب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ودائع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مولانا وإمامنا صاحب الزمان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في عدة أحاديث من طرق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العلامة المجلسي في أول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علي بن رزين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مشهور في الإيمان وعلو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موسى ولقي 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دعبل بن علي، وفد على أبي الحسن الرضا علیه السلام بخراسان، فلما دخل عليه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قلت قصيدة وجعلت في نفسي أن لا أنشدها أحدا أولى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قصيدته التي يقول فيها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الترجمة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علي علیه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المنتهى سندها إلى الإمام زين العابدين علي بن الحسين بن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وللأصحاب اهتمام بروايتها ويخصونها بالذكر في إجازاتهم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شروح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المتواترات عند الأصحاب لاختصاصها بالإجازة والرواية في كل طبقة وعصر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أصحابنا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أبا جعفر وأبا عبد الله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عنهما وكان من أوثق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يسمى الأربعمائة مسألة في أبواب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بن سنسن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أصحابنا في زمانه ومتقدمهم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قارئاً فقيهاً متكلماً شاعراً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اجتمعت فيه خلال الفضل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 فيما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علي بن الحسين بن بابويه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له كتاباً في الاستطاعة والجبر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الرسالة سابقاً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 أبي الحسن علي بن محمد الهادي علیه السلام في الرد على أهل الجبر والتفويض وإثبات العدل والمنزلة بين المنزلتين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نفي الفعل حقيقة عن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وإضافته إلى الرب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والجبرية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التفويض فيعني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فوّض إلى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لله في أعمال العباد مشيئة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الإمام الصادق علیه السلام في كليهما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ولا تفويض ولكن أمر بين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فيما جاء من الحكم والمواعظ عن آل الرسول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محمد الحسن بن علي بن الحسين بن شعبة الحراني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مشايخ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ونبدأ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الإمام الصادق علیه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الهادي علیه السلام في رسالته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صاحب الأمر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مسائل في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ولمحمد بن عبد الله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 الخماهن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انه نوع من الحديد يسمى بالعربية الحجر الحديدي والصندل الحديدي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عباد الله الطهراني؛ الشيخ علي أحمد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أبي منصور أحمد بن علي بن أبي طالب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احتجاجات النبي علیهم السلام والأئمة علیهم السلام وبعض الصحابة وبعض العلماء وبعض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أحاديثه مرسل إلا ما رواه عن تفسير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خرج عن صاحب الزمان علیه السلام من جوابات المسائل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سأله عنها محمد بن 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هاشم الخوانساري في رسالته في تحقيق حال فقه الرضا علیه السلام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فقه الرضا المنسوب إلى الإمام علي بن موسى الرضا علیه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أربع مواضع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عموم كتاب فقه الرضا علیه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جوابات مسائل محمد بن عبد الله بن جعفر الحميري الخارجة عن الإمام الحجة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 العزيز أبو عمرو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الضعفاء كثيراً وصحب العياشي وأخذ عنه وتخرج عليه وفي داره التي كانت مرتعاً للشيعة وأهل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أغلاط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الله بن محمد بن درويش الحويزي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أديب 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حويزة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البصرة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تآليفه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إيجاز المقال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مجلدان كبيران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أبي جعفر محمد بن علي بن الحسين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بإيران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 بن موسى مولى أسد 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جعفر الثاني علیه السلام مكاتبة ومشافهة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وسائل الشيعة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المصدر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الشيخ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بلال بن أبي معاوية أبو الحسن المهلبي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أصحابنا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الحديث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الصدوق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سأل الرجل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المصادر وغيرها من مؤلفات الشيخ الصدوق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بلال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بكمال العمل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التتمات والمهمات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خصوص الأعمال التي تتكرر في الأسابيع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تسعة وأربعين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الأعمال التي تختص بكل يوم وليلة من تلك الأيام والليالي التي يتم بها الأسبوع من الصلوات والأدعية والأذكار وفضل كل يوم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جمال السالكين علي بن طاوس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عبيد الله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الحديث وأكثر واضطرب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سنان أبو جعفر الزاهري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أبوه الحسن وهو طفل فكفله جده سنان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علیه السلام وله مسائل عنه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رجل ضعيف جداً لا يعوّل عليه ولا يُلتفت إلى ما تفرّد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مضمار السبق في ميدان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مضمار السباق واللحاق بصوم شهر إطلاق الأرزاق وعتاق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أدعية شهر رمضان وأعماله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والمجلد السادس من مجلدات المهمات والتتمات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والسابع منها مسالك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 والتاسع الإقبال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والعاشر كتاب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تتمات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الأجل رضي الدين أبي القاسم علي بن موسى بن طاوُس الحسني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دعاء الليلة السابعة من عمل شهر رمضان لا يوجد النص المذكور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 نصر رضي الدين الحسين ابن أمين الإسلام أبي علي الفضل بن الحسن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أعلام المائة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فيه عن الآداب الدينية لوالده المفسر وأورد فيه بعض ما في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رتبه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على أسلوب المحدثين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أبي جعفر محمد بن علي بن الحسين بن موسى بن بابويه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على الحجر بإيران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 و</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عمران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مترضياً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إسماعيل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 بعض الثقات بنيسابور أنه خرج لإسحاق بن إسماعيل من أبي محمد علیه السلام 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محمد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والمذهب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ودرجاته وزيادته ونقصانه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هذه الروايات قول رسول الله صلی الله علیه 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أخشاكم لله أتقاكم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الإمام الصادق علیه السلام في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بالعلماء من صدّق قوله فعله ومن لم يصدق فعله قوله فليس بعالم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والدماميل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دمل وهي 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علیه السلام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 ثمانية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ثلاثة وعشرين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وبأي هذه الأحاديث أخذ من جهة التسليم جاز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الإسماعيلية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الباطنية التعليمية الّذين قالوا بإمامة موسى بن جعفر علیه السلام نصاً عليه بالاسم ووقفوا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ادعوا قول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سابعكم قائمكم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وهو سمي صاحب التوراة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الكتب الأربعة والمجاميع القديمة المعوّل عليها عند الأصحاب من لدن تأليفها حتى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شيخ الطائفة أبو جعفر محمد بن الحسن بن علي الطوسي المولود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 من الأصول المعتمدة للقدماء التي هيأها الله له وكانت تحت يده من لدن وروده إلى بغداد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مهاجرته منها إلى النجف الأشرف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 ونهج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الحسن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للسلطان محمد خدابنده مرتباً على مسائل في التوحيد والعدل والنبوة والإمامة والمسائل الفرعية التي خالف فيها أهل السنة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 الأردبيلي رحمة الله المولى أحمد بن محمد بن علي المشهور بالمقدس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المشهد المقدس الغروي ودفن في الحجرة التي عن يمين الداخل إلى الروضة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مدققاً عابداً ثقة ورعاً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البيان في شرح آيات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محمد المقدس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مجتبى العراقي؛ علي بناه الاشتهاردي؛ أغا حسين اليزدي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منشورات جماعة المدرسين في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سابقاً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فترمي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الماء يغادرها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روح بن بن أبي القاسم بن روح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عمل محمد بن علي الشلمغاني كتاب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–الحسين بن روح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أطلبوه لي لأنظره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فجاؤوه به فقرأه من أوله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شيء إلا وقد روي عن الأئمة علیهم السلام إلا موضعين أو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كذب عليهم في روايتها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حسن الصدر بأن هذا الموضع هو الموضع الثالث الذي استثناه مولانا أبو القاسم الحسين بن روح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الأربعة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أحمد بن الجنيد الإسكافي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الكاتب الاسكافي وجه 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غافل بن حبيب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أكابرهم فضلاً وعقلاً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وقرباً من رسول الله صلی الله علیه واله وهو من أهل مكة ومن السابقين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جهر بقراءة القرآن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خادم رسول الله الأمين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والإبهام عن كتاب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على قواعد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بهاء الدين محمد بن تاج الدين الحسن الإصفهاني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مجلدين كبيرين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ومؤدى كلام المتن وجدته في مكتبة أمير المؤمنين علیه السلام في نسخة حجرية بدون ترقيم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تسرى الجارية من السرية وهو الزواج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تاج اللغة وصحاح العربية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التفصيل في أمر المتعة في الكتاب الذي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ورد في آخر نسخة المكتبة المرعشية المعتمدة في التحقيق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للكتاب ملحقات تركناها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التفصيل في الملحقات المتروكة من الكتاب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درس المكاسب الذي كان يلقيه الشيخ رحمة الله في جامع الهندي في محلة الحويش من محال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مشافهة ولده الدكتور الشيخ عباس كاشف الغطاء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الجملة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القرآن الشريف القائلون بوقوع التحريف فيه لا ينفون نسبة القرآن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أثبتناه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بن موسى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وهو كوفي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سنة اثنين وثمانين ومائة في أيام موسى بن جعفر علیه السلام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محبوس في سجن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فيه 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يقطين عن أبي عبد الله علیه السلام حديثاً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موسى علیه السلام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سعي بعلي بن يقطين إلى الرشيد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رافضي مخالف لك، فقال الرشيد لبعض 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عندي القول في علي بن يقطين، والقرف له بخلافنا، وميله إلى الرفض، ولست أرى في خدمته لي تقصيرا، وقد امتحنته مرارا، فما ظهرت منه عل ما يقرف به، وأحب أن أستبرئ أمره من حيث لا يشعر بذلك فيتحرز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 الجماعة في الوضوء فتخففه، ولا ترى غسل الرجلين، فامتحنه من حيث لا يعلم بالوقوف على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إن هذا الوجه يظهر به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تركه مدة وناطه بشئ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 يراه هو، فدعا بالماء للوضوء، فتمضمض ثلاثا، واستنشق ثلاثا ، وغسل وجهه، وخلل شعر لحيته، وغسل يديه إلى المرفقين ثلاثا، ومسح رأسه وأذنيه، وغسل رجليه –امتثالاً لأمر أبي الحسن الكاظم علیه السلام بما يخالف ما عليه جميع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والرشيد ينظر إليه، فلما رآه قد فعل ذلك لم يملك نفسه حتى أشرف عليه بحيث يراه، ثم 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أنك من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وصلحت حاله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عليه كتاب أبي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ابتدئ من الآن يا علي بن يقطين، توضأ كما أمر الله، اغسل وجهك مرة فريضة وأخرى إسباغا، واغسل يديك من المرفقين كذلك، وامسح بمقدم رأسك وظاهر قدميك من فضل نداوة وضوئك، فقد زال ما كان يخاف عليك،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شريح بن الحارث بن قيس بن الجهم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القضاة الفقهاء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الكوفة في زمن عمر وعثمان وعلي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واستعفى في أيام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فأعفاه سنة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الرشادي عن الهيثم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علي علیه السلام ولي سعيد بن نمران الهمذاني ثم عزله وولّى مكانه عبيدة السلماني ثم عزله وولّى شريحا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دوّنه جمع من الرواة من مرويات عن الأئمة علیهم السلام في كتب عرفت بالأصول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بها في مصطلح مدرسة أهل البيت علیهم السلام طائفة من كتب الحديث المروية عن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رواته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الطوسي في الفهرست ما يقارب المائة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عنها أصحاب الكتب الأربعة في مؤلفاتهم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منها سوى عدد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علیه السلام غسل قدميه حين الوضوء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علماؤنا وأكثر العامة على أن المعوذتين بكسر الواو من القرآن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يجوز القراءة بهما في فرض الصلاة ونفلها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مسعود انهما ليستا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أنزلتا لتعويذ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وخلافه انقرض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 الإجماع الآن من الخاصة والعامة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أنت تؤم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تطول في صلاتك وخفف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محمد هاشم الخونساري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مذكور في حاشية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محمد صائب الخوانساري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لأحمد بن محمد بن عيسى بن عبد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أشاعرة قم المتحفظين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الطوسي من أصحاب الرضا والجواد والهادي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النوادر كتابتها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صححها الشيخ الحر العاملي مرتين وكتب عليها فهرس أبوابها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باب صوم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حققه السيد حسن الصدر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خطأ في ترقيم الكتاب يتضح لمن تتبعه من بدايته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يكون رقم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تحقيق حال الكتاب المعروف بفقه الرضا علیه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الكتاب المعروف بفقه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النص في حاشية الرسالة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كثير من المواضع في وسائل الشيعة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مما ألحق بفقه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أمير حسين القاضي في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والشيخان الفاضلان الثقتان في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عبد الله أفندي في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محمد مهدي بحر العلوم في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2.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21688</Words>
  <Characters>102661</Characters>
  <CharactersWithSpaces>123597</CharactersWithSpaces>
  <Paragraphs>1160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2026-08-20T20:20:52Z</dcterms:created>
  <dc:creator>ghaemiyeh.com</dc:creator>
  <dc:description/>
  <dc:language>en-US</dc:language>
  <cp:lastModifiedBy/>
  <dcterms:modified xsi:type="dcterms:W3CDTF">2026-08-20T23:50:56Z</dcterms:modified>
  <cp:revision>1</cp:revision>
  <dc:subject/>
  <dc:title>کشف ابن الرضا علیه السلام عن فقه الرضا علیه السلام</dc:title>
</cp:coreProperties>
</file>

<file path=docProps/custom.xml><?xml version="1.0" encoding="utf-8"?>
<Properties xmlns="http://schemas.openxmlformats.org/officeDocument/2006/custom-properties" xmlns:vt="http://schemas.openxmlformats.org/officeDocument/2006/docPropsVTypes"/>
</file>