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خداشناسی در تفسیر و توضیح آیت الکرسی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51805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351807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351809_2870459653">
            <w:r>
              <w:rPr>
                <w:webHidden/>
                <w:rStyle w:val="IndexLink"/>
                <w:rtl w:val="true"/>
              </w:rPr>
              <w:t>فهرست نگاشته ها</w:t>
            </w:r>
            <w:r>
              <w:rPr>
                <w:rStyle w:val="IndexLink"/>
                <w:rtl w:val="true"/>
              </w:rPr>
              <w:tab/>
            </w:r>
            <w:r>
              <w:rPr>
                <w:rStyle w:val="IndexLink"/>
              </w:rPr>
              <w:t>14</w:t>
            </w:r>
          </w:hyperlink>
        </w:p>
        <w:p>
          <w:pPr>
            <w:pStyle w:val="Contents2"/>
            <w:tabs>
              <w:tab w:val="clear" w:pos="8743"/>
              <w:tab w:val="right" w:pos="9026" w:leader="dot"/>
            </w:tabs>
            <w:rPr/>
          </w:pPr>
          <w:hyperlink w:anchor="__RefHeading___Toc8351811_2870459653">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8351813_2870459653">
            <w:r>
              <w:rPr>
                <w:webHidden/>
                <w:rStyle w:val="IndexLink"/>
                <w:rtl w:val="true"/>
              </w:rPr>
              <w:t>پژوهشی در تفسیر آیت الکرسی</w:t>
            </w:r>
            <w:r>
              <w:rPr>
                <w:rStyle w:val="IndexLink"/>
                <w:rtl w:val="true"/>
              </w:rPr>
              <w:tab/>
            </w:r>
            <w:r>
              <w:rPr>
                <w:rStyle w:val="IndexLink"/>
              </w:rPr>
              <w:t>34</w:t>
            </w:r>
          </w:hyperlink>
        </w:p>
        <w:p>
          <w:pPr>
            <w:pStyle w:val="Contents3"/>
            <w:tabs>
              <w:tab w:val="clear" w:pos="8459"/>
              <w:tab w:val="right" w:pos="9026" w:leader="dot"/>
            </w:tabs>
            <w:rPr/>
          </w:pPr>
          <w:hyperlink w:anchor="__RefHeading___Toc8351815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8351817_2870459653">
            <w:r>
              <w:rPr>
                <w:webHidden/>
                <w:rStyle w:val="IndexLink"/>
                <w:rtl w:val="true"/>
              </w:rPr>
              <w:t>آیت الکرسی برترین آیه قرآن</w:t>
            </w:r>
            <w:r>
              <w:rPr>
                <w:rStyle w:val="IndexLink"/>
                <w:rtl w:val="true"/>
              </w:rPr>
              <w:tab/>
            </w:r>
            <w:r>
              <w:rPr>
                <w:rStyle w:val="IndexLink"/>
              </w:rPr>
              <w:t>36</w:t>
            </w:r>
          </w:hyperlink>
        </w:p>
        <w:p>
          <w:pPr>
            <w:pStyle w:val="Contents3"/>
            <w:tabs>
              <w:tab w:val="clear" w:pos="8459"/>
              <w:tab w:val="right" w:pos="9026" w:leader="dot"/>
            </w:tabs>
            <w:rPr/>
          </w:pPr>
          <w:hyperlink w:anchor="__RefHeading___Toc8351819_2870459653">
            <w:r>
              <w:rPr>
                <w:webHidden/>
                <w:rStyle w:val="IndexLink"/>
                <w:rtl w:val="true"/>
              </w:rPr>
              <w:t>متن و ترجمه</w:t>
            </w:r>
            <w:r>
              <w:rPr>
                <w:rStyle w:val="IndexLink"/>
                <w:rtl w:val="true"/>
              </w:rPr>
              <w:tab/>
            </w:r>
            <w:r>
              <w:rPr>
                <w:rStyle w:val="IndexLink"/>
              </w:rPr>
              <w:t>36</w:t>
            </w:r>
          </w:hyperlink>
        </w:p>
        <w:p>
          <w:pPr>
            <w:pStyle w:val="Contents3"/>
            <w:tabs>
              <w:tab w:val="clear" w:pos="8459"/>
              <w:tab w:val="right" w:pos="9026" w:leader="dot"/>
            </w:tabs>
            <w:rPr/>
          </w:pPr>
          <w:hyperlink w:anchor="__RefHeading___Toc8351821_2870459653">
            <w:r>
              <w:rPr>
                <w:webHidden/>
                <w:rStyle w:val="IndexLink"/>
                <w:rtl w:val="true"/>
              </w:rPr>
              <w:t>آیت الکرسی کدام آیه است؟</w:t>
            </w:r>
            <w:r>
              <w:rPr>
                <w:rStyle w:val="IndexLink"/>
                <w:rtl w:val="true"/>
              </w:rPr>
              <w:tab/>
            </w:r>
            <w:r>
              <w:rPr>
                <w:rStyle w:val="IndexLink"/>
              </w:rPr>
              <w:t>38</w:t>
            </w:r>
          </w:hyperlink>
        </w:p>
        <w:p>
          <w:pPr>
            <w:pStyle w:val="Contents3"/>
            <w:tabs>
              <w:tab w:val="clear" w:pos="8459"/>
              <w:tab w:val="right" w:pos="9026" w:leader="dot"/>
            </w:tabs>
            <w:rPr/>
          </w:pPr>
          <w:hyperlink w:anchor="__RefHeading___Toc8351823_2870459653">
            <w:r>
              <w:rPr>
                <w:webHidden/>
                <w:rStyle w:val="IndexLink"/>
                <w:rtl w:val="true"/>
              </w:rPr>
              <w:t>نگاهی به فضایل آیت الکرسی</w:t>
            </w:r>
            <w:r>
              <w:rPr>
                <w:rStyle w:val="IndexLink"/>
                <w:rtl w:val="true"/>
              </w:rPr>
              <w:tab/>
            </w:r>
            <w:r>
              <w:rPr>
                <w:rStyle w:val="IndexLink"/>
              </w:rPr>
              <w:t>39</w:t>
            </w:r>
          </w:hyperlink>
        </w:p>
        <w:p>
          <w:pPr>
            <w:pStyle w:val="Contents4"/>
            <w:tabs>
              <w:tab w:val="clear" w:pos="8176"/>
              <w:tab w:val="right" w:pos="9026" w:leader="dot"/>
            </w:tabs>
            <w:rPr/>
          </w:pPr>
          <w:hyperlink w:anchor="__RefHeading___Toc8351825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8351827_2870459653">
            <w:r>
              <w:rPr>
                <w:webHidden/>
                <w:rStyle w:val="IndexLink"/>
              </w:rPr>
              <w:t>1</w:t>
            </w:r>
            <w:r>
              <w:rPr>
                <w:rStyle w:val="IndexLink"/>
                <w:rtl w:val="true"/>
              </w:rPr>
              <w:t xml:space="preserve">- </w:t>
            </w:r>
            <w:r>
              <w:rPr>
                <w:rStyle w:val="IndexLink"/>
                <w:rtl w:val="true"/>
              </w:rPr>
              <w:t>سیدالآيات</w:t>
            </w:r>
            <w:r>
              <w:rPr>
                <w:rStyle w:val="IndexLink"/>
                <w:rtl w:val="true"/>
              </w:rPr>
              <w:tab/>
            </w:r>
            <w:r>
              <w:rPr>
                <w:rStyle w:val="IndexLink"/>
              </w:rPr>
              <w:t>39</w:t>
            </w:r>
          </w:hyperlink>
        </w:p>
        <w:p>
          <w:pPr>
            <w:pStyle w:val="Contents4"/>
            <w:tabs>
              <w:tab w:val="clear" w:pos="8176"/>
              <w:tab w:val="right" w:pos="9026" w:leader="dot"/>
            </w:tabs>
            <w:rPr/>
          </w:pPr>
          <w:hyperlink w:anchor="__RefHeading___Toc8351829_2870459653">
            <w:r>
              <w:rPr>
                <w:webHidden/>
                <w:rStyle w:val="IndexLink"/>
              </w:rPr>
              <w:t>2</w:t>
            </w:r>
            <w:r>
              <w:rPr>
                <w:rStyle w:val="IndexLink"/>
                <w:rtl w:val="true"/>
              </w:rPr>
              <w:t xml:space="preserve">- </w:t>
            </w:r>
            <w:r>
              <w:rPr>
                <w:rStyle w:val="IndexLink"/>
                <w:rtl w:val="true"/>
              </w:rPr>
              <w:t>مهم ترین آیه</w:t>
            </w:r>
            <w:r>
              <w:rPr>
                <w:rStyle w:val="IndexLink"/>
                <w:rtl w:val="true"/>
              </w:rPr>
              <w:tab/>
            </w:r>
            <w:r>
              <w:rPr>
                <w:rStyle w:val="IndexLink"/>
              </w:rPr>
              <w:t>40</w:t>
            </w:r>
          </w:hyperlink>
        </w:p>
        <w:p>
          <w:pPr>
            <w:pStyle w:val="Contents4"/>
            <w:tabs>
              <w:tab w:val="clear" w:pos="8176"/>
              <w:tab w:val="right" w:pos="9026" w:leader="dot"/>
            </w:tabs>
            <w:rPr/>
          </w:pPr>
          <w:hyperlink w:anchor="__RefHeading___Toc8351831_2870459653">
            <w:r>
              <w:rPr>
                <w:webHidden/>
                <w:rStyle w:val="IndexLink"/>
              </w:rPr>
              <w:t>3</w:t>
            </w:r>
            <w:r>
              <w:rPr>
                <w:rStyle w:val="IndexLink"/>
                <w:rtl w:val="true"/>
              </w:rPr>
              <w:t xml:space="preserve">- </w:t>
            </w:r>
            <w:r>
              <w:rPr>
                <w:rStyle w:val="IndexLink"/>
                <w:rtl w:val="true"/>
              </w:rPr>
              <w:t>مجوز ورود بهشت</w:t>
            </w:r>
            <w:r>
              <w:rPr>
                <w:rStyle w:val="IndexLink"/>
                <w:rtl w:val="true"/>
              </w:rPr>
              <w:tab/>
            </w:r>
            <w:r>
              <w:rPr>
                <w:rStyle w:val="IndexLink"/>
              </w:rPr>
              <w:t>41</w:t>
            </w:r>
          </w:hyperlink>
        </w:p>
        <w:p>
          <w:pPr>
            <w:pStyle w:val="Contents4"/>
            <w:tabs>
              <w:tab w:val="clear" w:pos="8176"/>
              <w:tab w:val="right" w:pos="9026" w:leader="dot"/>
            </w:tabs>
            <w:rPr/>
          </w:pPr>
          <w:hyperlink w:anchor="__RefHeading___Toc8351833_2870459653">
            <w:r>
              <w:rPr>
                <w:webHidden/>
                <w:rStyle w:val="IndexLink"/>
              </w:rPr>
              <w:t>4</w:t>
            </w:r>
            <w:r>
              <w:rPr>
                <w:rStyle w:val="IndexLink"/>
                <w:rtl w:val="true"/>
              </w:rPr>
              <w:t xml:space="preserve">- </w:t>
            </w:r>
            <w:r>
              <w:rPr>
                <w:rStyle w:val="IndexLink"/>
                <w:rtl w:val="true"/>
              </w:rPr>
              <w:t>در حصن حصین</w:t>
            </w:r>
            <w:r>
              <w:rPr>
                <w:rStyle w:val="IndexLink"/>
                <w:rtl w:val="true"/>
              </w:rPr>
              <w:tab/>
            </w:r>
            <w:r>
              <w:rPr>
                <w:rStyle w:val="IndexLink"/>
              </w:rPr>
              <w:t>42</w:t>
            </w:r>
          </w:hyperlink>
        </w:p>
        <w:p>
          <w:pPr>
            <w:pStyle w:val="Contents4"/>
            <w:tabs>
              <w:tab w:val="clear" w:pos="8176"/>
              <w:tab w:val="right" w:pos="9026" w:leader="dot"/>
            </w:tabs>
            <w:rPr/>
          </w:pPr>
          <w:hyperlink w:anchor="__RefHeading___Toc8351835_2870459653">
            <w:r>
              <w:rPr>
                <w:webHidden/>
                <w:rStyle w:val="IndexLink"/>
              </w:rPr>
              <w:t>5</w:t>
            </w:r>
            <w:r>
              <w:rPr>
                <w:rStyle w:val="IndexLink"/>
                <w:rtl w:val="true"/>
              </w:rPr>
              <w:t xml:space="preserve">- </w:t>
            </w:r>
            <w:r>
              <w:rPr>
                <w:rStyle w:val="IndexLink"/>
                <w:rtl w:val="true"/>
              </w:rPr>
              <w:t>برطرف کننده هزاران مکروه</w:t>
            </w:r>
            <w:r>
              <w:rPr>
                <w:rStyle w:val="IndexLink"/>
                <w:rtl w:val="true"/>
              </w:rPr>
              <w:tab/>
            </w:r>
            <w:r>
              <w:rPr>
                <w:rStyle w:val="IndexLink"/>
              </w:rPr>
              <w:t>42</w:t>
            </w:r>
          </w:hyperlink>
        </w:p>
        <w:p>
          <w:pPr>
            <w:pStyle w:val="Contents4"/>
            <w:tabs>
              <w:tab w:val="clear" w:pos="8176"/>
              <w:tab w:val="right" w:pos="9026" w:leader="dot"/>
            </w:tabs>
            <w:rPr/>
          </w:pPr>
          <w:hyperlink w:anchor="__RefHeading___Toc8351837_2870459653">
            <w:r>
              <w:rPr>
                <w:webHidden/>
                <w:rStyle w:val="IndexLink"/>
              </w:rPr>
              <w:t>6</w:t>
            </w:r>
            <w:r>
              <w:rPr>
                <w:rStyle w:val="IndexLink"/>
                <w:rtl w:val="true"/>
              </w:rPr>
              <w:t xml:space="preserve">- </w:t>
            </w:r>
            <w:r>
              <w:rPr>
                <w:rStyle w:val="IndexLink"/>
                <w:rtl w:val="true"/>
              </w:rPr>
              <w:t>هزار برکت و هزار رحمت</w:t>
            </w:r>
            <w:r>
              <w:rPr>
                <w:rStyle w:val="IndexLink"/>
                <w:rtl w:val="true"/>
              </w:rPr>
              <w:tab/>
            </w:r>
            <w:r>
              <w:rPr>
                <w:rStyle w:val="IndexLink"/>
              </w:rPr>
              <w:t>43</w:t>
            </w:r>
          </w:hyperlink>
        </w:p>
        <w:p>
          <w:pPr>
            <w:pStyle w:val="Contents4"/>
            <w:tabs>
              <w:tab w:val="clear" w:pos="8176"/>
              <w:tab w:val="right" w:pos="9026" w:leader="dot"/>
            </w:tabs>
            <w:rPr/>
          </w:pPr>
          <w:hyperlink w:anchor="__RefHeading___Toc8351839_2870459653">
            <w:r>
              <w:rPr>
                <w:webHidden/>
                <w:rStyle w:val="IndexLink"/>
              </w:rPr>
              <w:t>7</w:t>
            </w:r>
            <w:r>
              <w:rPr>
                <w:rStyle w:val="IndexLink"/>
                <w:rtl w:val="true"/>
              </w:rPr>
              <w:t xml:space="preserve">- </w:t>
            </w:r>
            <w:r>
              <w:rPr>
                <w:rStyle w:val="IndexLink"/>
                <w:rtl w:val="true"/>
              </w:rPr>
              <w:t>عبادت تمام دوران زندگانی</w:t>
            </w:r>
            <w:r>
              <w:rPr>
                <w:rStyle w:val="IndexLink"/>
                <w:rtl w:val="true"/>
              </w:rPr>
              <w:tab/>
            </w:r>
            <w:r>
              <w:rPr>
                <w:rStyle w:val="IndexLink"/>
              </w:rPr>
              <w:t>43</w:t>
            </w:r>
          </w:hyperlink>
        </w:p>
        <w:p>
          <w:pPr>
            <w:pStyle w:val="Contents4"/>
            <w:tabs>
              <w:tab w:val="clear" w:pos="8176"/>
              <w:tab w:val="right" w:pos="9026" w:leader="dot"/>
            </w:tabs>
            <w:rPr/>
          </w:pPr>
          <w:hyperlink w:anchor="__RefHeading___Toc8351841_2870459653">
            <w:r>
              <w:rPr>
                <w:webHidden/>
                <w:rStyle w:val="IndexLink"/>
              </w:rPr>
              <w:t>8</w:t>
            </w:r>
            <w:r>
              <w:rPr>
                <w:rStyle w:val="IndexLink"/>
                <w:rtl w:val="true"/>
              </w:rPr>
              <w:t xml:space="preserve">- </w:t>
            </w:r>
            <w:r>
              <w:rPr>
                <w:rStyle w:val="IndexLink"/>
                <w:rtl w:val="true"/>
              </w:rPr>
              <w:t>مداومت بر آیت الکرسی کار پیامبران، صدّیقان و شهیدان</w:t>
            </w:r>
            <w:r>
              <w:rPr>
                <w:rStyle w:val="IndexLink"/>
                <w:rtl w:val="true"/>
              </w:rPr>
              <w:tab/>
            </w:r>
            <w:r>
              <w:rPr>
                <w:rStyle w:val="IndexLink"/>
              </w:rPr>
              <w:t>44</w:t>
            </w:r>
          </w:hyperlink>
        </w:p>
        <w:p>
          <w:pPr>
            <w:pStyle w:val="Contents4"/>
            <w:tabs>
              <w:tab w:val="clear" w:pos="8176"/>
              <w:tab w:val="right" w:pos="9026" w:leader="dot"/>
            </w:tabs>
            <w:rPr/>
          </w:pPr>
          <w:hyperlink w:anchor="__RefHeading___Toc8351843_2870459653">
            <w:r>
              <w:rPr>
                <w:webHidden/>
                <w:rStyle w:val="IndexLink"/>
              </w:rPr>
              <w:t>9</w:t>
            </w:r>
            <w:r>
              <w:rPr>
                <w:rStyle w:val="IndexLink"/>
                <w:rtl w:val="true"/>
              </w:rPr>
              <w:t xml:space="preserve">- </w:t>
            </w:r>
            <w:r>
              <w:rPr>
                <w:rStyle w:val="IndexLink"/>
                <w:rtl w:val="true"/>
              </w:rPr>
              <w:t>حاجت روا</w:t>
            </w:r>
            <w:r>
              <w:rPr>
                <w:rStyle w:val="IndexLink"/>
                <w:rtl w:val="true"/>
              </w:rPr>
              <w:tab/>
            </w:r>
            <w:r>
              <w:rPr>
                <w:rStyle w:val="IndexLink"/>
              </w:rPr>
              <w:t>44</w:t>
            </w:r>
          </w:hyperlink>
        </w:p>
        <w:p>
          <w:pPr>
            <w:pStyle w:val="Contents2"/>
            <w:tabs>
              <w:tab w:val="clear" w:pos="8743"/>
              <w:tab w:val="right" w:pos="9026" w:leader="dot"/>
            </w:tabs>
            <w:rPr/>
          </w:pPr>
          <w:hyperlink w:anchor="__RefHeading___Toc8351845_2870459653">
            <w:r>
              <w:rPr>
                <w:webHidden/>
                <w:rStyle w:val="IndexLink"/>
                <w:rtl w:val="true"/>
              </w:rPr>
              <w:t>بخش اول توحید و خداشناسی</w:t>
            </w:r>
            <w:r>
              <w:rPr>
                <w:rStyle w:val="IndexLink"/>
                <w:rtl w:val="true"/>
              </w:rPr>
              <w:tab/>
            </w:r>
            <w:r>
              <w:rPr>
                <w:rStyle w:val="IndexLink"/>
              </w:rPr>
              <w:t>46</w:t>
            </w:r>
          </w:hyperlink>
        </w:p>
        <w:p>
          <w:pPr>
            <w:pStyle w:val="Contents3"/>
            <w:tabs>
              <w:tab w:val="clear" w:pos="8459"/>
              <w:tab w:val="right" w:pos="9026" w:leader="dot"/>
            </w:tabs>
            <w:rPr/>
          </w:pPr>
          <w:hyperlink w:anchor="__RefHeading___Toc8351847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8351849_2870459653">
            <w:r>
              <w:rPr>
                <w:webHidden/>
                <w:rStyle w:val="IndexLink"/>
                <w:rtl w:val="true"/>
              </w:rPr>
              <w:t>اساس اعتقاد و ایمان</w:t>
            </w:r>
            <w:r>
              <w:rPr>
                <w:rStyle w:val="IndexLink"/>
                <w:rtl w:val="true"/>
              </w:rPr>
              <w:tab/>
            </w:r>
            <w:r>
              <w:rPr>
                <w:rStyle w:val="IndexLink"/>
              </w:rPr>
              <w:t>48</w:t>
            </w:r>
          </w:hyperlink>
        </w:p>
        <w:p>
          <w:pPr>
            <w:pStyle w:val="Contents3"/>
            <w:tabs>
              <w:tab w:val="clear" w:pos="8459"/>
              <w:tab w:val="right" w:pos="9026" w:leader="dot"/>
            </w:tabs>
            <w:rPr/>
          </w:pPr>
          <w:hyperlink w:anchor="__RefHeading___Toc8351851_2870459653">
            <w:r>
              <w:rPr>
                <w:webHidden/>
                <w:rStyle w:val="IndexLink"/>
                <w:rtl w:val="true"/>
              </w:rPr>
              <w:t>توحید دژ استوار الهی</w:t>
            </w:r>
            <w:r>
              <w:rPr>
                <w:rStyle w:val="IndexLink"/>
                <w:rtl w:val="true"/>
              </w:rPr>
              <w:tab/>
            </w:r>
            <w:r>
              <w:rPr>
                <w:rStyle w:val="IndexLink"/>
              </w:rPr>
              <w:t>48</w:t>
            </w:r>
          </w:hyperlink>
        </w:p>
        <w:p>
          <w:pPr>
            <w:pStyle w:val="Contents3"/>
            <w:tabs>
              <w:tab w:val="clear" w:pos="8459"/>
              <w:tab w:val="right" w:pos="9026" w:leader="dot"/>
            </w:tabs>
            <w:rPr/>
          </w:pPr>
          <w:hyperlink w:anchor="__RefHeading___Toc8351853_2870459653">
            <w:r>
              <w:rPr>
                <w:webHidden/>
                <w:rStyle w:val="IndexLink"/>
                <w:rtl w:val="true"/>
              </w:rPr>
              <w:t>در پیشگاه خدای کریم</w:t>
            </w:r>
            <w:r>
              <w:rPr>
                <w:rStyle w:val="IndexLink"/>
                <w:rtl w:val="true"/>
              </w:rPr>
              <w:tab/>
            </w:r>
            <w:r>
              <w:rPr>
                <w:rStyle w:val="IndexLink"/>
              </w:rPr>
              <w:t>49</w:t>
            </w:r>
          </w:hyperlink>
        </w:p>
        <w:p>
          <w:pPr>
            <w:pStyle w:val="Contents3"/>
            <w:tabs>
              <w:tab w:val="clear" w:pos="8459"/>
              <w:tab w:val="right" w:pos="9026" w:leader="dot"/>
            </w:tabs>
            <w:rPr/>
          </w:pPr>
          <w:hyperlink w:anchor="__RefHeading___Toc8351855_2870459653">
            <w:r>
              <w:rPr>
                <w:webHidden/>
                <w:rStyle w:val="IndexLink"/>
                <w:rtl w:val="true"/>
              </w:rPr>
              <w:t>توحید ریشه رشد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8351857_2870459653">
            <w:r>
              <w:rPr>
                <w:webHidden/>
                <w:rStyle w:val="IndexLink"/>
                <w:rtl w:val="true"/>
              </w:rPr>
              <w:t>توحید چیست؟</w:t>
            </w:r>
            <w:r>
              <w:rPr>
                <w:rStyle w:val="IndexLink"/>
                <w:rtl w:val="true"/>
              </w:rPr>
              <w:tab/>
            </w:r>
            <w:r>
              <w:rPr>
                <w:rStyle w:val="IndexLink"/>
              </w:rPr>
              <w:t>54</w:t>
            </w:r>
          </w:hyperlink>
        </w:p>
        <w:p>
          <w:pPr>
            <w:pStyle w:val="Contents3"/>
            <w:tabs>
              <w:tab w:val="clear" w:pos="8459"/>
              <w:tab w:val="right" w:pos="9026" w:leader="dot"/>
            </w:tabs>
            <w:rPr/>
          </w:pPr>
          <w:hyperlink w:anchor="__RefHeading___Toc8351859_2870459653">
            <w:r>
              <w:rPr>
                <w:webHidden/>
                <w:rStyle w:val="IndexLink"/>
                <w:rtl w:val="true"/>
              </w:rPr>
              <w:t>توحید و وادی استغفار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8351861_2870459653">
            <w:r>
              <w:rPr>
                <w:webHidden/>
                <w:rStyle w:val="IndexLink"/>
                <w:rtl w:val="true"/>
              </w:rPr>
              <w:t>ذکر سحرگاهان موحدان</w:t>
            </w:r>
            <w:r>
              <w:rPr>
                <w:rStyle w:val="IndexLink"/>
                <w:rtl w:val="true"/>
              </w:rPr>
              <w:tab/>
            </w:r>
            <w:r>
              <w:rPr>
                <w:rStyle w:val="IndexLink"/>
              </w:rPr>
              <w:t>58</w:t>
            </w:r>
          </w:hyperlink>
        </w:p>
        <w:p>
          <w:pPr>
            <w:pStyle w:val="Contents3"/>
            <w:tabs>
              <w:tab w:val="clear" w:pos="8459"/>
              <w:tab w:val="right" w:pos="9026" w:leader="dot"/>
            </w:tabs>
            <w:rPr/>
          </w:pPr>
          <w:hyperlink w:anchor="__RefHeading___Toc8351863_2870459653">
            <w:r>
              <w:rPr>
                <w:webHidden/>
                <w:rStyle w:val="IndexLink"/>
                <w:rtl w:val="true"/>
              </w:rPr>
              <w:t>استغفار از کارهای نیک</w:t>
            </w:r>
            <w:r>
              <w:rPr>
                <w:rStyle w:val="IndexLink"/>
                <w:rtl w:val="true"/>
              </w:rPr>
              <w:tab/>
            </w:r>
            <w:r>
              <w:rPr>
                <w:rStyle w:val="IndexLink"/>
              </w:rPr>
              <w:t>60</w:t>
            </w:r>
          </w:hyperlink>
        </w:p>
        <w:p>
          <w:pPr>
            <w:pStyle w:val="Contents3"/>
            <w:tabs>
              <w:tab w:val="clear" w:pos="8459"/>
              <w:tab w:val="right" w:pos="9026" w:leader="dot"/>
            </w:tabs>
            <w:rPr/>
          </w:pPr>
          <w:hyperlink w:anchor="__RefHeading___Toc8351865_2870459653">
            <w:r>
              <w:rPr>
                <w:webHidden/>
                <w:rStyle w:val="IndexLink"/>
                <w:rtl w:val="true"/>
              </w:rPr>
              <w:t>ضعف يقين به حضرت حق</w:t>
            </w:r>
            <w:r>
              <w:rPr>
                <w:rStyle w:val="IndexLink"/>
                <w:rtl w:val="true"/>
              </w:rPr>
              <w:tab/>
            </w:r>
            <w:r>
              <w:rPr>
                <w:rStyle w:val="IndexLink"/>
              </w:rPr>
              <w:t>62</w:t>
            </w:r>
          </w:hyperlink>
        </w:p>
        <w:p>
          <w:pPr>
            <w:pStyle w:val="Contents3"/>
            <w:tabs>
              <w:tab w:val="clear" w:pos="8459"/>
              <w:tab w:val="right" w:pos="9026" w:leader="dot"/>
            </w:tabs>
            <w:rPr/>
          </w:pPr>
          <w:hyperlink w:anchor="__RefHeading___Toc8351867_2870459653">
            <w:r>
              <w:rPr>
                <w:webHidden/>
                <w:rStyle w:val="IndexLink"/>
                <w:rtl w:val="true"/>
              </w:rPr>
              <w:t>کوثر رحمت و پیوند ناگسستنی با حضرت حق</w:t>
            </w:r>
            <w:r>
              <w:rPr>
                <w:rStyle w:val="IndexLink"/>
                <w:rtl w:val="true"/>
              </w:rPr>
              <w:tab/>
            </w:r>
            <w:r>
              <w:rPr>
                <w:rStyle w:val="IndexLink"/>
              </w:rPr>
              <w:t>62</w:t>
            </w:r>
          </w:hyperlink>
        </w:p>
        <w:p>
          <w:pPr>
            <w:pStyle w:val="Contents3"/>
            <w:tabs>
              <w:tab w:val="clear" w:pos="8459"/>
              <w:tab w:val="right" w:pos="9026" w:leader="dot"/>
            </w:tabs>
            <w:rPr/>
          </w:pPr>
          <w:hyperlink w:anchor="__RefHeading___Toc8351869_2870459653">
            <w:r>
              <w:rPr>
                <w:webHidden/>
                <w:rStyle w:val="IndexLink"/>
                <w:rtl w:val="true"/>
              </w:rPr>
              <w:t>حضرت زهرا علیها السلام از گل های عظیم توحید</w:t>
            </w:r>
            <w:r>
              <w:rPr>
                <w:rStyle w:val="IndexLink"/>
                <w:rtl w:val="true"/>
              </w:rPr>
              <w:tab/>
            </w:r>
            <w:r>
              <w:rPr>
                <w:rStyle w:val="IndexLink"/>
              </w:rPr>
              <w:t>64</w:t>
            </w:r>
          </w:hyperlink>
        </w:p>
        <w:p>
          <w:pPr>
            <w:pStyle w:val="Contents3"/>
            <w:tabs>
              <w:tab w:val="clear" w:pos="8459"/>
              <w:tab w:val="right" w:pos="9026" w:leader="dot"/>
            </w:tabs>
            <w:rPr/>
          </w:pPr>
          <w:hyperlink w:anchor="__RefHeading___Toc8351871_2870459653">
            <w:r>
              <w:rPr>
                <w:webHidden/>
                <w:rStyle w:val="IndexLink"/>
                <w:rtl w:val="true"/>
              </w:rPr>
              <w:t>صدیقه کبری علیها السلام راه مستقیم توحید</w:t>
            </w:r>
            <w:r>
              <w:rPr>
                <w:rStyle w:val="IndexLink"/>
                <w:rtl w:val="true"/>
              </w:rPr>
              <w:tab/>
            </w:r>
            <w:r>
              <w:rPr>
                <w:rStyle w:val="IndexLink"/>
              </w:rPr>
              <w:t>67</w:t>
            </w:r>
          </w:hyperlink>
        </w:p>
        <w:p>
          <w:pPr>
            <w:pStyle w:val="Contents3"/>
            <w:tabs>
              <w:tab w:val="clear" w:pos="8459"/>
              <w:tab w:val="right" w:pos="9026" w:leader="dot"/>
            </w:tabs>
            <w:rPr/>
          </w:pPr>
          <w:hyperlink w:anchor="__RefHeading___Toc8351873_2870459653">
            <w:r>
              <w:rPr>
                <w:webHidden/>
                <w:rStyle w:val="IndexLink"/>
                <w:rtl w:val="true"/>
              </w:rPr>
              <w:t>عجز و عدم وصول به حق معرفت</w:t>
            </w:r>
            <w:r>
              <w:rPr>
                <w:rStyle w:val="IndexLink"/>
                <w:rtl w:val="true"/>
              </w:rPr>
              <w:tab/>
            </w:r>
            <w:r>
              <w:rPr>
                <w:rStyle w:val="IndexLink"/>
              </w:rPr>
              <w:t>71</w:t>
            </w:r>
          </w:hyperlink>
        </w:p>
        <w:p>
          <w:pPr>
            <w:pStyle w:val="Contents3"/>
            <w:tabs>
              <w:tab w:val="clear" w:pos="8459"/>
              <w:tab w:val="right" w:pos="9026" w:leader="dot"/>
            </w:tabs>
            <w:rPr/>
          </w:pPr>
          <w:hyperlink w:anchor="__RefHeading___Toc8351875_2870459653">
            <w:r>
              <w:rPr>
                <w:webHidden/>
                <w:rStyle w:val="IndexLink"/>
                <w:rtl w:val="true"/>
              </w:rPr>
              <w:t>معرفت قرآنی و حدیثی</w:t>
            </w:r>
            <w:r>
              <w:rPr>
                <w:rStyle w:val="IndexLink"/>
                <w:rtl w:val="true"/>
              </w:rPr>
              <w:tab/>
            </w:r>
            <w:r>
              <w:rPr>
                <w:rStyle w:val="IndexLink"/>
              </w:rPr>
              <w:t>73</w:t>
            </w:r>
          </w:hyperlink>
        </w:p>
        <w:p>
          <w:pPr>
            <w:pStyle w:val="Contents3"/>
            <w:tabs>
              <w:tab w:val="clear" w:pos="8459"/>
              <w:tab w:val="right" w:pos="9026" w:leader="dot"/>
            </w:tabs>
            <w:rPr/>
          </w:pPr>
          <w:hyperlink w:anchor="__RefHeading___Toc8351877_2870459653">
            <w:r>
              <w:rPr>
                <w:webHidden/>
                <w:rStyle w:val="IndexLink"/>
                <w:rtl w:val="true"/>
              </w:rPr>
              <w:t>شیوه متکلمان</w:t>
            </w:r>
            <w:r>
              <w:rPr>
                <w:rStyle w:val="IndexLink"/>
                <w:rtl w:val="true"/>
              </w:rPr>
              <w:tab/>
            </w:r>
            <w:r>
              <w:rPr>
                <w:rStyle w:val="IndexLink"/>
              </w:rPr>
              <w:t>74</w:t>
            </w:r>
          </w:hyperlink>
        </w:p>
        <w:p>
          <w:pPr>
            <w:pStyle w:val="Contents3"/>
            <w:tabs>
              <w:tab w:val="clear" w:pos="8459"/>
              <w:tab w:val="right" w:pos="9026" w:leader="dot"/>
            </w:tabs>
            <w:rPr/>
          </w:pPr>
          <w:hyperlink w:anchor="__RefHeading___Toc8351879_2870459653">
            <w:r>
              <w:rPr>
                <w:webHidden/>
                <w:rStyle w:val="IndexLink"/>
                <w:rtl w:val="true"/>
              </w:rPr>
              <w:t>شیوه قرآن</w:t>
            </w:r>
            <w:r>
              <w:rPr>
                <w:rStyle w:val="IndexLink"/>
                <w:rtl w:val="true"/>
              </w:rPr>
              <w:tab/>
            </w:r>
            <w:r>
              <w:rPr>
                <w:rStyle w:val="IndexLink"/>
              </w:rPr>
              <w:t>74</w:t>
            </w:r>
          </w:hyperlink>
        </w:p>
        <w:p>
          <w:pPr>
            <w:pStyle w:val="Contents3"/>
            <w:tabs>
              <w:tab w:val="clear" w:pos="8459"/>
              <w:tab w:val="right" w:pos="9026" w:leader="dot"/>
            </w:tabs>
            <w:rPr/>
          </w:pPr>
          <w:hyperlink w:anchor="__RefHeading___Toc8351881_2870459653">
            <w:r>
              <w:rPr>
                <w:webHidden/>
                <w:rStyle w:val="IndexLink"/>
                <w:rtl w:val="true"/>
              </w:rPr>
              <w:t>خداشناسی فطری</w:t>
            </w:r>
            <w:r>
              <w:rPr>
                <w:rStyle w:val="IndexLink"/>
                <w:rtl w:val="true"/>
              </w:rPr>
              <w:tab/>
            </w:r>
            <w:r>
              <w:rPr>
                <w:rStyle w:val="IndexLink"/>
              </w:rPr>
              <w:t>79</w:t>
            </w:r>
          </w:hyperlink>
        </w:p>
        <w:p>
          <w:pPr>
            <w:pStyle w:val="Contents3"/>
            <w:tabs>
              <w:tab w:val="clear" w:pos="8459"/>
              <w:tab w:val="right" w:pos="9026" w:leader="dot"/>
            </w:tabs>
            <w:rPr/>
          </w:pPr>
          <w:hyperlink w:anchor="__RefHeading___Toc8351883_2870459653">
            <w:r>
              <w:rPr>
                <w:webHidden/>
                <w:rStyle w:val="IndexLink"/>
                <w:rtl w:val="true"/>
              </w:rPr>
              <w:t>بالاترین مقام عبودیت</w:t>
            </w:r>
            <w:r>
              <w:rPr>
                <w:rStyle w:val="IndexLink"/>
                <w:rtl w:val="true"/>
              </w:rPr>
              <w:tab/>
            </w:r>
            <w:r>
              <w:rPr>
                <w:rStyle w:val="IndexLink"/>
              </w:rPr>
              <w:t>80</w:t>
            </w:r>
          </w:hyperlink>
        </w:p>
        <w:p>
          <w:pPr>
            <w:pStyle w:val="Contents3"/>
            <w:tabs>
              <w:tab w:val="clear" w:pos="8459"/>
              <w:tab w:val="right" w:pos="9026" w:leader="dot"/>
            </w:tabs>
            <w:rPr/>
          </w:pPr>
          <w:hyperlink w:anchor="__RefHeading___Toc8351885_2870459653">
            <w:r>
              <w:rPr>
                <w:webHidden/>
                <w:rStyle w:val="IndexLink"/>
                <w:rtl w:val="true"/>
              </w:rPr>
              <w:t>حضرت زهرا علیها السلام عابدترین بنده الهی</w:t>
            </w:r>
            <w:r>
              <w:rPr>
                <w:rStyle w:val="IndexLink"/>
                <w:rtl w:val="true"/>
              </w:rPr>
              <w:tab/>
            </w:r>
            <w:r>
              <w:rPr>
                <w:rStyle w:val="IndexLink"/>
              </w:rPr>
              <w:t>82</w:t>
            </w:r>
          </w:hyperlink>
        </w:p>
        <w:p>
          <w:pPr>
            <w:pStyle w:val="Contents3"/>
            <w:tabs>
              <w:tab w:val="clear" w:pos="8459"/>
              <w:tab w:val="right" w:pos="9026" w:leader="dot"/>
            </w:tabs>
            <w:rPr/>
          </w:pPr>
          <w:hyperlink w:anchor="__RefHeading___Toc8351887_2870459653">
            <w:r>
              <w:rPr>
                <w:webHidden/>
                <w:rStyle w:val="IndexLink"/>
                <w:rtl w:val="true"/>
              </w:rPr>
              <w:t>ممنوعیت ارزش گزاری اعمال</w:t>
            </w:r>
            <w:r>
              <w:rPr>
                <w:rStyle w:val="IndexLink"/>
                <w:rtl w:val="true"/>
              </w:rPr>
              <w:tab/>
            </w:r>
            <w:r>
              <w:rPr>
                <w:rStyle w:val="IndexLink"/>
              </w:rPr>
              <w:t>84</w:t>
            </w:r>
          </w:hyperlink>
        </w:p>
        <w:p>
          <w:pPr>
            <w:pStyle w:val="Contents3"/>
            <w:tabs>
              <w:tab w:val="clear" w:pos="8459"/>
              <w:tab w:val="right" w:pos="9026" w:leader="dot"/>
            </w:tabs>
            <w:rPr/>
          </w:pPr>
          <w:hyperlink w:anchor="__RefHeading___Toc8351889_2870459653">
            <w:r>
              <w:rPr>
                <w:webHidden/>
                <w:rStyle w:val="IndexLink"/>
                <w:rtl w:val="true"/>
              </w:rPr>
              <w:t>معرفت و یکتاپرستی امام حسین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8351891_2870459653">
            <w:r>
              <w:rPr>
                <w:webHidden/>
                <w:rStyle w:val="IndexLink"/>
                <w:rtl w:val="true"/>
              </w:rPr>
              <w:t>معرفت، عنایتی از خدای متعال</w:t>
            </w:r>
            <w:r>
              <w:rPr>
                <w:rStyle w:val="IndexLink"/>
                <w:rtl w:val="true"/>
              </w:rPr>
              <w:tab/>
            </w:r>
            <w:r>
              <w:rPr>
                <w:rStyle w:val="IndexLink"/>
              </w:rPr>
              <w:t>86</w:t>
            </w:r>
          </w:hyperlink>
        </w:p>
        <w:p>
          <w:pPr>
            <w:pStyle w:val="Contents3"/>
            <w:tabs>
              <w:tab w:val="clear" w:pos="8459"/>
              <w:tab w:val="right" w:pos="9026" w:leader="dot"/>
            </w:tabs>
            <w:rPr/>
          </w:pPr>
          <w:hyperlink w:anchor="__RefHeading___Toc8351893_2870459653">
            <w:r>
              <w:rPr>
                <w:webHidden/>
                <w:rStyle w:val="IndexLink"/>
                <w:rtl w:val="true"/>
              </w:rPr>
              <w:t>شناخت خدای سبحان در صحیفه سجادیّه</w:t>
            </w:r>
            <w:r>
              <w:rPr>
                <w:rStyle w:val="IndexLink"/>
                <w:rtl w:val="true"/>
              </w:rPr>
              <w:tab/>
            </w:r>
            <w:r>
              <w:rPr>
                <w:rStyle w:val="IndexLink"/>
              </w:rPr>
              <w:t>88</w:t>
            </w:r>
          </w:hyperlink>
        </w:p>
        <w:p>
          <w:pPr>
            <w:pStyle w:val="Contents3"/>
            <w:tabs>
              <w:tab w:val="clear" w:pos="8459"/>
              <w:tab w:val="right" w:pos="9026" w:leader="dot"/>
            </w:tabs>
            <w:rPr/>
          </w:pPr>
          <w:hyperlink w:anchor="__RefHeading___Toc8351895_2870459653">
            <w:r>
              <w:rPr>
                <w:webHidden/>
                <w:rStyle w:val="IndexLink"/>
                <w:rtl w:val="true"/>
              </w:rPr>
              <w:t>عدم حصول معرفت به وسیله عقل</w:t>
            </w:r>
            <w:r>
              <w:rPr>
                <w:rStyle w:val="IndexLink"/>
                <w:rtl w:val="true"/>
              </w:rPr>
              <w:tab/>
            </w:r>
            <w:r>
              <w:rPr>
                <w:rStyle w:val="IndexLink"/>
              </w:rPr>
              <w:t>90</w:t>
            </w:r>
          </w:hyperlink>
        </w:p>
        <w:p>
          <w:pPr>
            <w:pStyle w:val="Contents3"/>
            <w:tabs>
              <w:tab w:val="clear" w:pos="8459"/>
              <w:tab w:val="right" w:pos="9026" w:leader="dot"/>
            </w:tabs>
            <w:rPr/>
          </w:pPr>
          <w:hyperlink w:anchor="__RefHeading___Toc8351897_2870459653">
            <w:r>
              <w:rPr>
                <w:webHidden/>
                <w:rStyle w:val="IndexLink"/>
                <w:rtl w:val="true"/>
              </w:rPr>
              <w:t>مغناطیس حضور اهل بيت علیهم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8351899_2870459653">
            <w:r>
              <w:rPr>
                <w:webHidden/>
                <w:rStyle w:val="IndexLink"/>
                <w:rtl w:val="true"/>
              </w:rPr>
              <w:t>مخلوقات و عدم امکان احاطه به صفات پروردگار</w:t>
            </w:r>
            <w:r>
              <w:rPr>
                <w:rStyle w:val="IndexLink"/>
                <w:rtl w:val="true"/>
              </w:rPr>
              <w:tab/>
            </w:r>
            <w:r>
              <w:rPr>
                <w:rStyle w:val="IndexLink"/>
              </w:rPr>
              <w:t>92</w:t>
            </w:r>
          </w:hyperlink>
        </w:p>
        <w:p>
          <w:pPr>
            <w:pStyle w:val="Contents3"/>
            <w:tabs>
              <w:tab w:val="clear" w:pos="8459"/>
              <w:tab w:val="right" w:pos="9026" w:leader="dot"/>
            </w:tabs>
            <w:rPr/>
          </w:pPr>
          <w:hyperlink w:anchor="__RefHeading___Toc8351901_2870459653">
            <w:r>
              <w:rPr>
                <w:webHidden/>
                <w:rStyle w:val="IndexLink"/>
                <w:rtl w:val="true"/>
              </w:rPr>
              <w:t>نفی صفات کمال توحید</w:t>
            </w:r>
            <w:r>
              <w:rPr>
                <w:rStyle w:val="IndexLink"/>
                <w:rtl w:val="true"/>
              </w:rPr>
              <w:tab/>
            </w:r>
            <w:r>
              <w:rPr>
                <w:rStyle w:val="IndexLink"/>
              </w:rPr>
              <w:t>93</w:t>
            </w:r>
          </w:hyperlink>
        </w:p>
        <w:p>
          <w:pPr>
            <w:pStyle w:val="Contents3"/>
            <w:tabs>
              <w:tab w:val="clear" w:pos="8459"/>
              <w:tab w:val="right" w:pos="9026" w:leader="dot"/>
            </w:tabs>
            <w:rPr/>
          </w:pPr>
          <w:hyperlink w:anchor="__RefHeading___Toc8351903_2870459653">
            <w:r>
              <w:rPr>
                <w:webHidden/>
                <w:rStyle w:val="IndexLink"/>
                <w:rtl w:val="true"/>
              </w:rPr>
              <w:t>فضائل معرفت الله</w:t>
            </w:r>
            <w:r>
              <w:rPr>
                <w:rStyle w:val="IndexLink"/>
                <w:rtl w:val="true"/>
              </w:rPr>
              <w:tab/>
            </w:r>
            <w:r>
              <w:rPr>
                <w:rStyle w:val="IndexLink"/>
              </w:rPr>
              <w:t>94</w:t>
            </w:r>
          </w:hyperlink>
        </w:p>
        <w:p>
          <w:pPr>
            <w:pStyle w:val="Contents3"/>
            <w:tabs>
              <w:tab w:val="clear" w:pos="8459"/>
              <w:tab w:val="right" w:pos="9026" w:leader="dot"/>
            </w:tabs>
            <w:rPr/>
          </w:pPr>
          <w:hyperlink w:anchor="__RefHeading___Toc8351905_2870459653">
            <w:r>
              <w:rPr>
                <w:webHidden/>
                <w:rStyle w:val="IndexLink"/>
                <w:rtl w:val="true"/>
              </w:rPr>
              <w:t>خداشناسی و تکامل روح</w:t>
            </w:r>
            <w:r>
              <w:rPr>
                <w:rStyle w:val="IndexLink"/>
                <w:rtl w:val="true"/>
              </w:rPr>
              <w:tab/>
            </w:r>
            <w:r>
              <w:rPr>
                <w:rStyle w:val="IndexLink"/>
              </w:rPr>
              <w:t>95</w:t>
            </w:r>
          </w:hyperlink>
        </w:p>
        <w:p>
          <w:pPr>
            <w:pStyle w:val="Contents3"/>
            <w:tabs>
              <w:tab w:val="clear" w:pos="8459"/>
              <w:tab w:val="right" w:pos="9026" w:leader="dot"/>
            </w:tabs>
            <w:rPr/>
          </w:pPr>
          <w:hyperlink w:anchor="__RefHeading___Toc8351907_2870459653">
            <w:r>
              <w:rPr>
                <w:webHidden/>
                <w:rStyle w:val="IndexLink"/>
                <w:rtl w:val="true"/>
              </w:rPr>
              <w:t>انسان و درخواست معرفت</w:t>
            </w:r>
            <w:r>
              <w:rPr>
                <w:rStyle w:val="IndexLink"/>
                <w:rtl w:val="true"/>
              </w:rPr>
              <w:tab/>
            </w:r>
            <w:r>
              <w:rPr>
                <w:rStyle w:val="IndexLink"/>
              </w:rPr>
              <w:t>96</w:t>
            </w:r>
          </w:hyperlink>
        </w:p>
        <w:p>
          <w:pPr>
            <w:pStyle w:val="Contents3"/>
            <w:tabs>
              <w:tab w:val="clear" w:pos="8459"/>
              <w:tab w:val="right" w:pos="9026" w:leader="dot"/>
            </w:tabs>
            <w:rPr/>
          </w:pPr>
          <w:hyperlink w:anchor="__RefHeading___Toc8351909_2870459653">
            <w:r>
              <w:rPr>
                <w:webHidden/>
                <w:rStyle w:val="IndexLink"/>
                <w:rtl w:val="true"/>
              </w:rPr>
              <w:t>انواع معرفت به حضرت حق</w:t>
            </w:r>
            <w:r>
              <w:rPr>
                <w:rStyle w:val="IndexLink"/>
                <w:rtl w:val="true"/>
              </w:rPr>
              <w:tab/>
            </w:r>
            <w:r>
              <w:rPr>
                <w:rStyle w:val="IndexLink"/>
              </w:rPr>
              <w:t>97</w:t>
            </w:r>
          </w:hyperlink>
        </w:p>
        <w:p>
          <w:pPr>
            <w:pStyle w:val="Contents4"/>
            <w:tabs>
              <w:tab w:val="clear" w:pos="8176"/>
              <w:tab w:val="right" w:pos="9026" w:leader="dot"/>
            </w:tabs>
            <w:rPr/>
          </w:pPr>
          <w:hyperlink w:anchor="__RefHeading___Toc8351911_2870459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351913_2870459653">
            <w:r>
              <w:rPr>
                <w:webHidden/>
                <w:rStyle w:val="IndexLink"/>
              </w:rPr>
              <w:t>1</w:t>
            </w:r>
            <w:r>
              <w:rPr>
                <w:rStyle w:val="IndexLink"/>
                <w:rtl w:val="true"/>
              </w:rPr>
              <w:t xml:space="preserve">- </w:t>
            </w:r>
            <w:r>
              <w:rPr>
                <w:rStyle w:val="IndexLink"/>
                <w:rtl w:val="true"/>
              </w:rPr>
              <w:t>ناتوانی درک حقیقت</w:t>
            </w:r>
            <w:r>
              <w:rPr>
                <w:rStyle w:val="IndexLink"/>
                <w:rtl w:val="true"/>
              </w:rPr>
              <w:tab/>
            </w:r>
            <w:r>
              <w:rPr>
                <w:rStyle w:val="IndexLink"/>
              </w:rPr>
              <w:t>97</w:t>
            </w:r>
          </w:hyperlink>
        </w:p>
        <w:p>
          <w:pPr>
            <w:pStyle w:val="Contents4"/>
            <w:tabs>
              <w:tab w:val="clear" w:pos="8176"/>
              <w:tab w:val="right" w:pos="9026" w:leader="dot"/>
            </w:tabs>
            <w:rPr/>
          </w:pPr>
          <w:hyperlink w:anchor="__RefHeading___Toc8351915_2870459653">
            <w:r>
              <w:rPr>
                <w:webHidden/>
                <w:rStyle w:val="IndexLink"/>
              </w:rPr>
              <w:t>2</w:t>
            </w:r>
            <w:r>
              <w:rPr>
                <w:rStyle w:val="IndexLink"/>
                <w:rtl w:val="true"/>
              </w:rPr>
              <w:t xml:space="preserve">- </w:t>
            </w:r>
            <w:r>
              <w:rPr>
                <w:rStyle w:val="IndexLink"/>
                <w:rtl w:val="true"/>
              </w:rPr>
              <w:t>ناتوانی شناخت اوصاف</w:t>
            </w:r>
            <w:r>
              <w:rPr>
                <w:rStyle w:val="IndexLink"/>
                <w:rtl w:val="true"/>
              </w:rPr>
              <w:tab/>
            </w:r>
            <w:r>
              <w:rPr>
                <w:rStyle w:val="IndexLink"/>
              </w:rPr>
              <w:t>99</w:t>
            </w:r>
          </w:hyperlink>
        </w:p>
        <w:p>
          <w:pPr>
            <w:pStyle w:val="Contents5"/>
            <w:tabs>
              <w:tab w:val="clear" w:pos="7892"/>
              <w:tab w:val="right" w:pos="9026" w:leader="dot"/>
            </w:tabs>
            <w:rPr/>
          </w:pPr>
          <w:hyperlink w:anchor="__RefHeading___Toc8351917_287045965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8351919_2870459653">
            <w:r>
              <w:rPr>
                <w:webHidden/>
                <w:rStyle w:val="IndexLink"/>
                <w:rtl w:val="true"/>
              </w:rPr>
              <w:t>حد فهم عقل</w:t>
            </w:r>
            <w:r>
              <w:rPr>
                <w:rStyle w:val="IndexLink"/>
                <w:rtl w:val="true"/>
              </w:rPr>
              <w:tab/>
            </w:r>
            <w:r>
              <w:rPr>
                <w:rStyle w:val="IndexLink"/>
              </w:rPr>
              <w:t>101</w:t>
            </w:r>
          </w:hyperlink>
        </w:p>
        <w:p>
          <w:pPr>
            <w:pStyle w:val="Contents4"/>
            <w:tabs>
              <w:tab w:val="clear" w:pos="8176"/>
              <w:tab w:val="right" w:pos="9026" w:leader="dot"/>
            </w:tabs>
            <w:rPr/>
          </w:pPr>
          <w:hyperlink w:anchor="__RefHeading___Toc8351921_2870459653">
            <w:r>
              <w:rPr>
                <w:webHidden/>
                <w:rStyle w:val="IndexLink"/>
              </w:rPr>
              <w:t>3</w:t>
            </w:r>
            <w:r>
              <w:rPr>
                <w:rStyle w:val="IndexLink"/>
                <w:rtl w:val="true"/>
              </w:rPr>
              <w:t xml:space="preserve">- </w:t>
            </w:r>
            <w:r>
              <w:rPr>
                <w:rStyle w:val="IndexLink"/>
                <w:rtl w:val="true"/>
              </w:rPr>
              <w:t>ناتوانی شناخت افعال</w:t>
            </w:r>
            <w:r>
              <w:rPr>
                <w:rStyle w:val="IndexLink"/>
                <w:rtl w:val="true"/>
              </w:rPr>
              <w:tab/>
            </w:r>
            <w:r>
              <w:rPr>
                <w:rStyle w:val="IndexLink"/>
              </w:rPr>
              <w:t>102</w:t>
            </w:r>
          </w:hyperlink>
        </w:p>
        <w:p>
          <w:pPr>
            <w:pStyle w:val="Contents3"/>
            <w:tabs>
              <w:tab w:val="clear" w:pos="8459"/>
              <w:tab w:val="right" w:pos="9026" w:leader="dot"/>
            </w:tabs>
            <w:rPr/>
          </w:pPr>
          <w:hyperlink w:anchor="__RefHeading___Toc8351923_2870459653">
            <w:r>
              <w:rPr>
                <w:webHidden/>
                <w:rStyle w:val="IndexLink"/>
                <w:rtl w:val="true"/>
              </w:rPr>
              <w:t>شریف ترین آیه قرآن</w:t>
            </w:r>
            <w:r>
              <w:rPr>
                <w:rStyle w:val="IndexLink"/>
                <w:rtl w:val="true"/>
              </w:rPr>
              <w:tab/>
            </w:r>
            <w:r>
              <w:rPr>
                <w:rStyle w:val="IndexLink"/>
              </w:rPr>
              <w:t>103</w:t>
            </w:r>
          </w:hyperlink>
        </w:p>
        <w:p>
          <w:pPr>
            <w:pStyle w:val="Contents3"/>
            <w:tabs>
              <w:tab w:val="clear" w:pos="8459"/>
              <w:tab w:val="right" w:pos="9026" w:leader="dot"/>
            </w:tabs>
            <w:rPr/>
          </w:pPr>
          <w:hyperlink w:anchor="__RefHeading___Toc8351925_2870459653">
            <w:r>
              <w:rPr>
                <w:webHidden/>
                <w:rStyle w:val="IndexLink"/>
                <w:rtl w:val="true"/>
              </w:rPr>
              <w:t>معرفت به اعظم آیات قرآن کریم</w:t>
            </w:r>
            <w:r>
              <w:rPr>
                <w:rStyle w:val="IndexLink"/>
                <w:rtl w:val="true"/>
              </w:rPr>
              <w:tab/>
            </w:r>
            <w:r>
              <w:rPr>
                <w:rStyle w:val="IndexLink"/>
              </w:rPr>
              <w:t>105</w:t>
            </w:r>
          </w:hyperlink>
        </w:p>
        <w:p>
          <w:pPr>
            <w:pStyle w:val="Contents3"/>
            <w:tabs>
              <w:tab w:val="clear" w:pos="8459"/>
              <w:tab w:val="right" w:pos="9026" w:leader="dot"/>
            </w:tabs>
            <w:rPr/>
          </w:pPr>
          <w:hyperlink w:anchor="__RefHeading___Toc8351927_2870459653">
            <w:r>
              <w:rPr>
                <w:webHidden/>
                <w:rStyle w:val="IndexLink"/>
                <w:rtl w:val="true"/>
              </w:rPr>
              <w:t>جامعیت آیت الکرسی نسبت به آیات دیگر</w:t>
            </w:r>
            <w:r>
              <w:rPr>
                <w:rStyle w:val="IndexLink"/>
                <w:rtl w:val="true"/>
              </w:rPr>
              <w:tab/>
            </w:r>
            <w:r>
              <w:rPr>
                <w:rStyle w:val="IndexLink"/>
              </w:rPr>
              <w:t>107</w:t>
            </w:r>
          </w:hyperlink>
        </w:p>
        <w:p>
          <w:pPr>
            <w:pStyle w:val="Contents4"/>
            <w:tabs>
              <w:tab w:val="clear" w:pos="8176"/>
              <w:tab w:val="right" w:pos="9026" w:leader="dot"/>
            </w:tabs>
            <w:rPr/>
          </w:pPr>
          <w:hyperlink w:anchor="__RefHeading___Toc8351929_2870459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351931_2870459653">
            <w:r>
              <w:rPr>
                <w:webHidden/>
                <w:rStyle w:val="IndexLink"/>
                <w:rtl w:val="true"/>
              </w:rPr>
              <w:t>سورۂ اخلاص</w:t>
            </w:r>
            <w:r>
              <w:rPr>
                <w:rStyle w:val="IndexLink"/>
                <w:rtl w:val="true"/>
              </w:rPr>
              <w:tab/>
            </w:r>
            <w:r>
              <w:rPr>
                <w:rStyle w:val="IndexLink"/>
              </w:rPr>
              <w:t>108</w:t>
            </w:r>
          </w:hyperlink>
        </w:p>
        <w:p>
          <w:pPr>
            <w:pStyle w:val="Contents4"/>
            <w:tabs>
              <w:tab w:val="clear" w:pos="8176"/>
              <w:tab w:val="right" w:pos="9026" w:leader="dot"/>
            </w:tabs>
            <w:rPr/>
          </w:pPr>
          <w:hyperlink w:anchor="__RefHeading___Toc8351933_2870459653">
            <w:r>
              <w:rPr>
                <w:webHidden/>
                <w:rStyle w:val="IndexLink"/>
                <w:rtl w:val="true"/>
              </w:rPr>
              <w:t>سوره آل عمران</w:t>
            </w:r>
            <w:r>
              <w:rPr>
                <w:rStyle w:val="IndexLink"/>
                <w:rtl w:val="true"/>
              </w:rPr>
              <w:tab/>
            </w:r>
            <w:r>
              <w:rPr>
                <w:rStyle w:val="IndexLink"/>
              </w:rPr>
              <w:t>109</w:t>
            </w:r>
          </w:hyperlink>
        </w:p>
        <w:p>
          <w:pPr>
            <w:pStyle w:val="Contents4"/>
            <w:tabs>
              <w:tab w:val="clear" w:pos="8176"/>
              <w:tab w:val="right" w:pos="9026" w:leader="dot"/>
            </w:tabs>
            <w:rPr/>
          </w:pPr>
          <w:hyperlink w:anchor="__RefHeading___Toc8351935_2870459653">
            <w:r>
              <w:rPr>
                <w:webHidden/>
                <w:rStyle w:val="IndexLink"/>
                <w:rtl w:val="true"/>
              </w:rPr>
              <w:t>سوره حشر</w:t>
            </w:r>
            <w:r>
              <w:rPr>
                <w:rStyle w:val="IndexLink"/>
                <w:rtl w:val="true"/>
              </w:rPr>
              <w:tab/>
            </w:r>
            <w:r>
              <w:rPr>
                <w:rStyle w:val="IndexLink"/>
              </w:rPr>
              <w:t>110</w:t>
            </w:r>
          </w:hyperlink>
        </w:p>
        <w:p>
          <w:pPr>
            <w:pStyle w:val="Contents3"/>
            <w:tabs>
              <w:tab w:val="clear" w:pos="8459"/>
              <w:tab w:val="right" w:pos="9026" w:leader="dot"/>
            </w:tabs>
            <w:rPr/>
          </w:pPr>
          <w:hyperlink w:anchor="__RefHeading___Toc8351937_2870459653">
            <w:r>
              <w:rPr>
                <w:webHidden/>
                <w:rStyle w:val="IndexLink"/>
                <w:rtl w:val="true"/>
              </w:rPr>
              <w:t>(</w:t>
            </w:r>
            <w:r>
              <w:rPr>
                <w:rStyle w:val="IndexLink"/>
                <w:rtl w:val="true"/>
              </w:rPr>
              <w:t>اللهُ لَا إِلَهَ إِلَّا هُو</w:t>
            </w:r>
            <w:r>
              <w:rPr>
                <w:rStyle w:val="IndexLink"/>
                <w:rtl w:val="true"/>
              </w:rPr>
              <w:t>)</w:t>
              <w:tab/>
            </w:r>
            <w:r>
              <w:rPr>
                <w:rStyle w:val="IndexLink"/>
              </w:rPr>
              <w:t>111</w:t>
            </w:r>
          </w:hyperlink>
        </w:p>
        <w:p>
          <w:pPr>
            <w:pStyle w:val="Contents4"/>
            <w:tabs>
              <w:tab w:val="clear" w:pos="8176"/>
              <w:tab w:val="right" w:pos="9026" w:leader="dot"/>
            </w:tabs>
            <w:rPr/>
          </w:pPr>
          <w:hyperlink w:anchor="__RefHeading___Toc8351939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8351941_2870459653">
            <w:r>
              <w:rPr>
                <w:webHidden/>
                <w:rStyle w:val="IndexLink"/>
                <w:rtl w:val="true"/>
              </w:rPr>
              <w:t xml:space="preserve">کلمه جلالة </w:t>
            </w:r>
            <w:r>
              <w:rPr>
                <w:rStyle w:val="IndexLink"/>
                <w:rtl w:val="true"/>
              </w:rPr>
              <w:t>«</w:t>
            </w:r>
            <w:r>
              <w:rPr>
                <w:rStyle w:val="IndexLink"/>
                <w:rtl w:val="true"/>
              </w:rPr>
              <w:t>الله</w:t>
            </w:r>
            <w:r>
              <w:rPr>
                <w:rStyle w:val="IndexLink"/>
                <w:rtl w:val="true"/>
              </w:rPr>
              <w:t>»</w:t>
              <w:tab/>
            </w:r>
            <w:r>
              <w:rPr>
                <w:rStyle w:val="IndexLink"/>
              </w:rPr>
              <w:t>111</w:t>
            </w:r>
          </w:hyperlink>
        </w:p>
        <w:p>
          <w:pPr>
            <w:pStyle w:val="Contents4"/>
            <w:tabs>
              <w:tab w:val="clear" w:pos="8176"/>
              <w:tab w:val="right" w:pos="9026" w:leader="dot"/>
            </w:tabs>
            <w:rPr/>
          </w:pPr>
          <w:hyperlink w:anchor="__RefHeading___Toc8351943_2870459653">
            <w:r>
              <w:rPr>
                <w:webHidden/>
                <w:rStyle w:val="IndexLink"/>
                <w:rtl w:val="true"/>
              </w:rPr>
              <w:t xml:space="preserve">معنای </w:t>
            </w:r>
            <w:r>
              <w:rPr>
                <w:rStyle w:val="IndexLink"/>
                <w:rtl w:val="true"/>
              </w:rPr>
              <w:t>«</w:t>
            </w:r>
            <w:r>
              <w:rPr>
                <w:rStyle w:val="IndexLink"/>
                <w:rtl w:val="true"/>
              </w:rPr>
              <w:t>الله</w:t>
            </w:r>
            <w:r>
              <w:rPr>
                <w:rStyle w:val="IndexLink"/>
                <w:rtl w:val="true"/>
              </w:rPr>
              <w:t>»</w:t>
              <w:tab/>
            </w:r>
            <w:r>
              <w:rPr>
                <w:rStyle w:val="IndexLink"/>
              </w:rPr>
              <w:t>112</w:t>
            </w:r>
          </w:hyperlink>
        </w:p>
        <w:p>
          <w:pPr>
            <w:pStyle w:val="Contents4"/>
            <w:tabs>
              <w:tab w:val="clear" w:pos="8176"/>
              <w:tab w:val="right" w:pos="9026" w:leader="dot"/>
            </w:tabs>
            <w:rPr/>
          </w:pPr>
          <w:hyperlink w:anchor="__RefHeading___Toc8351945_2870459653">
            <w:r>
              <w:rPr>
                <w:webHidden/>
                <w:rStyle w:val="IndexLink"/>
                <w:rtl w:val="true"/>
              </w:rPr>
              <w:t>عالی ترین توصیف خدای متعال</w:t>
            </w:r>
            <w:r>
              <w:rPr>
                <w:rStyle w:val="IndexLink"/>
                <w:rtl w:val="true"/>
              </w:rPr>
              <w:tab/>
            </w:r>
            <w:r>
              <w:rPr>
                <w:rStyle w:val="IndexLink"/>
              </w:rPr>
              <w:t>114</w:t>
            </w:r>
          </w:hyperlink>
        </w:p>
        <w:p>
          <w:pPr>
            <w:pStyle w:val="Contents4"/>
            <w:tabs>
              <w:tab w:val="clear" w:pos="8176"/>
              <w:tab w:val="right" w:pos="9026" w:leader="dot"/>
            </w:tabs>
            <w:rPr/>
          </w:pPr>
          <w:hyperlink w:anchor="__RefHeading___Toc8351947_2870459653">
            <w:r>
              <w:rPr>
                <w:webHidden/>
                <w:rStyle w:val="IndexLink"/>
                <w:rtl w:val="true"/>
              </w:rPr>
              <w:t>گام اول توحید</w:t>
            </w:r>
            <w:r>
              <w:rPr>
                <w:rStyle w:val="IndexLink"/>
                <w:rtl w:val="true"/>
              </w:rPr>
              <w:tab/>
            </w:r>
            <w:r>
              <w:rPr>
                <w:rStyle w:val="IndexLink"/>
              </w:rPr>
              <w:t>115</w:t>
            </w:r>
          </w:hyperlink>
        </w:p>
        <w:p>
          <w:pPr>
            <w:pStyle w:val="Contents4"/>
            <w:tabs>
              <w:tab w:val="clear" w:pos="8176"/>
              <w:tab w:val="right" w:pos="9026" w:leader="dot"/>
            </w:tabs>
            <w:rPr/>
          </w:pPr>
          <w:hyperlink w:anchor="__RefHeading___Toc8351949_2870459653">
            <w:r>
              <w:rPr>
                <w:webHidden/>
                <w:rStyle w:val="IndexLink"/>
                <w:rtl w:val="true"/>
              </w:rPr>
              <w:t>اقرار به عبودیت بهترین زاد و توشه</w:t>
            </w:r>
            <w:r>
              <w:rPr>
                <w:rStyle w:val="IndexLink"/>
                <w:rtl w:val="true"/>
              </w:rPr>
              <w:tab/>
            </w:r>
            <w:r>
              <w:rPr>
                <w:rStyle w:val="IndexLink"/>
              </w:rPr>
              <w:t>116</w:t>
            </w:r>
          </w:hyperlink>
        </w:p>
        <w:p>
          <w:pPr>
            <w:pStyle w:val="Contents4"/>
            <w:tabs>
              <w:tab w:val="clear" w:pos="8176"/>
              <w:tab w:val="right" w:pos="9026" w:leader="dot"/>
            </w:tabs>
            <w:rPr/>
          </w:pPr>
          <w:hyperlink w:anchor="__RefHeading___Toc8351951_2870459653">
            <w:r>
              <w:rPr>
                <w:webHidden/>
                <w:rStyle w:val="IndexLink"/>
                <w:rtl w:val="true"/>
              </w:rPr>
              <w:t xml:space="preserve">عظمت </w:t>
            </w:r>
            <w:r>
              <w:rPr>
                <w:rStyle w:val="IndexLink"/>
                <w:rtl w:val="true"/>
              </w:rPr>
              <w:t>«</w:t>
            </w:r>
            <w:r>
              <w:rPr>
                <w:rStyle w:val="IndexLink"/>
                <w:rtl w:val="true"/>
              </w:rPr>
              <w:t>لا اله الا الله</w:t>
            </w:r>
            <w:r>
              <w:rPr>
                <w:rStyle w:val="IndexLink"/>
                <w:rtl w:val="true"/>
              </w:rPr>
              <w:t>»</w:t>
              <w:tab/>
            </w:r>
            <w:r>
              <w:rPr>
                <w:rStyle w:val="IndexLink"/>
              </w:rPr>
              <w:t>116</w:t>
            </w:r>
          </w:hyperlink>
        </w:p>
        <w:p>
          <w:pPr>
            <w:pStyle w:val="Contents4"/>
            <w:tabs>
              <w:tab w:val="clear" w:pos="8176"/>
              <w:tab w:val="right" w:pos="9026" w:leader="dot"/>
            </w:tabs>
            <w:rPr/>
          </w:pPr>
          <w:hyperlink w:anchor="__RefHeading___Toc8351953_2870459653">
            <w:r>
              <w:rPr>
                <w:webHidden/>
                <w:rStyle w:val="IndexLink"/>
                <w:rtl w:val="true"/>
              </w:rPr>
              <w:t>علامت و نشانه توحید</w:t>
            </w:r>
            <w:r>
              <w:rPr>
                <w:rStyle w:val="IndexLink"/>
                <w:rtl w:val="true"/>
              </w:rPr>
              <w:tab/>
            </w:r>
            <w:r>
              <w:rPr>
                <w:rStyle w:val="IndexLink"/>
              </w:rPr>
              <w:t>117</w:t>
            </w:r>
          </w:hyperlink>
        </w:p>
        <w:p>
          <w:pPr>
            <w:pStyle w:val="Contents3"/>
            <w:tabs>
              <w:tab w:val="clear" w:pos="8459"/>
              <w:tab w:val="right" w:pos="9026" w:leader="dot"/>
            </w:tabs>
            <w:rPr/>
          </w:pPr>
          <w:hyperlink w:anchor="__RefHeading___Toc8351955_2870459653">
            <w:r>
              <w:rPr>
                <w:webHidden/>
                <w:rStyle w:val="IndexLink"/>
                <w:rtl w:val="true"/>
              </w:rPr>
              <w:t>(</w:t>
            </w:r>
            <w:r>
              <w:rPr>
                <w:rStyle w:val="IndexLink"/>
                <w:rtl w:val="true"/>
              </w:rPr>
              <w:t>الْحَى القيوم</w:t>
            </w:r>
            <w:r>
              <w:rPr>
                <w:rStyle w:val="IndexLink"/>
                <w:rtl w:val="true"/>
              </w:rPr>
              <w:t>)</w:t>
              <w:tab/>
            </w:r>
            <w:r>
              <w:rPr>
                <w:rStyle w:val="IndexLink"/>
              </w:rPr>
              <w:t>118</w:t>
            </w:r>
          </w:hyperlink>
        </w:p>
        <w:p>
          <w:pPr>
            <w:pStyle w:val="Contents4"/>
            <w:tabs>
              <w:tab w:val="clear" w:pos="8176"/>
              <w:tab w:val="right" w:pos="9026" w:leader="dot"/>
            </w:tabs>
            <w:rPr/>
          </w:pPr>
          <w:hyperlink w:anchor="__RefHeading___Toc8351957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8351959_2870459653">
            <w:r>
              <w:rPr>
                <w:webHidden/>
                <w:rStyle w:val="IndexLink"/>
                <w:rtl w:val="true"/>
              </w:rPr>
              <w:t xml:space="preserve">اسم مبارک </w:t>
            </w:r>
            <w:r>
              <w:rPr>
                <w:rStyle w:val="IndexLink"/>
                <w:rtl w:val="true"/>
              </w:rPr>
              <w:t>«</w:t>
            </w:r>
            <w:r>
              <w:rPr>
                <w:rStyle w:val="IndexLink"/>
                <w:rtl w:val="true"/>
              </w:rPr>
              <w:t>حی</w:t>
            </w:r>
            <w:r>
              <w:rPr>
                <w:rStyle w:val="IndexLink"/>
                <w:rtl w:val="true"/>
              </w:rPr>
              <w:t>»</w:t>
              <w:tab/>
            </w:r>
            <w:r>
              <w:rPr>
                <w:rStyle w:val="IndexLink"/>
              </w:rPr>
              <w:t>118</w:t>
            </w:r>
          </w:hyperlink>
        </w:p>
        <w:p>
          <w:pPr>
            <w:pStyle w:val="Contents4"/>
            <w:tabs>
              <w:tab w:val="clear" w:pos="8176"/>
              <w:tab w:val="right" w:pos="9026" w:leader="dot"/>
            </w:tabs>
            <w:rPr/>
          </w:pPr>
          <w:hyperlink w:anchor="__RefHeading___Toc8351961_2870459653">
            <w:r>
              <w:rPr>
                <w:webHidden/>
                <w:rStyle w:val="IndexLink"/>
                <w:rtl w:val="true"/>
              </w:rPr>
              <w:t>حی یعنی چه؟</w:t>
            </w:r>
            <w:r>
              <w:rPr>
                <w:rStyle w:val="IndexLink"/>
                <w:rtl w:val="true"/>
              </w:rPr>
              <w:tab/>
            </w:r>
            <w:r>
              <w:rPr>
                <w:rStyle w:val="IndexLink"/>
              </w:rPr>
              <w:t>119</w:t>
            </w:r>
          </w:hyperlink>
        </w:p>
        <w:p>
          <w:pPr>
            <w:pStyle w:val="Contents4"/>
            <w:tabs>
              <w:tab w:val="clear" w:pos="8176"/>
              <w:tab w:val="right" w:pos="9026" w:leader="dot"/>
            </w:tabs>
            <w:rPr/>
          </w:pPr>
          <w:hyperlink w:anchor="__RefHeading___Toc8351963_2870459653">
            <w:r>
              <w:rPr>
                <w:webHidden/>
                <w:rStyle w:val="IndexLink"/>
                <w:rtl w:val="true"/>
              </w:rPr>
              <w:t>حقیقت زندگی و حیات</w:t>
            </w:r>
            <w:r>
              <w:rPr>
                <w:rStyle w:val="IndexLink"/>
                <w:rtl w:val="true"/>
              </w:rPr>
              <w:tab/>
            </w:r>
            <w:r>
              <w:rPr>
                <w:rStyle w:val="IndexLink"/>
              </w:rPr>
              <w:t>121</w:t>
            </w:r>
          </w:hyperlink>
        </w:p>
        <w:p>
          <w:pPr>
            <w:pStyle w:val="Contents4"/>
            <w:tabs>
              <w:tab w:val="clear" w:pos="8176"/>
              <w:tab w:val="right" w:pos="9026" w:leader="dot"/>
            </w:tabs>
            <w:rPr/>
          </w:pPr>
          <w:hyperlink w:anchor="__RefHeading___Toc8351965_2870459653">
            <w:r>
              <w:rPr>
                <w:webHidden/>
                <w:rStyle w:val="IndexLink"/>
                <w:rtl w:val="true"/>
              </w:rPr>
              <w:t>حیات مخلوقات</w:t>
            </w:r>
            <w:r>
              <w:rPr>
                <w:rStyle w:val="IndexLink"/>
                <w:rtl w:val="true"/>
              </w:rPr>
              <w:tab/>
            </w:r>
            <w:r>
              <w:rPr>
                <w:rStyle w:val="IndexLink"/>
              </w:rPr>
              <w:t>121</w:t>
            </w:r>
          </w:hyperlink>
        </w:p>
        <w:p>
          <w:pPr>
            <w:pStyle w:val="Contents4"/>
            <w:tabs>
              <w:tab w:val="clear" w:pos="8176"/>
              <w:tab w:val="right" w:pos="9026" w:leader="dot"/>
            </w:tabs>
            <w:rPr/>
          </w:pPr>
          <w:hyperlink w:anchor="__RefHeading___Toc8351967_2870459653">
            <w:r>
              <w:rPr>
                <w:webHidden/>
                <w:rStyle w:val="IndexLink"/>
                <w:rtl w:val="true"/>
              </w:rPr>
              <w:t>حیات حضرت پروردگار</w:t>
            </w:r>
            <w:r>
              <w:rPr>
                <w:rStyle w:val="IndexLink"/>
                <w:rtl w:val="true"/>
              </w:rPr>
              <w:tab/>
            </w:r>
            <w:r>
              <w:rPr>
                <w:rStyle w:val="IndexLink"/>
              </w:rPr>
              <w:t>123</w:t>
            </w:r>
          </w:hyperlink>
        </w:p>
        <w:p>
          <w:pPr>
            <w:pStyle w:val="Contents4"/>
            <w:tabs>
              <w:tab w:val="clear" w:pos="8176"/>
              <w:tab w:val="right" w:pos="9026" w:leader="dot"/>
            </w:tabs>
            <w:rPr/>
          </w:pPr>
          <w:hyperlink w:anchor="__RefHeading___Toc8351969_2870459653">
            <w:r>
              <w:rPr>
                <w:webHidden/>
                <w:rStyle w:val="IndexLink"/>
                <w:rtl w:val="true"/>
              </w:rPr>
              <w:t>«</w:t>
            </w:r>
            <w:r>
              <w:rPr>
                <w:rStyle w:val="IndexLink"/>
                <w:rtl w:val="true"/>
              </w:rPr>
              <w:t>الْحَی</w:t>
            </w:r>
            <w:r>
              <w:rPr>
                <w:rStyle w:val="IndexLink"/>
                <w:rtl w:val="true"/>
              </w:rPr>
              <w:t xml:space="preserve">» </w:t>
            </w:r>
            <w:r>
              <w:rPr>
                <w:rStyle w:val="IndexLink"/>
                <w:rtl w:val="true"/>
              </w:rPr>
              <w:t>کلمه ای اختصاصی</w:t>
            </w:r>
            <w:r>
              <w:rPr>
                <w:rStyle w:val="IndexLink"/>
                <w:rtl w:val="true"/>
              </w:rPr>
              <w:tab/>
            </w:r>
            <w:r>
              <w:rPr>
                <w:rStyle w:val="IndexLink"/>
              </w:rPr>
              <w:t>126</w:t>
            </w:r>
          </w:hyperlink>
        </w:p>
        <w:p>
          <w:pPr>
            <w:pStyle w:val="Contents4"/>
            <w:tabs>
              <w:tab w:val="clear" w:pos="8176"/>
              <w:tab w:val="right" w:pos="9026" w:leader="dot"/>
            </w:tabs>
            <w:rPr/>
          </w:pPr>
          <w:hyperlink w:anchor="__RefHeading___Toc8351971_2870459653">
            <w:r>
              <w:rPr>
                <w:webHidden/>
                <w:rStyle w:val="IndexLink"/>
                <w:rtl w:val="true"/>
              </w:rPr>
              <w:t>حیات کمالی از کمالات وجودی</w:t>
            </w:r>
            <w:r>
              <w:rPr>
                <w:rStyle w:val="IndexLink"/>
                <w:rtl w:val="true"/>
              </w:rPr>
              <w:tab/>
            </w:r>
            <w:r>
              <w:rPr>
                <w:rStyle w:val="IndexLink"/>
              </w:rPr>
              <w:t>129</w:t>
            </w:r>
          </w:hyperlink>
        </w:p>
        <w:p>
          <w:pPr>
            <w:pStyle w:val="Contents4"/>
            <w:tabs>
              <w:tab w:val="clear" w:pos="8176"/>
              <w:tab w:val="right" w:pos="9026" w:leader="dot"/>
            </w:tabs>
            <w:rPr/>
          </w:pPr>
          <w:hyperlink w:anchor="__RefHeading___Toc8351973_2870459653">
            <w:r>
              <w:rPr>
                <w:webHidden/>
                <w:rStyle w:val="IndexLink"/>
                <w:rtl w:val="true"/>
              </w:rPr>
              <w:t>انواع مراتب حیات</w:t>
            </w:r>
            <w:r>
              <w:rPr>
                <w:rStyle w:val="IndexLink"/>
                <w:rtl w:val="true"/>
              </w:rPr>
              <w:tab/>
            </w:r>
            <w:r>
              <w:rPr>
                <w:rStyle w:val="IndexLink"/>
              </w:rPr>
              <w:t>129</w:t>
            </w:r>
          </w:hyperlink>
        </w:p>
        <w:p>
          <w:pPr>
            <w:pStyle w:val="Contents4"/>
            <w:tabs>
              <w:tab w:val="clear" w:pos="8176"/>
              <w:tab w:val="right" w:pos="9026" w:leader="dot"/>
            </w:tabs>
            <w:rPr/>
          </w:pPr>
          <w:hyperlink w:anchor="__RefHeading___Toc8351975_2870459653">
            <w:r>
              <w:rPr>
                <w:webHidden/>
                <w:rStyle w:val="IndexLink"/>
                <w:rtl w:val="true"/>
              </w:rPr>
              <w:t>حیات و زندگی آفریده های خدای سبحان</w:t>
            </w:r>
            <w:r>
              <w:rPr>
                <w:rStyle w:val="IndexLink"/>
                <w:rtl w:val="true"/>
              </w:rPr>
              <w:tab/>
            </w:r>
            <w:r>
              <w:rPr>
                <w:rStyle w:val="IndexLink"/>
              </w:rPr>
              <w:t>131</w:t>
            </w:r>
          </w:hyperlink>
        </w:p>
        <w:p>
          <w:pPr>
            <w:pStyle w:val="Contents4"/>
            <w:tabs>
              <w:tab w:val="clear" w:pos="8176"/>
              <w:tab w:val="right" w:pos="9026" w:leader="dot"/>
            </w:tabs>
            <w:rPr/>
          </w:pPr>
          <w:hyperlink w:anchor="__RefHeading___Toc8351977_2870459653">
            <w:r>
              <w:rPr>
                <w:webHidden/>
                <w:rStyle w:val="IndexLink"/>
                <w:rtl w:val="true"/>
              </w:rPr>
              <w:t>جدایی و بریدن از همه خلق</w:t>
            </w:r>
            <w:r>
              <w:rPr>
                <w:rStyle w:val="IndexLink"/>
                <w:rtl w:val="true"/>
              </w:rPr>
              <w:tab/>
            </w:r>
            <w:r>
              <w:rPr>
                <w:rStyle w:val="IndexLink"/>
              </w:rPr>
              <w:t>133</w:t>
            </w:r>
          </w:hyperlink>
        </w:p>
        <w:p>
          <w:pPr>
            <w:pStyle w:val="Contents4"/>
            <w:tabs>
              <w:tab w:val="clear" w:pos="8176"/>
              <w:tab w:val="right" w:pos="9026" w:leader="dot"/>
            </w:tabs>
            <w:rPr/>
          </w:pPr>
          <w:hyperlink w:anchor="__RefHeading___Toc8351979_2870459653">
            <w:r>
              <w:rPr>
                <w:webHidden/>
                <w:rStyle w:val="IndexLink"/>
                <w:rtl w:val="true"/>
              </w:rPr>
              <w:t>ابتدا به نعمت از ناحیه خدای سبحان</w:t>
            </w:r>
            <w:r>
              <w:rPr>
                <w:rStyle w:val="IndexLink"/>
                <w:rtl w:val="true"/>
              </w:rPr>
              <w:tab/>
            </w:r>
            <w:r>
              <w:rPr>
                <w:rStyle w:val="IndexLink"/>
              </w:rPr>
              <w:t>134</w:t>
            </w:r>
          </w:hyperlink>
        </w:p>
        <w:p>
          <w:pPr>
            <w:pStyle w:val="Contents4"/>
            <w:tabs>
              <w:tab w:val="clear" w:pos="8176"/>
              <w:tab w:val="right" w:pos="9026" w:leader="dot"/>
            </w:tabs>
            <w:rPr/>
          </w:pPr>
          <w:hyperlink w:anchor="__RefHeading___Toc8351981_2870459653">
            <w:r>
              <w:rPr>
                <w:webHidden/>
                <w:rStyle w:val="IndexLink"/>
                <w:rtl w:val="true"/>
              </w:rPr>
              <w:t>ممنوعیت نسبتِ ظلم به خدای سبحان</w:t>
            </w:r>
            <w:r>
              <w:rPr>
                <w:rStyle w:val="IndexLink"/>
                <w:rtl w:val="true"/>
              </w:rPr>
              <w:tab/>
            </w:r>
            <w:r>
              <w:rPr>
                <w:rStyle w:val="IndexLink"/>
              </w:rPr>
              <w:t>135</w:t>
            </w:r>
          </w:hyperlink>
        </w:p>
        <w:p>
          <w:pPr>
            <w:pStyle w:val="Contents4"/>
            <w:tabs>
              <w:tab w:val="clear" w:pos="8176"/>
              <w:tab w:val="right" w:pos="9026" w:leader="dot"/>
            </w:tabs>
            <w:rPr/>
          </w:pPr>
          <w:hyperlink w:anchor="__RefHeading___Toc8351983_2870459653">
            <w:r>
              <w:rPr>
                <w:webHidden/>
                <w:rStyle w:val="IndexLink"/>
                <w:rtl w:val="true"/>
              </w:rPr>
              <w:t>یکتاپرستی و تفضّل پروردگار</w:t>
            </w:r>
            <w:r>
              <w:rPr>
                <w:rStyle w:val="IndexLink"/>
                <w:rtl w:val="true"/>
              </w:rPr>
              <w:tab/>
            </w:r>
            <w:r>
              <w:rPr>
                <w:rStyle w:val="IndexLink"/>
              </w:rPr>
              <w:t>136</w:t>
            </w:r>
          </w:hyperlink>
        </w:p>
        <w:p>
          <w:pPr>
            <w:pStyle w:val="Contents4"/>
            <w:tabs>
              <w:tab w:val="clear" w:pos="8176"/>
              <w:tab w:val="right" w:pos="9026" w:leader="dot"/>
            </w:tabs>
            <w:rPr/>
          </w:pPr>
          <w:hyperlink w:anchor="__RefHeading___Toc8351985_2870459653">
            <w:r>
              <w:rPr>
                <w:webHidden/>
                <w:rStyle w:val="IndexLink"/>
                <w:rtl w:val="true"/>
              </w:rPr>
              <w:t>خضوع و بندگی از آثار معرفت و خداشناسی</w:t>
            </w:r>
            <w:r>
              <w:rPr>
                <w:rStyle w:val="IndexLink"/>
                <w:rtl w:val="true"/>
              </w:rPr>
              <w:tab/>
            </w:r>
            <w:r>
              <w:rPr>
                <w:rStyle w:val="IndexLink"/>
              </w:rPr>
              <w:t>137</w:t>
            </w:r>
          </w:hyperlink>
        </w:p>
        <w:p>
          <w:pPr>
            <w:pStyle w:val="Contents4"/>
            <w:tabs>
              <w:tab w:val="clear" w:pos="8176"/>
              <w:tab w:val="right" w:pos="9026" w:leader="dot"/>
            </w:tabs>
            <w:rPr/>
          </w:pPr>
          <w:hyperlink w:anchor="__RefHeading___Toc8351987_2870459653">
            <w:r>
              <w:rPr>
                <w:webHidden/>
                <w:rStyle w:val="IndexLink"/>
                <w:rtl w:val="true"/>
              </w:rPr>
              <w:t>نگرانی و ترس در دنیا نشانۀ عدم معرفت الله</w:t>
            </w:r>
            <w:r>
              <w:rPr>
                <w:rStyle w:val="IndexLink"/>
                <w:rtl w:val="true"/>
              </w:rPr>
              <w:tab/>
            </w:r>
            <w:r>
              <w:rPr>
                <w:rStyle w:val="IndexLink"/>
              </w:rPr>
              <w:t>140</w:t>
            </w:r>
          </w:hyperlink>
        </w:p>
        <w:p>
          <w:pPr>
            <w:pStyle w:val="Contents4"/>
            <w:tabs>
              <w:tab w:val="clear" w:pos="8176"/>
              <w:tab w:val="right" w:pos="9026" w:leader="dot"/>
            </w:tabs>
            <w:rPr/>
          </w:pPr>
          <w:hyperlink w:anchor="__RefHeading___Toc8351989_2870459653">
            <w:r>
              <w:rPr>
                <w:webHidden/>
                <w:rStyle w:val="IndexLink"/>
                <w:rtl w:val="true"/>
              </w:rPr>
              <w:t>قدرت امیرالمومنین علیه السلام پرتویی از آثار معرفت الله</w:t>
            </w:r>
            <w:r>
              <w:rPr>
                <w:rStyle w:val="IndexLink"/>
                <w:rtl w:val="true"/>
              </w:rPr>
              <w:tab/>
            </w:r>
            <w:r>
              <w:rPr>
                <w:rStyle w:val="IndexLink"/>
              </w:rPr>
              <w:t>141</w:t>
            </w:r>
          </w:hyperlink>
        </w:p>
        <w:p>
          <w:pPr>
            <w:pStyle w:val="Contents4"/>
            <w:tabs>
              <w:tab w:val="clear" w:pos="8176"/>
              <w:tab w:val="right" w:pos="9026" w:leader="dot"/>
            </w:tabs>
            <w:rPr/>
          </w:pPr>
          <w:hyperlink w:anchor="__RefHeading___Toc8351991_2870459653">
            <w:r>
              <w:rPr>
                <w:webHidden/>
                <w:rStyle w:val="IndexLink"/>
                <w:rtl w:val="true"/>
              </w:rPr>
              <w:t>على علیه السلام معلم توحید امین وحی</w:t>
            </w:r>
            <w:r>
              <w:rPr>
                <w:rStyle w:val="IndexLink"/>
                <w:rtl w:val="true"/>
              </w:rPr>
              <w:tab/>
            </w:r>
            <w:r>
              <w:rPr>
                <w:rStyle w:val="IndexLink"/>
              </w:rPr>
              <w:t>143</w:t>
            </w:r>
          </w:hyperlink>
        </w:p>
        <w:p>
          <w:pPr>
            <w:pStyle w:val="Contents4"/>
            <w:tabs>
              <w:tab w:val="clear" w:pos="8176"/>
              <w:tab w:val="right" w:pos="9026" w:leader="dot"/>
            </w:tabs>
            <w:rPr/>
          </w:pPr>
          <w:hyperlink w:anchor="__RefHeading___Toc8351993_2870459653">
            <w:r>
              <w:rPr>
                <w:webHidden/>
                <w:rStyle w:val="IndexLink"/>
                <w:rtl w:val="true"/>
              </w:rPr>
              <w:t>حیات نسبی موجودات</w:t>
            </w:r>
            <w:r>
              <w:rPr>
                <w:rStyle w:val="IndexLink"/>
                <w:rtl w:val="true"/>
              </w:rPr>
              <w:tab/>
            </w:r>
            <w:r>
              <w:rPr>
                <w:rStyle w:val="IndexLink"/>
              </w:rPr>
              <w:t>144</w:t>
            </w:r>
          </w:hyperlink>
        </w:p>
        <w:p>
          <w:pPr>
            <w:pStyle w:val="Contents4"/>
            <w:tabs>
              <w:tab w:val="clear" w:pos="8176"/>
              <w:tab w:val="right" w:pos="9026" w:leader="dot"/>
            </w:tabs>
            <w:rPr/>
          </w:pPr>
          <w:hyperlink w:anchor="__RefHeading___Toc8351995_2870459653">
            <w:r>
              <w:rPr>
                <w:webHidden/>
                <w:rStyle w:val="IndexLink"/>
                <w:rtl w:val="true"/>
              </w:rPr>
              <w:t>درک حیات و درجات معرفت بالله</w:t>
            </w:r>
            <w:r>
              <w:rPr>
                <w:rStyle w:val="IndexLink"/>
                <w:rtl w:val="true"/>
              </w:rPr>
              <w:tab/>
            </w:r>
            <w:r>
              <w:rPr>
                <w:rStyle w:val="IndexLink"/>
              </w:rPr>
              <w:t>145</w:t>
            </w:r>
          </w:hyperlink>
        </w:p>
        <w:p>
          <w:pPr>
            <w:pStyle w:val="Contents4"/>
            <w:tabs>
              <w:tab w:val="clear" w:pos="8176"/>
              <w:tab w:val="right" w:pos="9026" w:leader="dot"/>
            </w:tabs>
            <w:rPr/>
          </w:pPr>
          <w:hyperlink w:anchor="__RefHeading___Toc8351997_2870459653">
            <w:r>
              <w:rPr>
                <w:webHidden/>
                <w:rStyle w:val="IndexLink"/>
                <w:rtl w:val="true"/>
              </w:rPr>
              <w:t>حیات ابدی سرای قیامت</w:t>
            </w:r>
            <w:r>
              <w:rPr>
                <w:rStyle w:val="IndexLink"/>
                <w:rtl w:val="true"/>
              </w:rPr>
              <w:tab/>
            </w:r>
            <w:r>
              <w:rPr>
                <w:rStyle w:val="IndexLink"/>
              </w:rPr>
              <w:t>148</w:t>
            </w:r>
          </w:hyperlink>
        </w:p>
        <w:p>
          <w:pPr>
            <w:pStyle w:val="Contents4"/>
            <w:tabs>
              <w:tab w:val="clear" w:pos="8176"/>
              <w:tab w:val="right" w:pos="9026" w:leader="dot"/>
            </w:tabs>
            <w:rPr/>
          </w:pPr>
          <w:hyperlink w:anchor="__RefHeading___Toc8351999_2870459653">
            <w:r>
              <w:rPr>
                <w:webHidden/>
                <w:rStyle w:val="IndexLink"/>
                <w:rtl w:val="true"/>
              </w:rPr>
              <w:t>مدار ولایت و امامت</w:t>
            </w:r>
            <w:r>
              <w:rPr>
                <w:rStyle w:val="IndexLink"/>
                <w:rtl w:val="true"/>
              </w:rPr>
              <w:tab/>
            </w:r>
            <w:r>
              <w:rPr>
                <w:rStyle w:val="IndexLink"/>
              </w:rPr>
              <w:t>149</w:t>
            </w:r>
          </w:hyperlink>
        </w:p>
        <w:p>
          <w:pPr>
            <w:pStyle w:val="Contents4"/>
            <w:tabs>
              <w:tab w:val="clear" w:pos="8176"/>
              <w:tab w:val="right" w:pos="9026" w:leader="dot"/>
            </w:tabs>
            <w:rPr/>
          </w:pPr>
          <w:hyperlink w:anchor="__RefHeading___Toc8352001_2870459653">
            <w:r>
              <w:rPr>
                <w:webHidden/>
                <w:rStyle w:val="IndexLink"/>
                <w:rtl w:val="true"/>
              </w:rPr>
              <w:t xml:space="preserve">واژهٔ </w:t>
            </w:r>
            <w:r>
              <w:rPr>
                <w:rStyle w:val="IndexLink"/>
                <w:rtl w:val="true"/>
              </w:rPr>
              <w:t>«</w:t>
            </w:r>
            <w:r>
              <w:rPr>
                <w:rStyle w:val="IndexLink"/>
                <w:rtl w:val="true"/>
              </w:rPr>
              <w:t>قیّوم</w:t>
            </w:r>
            <w:r>
              <w:rPr>
                <w:rStyle w:val="IndexLink"/>
                <w:rtl w:val="true"/>
              </w:rPr>
              <w:t xml:space="preserve">» </w:t>
            </w:r>
            <w:r>
              <w:rPr>
                <w:rStyle w:val="IndexLink"/>
                <w:rtl w:val="true"/>
              </w:rPr>
              <w:t>در قرآن</w:t>
            </w:r>
            <w:r>
              <w:rPr>
                <w:rStyle w:val="IndexLink"/>
                <w:rtl w:val="true"/>
              </w:rPr>
              <w:tab/>
            </w:r>
            <w:r>
              <w:rPr>
                <w:rStyle w:val="IndexLink"/>
              </w:rPr>
              <w:t>150</w:t>
            </w:r>
          </w:hyperlink>
        </w:p>
        <w:p>
          <w:pPr>
            <w:pStyle w:val="Contents4"/>
            <w:tabs>
              <w:tab w:val="clear" w:pos="8176"/>
              <w:tab w:val="right" w:pos="9026" w:leader="dot"/>
            </w:tabs>
            <w:rPr/>
          </w:pPr>
          <w:hyperlink w:anchor="__RefHeading___Toc8352003_2870459653">
            <w:r>
              <w:rPr>
                <w:webHidden/>
                <w:rStyle w:val="IndexLink"/>
                <w:rtl w:val="true"/>
              </w:rPr>
              <w:t>قائمیت انحصاری</w:t>
            </w:r>
            <w:r>
              <w:rPr>
                <w:rStyle w:val="IndexLink"/>
                <w:rtl w:val="true"/>
              </w:rPr>
              <w:tab/>
            </w:r>
            <w:r>
              <w:rPr>
                <w:rStyle w:val="IndexLink"/>
              </w:rPr>
              <w:t>152</w:t>
            </w:r>
          </w:hyperlink>
        </w:p>
        <w:p>
          <w:pPr>
            <w:pStyle w:val="Contents4"/>
            <w:tabs>
              <w:tab w:val="clear" w:pos="8176"/>
              <w:tab w:val="right" w:pos="9026" w:leader="dot"/>
            </w:tabs>
            <w:rPr/>
          </w:pPr>
          <w:hyperlink w:anchor="__RefHeading___Toc8352005_2870459653">
            <w:r>
              <w:rPr>
                <w:webHidden/>
                <w:rStyle w:val="IndexLink"/>
                <w:rtl w:val="true"/>
              </w:rPr>
              <w:t>قیوم، اصل و جامع تمامی اَسمای الهی</w:t>
            </w:r>
            <w:r>
              <w:rPr>
                <w:rStyle w:val="IndexLink"/>
                <w:rtl w:val="true"/>
              </w:rPr>
              <w:tab/>
            </w:r>
            <w:r>
              <w:rPr>
                <w:rStyle w:val="IndexLink"/>
              </w:rPr>
              <w:t>153</w:t>
            </w:r>
          </w:hyperlink>
        </w:p>
        <w:p>
          <w:pPr>
            <w:pStyle w:val="Contents4"/>
            <w:tabs>
              <w:tab w:val="clear" w:pos="8176"/>
              <w:tab w:val="right" w:pos="9026" w:leader="dot"/>
            </w:tabs>
            <w:rPr/>
          </w:pPr>
          <w:hyperlink w:anchor="__RefHeading___Toc8352007_2870459653">
            <w:r>
              <w:rPr>
                <w:webHidden/>
                <w:rStyle w:val="IndexLink"/>
                <w:rtl w:val="true"/>
              </w:rPr>
              <w:t>خداشناس حقیقی</w:t>
            </w:r>
            <w:r>
              <w:rPr>
                <w:rStyle w:val="IndexLink"/>
                <w:rtl w:val="true"/>
              </w:rPr>
              <w:tab/>
            </w:r>
            <w:r>
              <w:rPr>
                <w:rStyle w:val="IndexLink"/>
              </w:rPr>
              <w:t>155</w:t>
            </w:r>
          </w:hyperlink>
        </w:p>
        <w:p>
          <w:pPr>
            <w:pStyle w:val="Contents4"/>
            <w:tabs>
              <w:tab w:val="clear" w:pos="8176"/>
              <w:tab w:val="right" w:pos="9026" w:leader="dot"/>
            </w:tabs>
            <w:rPr/>
          </w:pPr>
          <w:hyperlink w:anchor="__RefHeading___Toc8352009_2870459653">
            <w:r>
              <w:rPr>
                <w:webHidden/>
                <w:rStyle w:val="IndexLink"/>
                <w:rtl w:val="true"/>
              </w:rPr>
              <w:t xml:space="preserve">قائمیت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157</w:t>
            </w:r>
          </w:hyperlink>
        </w:p>
        <w:p>
          <w:pPr>
            <w:pStyle w:val="Contents4"/>
            <w:tabs>
              <w:tab w:val="clear" w:pos="8176"/>
              <w:tab w:val="right" w:pos="9026" w:leader="dot"/>
            </w:tabs>
            <w:rPr/>
          </w:pPr>
          <w:hyperlink w:anchor="__RefHeading___Toc8352011_2870459653">
            <w:r>
              <w:rPr>
                <w:webHidden/>
                <w:rStyle w:val="IndexLink"/>
                <w:rtl w:val="true"/>
              </w:rPr>
              <w:t xml:space="preserve">جنگ بدر و ذکر </w:t>
            </w:r>
            <w:r>
              <w:rPr>
                <w:rStyle w:val="IndexLink"/>
                <w:rtl w:val="true"/>
              </w:rPr>
              <w:t>«</w:t>
            </w:r>
            <w:r>
              <w:rPr>
                <w:rStyle w:val="IndexLink"/>
                <w:rtl w:val="true"/>
              </w:rPr>
              <w:t>الحی القیوم</w:t>
            </w:r>
            <w:r>
              <w:rPr>
                <w:rStyle w:val="IndexLink"/>
                <w:rtl w:val="true"/>
              </w:rPr>
              <w:t>»</w:t>
              <w:tab/>
            </w:r>
            <w:r>
              <w:rPr>
                <w:rStyle w:val="IndexLink"/>
              </w:rPr>
              <w:t>159</w:t>
            </w:r>
          </w:hyperlink>
        </w:p>
        <w:p>
          <w:pPr>
            <w:pStyle w:val="Contents4"/>
            <w:tabs>
              <w:tab w:val="clear" w:pos="8176"/>
              <w:tab w:val="right" w:pos="9026" w:leader="dot"/>
            </w:tabs>
            <w:rPr/>
          </w:pPr>
          <w:hyperlink w:anchor="__RefHeading___Toc8352013_2870459653">
            <w:r>
              <w:rPr>
                <w:webHidden/>
                <w:rStyle w:val="IndexLink"/>
                <w:rtl w:val="true"/>
              </w:rPr>
              <w:t>آرامش دل ها ثمره شناخت حی قیوم</w:t>
            </w:r>
            <w:r>
              <w:rPr>
                <w:rStyle w:val="IndexLink"/>
                <w:rtl w:val="true"/>
              </w:rPr>
              <w:tab/>
            </w:r>
            <w:r>
              <w:rPr>
                <w:rStyle w:val="IndexLink"/>
              </w:rPr>
              <w:t>160</w:t>
            </w:r>
          </w:hyperlink>
        </w:p>
        <w:p>
          <w:pPr>
            <w:pStyle w:val="Contents4"/>
            <w:tabs>
              <w:tab w:val="clear" w:pos="8176"/>
              <w:tab w:val="right" w:pos="9026" w:leader="dot"/>
            </w:tabs>
            <w:rPr/>
          </w:pPr>
          <w:hyperlink w:anchor="__RefHeading___Toc8352015_2870459653">
            <w:r>
              <w:rPr>
                <w:webHidden/>
                <w:rStyle w:val="IndexLink"/>
                <w:rtl w:val="true"/>
              </w:rPr>
              <w:t>همه از آن خدای حی قیّوم</w:t>
            </w:r>
            <w:r>
              <w:rPr>
                <w:rStyle w:val="IndexLink"/>
                <w:rtl w:val="true"/>
              </w:rPr>
              <w:tab/>
            </w:r>
            <w:r>
              <w:rPr>
                <w:rStyle w:val="IndexLink"/>
              </w:rPr>
              <w:t>162</w:t>
            </w:r>
          </w:hyperlink>
        </w:p>
        <w:p>
          <w:pPr>
            <w:pStyle w:val="Contents4"/>
            <w:tabs>
              <w:tab w:val="clear" w:pos="8176"/>
              <w:tab w:val="right" w:pos="9026" w:leader="dot"/>
            </w:tabs>
            <w:rPr/>
          </w:pPr>
          <w:hyperlink w:anchor="__RefHeading___Toc8352017_2870459653">
            <w:r>
              <w:rPr>
                <w:webHidden/>
                <w:rStyle w:val="IndexLink"/>
                <w:rtl w:val="true"/>
              </w:rPr>
              <w:t>اهل بیت عصمت علیهم السلام حجت خداى حى قیّوم</w:t>
            </w:r>
            <w:r>
              <w:rPr>
                <w:rStyle w:val="IndexLink"/>
                <w:rtl w:val="true"/>
              </w:rPr>
              <w:tab/>
            </w:r>
            <w:r>
              <w:rPr>
                <w:rStyle w:val="IndexLink"/>
              </w:rPr>
              <w:t>164</w:t>
            </w:r>
          </w:hyperlink>
        </w:p>
        <w:p>
          <w:pPr>
            <w:pStyle w:val="Contents4"/>
            <w:tabs>
              <w:tab w:val="clear" w:pos="8176"/>
              <w:tab w:val="right" w:pos="9026" w:leader="dot"/>
            </w:tabs>
            <w:rPr/>
          </w:pPr>
          <w:hyperlink w:anchor="__RefHeading___Toc8352019_2870459653">
            <w:r>
              <w:rPr>
                <w:webHidden/>
                <w:rStyle w:val="IndexLink"/>
                <w:rtl w:val="true"/>
              </w:rPr>
              <w:t>پاسخ جالب پیامبر رحمت صلی الله علیه واله وسلم به مرد عرب</w:t>
            </w:r>
            <w:r>
              <w:rPr>
                <w:rStyle w:val="IndexLink"/>
                <w:rtl w:val="true"/>
              </w:rPr>
              <w:tab/>
            </w:r>
            <w:r>
              <w:rPr>
                <w:rStyle w:val="IndexLink"/>
              </w:rPr>
              <w:t>169</w:t>
            </w:r>
          </w:hyperlink>
        </w:p>
        <w:p>
          <w:pPr>
            <w:pStyle w:val="Contents4"/>
            <w:tabs>
              <w:tab w:val="clear" w:pos="8176"/>
              <w:tab w:val="right" w:pos="9026" w:leader="dot"/>
            </w:tabs>
            <w:rPr/>
          </w:pPr>
          <w:hyperlink w:anchor="__RefHeading___Toc8352021_2870459653">
            <w:r>
              <w:rPr>
                <w:webHidden/>
                <w:rStyle w:val="IndexLink"/>
                <w:rtl w:val="true"/>
              </w:rPr>
              <w:t>حیات واقعی و قیومیت</w:t>
            </w:r>
            <w:r>
              <w:rPr>
                <w:rStyle w:val="IndexLink"/>
                <w:rtl w:val="true"/>
              </w:rPr>
              <w:tab/>
            </w:r>
            <w:r>
              <w:rPr>
                <w:rStyle w:val="IndexLink"/>
              </w:rPr>
              <w:t>172</w:t>
            </w:r>
          </w:hyperlink>
        </w:p>
        <w:p>
          <w:pPr>
            <w:pStyle w:val="Contents3"/>
            <w:tabs>
              <w:tab w:val="clear" w:pos="8459"/>
              <w:tab w:val="right" w:pos="9026" w:leader="dot"/>
            </w:tabs>
            <w:rPr/>
          </w:pPr>
          <w:hyperlink w:anchor="__RefHeading___Toc8352023_2870459653">
            <w:r>
              <w:rPr>
                <w:webHidden/>
                <w:rStyle w:val="IndexLink"/>
                <w:rtl w:val="true"/>
              </w:rPr>
              <w:t>(</w:t>
            </w:r>
            <w:r>
              <w:rPr>
                <w:rStyle w:val="IndexLink"/>
                <w:rtl w:val="true"/>
              </w:rPr>
              <w:t>لَا تَأْخُذُهُ سِنَةٌ وَلَا نَوْمٍ</w:t>
            </w:r>
            <w:r>
              <w:rPr>
                <w:rStyle w:val="IndexLink"/>
                <w:rtl w:val="true"/>
              </w:rPr>
              <w:t>)</w:t>
              <w:tab/>
            </w:r>
            <w:r>
              <w:rPr>
                <w:rStyle w:val="IndexLink"/>
              </w:rPr>
              <w:t>175</w:t>
            </w:r>
          </w:hyperlink>
        </w:p>
        <w:p>
          <w:pPr>
            <w:pStyle w:val="Contents4"/>
            <w:tabs>
              <w:tab w:val="clear" w:pos="8176"/>
              <w:tab w:val="right" w:pos="9026" w:leader="dot"/>
            </w:tabs>
            <w:rPr/>
          </w:pPr>
          <w:hyperlink w:anchor="__RefHeading___Toc8352025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8352027_2870459653">
            <w:r>
              <w:rPr>
                <w:webHidden/>
                <w:rStyle w:val="IndexLink"/>
                <w:rtl w:val="true"/>
              </w:rPr>
              <w:t xml:space="preserve">پژوهشی در واژهٔ </w:t>
            </w:r>
            <w:r>
              <w:rPr>
                <w:rStyle w:val="IndexLink"/>
                <w:rtl w:val="true"/>
              </w:rPr>
              <w:t>«</w:t>
            </w:r>
            <w:r>
              <w:rPr>
                <w:rStyle w:val="IndexLink"/>
                <w:rtl w:val="true"/>
              </w:rPr>
              <w:t>سنه</w:t>
            </w:r>
            <w:r>
              <w:rPr>
                <w:rStyle w:val="IndexLink"/>
                <w:rtl w:val="true"/>
              </w:rPr>
              <w:t>»</w:t>
              <w:tab/>
            </w:r>
            <w:r>
              <w:rPr>
                <w:rStyle w:val="IndexLink"/>
              </w:rPr>
              <w:t>175</w:t>
            </w:r>
          </w:hyperlink>
        </w:p>
        <w:p>
          <w:pPr>
            <w:pStyle w:val="Contents4"/>
            <w:tabs>
              <w:tab w:val="clear" w:pos="8176"/>
              <w:tab w:val="right" w:pos="9026" w:leader="dot"/>
            </w:tabs>
            <w:rPr/>
          </w:pPr>
          <w:hyperlink w:anchor="__RefHeading___Toc8352029_2870459653">
            <w:r>
              <w:rPr>
                <w:webHidden/>
                <w:rStyle w:val="IndexLink"/>
                <w:rtl w:val="true"/>
              </w:rPr>
              <w:t>ذات کبریایی خدای سبحان به دور از هر چُرت و خواب</w:t>
            </w:r>
            <w:r>
              <w:rPr>
                <w:rStyle w:val="IndexLink"/>
                <w:rtl w:val="true"/>
              </w:rPr>
              <w:tab/>
            </w:r>
            <w:r>
              <w:rPr>
                <w:rStyle w:val="IndexLink"/>
              </w:rPr>
              <w:t>176</w:t>
            </w:r>
          </w:hyperlink>
        </w:p>
        <w:p>
          <w:pPr>
            <w:pStyle w:val="Contents4"/>
            <w:tabs>
              <w:tab w:val="clear" w:pos="8176"/>
              <w:tab w:val="right" w:pos="9026" w:leader="dot"/>
            </w:tabs>
            <w:rPr/>
          </w:pPr>
          <w:hyperlink w:anchor="__RefHeading___Toc8352031_2870459653">
            <w:r>
              <w:rPr>
                <w:webHidden/>
                <w:rStyle w:val="IndexLink"/>
                <w:rtl w:val="true"/>
              </w:rPr>
              <w:t>پرسش حضرت موسی علیه السلام دربارۀ خواب پروردگار</w:t>
            </w:r>
            <w:r>
              <w:rPr>
                <w:rStyle w:val="IndexLink"/>
                <w:rtl w:val="true"/>
              </w:rPr>
              <w:tab/>
            </w:r>
            <w:r>
              <w:rPr>
                <w:rStyle w:val="IndexLink"/>
              </w:rPr>
              <w:t>177</w:t>
            </w:r>
          </w:hyperlink>
        </w:p>
        <w:p>
          <w:pPr>
            <w:pStyle w:val="Contents4"/>
            <w:tabs>
              <w:tab w:val="clear" w:pos="8176"/>
              <w:tab w:val="right" w:pos="9026" w:leader="dot"/>
            </w:tabs>
            <w:rPr/>
          </w:pPr>
          <w:hyperlink w:anchor="__RefHeading___Toc8352033_2870459653">
            <w:r>
              <w:rPr>
                <w:webHidden/>
                <w:rStyle w:val="IndexLink"/>
                <w:rtl w:val="true"/>
              </w:rPr>
              <w:t>جنبه آموزشی بودن پرسش ها</w:t>
            </w:r>
            <w:r>
              <w:rPr>
                <w:rStyle w:val="IndexLink"/>
                <w:rtl w:val="true"/>
              </w:rPr>
              <w:tab/>
            </w:r>
            <w:r>
              <w:rPr>
                <w:rStyle w:val="IndexLink"/>
              </w:rPr>
              <w:t>179</w:t>
            </w:r>
          </w:hyperlink>
        </w:p>
        <w:p>
          <w:pPr>
            <w:pStyle w:val="Contents4"/>
            <w:tabs>
              <w:tab w:val="clear" w:pos="8176"/>
              <w:tab w:val="right" w:pos="9026" w:leader="dot"/>
            </w:tabs>
            <w:rPr/>
          </w:pPr>
          <w:hyperlink w:anchor="__RefHeading___Toc8352035_2870459653">
            <w:r>
              <w:rPr>
                <w:webHidden/>
                <w:rStyle w:val="IndexLink"/>
                <w:rtl w:val="true"/>
              </w:rPr>
              <w:t>ممنوعیت اظهار سلیقه در دین</w:t>
            </w:r>
            <w:r>
              <w:rPr>
                <w:rStyle w:val="IndexLink"/>
                <w:rtl w:val="true"/>
              </w:rPr>
              <w:tab/>
            </w:r>
            <w:r>
              <w:rPr>
                <w:rStyle w:val="IndexLink"/>
              </w:rPr>
              <w:t>180</w:t>
            </w:r>
          </w:hyperlink>
        </w:p>
        <w:p>
          <w:pPr>
            <w:pStyle w:val="Contents4"/>
            <w:tabs>
              <w:tab w:val="clear" w:pos="8176"/>
              <w:tab w:val="right" w:pos="9026" w:leader="dot"/>
            </w:tabs>
            <w:rPr/>
          </w:pPr>
          <w:hyperlink w:anchor="__RefHeading___Toc8352037_2870459653">
            <w:r>
              <w:rPr>
                <w:webHidden/>
                <w:rStyle w:val="IndexLink"/>
                <w:rtl w:val="true"/>
              </w:rPr>
              <w:t>بطلان قیاس در دین</w:t>
            </w:r>
            <w:r>
              <w:rPr>
                <w:rStyle w:val="IndexLink"/>
                <w:rtl w:val="true"/>
              </w:rPr>
              <w:tab/>
            </w:r>
            <w:r>
              <w:rPr>
                <w:rStyle w:val="IndexLink"/>
              </w:rPr>
              <w:t>182</w:t>
            </w:r>
          </w:hyperlink>
        </w:p>
        <w:p>
          <w:pPr>
            <w:pStyle w:val="Contents4"/>
            <w:tabs>
              <w:tab w:val="clear" w:pos="8176"/>
              <w:tab w:val="right" w:pos="9026" w:leader="dot"/>
            </w:tabs>
            <w:rPr/>
          </w:pPr>
          <w:hyperlink w:anchor="__RefHeading___Toc8352039_2870459653">
            <w:r>
              <w:rPr>
                <w:webHidden/>
                <w:rStyle w:val="IndexLink"/>
                <w:rtl w:val="true"/>
              </w:rPr>
              <w:t>برخی از صفات پروردگار</w:t>
            </w:r>
            <w:r>
              <w:rPr>
                <w:rStyle w:val="IndexLink"/>
                <w:rtl w:val="true"/>
              </w:rPr>
              <w:tab/>
            </w:r>
            <w:r>
              <w:rPr>
                <w:rStyle w:val="IndexLink"/>
              </w:rPr>
              <w:t>186</w:t>
            </w:r>
          </w:hyperlink>
        </w:p>
        <w:p>
          <w:pPr>
            <w:pStyle w:val="Contents4"/>
            <w:tabs>
              <w:tab w:val="clear" w:pos="8176"/>
              <w:tab w:val="right" w:pos="9026" w:leader="dot"/>
            </w:tabs>
            <w:rPr/>
          </w:pPr>
          <w:hyperlink w:anchor="__RefHeading___Toc8352041_2870459653">
            <w:r>
              <w:rPr>
                <w:webHidden/>
                <w:rStyle w:val="IndexLink"/>
                <w:rtl w:val="true"/>
              </w:rPr>
              <w:t>صفت منحصر به فرد</w:t>
            </w:r>
            <w:r>
              <w:rPr>
                <w:rStyle w:val="IndexLink"/>
                <w:rtl w:val="true"/>
              </w:rPr>
              <w:tab/>
            </w:r>
            <w:r>
              <w:rPr>
                <w:rStyle w:val="IndexLink"/>
              </w:rPr>
              <w:t>187</w:t>
            </w:r>
          </w:hyperlink>
        </w:p>
        <w:p>
          <w:pPr>
            <w:pStyle w:val="Contents4"/>
            <w:tabs>
              <w:tab w:val="clear" w:pos="8176"/>
              <w:tab w:val="right" w:pos="9026" w:leader="dot"/>
            </w:tabs>
            <w:rPr/>
          </w:pPr>
          <w:hyperlink w:anchor="__RefHeading___Toc8352043_2870459653">
            <w:r>
              <w:rPr>
                <w:webHidden/>
                <w:rStyle w:val="IndexLink"/>
                <w:rtl w:val="true"/>
              </w:rPr>
              <w:t xml:space="preserve">چرا واژه </w:t>
            </w:r>
            <w:r>
              <w:rPr>
                <w:rStyle w:val="IndexLink"/>
                <w:rtl w:val="true"/>
              </w:rPr>
              <w:t>«</w:t>
            </w:r>
            <w:r>
              <w:rPr>
                <w:rStyle w:val="IndexLink"/>
                <w:rtl w:val="true"/>
              </w:rPr>
              <w:t>سنه</w:t>
            </w:r>
            <w:r>
              <w:rPr>
                <w:rStyle w:val="IndexLink"/>
                <w:rtl w:val="true"/>
              </w:rPr>
              <w:t xml:space="preserve">» </w:t>
            </w:r>
            <w:r>
              <w:rPr>
                <w:rStyle w:val="IndexLink"/>
                <w:rtl w:val="true"/>
              </w:rPr>
              <w:t xml:space="preserve">بر </w:t>
            </w:r>
            <w:r>
              <w:rPr>
                <w:rStyle w:val="IndexLink"/>
                <w:rtl w:val="true"/>
              </w:rPr>
              <w:t>«</w:t>
            </w:r>
            <w:r>
              <w:rPr>
                <w:rStyle w:val="IndexLink"/>
                <w:rtl w:val="true"/>
              </w:rPr>
              <w:t>نوم</w:t>
            </w:r>
            <w:r>
              <w:rPr>
                <w:rStyle w:val="IndexLink"/>
                <w:rtl w:val="true"/>
              </w:rPr>
              <w:t xml:space="preserve">» </w:t>
            </w:r>
            <w:r>
              <w:rPr>
                <w:rStyle w:val="IndexLink"/>
                <w:rtl w:val="true"/>
              </w:rPr>
              <w:t>تقدّم یافته است؟</w:t>
            </w:r>
            <w:r>
              <w:rPr>
                <w:rStyle w:val="IndexLink"/>
                <w:rtl w:val="true"/>
              </w:rPr>
              <w:tab/>
            </w:r>
            <w:r>
              <w:rPr>
                <w:rStyle w:val="IndexLink"/>
              </w:rPr>
              <w:t>187</w:t>
            </w:r>
          </w:hyperlink>
        </w:p>
        <w:p>
          <w:pPr>
            <w:pStyle w:val="Contents4"/>
            <w:tabs>
              <w:tab w:val="clear" w:pos="8176"/>
              <w:tab w:val="right" w:pos="9026" w:leader="dot"/>
            </w:tabs>
            <w:rPr/>
          </w:pPr>
          <w:hyperlink w:anchor="__RefHeading___Toc8352045_2870459653">
            <w:r>
              <w:rPr>
                <w:webHidden/>
                <w:rStyle w:val="IndexLink"/>
                <w:rtl w:val="true"/>
              </w:rPr>
              <w:t>برهان و استدلال در نفی خواب پروردگار</w:t>
            </w:r>
            <w:r>
              <w:rPr>
                <w:rStyle w:val="IndexLink"/>
                <w:rtl w:val="true"/>
              </w:rPr>
              <w:tab/>
            </w:r>
            <w:r>
              <w:rPr>
                <w:rStyle w:val="IndexLink"/>
              </w:rPr>
              <w:t>188</w:t>
            </w:r>
          </w:hyperlink>
        </w:p>
        <w:p>
          <w:pPr>
            <w:pStyle w:val="Contents4"/>
            <w:tabs>
              <w:tab w:val="clear" w:pos="8176"/>
              <w:tab w:val="right" w:pos="9026" w:leader="dot"/>
            </w:tabs>
            <w:rPr/>
          </w:pPr>
          <w:hyperlink w:anchor="__RefHeading___Toc8352047_2870459653">
            <w:r>
              <w:rPr>
                <w:webHidden/>
                <w:rStyle w:val="IndexLink"/>
                <w:rtl w:val="true"/>
              </w:rPr>
              <w:t>اهل بیت علیهم السلام آیه و نشانه پروردگار</w:t>
            </w:r>
            <w:r>
              <w:rPr>
                <w:rStyle w:val="IndexLink"/>
                <w:rtl w:val="true"/>
              </w:rPr>
              <w:tab/>
            </w:r>
            <w:r>
              <w:rPr>
                <w:rStyle w:val="IndexLink"/>
              </w:rPr>
              <w:t>192</w:t>
            </w:r>
          </w:hyperlink>
        </w:p>
        <w:p>
          <w:pPr>
            <w:pStyle w:val="Contents3"/>
            <w:tabs>
              <w:tab w:val="clear" w:pos="8459"/>
              <w:tab w:val="right" w:pos="9026" w:leader="dot"/>
            </w:tabs>
            <w:rPr/>
          </w:pPr>
          <w:hyperlink w:anchor="__RefHeading___Toc8352049_2870459653">
            <w:r>
              <w:rPr>
                <w:webHidden/>
                <w:rStyle w:val="IndexLink"/>
                <w:rtl w:val="true"/>
              </w:rPr>
              <w:t>(</w:t>
            </w:r>
            <w:r>
              <w:rPr>
                <w:rStyle w:val="IndexLink"/>
                <w:rtl w:val="true"/>
              </w:rPr>
              <w:t>لَهُ مَا فِي السَّمَاوَاتِ وَمَا فِي الْأَرْضِ</w:t>
            </w:r>
            <w:r>
              <w:rPr>
                <w:rStyle w:val="IndexLink"/>
                <w:rtl w:val="true"/>
              </w:rPr>
              <w:t>)</w:t>
              <w:tab/>
            </w:r>
            <w:r>
              <w:rPr>
                <w:rStyle w:val="IndexLink"/>
              </w:rPr>
              <w:t>194</w:t>
            </w:r>
          </w:hyperlink>
        </w:p>
        <w:p>
          <w:pPr>
            <w:pStyle w:val="Contents4"/>
            <w:tabs>
              <w:tab w:val="clear" w:pos="8176"/>
              <w:tab w:val="right" w:pos="9026" w:leader="dot"/>
            </w:tabs>
            <w:rPr/>
          </w:pPr>
          <w:hyperlink w:anchor="__RefHeading___Toc8352051_2870459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352053_2870459653">
            <w:r>
              <w:rPr>
                <w:webHidden/>
                <w:rStyle w:val="IndexLink"/>
                <w:rtl w:val="true"/>
              </w:rPr>
              <w:t>مالكيت آسمان ها و زمین</w:t>
            </w:r>
            <w:r>
              <w:rPr>
                <w:rStyle w:val="IndexLink"/>
                <w:rtl w:val="true"/>
              </w:rPr>
              <w:tab/>
            </w:r>
            <w:r>
              <w:rPr>
                <w:rStyle w:val="IndexLink"/>
              </w:rPr>
              <w:t>194</w:t>
            </w:r>
          </w:hyperlink>
        </w:p>
        <w:p>
          <w:pPr>
            <w:pStyle w:val="Contents4"/>
            <w:tabs>
              <w:tab w:val="clear" w:pos="8176"/>
              <w:tab w:val="right" w:pos="9026" w:leader="dot"/>
            </w:tabs>
            <w:rPr/>
          </w:pPr>
          <w:hyperlink w:anchor="__RefHeading___Toc8352055_2870459653">
            <w:r>
              <w:rPr>
                <w:webHidden/>
                <w:rStyle w:val="IndexLink"/>
                <w:rtl w:val="true"/>
              </w:rPr>
              <w:t>«</w:t>
            </w:r>
            <w:r>
              <w:rPr>
                <w:rStyle w:val="IndexLink"/>
                <w:rtl w:val="true"/>
              </w:rPr>
              <w:t>ملک</w:t>
            </w:r>
            <w:r>
              <w:rPr>
                <w:rStyle w:val="IndexLink"/>
                <w:rtl w:val="true"/>
              </w:rPr>
              <w:t xml:space="preserve">» </w:t>
            </w:r>
            <w:r>
              <w:rPr>
                <w:rStyle w:val="IndexLink"/>
                <w:rtl w:val="true"/>
              </w:rPr>
              <w:t xml:space="preserve">و </w:t>
            </w:r>
            <w:r>
              <w:rPr>
                <w:rStyle w:val="IndexLink"/>
                <w:rtl w:val="true"/>
              </w:rPr>
              <w:t>«</w:t>
            </w:r>
            <w:r>
              <w:rPr>
                <w:rStyle w:val="IndexLink"/>
                <w:rtl w:val="true"/>
              </w:rPr>
              <w:t>مُلک</w:t>
            </w:r>
            <w:r>
              <w:rPr>
                <w:rStyle w:val="IndexLink"/>
                <w:rtl w:val="true"/>
              </w:rPr>
              <w:t>»</w:t>
              <w:tab/>
            </w:r>
            <w:r>
              <w:rPr>
                <w:rStyle w:val="IndexLink"/>
              </w:rPr>
              <w:t>195</w:t>
            </w:r>
          </w:hyperlink>
        </w:p>
        <w:p>
          <w:pPr>
            <w:pStyle w:val="Contents4"/>
            <w:tabs>
              <w:tab w:val="clear" w:pos="8176"/>
              <w:tab w:val="right" w:pos="9026" w:leader="dot"/>
            </w:tabs>
            <w:rPr/>
          </w:pPr>
          <w:hyperlink w:anchor="__RefHeading___Toc8352057_2870459653">
            <w:r>
              <w:rPr>
                <w:webHidden/>
                <w:rStyle w:val="IndexLink"/>
                <w:rtl w:val="true"/>
              </w:rPr>
              <w:t>نفی نقش اسباب و علل</w:t>
            </w:r>
            <w:r>
              <w:rPr>
                <w:rStyle w:val="IndexLink"/>
                <w:rtl w:val="true"/>
              </w:rPr>
              <w:tab/>
            </w:r>
            <w:r>
              <w:rPr>
                <w:rStyle w:val="IndexLink"/>
              </w:rPr>
              <w:t>196</w:t>
            </w:r>
          </w:hyperlink>
        </w:p>
        <w:p>
          <w:pPr>
            <w:pStyle w:val="Contents4"/>
            <w:tabs>
              <w:tab w:val="clear" w:pos="8176"/>
              <w:tab w:val="right" w:pos="9026" w:leader="dot"/>
            </w:tabs>
            <w:rPr/>
          </w:pPr>
          <w:hyperlink w:anchor="__RefHeading___Toc8352059_2870459653">
            <w:r>
              <w:rPr>
                <w:webHidden/>
                <w:rStyle w:val="IndexLink"/>
                <w:rtl w:val="true"/>
              </w:rPr>
              <w:t>اسباب و علل واسطه هایی از جانب خدا</w:t>
            </w:r>
            <w:r>
              <w:rPr>
                <w:rStyle w:val="IndexLink"/>
                <w:rtl w:val="true"/>
              </w:rPr>
              <w:tab/>
            </w:r>
            <w:r>
              <w:rPr>
                <w:rStyle w:val="IndexLink"/>
              </w:rPr>
              <w:t>196</w:t>
            </w:r>
          </w:hyperlink>
        </w:p>
        <w:p>
          <w:pPr>
            <w:pStyle w:val="Contents4"/>
            <w:tabs>
              <w:tab w:val="clear" w:pos="8176"/>
              <w:tab w:val="right" w:pos="9026" w:leader="dot"/>
            </w:tabs>
            <w:rPr/>
          </w:pPr>
          <w:hyperlink w:anchor="__RefHeading___Toc8352061_2870459653">
            <w:r>
              <w:rPr>
                <w:webHidden/>
                <w:rStyle w:val="IndexLink"/>
                <w:rtl w:val="true"/>
              </w:rPr>
              <w:t>خدا و باور قلبی مؤمنان</w:t>
            </w:r>
            <w:r>
              <w:rPr>
                <w:rStyle w:val="IndexLink"/>
                <w:rtl w:val="true"/>
              </w:rPr>
              <w:tab/>
            </w:r>
            <w:r>
              <w:rPr>
                <w:rStyle w:val="IndexLink"/>
              </w:rPr>
              <w:t>198</w:t>
            </w:r>
          </w:hyperlink>
        </w:p>
        <w:p>
          <w:pPr>
            <w:pStyle w:val="Contents4"/>
            <w:tabs>
              <w:tab w:val="clear" w:pos="8176"/>
              <w:tab w:val="right" w:pos="9026" w:leader="dot"/>
            </w:tabs>
            <w:rPr/>
          </w:pPr>
          <w:hyperlink w:anchor="__RefHeading___Toc8352063_2870459653">
            <w:r>
              <w:rPr>
                <w:webHidden/>
                <w:rStyle w:val="IndexLink"/>
                <w:rtl w:val="true"/>
              </w:rPr>
              <w:t>خداشناسی و بی میلی به دنیا</w:t>
            </w:r>
            <w:r>
              <w:rPr>
                <w:rStyle w:val="IndexLink"/>
                <w:rtl w:val="true"/>
              </w:rPr>
              <w:tab/>
            </w:r>
            <w:r>
              <w:rPr>
                <w:rStyle w:val="IndexLink"/>
              </w:rPr>
              <w:t>200</w:t>
            </w:r>
          </w:hyperlink>
        </w:p>
        <w:p>
          <w:pPr>
            <w:pStyle w:val="Contents4"/>
            <w:tabs>
              <w:tab w:val="clear" w:pos="8176"/>
              <w:tab w:val="right" w:pos="9026" w:leader="dot"/>
            </w:tabs>
            <w:rPr/>
          </w:pPr>
          <w:hyperlink w:anchor="__RefHeading___Toc8352065_2870459653">
            <w:r>
              <w:rPr>
                <w:webHidden/>
                <w:rStyle w:val="IndexLink"/>
                <w:rtl w:val="true"/>
              </w:rPr>
              <w:t>داستانی جالب</w:t>
            </w:r>
            <w:r>
              <w:rPr>
                <w:rStyle w:val="IndexLink"/>
                <w:rtl w:val="true"/>
              </w:rPr>
              <w:tab/>
            </w:r>
            <w:r>
              <w:rPr>
                <w:rStyle w:val="IndexLink"/>
              </w:rPr>
              <w:t>202</w:t>
            </w:r>
          </w:hyperlink>
        </w:p>
        <w:p>
          <w:pPr>
            <w:pStyle w:val="Contents4"/>
            <w:tabs>
              <w:tab w:val="clear" w:pos="8176"/>
              <w:tab w:val="right" w:pos="9026" w:leader="dot"/>
            </w:tabs>
            <w:rPr/>
          </w:pPr>
          <w:hyperlink w:anchor="__RefHeading___Toc8352067_2870459653">
            <w:r>
              <w:rPr>
                <w:webHidden/>
                <w:rStyle w:val="IndexLink"/>
                <w:rtl w:val="true"/>
              </w:rPr>
              <w:t>زیارت رسول اکرم صلی الله علیه واله وسلم و اسماء قیامت</w:t>
            </w:r>
            <w:r>
              <w:rPr>
                <w:rStyle w:val="IndexLink"/>
                <w:rtl w:val="true"/>
              </w:rPr>
              <w:tab/>
            </w:r>
            <w:r>
              <w:rPr>
                <w:rStyle w:val="IndexLink"/>
              </w:rPr>
              <w:t>204</w:t>
            </w:r>
          </w:hyperlink>
        </w:p>
        <w:p>
          <w:pPr>
            <w:pStyle w:val="Contents4"/>
            <w:tabs>
              <w:tab w:val="clear" w:pos="8176"/>
              <w:tab w:val="right" w:pos="9026" w:leader="dot"/>
            </w:tabs>
            <w:rPr/>
          </w:pPr>
          <w:hyperlink w:anchor="__RefHeading___Toc8352069_2870459653">
            <w:r>
              <w:rPr>
                <w:webHidden/>
                <w:rStyle w:val="IndexLink"/>
                <w:rtl w:val="true"/>
              </w:rPr>
              <w:t>حسرت همگانی روز قیامت</w:t>
            </w:r>
            <w:r>
              <w:rPr>
                <w:rStyle w:val="IndexLink"/>
                <w:rtl w:val="true"/>
              </w:rPr>
              <w:tab/>
            </w:r>
            <w:r>
              <w:rPr>
                <w:rStyle w:val="IndexLink"/>
              </w:rPr>
              <w:t>205</w:t>
            </w:r>
          </w:hyperlink>
        </w:p>
        <w:p>
          <w:pPr>
            <w:pStyle w:val="Contents3"/>
            <w:tabs>
              <w:tab w:val="clear" w:pos="8459"/>
              <w:tab w:val="right" w:pos="9026" w:leader="dot"/>
            </w:tabs>
            <w:rPr/>
          </w:pPr>
          <w:hyperlink w:anchor="__RefHeading___Toc8352071_2870459653">
            <w:r>
              <w:rPr>
                <w:webHidden/>
                <w:rStyle w:val="IndexLink"/>
                <w:rtl w:val="true"/>
              </w:rPr>
              <w:t>(</w:t>
            </w:r>
            <w:r>
              <w:rPr>
                <w:rStyle w:val="IndexLink"/>
                <w:rtl w:val="true"/>
              </w:rPr>
              <w:t>مَن ذَا الَّذِي يَشْفَعُ عِندَهُ إِلَّا بِإِذْنِهِ</w:t>
            </w:r>
            <w:r>
              <w:rPr>
                <w:rStyle w:val="IndexLink"/>
                <w:rtl w:val="true"/>
              </w:rPr>
              <w:t>)</w:t>
              <w:tab/>
            </w:r>
            <w:r>
              <w:rPr>
                <w:rStyle w:val="IndexLink"/>
              </w:rPr>
              <w:t>208</w:t>
            </w:r>
          </w:hyperlink>
        </w:p>
        <w:p>
          <w:pPr>
            <w:pStyle w:val="Contents4"/>
            <w:tabs>
              <w:tab w:val="clear" w:pos="8176"/>
              <w:tab w:val="right" w:pos="9026" w:leader="dot"/>
            </w:tabs>
            <w:rPr/>
          </w:pPr>
          <w:hyperlink w:anchor="__RefHeading___Toc8352073_2870459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8352075_2870459653">
            <w:r>
              <w:rPr>
                <w:webHidden/>
                <w:rStyle w:val="IndexLink"/>
                <w:rtl w:val="true"/>
              </w:rPr>
              <w:t>معنای شفاعت</w:t>
            </w:r>
            <w:r>
              <w:rPr>
                <w:rStyle w:val="IndexLink"/>
                <w:rtl w:val="true"/>
              </w:rPr>
              <w:tab/>
            </w:r>
            <w:r>
              <w:rPr>
                <w:rStyle w:val="IndexLink"/>
              </w:rPr>
              <w:t>208</w:t>
            </w:r>
          </w:hyperlink>
        </w:p>
        <w:p>
          <w:pPr>
            <w:pStyle w:val="Contents4"/>
            <w:tabs>
              <w:tab w:val="clear" w:pos="8176"/>
              <w:tab w:val="right" w:pos="9026" w:leader="dot"/>
            </w:tabs>
            <w:rPr/>
          </w:pPr>
          <w:hyperlink w:anchor="__RefHeading___Toc8352077_2870459653">
            <w:r>
              <w:rPr>
                <w:webHidden/>
                <w:rStyle w:val="IndexLink"/>
                <w:rtl w:val="true"/>
              </w:rPr>
              <w:t>شفاعت چیست؟</w:t>
            </w:r>
            <w:r>
              <w:rPr>
                <w:rStyle w:val="IndexLink"/>
                <w:rtl w:val="true"/>
              </w:rPr>
              <w:tab/>
            </w:r>
            <w:r>
              <w:rPr>
                <w:rStyle w:val="IndexLink"/>
              </w:rPr>
              <w:t>209</w:t>
            </w:r>
          </w:hyperlink>
        </w:p>
        <w:p>
          <w:pPr>
            <w:pStyle w:val="Contents4"/>
            <w:tabs>
              <w:tab w:val="clear" w:pos="8176"/>
              <w:tab w:val="right" w:pos="9026" w:leader="dot"/>
            </w:tabs>
            <w:rPr/>
          </w:pPr>
          <w:hyperlink w:anchor="__RefHeading___Toc8352079_2870459653">
            <w:r>
              <w:rPr>
                <w:webHidden/>
                <w:rStyle w:val="IndexLink"/>
                <w:rtl w:val="true"/>
              </w:rPr>
              <w:t>شفاعت از اصول مسلّم اسلامی</w:t>
            </w:r>
            <w:r>
              <w:rPr>
                <w:rStyle w:val="IndexLink"/>
                <w:rtl w:val="true"/>
              </w:rPr>
              <w:tab/>
            </w:r>
            <w:r>
              <w:rPr>
                <w:rStyle w:val="IndexLink"/>
              </w:rPr>
              <w:t>209</w:t>
            </w:r>
          </w:hyperlink>
        </w:p>
        <w:p>
          <w:pPr>
            <w:pStyle w:val="Contents4"/>
            <w:tabs>
              <w:tab w:val="clear" w:pos="8176"/>
              <w:tab w:val="right" w:pos="9026" w:leader="dot"/>
            </w:tabs>
            <w:rPr/>
          </w:pPr>
          <w:hyperlink w:anchor="__RefHeading___Toc8352081_2870459653">
            <w:r>
              <w:rPr>
                <w:webHidden/>
                <w:rStyle w:val="IndexLink"/>
                <w:rtl w:val="true"/>
              </w:rPr>
              <w:t>مقام شفاعت کبری</w:t>
            </w:r>
            <w:r>
              <w:rPr>
                <w:rStyle w:val="IndexLink"/>
                <w:rtl w:val="true"/>
              </w:rPr>
              <w:tab/>
            </w:r>
            <w:r>
              <w:rPr>
                <w:rStyle w:val="IndexLink"/>
              </w:rPr>
              <w:t>211</w:t>
            </w:r>
          </w:hyperlink>
        </w:p>
        <w:p>
          <w:pPr>
            <w:pStyle w:val="Contents4"/>
            <w:tabs>
              <w:tab w:val="clear" w:pos="8176"/>
              <w:tab w:val="right" w:pos="9026" w:leader="dot"/>
            </w:tabs>
            <w:rPr/>
          </w:pPr>
          <w:hyperlink w:anchor="__RefHeading___Toc8352083_2870459653">
            <w:r>
              <w:rPr>
                <w:webHidden/>
                <w:rStyle w:val="IndexLink"/>
                <w:rtl w:val="true"/>
              </w:rPr>
              <w:t>شفاعت نیاز همگان</w:t>
            </w:r>
            <w:r>
              <w:rPr>
                <w:rStyle w:val="IndexLink"/>
                <w:rtl w:val="true"/>
              </w:rPr>
              <w:tab/>
            </w:r>
            <w:r>
              <w:rPr>
                <w:rStyle w:val="IndexLink"/>
              </w:rPr>
              <w:t>215</w:t>
            </w:r>
          </w:hyperlink>
        </w:p>
        <w:p>
          <w:pPr>
            <w:pStyle w:val="Contents4"/>
            <w:tabs>
              <w:tab w:val="clear" w:pos="8176"/>
              <w:tab w:val="right" w:pos="9026" w:leader="dot"/>
            </w:tabs>
            <w:rPr/>
          </w:pPr>
          <w:hyperlink w:anchor="__RefHeading___Toc8352085_2870459653">
            <w:r>
              <w:rPr>
                <w:webHidden/>
                <w:rStyle w:val="IndexLink"/>
                <w:rtl w:val="true"/>
              </w:rPr>
              <w:t>شبهه ای ناروا</w:t>
            </w:r>
            <w:r>
              <w:rPr>
                <w:rStyle w:val="IndexLink"/>
                <w:rtl w:val="true"/>
              </w:rPr>
              <w:tab/>
            </w:r>
            <w:r>
              <w:rPr>
                <w:rStyle w:val="IndexLink"/>
              </w:rPr>
              <w:t>216</w:t>
            </w:r>
          </w:hyperlink>
        </w:p>
        <w:p>
          <w:pPr>
            <w:pStyle w:val="Contents5"/>
            <w:tabs>
              <w:tab w:val="clear" w:pos="7892"/>
              <w:tab w:val="right" w:pos="9026" w:leader="dot"/>
            </w:tabs>
            <w:rPr/>
          </w:pPr>
          <w:hyperlink w:anchor="__RefHeading___Toc8352087_2870459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8352089_2870459653">
            <w:r>
              <w:rPr>
                <w:webHidden/>
                <w:rStyle w:val="IndexLink"/>
                <w:rtl w:val="true"/>
              </w:rPr>
              <w:t>پاسخ از این شبهه</w:t>
            </w:r>
            <w:r>
              <w:rPr>
                <w:rStyle w:val="IndexLink"/>
                <w:rtl w:val="true"/>
              </w:rPr>
              <w:tab/>
            </w:r>
            <w:r>
              <w:rPr>
                <w:rStyle w:val="IndexLink"/>
              </w:rPr>
              <w:t>216</w:t>
            </w:r>
          </w:hyperlink>
        </w:p>
        <w:p>
          <w:pPr>
            <w:pStyle w:val="Contents4"/>
            <w:tabs>
              <w:tab w:val="clear" w:pos="8176"/>
              <w:tab w:val="right" w:pos="9026" w:leader="dot"/>
            </w:tabs>
            <w:rPr/>
          </w:pPr>
          <w:hyperlink w:anchor="__RefHeading___Toc8352091_2870459653">
            <w:r>
              <w:rPr>
                <w:webHidden/>
                <w:rStyle w:val="IndexLink"/>
                <w:rtl w:val="true"/>
              </w:rPr>
              <w:t>شفاعت و نیاز به ارتباط معنوی</w:t>
            </w:r>
            <w:r>
              <w:rPr>
                <w:rStyle w:val="IndexLink"/>
                <w:rtl w:val="true"/>
              </w:rPr>
              <w:tab/>
            </w:r>
            <w:r>
              <w:rPr>
                <w:rStyle w:val="IndexLink"/>
              </w:rPr>
              <w:t>216</w:t>
            </w:r>
          </w:hyperlink>
        </w:p>
        <w:p>
          <w:pPr>
            <w:pStyle w:val="Contents4"/>
            <w:tabs>
              <w:tab w:val="clear" w:pos="8176"/>
              <w:tab w:val="right" w:pos="9026" w:leader="dot"/>
            </w:tabs>
            <w:rPr/>
          </w:pPr>
          <w:hyperlink w:anchor="__RefHeading___Toc8352093_2870459653">
            <w:r>
              <w:rPr>
                <w:webHidden/>
                <w:rStyle w:val="IndexLink"/>
                <w:rtl w:val="true"/>
              </w:rPr>
              <w:t>شفاعت عامل تربیت</w:t>
            </w:r>
            <w:r>
              <w:rPr>
                <w:rStyle w:val="IndexLink"/>
                <w:rtl w:val="true"/>
              </w:rPr>
              <w:tab/>
            </w:r>
            <w:r>
              <w:rPr>
                <w:rStyle w:val="IndexLink"/>
              </w:rPr>
              <w:t>217</w:t>
            </w:r>
          </w:hyperlink>
        </w:p>
        <w:p>
          <w:pPr>
            <w:pStyle w:val="Contents4"/>
            <w:tabs>
              <w:tab w:val="clear" w:pos="8176"/>
              <w:tab w:val="right" w:pos="9026" w:leader="dot"/>
            </w:tabs>
            <w:rPr/>
          </w:pPr>
          <w:hyperlink w:anchor="__RefHeading___Toc8352095_2870459653">
            <w:r>
              <w:rPr>
                <w:webHidden/>
                <w:rStyle w:val="IndexLink"/>
                <w:rtl w:val="true"/>
              </w:rPr>
              <w:t>تلاش برای کسب شرائط شفاعت</w:t>
            </w:r>
            <w:r>
              <w:rPr>
                <w:rStyle w:val="IndexLink"/>
                <w:rtl w:val="true"/>
              </w:rPr>
              <w:tab/>
            </w:r>
            <w:r>
              <w:rPr>
                <w:rStyle w:val="IndexLink"/>
              </w:rPr>
              <w:t>218</w:t>
            </w:r>
          </w:hyperlink>
        </w:p>
        <w:p>
          <w:pPr>
            <w:pStyle w:val="Contents4"/>
            <w:tabs>
              <w:tab w:val="clear" w:pos="8176"/>
              <w:tab w:val="right" w:pos="9026" w:leader="dot"/>
            </w:tabs>
            <w:rPr/>
          </w:pPr>
          <w:hyperlink w:anchor="__RefHeading___Toc8352097_2870459653">
            <w:r>
              <w:rPr>
                <w:webHidden/>
                <w:rStyle w:val="IndexLink"/>
                <w:rtl w:val="true"/>
              </w:rPr>
              <w:t>شفاعت از منظر دیگر</w:t>
            </w:r>
            <w:r>
              <w:rPr>
                <w:rStyle w:val="IndexLink"/>
                <w:rtl w:val="true"/>
              </w:rPr>
              <w:tab/>
            </w:r>
            <w:r>
              <w:rPr>
                <w:rStyle w:val="IndexLink"/>
              </w:rPr>
              <w:t>220</w:t>
            </w:r>
          </w:hyperlink>
        </w:p>
        <w:p>
          <w:pPr>
            <w:pStyle w:val="Contents4"/>
            <w:tabs>
              <w:tab w:val="clear" w:pos="8176"/>
              <w:tab w:val="right" w:pos="9026" w:leader="dot"/>
            </w:tabs>
            <w:rPr/>
          </w:pPr>
          <w:hyperlink w:anchor="__RefHeading___Toc8352099_2870459653">
            <w:r>
              <w:rPr>
                <w:webHidden/>
                <w:rStyle w:val="IndexLink"/>
                <w:rtl w:val="true"/>
              </w:rPr>
              <w:t>هیچ آیه قرآن شفاعت را نفی نمی کند</w:t>
            </w:r>
            <w:r>
              <w:rPr>
                <w:rStyle w:val="IndexLink"/>
                <w:rtl w:val="true"/>
              </w:rPr>
              <w:tab/>
            </w:r>
            <w:r>
              <w:rPr>
                <w:rStyle w:val="IndexLink"/>
              </w:rPr>
              <w:t>221</w:t>
            </w:r>
          </w:hyperlink>
        </w:p>
        <w:p>
          <w:pPr>
            <w:pStyle w:val="Contents4"/>
            <w:tabs>
              <w:tab w:val="clear" w:pos="8176"/>
              <w:tab w:val="right" w:pos="9026" w:leader="dot"/>
            </w:tabs>
            <w:rPr/>
          </w:pPr>
          <w:hyperlink w:anchor="__RefHeading___Toc8352101_2870459653">
            <w:r>
              <w:rPr>
                <w:webHidden/>
                <w:rStyle w:val="IndexLink"/>
                <w:rtl w:val="true"/>
              </w:rPr>
              <w:t>شفاعت و ادیان دیگر</w:t>
            </w:r>
            <w:r>
              <w:rPr>
                <w:rStyle w:val="IndexLink"/>
                <w:rtl w:val="true"/>
              </w:rPr>
              <w:tab/>
            </w:r>
            <w:r>
              <w:rPr>
                <w:rStyle w:val="IndexLink"/>
              </w:rPr>
              <w:t>222</w:t>
            </w:r>
          </w:hyperlink>
        </w:p>
        <w:p>
          <w:pPr>
            <w:pStyle w:val="Contents5"/>
            <w:tabs>
              <w:tab w:val="clear" w:pos="7892"/>
              <w:tab w:val="right" w:pos="9026" w:leader="dot"/>
            </w:tabs>
            <w:rPr/>
          </w:pPr>
          <w:hyperlink w:anchor="__RefHeading___Toc8352103_2870459653">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8352105_2870459653">
            <w:r>
              <w:rPr>
                <w:webHidden/>
                <w:rStyle w:val="IndexLink"/>
                <w:rtl w:val="true"/>
              </w:rPr>
              <w:t>آیین مسیحیت و شفاعت</w:t>
            </w:r>
            <w:r>
              <w:rPr>
                <w:rStyle w:val="IndexLink"/>
                <w:rtl w:val="true"/>
              </w:rPr>
              <w:tab/>
            </w:r>
            <w:r>
              <w:rPr>
                <w:rStyle w:val="IndexLink"/>
              </w:rPr>
              <w:t>223</w:t>
            </w:r>
          </w:hyperlink>
        </w:p>
        <w:p>
          <w:pPr>
            <w:pStyle w:val="Contents5"/>
            <w:tabs>
              <w:tab w:val="clear" w:pos="7892"/>
              <w:tab w:val="right" w:pos="9026" w:leader="dot"/>
            </w:tabs>
            <w:rPr/>
          </w:pPr>
          <w:hyperlink w:anchor="__RefHeading___Toc8352107_2870459653">
            <w:r>
              <w:rPr>
                <w:webHidden/>
                <w:rStyle w:val="IndexLink"/>
                <w:rtl w:val="true"/>
              </w:rPr>
              <w:t>شفاعت و آیین یهود</w:t>
            </w:r>
            <w:r>
              <w:rPr>
                <w:rStyle w:val="IndexLink"/>
                <w:rtl w:val="true"/>
              </w:rPr>
              <w:tab/>
            </w:r>
            <w:r>
              <w:rPr>
                <w:rStyle w:val="IndexLink"/>
              </w:rPr>
              <w:t>224</w:t>
            </w:r>
          </w:hyperlink>
        </w:p>
        <w:p>
          <w:pPr>
            <w:pStyle w:val="Contents4"/>
            <w:tabs>
              <w:tab w:val="clear" w:pos="8176"/>
              <w:tab w:val="right" w:pos="9026" w:leader="dot"/>
            </w:tabs>
            <w:rPr/>
          </w:pPr>
          <w:hyperlink w:anchor="__RefHeading___Toc8352109_2870459653">
            <w:r>
              <w:rPr>
                <w:webHidden/>
                <w:rStyle w:val="IndexLink"/>
                <w:rtl w:val="true"/>
              </w:rPr>
              <w:t>شفیعان روز رستاخیز</w:t>
            </w:r>
            <w:r>
              <w:rPr>
                <w:rStyle w:val="IndexLink"/>
                <w:rtl w:val="true"/>
              </w:rPr>
              <w:tab/>
            </w:r>
            <w:r>
              <w:rPr>
                <w:rStyle w:val="IndexLink"/>
              </w:rPr>
              <w:t>225</w:t>
            </w:r>
          </w:hyperlink>
        </w:p>
        <w:p>
          <w:pPr>
            <w:pStyle w:val="Contents5"/>
            <w:tabs>
              <w:tab w:val="clear" w:pos="7892"/>
              <w:tab w:val="right" w:pos="9026" w:leader="dot"/>
            </w:tabs>
            <w:rPr/>
          </w:pPr>
          <w:hyperlink w:anchor="__RefHeading___Toc8352111_2870459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8352113_2870459653">
            <w:r>
              <w:rPr>
                <w:webHidden/>
                <w:rStyle w:val="IndexLink"/>
              </w:rPr>
              <w:t>1</w:t>
            </w:r>
            <w:r>
              <w:rPr>
                <w:rStyle w:val="IndexLink"/>
                <w:rtl w:val="true"/>
              </w:rPr>
              <w:t xml:space="preserve">- </w:t>
            </w:r>
            <w:r>
              <w:rPr>
                <w:rStyle w:val="IndexLink"/>
                <w:rtl w:val="true"/>
              </w:rPr>
              <w:t>پیامبر اکرم صلی الله علیه واله وسلم</w:t>
            </w:r>
            <w:r>
              <w:rPr>
                <w:rStyle w:val="IndexLink"/>
                <w:rtl w:val="true"/>
              </w:rPr>
              <w:tab/>
            </w:r>
            <w:r>
              <w:rPr>
                <w:rStyle w:val="IndexLink"/>
              </w:rPr>
              <w:t>225</w:t>
            </w:r>
          </w:hyperlink>
        </w:p>
        <w:p>
          <w:pPr>
            <w:pStyle w:val="Contents5"/>
            <w:tabs>
              <w:tab w:val="clear" w:pos="7892"/>
              <w:tab w:val="right" w:pos="9026" w:leader="dot"/>
            </w:tabs>
            <w:rPr/>
          </w:pPr>
          <w:hyperlink w:anchor="__RefHeading___Toc8352115_2870459653">
            <w:r>
              <w:rPr>
                <w:webHidden/>
                <w:rStyle w:val="IndexLink"/>
              </w:rPr>
              <w:t>2</w:t>
            </w:r>
            <w:r>
              <w:rPr>
                <w:rStyle w:val="IndexLink"/>
                <w:rtl w:val="true"/>
              </w:rPr>
              <w:t xml:space="preserve">- </w:t>
            </w:r>
            <w:r>
              <w:rPr>
                <w:rStyle w:val="IndexLink"/>
                <w:rtl w:val="true"/>
              </w:rPr>
              <w:t>اهل بیت معصومین علیهم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8352117_2870459653">
            <w:r>
              <w:rPr>
                <w:webHidden/>
                <w:rStyle w:val="IndexLink"/>
              </w:rPr>
              <w:t>3</w:t>
            </w:r>
            <w:r>
              <w:rPr>
                <w:rStyle w:val="IndexLink"/>
                <w:rtl w:val="true"/>
              </w:rPr>
              <w:t xml:space="preserve">- </w:t>
            </w:r>
            <w:r>
              <w:rPr>
                <w:rStyle w:val="IndexLink"/>
                <w:rtl w:val="true"/>
              </w:rPr>
              <w:t>قرآن کریم</w:t>
            </w:r>
            <w:r>
              <w:rPr>
                <w:rStyle w:val="IndexLink"/>
                <w:rtl w:val="true"/>
              </w:rPr>
              <w:tab/>
            </w:r>
            <w:r>
              <w:rPr>
                <w:rStyle w:val="IndexLink"/>
              </w:rPr>
              <w:t>230</w:t>
            </w:r>
          </w:hyperlink>
        </w:p>
        <w:p>
          <w:pPr>
            <w:pStyle w:val="Contents5"/>
            <w:tabs>
              <w:tab w:val="clear" w:pos="7892"/>
              <w:tab w:val="right" w:pos="9026" w:leader="dot"/>
            </w:tabs>
            <w:rPr/>
          </w:pPr>
          <w:hyperlink w:anchor="__RefHeading___Toc8352119_2870459653">
            <w:r>
              <w:rPr>
                <w:webHidden/>
                <w:rStyle w:val="IndexLink"/>
              </w:rPr>
              <w:t>4</w:t>
            </w:r>
            <w:r>
              <w:rPr>
                <w:rStyle w:val="IndexLink"/>
                <w:rtl w:val="true"/>
              </w:rPr>
              <w:t xml:space="preserve">- </w:t>
            </w:r>
            <w:r>
              <w:rPr>
                <w:rStyle w:val="IndexLink"/>
                <w:rtl w:val="true"/>
              </w:rPr>
              <w:t>انبیای الهی</w:t>
            </w:r>
            <w:r>
              <w:rPr>
                <w:rStyle w:val="IndexLink"/>
                <w:rtl w:val="true"/>
              </w:rPr>
              <w:tab/>
            </w:r>
            <w:r>
              <w:rPr>
                <w:rStyle w:val="IndexLink"/>
              </w:rPr>
              <w:t>230</w:t>
            </w:r>
          </w:hyperlink>
        </w:p>
        <w:p>
          <w:pPr>
            <w:pStyle w:val="Contents5"/>
            <w:tabs>
              <w:tab w:val="clear" w:pos="7892"/>
              <w:tab w:val="right" w:pos="9026" w:leader="dot"/>
            </w:tabs>
            <w:rPr/>
          </w:pPr>
          <w:hyperlink w:anchor="__RefHeading___Toc8352121_2870459653">
            <w:r>
              <w:rPr>
                <w:webHidden/>
                <w:rStyle w:val="IndexLink"/>
              </w:rPr>
              <w:t>5</w:t>
            </w:r>
            <w:r>
              <w:rPr>
                <w:rStyle w:val="IndexLink"/>
                <w:rtl w:val="true"/>
              </w:rPr>
              <w:t xml:space="preserve">- </w:t>
            </w:r>
            <w:r>
              <w:rPr>
                <w:rStyle w:val="IndexLink"/>
                <w:rtl w:val="true"/>
              </w:rPr>
              <w:t>شیعیان</w:t>
            </w:r>
            <w:r>
              <w:rPr>
                <w:rStyle w:val="IndexLink"/>
                <w:rtl w:val="true"/>
              </w:rPr>
              <w:tab/>
            </w:r>
            <w:r>
              <w:rPr>
                <w:rStyle w:val="IndexLink"/>
              </w:rPr>
              <w:t>230</w:t>
            </w:r>
          </w:hyperlink>
        </w:p>
        <w:p>
          <w:pPr>
            <w:pStyle w:val="Contents4"/>
            <w:tabs>
              <w:tab w:val="clear" w:pos="8176"/>
              <w:tab w:val="right" w:pos="9026" w:leader="dot"/>
            </w:tabs>
            <w:rPr/>
          </w:pPr>
          <w:hyperlink w:anchor="__RefHeading___Toc8352123_2870459653">
            <w:r>
              <w:rPr>
                <w:webHidden/>
                <w:rStyle w:val="IndexLink"/>
                <w:rtl w:val="true"/>
              </w:rPr>
              <w:t>حضرت زهرا علیها السلام و مقام شفاعت</w:t>
            </w:r>
            <w:r>
              <w:rPr>
                <w:rStyle w:val="IndexLink"/>
                <w:rtl w:val="true"/>
              </w:rPr>
              <w:tab/>
            </w:r>
            <w:r>
              <w:rPr>
                <w:rStyle w:val="IndexLink"/>
              </w:rPr>
              <w:t>232</w:t>
            </w:r>
          </w:hyperlink>
        </w:p>
        <w:p>
          <w:pPr>
            <w:pStyle w:val="Contents4"/>
            <w:tabs>
              <w:tab w:val="clear" w:pos="8176"/>
              <w:tab w:val="right" w:pos="9026" w:leader="dot"/>
            </w:tabs>
            <w:rPr/>
          </w:pPr>
          <w:hyperlink w:anchor="__RefHeading___Toc8352125_2870459653">
            <w:r>
              <w:rPr>
                <w:webHidden/>
                <w:rStyle w:val="IndexLink"/>
                <w:rtl w:val="true"/>
              </w:rPr>
              <w:t>شفاعت حضرت زهرا علیها السلام</w:t>
            </w:r>
            <w:r>
              <w:rPr>
                <w:rStyle w:val="IndexLink"/>
                <w:rtl w:val="true"/>
              </w:rPr>
              <w:tab/>
            </w:r>
            <w:r>
              <w:rPr>
                <w:rStyle w:val="IndexLink"/>
              </w:rPr>
              <w:t>232</w:t>
            </w:r>
          </w:hyperlink>
        </w:p>
        <w:p>
          <w:pPr>
            <w:pStyle w:val="Contents4"/>
            <w:tabs>
              <w:tab w:val="clear" w:pos="8176"/>
              <w:tab w:val="right" w:pos="9026" w:leader="dot"/>
            </w:tabs>
            <w:rPr/>
          </w:pPr>
          <w:hyperlink w:anchor="__RefHeading___Toc8352127_2870459653">
            <w:r>
              <w:rPr>
                <w:webHidden/>
                <w:rStyle w:val="IndexLink"/>
                <w:rtl w:val="true"/>
              </w:rPr>
              <w:t>شفاعت امام رضا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8352129_2870459653">
            <w:r>
              <w:rPr>
                <w:webHidden/>
                <w:rStyle w:val="IndexLink"/>
                <w:rtl w:val="true"/>
              </w:rPr>
              <w:t>(</w:t>
            </w:r>
            <w:r>
              <w:rPr>
                <w:rStyle w:val="IndexLink"/>
                <w:rtl w:val="true"/>
              </w:rPr>
              <w:t>يَعْلَمُ مَا بَينَ أَيْدِيهِمْ وَمَا خَلْفَهُمْ</w:t>
            </w:r>
            <w:r>
              <w:rPr>
                <w:rStyle w:val="IndexLink"/>
                <w:rtl w:val="true"/>
              </w:rPr>
              <w:t>)</w:t>
              <w:tab/>
            </w:r>
            <w:r>
              <w:rPr>
                <w:rStyle w:val="IndexLink"/>
              </w:rPr>
              <w:t>238</w:t>
            </w:r>
          </w:hyperlink>
        </w:p>
        <w:p>
          <w:pPr>
            <w:pStyle w:val="Contents4"/>
            <w:tabs>
              <w:tab w:val="clear" w:pos="8176"/>
              <w:tab w:val="right" w:pos="9026" w:leader="dot"/>
            </w:tabs>
            <w:rPr/>
          </w:pPr>
          <w:hyperlink w:anchor="__RefHeading___Toc8352131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8352133_2870459653">
            <w:r>
              <w:rPr>
                <w:webHidden/>
                <w:rStyle w:val="IndexLink"/>
                <w:rtl w:val="true"/>
              </w:rPr>
              <w:t>احاطهٔ پروردگار جهانیان به شفیعان</w:t>
            </w:r>
            <w:r>
              <w:rPr>
                <w:rStyle w:val="IndexLink"/>
                <w:rtl w:val="true"/>
              </w:rPr>
              <w:tab/>
            </w:r>
            <w:r>
              <w:rPr>
                <w:rStyle w:val="IndexLink"/>
              </w:rPr>
              <w:t>238</w:t>
            </w:r>
          </w:hyperlink>
        </w:p>
        <w:p>
          <w:pPr>
            <w:pStyle w:val="Contents4"/>
            <w:tabs>
              <w:tab w:val="clear" w:pos="8176"/>
              <w:tab w:val="right" w:pos="9026" w:leader="dot"/>
            </w:tabs>
            <w:rPr/>
          </w:pPr>
          <w:hyperlink w:anchor="__RefHeading___Toc8352135_2870459653">
            <w:r>
              <w:rPr>
                <w:webHidden/>
                <w:rStyle w:val="IndexLink"/>
                <w:rtl w:val="true"/>
              </w:rPr>
              <w:t>دستیابی به علم الهی</w:t>
            </w:r>
            <w:r>
              <w:rPr>
                <w:rStyle w:val="IndexLink"/>
                <w:rtl w:val="true"/>
              </w:rPr>
              <w:tab/>
            </w:r>
            <w:r>
              <w:rPr>
                <w:rStyle w:val="IndexLink"/>
              </w:rPr>
              <w:t>241</w:t>
            </w:r>
          </w:hyperlink>
        </w:p>
        <w:p>
          <w:pPr>
            <w:pStyle w:val="Contents4"/>
            <w:tabs>
              <w:tab w:val="clear" w:pos="8176"/>
              <w:tab w:val="right" w:pos="9026" w:leader="dot"/>
            </w:tabs>
            <w:rPr/>
          </w:pPr>
          <w:hyperlink w:anchor="__RefHeading___Toc8352137_2870459653">
            <w:r>
              <w:rPr>
                <w:webHidden/>
                <w:rStyle w:val="IndexLink"/>
                <w:rtl w:val="true"/>
              </w:rPr>
              <w:t>انحصار قدرت در خداوند</w:t>
            </w:r>
            <w:r>
              <w:rPr>
                <w:rStyle w:val="IndexLink"/>
                <w:rtl w:val="true"/>
              </w:rPr>
              <w:tab/>
            </w:r>
            <w:r>
              <w:rPr>
                <w:rStyle w:val="IndexLink"/>
              </w:rPr>
              <w:t>242</w:t>
            </w:r>
          </w:hyperlink>
        </w:p>
        <w:p>
          <w:pPr>
            <w:pStyle w:val="Contents4"/>
            <w:tabs>
              <w:tab w:val="clear" w:pos="8176"/>
              <w:tab w:val="right" w:pos="9026" w:leader="dot"/>
            </w:tabs>
            <w:rPr/>
          </w:pPr>
          <w:hyperlink w:anchor="__RefHeading___Toc8352139_2870459653">
            <w:r>
              <w:rPr>
                <w:webHidden/>
                <w:rStyle w:val="IndexLink"/>
                <w:rtl w:val="true"/>
              </w:rPr>
              <w:t>انحصار عزّت در خداوند</w:t>
            </w:r>
            <w:r>
              <w:rPr>
                <w:rStyle w:val="IndexLink"/>
                <w:rtl w:val="true"/>
              </w:rPr>
              <w:tab/>
            </w:r>
            <w:r>
              <w:rPr>
                <w:rStyle w:val="IndexLink"/>
              </w:rPr>
              <w:t>242</w:t>
            </w:r>
          </w:hyperlink>
        </w:p>
        <w:p>
          <w:pPr>
            <w:pStyle w:val="Contents4"/>
            <w:tabs>
              <w:tab w:val="clear" w:pos="8176"/>
              <w:tab w:val="right" w:pos="9026" w:leader="dot"/>
            </w:tabs>
            <w:rPr/>
          </w:pPr>
          <w:hyperlink w:anchor="__RefHeading___Toc8352141_2870459653">
            <w:r>
              <w:rPr>
                <w:webHidden/>
                <w:rStyle w:val="IndexLink"/>
                <w:rtl w:val="true"/>
              </w:rPr>
              <w:t>انحصار حیات در خداوند</w:t>
            </w:r>
            <w:r>
              <w:rPr>
                <w:rStyle w:val="IndexLink"/>
                <w:rtl w:val="true"/>
              </w:rPr>
              <w:tab/>
            </w:r>
            <w:r>
              <w:rPr>
                <w:rStyle w:val="IndexLink"/>
              </w:rPr>
              <w:t>243</w:t>
            </w:r>
          </w:hyperlink>
        </w:p>
        <w:p>
          <w:pPr>
            <w:pStyle w:val="Contents4"/>
            <w:tabs>
              <w:tab w:val="clear" w:pos="8176"/>
              <w:tab w:val="right" w:pos="9026" w:leader="dot"/>
            </w:tabs>
            <w:rPr/>
          </w:pPr>
          <w:hyperlink w:anchor="__RefHeading___Toc8352143_2870459653">
            <w:r>
              <w:rPr>
                <w:webHidden/>
                <w:rStyle w:val="IndexLink"/>
                <w:rtl w:val="true"/>
              </w:rPr>
              <w:t>انحصار علم و دانش در خداوند</w:t>
            </w:r>
            <w:r>
              <w:rPr>
                <w:rStyle w:val="IndexLink"/>
                <w:rtl w:val="true"/>
              </w:rPr>
              <w:tab/>
            </w:r>
            <w:r>
              <w:rPr>
                <w:rStyle w:val="IndexLink"/>
              </w:rPr>
              <w:t>243</w:t>
            </w:r>
          </w:hyperlink>
        </w:p>
        <w:p>
          <w:pPr>
            <w:pStyle w:val="Contents4"/>
            <w:tabs>
              <w:tab w:val="clear" w:pos="8176"/>
              <w:tab w:val="right" w:pos="9026" w:leader="dot"/>
            </w:tabs>
            <w:rPr/>
          </w:pPr>
          <w:hyperlink w:anchor="__RefHeading___Toc8352145_2870459653">
            <w:r>
              <w:rPr>
                <w:webHidden/>
                <w:rStyle w:val="IndexLink"/>
                <w:rtl w:val="true"/>
              </w:rPr>
              <w:t>تفاوت علم خدا با علم مخلوقات</w:t>
            </w:r>
            <w:r>
              <w:rPr>
                <w:rStyle w:val="IndexLink"/>
                <w:rtl w:val="true"/>
              </w:rPr>
              <w:tab/>
            </w:r>
            <w:r>
              <w:rPr>
                <w:rStyle w:val="IndexLink"/>
              </w:rPr>
              <w:t>244</w:t>
            </w:r>
          </w:hyperlink>
        </w:p>
        <w:p>
          <w:pPr>
            <w:pStyle w:val="Contents4"/>
            <w:tabs>
              <w:tab w:val="clear" w:pos="8176"/>
              <w:tab w:val="right" w:pos="9026" w:leader="dot"/>
            </w:tabs>
            <w:rPr/>
          </w:pPr>
          <w:hyperlink w:anchor="__RefHeading___Toc8352147_2870459653">
            <w:r>
              <w:rPr>
                <w:webHidden/>
                <w:rStyle w:val="IndexLink"/>
                <w:rtl w:val="true"/>
              </w:rPr>
              <w:t>عجز عقل از درک صفات خالق</w:t>
            </w:r>
            <w:r>
              <w:rPr>
                <w:rStyle w:val="IndexLink"/>
                <w:rtl w:val="true"/>
              </w:rPr>
              <w:tab/>
            </w:r>
            <w:r>
              <w:rPr>
                <w:rStyle w:val="IndexLink"/>
              </w:rPr>
              <w:t>245</w:t>
            </w:r>
          </w:hyperlink>
        </w:p>
        <w:p>
          <w:pPr>
            <w:pStyle w:val="Contents4"/>
            <w:tabs>
              <w:tab w:val="clear" w:pos="8176"/>
              <w:tab w:val="right" w:pos="9026" w:leader="dot"/>
            </w:tabs>
            <w:rPr/>
          </w:pPr>
          <w:hyperlink w:anchor="__RefHeading___Toc8352149_2870459653">
            <w:r>
              <w:rPr>
                <w:webHidden/>
                <w:rStyle w:val="IndexLink"/>
                <w:rtl w:val="true"/>
              </w:rPr>
              <w:t>مدعیان رؤیت</w:t>
            </w:r>
            <w:r>
              <w:rPr>
                <w:rStyle w:val="IndexLink"/>
                <w:rtl w:val="true"/>
              </w:rPr>
              <w:tab/>
            </w:r>
            <w:r>
              <w:rPr>
                <w:rStyle w:val="IndexLink"/>
              </w:rPr>
              <w:t>246</w:t>
            </w:r>
          </w:hyperlink>
        </w:p>
        <w:p>
          <w:pPr>
            <w:pStyle w:val="Contents4"/>
            <w:tabs>
              <w:tab w:val="clear" w:pos="8176"/>
              <w:tab w:val="right" w:pos="9026" w:leader="dot"/>
            </w:tabs>
            <w:rPr/>
          </w:pPr>
          <w:hyperlink w:anchor="__RefHeading___Toc8352151_2870459653">
            <w:r>
              <w:rPr>
                <w:webHidden/>
                <w:rStyle w:val="IndexLink"/>
                <w:rtl w:val="true"/>
              </w:rPr>
              <w:t>امام سجاد علیه السلام و نفی رؤیت خدا</w:t>
            </w:r>
            <w:r>
              <w:rPr>
                <w:rStyle w:val="IndexLink"/>
                <w:rtl w:val="true"/>
              </w:rPr>
              <w:tab/>
            </w:r>
            <w:r>
              <w:rPr>
                <w:rStyle w:val="IndexLink"/>
              </w:rPr>
              <w:t>247</w:t>
            </w:r>
          </w:hyperlink>
        </w:p>
        <w:p>
          <w:pPr>
            <w:pStyle w:val="Contents4"/>
            <w:tabs>
              <w:tab w:val="clear" w:pos="8176"/>
              <w:tab w:val="right" w:pos="9026" w:leader="dot"/>
            </w:tabs>
            <w:rPr/>
          </w:pPr>
          <w:hyperlink w:anchor="__RefHeading___Toc8352153_2870459653">
            <w:r>
              <w:rPr>
                <w:webHidden/>
                <w:rStyle w:val="IndexLink"/>
                <w:rtl w:val="true"/>
              </w:rPr>
              <w:t>آفرینش و اراده حضرت حق</w:t>
            </w:r>
            <w:r>
              <w:rPr>
                <w:rStyle w:val="IndexLink"/>
                <w:rtl w:val="true"/>
              </w:rPr>
              <w:tab/>
            </w:r>
            <w:r>
              <w:rPr>
                <w:rStyle w:val="IndexLink"/>
              </w:rPr>
              <w:t>250</w:t>
            </w:r>
          </w:hyperlink>
        </w:p>
        <w:p>
          <w:pPr>
            <w:pStyle w:val="Contents4"/>
            <w:tabs>
              <w:tab w:val="clear" w:pos="8176"/>
              <w:tab w:val="right" w:pos="9026" w:leader="dot"/>
            </w:tabs>
            <w:rPr/>
          </w:pPr>
          <w:hyperlink w:anchor="__RefHeading___Toc8352155_2870459653">
            <w:r>
              <w:rPr>
                <w:webHidden/>
                <w:rStyle w:val="IndexLink"/>
                <w:rtl w:val="true"/>
              </w:rPr>
              <w:t>عنایت همگانی حضرت حق</w:t>
            </w:r>
            <w:r>
              <w:rPr>
                <w:rStyle w:val="IndexLink"/>
                <w:rtl w:val="true"/>
              </w:rPr>
              <w:tab/>
            </w:r>
            <w:r>
              <w:rPr>
                <w:rStyle w:val="IndexLink"/>
              </w:rPr>
              <w:t>250</w:t>
            </w:r>
          </w:hyperlink>
        </w:p>
        <w:p>
          <w:pPr>
            <w:pStyle w:val="Contents3"/>
            <w:tabs>
              <w:tab w:val="clear" w:pos="8459"/>
              <w:tab w:val="right" w:pos="9026" w:leader="dot"/>
            </w:tabs>
            <w:rPr/>
          </w:pPr>
          <w:hyperlink w:anchor="__RefHeading___Toc8352157_2870459653">
            <w:r>
              <w:rPr>
                <w:webHidden/>
                <w:rStyle w:val="IndexLink"/>
                <w:rtl w:val="true"/>
              </w:rPr>
              <w:t>(</w:t>
            </w:r>
            <w:r>
              <w:rPr>
                <w:rStyle w:val="IndexLink"/>
                <w:rtl w:val="true"/>
              </w:rPr>
              <w:t>وَسِعَ كُرْسِيهُ السَّمَاوَاتِ وَالْأَرْضَ</w:t>
            </w:r>
            <w:r>
              <w:rPr>
                <w:rStyle w:val="IndexLink"/>
                <w:rtl w:val="true"/>
              </w:rPr>
              <w:t>)</w:t>
              <w:tab/>
            </w:r>
            <w:r>
              <w:rPr>
                <w:rStyle w:val="IndexLink"/>
              </w:rPr>
              <w:t>253</w:t>
            </w:r>
          </w:hyperlink>
        </w:p>
        <w:p>
          <w:pPr>
            <w:pStyle w:val="Contents4"/>
            <w:tabs>
              <w:tab w:val="clear" w:pos="8176"/>
              <w:tab w:val="right" w:pos="9026" w:leader="dot"/>
            </w:tabs>
            <w:rPr/>
          </w:pPr>
          <w:hyperlink w:anchor="__RefHeading___Toc8352159_2870459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8352161_2870459653">
            <w:r>
              <w:rPr>
                <w:webHidden/>
                <w:rStyle w:val="IndexLink"/>
                <w:rtl w:val="true"/>
              </w:rPr>
              <w:t>وصف کرسی</w:t>
            </w:r>
            <w:r>
              <w:rPr>
                <w:rStyle w:val="IndexLink"/>
                <w:rtl w:val="true"/>
              </w:rPr>
              <w:tab/>
            </w:r>
            <w:r>
              <w:rPr>
                <w:rStyle w:val="IndexLink"/>
              </w:rPr>
              <w:t>253</w:t>
            </w:r>
          </w:hyperlink>
        </w:p>
        <w:p>
          <w:pPr>
            <w:pStyle w:val="Contents4"/>
            <w:tabs>
              <w:tab w:val="clear" w:pos="8176"/>
              <w:tab w:val="right" w:pos="9026" w:leader="dot"/>
            </w:tabs>
            <w:rPr/>
          </w:pPr>
          <w:hyperlink w:anchor="__RefHeading___Toc8352163_2870459653">
            <w:r>
              <w:rPr>
                <w:webHidden/>
                <w:rStyle w:val="IndexLink"/>
                <w:rtl w:val="true"/>
              </w:rPr>
              <w:t>تفاوت عرش و کرسی</w:t>
            </w:r>
            <w:r>
              <w:rPr>
                <w:rStyle w:val="IndexLink"/>
                <w:rtl w:val="true"/>
              </w:rPr>
              <w:tab/>
            </w:r>
            <w:r>
              <w:rPr>
                <w:rStyle w:val="IndexLink"/>
              </w:rPr>
              <w:t>255</w:t>
            </w:r>
          </w:hyperlink>
        </w:p>
        <w:p>
          <w:pPr>
            <w:pStyle w:val="Contents4"/>
            <w:tabs>
              <w:tab w:val="clear" w:pos="8176"/>
              <w:tab w:val="right" w:pos="9026" w:leader="dot"/>
            </w:tabs>
            <w:rPr/>
          </w:pPr>
          <w:hyperlink w:anchor="__RefHeading___Toc8352165_2870459653">
            <w:r>
              <w:rPr>
                <w:webHidden/>
                <w:rStyle w:val="IndexLink"/>
                <w:rtl w:val="true"/>
              </w:rPr>
              <w:t>منظور از کرسی خدا چیست؟</w:t>
            </w:r>
            <w:r>
              <w:rPr>
                <w:rStyle w:val="IndexLink"/>
                <w:rtl w:val="true"/>
              </w:rPr>
              <w:tab/>
            </w:r>
            <w:r>
              <w:rPr>
                <w:rStyle w:val="IndexLink"/>
              </w:rPr>
              <w:t>257</w:t>
            </w:r>
          </w:hyperlink>
        </w:p>
        <w:p>
          <w:pPr>
            <w:pStyle w:val="Contents5"/>
            <w:tabs>
              <w:tab w:val="clear" w:pos="7892"/>
              <w:tab w:val="right" w:pos="9026" w:leader="dot"/>
            </w:tabs>
            <w:rPr/>
          </w:pPr>
          <w:hyperlink w:anchor="__RefHeading___Toc8352167_2870459653">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8352169_2870459653">
            <w:r>
              <w:rPr>
                <w:webHidden/>
                <w:rStyle w:val="IndexLink"/>
              </w:rPr>
              <w:t>1</w:t>
            </w:r>
            <w:r>
              <w:rPr>
                <w:rStyle w:val="IndexLink"/>
                <w:rtl w:val="true"/>
              </w:rPr>
              <w:t xml:space="preserve">- </w:t>
            </w:r>
            <w:r>
              <w:rPr>
                <w:rStyle w:val="IndexLink"/>
                <w:rtl w:val="true"/>
              </w:rPr>
              <w:t>معنای ظاهری</w:t>
            </w:r>
            <w:r>
              <w:rPr>
                <w:rStyle w:val="IndexLink"/>
                <w:rtl w:val="true"/>
              </w:rPr>
              <w:tab/>
            </w:r>
            <w:r>
              <w:rPr>
                <w:rStyle w:val="IndexLink"/>
              </w:rPr>
              <w:t>257</w:t>
            </w:r>
          </w:hyperlink>
        </w:p>
        <w:p>
          <w:pPr>
            <w:pStyle w:val="Contents5"/>
            <w:tabs>
              <w:tab w:val="clear" w:pos="7892"/>
              <w:tab w:val="right" w:pos="9026" w:leader="dot"/>
            </w:tabs>
            <w:rPr/>
          </w:pPr>
          <w:hyperlink w:anchor="__RefHeading___Toc8352171_2870459653">
            <w:r>
              <w:rPr>
                <w:webHidden/>
                <w:rStyle w:val="IndexLink"/>
              </w:rPr>
              <w:t>2</w:t>
            </w:r>
            <w:r>
              <w:rPr>
                <w:rStyle w:val="IndexLink"/>
                <w:rtl w:val="true"/>
              </w:rPr>
              <w:t xml:space="preserve">- </w:t>
            </w:r>
            <w:r>
              <w:rPr>
                <w:rStyle w:val="IndexLink"/>
                <w:rtl w:val="true"/>
              </w:rPr>
              <w:t>نوعی تمثیل</w:t>
            </w:r>
            <w:r>
              <w:rPr>
                <w:rStyle w:val="IndexLink"/>
                <w:rtl w:val="true"/>
              </w:rPr>
              <w:tab/>
            </w:r>
            <w:r>
              <w:rPr>
                <w:rStyle w:val="IndexLink"/>
              </w:rPr>
              <w:t>259</w:t>
            </w:r>
          </w:hyperlink>
        </w:p>
        <w:p>
          <w:pPr>
            <w:pStyle w:val="Contents5"/>
            <w:tabs>
              <w:tab w:val="clear" w:pos="7892"/>
              <w:tab w:val="right" w:pos="9026" w:leader="dot"/>
            </w:tabs>
            <w:rPr/>
          </w:pPr>
          <w:hyperlink w:anchor="__RefHeading___Toc8352173_2870459653">
            <w:r>
              <w:rPr>
                <w:webHidden/>
                <w:rStyle w:val="IndexLink"/>
              </w:rPr>
              <w:t>3</w:t>
            </w:r>
            <w:r>
              <w:rPr>
                <w:rStyle w:val="IndexLink"/>
                <w:rtl w:val="true"/>
              </w:rPr>
              <w:t xml:space="preserve">- </w:t>
            </w:r>
            <w:r>
              <w:rPr>
                <w:rStyle w:val="IndexLink"/>
                <w:rtl w:val="true"/>
              </w:rPr>
              <w:t>سلطنت و قدرت مطلق خدای متعال</w:t>
            </w:r>
            <w:r>
              <w:rPr>
                <w:rStyle w:val="IndexLink"/>
                <w:rtl w:val="true"/>
              </w:rPr>
              <w:tab/>
            </w:r>
            <w:r>
              <w:rPr>
                <w:rStyle w:val="IndexLink"/>
              </w:rPr>
              <w:t>259</w:t>
            </w:r>
          </w:hyperlink>
        </w:p>
        <w:p>
          <w:pPr>
            <w:pStyle w:val="Contents5"/>
            <w:tabs>
              <w:tab w:val="clear" w:pos="7892"/>
              <w:tab w:val="right" w:pos="9026" w:leader="dot"/>
            </w:tabs>
            <w:rPr/>
          </w:pPr>
          <w:hyperlink w:anchor="__RefHeading___Toc8352175_2870459653">
            <w:r>
              <w:rPr>
                <w:webHidden/>
                <w:rStyle w:val="IndexLink"/>
              </w:rPr>
              <w:t>4</w:t>
            </w:r>
            <w:r>
              <w:rPr>
                <w:rStyle w:val="IndexLink"/>
                <w:rtl w:val="true"/>
              </w:rPr>
              <w:t xml:space="preserve">- </w:t>
            </w:r>
            <w:r>
              <w:rPr>
                <w:rStyle w:val="IndexLink"/>
                <w:rtl w:val="true"/>
              </w:rPr>
              <w:t>علم و دانش گسترده خدای متعال</w:t>
            </w:r>
            <w:r>
              <w:rPr>
                <w:rStyle w:val="IndexLink"/>
                <w:rtl w:val="true"/>
              </w:rPr>
              <w:tab/>
            </w:r>
            <w:r>
              <w:rPr>
                <w:rStyle w:val="IndexLink"/>
              </w:rPr>
              <w:t>259</w:t>
            </w:r>
          </w:hyperlink>
        </w:p>
        <w:p>
          <w:pPr>
            <w:pStyle w:val="Contents5"/>
            <w:tabs>
              <w:tab w:val="clear" w:pos="7892"/>
              <w:tab w:val="right" w:pos="9026" w:leader="dot"/>
            </w:tabs>
            <w:rPr/>
          </w:pPr>
          <w:hyperlink w:anchor="__RefHeading___Toc8352177_2870459653">
            <w:r>
              <w:rPr>
                <w:webHidden/>
                <w:rStyle w:val="IndexLink"/>
              </w:rPr>
              <w:t>5</w:t>
            </w:r>
            <w:r>
              <w:rPr>
                <w:rStyle w:val="IndexLink"/>
                <w:rtl w:val="true"/>
              </w:rPr>
              <w:t xml:space="preserve">- </w:t>
            </w:r>
            <w:r>
              <w:rPr>
                <w:rStyle w:val="IndexLink"/>
                <w:rtl w:val="true"/>
              </w:rPr>
              <w:t>ظرفی برای تمام مخلوقات</w:t>
            </w:r>
            <w:r>
              <w:rPr>
                <w:rStyle w:val="IndexLink"/>
                <w:rtl w:val="true"/>
              </w:rPr>
              <w:tab/>
            </w:r>
            <w:r>
              <w:rPr>
                <w:rStyle w:val="IndexLink"/>
              </w:rPr>
              <w:t>260</w:t>
            </w:r>
          </w:hyperlink>
        </w:p>
        <w:p>
          <w:pPr>
            <w:pStyle w:val="Contents4"/>
            <w:tabs>
              <w:tab w:val="clear" w:pos="8176"/>
              <w:tab w:val="right" w:pos="9026" w:leader="dot"/>
            </w:tabs>
            <w:rPr/>
          </w:pPr>
          <w:hyperlink w:anchor="__RefHeading___Toc8352179_2870459653">
            <w:r>
              <w:rPr>
                <w:webHidden/>
                <w:rStyle w:val="IndexLink"/>
                <w:rtl w:val="true"/>
              </w:rPr>
              <w:t>«</w:t>
            </w:r>
            <w:r>
              <w:rPr>
                <w:rStyle w:val="IndexLink"/>
                <w:rtl w:val="true"/>
              </w:rPr>
              <w:t>کرسی</w:t>
            </w:r>
            <w:r>
              <w:rPr>
                <w:rStyle w:val="IndexLink"/>
                <w:rtl w:val="true"/>
              </w:rPr>
              <w:t xml:space="preserve">» </w:t>
            </w:r>
            <w:r>
              <w:rPr>
                <w:rStyle w:val="IndexLink"/>
                <w:rtl w:val="true"/>
              </w:rPr>
              <w:t>در روایات</w:t>
            </w:r>
            <w:r>
              <w:rPr>
                <w:rStyle w:val="IndexLink"/>
                <w:rtl w:val="true"/>
              </w:rPr>
              <w:tab/>
            </w:r>
            <w:r>
              <w:rPr>
                <w:rStyle w:val="IndexLink"/>
              </w:rPr>
              <w:t>260</w:t>
            </w:r>
          </w:hyperlink>
        </w:p>
        <w:p>
          <w:pPr>
            <w:pStyle w:val="Contents4"/>
            <w:tabs>
              <w:tab w:val="clear" w:pos="8176"/>
              <w:tab w:val="right" w:pos="9026" w:leader="dot"/>
            </w:tabs>
            <w:rPr/>
          </w:pPr>
          <w:hyperlink w:anchor="__RefHeading___Toc8352181_2870459653">
            <w:r>
              <w:rPr>
                <w:webHidden/>
                <w:rStyle w:val="IndexLink"/>
                <w:rtl w:val="true"/>
              </w:rPr>
              <w:t>دیدگاه اهل بیت علیهم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8352183_2870459653">
            <w:r>
              <w:rPr>
                <w:webHidden/>
                <w:rStyle w:val="IndexLink"/>
                <w:rtl w:val="true"/>
              </w:rPr>
              <w:t xml:space="preserve">عظمت </w:t>
            </w:r>
            <w:r>
              <w:rPr>
                <w:rStyle w:val="IndexLink"/>
                <w:rtl w:val="true"/>
              </w:rPr>
              <w:t>«</w:t>
            </w:r>
            <w:r>
              <w:rPr>
                <w:rStyle w:val="IndexLink"/>
                <w:rtl w:val="true"/>
              </w:rPr>
              <w:t>کرسی</w:t>
            </w:r>
            <w:r>
              <w:rPr>
                <w:rStyle w:val="IndexLink"/>
                <w:rtl w:val="true"/>
              </w:rPr>
              <w:t xml:space="preserve">» </w:t>
            </w:r>
            <w:r>
              <w:rPr>
                <w:rStyle w:val="IndexLink"/>
                <w:rtl w:val="true"/>
              </w:rPr>
              <w:t>الهی</w:t>
            </w:r>
            <w:r>
              <w:rPr>
                <w:rStyle w:val="IndexLink"/>
                <w:rtl w:val="true"/>
              </w:rPr>
              <w:tab/>
            </w:r>
            <w:r>
              <w:rPr>
                <w:rStyle w:val="IndexLink"/>
              </w:rPr>
              <w:t>263</w:t>
            </w:r>
          </w:hyperlink>
        </w:p>
        <w:p>
          <w:pPr>
            <w:pStyle w:val="Contents3"/>
            <w:tabs>
              <w:tab w:val="clear" w:pos="8459"/>
              <w:tab w:val="right" w:pos="9026" w:leader="dot"/>
            </w:tabs>
            <w:rPr/>
          </w:pPr>
          <w:hyperlink w:anchor="__RefHeading___Toc8352185_2870459653">
            <w:r>
              <w:rPr>
                <w:webHidden/>
                <w:rStyle w:val="IndexLink"/>
                <w:rtl w:val="true"/>
              </w:rPr>
              <w:t>(</w:t>
            </w:r>
            <w:r>
              <w:rPr>
                <w:rStyle w:val="IndexLink"/>
                <w:rtl w:val="true"/>
              </w:rPr>
              <w:t>وَلَا يَئُودُهُ حِفْظُهُمَا</w:t>
            </w:r>
            <w:r>
              <w:rPr>
                <w:rStyle w:val="IndexLink"/>
                <w:rtl w:val="true"/>
              </w:rPr>
              <w:t>)</w:t>
              <w:tab/>
            </w:r>
            <w:r>
              <w:rPr>
                <w:rStyle w:val="IndexLink"/>
              </w:rPr>
              <w:t>264</w:t>
            </w:r>
          </w:hyperlink>
        </w:p>
        <w:p>
          <w:pPr>
            <w:pStyle w:val="Contents4"/>
            <w:tabs>
              <w:tab w:val="clear" w:pos="8176"/>
              <w:tab w:val="right" w:pos="9026" w:leader="dot"/>
            </w:tabs>
            <w:rPr/>
          </w:pPr>
          <w:hyperlink w:anchor="__RefHeading___Toc8352187_2870459653">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8352189_2870459653">
            <w:r>
              <w:rPr>
                <w:webHidden/>
                <w:rStyle w:val="IndexLink"/>
                <w:rtl w:val="true"/>
              </w:rPr>
              <w:t>نفی خستگی</w:t>
            </w:r>
            <w:r>
              <w:rPr>
                <w:rStyle w:val="IndexLink"/>
                <w:rtl w:val="true"/>
              </w:rPr>
              <w:tab/>
            </w:r>
            <w:r>
              <w:rPr>
                <w:rStyle w:val="IndexLink"/>
              </w:rPr>
              <w:t>264</w:t>
            </w:r>
          </w:hyperlink>
        </w:p>
        <w:p>
          <w:pPr>
            <w:pStyle w:val="Contents4"/>
            <w:tabs>
              <w:tab w:val="clear" w:pos="8176"/>
              <w:tab w:val="right" w:pos="9026" w:leader="dot"/>
            </w:tabs>
            <w:rPr/>
          </w:pPr>
          <w:hyperlink w:anchor="__RefHeading___Toc8352191_2870459653">
            <w:r>
              <w:rPr>
                <w:webHidden/>
                <w:rStyle w:val="IndexLink"/>
                <w:rtl w:val="true"/>
              </w:rPr>
              <w:t xml:space="preserve">احتمال در ضمیر </w:t>
            </w:r>
            <w:r>
              <w:rPr>
                <w:rStyle w:val="IndexLink"/>
                <w:rtl w:val="true"/>
              </w:rPr>
              <w:t>«</w:t>
            </w:r>
            <w:r>
              <w:rPr>
                <w:rStyle w:val="IndexLink"/>
                <w:rtl w:val="true"/>
              </w:rPr>
              <w:t>یئوده</w:t>
            </w:r>
            <w:r>
              <w:rPr>
                <w:rStyle w:val="IndexLink"/>
                <w:rtl w:val="true"/>
              </w:rPr>
              <w:t>»</w:t>
              <w:tab/>
            </w:r>
            <w:r>
              <w:rPr>
                <w:rStyle w:val="IndexLink"/>
              </w:rPr>
              <w:t>265</w:t>
            </w:r>
          </w:hyperlink>
        </w:p>
        <w:p>
          <w:pPr>
            <w:pStyle w:val="Contents4"/>
            <w:tabs>
              <w:tab w:val="clear" w:pos="8176"/>
              <w:tab w:val="right" w:pos="9026" w:leader="dot"/>
            </w:tabs>
            <w:rPr/>
          </w:pPr>
          <w:hyperlink w:anchor="__RefHeading___Toc8352193_2870459653">
            <w:r>
              <w:rPr>
                <w:webHidden/>
                <w:rStyle w:val="IndexLink"/>
                <w:rtl w:val="true"/>
              </w:rPr>
              <w:t>اقرار در برابر عظمت الهی</w:t>
            </w:r>
            <w:r>
              <w:rPr>
                <w:rStyle w:val="IndexLink"/>
                <w:rtl w:val="true"/>
              </w:rPr>
              <w:tab/>
            </w:r>
            <w:r>
              <w:rPr>
                <w:rStyle w:val="IndexLink"/>
              </w:rPr>
              <w:t>266</w:t>
            </w:r>
          </w:hyperlink>
        </w:p>
        <w:p>
          <w:pPr>
            <w:pStyle w:val="Contents3"/>
            <w:tabs>
              <w:tab w:val="clear" w:pos="8459"/>
              <w:tab w:val="right" w:pos="9026" w:leader="dot"/>
            </w:tabs>
            <w:rPr/>
          </w:pPr>
          <w:hyperlink w:anchor="__RefHeading___Toc8352195_2870459653">
            <w:r>
              <w:rPr>
                <w:webHidden/>
                <w:rStyle w:val="IndexLink"/>
                <w:rtl w:val="true"/>
              </w:rPr>
              <w:t>(</w:t>
            </w:r>
            <w:r>
              <w:rPr>
                <w:rStyle w:val="IndexLink"/>
                <w:rtl w:val="true"/>
              </w:rPr>
              <w:t>وَهُوَ الْعَلِيُّ الْعَظِيم</w:t>
            </w:r>
            <w:r>
              <w:rPr>
                <w:rStyle w:val="IndexLink"/>
                <w:rtl w:val="true"/>
              </w:rPr>
              <w:t>)</w:t>
              <w:tab/>
            </w:r>
            <w:r>
              <w:rPr>
                <w:rStyle w:val="IndexLink"/>
              </w:rPr>
              <w:t>267</w:t>
            </w:r>
          </w:hyperlink>
        </w:p>
        <w:p>
          <w:pPr>
            <w:pStyle w:val="Contents4"/>
            <w:tabs>
              <w:tab w:val="clear" w:pos="8176"/>
              <w:tab w:val="right" w:pos="9026" w:leader="dot"/>
            </w:tabs>
            <w:rPr/>
          </w:pPr>
          <w:hyperlink w:anchor="__RefHeading___Toc8352197_2870459653">
            <w:r>
              <w:rPr>
                <w:webHidden/>
                <w:rStyle w:val="IndexLink"/>
                <w:rtl w:val="true"/>
              </w:rPr>
              <w:t>علیّ و عظيم</w:t>
            </w:r>
            <w:r>
              <w:rPr>
                <w:rStyle w:val="IndexLink"/>
                <w:rtl w:val="true"/>
              </w:rPr>
              <w:tab/>
            </w:r>
            <w:r>
              <w:rPr>
                <w:rStyle w:val="IndexLink"/>
              </w:rPr>
              <w:t>267</w:t>
            </w:r>
          </w:hyperlink>
        </w:p>
        <w:p>
          <w:pPr>
            <w:pStyle w:val="Contents4"/>
            <w:tabs>
              <w:tab w:val="clear" w:pos="8176"/>
              <w:tab w:val="right" w:pos="9026" w:leader="dot"/>
            </w:tabs>
            <w:rPr/>
          </w:pPr>
          <w:hyperlink w:anchor="__RefHeading___Toc8352199_2870459653">
            <w:r>
              <w:rPr>
                <w:webHidden/>
                <w:rStyle w:val="IndexLink"/>
                <w:rtl w:val="true"/>
              </w:rPr>
              <w:t>لطف و رحمت خدای متعال</w:t>
            </w:r>
            <w:r>
              <w:rPr>
                <w:rStyle w:val="IndexLink"/>
                <w:rtl w:val="true"/>
              </w:rPr>
              <w:tab/>
            </w:r>
            <w:r>
              <w:rPr>
                <w:rStyle w:val="IndexLink"/>
              </w:rPr>
              <w:t>268</w:t>
            </w:r>
          </w:hyperlink>
        </w:p>
        <w:p>
          <w:pPr>
            <w:pStyle w:val="Contents4"/>
            <w:tabs>
              <w:tab w:val="clear" w:pos="8176"/>
              <w:tab w:val="right" w:pos="9026" w:leader="dot"/>
            </w:tabs>
            <w:rPr/>
          </w:pPr>
          <w:hyperlink w:anchor="__RefHeading___Toc8352201_2870459653">
            <w:r>
              <w:rPr>
                <w:webHidden/>
                <w:rStyle w:val="IndexLink"/>
                <w:rtl w:val="true"/>
              </w:rPr>
              <w:t>استغفار ملائکه مظهر رحمت حق تعالی</w:t>
            </w:r>
            <w:r>
              <w:rPr>
                <w:rStyle w:val="IndexLink"/>
                <w:rtl w:val="true"/>
              </w:rPr>
              <w:tab/>
            </w:r>
            <w:r>
              <w:rPr>
                <w:rStyle w:val="IndexLink"/>
              </w:rPr>
              <w:t>269</w:t>
            </w:r>
          </w:hyperlink>
        </w:p>
        <w:p>
          <w:pPr>
            <w:pStyle w:val="Contents2"/>
            <w:tabs>
              <w:tab w:val="clear" w:pos="8743"/>
              <w:tab w:val="right" w:pos="9026" w:leader="dot"/>
            </w:tabs>
            <w:rPr/>
          </w:pPr>
          <w:hyperlink w:anchor="__RefHeading___Toc8352203_2870459653">
            <w:r>
              <w:rPr>
                <w:webHidden/>
                <w:rStyle w:val="IndexLink"/>
                <w:rtl w:val="true"/>
              </w:rPr>
              <w:t>بخش دوم دین در بستر اختیار</w:t>
            </w:r>
            <w:r>
              <w:rPr>
                <w:rStyle w:val="IndexLink"/>
                <w:rtl w:val="true"/>
              </w:rPr>
              <w:tab/>
            </w:r>
            <w:r>
              <w:rPr>
                <w:rStyle w:val="IndexLink"/>
              </w:rPr>
              <w:t>272</w:t>
            </w:r>
          </w:hyperlink>
        </w:p>
        <w:p>
          <w:pPr>
            <w:pStyle w:val="Contents3"/>
            <w:tabs>
              <w:tab w:val="clear" w:pos="8459"/>
              <w:tab w:val="right" w:pos="9026" w:leader="dot"/>
            </w:tabs>
            <w:rPr/>
          </w:pPr>
          <w:hyperlink w:anchor="__RefHeading___Toc8352205_2870459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8352207_2870459653">
            <w:r>
              <w:rPr>
                <w:webHidden/>
                <w:rStyle w:val="IndexLink"/>
                <w:rtl w:val="true"/>
              </w:rPr>
              <w:t>(</w:t>
            </w:r>
            <w:r>
              <w:rPr>
                <w:rStyle w:val="IndexLink"/>
                <w:rtl w:val="true"/>
              </w:rPr>
              <w:t>لَا إِكْرَاهَ فِي الدِّين</w:t>
            </w:r>
            <w:r>
              <w:rPr>
                <w:rStyle w:val="IndexLink"/>
                <w:rtl w:val="true"/>
              </w:rPr>
              <w:t>)</w:t>
              <w:tab/>
            </w:r>
            <w:r>
              <w:rPr>
                <w:rStyle w:val="IndexLink"/>
              </w:rPr>
              <w:t>274</w:t>
            </w:r>
          </w:hyperlink>
        </w:p>
        <w:p>
          <w:pPr>
            <w:pStyle w:val="Contents4"/>
            <w:tabs>
              <w:tab w:val="clear" w:pos="8176"/>
              <w:tab w:val="right" w:pos="9026" w:leader="dot"/>
            </w:tabs>
            <w:rPr/>
          </w:pPr>
          <w:hyperlink w:anchor="__RefHeading___Toc8352209_2870459653">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8352211_2870459653">
            <w:r>
              <w:rPr>
                <w:webHidden/>
                <w:rStyle w:val="IndexLink"/>
                <w:rtl w:val="true"/>
              </w:rPr>
              <w:t>شأن نزول آیه</w:t>
            </w:r>
            <w:r>
              <w:rPr>
                <w:rStyle w:val="IndexLink"/>
                <w:rtl w:val="true"/>
              </w:rPr>
              <w:tab/>
            </w:r>
            <w:r>
              <w:rPr>
                <w:rStyle w:val="IndexLink"/>
              </w:rPr>
              <w:t>274</w:t>
            </w:r>
          </w:hyperlink>
        </w:p>
        <w:p>
          <w:pPr>
            <w:pStyle w:val="Contents4"/>
            <w:tabs>
              <w:tab w:val="clear" w:pos="8176"/>
              <w:tab w:val="right" w:pos="9026" w:leader="dot"/>
            </w:tabs>
            <w:rPr/>
          </w:pPr>
          <w:hyperlink w:anchor="__RefHeading___Toc8352213_2870459653">
            <w:r>
              <w:rPr>
                <w:webHidden/>
                <w:rStyle w:val="IndexLink"/>
                <w:rtl w:val="true"/>
              </w:rPr>
              <w:t xml:space="preserve">واژه </w:t>
            </w:r>
            <w:r>
              <w:rPr>
                <w:rStyle w:val="IndexLink"/>
                <w:rtl w:val="true"/>
              </w:rPr>
              <w:t>«</w:t>
            </w:r>
            <w:r>
              <w:rPr>
                <w:rStyle w:val="IndexLink"/>
                <w:rtl w:val="true"/>
              </w:rPr>
              <w:t>اکراه</w:t>
            </w:r>
            <w:r>
              <w:rPr>
                <w:rStyle w:val="IndexLink"/>
                <w:rtl w:val="true"/>
              </w:rPr>
              <w:t>»</w:t>
              <w:tab/>
            </w:r>
            <w:r>
              <w:rPr>
                <w:rStyle w:val="IndexLink"/>
              </w:rPr>
              <w:t>276</w:t>
            </w:r>
          </w:hyperlink>
        </w:p>
        <w:p>
          <w:pPr>
            <w:pStyle w:val="Contents4"/>
            <w:tabs>
              <w:tab w:val="clear" w:pos="8176"/>
              <w:tab w:val="right" w:pos="9026" w:leader="dot"/>
            </w:tabs>
            <w:rPr/>
          </w:pPr>
          <w:hyperlink w:anchor="__RefHeading___Toc8352215_2870459653">
            <w:r>
              <w:rPr>
                <w:webHidden/>
                <w:rStyle w:val="IndexLink"/>
                <w:rtl w:val="true"/>
              </w:rPr>
              <w:t>پذیرش دین بدون هیچ اجبار و اکراهی</w:t>
            </w:r>
            <w:r>
              <w:rPr>
                <w:rStyle w:val="IndexLink"/>
                <w:rtl w:val="true"/>
              </w:rPr>
              <w:tab/>
            </w:r>
            <w:r>
              <w:rPr>
                <w:rStyle w:val="IndexLink"/>
              </w:rPr>
              <w:t>277</w:t>
            </w:r>
          </w:hyperlink>
        </w:p>
        <w:p>
          <w:pPr>
            <w:pStyle w:val="Contents4"/>
            <w:tabs>
              <w:tab w:val="clear" w:pos="8176"/>
              <w:tab w:val="right" w:pos="9026" w:leader="dot"/>
            </w:tabs>
            <w:rPr/>
          </w:pPr>
          <w:hyperlink w:anchor="__RefHeading___Toc8352217_2870459653">
            <w:r>
              <w:rPr>
                <w:webHidden/>
                <w:rStyle w:val="IndexLink"/>
                <w:rtl w:val="true"/>
              </w:rPr>
              <w:t>ایمان و عدم پذیرش زور و اجبار</w:t>
            </w:r>
            <w:r>
              <w:rPr>
                <w:rStyle w:val="IndexLink"/>
                <w:rtl w:val="true"/>
              </w:rPr>
              <w:tab/>
            </w:r>
            <w:r>
              <w:rPr>
                <w:rStyle w:val="IndexLink"/>
              </w:rPr>
              <w:t>278</w:t>
            </w:r>
          </w:hyperlink>
        </w:p>
        <w:p>
          <w:pPr>
            <w:pStyle w:val="Contents4"/>
            <w:tabs>
              <w:tab w:val="clear" w:pos="8176"/>
              <w:tab w:val="right" w:pos="9026" w:leader="dot"/>
            </w:tabs>
            <w:rPr/>
          </w:pPr>
          <w:hyperlink w:anchor="__RefHeading___Toc8352219_2870459653">
            <w:r>
              <w:rPr>
                <w:webHidden/>
                <w:rStyle w:val="IndexLink"/>
                <w:rtl w:val="true"/>
              </w:rPr>
              <w:t>قرآن و هدایت انسان</w:t>
            </w:r>
            <w:r>
              <w:rPr>
                <w:rStyle w:val="IndexLink"/>
                <w:rtl w:val="true"/>
              </w:rPr>
              <w:tab/>
            </w:r>
            <w:r>
              <w:rPr>
                <w:rStyle w:val="IndexLink"/>
              </w:rPr>
              <w:t>278</w:t>
            </w:r>
          </w:hyperlink>
        </w:p>
        <w:p>
          <w:pPr>
            <w:pStyle w:val="Contents4"/>
            <w:tabs>
              <w:tab w:val="clear" w:pos="8176"/>
              <w:tab w:val="right" w:pos="9026" w:leader="dot"/>
            </w:tabs>
            <w:rPr/>
          </w:pPr>
          <w:hyperlink w:anchor="__RefHeading___Toc8352221_2870459653">
            <w:r>
              <w:rPr>
                <w:webHidden/>
                <w:rStyle w:val="IndexLink"/>
                <w:rtl w:val="true"/>
              </w:rPr>
              <w:t>حکمت خدای سبحان</w:t>
            </w:r>
            <w:r>
              <w:rPr>
                <w:rStyle w:val="IndexLink"/>
                <w:rtl w:val="true"/>
              </w:rPr>
              <w:tab/>
            </w:r>
            <w:r>
              <w:rPr>
                <w:rStyle w:val="IndexLink"/>
              </w:rPr>
              <w:t>279</w:t>
            </w:r>
          </w:hyperlink>
        </w:p>
        <w:p>
          <w:pPr>
            <w:pStyle w:val="Contents4"/>
            <w:tabs>
              <w:tab w:val="clear" w:pos="8176"/>
              <w:tab w:val="right" w:pos="9026" w:leader="dot"/>
            </w:tabs>
            <w:rPr/>
          </w:pPr>
          <w:hyperlink w:anchor="__RefHeading___Toc8352223_2870459653">
            <w:r>
              <w:rPr>
                <w:webHidden/>
                <w:rStyle w:val="IndexLink"/>
                <w:rtl w:val="true"/>
              </w:rPr>
              <w:t>اسلام دین منطق و برهان، نه شمشیر و زور</w:t>
            </w:r>
            <w:r>
              <w:rPr>
                <w:rStyle w:val="IndexLink"/>
                <w:rtl w:val="true"/>
              </w:rPr>
              <w:tab/>
            </w:r>
            <w:r>
              <w:rPr>
                <w:rStyle w:val="IndexLink"/>
              </w:rPr>
              <w:t>279</w:t>
            </w:r>
          </w:hyperlink>
        </w:p>
        <w:p>
          <w:pPr>
            <w:pStyle w:val="Contents4"/>
            <w:tabs>
              <w:tab w:val="clear" w:pos="8176"/>
              <w:tab w:val="right" w:pos="9026" w:leader="dot"/>
            </w:tabs>
            <w:rPr/>
          </w:pPr>
          <w:hyperlink w:anchor="__RefHeading___Toc8352225_2870459653">
            <w:r>
              <w:rPr>
                <w:webHidden/>
                <w:rStyle w:val="IndexLink"/>
                <w:rtl w:val="true"/>
              </w:rPr>
              <w:t>اکراه در فروع دین</w:t>
            </w:r>
            <w:r>
              <w:rPr>
                <w:rStyle w:val="IndexLink"/>
                <w:rtl w:val="true"/>
              </w:rPr>
              <w:tab/>
            </w:r>
            <w:r>
              <w:rPr>
                <w:rStyle w:val="IndexLink"/>
              </w:rPr>
              <w:t>281</w:t>
            </w:r>
          </w:hyperlink>
        </w:p>
        <w:p>
          <w:pPr>
            <w:pStyle w:val="Contents5"/>
            <w:tabs>
              <w:tab w:val="clear" w:pos="7892"/>
              <w:tab w:val="right" w:pos="9026" w:leader="dot"/>
            </w:tabs>
            <w:rPr/>
          </w:pPr>
          <w:hyperlink w:anchor="__RefHeading___Toc8352227_2870459653">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8352229_2870459653">
            <w:r>
              <w:rPr>
                <w:webHidden/>
                <w:rStyle w:val="IndexLink"/>
              </w:rPr>
              <w:t>1</w:t>
            </w:r>
            <w:r>
              <w:rPr>
                <w:rStyle w:val="IndexLink"/>
                <w:rtl w:val="true"/>
              </w:rPr>
              <w:t xml:space="preserve">- </w:t>
            </w:r>
            <w:r>
              <w:rPr>
                <w:rStyle w:val="IndexLink"/>
                <w:rtl w:val="true"/>
              </w:rPr>
              <w:t>امر به معروف و نهی از منکر</w:t>
            </w:r>
            <w:r>
              <w:rPr>
                <w:rStyle w:val="IndexLink"/>
                <w:rtl w:val="true"/>
              </w:rPr>
              <w:tab/>
            </w:r>
            <w:r>
              <w:rPr>
                <w:rStyle w:val="IndexLink"/>
              </w:rPr>
              <w:t>281</w:t>
            </w:r>
          </w:hyperlink>
        </w:p>
        <w:p>
          <w:pPr>
            <w:pStyle w:val="Contents5"/>
            <w:tabs>
              <w:tab w:val="clear" w:pos="7892"/>
              <w:tab w:val="right" w:pos="9026" w:leader="dot"/>
            </w:tabs>
            <w:rPr/>
          </w:pPr>
          <w:hyperlink w:anchor="__RefHeading___Toc8352231_2870459653">
            <w:r>
              <w:rPr>
                <w:webHidden/>
                <w:rStyle w:val="IndexLink"/>
              </w:rPr>
              <w:t>2</w:t>
            </w:r>
            <w:r>
              <w:rPr>
                <w:rStyle w:val="IndexLink"/>
                <w:rtl w:val="true"/>
              </w:rPr>
              <w:t xml:space="preserve">- </w:t>
            </w:r>
            <w:r>
              <w:rPr>
                <w:rStyle w:val="IndexLink"/>
                <w:rtl w:val="true"/>
              </w:rPr>
              <w:t>حدود و تعزیرات</w:t>
            </w:r>
            <w:r>
              <w:rPr>
                <w:rStyle w:val="IndexLink"/>
                <w:rtl w:val="true"/>
              </w:rPr>
              <w:tab/>
            </w:r>
            <w:r>
              <w:rPr>
                <w:rStyle w:val="IndexLink"/>
              </w:rPr>
              <w:t>282</w:t>
            </w:r>
          </w:hyperlink>
        </w:p>
        <w:p>
          <w:pPr>
            <w:pStyle w:val="Contents4"/>
            <w:tabs>
              <w:tab w:val="clear" w:pos="8176"/>
              <w:tab w:val="right" w:pos="9026" w:leader="dot"/>
            </w:tabs>
            <w:rPr/>
          </w:pPr>
          <w:hyperlink w:anchor="__RefHeading___Toc8352233_2870459653">
            <w:r>
              <w:rPr>
                <w:webHidden/>
                <w:rStyle w:val="IndexLink"/>
                <w:rtl w:val="true"/>
              </w:rPr>
              <w:t>دیدگاه های گوناگون در نفی اکراه</w:t>
            </w:r>
            <w:r>
              <w:rPr>
                <w:rStyle w:val="IndexLink"/>
                <w:rtl w:val="true"/>
              </w:rPr>
              <w:tab/>
            </w:r>
            <w:r>
              <w:rPr>
                <w:rStyle w:val="IndexLink"/>
              </w:rPr>
              <w:t>282</w:t>
            </w:r>
          </w:hyperlink>
        </w:p>
        <w:p>
          <w:pPr>
            <w:pStyle w:val="Contents4"/>
            <w:tabs>
              <w:tab w:val="clear" w:pos="8176"/>
              <w:tab w:val="right" w:pos="9026" w:leader="dot"/>
            </w:tabs>
            <w:rPr/>
          </w:pPr>
          <w:hyperlink w:anchor="__RefHeading___Toc8352235_2870459653">
            <w:r>
              <w:rPr>
                <w:webHidden/>
                <w:rStyle w:val="IndexLink"/>
                <w:rtl w:val="true"/>
              </w:rPr>
              <w:t>معنای دین</w:t>
            </w:r>
            <w:r>
              <w:rPr>
                <w:rStyle w:val="IndexLink"/>
                <w:rtl w:val="true"/>
              </w:rPr>
              <w:tab/>
            </w:r>
            <w:r>
              <w:rPr>
                <w:rStyle w:val="IndexLink"/>
              </w:rPr>
              <w:t>283</w:t>
            </w:r>
          </w:hyperlink>
        </w:p>
        <w:p>
          <w:pPr>
            <w:pStyle w:val="Contents4"/>
            <w:tabs>
              <w:tab w:val="clear" w:pos="8176"/>
              <w:tab w:val="right" w:pos="9026" w:leader="dot"/>
            </w:tabs>
            <w:rPr/>
          </w:pPr>
          <w:hyperlink w:anchor="__RefHeading___Toc8352237_2870459653">
            <w:r>
              <w:rPr>
                <w:webHidden/>
                <w:rStyle w:val="IndexLink"/>
                <w:rtl w:val="true"/>
              </w:rPr>
              <w:t>طرح یک اشکال</w:t>
            </w:r>
            <w:r>
              <w:rPr>
                <w:rStyle w:val="IndexLink"/>
                <w:rtl w:val="true"/>
              </w:rPr>
              <w:tab/>
            </w:r>
            <w:r>
              <w:rPr>
                <w:rStyle w:val="IndexLink"/>
              </w:rPr>
              <w:t>284</w:t>
            </w:r>
          </w:hyperlink>
        </w:p>
        <w:p>
          <w:pPr>
            <w:pStyle w:val="Contents4"/>
            <w:tabs>
              <w:tab w:val="clear" w:pos="8176"/>
              <w:tab w:val="right" w:pos="9026" w:leader="dot"/>
            </w:tabs>
            <w:rPr/>
          </w:pPr>
          <w:hyperlink w:anchor="__RefHeading___Toc8352239_2870459653">
            <w:r>
              <w:rPr>
                <w:webHidden/>
                <w:rStyle w:val="IndexLink"/>
                <w:rtl w:val="true"/>
              </w:rPr>
              <w:t>پاسخ از اشکال</w:t>
            </w:r>
            <w:r>
              <w:rPr>
                <w:rStyle w:val="IndexLink"/>
                <w:rtl w:val="true"/>
              </w:rPr>
              <w:tab/>
            </w:r>
            <w:r>
              <w:rPr>
                <w:rStyle w:val="IndexLink"/>
              </w:rPr>
              <w:t>285</w:t>
            </w:r>
          </w:hyperlink>
        </w:p>
        <w:p>
          <w:pPr>
            <w:pStyle w:val="Contents3"/>
            <w:tabs>
              <w:tab w:val="clear" w:pos="8459"/>
              <w:tab w:val="right" w:pos="9026" w:leader="dot"/>
            </w:tabs>
            <w:rPr/>
          </w:pPr>
          <w:hyperlink w:anchor="__RefHeading___Toc8352241_2870459653">
            <w:r>
              <w:rPr>
                <w:webHidden/>
                <w:rStyle w:val="IndexLink"/>
                <w:rtl w:val="true"/>
              </w:rPr>
              <w:t>(</w:t>
            </w:r>
            <w:r>
              <w:rPr>
                <w:rStyle w:val="IndexLink"/>
                <w:rtl w:val="true"/>
              </w:rPr>
              <w:t>قَد تَّبَينَ الرُّشْدُ مِنَ الْغَى</w:t>
            </w:r>
            <w:r>
              <w:rPr>
                <w:rStyle w:val="IndexLink"/>
                <w:rtl w:val="true"/>
              </w:rPr>
              <w:t>)</w:t>
              <w:tab/>
            </w:r>
            <w:r>
              <w:rPr>
                <w:rStyle w:val="IndexLink"/>
              </w:rPr>
              <w:t>286</w:t>
            </w:r>
          </w:hyperlink>
        </w:p>
        <w:p>
          <w:pPr>
            <w:pStyle w:val="Contents4"/>
            <w:tabs>
              <w:tab w:val="clear" w:pos="8176"/>
              <w:tab w:val="right" w:pos="9026" w:leader="dot"/>
            </w:tabs>
            <w:rPr/>
          </w:pPr>
          <w:hyperlink w:anchor="__RefHeading___Toc8352243_2870459653">
            <w:r>
              <w:rPr>
                <w:webHidden/>
                <w:rStyle w:val="IndexLink"/>
                <w:rtl w:val="true"/>
              </w:rPr>
              <w:t xml:space="preserve">معنای </w:t>
            </w:r>
            <w:r>
              <w:rPr>
                <w:rStyle w:val="IndexLink"/>
                <w:rtl w:val="true"/>
              </w:rPr>
              <w:t>«</w:t>
            </w:r>
            <w:r>
              <w:rPr>
                <w:rStyle w:val="IndexLink"/>
                <w:rtl w:val="true"/>
              </w:rPr>
              <w:t>رشد</w:t>
            </w:r>
            <w:r>
              <w:rPr>
                <w:rStyle w:val="IndexLink"/>
                <w:rtl w:val="true"/>
              </w:rPr>
              <w:t xml:space="preserve">» </w:t>
            </w:r>
            <w:r>
              <w:rPr>
                <w:rStyle w:val="IndexLink"/>
                <w:rtl w:val="true"/>
              </w:rPr>
              <w:t xml:space="preserve">و </w:t>
            </w:r>
            <w:r>
              <w:rPr>
                <w:rStyle w:val="IndexLink"/>
                <w:rtl w:val="true"/>
              </w:rPr>
              <w:t>«</w:t>
            </w:r>
            <w:r>
              <w:rPr>
                <w:rStyle w:val="IndexLink"/>
                <w:rtl w:val="true"/>
              </w:rPr>
              <w:t>غی</w:t>
            </w:r>
            <w:r>
              <w:rPr>
                <w:rStyle w:val="IndexLink"/>
                <w:rtl w:val="true"/>
              </w:rPr>
              <w:t>»</w:t>
              <w:tab/>
            </w:r>
            <w:r>
              <w:rPr>
                <w:rStyle w:val="IndexLink"/>
              </w:rPr>
              <w:t>286</w:t>
            </w:r>
          </w:hyperlink>
        </w:p>
        <w:p>
          <w:pPr>
            <w:pStyle w:val="Contents4"/>
            <w:tabs>
              <w:tab w:val="clear" w:pos="8176"/>
              <w:tab w:val="right" w:pos="9026" w:leader="dot"/>
            </w:tabs>
            <w:rPr/>
          </w:pPr>
          <w:hyperlink w:anchor="__RefHeading___Toc8352245_2870459653">
            <w:r>
              <w:rPr>
                <w:webHidden/>
                <w:rStyle w:val="IndexLink"/>
                <w:rtl w:val="true"/>
              </w:rPr>
              <w:t>غیر تحمیلی بودن اعتقادات</w:t>
            </w:r>
            <w:r>
              <w:rPr>
                <w:rStyle w:val="IndexLink"/>
                <w:rtl w:val="true"/>
              </w:rPr>
              <w:tab/>
            </w:r>
            <w:r>
              <w:rPr>
                <w:rStyle w:val="IndexLink"/>
              </w:rPr>
              <w:t>287</w:t>
            </w:r>
          </w:hyperlink>
        </w:p>
        <w:p>
          <w:pPr>
            <w:pStyle w:val="Contents4"/>
            <w:tabs>
              <w:tab w:val="clear" w:pos="8176"/>
              <w:tab w:val="right" w:pos="9026" w:leader="dot"/>
            </w:tabs>
            <w:rPr/>
          </w:pPr>
          <w:hyperlink w:anchor="__RefHeading___Toc8352247_2870459653">
            <w:r>
              <w:rPr>
                <w:webHidden/>
                <w:rStyle w:val="IndexLink"/>
                <w:rtl w:val="true"/>
              </w:rPr>
              <w:t>حدود و تعزیرات برای چیست؟</w:t>
            </w:r>
            <w:r>
              <w:rPr>
                <w:rStyle w:val="IndexLink"/>
                <w:rtl w:val="true"/>
              </w:rPr>
              <w:tab/>
            </w:r>
            <w:r>
              <w:rPr>
                <w:rStyle w:val="IndexLink"/>
              </w:rPr>
              <w:t>288</w:t>
            </w:r>
          </w:hyperlink>
        </w:p>
        <w:p>
          <w:pPr>
            <w:pStyle w:val="Contents4"/>
            <w:tabs>
              <w:tab w:val="clear" w:pos="8176"/>
              <w:tab w:val="right" w:pos="9026" w:leader="dot"/>
            </w:tabs>
            <w:rPr/>
          </w:pPr>
          <w:hyperlink w:anchor="__RefHeading___Toc8352249_2870459653">
            <w:r>
              <w:rPr>
                <w:webHidden/>
                <w:rStyle w:val="IndexLink"/>
                <w:rtl w:val="true"/>
              </w:rPr>
              <w:t>دلائل تحمیلی نبودن دین</w:t>
            </w:r>
            <w:r>
              <w:rPr>
                <w:rStyle w:val="IndexLink"/>
                <w:rtl w:val="true"/>
              </w:rPr>
              <w:tab/>
            </w:r>
            <w:r>
              <w:rPr>
                <w:rStyle w:val="IndexLink"/>
              </w:rPr>
              <w:t>289</w:t>
            </w:r>
          </w:hyperlink>
        </w:p>
        <w:p>
          <w:pPr>
            <w:pStyle w:val="Contents4"/>
            <w:tabs>
              <w:tab w:val="clear" w:pos="8176"/>
              <w:tab w:val="right" w:pos="9026" w:leader="dot"/>
            </w:tabs>
            <w:rPr/>
          </w:pPr>
          <w:hyperlink w:anchor="__RefHeading___Toc8352251_2870459653">
            <w:r>
              <w:rPr>
                <w:webHidden/>
                <w:rStyle w:val="IndexLink"/>
                <w:rtl w:val="true"/>
              </w:rPr>
              <w:t>دین همان اعتقاد قلبی و تسلیم واقعی</w:t>
            </w:r>
            <w:r>
              <w:rPr>
                <w:rStyle w:val="IndexLink"/>
                <w:rtl w:val="true"/>
              </w:rPr>
              <w:tab/>
            </w:r>
            <w:r>
              <w:rPr>
                <w:rStyle w:val="IndexLink"/>
              </w:rPr>
              <w:t>290</w:t>
            </w:r>
          </w:hyperlink>
        </w:p>
        <w:p>
          <w:pPr>
            <w:pStyle w:val="Contents4"/>
            <w:tabs>
              <w:tab w:val="clear" w:pos="8176"/>
              <w:tab w:val="right" w:pos="9026" w:leader="dot"/>
            </w:tabs>
            <w:rPr/>
          </w:pPr>
          <w:hyperlink w:anchor="__RefHeading___Toc8352253_2870459653">
            <w:r>
              <w:rPr>
                <w:webHidden/>
                <w:rStyle w:val="IndexLink"/>
                <w:rtl w:val="true"/>
              </w:rPr>
              <w:t>دین و فطرت</w:t>
            </w:r>
            <w:r>
              <w:rPr>
                <w:rStyle w:val="IndexLink"/>
                <w:rtl w:val="true"/>
              </w:rPr>
              <w:tab/>
            </w:r>
            <w:r>
              <w:rPr>
                <w:rStyle w:val="IndexLink"/>
              </w:rPr>
              <w:t>292</w:t>
            </w:r>
          </w:hyperlink>
        </w:p>
        <w:p>
          <w:pPr>
            <w:pStyle w:val="Contents4"/>
            <w:tabs>
              <w:tab w:val="clear" w:pos="8176"/>
              <w:tab w:val="right" w:pos="9026" w:leader="dot"/>
            </w:tabs>
            <w:rPr/>
          </w:pPr>
          <w:hyperlink w:anchor="__RefHeading___Toc8352255_2870459653">
            <w:r>
              <w:rPr>
                <w:webHidden/>
                <w:rStyle w:val="IndexLink"/>
                <w:rtl w:val="true"/>
              </w:rPr>
              <w:t>سه رکن دین</w:t>
            </w:r>
            <w:r>
              <w:rPr>
                <w:rStyle w:val="IndexLink"/>
                <w:rtl w:val="true"/>
              </w:rPr>
              <w:t xml:space="preserve">: </w:t>
            </w:r>
            <w:r>
              <w:rPr>
                <w:rStyle w:val="IndexLink"/>
                <w:rtl w:val="true"/>
              </w:rPr>
              <w:t>توحید نبوت امامت</w:t>
            </w:r>
            <w:r>
              <w:rPr>
                <w:rStyle w:val="IndexLink"/>
                <w:rtl w:val="true"/>
              </w:rPr>
              <w:tab/>
            </w:r>
            <w:r>
              <w:rPr>
                <w:rStyle w:val="IndexLink"/>
              </w:rPr>
              <w:t>293</w:t>
            </w:r>
          </w:hyperlink>
        </w:p>
        <w:p>
          <w:pPr>
            <w:pStyle w:val="Contents4"/>
            <w:tabs>
              <w:tab w:val="clear" w:pos="8176"/>
              <w:tab w:val="right" w:pos="9026" w:leader="dot"/>
            </w:tabs>
            <w:rPr/>
          </w:pPr>
          <w:hyperlink w:anchor="__RefHeading___Toc8352257_2870459653">
            <w:r>
              <w:rPr>
                <w:webHidden/>
                <w:rStyle w:val="IndexLink"/>
                <w:rtl w:val="true"/>
              </w:rPr>
              <w:t>دین و اعتقاد پیامبران اولوالعزم</w:t>
            </w:r>
            <w:r>
              <w:rPr>
                <w:rStyle w:val="IndexLink"/>
                <w:rtl w:val="true"/>
              </w:rPr>
              <w:tab/>
            </w:r>
            <w:r>
              <w:rPr>
                <w:rStyle w:val="IndexLink"/>
              </w:rPr>
              <w:t>294</w:t>
            </w:r>
          </w:hyperlink>
        </w:p>
        <w:p>
          <w:pPr>
            <w:pStyle w:val="Contents4"/>
            <w:tabs>
              <w:tab w:val="clear" w:pos="8176"/>
              <w:tab w:val="right" w:pos="9026" w:leader="dot"/>
            </w:tabs>
            <w:rPr/>
          </w:pPr>
          <w:hyperlink w:anchor="__RefHeading___Toc8352259_2870459653">
            <w:r>
              <w:rPr>
                <w:webHidden/>
                <w:rStyle w:val="IndexLink"/>
                <w:rtl w:val="true"/>
              </w:rPr>
              <w:t>حقیقت ایمان و امیر مؤمنان 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8352261_2870459653">
            <w:r>
              <w:rPr>
                <w:webHidden/>
                <w:rStyle w:val="IndexLink"/>
                <w:rtl w:val="true"/>
              </w:rPr>
              <w:t>نمونه هایی از دین باوری امیر مؤمنان علی علیه السلام</w:t>
            </w:r>
            <w:r>
              <w:rPr>
                <w:rStyle w:val="IndexLink"/>
                <w:rtl w:val="true"/>
              </w:rPr>
              <w:tab/>
            </w:r>
            <w:r>
              <w:rPr>
                <w:rStyle w:val="IndexLink"/>
              </w:rPr>
              <w:t>295</w:t>
            </w:r>
          </w:hyperlink>
        </w:p>
        <w:p>
          <w:pPr>
            <w:pStyle w:val="Contents5"/>
            <w:tabs>
              <w:tab w:val="clear" w:pos="7892"/>
              <w:tab w:val="right" w:pos="9026" w:leader="dot"/>
            </w:tabs>
            <w:rPr/>
          </w:pPr>
          <w:hyperlink w:anchor="__RefHeading___Toc8352263_287045965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8352265_2870459653">
            <w:r>
              <w:rPr>
                <w:webHidden/>
                <w:rStyle w:val="IndexLink"/>
              </w:rPr>
              <w:t>1</w:t>
            </w:r>
            <w:r>
              <w:rPr>
                <w:rStyle w:val="IndexLink"/>
                <w:rtl w:val="true"/>
              </w:rPr>
              <w:t xml:space="preserve">- </w:t>
            </w:r>
            <w:r>
              <w:rPr>
                <w:rStyle w:val="IndexLink"/>
                <w:rtl w:val="true"/>
              </w:rPr>
              <w:t>صبوری به هنگام هجوم به خانه وحی</w:t>
            </w:r>
            <w:r>
              <w:rPr>
                <w:rStyle w:val="IndexLink"/>
                <w:rtl w:val="true"/>
              </w:rPr>
              <w:tab/>
            </w:r>
            <w:r>
              <w:rPr>
                <w:rStyle w:val="IndexLink"/>
              </w:rPr>
              <w:t>296</w:t>
            </w:r>
          </w:hyperlink>
        </w:p>
        <w:p>
          <w:pPr>
            <w:pStyle w:val="Contents5"/>
            <w:tabs>
              <w:tab w:val="clear" w:pos="7892"/>
              <w:tab w:val="right" w:pos="9026" w:leader="dot"/>
            </w:tabs>
            <w:rPr/>
          </w:pPr>
          <w:hyperlink w:anchor="__RefHeading___Toc8352267_2870459653">
            <w:r>
              <w:rPr>
                <w:webHidden/>
                <w:rStyle w:val="IndexLink"/>
              </w:rPr>
              <w:t>2</w:t>
            </w:r>
            <w:r>
              <w:rPr>
                <w:rStyle w:val="IndexLink"/>
                <w:rtl w:val="true"/>
              </w:rPr>
              <w:t xml:space="preserve">- </w:t>
            </w:r>
            <w:r>
              <w:rPr>
                <w:rStyle w:val="IndexLink"/>
                <w:rtl w:val="true"/>
              </w:rPr>
              <w:t>عنایت به جایگاه ویژه امام حسن و امام حسین علیهما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8352269_2870459653">
            <w:r>
              <w:rPr>
                <w:webHidden/>
                <w:rStyle w:val="IndexLink"/>
              </w:rPr>
              <w:t>3</w:t>
            </w:r>
            <w:r>
              <w:rPr>
                <w:rStyle w:val="IndexLink"/>
                <w:rtl w:val="true"/>
              </w:rPr>
              <w:t xml:space="preserve">- </w:t>
            </w:r>
            <w:r>
              <w:rPr>
                <w:rStyle w:val="IndexLink"/>
                <w:rtl w:val="true"/>
              </w:rPr>
              <w:t>رعایت امانت در بیت المال</w:t>
            </w:r>
            <w:r>
              <w:rPr>
                <w:rStyle w:val="IndexLink"/>
                <w:rtl w:val="true"/>
              </w:rPr>
              <w:tab/>
            </w:r>
            <w:r>
              <w:rPr>
                <w:rStyle w:val="IndexLink"/>
              </w:rPr>
              <w:t>297</w:t>
            </w:r>
          </w:hyperlink>
        </w:p>
        <w:p>
          <w:pPr>
            <w:pStyle w:val="Contents5"/>
            <w:tabs>
              <w:tab w:val="clear" w:pos="7892"/>
              <w:tab w:val="right" w:pos="9026" w:leader="dot"/>
            </w:tabs>
            <w:rPr/>
          </w:pPr>
          <w:hyperlink w:anchor="__RefHeading___Toc8352271_2870459653">
            <w:r>
              <w:rPr>
                <w:webHidden/>
                <w:rStyle w:val="IndexLink"/>
              </w:rPr>
              <w:t>4</w:t>
            </w:r>
            <w:r>
              <w:rPr>
                <w:rStyle w:val="IndexLink"/>
                <w:rtl w:val="true"/>
              </w:rPr>
              <w:t xml:space="preserve">- </w:t>
            </w:r>
            <w:r>
              <w:rPr>
                <w:rStyle w:val="IndexLink"/>
                <w:rtl w:val="true"/>
              </w:rPr>
              <w:t>کفالت عبدالله بن عمر</w:t>
            </w:r>
            <w:r>
              <w:rPr>
                <w:rStyle w:val="IndexLink"/>
                <w:rtl w:val="true"/>
              </w:rPr>
              <w:tab/>
            </w:r>
            <w:r>
              <w:rPr>
                <w:rStyle w:val="IndexLink"/>
              </w:rPr>
              <w:t>298</w:t>
            </w:r>
          </w:hyperlink>
        </w:p>
        <w:p>
          <w:pPr>
            <w:pStyle w:val="Contents5"/>
            <w:tabs>
              <w:tab w:val="clear" w:pos="7892"/>
              <w:tab w:val="right" w:pos="9026" w:leader="dot"/>
            </w:tabs>
            <w:rPr/>
          </w:pPr>
          <w:hyperlink w:anchor="__RefHeading___Toc8352273_2870459653">
            <w:r>
              <w:rPr>
                <w:webHidden/>
                <w:rStyle w:val="IndexLink"/>
              </w:rPr>
              <w:t>5</w:t>
            </w:r>
            <w:r>
              <w:rPr>
                <w:rStyle w:val="IndexLink"/>
                <w:rtl w:val="true"/>
              </w:rPr>
              <w:t xml:space="preserve">- </w:t>
            </w:r>
            <w:r>
              <w:rPr>
                <w:rStyle w:val="IndexLink"/>
                <w:rtl w:val="true"/>
              </w:rPr>
              <w:t>بزرگواری در برخورد با عایشه</w:t>
            </w:r>
            <w:r>
              <w:rPr>
                <w:rStyle w:val="IndexLink"/>
                <w:rtl w:val="true"/>
              </w:rPr>
              <w:tab/>
            </w:r>
            <w:r>
              <w:rPr>
                <w:rStyle w:val="IndexLink"/>
              </w:rPr>
              <w:t>299</w:t>
            </w:r>
          </w:hyperlink>
        </w:p>
        <w:p>
          <w:pPr>
            <w:pStyle w:val="Contents5"/>
            <w:tabs>
              <w:tab w:val="clear" w:pos="7892"/>
              <w:tab w:val="right" w:pos="9026" w:leader="dot"/>
            </w:tabs>
            <w:rPr/>
          </w:pPr>
          <w:hyperlink w:anchor="__RefHeading___Toc8352275_2870459653">
            <w:r>
              <w:rPr>
                <w:webHidden/>
                <w:rStyle w:val="IndexLink"/>
              </w:rPr>
              <w:t>6</w:t>
            </w:r>
            <w:r>
              <w:rPr>
                <w:rStyle w:val="IndexLink"/>
                <w:rtl w:val="true"/>
              </w:rPr>
              <w:t xml:space="preserve">- </w:t>
            </w:r>
            <w:r>
              <w:rPr>
                <w:rStyle w:val="IndexLink"/>
                <w:rtl w:val="true"/>
              </w:rPr>
              <w:t>رأفت و مهربانی به ابن ملجم</w:t>
            </w:r>
            <w:r>
              <w:rPr>
                <w:rStyle w:val="IndexLink"/>
                <w:rtl w:val="true"/>
              </w:rPr>
              <w:tab/>
            </w:r>
            <w:r>
              <w:rPr>
                <w:rStyle w:val="IndexLink"/>
              </w:rPr>
              <w:t>299</w:t>
            </w:r>
          </w:hyperlink>
        </w:p>
        <w:p>
          <w:pPr>
            <w:pStyle w:val="Contents3"/>
            <w:tabs>
              <w:tab w:val="clear" w:pos="8459"/>
              <w:tab w:val="right" w:pos="9026" w:leader="dot"/>
            </w:tabs>
            <w:rPr/>
          </w:pPr>
          <w:hyperlink w:anchor="__RefHeading___Toc8352277_2870459653">
            <w:r>
              <w:rPr>
                <w:webHidden/>
                <w:rStyle w:val="IndexLink"/>
                <w:rtl w:val="true"/>
              </w:rPr>
              <w:t>(</w:t>
            </w:r>
            <w:r>
              <w:rPr>
                <w:rStyle w:val="IndexLink"/>
                <w:rtl w:val="true"/>
              </w:rPr>
              <w:t>فَمَن يَكفُرْ بِالطَّاغُوتِ وَيُؤْمِن بِاللهِ فَقَدِ اسْتَمْسَكَ بِالْعُرْوَةِ</w:t>
            </w:r>
            <w:r>
              <w:rPr>
                <w:rStyle w:val="IndexLink"/>
                <w:rtl w:val="true"/>
              </w:rPr>
              <w:t>)</w:t>
              <w:tab/>
            </w:r>
            <w:r>
              <w:rPr>
                <w:rStyle w:val="IndexLink"/>
              </w:rPr>
              <w:t>301</w:t>
            </w:r>
          </w:hyperlink>
        </w:p>
        <w:p>
          <w:pPr>
            <w:pStyle w:val="Contents4"/>
            <w:tabs>
              <w:tab w:val="clear" w:pos="8176"/>
              <w:tab w:val="right" w:pos="9026" w:leader="dot"/>
            </w:tabs>
            <w:rPr/>
          </w:pPr>
          <w:hyperlink w:anchor="__RefHeading___Toc8352279_2870459653">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8352281_2870459653">
            <w:r>
              <w:rPr>
                <w:webHidden/>
                <w:rStyle w:val="IndexLink"/>
                <w:rtl w:val="true"/>
              </w:rPr>
              <w:t>مفهوم کلمه طاغوت</w:t>
            </w:r>
            <w:r>
              <w:rPr>
                <w:rStyle w:val="IndexLink"/>
                <w:rtl w:val="true"/>
              </w:rPr>
              <w:tab/>
            </w:r>
            <w:r>
              <w:rPr>
                <w:rStyle w:val="IndexLink"/>
              </w:rPr>
              <w:t>301</w:t>
            </w:r>
          </w:hyperlink>
        </w:p>
        <w:p>
          <w:pPr>
            <w:pStyle w:val="Contents4"/>
            <w:tabs>
              <w:tab w:val="clear" w:pos="8176"/>
              <w:tab w:val="right" w:pos="9026" w:leader="dot"/>
            </w:tabs>
            <w:rPr/>
          </w:pPr>
          <w:hyperlink w:anchor="__RefHeading___Toc8352283_2870459653">
            <w:r>
              <w:rPr>
                <w:webHidden/>
                <w:rStyle w:val="IndexLink"/>
                <w:rtl w:val="true"/>
              </w:rPr>
              <w:t>تقدم کفر به طاغوت بر ایمان به خدا</w:t>
            </w:r>
            <w:r>
              <w:rPr>
                <w:rStyle w:val="IndexLink"/>
                <w:rtl w:val="true"/>
              </w:rPr>
              <w:tab/>
            </w:r>
            <w:r>
              <w:rPr>
                <w:rStyle w:val="IndexLink"/>
              </w:rPr>
              <w:t>302</w:t>
            </w:r>
          </w:hyperlink>
        </w:p>
        <w:p>
          <w:pPr>
            <w:pStyle w:val="Contents4"/>
            <w:tabs>
              <w:tab w:val="clear" w:pos="8176"/>
              <w:tab w:val="right" w:pos="9026" w:leader="dot"/>
            </w:tabs>
            <w:rPr/>
          </w:pPr>
          <w:hyperlink w:anchor="__RefHeading___Toc8352285_2870459653">
            <w:r>
              <w:rPr>
                <w:webHidden/>
                <w:rStyle w:val="IndexLink"/>
                <w:rtl w:val="true"/>
              </w:rPr>
              <w:t>دو راهکار عملی</w:t>
            </w:r>
            <w:r>
              <w:rPr>
                <w:rStyle w:val="IndexLink"/>
                <w:rtl w:val="true"/>
              </w:rPr>
              <w:tab/>
            </w:r>
            <w:r>
              <w:rPr>
                <w:rStyle w:val="IndexLink"/>
              </w:rPr>
              <w:t>302</w:t>
            </w:r>
          </w:hyperlink>
        </w:p>
        <w:p>
          <w:pPr>
            <w:pStyle w:val="Contents4"/>
            <w:tabs>
              <w:tab w:val="clear" w:pos="8176"/>
              <w:tab w:val="right" w:pos="9026" w:leader="dot"/>
            </w:tabs>
            <w:rPr/>
          </w:pPr>
          <w:hyperlink w:anchor="__RefHeading___Toc8352287_2870459653">
            <w:r>
              <w:rPr>
                <w:webHidden/>
                <w:rStyle w:val="IndexLink"/>
                <w:rtl w:val="true"/>
              </w:rPr>
              <w:t>چند دیدگاه در معنای طاغوت</w:t>
            </w:r>
            <w:r>
              <w:rPr>
                <w:rStyle w:val="IndexLink"/>
                <w:rtl w:val="true"/>
              </w:rPr>
              <w:tab/>
            </w:r>
            <w:r>
              <w:rPr>
                <w:rStyle w:val="IndexLink"/>
              </w:rPr>
              <w:t>303</w:t>
            </w:r>
          </w:hyperlink>
        </w:p>
        <w:p>
          <w:pPr>
            <w:pStyle w:val="Contents4"/>
            <w:tabs>
              <w:tab w:val="clear" w:pos="8176"/>
              <w:tab w:val="right" w:pos="9026" w:leader="dot"/>
            </w:tabs>
            <w:rPr/>
          </w:pPr>
          <w:hyperlink w:anchor="__RefHeading___Toc8352289_2870459653">
            <w:r>
              <w:rPr>
                <w:webHidden/>
                <w:rStyle w:val="IndexLink"/>
                <w:rtl w:val="true"/>
              </w:rPr>
              <w:t>منظور از طاغوت چیست؟</w:t>
            </w:r>
            <w:r>
              <w:rPr>
                <w:rStyle w:val="IndexLink"/>
                <w:rtl w:val="true"/>
              </w:rPr>
              <w:tab/>
            </w:r>
            <w:r>
              <w:rPr>
                <w:rStyle w:val="IndexLink"/>
              </w:rPr>
              <w:t>303</w:t>
            </w:r>
          </w:hyperlink>
        </w:p>
        <w:p>
          <w:pPr>
            <w:pStyle w:val="Contents4"/>
            <w:tabs>
              <w:tab w:val="clear" w:pos="8176"/>
              <w:tab w:val="right" w:pos="9026" w:leader="dot"/>
            </w:tabs>
            <w:rPr/>
          </w:pPr>
          <w:hyperlink w:anchor="__RefHeading___Toc8352291_2870459653">
            <w:r>
              <w:rPr>
                <w:webHidden/>
                <w:rStyle w:val="IndexLink"/>
                <w:rtl w:val="true"/>
              </w:rPr>
              <w:t>ضرورت اصل برائت</w:t>
            </w:r>
            <w:r>
              <w:rPr>
                <w:rStyle w:val="IndexLink"/>
                <w:rtl w:val="true"/>
              </w:rPr>
              <w:tab/>
            </w:r>
            <w:r>
              <w:rPr>
                <w:rStyle w:val="IndexLink"/>
              </w:rPr>
              <w:t>304</w:t>
            </w:r>
          </w:hyperlink>
        </w:p>
        <w:p>
          <w:pPr>
            <w:pStyle w:val="Contents4"/>
            <w:tabs>
              <w:tab w:val="clear" w:pos="8176"/>
              <w:tab w:val="right" w:pos="9026" w:leader="dot"/>
            </w:tabs>
            <w:rPr/>
          </w:pPr>
          <w:hyperlink w:anchor="__RefHeading___Toc8352293_2870459653">
            <w:r>
              <w:rPr>
                <w:webHidden/>
                <w:rStyle w:val="IndexLink"/>
                <w:rtl w:val="true"/>
              </w:rPr>
              <w:t>مراحل ایمان</w:t>
            </w:r>
            <w:r>
              <w:rPr>
                <w:rStyle w:val="IndexLink"/>
                <w:rtl w:val="true"/>
              </w:rPr>
              <w:tab/>
            </w:r>
            <w:r>
              <w:rPr>
                <w:rStyle w:val="IndexLink"/>
              </w:rPr>
              <w:t>305</w:t>
            </w:r>
          </w:hyperlink>
        </w:p>
        <w:p>
          <w:pPr>
            <w:pStyle w:val="Contents4"/>
            <w:tabs>
              <w:tab w:val="clear" w:pos="8176"/>
              <w:tab w:val="right" w:pos="9026" w:leader="dot"/>
            </w:tabs>
            <w:rPr/>
          </w:pPr>
          <w:hyperlink w:anchor="__RefHeading___Toc8352295_2870459653">
            <w:r>
              <w:rPr>
                <w:webHidden/>
                <w:rStyle w:val="IndexLink"/>
                <w:rtl w:val="true"/>
              </w:rPr>
              <w:t>انسان و آگاهی از اعمال خویش</w:t>
            </w:r>
            <w:r>
              <w:rPr>
                <w:rStyle w:val="IndexLink"/>
                <w:rtl w:val="true"/>
              </w:rPr>
              <w:tab/>
            </w:r>
            <w:r>
              <w:rPr>
                <w:rStyle w:val="IndexLink"/>
              </w:rPr>
              <w:t>305</w:t>
            </w:r>
          </w:hyperlink>
        </w:p>
        <w:p>
          <w:pPr>
            <w:pStyle w:val="Contents4"/>
            <w:tabs>
              <w:tab w:val="clear" w:pos="8176"/>
              <w:tab w:val="right" w:pos="9026" w:leader="dot"/>
            </w:tabs>
            <w:rPr/>
          </w:pPr>
          <w:hyperlink w:anchor="__RefHeading___Toc8352297_2870459653">
            <w:r>
              <w:rPr>
                <w:webHidden/>
                <w:rStyle w:val="IndexLink"/>
                <w:rtl w:val="true"/>
              </w:rPr>
              <w:t>چگونگی تحقق شرط اول ایمان</w:t>
            </w:r>
            <w:r>
              <w:rPr>
                <w:rStyle w:val="IndexLink"/>
                <w:rtl w:val="true"/>
              </w:rPr>
              <w:tab/>
            </w:r>
            <w:r>
              <w:rPr>
                <w:rStyle w:val="IndexLink"/>
              </w:rPr>
              <w:t>307</w:t>
            </w:r>
          </w:hyperlink>
        </w:p>
        <w:p>
          <w:pPr>
            <w:pStyle w:val="Contents5"/>
            <w:tabs>
              <w:tab w:val="clear" w:pos="7892"/>
              <w:tab w:val="right" w:pos="9026" w:leader="dot"/>
            </w:tabs>
            <w:rPr/>
          </w:pPr>
          <w:hyperlink w:anchor="__RefHeading___Toc8352299_2870459653">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8352301_2870459653">
            <w:r>
              <w:rPr>
                <w:webHidden/>
                <w:rStyle w:val="IndexLink"/>
              </w:rPr>
              <w:t>1</w:t>
            </w:r>
            <w:r>
              <w:rPr>
                <w:rStyle w:val="IndexLink"/>
                <w:rtl w:val="true"/>
              </w:rPr>
              <w:t xml:space="preserve">- </w:t>
            </w:r>
            <w:r>
              <w:rPr>
                <w:rStyle w:val="IndexLink"/>
                <w:rtl w:val="true"/>
              </w:rPr>
              <w:t>کفر ورزی به طاغوت</w:t>
            </w:r>
            <w:r>
              <w:rPr>
                <w:rStyle w:val="IndexLink"/>
                <w:rtl w:val="true"/>
              </w:rPr>
              <w:tab/>
            </w:r>
            <w:r>
              <w:rPr>
                <w:rStyle w:val="IndexLink"/>
              </w:rPr>
              <w:t>307</w:t>
            </w:r>
          </w:hyperlink>
        </w:p>
        <w:p>
          <w:pPr>
            <w:pStyle w:val="Contents6"/>
            <w:tabs>
              <w:tab w:val="clear" w:pos="7609"/>
              <w:tab w:val="right" w:pos="9026" w:leader="dot"/>
            </w:tabs>
            <w:rPr/>
          </w:pPr>
          <w:hyperlink w:anchor="__RefHeading___Toc8352303_2870459653">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8352305_2870459653">
            <w:r>
              <w:rPr>
                <w:webHidden/>
                <w:rStyle w:val="IndexLink"/>
                <w:rtl w:val="true"/>
              </w:rPr>
              <w:t>هوای نفس بزرگ ترین طاغوت</w:t>
            </w:r>
            <w:r>
              <w:rPr>
                <w:rStyle w:val="IndexLink"/>
                <w:rtl w:val="true"/>
              </w:rPr>
              <w:tab/>
            </w:r>
            <w:r>
              <w:rPr>
                <w:rStyle w:val="IndexLink"/>
              </w:rPr>
              <w:t>307</w:t>
            </w:r>
          </w:hyperlink>
        </w:p>
        <w:p>
          <w:pPr>
            <w:pStyle w:val="Contents5"/>
            <w:tabs>
              <w:tab w:val="clear" w:pos="7892"/>
              <w:tab w:val="right" w:pos="9026" w:leader="dot"/>
            </w:tabs>
            <w:rPr/>
          </w:pPr>
          <w:hyperlink w:anchor="__RefHeading___Toc8352307_2870459653">
            <w:r>
              <w:rPr>
                <w:webHidden/>
                <w:rStyle w:val="IndexLink"/>
              </w:rPr>
              <w:t>2</w:t>
            </w:r>
            <w:r>
              <w:rPr>
                <w:rStyle w:val="IndexLink"/>
                <w:rtl w:val="true"/>
              </w:rPr>
              <w:t xml:space="preserve">- </w:t>
            </w:r>
            <w:r>
              <w:rPr>
                <w:rStyle w:val="IndexLink"/>
                <w:rtl w:val="true"/>
              </w:rPr>
              <w:t>تطهیر قلب از محبت های غیر خدا</w:t>
            </w:r>
            <w:r>
              <w:rPr>
                <w:rStyle w:val="IndexLink"/>
                <w:rtl w:val="true"/>
              </w:rPr>
              <w:tab/>
            </w:r>
            <w:r>
              <w:rPr>
                <w:rStyle w:val="IndexLink"/>
              </w:rPr>
              <w:t>308</w:t>
            </w:r>
          </w:hyperlink>
        </w:p>
        <w:p>
          <w:pPr>
            <w:pStyle w:val="Contents6"/>
            <w:tabs>
              <w:tab w:val="clear" w:pos="7609"/>
              <w:tab w:val="right" w:pos="9026" w:leader="dot"/>
            </w:tabs>
            <w:rPr/>
          </w:pPr>
          <w:hyperlink w:anchor="__RefHeading___Toc8352309_2870459653">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8352311_2870459653">
            <w:r>
              <w:rPr>
                <w:webHidden/>
                <w:rStyle w:val="IndexLink"/>
                <w:rtl w:val="true"/>
              </w:rPr>
              <w:t>محبت به اهل بیت علیهم السلام عین محبت به خدای سبحان</w:t>
            </w:r>
            <w:r>
              <w:rPr>
                <w:rStyle w:val="IndexLink"/>
                <w:rtl w:val="true"/>
              </w:rPr>
              <w:tab/>
            </w:r>
            <w:r>
              <w:rPr>
                <w:rStyle w:val="IndexLink"/>
              </w:rPr>
              <w:t>309</w:t>
            </w:r>
          </w:hyperlink>
        </w:p>
        <w:p>
          <w:pPr>
            <w:pStyle w:val="Contents4"/>
            <w:tabs>
              <w:tab w:val="clear" w:pos="8176"/>
              <w:tab w:val="right" w:pos="9026" w:leader="dot"/>
            </w:tabs>
            <w:rPr/>
          </w:pPr>
          <w:hyperlink w:anchor="__RefHeading___Toc8352313_2870459653">
            <w:r>
              <w:rPr>
                <w:webHidden/>
                <w:rStyle w:val="IndexLink"/>
                <w:rtl w:val="true"/>
              </w:rPr>
              <w:t>استمساک یعنی چه؟</w:t>
            </w:r>
            <w:r>
              <w:rPr>
                <w:rStyle w:val="IndexLink"/>
                <w:rtl w:val="true"/>
              </w:rPr>
              <w:tab/>
            </w:r>
            <w:r>
              <w:rPr>
                <w:rStyle w:val="IndexLink"/>
              </w:rPr>
              <w:t>310</w:t>
            </w:r>
          </w:hyperlink>
        </w:p>
        <w:p>
          <w:pPr>
            <w:pStyle w:val="Contents4"/>
            <w:tabs>
              <w:tab w:val="clear" w:pos="8176"/>
              <w:tab w:val="right" w:pos="9026" w:leader="dot"/>
            </w:tabs>
            <w:rPr/>
          </w:pPr>
          <w:hyperlink w:anchor="__RefHeading___Toc8352315_2870459653">
            <w:r>
              <w:rPr>
                <w:webHidden/>
                <w:rStyle w:val="IndexLink"/>
                <w:rtl w:val="true"/>
              </w:rPr>
              <w:t>عروه یعنی چه؟</w:t>
            </w:r>
            <w:r>
              <w:rPr>
                <w:rStyle w:val="IndexLink"/>
                <w:rtl w:val="true"/>
              </w:rPr>
              <w:tab/>
            </w:r>
            <w:r>
              <w:rPr>
                <w:rStyle w:val="IndexLink"/>
              </w:rPr>
              <w:t>310</w:t>
            </w:r>
          </w:hyperlink>
        </w:p>
        <w:p>
          <w:pPr>
            <w:pStyle w:val="Contents4"/>
            <w:tabs>
              <w:tab w:val="clear" w:pos="8176"/>
              <w:tab w:val="right" w:pos="9026" w:leader="dot"/>
            </w:tabs>
            <w:rPr/>
          </w:pPr>
          <w:hyperlink w:anchor="__RefHeading___Toc8352317_2870459653">
            <w:r>
              <w:rPr>
                <w:webHidden/>
                <w:rStyle w:val="IndexLink"/>
                <w:rtl w:val="true"/>
              </w:rPr>
              <w:t>تجلی ایمان و چنگ به دستاویز استوار الهی</w:t>
            </w:r>
            <w:r>
              <w:rPr>
                <w:rStyle w:val="IndexLink"/>
                <w:rtl w:val="true"/>
              </w:rPr>
              <w:tab/>
            </w:r>
            <w:r>
              <w:rPr>
                <w:rStyle w:val="IndexLink"/>
              </w:rPr>
              <w:t>311</w:t>
            </w:r>
          </w:hyperlink>
        </w:p>
        <w:p>
          <w:pPr>
            <w:pStyle w:val="Contents4"/>
            <w:tabs>
              <w:tab w:val="clear" w:pos="8176"/>
              <w:tab w:val="right" w:pos="9026" w:leader="dot"/>
            </w:tabs>
            <w:rPr/>
          </w:pPr>
          <w:hyperlink w:anchor="__RefHeading___Toc8352319_2870459653">
            <w:r>
              <w:rPr>
                <w:webHidden/>
                <w:rStyle w:val="IndexLink"/>
                <w:rtl w:val="true"/>
              </w:rPr>
              <w:t>بی نیازی در سایه معرفت پروردگار</w:t>
            </w:r>
            <w:r>
              <w:rPr>
                <w:rStyle w:val="IndexLink"/>
                <w:rtl w:val="true"/>
              </w:rPr>
              <w:tab/>
            </w:r>
            <w:r>
              <w:rPr>
                <w:rStyle w:val="IndexLink"/>
              </w:rPr>
              <w:t>312</w:t>
            </w:r>
          </w:hyperlink>
        </w:p>
        <w:p>
          <w:pPr>
            <w:pStyle w:val="Contents4"/>
            <w:tabs>
              <w:tab w:val="clear" w:pos="8176"/>
              <w:tab w:val="right" w:pos="9026" w:leader="dot"/>
            </w:tabs>
            <w:rPr/>
          </w:pPr>
          <w:hyperlink w:anchor="__RefHeading___Toc8352321_2870459653">
            <w:r>
              <w:rPr>
                <w:webHidden/>
                <w:rStyle w:val="IndexLink"/>
                <w:rtl w:val="true"/>
              </w:rPr>
              <w:t>امیر مؤمنان على علیه السلام عُرْوَة الوُثْقَى</w:t>
            </w:r>
            <w:r>
              <w:rPr>
                <w:rStyle w:val="IndexLink"/>
                <w:rtl w:val="true"/>
              </w:rPr>
              <w:tab/>
            </w:r>
            <w:r>
              <w:rPr>
                <w:rStyle w:val="IndexLink"/>
              </w:rPr>
              <w:t>314</w:t>
            </w:r>
          </w:hyperlink>
        </w:p>
        <w:p>
          <w:pPr>
            <w:pStyle w:val="Contents3"/>
            <w:tabs>
              <w:tab w:val="clear" w:pos="8459"/>
              <w:tab w:val="right" w:pos="9026" w:leader="dot"/>
            </w:tabs>
            <w:rPr/>
          </w:pPr>
          <w:hyperlink w:anchor="__RefHeading___Toc8352323_2870459653">
            <w:r>
              <w:rPr>
                <w:webHidden/>
                <w:rStyle w:val="IndexLink"/>
                <w:rtl w:val="true"/>
              </w:rPr>
              <w:t>(</w:t>
            </w:r>
            <w:r>
              <w:rPr>
                <w:rStyle w:val="IndexLink"/>
                <w:rtl w:val="true"/>
              </w:rPr>
              <w:t>وَاللهُ سَمِيعٌ عَلِيم</w:t>
            </w:r>
            <w:r>
              <w:rPr>
                <w:rStyle w:val="IndexLink"/>
                <w:rtl w:val="true"/>
              </w:rPr>
              <w:t>)</w:t>
              <w:tab/>
            </w:r>
            <w:r>
              <w:rPr>
                <w:rStyle w:val="IndexLink"/>
              </w:rPr>
              <w:t>317</w:t>
            </w:r>
          </w:hyperlink>
        </w:p>
        <w:p>
          <w:pPr>
            <w:pStyle w:val="Contents2"/>
            <w:tabs>
              <w:tab w:val="clear" w:pos="8743"/>
              <w:tab w:val="right" w:pos="9026" w:leader="dot"/>
            </w:tabs>
            <w:rPr/>
          </w:pPr>
          <w:hyperlink w:anchor="__RefHeading___Toc8352325_2870459653">
            <w:r>
              <w:rPr>
                <w:webHidden/>
                <w:rStyle w:val="IndexLink"/>
                <w:rtl w:val="true"/>
              </w:rPr>
              <w:t>بخش سوم حقیقت ولایت الهی</w:t>
            </w:r>
            <w:r>
              <w:rPr>
                <w:rStyle w:val="IndexLink"/>
                <w:rtl w:val="true"/>
              </w:rPr>
              <w:tab/>
            </w:r>
            <w:r>
              <w:rPr>
                <w:rStyle w:val="IndexLink"/>
              </w:rPr>
              <w:t>318</w:t>
            </w:r>
          </w:hyperlink>
        </w:p>
        <w:p>
          <w:pPr>
            <w:pStyle w:val="Contents3"/>
            <w:tabs>
              <w:tab w:val="clear" w:pos="8459"/>
              <w:tab w:val="right" w:pos="9026" w:leader="dot"/>
            </w:tabs>
            <w:rPr/>
          </w:pPr>
          <w:hyperlink w:anchor="__RefHeading___Toc8352327_2870459653">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8352329_2870459653">
            <w:r>
              <w:rPr>
                <w:webHidden/>
                <w:rStyle w:val="IndexLink"/>
                <w:rtl w:val="true"/>
              </w:rPr>
              <w:t>(</w:t>
            </w:r>
            <w:r>
              <w:rPr>
                <w:rStyle w:val="IndexLink"/>
                <w:rtl w:val="true"/>
              </w:rPr>
              <w:t>اللَّهُ وَلِى الَّذِينَ آمَنُوا يخْرِجُهُم مِّنَ الظُّلُمَاتِ إِلَى النُّورِ</w:t>
            </w:r>
            <w:r>
              <w:rPr>
                <w:rStyle w:val="IndexLink"/>
                <w:rtl w:val="true"/>
              </w:rPr>
              <w:t>)</w:t>
              <w:tab/>
            </w:r>
            <w:r>
              <w:rPr>
                <w:rStyle w:val="IndexLink"/>
              </w:rPr>
              <w:t>320</w:t>
            </w:r>
          </w:hyperlink>
        </w:p>
        <w:p>
          <w:pPr>
            <w:pStyle w:val="Contents4"/>
            <w:tabs>
              <w:tab w:val="clear" w:pos="8176"/>
              <w:tab w:val="right" w:pos="9026" w:leader="dot"/>
            </w:tabs>
            <w:rPr/>
          </w:pPr>
          <w:hyperlink w:anchor="__RefHeading___Toc8352331_2870459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8352333_2870459653">
            <w:r>
              <w:rPr>
                <w:webHidden/>
                <w:rStyle w:val="IndexLink"/>
                <w:rtl w:val="true"/>
              </w:rPr>
              <w:t>«</w:t>
            </w:r>
            <w:r>
              <w:rPr>
                <w:rStyle w:val="IndexLink"/>
                <w:rtl w:val="true"/>
              </w:rPr>
              <w:t>ولی</w:t>
            </w:r>
            <w:r>
              <w:rPr>
                <w:rStyle w:val="IndexLink"/>
                <w:rtl w:val="true"/>
              </w:rPr>
              <w:t xml:space="preserve">» </w:t>
            </w:r>
            <w:r>
              <w:rPr>
                <w:rStyle w:val="IndexLink"/>
                <w:rtl w:val="true"/>
              </w:rPr>
              <w:t>یعنی چه؟</w:t>
            </w:r>
            <w:r>
              <w:rPr>
                <w:rStyle w:val="IndexLink"/>
                <w:rtl w:val="true"/>
              </w:rPr>
              <w:tab/>
            </w:r>
            <w:r>
              <w:rPr>
                <w:rStyle w:val="IndexLink"/>
              </w:rPr>
              <w:t>320</w:t>
            </w:r>
          </w:hyperlink>
        </w:p>
        <w:p>
          <w:pPr>
            <w:pStyle w:val="Contents4"/>
            <w:tabs>
              <w:tab w:val="clear" w:pos="8176"/>
              <w:tab w:val="right" w:pos="9026" w:leader="dot"/>
            </w:tabs>
            <w:rPr/>
          </w:pPr>
          <w:hyperlink w:anchor="__RefHeading___Toc8352335_2870459653">
            <w:r>
              <w:rPr>
                <w:webHidden/>
                <w:rStyle w:val="IndexLink"/>
                <w:rtl w:val="true"/>
              </w:rPr>
              <w:t xml:space="preserve">معانی گوناگون </w:t>
            </w:r>
            <w:r>
              <w:rPr>
                <w:rStyle w:val="IndexLink"/>
                <w:rtl w:val="true"/>
              </w:rPr>
              <w:t>«</w:t>
            </w:r>
            <w:r>
              <w:rPr>
                <w:rStyle w:val="IndexLink"/>
                <w:rtl w:val="true"/>
              </w:rPr>
              <w:t>ولی</w:t>
            </w:r>
            <w:r>
              <w:rPr>
                <w:rStyle w:val="IndexLink"/>
                <w:rtl w:val="true"/>
              </w:rPr>
              <w:t>»</w:t>
              <w:tab/>
            </w:r>
            <w:r>
              <w:rPr>
                <w:rStyle w:val="IndexLink"/>
              </w:rPr>
              <w:t>321</w:t>
            </w:r>
          </w:hyperlink>
        </w:p>
        <w:p>
          <w:pPr>
            <w:pStyle w:val="Contents5"/>
            <w:tabs>
              <w:tab w:val="clear" w:pos="7892"/>
              <w:tab w:val="right" w:pos="9026" w:leader="dot"/>
            </w:tabs>
            <w:rPr/>
          </w:pPr>
          <w:hyperlink w:anchor="__RefHeading___Toc8352337_2870459653">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8352339_2870459653">
            <w:r>
              <w:rPr>
                <w:webHidden/>
                <w:rStyle w:val="IndexLink"/>
              </w:rPr>
              <w:t>1</w:t>
            </w:r>
            <w:r>
              <w:rPr>
                <w:rStyle w:val="IndexLink"/>
                <w:rtl w:val="true"/>
              </w:rPr>
              <w:t xml:space="preserve">- </w:t>
            </w:r>
            <w:r>
              <w:rPr>
                <w:rStyle w:val="IndexLink"/>
                <w:rtl w:val="true"/>
              </w:rPr>
              <w:t>سرور و معبود</w:t>
            </w:r>
            <w:r>
              <w:rPr>
                <w:rStyle w:val="IndexLink"/>
                <w:rtl w:val="true"/>
              </w:rPr>
              <w:tab/>
            </w:r>
            <w:r>
              <w:rPr>
                <w:rStyle w:val="IndexLink"/>
              </w:rPr>
              <w:t>321</w:t>
            </w:r>
          </w:hyperlink>
        </w:p>
        <w:p>
          <w:pPr>
            <w:pStyle w:val="Contents5"/>
            <w:tabs>
              <w:tab w:val="clear" w:pos="7892"/>
              <w:tab w:val="right" w:pos="9026" w:leader="dot"/>
            </w:tabs>
            <w:rPr/>
          </w:pPr>
          <w:hyperlink w:anchor="__RefHeading___Toc8352341_2870459653">
            <w:r>
              <w:rPr>
                <w:webHidden/>
                <w:rStyle w:val="IndexLink"/>
              </w:rPr>
              <w:t>2</w:t>
            </w:r>
            <w:r>
              <w:rPr>
                <w:rStyle w:val="IndexLink"/>
                <w:rtl w:val="true"/>
              </w:rPr>
              <w:t xml:space="preserve">- </w:t>
            </w:r>
            <w:r>
              <w:rPr>
                <w:rStyle w:val="IndexLink"/>
                <w:rtl w:val="true"/>
              </w:rPr>
              <w:t>سرپرست و صاحب اختیار</w:t>
            </w:r>
            <w:r>
              <w:rPr>
                <w:rStyle w:val="IndexLink"/>
                <w:rtl w:val="true"/>
              </w:rPr>
              <w:tab/>
            </w:r>
            <w:r>
              <w:rPr>
                <w:rStyle w:val="IndexLink"/>
              </w:rPr>
              <w:t>322</w:t>
            </w:r>
          </w:hyperlink>
        </w:p>
        <w:p>
          <w:pPr>
            <w:pStyle w:val="Contents5"/>
            <w:tabs>
              <w:tab w:val="clear" w:pos="7892"/>
              <w:tab w:val="right" w:pos="9026" w:leader="dot"/>
            </w:tabs>
            <w:rPr/>
          </w:pPr>
          <w:hyperlink w:anchor="__RefHeading___Toc8352343_2870459653">
            <w:r>
              <w:rPr>
                <w:webHidden/>
                <w:rStyle w:val="IndexLink"/>
              </w:rPr>
              <w:t>3</w:t>
            </w:r>
            <w:r>
              <w:rPr>
                <w:rStyle w:val="IndexLink"/>
                <w:rtl w:val="true"/>
              </w:rPr>
              <w:t xml:space="preserve">- </w:t>
            </w:r>
            <w:r>
              <w:rPr>
                <w:rStyle w:val="IndexLink"/>
                <w:rtl w:val="true"/>
              </w:rPr>
              <w:t>دوست و رفیق</w:t>
            </w:r>
            <w:r>
              <w:rPr>
                <w:rStyle w:val="IndexLink"/>
                <w:rtl w:val="true"/>
              </w:rPr>
              <w:tab/>
            </w:r>
            <w:r>
              <w:rPr>
                <w:rStyle w:val="IndexLink"/>
              </w:rPr>
              <w:t>323</w:t>
            </w:r>
          </w:hyperlink>
        </w:p>
        <w:p>
          <w:pPr>
            <w:pStyle w:val="Contents5"/>
            <w:tabs>
              <w:tab w:val="clear" w:pos="7892"/>
              <w:tab w:val="right" w:pos="9026" w:leader="dot"/>
            </w:tabs>
            <w:rPr/>
          </w:pPr>
          <w:hyperlink w:anchor="__RefHeading___Toc8352345_2870459653">
            <w:r>
              <w:rPr>
                <w:webHidden/>
                <w:rStyle w:val="IndexLink"/>
              </w:rPr>
              <w:t>4</w:t>
            </w:r>
            <w:r>
              <w:rPr>
                <w:rStyle w:val="IndexLink"/>
                <w:rtl w:val="true"/>
              </w:rPr>
              <w:t xml:space="preserve">- </w:t>
            </w:r>
            <w:r>
              <w:rPr>
                <w:rStyle w:val="IndexLink"/>
                <w:rtl w:val="true"/>
              </w:rPr>
              <w:t>هادی و راهنما</w:t>
            </w:r>
            <w:r>
              <w:rPr>
                <w:rStyle w:val="IndexLink"/>
                <w:rtl w:val="true"/>
              </w:rPr>
              <w:tab/>
            </w:r>
            <w:r>
              <w:rPr>
                <w:rStyle w:val="IndexLink"/>
              </w:rPr>
              <w:t>323</w:t>
            </w:r>
          </w:hyperlink>
        </w:p>
        <w:p>
          <w:pPr>
            <w:pStyle w:val="Contents4"/>
            <w:tabs>
              <w:tab w:val="clear" w:pos="8176"/>
              <w:tab w:val="right" w:pos="9026" w:leader="dot"/>
            </w:tabs>
            <w:rPr/>
          </w:pPr>
          <w:hyperlink w:anchor="__RefHeading___Toc8352347_2870459653">
            <w:r>
              <w:rPr>
                <w:webHidden/>
                <w:rStyle w:val="IndexLink"/>
                <w:rtl w:val="true"/>
              </w:rPr>
              <w:t>ایمان شرط اصلی خروج از ظلمات</w:t>
            </w:r>
            <w:r>
              <w:rPr>
                <w:rStyle w:val="IndexLink"/>
                <w:rtl w:val="true"/>
              </w:rPr>
              <w:tab/>
            </w:r>
            <w:r>
              <w:rPr>
                <w:rStyle w:val="IndexLink"/>
              </w:rPr>
              <w:t>323</w:t>
            </w:r>
          </w:hyperlink>
        </w:p>
        <w:p>
          <w:pPr>
            <w:pStyle w:val="Contents3"/>
            <w:tabs>
              <w:tab w:val="clear" w:pos="8459"/>
              <w:tab w:val="right" w:pos="9026" w:leader="dot"/>
            </w:tabs>
            <w:rPr/>
          </w:pPr>
          <w:hyperlink w:anchor="__RefHeading___Toc8352349_2870459653">
            <w:r>
              <w:rPr>
                <w:webHidden/>
                <w:rStyle w:val="IndexLink"/>
                <w:rtl w:val="true"/>
              </w:rPr>
              <w:t>(</w:t>
            </w:r>
            <w:r>
              <w:rPr>
                <w:rStyle w:val="IndexLink"/>
                <w:rtl w:val="true"/>
              </w:rPr>
              <w:t>وَالَّذِينَ كَفَرُوا أَوْلِيَاؤُهُمُ الطَّاغُوتُ</w:t>
            </w:r>
            <w:r>
              <w:rPr>
                <w:rStyle w:val="IndexLink"/>
                <w:rtl w:val="true"/>
              </w:rPr>
              <w:t>)</w:t>
              <w:tab/>
            </w:r>
            <w:r>
              <w:rPr>
                <w:rStyle w:val="IndexLink"/>
              </w:rPr>
              <w:t>325</w:t>
            </w:r>
          </w:hyperlink>
        </w:p>
        <w:p>
          <w:pPr>
            <w:pStyle w:val="Contents4"/>
            <w:tabs>
              <w:tab w:val="clear" w:pos="8176"/>
              <w:tab w:val="right" w:pos="9026" w:leader="dot"/>
            </w:tabs>
            <w:rPr/>
          </w:pPr>
          <w:hyperlink w:anchor="__RefHeading___Toc8352351_2870459653">
            <w:r>
              <w:rPr>
                <w:webHidden/>
                <w:rStyle w:val="IndexLink"/>
                <w:rtl w:val="true"/>
              </w:rPr>
              <w:t>ولایت طاغوت</w:t>
            </w:r>
            <w:r>
              <w:rPr>
                <w:rStyle w:val="IndexLink"/>
                <w:rtl w:val="true"/>
              </w:rPr>
              <w:tab/>
            </w:r>
            <w:r>
              <w:rPr>
                <w:rStyle w:val="IndexLink"/>
              </w:rPr>
              <w:t>325</w:t>
            </w:r>
          </w:hyperlink>
        </w:p>
        <w:p>
          <w:pPr>
            <w:pStyle w:val="Contents4"/>
            <w:tabs>
              <w:tab w:val="clear" w:pos="8176"/>
              <w:tab w:val="right" w:pos="9026" w:leader="dot"/>
            </w:tabs>
            <w:rPr/>
          </w:pPr>
          <w:hyperlink w:anchor="__RefHeading___Toc8352353_2870459653">
            <w:r>
              <w:rPr>
                <w:webHidden/>
                <w:rStyle w:val="IndexLink"/>
                <w:rtl w:val="true"/>
              </w:rPr>
              <w:t>شيطان رأس همه طاغوت ها</w:t>
            </w:r>
            <w:r>
              <w:rPr>
                <w:rStyle w:val="IndexLink"/>
                <w:rtl w:val="true"/>
              </w:rPr>
              <w:tab/>
            </w:r>
            <w:r>
              <w:rPr>
                <w:rStyle w:val="IndexLink"/>
              </w:rPr>
              <w:t>325</w:t>
            </w:r>
          </w:hyperlink>
        </w:p>
        <w:p>
          <w:pPr>
            <w:pStyle w:val="Contents4"/>
            <w:tabs>
              <w:tab w:val="clear" w:pos="8176"/>
              <w:tab w:val="right" w:pos="9026" w:leader="dot"/>
            </w:tabs>
            <w:rPr/>
          </w:pPr>
          <w:hyperlink w:anchor="__RefHeading___Toc8352355_2870459653">
            <w:r>
              <w:rPr>
                <w:webHidden/>
                <w:rStyle w:val="IndexLink"/>
                <w:rtl w:val="true"/>
              </w:rPr>
              <w:t>هدف طاغوت</w:t>
            </w:r>
            <w:r>
              <w:rPr>
                <w:rStyle w:val="IndexLink"/>
                <w:rtl w:val="true"/>
              </w:rPr>
              <w:tab/>
            </w:r>
            <w:r>
              <w:rPr>
                <w:rStyle w:val="IndexLink"/>
              </w:rPr>
              <w:t>326</w:t>
            </w:r>
          </w:hyperlink>
        </w:p>
        <w:p>
          <w:pPr>
            <w:pStyle w:val="Contents4"/>
            <w:tabs>
              <w:tab w:val="clear" w:pos="8176"/>
              <w:tab w:val="right" w:pos="9026" w:leader="dot"/>
            </w:tabs>
            <w:rPr/>
          </w:pPr>
          <w:hyperlink w:anchor="__RefHeading___Toc8352357_2870459653">
            <w:r>
              <w:rPr>
                <w:webHidden/>
                <w:rStyle w:val="IndexLink"/>
                <w:rtl w:val="true"/>
              </w:rPr>
              <w:t>آیا نور و ظلمت در معانی مجازی استعمال شده؟</w:t>
            </w:r>
            <w:r>
              <w:rPr>
                <w:rStyle w:val="IndexLink"/>
                <w:rtl w:val="true"/>
              </w:rPr>
              <w:tab/>
            </w:r>
            <w:r>
              <w:rPr>
                <w:rStyle w:val="IndexLink"/>
              </w:rPr>
              <w:t>327</w:t>
            </w:r>
          </w:hyperlink>
        </w:p>
        <w:p>
          <w:pPr>
            <w:pStyle w:val="Contents4"/>
            <w:tabs>
              <w:tab w:val="clear" w:pos="8176"/>
              <w:tab w:val="right" w:pos="9026" w:leader="dot"/>
            </w:tabs>
            <w:rPr/>
          </w:pPr>
          <w:hyperlink w:anchor="__RefHeading___Toc8352359_2870459653">
            <w:r>
              <w:rPr>
                <w:webHidden/>
                <w:rStyle w:val="IndexLink"/>
                <w:rtl w:val="true"/>
              </w:rPr>
              <w:t>اخراج از امور حقیقی و واقعی</w:t>
            </w:r>
            <w:r>
              <w:rPr>
                <w:rStyle w:val="IndexLink"/>
                <w:rtl w:val="true"/>
              </w:rPr>
              <w:tab/>
            </w:r>
            <w:r>
              <w:rPr>
                <w:rStyle w:val="IndexLink"/>
              </w:rPr>
              <w:t>327</w:t>
            </w:r>
          </w:hyperlink>
        </w:p>
        <w:p>
          <w:pPr>
            <w:pStyle w:val="Contents4"/>
            <w:tabs>
              <w:tab w:val="clear" w:pos="8176"/>
              <w:tab w:val="right" w:pos="9026" w:leader="dot"/>
            </w:tabs>
            <w:rPr/>
          </w:pPr>
          <w:hyperlink w:anchor="__RefHeading___Toc8352361_2870459653">
            <w:r>
              <w:rPr>
                <w:webHidden/>
                <w:rStyle w:val="IndexLink"/>
                <w:rtl w:val="true"/>
              </w:rPr>
              <w:t>هدایت و ضلالت</w:t>
            </w:r>
            <w:r>
              <w:rPr>
                <w:rStyle w:val="IndexLink"/>
                <w:rtl w:val="true"/>
              </w:rPr>
              <w:tab/>
            </w:r>
            <w:r>
              <w:rPr>
                <w:rStyle w:val="IndexLink"/>
              </w:rPr>
              <w:t>329</w:t>
            </w:r>
          </w:hyperlink>
        </w:p>
        <w:p>
          <w:pPr>
            <w:pStyle w:val="Contents4"/>
            <w:tabs>
              <w:tab w:val="clear" w:pos="8176"/>
              <w:tab w:val="right" w:pos="9026" w:leader="dot"/>
            </w:tabs>
            <w:rPr/>
          </w:pPr>
          <w:hyperlink w:anchor="__RefHeading___Toc8352363_2870459653">
            <w:r>
              <w:rPr>
                <w:webHidden/>
                <w:rStyle w:val="IndexLink"/>
                <w:rtl w:val="true"/>
              </w:rPr>
              <w:t>تعبیر جمع در برابر مفرد</w:t>
            </w:r>
            <w:r>
              <w:rPr>
                <w:rStyle w:val="IndexLink"/>
                <w:rtl w:val="true"/>
              </w:rPr>
              <w:tab/>
            </w:r>
            <w:r>
              <w:rPr>
                <w:rStyle w:val="IndexLink"/>
              </w:rPr>
              <w:t>330</w:t>
            </w:r>
          </w:hyperlink>
        </w:p>
        <w:p>
          <w:pPr>
            <w:pStyle w:val="Contents4"/>
            <w:tabs>
              <w:tab w:val="clear" w:pos="8176"/>
              <w:tab w:val="right" w:pos="9026" w:leader="dot"/>
            </w:tabs>
            <w:rPr/>
          </w:pPr>
          <w:hyperlink w:anchor="__RefHeading___Toc8352365_2870459653">
            <w:r>
              <w:rPr>
                <w:webHidden/>
                <w:rStyle w:val="IndexLink"/>
                <w:rtl w:val="true"/>
              </w:rPr>
              <w:t>اراده ای فوق اراده ها</w:t>
            </w:r>
            <w:r>
              <w:rPr>
                <w:rStyle w:val="IndexLink"/>
                <w:rtl w:val="true"/>
              </w:rPr>
              <w:tab/>
            </w:r>
            <w:r>
              <w:rPr>
                <w:rStyle w:val="IndexLink"/>
              </w:rPr>
              <w:t>331</w:t>
            </w:r>
          </w:hyperlink>
        </w:p>
        <w:p>
          <w:pPr>
            <w:pStyle w:val="Contents4"/>
            <w:tabs>
              <w:tab w:val="clear" w:pos="8176"/>
              <w:tab w:val="right" w:pos="9026" w:leader="dot"/>
            </w:tabs>
            <w:rPr/>
          </w:pPr>
          <w:hyperlink w:anchor="__RefHeading___Toc8352367_2870459653">
            <w:r>
              <w:rPr>
                <w:webHidden/>
                <w:rStyle w:val="IndexLink"/>
                <w:rtl w:val="true"/>
              </w:rPr>
              <w:t>حقیقت ایمان</w:t>
            </w:r>
            <w:r>
              <w:rPr>
                <w:rStyle w:val="IndexLink"/>
                <w:rtl w:val="true"/>
              </w:rPr>
              <w:tab/>
            </w:r>
            <w:r>
              <w:rPr>
                <w:rStyle w:val="IndexLink"/>
              </w:rPr>
              <w:t>334</w:t>
            </w:r>
          </w:hyperlink>
        </w:p>
        <w:p>
          <w:pPr>
            <w:pStyle w:val="Contents4"/>
            <w:tabs>
              <w:tab w:val="clear" w:pos="8176"/>
              <w:tab w:val="right" w:pos="9026" w:leader="dot"/>
            </w:tabs>
            <w:rPr/>
          </w:pPr>
          <w:hyperlink w:anchor="__RefHeading___Toc8352369_2870459653">
            <w:r>
              <w:rPr>
                <w:webHidden/>
                <w:rStyle w:val="IndexLink"/>
                <w:rtl w:val="true"/>
              </w:rPr>
              <w:t>انواع ایمان</w:t>
            </w:r>
            <w:r>
              <w:rPr>
                <w:rStyle w:val="IndexLink"/>
                <w:rtl w:val="true"/>
              </w:rPr>
              <w:tab/>
            </w:r>
            <w:r>
              <w:rPr>
                <w:rStyle w:val="IndexLink"/>
              </w:rPr>
              <w:t>335</w:t>
            </w:r>
          </w:hyperlink>
        </w:p>
        <w:p>
          <w:pPr>
            <w:pStyle w:val="Contents4"/>
            <w:tabs>
              <w:tab w:val="clear" w:pos="8176"/>
              <w:tab w:val="right" w:pos="9026" w:leader="dot"/>
            </w:tabs>
            <w:rPr/>
          </w:pPr>
          <w:hyperlink w:anchor="__RefHeading___Toc8352371_2870459653">
            <w:r>
              <w:rPr>
                <w:webHidden/>
                <w:rStyle w:val="IndexLink"/>
                <w:rtl w:val="true"/>
              </w:rPr>
              <w:t>دعایی برای ثبات در ایمان</w:t>
            </w:r>
            <w:r>
              <w:rPr>
                <w:rStyle w:val="IndexLink"/>
                <w:rtl w:val="true"/>
              </w:rPr>
              <w:tab/>
            </w:r>
            <w:r>
              <w:rPr>
                <w:rStyle w:val="IndexLink"/>
              </w:rPr>
              <w:t>337</w:t>
            </w:r>
          </w:hyperlink>
        </w:p>
        <w:p>
          <w:pPr>
            <w:pStyle w:val="Contents4"/>
            <w:tabs>
              <w:tab w:val="clear" w:pos="8176"/>
              <w:tab w:val="right" w:pos="9026" w:leader="dot"/>
            </w:tabs>
            <w:rPr/>
          </w:pPr>
          <w:hyperlink w:anchor="__RefHeading___Toc8352373_2870459653">
            <w:r>
              <w:rPr>
                <w:webHidden/>
                <w:rStyle w:val="IndexLink"/>
                <w:rtl w:val="true"/>
              </w:rPr>
              <w:t>ایمان، هدیه الهی</w:t>
            </w:r>
            <w:r>
              <w:rPr>
                <w:rStyle w:val="IndexLink"/>
                <w:rtl w:val="true"/>
              </w:rPr>
              <w:tab/>
            </w:r>
            <w:r>
              <w:rPr>
                <w:rStyle w:val="IndexLink"/>
              </w:rPr>
              <w:t>338</w:t>
            </w:r>
          </w:hyperlink>
        </w:p>
        <w:p>
          <w:pPr>
            <w:pStyle w:val="Contents4"/>
            <w:tabs>
              <w:tab w:val="clear" w:pos="8176"/>
              <w:tab w:val="right" w:pos="9026" w:leader="dot"/>
            </w:tabs>
            <w:rPr/>
          </w:pPr>
          <w:hyperlink w:anchor="__RefHeading___Toc8352375_2870459653">
            <w:r>
              <w:rPr>
                <w:webHidden/>
                <w:rStyle w:val="IndexLink"/>
                <w:rtl w:val="true"/>
              </w:rPr>
              <w:t>مؤمن در سایه موهبت پروردگار</w:t>
            </w:r>
            <w:r>
              <w:rPr>
                <w:rStyle w:val="IndexLink"/>
                <w:rtl w:val="true"/>
              </w:rPr>
              <w:tab/>
            </w:r>
            <w:r>
              <w:rPr>
                <w:rStyle w:val="IndexLink"/>
              </w:rPr>
              <w:t>339</w:t>
            </w:r>
          </w:hyperlink>
        </w:p>
        <w:p>
          <w:pPr>
            <w:pStyle w:val="Contents4"/>
            <w:tabs>
              <w:tab w:val="clear" w:pos="8176"/>
              <w:tab w:val="right" w:pos="9026" w:leader="dot"/>
            </w:tabs>
            <w:rPr/>
          </w:pPr>
          <w:hyperlink w:anchor="__RefHeading___Toc8352377_2870459653">
            <w:r>
              <w:rPr>
                <w:webHidden/>
                <w:rStyle w:val="IndexLink"/>
                <w:rtl w:val="true"/>
              </w:rPr>
              <w:t>اسلام و ایمان</w:t>
            </w:r>
            <w:r>
              <w:rPr>
                <w:rStyle w:val="IndexLink"/>
                <w:rtl w:val="true"/>
              </w:rPr>
              <w:tab/>
            </w:r>
            <w:r>
              <w:rPr>
                <w:rStyle w:val="IndexLink"/>
              </w:rPr>
              <w:t>342</w:t>
            </w:r>
          </w:hyperlink>
        </w:p>
        <w:p>
          <w:pPr>
            <w:pStyle w:val="Contents4"/>
            <w:tabs>
              <w:tab w:val="clear" w:pos="8176"/>
              <w:tab w:val="right" w:pos="9026" w:leader="dot"/>
            </w:tabs>
            <w:rPr/>
          </w:pPr>
          <w:hyperlink w:anchor="__RefHeading___Toc8352379_2870459653">
            <w:r>
              <w:rPr>
                <w:webHidden/>
                <w:rStyle w:val="IndexLink"/>
                <w:rtl w:val="true"/>
              </w:rPr>
              <w:t>ایمان و تشیع</w:t>
            </w:r>
            <w:r>
              <w:rPr>
                <w:rStyle w:val="IndexLink"/>
                <w:rtl w:val="true"/>
              </w:rPr>
              <w:tab/>
            </w:r>
            <w:r>
              <w:rPr>
                <w:rStyle w:val="IndexLink"/>
              </w:rPr>
              <w:t>343</w:t>
            </w:r>
          </w:hyperlink>
        </w:p>
        <w:p>
          <w:pPr>
            <w:pStyle w:val="Contents4"/>
            <w:tabs>
              <w:tab w:val="clear" w:pos="8176"/>
              <w:tab w:val="right" w:pos="9026" w:leader="dot"/>
            </w:tabs>
            <w:rPr/>
          </w:pPr>
          <w:hyperlink w:anchor="__RefHeading___Toc8352381_2870459653">
            <w:r>
              <w:rPr>
                <w:webHidden/>
                <w:rStyle w:val="IndexLink"/>
                <w:rtl w:val="true"/>
              </w:rPr>
              <w:t>ملاک ایمان تمسّک به امیرالمؤمنین علیه السلام</w:t>
            </w:r>
            <w:r>
              <w:rPr>
                <w:rStyle w:val="IndexLink"/>
                <w:rtl w:val="true"/>
              </w:rPr>
              <w:tab/>
            </w:r>
            <w:r>
              <w:rPr>
                <w:rStyle w:val="IndexLink"/>
              </w:rPr>
              <w:t>344</w:t>
            </w:r>
          </w:hyperlink>
        </w:p>
        <w:p>
          <w:pPr>
            <w:pStyle w:val="Contents4"/>
            <w:tabs>
              <w:tab w:val="clear" w:pos="8176"/>
              <w:tab w:val="right" w:pos="9026" w:leader="dot"/>
            </w:tabs>
            <w:rPr/>
          </w:pPr>
          <w:hyperlink w:anchor="__RefHeading___Toc8352383_2870459653">
            <w:r>
              <w:rPr>
                <w:webHidden/>
                <w:rStyle w:val="IndexLink"/>
                <w:rtl w:val="true"/>
              </w:rPr>
              <w:t>امیر مؤمنان علی علیه السلام نور ایمان</w:t>
            </w:r>
            <w:r>
              <w:rPr>
                <w:rStyle w:val="IndexLink"/>
                <w:rtl w:val="true"/>
              </w:rPr>
              <w:tab/>
            </w:r>
            <w:r>
              <w:rPr>
                <w:rStyle w:val="IndexLink"/>
              </w:rPr>
              <w:t>345</w:t>
            </w:r>
          </w:hyperlink>
        </w:p>
        <w:p>
          <w:pPr>
            <w:pStyle w:val="Contents4"/>
            <w:tabs>
              <w:tab w:val="clear" w:pos="8176"/>
              <w:tab w:val="right" w:pos="9026" w:leader="dot"/>
            </w:tabs>
            <w:rPr/>
          </w:pPr>
          <w:hyperlink w:anchor="__RefHeading___Toc8352385_2870459653">
            <w:r>
              <w:rPr>
                <w:webHidden/>
                <w:rStyle w:val="IndexLink"/>
                <w:rtl w:val="true"/>
              </w:rPr>
              <w:t>ایمان عاریه ای طلحه و زبیر</w:t>
            </w:r>
            <w:r>
              <w:rPr>
                <w:rStyle w:val="IndexLink"/>
                <w:rtl w:val="true"/>
              </w:rPr>
              <w:tab/>
            </w:r>
            <w:r>
              <w:rPr>
                <w:rStyle w:val="IndexLink"/>
              </w:rPr>
              <w:t>346</w:t>
            </w:r>
          </w:hyperlink>
        </w:p>
        <w:p>
          <w:pPr>
            <w:pStyle w:val="Contents3"/>
            <w:tabs>
              <w:tab w:val="clear" w:pos="8459"/>
              <w:tab w:val="right" w:pos="9026" w:leader="dot"/>
            </w:tabs>
            <w:rPr/>
          </w:pPr>
          <w:hyperlink w:anchor="__RefHeading___Toc8352387_2870459653">
            <w:r>
              <w:rPr>
                <w:webHidden/>
                <w:rStyle w:val="IndexLink"/>
                <w:rtl w:val="true"/>
              </w:rPr>
              <w:t>(</w:t>
            </w:r>
            <w:r>
              <w:rPr>
                <w:rStyle w:val="IndexLink"/>
                <w:rtl w:val="true"/>
              </w:rPr>
              <w:t>أُولَئِكَ أَصْحَابُ النَّارِ هُمْ فِيهَا خَالِدُونَ</w:t>
            </w:r>
            <w:r>
              <w:rPr>
                <w:rStyle w:val="IndexLink"/>
                <w:rtl w:val="true"/>
              </w:rPr>
              <w:t>)</w:t>
              <w:tab/>
            </w:r>
            <w:r>
              <w:rPr>
                <w:rStyle w:val="IndexLink"/>
              </w:rPr>
              <w:t>351</w:t>
            </w:r>
          </w:hyperlink>
        </w:p>
        <w:p>
          <w:pPr>
            <w:pStyle w:val="Contents4"/>
            <w:tabs>
              <w:tab w:val="clear" w:pos="8176"/>
              <w:tab w:val="right" w:pos="9026" w:leader="dot"/>
            </w:tabs>
            <w:rPr/>
          </w:pPr>
          <w:hyperlink w:anchor="__RefHeading___Toc8352389_2870459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8352391_2870459653">
            <w:r>
              <w:rPr>
                <w:webHidden/>
                <w:rStyle w:val="IndexLink"/>
                <w:rtl w:val="true"/>
              </w:rPr>
              <w:t>همیشگی عذاب و آتش</w:t>
            </w:r>
            <w:r>
              <w:rPr>
                <w:rStyle w:val="IndexLink"/>
                <w:rtl w:val="true"/>
              </w:rPr>
              <w:tab/>
            </w:r>
            <w:r>
              <w:rPr>
                <w:rStyle w:val="IndexLink"/>
              </w:rPr>
              <w:t>351</w:t>
            </w:r>
          </w:hyperlink>
        </w:p>
        <w:p>
          <w:pPr>
            <w:pStyle w:val="Contents2"/>
            <w:tabs>
              <w:tab w:val="clear" w:pos="8743"/>
              <w:tab w:val="right" w:pos="9026" w:leader="dot"/>
            </w:tabs>
            <w:rPr/>
          </w:pPr>
          <w:hyperlink w:anchor="__RefHeading___Toc8352393_2870459653">
            <w:r>
              <w:rPr>
                <w:webHidden/>
                <w:rStyle w:val="IndexLink"/>
                <w:rtl w:val="true"/>
              </w:rPr>
              <w:t>کتابنامه</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2_95656"/>
      <w:bookmarkStart w:id="1" w:name="pg11232_95656"/>
      <w:bookmarkEnd w:id="1"/>
    </w:p>
    <w:p>
      <w:pPr>
        <w:pStyle w:val="Heading2"/>
        <w:numPr>
          <w:ilvl w:val="1"/>
          <w:numId w:val="1"/>
        </w:numPr>
        <w:rPr/>
      </w:pPr>
      <w:bookmarkStart w:id="2" w:name="pg11232_95656"/>
      <w:bookmarkStart w:id="3" w:name="__RefHeading___Toc835180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محمدرضا،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در تفسیر و توضیح 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مهدوی دامغانی؛ به کوشش محمدجواد مهدوی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 (Islam) -- Knowableness -- Qur'anic teaching</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محمدجواد،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5601824</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5180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خداشناسی در تفسیر آیت الکرسی</w:t>
      </w:r>
    </w:p>
    <w:p>
      <w:pPr>
        <w:pStyle w:val="BookText"/>
        <w:rPr/>
      </w:pPr>
      <w:r>
        <w:rPr>
          <w:rFonts w:ascii="IRNazanin" w:hAnsi="IRNazanin" w:eastAsia="IRNazanin"/>
          <w:color w:val="111111"/>
          <w:sz w:val="28"/>
          <w:sz w:val="28"/>
          <w:szCs w:val="28"/>
          <w:rtl w:val="true"/>
          <w:lang w:bidi="fa-IR"/>
        </w:rPr>
        <w:t>مرحوم آیت الله محمد رضا مهدوی دامغانی قدس سره</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مهدوی دامغانی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 و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مرکزی قم، خیابان معلم مجتمع ناشران 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ما </w:t>
      </w:r>
      <w:r>
        <w:rPr>
          <w:rFonts w:eastAsia="Times New Roman" w:cs="Times New Roman" w:ascii="Times New Roman" w:hAnsi="Times New Roman"/>
          <w:color w:val="111111"/>
          <w:sz w:val="28"/>
          <w:szCs w:val="28"/>
          <w:lang w:val="en-US" w:bidi="en-US"/>
        </w:rPr>
        <w:t>www.dalilema.ir | Info@dalilema.ir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خرید آنلاین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37737001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کوچه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 خیابان فخر رازی، نبش بن بست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66464141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ضلع شمالی باغ نادری کوچه شهید خوراکیان مجتمع گنجینه کتاب 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32237113</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مهدوی‌دامغانی، محمدرضا،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در تفسیر آیت‌الکرسی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مهدوی‌دامغانی؛ به کوشش محمدجواد مهدوی‌دامغانی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هم 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God (Islam) -- Knowableness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دامغانی، محمدجواد،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5601824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انتشارات دلیل ما</w:t>
      </w:r>
    </w:p>
    <w:p>
      <w:pPr>
        <w:pStyle w:val="BookText"/>
        <w:rPr/>
      </w:pPr>
      <w:r>
        <w:rPr>
          <w:rFonts w:eastAsia="Times New Roman" w:cs="Times New Roman" w:ascii="Times New Roman" w:hAnsi="Times New Roman"/>
          <w:color w:val="111111"/>
          <w:sz w:val="28"/>
          <w:szCs w:val="28"/>
          <w:lang w:val="en-US" w:bidi="en-US"/>
        </w:rPr>
        <w:t>www.dalilema.ir</w:t>
      </w:r>
    </w:p>
    <w:p>
      <w:pPr>
        <w:pStyle w:val="BookText"/>
        <w:rPr/>
      </w:pPr>
      <w:r>
        <w:rPr>
          <w:rFonts w:ascii="IRNazanin" w:hAnsi="IRNazanin" w:eastAsia="IRNazanin"/>
          <w:color w:val="111111"/>
          <w:sz w:val="28"/>
          <w:sz w:val="28"/>
          <w:szCs w:val="28"/>
          <w:rtl w:val="true"/>
          <w:lang w:bidi="fa-IR"/>
        </w:rPr>
        <w:t>مرکز نشر و پخش کتب معارف اهل 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ناشر نمونه و برگزیده کشوری با تولید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وَآلِ مُحَمَّد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bookmarkStart w:id="7" w:name="pg11232_95660"/>
    </w:p>
    <w:p>
      <w:pPr>
        <w:pStyle w:val="Heading2"/>
        <w:numPr>
          <w:ilvl w:val="1"/>
          <w:numId w:val="1"/>
        </w:numPr>
        <w:rPr/>
      </w:pPr>
      <w:bookmarkStart w:id="8" w:name="__RefHeading___Toc8351809_2870459653"/>
      <w:bookmarkStart w:id="9" w:name="_Toc3"/>
      <w:bookmarkEnd w:id="7"/>
      <w:bookmarkEnd w:id="8"/>
      <w:r>
        <w:rPr>
          <w:rtl w:val="true"/>
        </w:rPr>
        <w:t>فهرست نگاشته ها</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پژوهشی در تفسیر آیت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آیت الکرسی برترین آیه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متن و ترجمه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آیت الکرسی کدام آیه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نگاهی به فضایل آیت الکرسی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سیدالآيات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 ترین آیه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مجوز ورود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حصن حصین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برطرف کننده هزاران مکروه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برکت و هزار رحمت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تمام دوران زندگانی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مداومت بر آیت الکرسی کار پیامبران، صدّیقان و شهیدان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حاجت روا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توحید و خداشناسی</w:t>
      </w:r>
    </w:p>
    <w:p>
      <w:pPr>
        <w:pStyle w:val="BookText"/>
        <w:rPr/>
      </w:pPr>
      <w:r>
        <w:rPr>
          <w:rFonts w:ascii="IRNazanin" w:hAnsi="IRNazanin" w:eastAsia="IRNazanin"/>
          <w:color w:val="111111"/>
          <w:sz w:val="28"/>
          <w:sz w:val="28"/>
          <w:szCs w:val="28"/>
          <w:rtl w:val="true"/>
          <w:lang w:bidi="fa-IR"/>
        </w:rPr>
        <w:t xml:space="preserve">اساس اعتقاد و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دژ استوار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پیشگاه خدای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توحید ریشه رشد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توحید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توحید و وادی استغفار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ذکر سحرگاهان موحدان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استغفار از کارهای نیک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ضعف يقين به حضرت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کوثر رحمت و پیوند ناگسستنی با حضرت حق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حضرت زهرا علیهما السلام از گل های عظیم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صدیقه کبری علیهما السلام راه مستقیم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عجز و عدم وصول به حق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معرفت قرآنی و حدیثی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شیوه متکلمان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شیوه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خداشناسی فطری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بالاترین مقام عبودیت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حضرت زهرا علیهما السلام عابدترین بنده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ممنوعیت ارزش گزاری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معرفت و یکتاپرستی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معرفت، عنایتی از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شناخت خدای سبحان در صحیفه سجادیه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حصول معرفت به وسیله عقل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مغناطیس حضور اهل 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مخلوقات و عدم امکان احاطه به صفات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نفی صفات کمال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فضائل معرفت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خداشناسی و تکامل روح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انسان و درخواست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انواع معرفت به حضرت حق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درک حقیقت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ناتوانی شناخت اوصاف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حد فهم عقل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ناتوانی شناخت 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شریف ترین آیه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معرفت به اعظم آیات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جامعیت آیت الکرسی نسبت به آیات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سورۂ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کلمه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عالی ترین توصیف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گام اول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اقرار به عبودیت بهترین زاد و توشه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علامت و نشانه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القيوم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حی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حقیقت زندگی و حیات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حیات مخلوقات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حیات حضرت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ای اختصاصی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حیات کمالی از کمالات وجودی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انواع مراتب حیات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حیات و زندگی آفریده های خدای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جدایی و بریدن از همه خلق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ابتدا به نعمت از ناحیه خدای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ممنوعیت نسبتِ ظلم به خدای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یکتاپرستی و تفضّل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خضوع و بندگی از آثار معرفت و خداشناسی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نگرانی و ترس در دنیا نشانۀ عدم معرفت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قدرت امیرالمومنین علیه السلام پرتویی از آثار معرفت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على علیه السلام معلم توحید امین وحی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حیات نسبی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درک حیات و درجات معرفت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ابدی سرای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 ولایت و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قائمیت انحصاری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قیوم، اصل و جامع تمامی اَسمای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خداشناس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قائمیت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جنگ بدر و ذکر الحی القیوم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آرامش دل ها ثمره شناخت حی قیوم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همه از آن خدای حی قیّوم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اهل بیت عصمت علیهم السلام حجت خداى حى قیّوم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پاسخ جالب پیامبر رحمت صلی الله علیه واله وسلم به مرد عرب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حیات واقعی و قیومیت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پژوهشی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ذات کبریایی خدای سبحان به دور از هر چرت و خواب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پرسش حضرت موسی علیه السلام دربارۀ خواب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جنبه آموزشی بودن پرسش ها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ممنوعیت اظهار سلیقه در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بطلان قیاس در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برخی از صفات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صفت منحصر به فرد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یافته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برهان و استدلال در نفی خواب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اهل بیت علیهم السلام آیه و نشانه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مالكيت آسمان ها و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نفی نقش اسباب و علل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اسباب و علل واسطه هایی از جانب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خدا و باور قلبی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خداشناسی و بی میلی به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داستانی جالب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زیارت رسول اکرم صلی الله علیه واله وسلم و اسماء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حسرت همگانی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معنای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شفاعت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شفاعت از اصول مسلّم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مقام شفاعت کبری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شفاعت نیاز همگان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شبهه ای ناروا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از این شبهه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شفاعت و نیاز به ارتباط معنوی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شفاعت عامل تربیت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تلاش برای کسب شرائط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شفاعت از منظر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هیچ آیه قرآن شفاعت را نفی نمی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شفاعت و ادیان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آیین مسیحیت و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شفاعت و آیین یهود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شفیعان روز رستاخیز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انبیای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حضرت زهرا علیهما السلام و مقام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شفاعت حضرت زهرا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شفاعت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احاطهٔ پروردگار جهانیان به شفیعان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دستیابی به علم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قدرت در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انحصار عزّت در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انحصار حیات در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انحصار علم و دانش در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تفاوت علم خدا با علم مخلوقات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عجز عقل از درک صفات خالق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مدعیان رؤیت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امام سجاد علیه السلام و نفی رؤیت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آفرینش و اراده حضرت حق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عنایت همگانی حضرت حق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وصف کرسی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تفاوت عرش و کرسی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منظور از کرسی خدا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تمثیل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سلطنت و قدرت مطلق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دانش گسترده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ظرفی برای تمام مخلوقات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دیدگاه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يَئُودُهُ حِفْظُهُمَا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نفی خستگی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احتمال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یئوده</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اقرار در برابر عظمت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علی و عظيم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لطف و رحمت خدای 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استغفار ملائکه مظهر رحمت حق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دین در بستر اختیار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پذیرش دین بدون هیچ اجبار و اکراهی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ایمان و عدم پذیرش زور و اجبار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قرآن و هدایت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حکمت خدای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اسلام دین منطق و برهان، نه شمشیر و زور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اکراه در فروع دین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و تعزیرات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های گوناگون در نفی اکراه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معنای دین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طرح یک اشکال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پاسخ از اشکال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غیر تحمیلی بودن 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حدود و تعزیرات برای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دلائل تحمیلی نبودن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دین همان اعتقاد قلبی و تسلیم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دین و فطرت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سه رکن دین توحید نبوت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دین و اعتقاد پیامبران اولوالعزم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حقیقت ایمان و امیرمؤمنان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نمونه هایی از دین باوری امیر مؤمنان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به هنگام هجوم به خانه وحی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به جایگاه ویژه امام حسن و امام حسین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امانت در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کفالت عبدالله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بزرگواری در برخورد با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رأفت و مهربانی به 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مفهوم کلمه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تقدم کفر به طاغوت بر ایمان به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دو راهکار عملی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چند دیدگاه در معنای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منظور از طاغوت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ضرورت اصل 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مراحل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انسان و آگاهی از اعمال خویش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چگونگی تحقق شرط اول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فرورزی به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هوای نفس بزرگ ترین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قلب از محبت های غیر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محبت به اهل بیت علیهم السلام عین محبت به خدای سبحان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استمساک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عروه 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تجلی ایمان و چنگ به دستاویز استوار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 نیازی در سایه معرفت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امیر مؤمنان على علیه السلام عُرْوَة الوُثْقَى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حقیقت ولایت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سرور و معبود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و صاحب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دوست و رفیق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و راهنما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ایمان شرط اصلی خروج از ظلمات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ولایت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شيطان رأس همه طاغوت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هدف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آیا نور و ظلمت در معانی مجازی استعمال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اخراج از امور حقیقی و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هدایت و ضلالت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تعبیر جمع در برابر مفرد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اراده ای فوق اراده ها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انواع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دعایی برای ثبات در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ایمان، هدیه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مؤمن در سایه موهبت پروردگار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اسلام و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ایمان و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ایمان تمسّک به امیرالمؤمنین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مؤمنان علی علیه السلام نور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ایمان عاریهای طلحه و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همیشگی عذاب و آتش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232_95674"/>
      <w:bookmarkStart w:id="11" w:name="pg11232_95674"/>
      <w:bookmarkEnd w:id="11"/>
    </w:p>
    <w:p>
      <w:pPr>
        <w:pStyle w:val="Heading2"/>
        <w:numPr>
          <w:ilvl w:val="1"/>
          <w:numId w:val="1"/>
        </w:numPr>
        <w:rPr/>
      </w:pPr>
      <w:bookmarkStart w:id="12" w:name="pg11232_95674"/>
      <w:bookmarkStart w:id="13" w:name="__RefHeading___Toc8351811_2870459653"/>
      <w:bookmarkStart w:id="14" w:name="_Toc4"/>
      <w:bookmarkEnd w:id="12"/>
      <w:bookmarkEnd w:id="13"/>
      <w:r>
        <w:rPr>
          <w:rtl w:val="true"/>
        </w:rPr>
        <w:t>مقدمه</w:t>
      </w:r>
      <w:bookmarkEnd w:id="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نحمدالله على مننه وآلائه والصلوة والسلام على سيد الكونين خاتم النبيين محمد وآله المعصومين، لا سيما بقية الله في الأرضين ولعنة الله على أعدائهم أجمعين من الأولين والآخرين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نگارش و قلم فرسایی پیرامون کلام الله مجید که به حق معجزه ای سترگ و عصارۀ جهاد و تلاش تمام پیغامبران الهی بوده است، بسیار مشکل و پُر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کلمات و آیات قرآن کریم اشرف و اعظم آيات الله باشند قطعاً صعوبت امر مضاعف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معروف به آیت الکرسی که از عالی ترین مضامین قرآن کریم محسوب می شود تفسیری بس جامع و دقیق را می طلبد، چراکه به فرموده پیامبر اکرم صلى الله عليه واله وسلم اعظم آیات قرآن است </w:t>
      </w:r>
      <w:r>
        <w:rPr>
          <w:rStyle w:val="FootnoteAnchor"/>
          <w:rtl w:val="true"/>
        </w:rPr>
        <w:footnoteReference w:id="2"/>
      </w:r>
      <w:r>
        <w:rPr>
          <w:rFonts w:ascii="IRNazanin" w:hAnsi="IRNazanin" w:eastAsia="IRNazanin"/>
          <w:color w:val="111111"/>
          <w:sz w:val="28"/>
          <w:sz w:val="28"/>
          <w:szCs w:val="28"/>
          <w:rtl w:val="true"/>
          <w:lang w:bidi="fa-IR"/>
        </w:rPr>
        <w:t>و ذات مقدس ربوبی برای معرفت بندگانش به توصیف اسماء حسنی و اوصاف کبریایی خود پرداخته، و از خلال حجاب ها اندکی شعاع نور خود را بر قلب های تاریک انسان ها افروخته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الکرسی تکامل توحیدی قرآن کریم را بیان می کند و روشن است که مباحث توحیدی، اصل و ریشه تمامی عقاید افکار و اعمال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فرخنده و مبارک مباحث توحیدی عمیق تر و دقیق تری نسبت به دیگر آیات قرآن دارد و هم چنین عمده ترین اسماء حسنی و اوصاف الهی 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روشن است که اساس و زیر بنای تمام حرکات مادی و معنوی هر انسانی، اصول عقاید اوست که اگر صحیح و جامع و مانع از هر کاستی و عاری از هرگونه عیب و نقص باشد به دنبال آن رفتار و حرکات و افکار او شایسته و مقبول و مرضی نظر حضرتش خواهد بود لذا کیفیت و کمیت توجه هر انسانی به فروع دین به میزان اعتقادات وی به اصول دین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بیان اصول دین و اعتقادات، مسئلهٔ توحید و خداشناسی از شرافت و اهمیت ویژه و ممتازی برخوردار است، زیرا هسته مرکزی تمام افکار و جهان بینی انسان موحد، خداشناسی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عالی ترین حرکت بشر در راه کمال وصول به بخشی از توحید است که البته توحید کامل و شایسته و بایسته برای هرکسی حاصل نمی شود در روایتی پیامبر اکرم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تو را چنان که حق معرفت تو و شایسته شناخت توست، نشناختیم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در پیش روست مجموعه ای است از سخنرانی های فقیه عالی قدر مرحوم حضرت آیت الله حاج شیخ محمدرضا مهدوی دامغانی قدس سره در شرح و تفسیر آیت الکرسی که پس از انجام مراحل نگارش و تحقیق و تدوین اکنون به زیور طبع آراسته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همتی مضاعف را برای تحقق این اثر می طلبید این نکته بود که با توجه به اختلاف آراء و اقوال و بینش های متفاوت بزرگان طریق در ابحاث خداشناسی شناخت و معرفت به اوصاف توحیدی و جهان بینی دینی آن هم در میان مبانی فلاسفه اسلامی و مبانی مذاهب مختلف کلامی اعم از مکتب اخباری و اصولی و اهل حدیث و مسلک اهل تفکیک، حال مراد و مقصود مؤلف محترم از آن بیانات در مسئله کدام طريق و مشرب بوده است، قطعاً تشخیص این امر دقت و تخصص ویژه ای را می طلبد و اگر بگویم در بعضی موارد حتی امر بر متخصصان فن و بزرگان این رشته مشتبه می شود، گزافه گویی نکرده ام طبعاً این بنده حقیر در این دایره ژرف معانی، از خطا در امان نمانده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الجمله از مجموع بيانات مؤلف فقید بدست می آید توجه و تمایل بیشتر به کلمات بزرگانی همچون مرحوم آیت الله العظمی میرزا محمدمهدی غروی 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طبعاً فضای علمی حوزه خراسان متأثر از آن شخصیت بزرگ است خصوصاً که والد معظم ایشان، مرحوم آیت الله العظمی حاج شیخ محمدکاظم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اجلاء اصحاب و بزرگان مکتب درسی مرحوم میرزا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بدین معنا نیست که در همه امور و مطالب تبعیت محض از ایشان نموده باشد، بلکه در مواردی سخنان و مطالب دیگری را ارجح و اصح از کلمات و فرمایشات مرحوم میرزا می 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خود فرض میدانم از همه بزرگوارانی که برای تهیه و آماده سازی این اثر بذل عنایت نمودند خصوصاً از توجهات حضرت والد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احاطهٔ ایشان بر مبانی کلامی و اعتقادی مرحوم مؤلف فقید حقاً چراغ راه این مسیر پر تلاطم بودند کمال سپاس گزاری را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خوانندگان نکته بین و بزرگواری که بنده کم ترین را مفتخر می فرمایند و با بینش علمی مطالب کتاب را پیگیری می نمایند تمنا دارم کلیهٔ خطاها و کاستی ها و لغزش ها را از جانب حقیر بدانند که شاید مراد و مقصود مرحوم جد قدس سره را متوجه نشده و یا آن که به درستی پیاده نکرده ام و از آن طرف هرچه دقت و صحت و درستی در کتاب است را از ناحیه ایشان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این تلاش موجب رضایت حضرت سبحان جل جلاله و خوشنودی قلب مقدس قطب عالم امکان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وشادمانی روح بلند آن مرحوم گردد ان شاءالله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مهدوی دامغانی</w:t>
      </w:r>
      <w:r>
        <w:rPr>
          <w:rFonts w:eastAsia="IRNazanin" w:cs="IRNazanin"/>
          <w:color w:val="111111"/>
          <w:sz w:val="28"/>
          <w:szCs w:val="28"/>
          <w:rtl w:val="true"/>
          <w:lang w:bidi="fa-IR"/>
        </w:rPr>
        <w:t xml:space="preserve">. </w:t>
      </w:r>
      <w:bookmarkStart w:id="15" w:name="pg11232_95680"/>
    </w:p>
    <w:p>
      <w:pPr>
        <w:pStyle w:val="Heading2"/>
        <w:numPr>
          <w:ilvl w:val="1"/>
          <w:numId w:val="1"/>
        </w:numPr>
        <w:rPr/>
      </w:pPr>
      <w:bookmarkStart w:id="16" w:name="__RefHeading___Toc8351813_2870459653"/>
      <w:bookmarkStart w:id="17" w:name="_Toc5"/>
      <w:bookmarkEnd w:id="15"/>
      <w:bookmarkEnd w:id="16"/>
      <w:r>
        <w:rPr>
          <w:rtl w:val="true"/>
        </w:rPr>
        <w:t>پژوهشی در تفسیر آیت الکرسی</w:t>
      </w:r>
      <w:bookmarkEnd w:id="17"/>
    </w:p>
    <w:p>
      <w:pPr>
        <w:pStyle w:val="Heading3"/>
        <w:numPr>
          <w:ilvl w:val="2"/>
          <w:numId w:val="1"/>
        </w:numPr>
        <w:rPr/>
      </w:pPr>
      <w:bookmarkStart w:id="18" w:name="__RefHeading___Toc8351815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پژوهشی در تفسیر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الکرسی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1232_95682"/>
      <w:bookmarkStart w:id="21" w:name="pg11232_95682"/>
      <w:bookmarkEnd w:id="21"/>
    </w:p>
    <w:p>
      <w:pPr>
        <w:pStyle w:val="Heading3"/>
        <w:numPr>
          <w:ilvl w:val="2"/>
          <w:numId w:val="1"/>
        </w:numPr>
        <w:rPr/>
      </w:pPr>
      <w:bookmarkStart w:id="22" w:name="pg11232_95682"/>
      <w:bookmarkStart w:id="23" w:name="__RefHeading___Toc8351817_2870459653"/>
      <w:bookmarkStart w:id="24" w:name="_Toc7"/>
      <w:bookmarkEnd w:id="22"/>
      <w:bookmarkEnd w:id="23"/>
      <w:r>
        <w:rPr>
          <w:rtl w:val="true"/>
        </w:rPr>
        <w:t>آیت الکرسی برترین آیه قرآن</w:t>
      </w:r>
      <w:bookmarkEnd w:id="24"/>
    </w:p>
    <w:p>
      <w:pPr>
        <w:pStyle w:val="BookText"/>
        <w:rPr/>
      </w:pPr>
      <w:r>
        <w:rPr>
          <w:rFonts w:ascii="IRNazanin" w:hAnsi="IRNazanin" w:eastAsia="IRNazanin"/>
          <w:color w:val="111111"/>
          <w:sz w:val="28"/>
          <w:sz w:val="28"/>
          <w:szCs w:val="28"/>
          <w:rtl w:val="true"/>
          <w:lang w:bidi="fa-IR"/>
        </w:rPr>
        <w:t>علت نام گذاری آیات معروف قرآن مجید یا برگرفته از واژه ای در آن آیه شریفه است و یا با اقتباس از مضمون و محتوای آیه می باشد که البته ریشه ای کاملاً روایی دارد و طبق نظر معصومین علیهم السلام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شریفه به دلیل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بسیار زیاد این کلمه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شرح آن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آیة الکرسی نامیده شده است و از آن در روایات به اعظم آیات خدای متعال تعبیر شده است</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5" w:name="__RefHeading___Toc8351819_2870459653"/>
      <w:bookmarkStart w:id="26" w:name="_Toc8"/>
      <w:bookmarkEnd w:id="25"/>
      <w:r>
        <w:rPr>
          <w:rtl w:val="true"/>
        </w:rPr>
        <w:t>متن و ترجمه</w:t>
      </w:r>
      <w:bookmarkEnd w:id="26"/>
    </w:p>
    <w:p>
      <w:pPr>
        <w:pStyle w:val="BookText"/>
        <w:rPr/>
      </w:pPr>
      <w:r>
        <w:rPr>
          <w:rFonts w:ascii="IRNazanin" w:hAnsi="IRNazanin" w:eastAsia="IRNazanin"/>
          <w:color w:val="111111"/>
          <w:sz w:val="28"/>
          <w:sz w:val="28"/>
          <w:szCs w:val="28"/>
          <w:rtl w:val="true"/>
          <w:lang w:bidi="fa-IR"/>
        </w:rPr>
        <w:t>پیش از آغاز سخن در آیت الکرسی به جاست ترجمه کوتاهی از آیه مبارکه بیان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اَعُوذُ بِاللهِ السَّمِيع العليم مِنَ الشَّيطانِ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 لَا تَأْخُذُهُ سِنَةٌ وَلَا نَوْمٌ لَهُ مَا فِي السَّمَاوَاتِ وَمَا فِي الْأَرْضِ مَن ذَا الَّذِي يَشْفَعُ عِندَهُ إِلَّا بِإِذْنِهِ يَعْلَمُ مَا بَينَ أَيْدِيهِمْ وَمَا خَلْفَهُمْ وَلَا يُحِيطُونَ بِشَىءٍ مِنْ عِلْمِهِ إِلَّا بِمَا شَاءَ وَسِعَ كُرْسِيهُ السَّمَاوَاتِ وَالْأَرْضَ وَلَا يَئُودُهُ حِفْظُهُمَا وَهُوَ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إِكْرَاهَ فِي الدِّينِ قَد تَّبَينَ الرُّشْدُ مِنَ الْغَى فَمَن يَكفُرْ بِالطَّاغُوتِ 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أَوْلِياؤُهُمُ الطَّاغُوتُ يُخْرِجُونَهُم مِنَ النُّور إلى الظُّلُمَاتِ أُولَيك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خدایی که جز او خدای دیگری نیست و زنده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بقای هرکسی و قیام هر چیزی به وجود مقدس اوست هرگز بر او خوابی سبک و غفلت یا خوابی سنگین و بیداری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زمین و زمان تصوّر شود همه چیز ملک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پیامبران، فرشتگان و مقربان می تواند بدون اجازه و اشاره او، از کسی شفاعت کند؟</w:t>
      </w:r>
    </w:p>
    <w:p>
      <w:pPr>
        <w:pStyle w:val="BookText"/>
        <w:rPr/>
      </w:pPr>
      <w:r>
        <w:rPr>
          <w:rFonts w:ascii="IRNazanin" w:hAnsi="IRNazanin" w:eastAsia="IRNazanin"/>
          <w:color w:val="111111"/>
          <w:sz w:val="28"/>
          <w:sz w:val="28"/>
          <w:szCs w:val="28"/>
          <w:rtl w:val="true"/>
          <w:lang w:bidi="fa-IR"/>
        </w:rPr>
        <w:t>هر آن چه در آینده و هر آن چه گذشته است در هر تاریخی و هر معنایی، نزد خدای متعال واضح و روشن است و ممکن نیست مخلوق بتواند بر آن ها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علم و دانایی او آگاهی نمی یابد مگر به مقداری که خود او بخواهد به برخی از مخلوقاتش بدهد تمام آسمان و زمین را جایگاه او دربرگرفته است و هرگز حمل آسمان و زمین برای خدا خستگی نمی آورد و حفظ آن ها برای وی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خدایی بلندمرتبه و بسیار عظیم است و از آن چه درباره او تصور شود بالاتر و برتر است و نمی توانیم حدی برای عظمت او قائل شویم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سرپرست کسانی است که ایمان می آورند خود به طور مستقیم امور افراد مؤمن را تحت نظر قرار میدهد و مؤمنان را از تاریکی نادانی به سمت نور حقیقت می برد؛ اما کسانی که به خدای متعال کفر می ورزند دوستان سرکش آن ها متولّی امورشان هستند و خدای متعال آن ها را از نور به سمت ظلمت می کشاند و برای همیشه در دوزخ جاودانه خواهند بود</w:t>
      </w:r>
      <w:r>
        <w:rPr>
          <w:rFonts w:eastAsia="IRNazanin" w:cs="IRNazanin"/>
          <w:color w:val="111111"/>
          <w:sz w:val="28"/>
          <w:szCs w:val="28"/>
          <w:rtl w:val="true"/>
          <w:lang w:bidi="fa-IR"/>
        </w:rPr>
        <w:t xml:space="preserve">. </w:t>
      </w:r>
      <w:bookmarkStart w:id="27" w:name="pg11232_95684"/>
    </w:p>
    <w:p>
      <w:pPr>
        <w:pStyle w:val="Heading3"/>
        <w:numPr>
          <w:ilvl w:val="2"/>
          <w:numId w:val="1"/>
        </w:numPr>
        <w:rPr/>
      </w:pPr>
      <w:bookmarkStart w:id="28" w:name="__RefHeading___Toc8351821_2870459653"/>
      <w:bookmarkStart w:id="29" w:name="_Toc9"/>
      <w:bookmarkEnd w:id="27"/>
      <w:bookmarkEnd w:id="28"/>
      <w:r>
        <w:rPr>
          <w:rtl w:val="true"/>
        </w:rPr>
        <w:t>آیت الکرسی کدام آیه است؟</w:t>
      </w:r>
      <w:bookmarkEnd w:id="29"/>
    </w:p>
    <w:p>
      <w:pPr>
        <w:pStyle w:val="BookText"/>
        <w:rPr/>
      </w:pPr>
      <w:r>
        <w:rPr>
          <w:rFonts w:ascii="IRNazanin" w:hAnsi="IRNazanin" w:eastAsia="IRNazanin"/>
          <w:color w:val="111111"/>
          <w:sz w:val="28"/>
          <w:sz w:val="28"/>
          <w:szCs w:val="28"/>
          <w:rtl w:val="true"/>
          <w:lang w:bidi="fa-IR"/>
        </w:rPr>
        <w:t>در این که آیت الکرسی چند آیه می باشد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عقیده مشهور این است که آیت الکرسی سه آیه یاد شده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یک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نظریه اول سه دلیل قابل بیان و ذکر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بین مسلمانان این سه آیه به عنوان آیت الکرسی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در بسیاری از روایات آمده که آیت الکرسی را تا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همۀ فضایل گفته شده برای آیت الکرسی،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وَلِى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می گیرد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برای نمونه در حدیثی نورانی پیامبر اکرم صلى الله علیه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قَرَأَ أَرْبَعَ آيَاتٍ مِنْ أَوَّلِ الْبَقَرَةِ وَآيَةَ الْكُرْسِى وَآيَتَيْنِ بَعْدَهَا وَثَلَاثَ آيَاتٍ مِنْ آخِرِهَا لَمْ يَرَ فِي نَفْسِهِ وَمَالِهِ شَيئاً يكرَهُهُ وَلَا يَقْرَبُهُ شَيْطَانُ وَلَا يَنْسَى الْقُرْآن؛ کافی،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چهار آیه از اول سوره بقره و آیت الکرسی و دو آیه بعد از آن و سه آیه آخر سوره بقره را بخواند، در جان و مالش بدی نبیند و هیچ شیطانی به او نزدیک نشود و قرآن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چون دو آیه بعد از آیت الکرسی بیان میکند معلوم میشود که آنها جزو آیت الکرسی نیست</w:t>
      </w:r>
    </w:p>
    <w:p>
      <w:pPr>
        <w:pStyle w:val="BookText"/>
        <w:rPr/>
      </w:pPr>
      <w:r>
        <w:rPr>
          <w:rFonts w:ascii="IRNazanin" w:hAnsi="IRNazanin" w:eastAsia="IRNazanin"/>
          <w:color w:val="111111"/>
          <w:sz w:val="28"/>
          <w:sz w:val="28"/>
          <w:szCs w:val="28"/>
          <w:rtl w:val="true"/>
          <w:lang w:bidi="fa-IR"/>
        </w:rPr>
        <w:t>در حدیث دیگری 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عَشْرَ آياتٍ مِنْ سُورَةِ الْبَقَرَةِ فِي كُلِّ لَيْلَةٍ فِي بَيَتٍ لَمْ يَدْخِلُ ذلِكَ الْبَيتِ شَيْطانِ حَتَّى يصبح أَرْبَعَ آيَاتٍ مِنْ أَوَّلِها وَآية الكرسى وآيتين بَعْدِها وخواتيمها؛ 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المعجم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در شب در خانه ای ده آیه از سوره بقره را بخواند تا هنگام صبح هیچ شیطانی وارد آن خانه نمی شود؛ چهار آیه اول سوره بقره آیت الکرسی و دو آیه بعد از آن و سه آیه آخر 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 این زمینه پیامبر خدا صلى الله علیه واله وسلم به حضرت امیر مؤمنان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فيهالخَمسينَ كَلِمَة في كلِّ كَلِمَةٍ خَمْسُونَ بَرَكة؛ همان؛ أعلام الدين في صفات المومنین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آیت الکرسی پنجاه کلمه وجود دارد که در هر کلمه پنجاه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که در موسوعه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امیر مؤمنان على علیه السلام تصريح می فرمایند که آیت الکرسی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رَجُلاً أَدْرَكَ عَقْلُهُ الْإِسْلَامَ وَدَلَّهُ فِي الْإِسْلَامِ يَبِيتُ لَيْلَةَ سَوَادِهَا قُلْتُ وَمَا سَوَادُهَا يَا أَبَا أُمَامَةَ قَالَ جَمِيعُهَا حتَّى يَقْرَأَ هَذِهِ الْآيَةَ اللَّهُ لا إِلَهَ إِلَّا هُوَ الْحَى الْقَيُّومُ فَقَرَأَ الْآيَةَ إِلَى قَوْلِهِ وَلا يَؤُدُهُ حِفْظُهُمَا وَهُوَ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امالی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جليل القدر شیخ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آیةالکرسی مَعْرُوفَةُ، وَهِي إِلَى قَوْلِهِ وَهُوَ الْعَلِي الْعَظِيمُ؛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مستدرک سفینة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bookmarkStart w:id="30" w:name="pg11232_95685"/>
    </w:p>
    <w:p>
      <w:pPr>
        <w:pStyle w:val="BookText"/>
        <w:rPr/>
      </w:pPr>
      <w:bookmarkEnd w:id="30"/>
      <w:r>
        <w:rPr>
          <w:rFonts w:ascii="IRNazanin" w:hAnsi="IRNazanin" w:eastAsia="IRNazanin"/>
          <w:color w:val="111111"/>
          <w:sz w:val="28"/>
          <w:sz w:val="28"/>
          <w:szCs w:val="28"/>
          <w:rtl w:val="true"/>
          <w:lang w:bidi="fa-IR"/>
        </w:rPr>
        <w:t>از همین روست که غالب مفسران شیعی و سنی در بیان فضایل و خواص آیت الکرسی دو آیه بعدی را نیز یادآوری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راستا هر سه آیه را به عنوان آیت الکرسی شرح و تفسیر می نماییم</w:t>
      </w:r>
      <w:r>
        <w:rPr>
          <w:rFonts w:eastAsia="IRNazanin" w:cs="IRNazanin"/>
          <w:color w:val="111111"/>
          <w:sz w:val="28"/>
          <w:szCs w:val="28"/>
          <w:rtl w:val="true"/>
          <w:lang w:bidi="fa-IR"/>
        </w:rPr>
        <w:t>.</w:t>
      </w:r>
    </w:p>
    <w:p>
      <w:pPr>
        <w:pStyle w:val="Heading3"/>
        <w:numPr>
          <w:ilvl w:val="2"/>
          <w:numId w:val="1"/>
        </w:numPr>
        <w:rPr/>
      </w:pPr>
      <w:bookmarkStart w:id="31" w:name="__RefHeading___Toc8351823_2870459653"/>
      <w:bookmarkStart w:id="32" w:name="_Toc10"/>
      <w:bookmarkEnd w:id="31"/>
      <w:r>
        <w:rPr>
          <w:rtl w:val="true"/>
        </w:rPr>
        <w:t>نگاهی به فضایل آیت الکرسی</w:t>
      </w:r>
      <w:bookmarkEnd w:id="32"/>
    </w:p>
    <w:p>
      <w:pPr>
        <w:pStyle w:val="Heading4"/>
        <w:numPr>
          <w:ilvl w:val="3"/>
          <w:numId w:val="1"/>
        </w:numPr>
        <w:rPr/>
      </w:pPr>
      <w:bookmarkStart w:id="33" w:name="__RefHeading___Toc8351825_2870459653"/>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آیت الکرسی عظیم ترین آیه قرآن کریم است که در بعضی عناوین از آن به مهم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اینک نگاهی گذرا به برخی از فضایل این آیه شریفه داریم</w:t>
      </w:r>
      <w:r>
        <w:rPr>
          <w:rFonts w:eastAsia="IRNazanin" w:cs="IRNazanin"/>
          <w:color w:val="111111"/>
          <w:sz w:val="28"/>
          <w:szCs w:val="28"/>
          <w:rtl w:val="true"/>
          <w:lang w:bidi="fa-IR"/>
        </w:rPr>
        <w:t>:</w:t>
      </w:r>
    </w:p>
    <w:p>
      <w:pPr>
        <w:pStyle w:val="Heading4"/>
        <w:numPr>
          <w:ilvl w:val="3"/>
          <w:numId w:val="1"/>
        </w:numPr>
        <w:rPr/>
      </w:pPr>
      <w:bookmarkStart w:id="35" w:name="__RefHeading___Toc8351827_2870459653"/>
      <w:bookmarkStart w:id="36" w:name="_Toc12"/>
      <w:bookmarkEnd w:id="35"/>
      <w:r>
        <w:rPr/>
        <w:t>1</w:t>
      </w:r>
      <w:r>
        <w:rPr>
          <w:rtl w:val="true"/>
        </w:rPr>
        <w:t xml:space="preserve">- </w:t>
      </w:r>
      <w:r>
        <w:rPr>
          <w:rtl w:val="true"/>
        </w:rPr>
        <w:t>سیدالآيات</w:t>
      </w:r>
      <w:bookmarkEnd w:id="36"/>
    </w:p>
    <w:p>
      <w:pPr>
        <w:pStyle w:val="BookText"/>
        <w:rPr/>
      </w:pPr>
      <w:r>
        <w:rPr>
          <w:rFonts w:ascii="IRNazanin" w:hAnsi="IRNazanin" w:eastAsia="IRNazanin"/>
          <w:color w:val="111111"/>
          <w:sz w:val="28"/>
          <w:sz w:val="28"/>
          <w:szCs w:val="28"/>
          <w:rtl w:val="true"/>
          <w:lang w:bidi="fa-IR"/>
        </w:rPr>
        <w:t xml:space="preserve">با عنایت به برخی از روایات می توان گفت که آیت الکرسی، صدر همه آیات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زیبا می خوانیم</w:t>
      </w:r>
    </w:p>
    <w:p>
      <w:pPr>
        <w:pStyle w:val="BookText"/>
        <w:rPr/>
      </w:pPr>
      <w:r>
        <w:rPr>
          <w:rFonts w:ascii="Amiri" w:hAnsi="Amiri" w:eastAsia="Amiri" w:cs="Amiri"/>
          <w:color w:val="111111"/>
          <w:sz w:val="28"/>
          <w:sz w:val="28"/>
          <w:szCs w:val="28"/>
          <w:rtl w:val="true"/>
          <w:lang w:bidi="ar-SA"/>
        </w:rPr>
        <w:t>إِنَّ لِكُلِّ شَيْءٍ ذِرْوَةً وَ ذِرْوَةُ الْقُرْآنِ آيةُ الْكُرْسِي</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راستی برای هر چیز فرد برتر و نقطه اعلا وجود دارد و بلندای قرآن آیت الکرسی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 به معنای نقطه ی درخشان و برجسته ی هر چیزی است</w:t>
      </w:r>
      <w:r>
        <w:rPr>
          <w:rFonts w:eastAsia="IRNazanin" w:cs="IRNazanin"/>
          <w:color w:val="111111"/>
          <w:sz w:val="28"/>
          <w:szCs w:val="28"/>
          <w:rtl w:val="true"/>
          <w:lang w:bidi="fa-IR"/>
        </w:rPr>
        <w:t xml:space="preserve">). </w:t>
      </w:r>
      <w:bookmarkStart w:id="37" w:name="pg11232_95686"/>
    </w:p>
    <w:p>
      <w:pPr>
        <w:pStyle w:val="Heading4"/>
        <w:numPr>
          <w:ilvl w:val="3"/>
          <w:numId w:val="1"/>
        </w:numPr>
        <w:rPr/>
      </w:pPr>
      <w:bookmarkStart w:id="38" w:name="__RefHeading___Toc8351829_2870459653"/>
      <w:bookmarkStart w:id="39" w:name="_Toc13"/>
      <w:bookmarkEnd w:id="37"/>
      <w:bookmarkEnd w:id="38"/>
      <w:r>
        <w:rPr/>
        <w:t>2</w:t>
      </w:r>
      <w:r>
        <w:rPr>
          <w:rtl w:val="true"/>
        </w:rPr>
        <w:t xml:space="preserve">- </w:t>
      </w:r>
      <w:r>
        <w:rPr>
          <w:rtl w:val="true"/>
        </w:rPr>
        <w:t>مهم ترین آیه</w:t>
      </w:r>
      <w:bookmarkEnd w:id="39"/>
    </w:p>
    <w:p>
      <w:pPr>
        <w:pStyle w:val="BookText"/>
        <w:rPr/>
      </w:pPr>
      <w:r>
        <w:rPr>
          <w:rFonts w:ascii="IRNazanin" w:hAnsi="IRNazanin" w:eastAsia="IRNazanin"/>
          <w:color w:val="111111"/>
          <w:sz w:val="28"/>
          <w:sz w:val="28"/>
          <w:szCs w:val="28"/>
          <w:rtl w:val="true"/>
          <w:lang w:bidi="fa-IR"/>
        </w:rPr>
        <w:t>ابوذر غفاری در ضمن حدیثی از رسول خدا صلی الله علیه واله وسلم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أُنْزِلَ عَلَيْكَ؟</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کدام آیه از آیاتی که بر تو فرود آمده برتر است؟</w:t>
      </w:r>
    </w:p>
    <w:p>
      <w:pPr>
        <w:pStyle w:val="BookText"/>
        <w:rPr/>
      </w:pPr>
      <w:r>
        <w:rPr>
          <w:rFonts w:ascii="IRNazanin" w:hAnsi="IRNazanin" w:eastAsia="IRNazanin"/>
          <w:color w:val="111111"/>
          <w:sz w:val="28"/>
          <w:sz w:val="28"/>
          <w:szCs w:val="28"/>
          <w:rtl w:val="true"/>
          <w:lang w:bidi="fa-IR"/>
        </w:rPr>
        <w:t>پیامبر صلى الله عليه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النبي صلى الله عليه واله وسلم أَيُّ سُوَرِ القُرآنَ أَفْضَل؟</w:t>
      </w:r>
    </w:p>
    <w:p>
      <w:pPr>
        <w:pStyle w:val="BookText"/>
        <w:rPr/>
      </w:pPr>
      <w:r>
        <w:rPr>
          <w:rFonts w:ascii="Amiri" w:hAnsi="Amiri" w:eastAsia="Amiri" w:cs="Amiri"/>
          <w:color w:val="111111"/>
          <w:sz w:val="28"/>
          <w:sz w:val="28"/>
          <w:szCs w:val="28"/>
          <w:rtl w:val="true"/>
          <w:lang w:bidi="ar-SA"/>
        </w:rPr>
        <w:t>قال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آيتِها أفضل؟</w:t>
      </w:r>
    </w:p>
    <w:p>
      <w:pPr>
        <w:pStyle w:val="BookText"/>
        <w:rPr/>
      </w:pPr>
      <w:r>
        <w:rPr>
          <w:rFonts w:ascii="Amiri" w:hAnsi="Amiri" w:eastAsia="Amiri" w:cs="Amiri"/>
          <w:color w:val="111111"/>
          <w:sz w:val="28"/>
          <w:sz w:val="28"/>
          <w:szCs w:val="28"/>
          <w:rtl w:val="true"/>
          <w:lang w:bidi="ar-SA"/>
        </w:rPr>
        <w:t>قال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پیامبر صلى الله عليه واله وسلم سؤال شد کدام سوره قرآن افضل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از سوره بقره؟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ای که مهم ترین سوره قرآن و طولانی ترین و عظیم ترین است سرآمد آیات آن آیة الکرسی است، پس در نتیجه بالاترین جایگاه و قله رفیع آيات قرآن مجید می باشد</w:t>
      </w:r>
      <w:r>
        <w:rPr>
          <w:rFonts w:eastAsia="IRNazanin" w:cs="IRNazanin"/>
          <w:color w:val="111111"/>
          <w:sz w:val="28"/>
          <w:szCs w:val="28"/>
          <w:rtl w:val="true"/>
          <w:lang w:bidi="fa-IR"/>
        </w:rPr>
        <w:t xml:space="preserve">. </w:t>
      </w:r>
      <w:bookmarkStart w:id="40" w:name="pg11232_95687"/>
    </w:p>
    <w:p>
      <w:pPr>
        <w:pStyle w:val="Heading4"/>
        <w:numPr>
          <w:ilvl w:val="3"/>
          <w:numId w:val="1"/>
        </w:numPr>
        <w:rPr/>
      </w:pPr>
      <w:bookmarkStart w:id="41" w:name="__RefHeading___Toc8351831_2870459653"/>
      <w:bookmarkStart w:id="42" w:name="_Toc14"/>
      <w:bookmarkEnd w:id="40"/>
      <w:bookmarkEnd w:id="41"/>
      <w:r>
        <w:rPr/>
        <w:t>3</w:t>
      </w:r>
      <w:r>
        <w:rPr>
          <w:rtl w:val="true"/>
        </w:rPr>
        <w:t xml:space="preserve">- </w:t>
      </w:r>
      <w:r>
        <w:rPr>
          <w:rtl w:val="true"/>
        </w:rPr>
        <w:t>مجوز ورود بهشت</w:t>
      </w:r>
      <w:bookmarkEnd w:id="42"/>
    </w:p>
    <w:p>
      <w:pPr>
        <w:pStyle w:val="BookText"/>
        <w:rPr/>
      </w:pPr>
      <w:r>
        <w:rPr>
          <w:rFonts w:ascii="IRNazanin" w:hAnsi="IRNazanin" w:eastAsia="IRNazanin"/>
          <w:color w:val="111111"/>
          <w:sz w:val="28"/>
          <w:sz w:val="28"/>
          <w:szCs w:val="28"/>
          <w:rtl w:val="true"/>
          <w:lang w:bidi="fa-IR"/>
        </w:rPr>
        <w:t>در روایتی فضیلت آیت الکرسی چنین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فِي دُبُرِ كُلِّ صَلَاةٍ لَمْ يَمْنَعْهُ دُخُولَ الْجَنَّةِ إِلَّا الْمَوْتُ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کسی که آیت الکرسی را بعداز نمازش برای همیشه بخواند، تنها مانع رفتن او به بهشت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اگر چنین فردی بمیرد به سوی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افراد کمی موفق می شوند به بهشت برین راه یابند مگر صلحای خاص و عباد مخصوص آن هم با عنایت پروردگار؛ چراکه چنین توفیقی فقط از جانب خدای سبحان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الْعَزِيزِ الْحَكيم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سوی خداوند عزیز و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کتاب ارزشمند مکارم الأخلاق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شما بر فراز منبر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فِي دُبُرِ كُلِّ صَلَاةٍ مَكْتُوبَةٍ لَمْ يَمْنَعْهُ مِنْ دُخُولِ الْجَنَّةِ إِلَّا الْمَوْتُ وَلا يُوَاظِبُ عَلَيْهَا إِلا صِدِّيقُ أَوْ عَابِدُ، وَ مَنْ قَرَأَهَا إِذَا أَخَذَ مَضْجَعَهُ آمَنَهُ اللَّهُ عَلَى نَفْسِهِ وَ جَارِهِ وَ جَارِ جَارِهِ وَ الْأَبْيَاتِ حَوْلَه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پس از هر نماز واجب آیة الکرسی را بخواند هیچ چیز جز مرگ فاصله بین او و بهشت نخواهد بود و جز مردم صدّیق و عابد بر این کار مواظبت نخواهند کرد و هرکس در بستر خواب آن را بخواند خدای متعال او و همسایه ها و خانه های اطرافش را در امان بدارد</w:t>
      </w:r>
      <w:r>
        <w:rPr>
          <w:rFonts w:eastAsia="IRNazanin" w:cs="IRNazanin"/>
          <w:color w:val="111111"/>
          <w:sz w:val="28"/>
          <w:szCs w:val="28"/>
          <w:rtl w:val="true"/>
          <w:lang w:bidi="fa-IR"/>
        </w:rPr>
        <w:t xml:space="preserve">. </w:t>
      </w:r>
      <w:bookmarkStart w:id="43" w:name="pg11232_95688"/>
    </w:p>
    <w:p>
      <w:pPr>
        <w:pStyle w:val="Heading4"/>
        <w:numPr>
          <w:ilvl w:val="3"/>
          <w:numId w:val="1"/>
        </w:numPr>
        <w:rPr/>
      </w:pPr>
      <w:bookmarkStart w:id="44" w:name="__RefHeading___Toc8351833_2870459653"/>
      <w:bookmarkStart w:id="45" w:name="_Toc15"/>
      <w:bookmarkEnd w:id="43"/>
      <w:bookmarkEnd w:id="44"/>
      <w:r>
        <w:rPr/>
        <w:t>4</w:t>
      </w:r>
      <w:r>
        <w:rPr>
          <w:rtl w:val="true"/>
        </w:rPr>
        <w:t xml:space="preserve">- </w:t>
      </w:r>
      <w:r>
        <w:rPr>
          <w:rtl w:val="true"/>
        </w:rPr>
        <w:t>در حصن حصین</w:t>
      </w:r>
      <w:bookmarkEnd w:id="45"/>
    </w:p>
    <w:p>
      <w:pPr>
        <w:pStyle w:val="BookText"/>
        <w:rPr/>
      </w:pPr>
      <w:r>
        <w:rPr>
          <w:rFonts w:ascii="IRNazanin" w:hAnsi="IRNazanin" w:eastAsia="IRNazanin"/>
          <w:color w:val="111111"/>
          <w:sz w:val="28"/>
          <w:sz w:val="28"/>
          <w:szCs w:val="28"/>
          <w:rtl w:val="true"/>
          <w:lang w:bidi="fa-IR"/>
        </w:rPr>
        <w:t>هم چنین درباره فضیلت آیت الکرسی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قَرَأَهَا إِذَا أَخَذَ مَضْجَعَهُ آمَنَهُ اللهُ عَلَى نَفْسِهِ وَ جَارِهِ وَ جَارِ جَارِهِ وَ الْأَنْياتِ حَوْلَهُ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هرکس آیت الکرسی را هنگام خواب و در رختخوابش بخواند، با تلاوت او، خود او و همسایگان او و همسایگان همسایگانش به برکت او، همه در حفظ و امان خواهند بود</w:t>
      </w:r>
      <w:r>
        <w:rPr>
          <w:rFonts w:eastAsia="IRNazanin" w:cs="IRNazanin"/>
          <w:color w:val="111111"/>
          <w:sz w:val="28"/>
          <w:szCs w:val="28"/>
          <w:rtl w:val="true"/>
          <w:lang w:bidi="fa-IR"/>
        </w:rPr>
        <w:t>.</w:t>
      </w:r>
    </w:p>
    <w:p>
      <w:pPr>
        <w:pStyle w:val="Heading4"/>
        <w:numPr>
          <w:ilvl w:val="3"/>
          <w:numId w:val="1"/>
        </w:numPr>
        <w:rPr/>
      </w:pPr>
      <w:bookmarkStart w:id="46" w:name="__RefHeading___Toc8351835_2870459653"/>
      <w:bookmarkStart w:id="47" w:name="_Toc16"/>
      <w:bookmarkEnd w:id="46"/>
      <w:r>
        <w:rPr/>
        <w:t>5</w:t>
      </w:r>
      <w:r>
        <w:rPr>
          <w:rtl w:val="true"/>
        </w:rPr>
        <w:t xml:space="preserve">- </w:t>
      </w:r>
      <w:r>
        <w:rPr>
          <w:rtl w:val="true"/>
        </w:rPr>
        <w:t>برطرف کننده هزاران مکروه</w:t>
      </w:r>
      <w:bookmarkEnd w:id="47"/>
    </w:p>
    <w:p>
      <w:pPr>
        <w:pStyle w:val="BookText"/>
        <w:rPr/>
      </w:pPr>
      <w:r>
        <w:rPr>
          <w:rFonts w:ascii="IRNazanin" w:hAnsi="IRNazanin" w:eastAsia="IRNazanin"/>
          <w:color w:val="111111"/>
          <w:sz w:val="28"/>
          <w:sz w:val="28"/>
          <w:szCs w:val="28"/>
          <w:rtl w:val="true"/>
          <w:lang w:bidi="fa-IR"/>
        </w:rPr>
        <w:t>روشن است که بالاتر از آیت الکرسی چیزی نیست که جهات ممتاز و عجیبی از اوصاف و افعال حضرت حق تعالی در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ابی المقدام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مَرَّةً صَرَفَ اللَّهُ عَنْهُ أَلْفَ مَكْرُوهِ مِنْ مَكْرُوهِ الدُّنْيَا وَ أَلْفَ مَكْرُوهِ مِنْ مَكْرُوهِ الْآخِرَةِ أَيْسَرُ مَكْرُوهِ الدُّنْيَا الْفَقْرُ وَ أَيْسَرُ مَكْرُوهِ الْآخِرَةِ عَذَابُ الْقَبْرِ</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یک بار آیة الکرسی بخواند خدا هزار ناخرسندی دنیا و هزار ناخرسندی جهان آخرت را از او دور بگرداند که آسان ترین ناخرسندی دنیا فقر و ناداری و آسان ترین ناخرسندی جهان آخرت عذاب قبر خواهد بود</w:t>
      </w:r>
      <w:r>
        <w:rPr>
          <w:rFonts w:eastAsia="IRNazanin" w:cs="IRNazanin"/>
          <w:color w:val="111111"/>
          <w:sz w:val="28"/>
          <w:szCs w:val="28"/>
          <w:rtl w:val="true"/>
          <w:lang w:bidi="fa-IR"/>
        </w:rPr>
        <w:t xml:space="preserve">. </w:t>
      </w:r>
      <w:bookmarkStart w:id="48" w:name="pg11232_95689"/>
    </w:p>
    <w:p>
      <w:pPr>
        <w:pStyle w:val="Heading4"/>
        <w:numPr>
          <w:ilvl w:val="3"/>
          <w:numId w:val="1"/>
        </w:numPr>
        <w:rPr/>
      </w:pPr>
      <w:bookmarkStart w:id="49" w:name="__RefHeading___Toc8351837_2870459653"/>
      <w:bookmarkStart w:id="50" w:name="_Toc17"/>
      <w:bookmarkEnd w:id="48"/>
      <w:bookmarkEnd w:id="49"/>
      <w:r>
        <w:rPr/>
        <w:t>6</w:t>
      </w:r>
      <w:r>
        <w:rPr>
          <w:rtl w:val="true"/>
        </w:rPr>
        <w:t xml:space="preserve">- </w:t>
      </w:r>
      <w:r>
        <w:rPr>
          <w:rtl w:val="true"/>
        </w:rPr>
        <w:t>هزار برکت و هزار رحمت</w:t>
      </w:r>
      <w:bookmarkEnd w:id="50"/>
    </w:p>
    <w:p>
      <w:pPr>
        <w:pStyle w:val="BookText"/>
        <w:rPr/>
      </w:pPr>
      <w:r>
        <w:rPr>
          <w:rFonts w:ascii="IRNazanin" w:hAnsi="IRNazanin" w:eastAsia="IRNazanin"/>
          <w:color w:val="111111"/>
          <w:sz w:val="28"/>
          <w:sz w:val="28"/>
          <w:szCs w:val="28"/>
          <w:rtl w:val="true"/>
          <w:lang w:bidi="fa-IR"/>
        </w:rPr>
        <w:t>در سخن دیگری 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واله وسلم مرا فرا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إِذَا أَخَذْتَ مَضْجَعَكَ فَعَلَيْكَ بِالاسْتِغْفَارِ وَالصَّلاةِ عَلَيَّ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الْحَمْدُلِلَّهِ وَ لا إِلَهَ إِلَّا اللَّهُ وَاللَّهُ أَكْبَرُ، وَ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نُورُ الْقُرْآنِ وَ عَلَيْكَ بِقِرَاءَةِ آيَةٍ الْكُرْسِيَّ، فَإِنَّ فِي كُلِّ حَرْفٍ مِنْهَا أَلْفَ بَرَكَةٍ وَ أَلْفَ رَحْمَة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خوابگاهت جا گرفتی بر تو باد به استغفار و صلوات بر من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 إِلَهَ إِلَّا اللهُ وَ اللهُ أَكْبَرُ وَ لا حَوْلَ وَلا قُوَّةَ إِلا بِاللَّهِ الْعَلِيُّ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 سوره توحید را بخوان که نور قرآن است و به خواندن آية الكرسي بچسب و همت گمار که در هر حرفش هزار برکت و هزار رحمت است</w:t>
      </w:r>
      <w:r>
        <w:rPr>
          <w:rFonts w:eastAsia="IRNazanin" w:cs="IRNazanin"/>
          <w:color w:val="111111"/>
          <w:sz w:val="28"/>
          <w:szCs w:val="28"/>
          <w:rtl w:val="true"/>
          <w:lang w:bidi="fa-IR"/>
        </w:rPr>
        <w:t>.</w:t>
      </w:r>
    </w:p>
    <w:p>
      <w:pPr>
        <w:pStyle w:val="Heading4"/>
        <w:numPr>
          <w:ilvl w:val="3"/>
          <w:numId w:val="1"/>
        </w:numPr>
        <w:rPr/>
      </w:pPr>
      <w:bookmarkStart w:id="51" w:name="__RefHeading___Toc8351839_2870459653"/>
      <w:bookmarkStart w:id="52" w:name="_Toc18"/>
      <w:bookmarkEnd w:id="51"/>
      <w:r>
        <w:rPr/>
        <w:t>7</w:t>
      </w:r>
      <w:r>
        <w:rPr>
          <w:rtl w:val="true"/>
        </w:rPr>
        <w:t xml:space="preserve">- </w:t>
      </w:r>
      <w:r>
        <w:rPr>
          <w:rtl w:val="true"/>
        </w:rPr>
        <w:t>عبادت تمام دوران زندگانی</w:t>
      </w:r>
      <w:bookmarkEnd w:id="52"/>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مِائَةَ مَرَّةٍ كَانَ كَمَنْ عَبَدَاللَّهَ طُولَ حَيَاتِهِ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صد مرتبه آیت الکرسی را تلاوت کند هم چون کسی خواهد بود که در تمام زندگی خود خدا را عبادت کرده است</w:t>
      </w:r>
      <w:r>
        <w:rPr>
          <w:rFonts w:eastAsia="IRNazanin" w:cs="IRNazanin"/>
          <w:color w:val="111111"/>
          <w:sz w:val="28"/>
          <w:szCs w:val="28"/>
          <w:rtl w:val="true"/>
          <w:lang w:bidi="fa-IR"/>
        </w:rPr>
        <w:t xml:space="preserve">. </w:t>
      </w:r>
      <w:bookmarkStart w:id="53" w:name="pg11232_95690"/>
    </w:p>
    <w:p>
      <w:pPr>
        <w:pStyle w:val="Heading4"/>
        <w:numPr>
          <w:ilvl w:val="3"/>
          <w:numId w:val="1"/>
        </w:numPr>
        <w:rPr/>
      </w:pPr>
      <w:bookmarkStart w:id="54" w:name="__RefHeading___Toc8351841_2870459653"/>
      <w:bookmarkStart w:id="55" w:name="_Toc19"/>
      <w:bookmarkEnd w:id="53"/>
      <w:bookmarkEnd w:id="54"/>
      <w:r>
        <w:rPr/>
        <w:t>8</w:t>
      </w:r>
      <w:r>
        <w:rPr>
          <w:rtl w:val="true"/>
        </w:rPr>
        <w:t xml:space="preserve">- </w:t>
      </w:r>
      <w:r>
        <w:rPr>
          <w:rtl w:val="true"/>
        </w:rPr>
        <w:t>مداومت بر آیت الکرسی کار پیامبران، صدّیقان و شهیدان</w:t>
      </w:r>
      <w:bookmarkEnd w:id="55"/>
    </w:p>
    <w:p>
      <w:pPr>
        <w:pStyle w:val="BookText"/>
        <w:rPr/>
      </w:pPr>
      <w:r>
        <w:rPr>
          <w:rFonts w:ascii="IRNazanin" w:hAnsi="IRNazanin" w:eastAsia="IRNazanin"/>
          <w:color w:val="111111"/>
          <w:sz w:val="28"/>
          <w:sz w:val="28"/>
          <w:szCs w:val="28"/>
          <w:rtl w:val="true"/>
          <w:lang w:bidi="fa-IR"/>
        </w:rPr>
        <w:t>در کتاب ارزشمند مكارم الأخلاق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اکرم صلی الله علیه واله وسلم خطاب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اقْرَأْ فِي دُبُرِ كُلِّ صَلَاةٍ مَكْتُوبَةٍ آيَةَ الْكُرْسِيِّ، فَإِنَّهُ لَا يُحَافِظُ عَلَيْهَا إِلَّا نَبِيُّ أَوْ صِدِّيقُ أَوْ شَهِيدُ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واجب آیة الکرسی را بخوان که بر خواندن آیة الکرسی مداومت نمی کند مگر پیامبر یا صدیق یا شهید</w:t>
      </w:r>
      <w:r>
        <w:rPr>
          <w:rFonts w:eastAsia="IRNazanin" w:cs="IRNazanin"/>
          <w:color w:val="111111"/>
          <w:sz w:val="28"/>
          <w:szCs w:val="28"/>
          <w:rtl w:val="true"/>
          <w:lang w:bidi="fa-IR"/>
        </w:rPr>
        <w:t>.</w:t>
      </w:r>
    </w:p>
    <w:p>
      <w:pPr>
        <w:pStyle w:val="Heading4"/>
        <w:numPr>
          <w:ilvl w:val="3"/>
          <w:numId w:val="1"/>
        </w:numPr>
        <w:rPr/>
      </w:pPr>
      <w:bookmarkStart w:id="56" w:name="__RefHeading___Toc8351843_2870459653"/>
      <w:bookmarkStart w:id="57" w:name="_Toc20"/>
      <w:bookmarkEnd w:id="56"/>
      <w:r>
        <w:rPr/>
        <w:t>9</w:t>
      </w:r>
      <w:r>
        <w:rPr>
          <w:rtl w:val="true"/>
        </w:rPr>
        <w:t xml:space="preserve">- </w:t>
      </w:r>
      <w:r>
        <w:rPr>
          <w:rtl w:val="true"/>
        </w:rPr>
        <w:t>حاجت روا</w:t>
      </w:r>
      <w:bookmarkEnd w:id="57"/>
    </w:p>
    <w:p>
      <w:pPr>
        <w:pStyle w:val="BookText"/>
        <w:rPr/>
      </w:pPr>
      <w:r>
        <w:rPr>
          <w:rFonts w:ascii="IRNazanin" w:hAnsi="IRNazanin" w:eastAsia="IRNazanin"/>
          <w:color w:val="111111"/>
          <w:sz w:val="28"/>
          <w:sz w:val="28"/>
          <w:szCs w:val="28"/>
          <w:rtl w:val="true"/>
          <w:lang w:bidi="fa-IR"/>
        </w:rPr>
        <w:t>در حدیث دیگری پیامبر خدا صلی الله علیه واله وسلم به علی مرتضی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تُرِيدُ حَاجَةً فَاقْرَأْ آيَةَ الْكُرْسِيِّ، فَإِنَّ حَاجَتَكَ تَقْضَى إِنْ شَاءَاللَّه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کاری بیرون می روی آیة الکرسی را بخوان که حاجتت ان شاءالله برآورده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زمینهٔ فضیلت آیت الکرسی روایات دیگری نیز آمده که به همین مقدار بسنده می نماییم و اکنون با توجه به این همه فضیلت، آن را در سه بخش تقسیم می نماییم</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1232_95692"/>
      <w:bookmarkStart w:id="59" w:name="pg11232_95692"/>
      <w:bookmarkEnd w:id="59"/>
    </w:p>
    <w:p>
      <w:pPr>
        <w:pStyle w:val="Heading2"/>
        <w:numPr>
          <w:ilvl w:val="1"/>
          <w:numId w:val="1"/>
        </w:numPr>
        <w:rPr/>
      </w:pPr>
      <w:bookmarkStart w:id="60" w:name="pg11232_95692"/>
      <w:bookmarkStart w:id="61" w:name="__RefHeading___Toc8351845_2870459653"/>
      <w:bookmarkStart w:id="62" w:name="_Toc21"/>
      <w:bookmarkEnd w:id="60"/>
      <w:bookmarkEnd w:id="61"/>
      <w:r>
        <w:rPr>
          <w:rtl w:val="true"/>
        </w:rPr>
        <w:t>بخش اول توحید و خداشناسی</w:t>
      </w:r>
      <w:bookmarkEnd w:id="62"/>
    </w:p>
    <w:p>
      <w:pPr>
        <w:pStyle w:val="Heading3"/>
        <w:numPr>
          <w:ilvl w:val="2"/>
          <w:numId w:val="1"/>
        </w:numPr>
        <w:rPr/>
      </w:pPr>
      <w:bookmarkStart w:id="63" w:name="__RefHeading___Toc8351847_2870459653"/>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بخش اول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خداشناسی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1232_95694"/>
      <w:bookmarkStart w:id="66" w:name="pg11232_95694"/>
      <w:bookmarkEnd w:id="66"/>
    </w:p>
    <w:p>
      <w:pPr>
        <w:pStyle w:val="Heading3"/>
        <w:numPr>
          <w:ilvl w:val="2"/>
          <w:numId w:val="1"/>
        </w:numPr>
        <w:rPr/>
      </w:pPr>
      <w:bookmarkStart w:id="67" w:name="pg11232_95694"/>
      <w:bookmarkStart w:id="68" w:name="__RefHeading___Toc8351849_2870459653"/>
      <w:bookmarkStart w:id="69" w:name="_Toc23"/>
      <w:bookmarkEnd w:id="67"/>
      <w:bookmarkEnd w:id="68"/>
      <w:r>
        <w:rPr>
          <w:rtl w:val="true"/>
        </w:rPr>
        <w:t>اساس اعتقاد و ایمان</w:t>
      </w:r>
      <w:bookmarkEnd w:id="69"/>
    </w:p>
    <w:p>
      <w:pPr>
        <w:pStyle w:val="BookText"/>
        <w:rPr/>
      </w:pPr>
      <w:r>
        <w:rPr>
          <w:rFonts w:ascii="IRNazanin" w:hAnsi="IRNazanin" w:eastAsia="IRNazanin"/>
          <w:color w:val="111111"/>
          <w:sz w:val="28"/>
          <w:sz w:val="28"/>
          <w:szCs w:val="28"/>
          <w:rtl w:val="true"/>
          <w:lang w:bidi="fa-IR"/>
        </w:rPr>
        <w:t>توحید اساس اعتقادات و ایمان است و ایمان و اعتقادات اساس اعمال خير توحید چونان ریشه ای میماند که اعتقاد به نبوّت از آن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نبوّتی که سرچشمهٔ آن توحید است، منشأ اعتقاد به امامت و ولایت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کسی که به خدای متعال و روز قیامت اعتقاد ندارد ،عدالت برابری ایثار و از خود گذشتگی و به طور کلی همۀ مسائل اخلاقی از نظرش پوچ و بی محتوا و خالی از ارزش خواهد بود و برای چنین فردی تفاوتی بین ظلم و عدل و نیکوکار و جنایت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بنابراین چه چیز مانع از فساد و هوسرانی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اعتقاد به خدای سبحان و قیامت، سبب می شود که انسان خود را در برابر هر حرکتی مسئول بداند و این جا است که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کند و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اعتقاد انسان را بر اعمال خیر و دیگر جهات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روز قیامت و معاد از توابع همین اعتقاد به توحید است</w:t>
      </w:r>
      <w:r>
        <w:rPr>
          <w:rFonts w:eastAsia="IRNazanin" w:cs="IRNazanin"/>
          <w:color w:val="111111"/>
          <w:sz w:val="28"/>
          <w:szCs w:val="28"/>
          <w:rtl w:val="true"/>
          <w:lang w:bidi="fa-IR"/>
        </w:rPr>
        <w:t>.</w:t>
      </w:r>
    </w:p>
    <w:p>
      <w:pPr>
        <w:pStyle w:val="Heading3"/>
        <w:numPr>
          <w:ilvl w:val="2"/>
          <w:numId w:val="1"/>
        </w:numPr>
        <w:rPr/>
      </w:pPr>
      <w:bookmarkStart w:id="70" w:name="__RefHeading___Toc8351851_2870459653"/>
      <w:bookmarkStart w:id="71" w:name="_Toc24"/>
      <w:bookmarkEnd w:id="70"/>
      <w:r>
        <w:rPr>
          <w:rtl w:val="true"/>
        </w:rPr>
        <w:t>توحید دژ استوار الهی</w:t>
      </w:r>
      <w:bookmarkEnd w:id="71"/>
    </w:p>
    <w:p>
      <w:pPr>
        <w:pStyle w:val="BookText"/>
        <w:rPr/>
      </w:pPr>
      <w:r>
        <w:rPr>
          <w:rFonts w:ascii="IRNazanin" w:hAnsi="IRNazanin" w:eastAsia="IRNazanin"/>
          <w:color w:val="111111"/>
          <w:sz w:val="28"/>
          <w:sz w:val="28"/>
          <w:szCs w:val="28"/>
          <w:rtl w:val="true"/>
          <w:lang w:bidi="fa-IR"/>
        </w:rPr>
        <w:t xml:space="preserve">از این رو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شعار و ندای پیامبران الهی بوده و چیزی بالاتر از خداشناسی وجود ندارد و این مصداق معنای روایت شریفی است که حضرت 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در من است هرکس داخل آن دژ بشود از عذاب من در امان خواهد بود</w:t>
      </w:r>
      <w:r>
        <w:rPr>
          <w:rFonts w:eastAsia="IRNazanin" w:cs="IRNazanin"/>
          <w:color w:val="111111"/>
          <w:sz w:val="28"/>
          <w:szCs w:val="28"/>
          <w:rtl w:val="true"/>
          <w:lang w:bidi="fa-IR"/>
        </w:rPr>
        <w:t xml:space="preserve">. </w:t>
      </w:r>
      <w:bookmarkStart w:id="72" w:name="pg11232_95695"/>
    </w:p>
    <w:p>
      <w:pPr>
        <w:pStyle w:val="BookText"/>
        <w:rPr/>
      </w:pPr>
      <w:bookmarkEnd w:id="72"/>
      <w:r>
        <w:rPr>
          <w:rFonts w:ascii="IRNazanin" w:hAnsi="IRNazanin" w:eastAsia="IRNazanin"/>
          <w:color w:val="111111"/>
          <w:sz w:val="28"/>
          <w:sz w:val="28"/>
          <w:szCs w:val="28"/>
          <w:rtl w:val="true"/>
          <w:lang w:bidi="fa-IR"/>
        </w:rPr>
        <w:t>آری هرکس به این حصن حصین الهی وارد شود و در دایره توحید قدم بگذارد، به خدای متعال نزدیک تر شده و محفوظ تر خواهد بود پس برکات و آثار وجودی توحید در تمام وجود او به صورت همیشگی و مداوم و در همه اعمال و رفتارش ظاهر می شود؛ چراکه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زمان، میوه خود را به اذن پروردگارش می دهد</w:t>
      </w:r>
      <w:r>
        <w:rPr>
          <w:rFonts w:eastAsia="IRNazanin" w:cs="IRNazanin"/>
          <w:color w:val="111111"/>
          <w:sz w:val="28"/>
          <w:szCs w:val="28"/>
          <w:rtl w:val="true"/>
          <w:lang w:bidi="fa-IR"/>
        </w:rPr>
        <w:t>.</w:t>
      </w:r>
    </w:p>
    <w:p>
      <w:pPr>
        <w:pStyle w:val="Heading3"/>
        <w:numPr>
          <w:ilvl w:val="2"/>
          <w:numId w:val="1"/>
        </w:numPr>
        <w:rPr/>
      </w:pPr>
      <w:bookmarkStart w:id="73" w:name="__RefHeading___Toc8351853_2870459653"/>
      <w:bookmarkStart w:id="74" w:name="_Toc25"/>
      <w:bookmarkEnd w:id="73"/>
      <w:r>
        <w:rPr>
          <w:rtl w:val="true"/>
        </w:rPr>
        <w:t>در پیشگاه خدای کریم</w:t>
      </w:r>
      <w:bookmarkEnd w:id="74"/>
    </w:p>
    <w:p>
      <w:pPr>
        <w:pStyle w:val="BookText"/>
        <w:rPr/>
      </w:pPr>
      <w:r>
        <w:rPr>
          <w:rFonts w:ascii="IRNazanin" w:hAnsi="IRNazanin" w:eastAsia="IRNazanin"/>
          <w:color w:val="111111"/>
          <w:sz w:val="28"/>
          <w:sz w:val="28"/>
          <w:szCs w:val="28"/>
          <w:rtl w:val="true"/>
          <w:lang w:bidi="fa-IR"/>
        </w:rPr>
        <w:t>کسی که خداشناس و موحد است در اعمال کردار پندار، گفتار و حالات جوانی و پیری و نیز بعداز مرگ او برکت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به مقتضای عظمت خدای سبحان و از طرفی کمی اعمال و زاد و توشه بندگان ایجاب می کند که انسان از آینده خود و خانه قبر و سرای آخرت نگران باشد؛ اما از باب این که یک مرحله جلو می رود و به حضرت حق و پروردگار خویش نزدیک تر می شود خرسند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بر کفن جناب سلمان این شعر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وَفَدْتُ عَلَى الكريم بِغَيْرِ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 وَقَلْبِ السَّلِيمِ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بدون هیچ زاد و توشه ای از حسنات و قلب سلیم بر شخص کریمی وارد شدم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احتیاج به حسنه زاد و توشه در ورود بر کریمی که همه چیز از آن اوست بسیار نیست بلکه عمده حُسن اعتقاد و یقین و حسن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بر کفن جناب سلمان، از قول خود سلمان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بر تو وارد می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بر همه انسان ها ولایت دارند، اما ولایت خویش را بیش از دیگران بر سلمان اعمال می کنند؛ زیرا سلمان به حضرتش نزدیک تر است؛ چراکه او پیر دستگاه نبوّت است و در حدیثی پیامبر خدا صلی الله علیه واله وسلم از سلمان چنین یاد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با بیان امیر مؤمنان علی علیه السلام چه تناسبی وجود دارد که افعال اعمال ناقص و کوچک خود را به عنوان زاد و توشه قیامت و روز جزا بنامیم؟ در صورتی که امیر مؤمنان حضرت علی علیه السلام فریاد 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وَطُولِ الطَّريقِ</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آه از توشه اندک و درازی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این اعمالی که به شکل مختصر انجام می دهد را، زاد و توشه می نامد، درحالی که همان عقلایی تر و صحیح تر است که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خالی هستیم و هر آن چه انجام دادیم حسب تکلیف ظاهری بوده است؛ هم چون اعمال ناقص و مختصری که نظیر مراقبت بر گفتار مواظبت در کردار مراقبت از خانواده، پرداخت خمس و زکات امر معروف و نهی از منکر، فعالیت در نشر اسلام و منع از کفر انجام داده ایم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آن ها برحسب تکلیف ظاهری بوده و شاید چیز با ارزشی نباشد که بتوان بدان امید داشت و بایستی درس بیاموزیم همان گونه که حضرت امام سجاد علیه السلام در صحیفه مبارکه سجادیه به درگاه الهی چنین عرض می کند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إِلَهِي لَوْ بَكيتُ إِلَيْكَ حَتَّى تَسْقُطَ أَشْفَارُ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اسْتَوْجَبْتُ بِذَلِكَ مَحْوَ سَيِّئَةٍ وَاحِدَةٍ مِنْ سَيئَاتِي</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عمرم یکسره گریه کنم و پلک های چشمم همه بریزد و زخم شود و تمام عمرم به جای هر خوردنی و نوشیدنی خاکستر مصرف کنم و مدام از تو استغفار کنم، هرگز مستوجب این نیستم که یکی از گناهان مرا محو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 تو همان خدای کریمی هستی که گناه بنده را به ثواب تبدیل می کنی و به لطف خود دست افتاده را می گیری و ذره را می پرورانی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سَتَّارَ الْعُيوب غَفَّارَ الذُّنُوب، فریاد رس و امید ناامیدان هستی، در هر وقتی برای هر چیزی و هرکسی کافی هستی و همان طوری هستی که خودت می فرمایی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آیا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است که خود را به این راه و آن راه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این حال چگونه به سوی باطل منحرف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به کجا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انسان چه چیزی از خدای متعال می خواهد؟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خدای سبحان مصلحت بداند، چیزی به انسان نمی دهد؟ </w:t>
      </w:r>
      <w:r>
        <w:rPr>
          <w:rFonts w:eastAsia="IRNazanin" w:cs="IRNazanin"/>
          <w:color w:val="111111"/>
          <w:sz w:val="28"/>
          <w:szCs w:val="28"/>
          <w:rtl w:val="true"/>
          <w:lang w:bidi="fa-IR"/>
        </w:rPr>
        <w:t xml:space="preserve">- </w:t>
      </w:r>
      <w:bookmarkStart w:id="75" w:name="pg11232_95698"/>
    </w:p>
    <w:p>
      <w:pPr>
        <w:pStyle w:val="BookText"/>
        <w:rPr/>
      </w:pPr>
      <w:bookmarkEnd w:id="75"/>
      <w:r>
        <w:rPr>
          <w:rFonts w:ascii="IRNazanin" w:hAnsi="IRNazanin" w:eastAsia="IRNazanin"/>
          <w:color w:val="111111"/>
          <w:sz w:val="28"/>
          <w:sz w:val="28"/>
          <w:szCs w:val="28"/>
          <w:rtl w:val="true"/>
          <w:lang w:bidi="fa-IR"/>
        </w:rPr>
        <w:t>انسان چه چیزی از خدا می خواهد که اگر خدا قصد دادنش را داشته باشد دیگری بتواند از آن ممانعت کند؟</w:t>
      </w:r>
    </w:p>
    <w:p>
      <w:pPr>
        <w:pStyle w:val="BookText"/>
        <w:rPr/>
      </w:pPr>
      <w:r>
        <w:rPr>
          <w:rFonts w:ascii="IRNazanin" w:hAnsi="IRNazanin" w:eastAsia="IRNazanin"/>
          <w:color w:val="111111"/>
          <w:sz w:val="28"/>
          <w:sz w:val="28"/>
          <w:szCs w:val="28"/>
          <w:rtl w:val="true"/>
          <w:lang w:bidi="fa-IR"/>
        </w:rPr>
        <w:t>و کدام گره است که اگر خدا قصد گشایشش را داشته باشد، کسی بتواند آن گره را ببندد؟</w:t>
      </w:r>
    </w:p>
    <w:p>
      <w:pPr>
        <w:pStyle w:val="BookText"/>
        <w:rPr/>
      </w:pPr>
      <w:r>
        <w:rPr>
          <w:rFonts w:ascii="IRNazanin" w:hAnsi="IRNazanin" w:eastAsia="IRNazanin"/>
          <w:color w:val="111111"/>
          <w:sz w:val="28"/>
          <w:sz w:val="28"/>
          <w:szCs w:val="28"/>
          <w:rtl w:val="true"/>
          <w:lang w:bidi="fa-IR"/>
        </w:rPr>
        <w:t>و کدام بخت است که اگر خدا بخواهد ببندد کسی بتواند آن را بگشاید؟ 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رَادَّ لِفَضْلِهِ يُصِيبُ بِهِ مَن يَشَاءُ مِنْ عِبَادِهِ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 اگر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یا کیفر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به تو رساند، هیچ کس جز او، آن را برطرف نمی سازد؛ و اگر اراده خیری برای تو کند، هیچ کس مانع فضل او نخواهد شد آن را به هرکس از بندگانش بخواهد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هرکسی را که خدای متعال می خواهد و هیچ ملاکی جز خواست و مشیت قاهره و اراده ازلیه او نیست؛ مگر در قرآن دربارۀ مؤمنان صالح چنین نمی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قبل، و عده نیک از سوی ما به آن ها داده شده از آن دور نگاه داشته می شوند</w:t>
      </w:r>
      <w:r>
        <w:rPr>
          <w:rFonts w:eastAsia="IRNazanin" w:cs="IRNazanin"/>
          <w:color w:val="111111"/>
          <w:sz w:val="28"/>
          <w:szCs w:val="28"/>
          <w:rtl w:val="true"/>
          <w:lang w:bidi="fa-IR"/>
        </w:rPr>
        <w:t>.</w:t>
      </w:r>
    </w:p>
    <w:p>
      <w:pPr>
        <w:pStyle w:val="Heading3"/>
        <w:numPr>
          <w:ilvl w:val="2"/>
          <w:numId w:val="1"/>
        </w:numPr>
        <w:rPr/>
      </w:pPr>
      <w:bookmarkStart w:id="76" w:name="__RefHeading___Toc8351855_2870459653"/>
      <w:bookmarkStart w:id="77" w:name="_Toc26"/>
      <w:bookmarkEnd w:id="76"/>
      <w:r>
        <w:rPr>
          <w:rtl w:val="true"/>
        </w:rPr>
        <w:t>توحید ریشه رشد انسان</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اصل الاصول و اعظم اموری که انسان می تواند با آن رشد، تکامل و تربیت پیدا کند توحید است و آن چه خدای متعال عنایت کرده و از احکام و دستورات صادر نموده همه برای شناسایی و شناخت خود خدای سبحان است که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تمام عبادات و برنامه های دین برای آن است که انسان هدایت یافته و رستگار شود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باشد که به تقوا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برای خود توشه برگیرید که در حقیقت بهترین توشه، پرهیزکاری است، و 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بتوانید خدا ترس و پرهیزکار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بشنوید و اطاعت کنید و از مال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کسانی که از خوی لئامت و بخل نفس خود محفوظ بمانند آن ها به حقیقت رستگاران عالمند</w:t>
      </w:r>
      <w:r>
        <w:rPr>
          <w:rFonts w:eastAsia="IRNazanin" w:cs="IRNazanin"/>
          <w:color w:val="111111"/>
          <w:sz w:val="28"/>
          <w:szCs w:val="28"/>
          <w:rtl w:val="true"/>
          <w:lang w:bidi="fa-IR"/>
        </w:rPr>
        <w:t xml:space="preserve">. </w:t>
      </w:r>
      <w:bookmarkStart w:id="78" w:name="pg11232_95700"/>
    </w:p>
    <w:p>
      <w:pPr>
        <w:pStyle w:val="Heading3"/>
        <w:numPr>
          <w:ilvl w:val="2"/>
          <w:numId w:val="1"/>
        </w:numPr>
        <w:rPr/>
      </w:pPr>
      <w:bookmarkStart w:id="79" w:name="__RefHeading___Toc8351857_2870459653"/>
      <w:bookmarkStart w:id="80" w:name="_Toc27"/>
      <w:bookmarkEnd w:id="78"/>
      <w:bookmarkEnd w:id="79"/>
      <w:r>
        <w:rPr>
          <w:rtl w:val="true"/>
        </w:rPr>
        <w:t>توحید چیست؟</w:t>
      </w:r>
      <w:bookmarkEnd w:id="80"/>
    </w:p>
    <w:p>
      <w:pPr>
        <w:pStyle w:val="BookText"/>
        <w:rPr/>
      </w:pPr>
      <w:r>
        <w:rPr>
          <w:rFonts w:ascii="IRNazanin" w:hAnsi="IRNazanin" w:eastAsia="IRNazanin"/>
          <w:color w:val="111111"/>
          <w:sz w:val="28"/>
          <w:sz w:val="28"/>
          <w:szCs w:val="28"/>
          <w:rtl w:val="true"/>
          <w:lang w:bidi="fa-IR"/>
        </w:rPr>
        <w:t>توحيد یعنی او یگانه و بی همتاست و ذات او به گونه ای است که تعدد بردار نیست و نمی توان در عالم خارج و در ذهن فردی دیگر برای او تصور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حَدُّ يَنتَهِي إِلَى حَدِّهِ وَ لَا لَهُ مِثْلُ فَيُعْرَفَ بِمِثْلِهِ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برای او حدی نیست که وجودش پایان پذیرد و برای او نظیر و مانندی نیست که از روی مقایسه به آن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خالقی جزء او و آفریننده ای نیست و هر چیزی که سهمی از وجود و نصیبی از هستی دارد، خالق آن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توحید در خالقیت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حاکمیت حق مختص اوست و جزء خداوند کسی حکومت ندارد و هر حکومتی به اذن او صورت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حاکمیت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مطاع بالذات جزء خداوند نیست تنها باید او را اطاعت کرد و سخن او را شنید و اطاعت غیر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انسان ها باید او را بپرستند و از پرستش غیر او بپرهیزند که هیچ کس سزاوار پرستش نیست و گویی تمام پیامبران برای یک هدف برگزیده شدند که آن یکتاپرستی و مبارزه با شرک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خدا می خواهد توحید است؛ یعنی به بیان ساده و روان و مختصر آن چه را که خدای از ما می خواهد و موجب خشنودی اوست معرفة الله است؛ از این رو بهشت و بالاتر از بهشت در مرحله ای 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خشنودی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 که خدای متعال چقدر به ما انسان ها عنایت کرده ولی ما به همین مقدار اندک آیا خدا را می شناسیم؟</w:t>
      </w:r>
    </w:p>
    <w:p>
      <w:pPr>
        <w:pStyle w:val="BookText"/>
        <w:rPr/>
      </w:pPr>
      <w:r>
        <w:rPr>
          <w:rFonts w:ascii="IRNazanin" w:hAnsi="IRNazanin" w:eastAsia="IRNazanin"/>
          <w:color w:val="111111"/>
          <w:sz w:val="28"/>
          <w:sz w:val="28"/>
          <w:szCs w:val="28"/>
          <w:rtl w:val="true"/>
          <w:lang w:bidi="fa-IR"/>
        </w:rPr>
        <w:t>چقدر خدای سبحان به ما لطف فرموده و ما چگونه باید سپاسگزار خدای عزیز و جلیل باشیم؟</w:t>
      </w:r>
    </w:p>
    <w:p>
      <w:pPr>
        <w:pStyle w:val="BookText"/>
        <w:rPr/>
      </w:pPr>
      <w:r>
        <w:rPr>
          <w:rFonts w:ascii="IRNazanin" w:hAnsi="IRNazanin" w:eastAsia="IRNazanin"/>
          <w:color w:val="111111"/>
          <w:sz w:val="28"/>
          <w:sz w:val="28"/>
          <w:szCs w:val="28"/>
          <w:rtl w:val="true"/>
          <w:lang w:bidi="fa-IR"/>
        </w:rPr>
        <w:t>به راستی اگر خدای مهربان یکی از ما را سنگ و خاک و وسیله ای از وسایل مورد استفاده یک انسان خلق کرده بود چه می کردیم؟</w:t>
      </w:r>
    </w:p>
    <w:p>
      <w:pPr>
        <w:pStyle w:val="BookText"/>
        <w:rPr/>
      </w:pPr>
      <w:r>
        <w:rPr>
          <w:rFonts w:ascii="IRNazanin" w:hAnsi="IRNazanin" w:eastAsia="IRNazanin"/>
          <w:color w:val="111111"/>
          <w:sz w:val="28"/>
          <w:sz w:val="28"/>
          <w:szCs w:val="28"/>
          <w:rtl w:val="true"/>
          <w:lang w:bidi="fa-IR"/>
        </w:rPr>
        <w:t>اما خدای متعال لطف نموده و ما را از برترین مخلوقاتش یعنی انسان آفریده است و در بین این همه انسان ها باز به گونه ای برتری داده و خودش را به اندازه استعدادمان به ما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پیامبرش را به ما شناسانده و دست ما را در دستان امیر مؤمنان علی علیه السلام گذاشته است تا مسیر زندگی ما به دست آن شخصیت الهی جاری شود، همان بزرگواری که خدای متعال دین را در دست او قرار داد و به دست او و فرزندان او دین خدای متعال بر همه دین ها پیروز خواهد شد؛ چنان 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را بر هرچه دین است، پیروز گرداند هرچند مشرکان خوش نداشته باشند</w:t>
      </w:r>
      <w:r>
        <w:rPr>
          <w:rFonts w:eastAsia="IRNazanin" w:cs="IRNazanin"/>
          <w:color w:val="111111"/>
          <w:sz w:val="28"/>
          <w:szCs w:val="28"/>
          <w:rtl w:val="true"/>
          <w:lang w:bidi="fa-IR"/>
        </w:rPr>
        <w:t xml:space="preserve">. </w:t>
      </w:r>
      <w:bookmarkStart w:id="81" w:name="pg11232_95702"/>
    </w:p>
    <w:p>
      <w:pPr>
        <w:pStyle w:val="Heading3"/>
        <w:numPr>
          <w:ilvl w:val="2"/>
          <w:numId w:val="1"/>
        </w:numPr>
        <w:rPr/>
      </w:pPr>
      <w:bookmarkStart w:id="82" w:name="__RefHeading___Toc8351859_2870459653"/>
      <w:bookmarkStart w:id="83" w:name="_Toc28"/>
      <w:bookmarkEnd w:id="81"/>
      <w:bookmarkEnd w:id="82"/>
      <w:r>
        <w:rPr>
          <w:rtl w:val="true"/>
        </w:rPr>
        <w:t>توحید و وادی استغفار انسان</w:t>
      </w:r>
      <w:bookmarkEnd w:id="83"/>
    </w:p>
    <w:p>
      <w:pPr>
        <w:pStyle w:val="BookText"/>
        <w:rPr/>
      </w:pPr>
      <w:r>
        <w:rPr>
          <w:rFonts w:ascii="IRNazanin" w:hAnsi="IRNazanin" w:eastAsia="IRNazanin"/>
          <w:color w:val="111111"/>
          <w:sz w:val="28"/>
          <w:sz w:val="28"/>
          <w:szCs w:val="28"/>
          <w:rtl w:val="true"/>
          <w:lang w:bidi="fa-IR"/>
        </w:rPr>
        <w:t>بنابر آن چه بیان شد شایسته است انسانِ خدا شناس زمانی را به تسبیح و تقدیس پروردگار بگذراند و این امر بسیار مؤثر است که در سجده و نیمه های شب، بدون متوجه شدن کسی تسبیح بگوید با حالت طهارت تسبیح بگوید و برای نماز مستحبی وضو سازد و همان طور که همواره مراقب است تا لباسش آلوده نباشد باید متوجه و مراقب باطن خویش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وَاسْتَغْفِرْ لِذَنبِكَ وَسَبِّحْ بِحَمْدِ رَبِّكَ بِالْعَشِيِّ وَالْإِبْكَار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صبر کن که وعده الهی حق است و برای گناهت استغفار کن و شامگاهان و بامدادان پروردگارت را حمد و تسبیح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با دل چرکین می توان با خدا مناجات کرد یا این که شرایطی برای این کار لازم است؟</w:t>
      </w:r>
    </w:p>
    <w:p>
      <w:pPr>
        <w:pStyle w:val="BookText"/>
        <w:rPr/>
      </w:pPr>
      <w:r>
        <w:rPr>
          <w:rFonts w:ascii="IRNazanin" w:hAnsi="IRNazanin" w:eastAsia="IRNazanin"/>
          <w:color w:val="111111"/>
          <w:sz w:val="28"/>
          <w:sz w:val="28"/>
          <w:szCs w:val="28"/>
          <w:rtl w:val="true"/>
          <w:lang w:bidi="fa-IR"/>
        </w:rPr>
        <w:t>بدیهی است که انسان بایستی به یاد داشته باشد که در هنگام مناجات با پروردگار، اول استغفار کند؛ اما نه استغفاری که تنها لقلقهٔ زبان است؛ یعنی به دروغ و وعده ای پوچ و تو خالی آمرزش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انسان نباید با خدا شوخی کند و مدام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استغفار چیست و چه شرایطی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شخص گچکاری را در نظر بگیرید که قصد دارد کاری شایسته و زیبا و پاکیزه ای انجام دهد،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این سطوح ناهموار را درست و طرح گچبری را کنده کاری کنم، سپس زمینه را برای نصب آینه آماده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نیز همین گونه است و باید نخست انسان دل را آماده سازد و مقدمات آن را فراهم آورد سپس از گناهان گذشته بشوید و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شش شرط را برای استغفار بیان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دَرَجَةُ الْعِلِّيِّينَ وَهُوَ اسْمُ وَاقِعُ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النَّدَمُ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الْعَزْمُ عَلَى تَرْكِ الْعَوْدِ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تُؤَدِّى إِلَى الْمَخْلُوقينَ حقوقَهُمْ حَتَّى تَلْقَى اللَّهَ عَزَّوَجَلَ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تَعْمِدَ إِلَى كُلِّ فَرِيضَةٍ عَلَيْكَ ضَيعْتَهَا فَتُؤَدِّى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أَنْ تَعْمِدَ إِلَى اللَّحْمِ الَّذِي نَبَتَ عَلَى السُّحْتِ فَتُذِيبَهُ بِالْأَحْزَانِ حَتَّى تُلْصِقَ الْجِلْدَ بِالْعَظْمِ وَ 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 أَنْ تُذِيقَ الْجِسْمَ أَلَمَ الطَّاعَةِ كَمَا أَنَفْتَهُ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أَسْتَغْفِرُالله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استغفار درجهٔ بلند مرتبه هاست و آن اسمی است که در مجموع بر شش معنا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بر آن چه در گذشته از تو سرزده پشیمان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تصمیم بگیری که هرگز به آن کار بازنگردی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حقوق همه خلق را رد کنی تا خدا را ملاقات کنی درحالی که از حقوق مردم پاک باشی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که هر واجبی از واجبات الهی را که ترک و ضایع نموده ای انجام دهی و حق آن را ادا نمایی</w:t>
      </w:r>
      <w:r>
        <w:rPr>
          <w:rFonts w:eastAsia="IRNazanin" w:cs="IRNazanin"/>
          <w:color w:val="111111"/>
          <w:sz w:val="28"/>
          <w:szCs w:val="28"/>
          <w:rtl w:val="true"/>
          <w:lang w:bidi="fa-IR"/>
        </w:rPr>
        <w:t xml:space="preserve">. </w:t>
      </w:r>
      <w:bookmarkStart w:id="84" w:name="pg11232_95704"/>
    </w:p>
    <w:p>
      <w:pPr>
        <w:pStyle w:val="BookText"/>
        <w:rPr/>
      </w:pPr>
      <w:bookmarkEnd w:id="84"/>
      <w:r>
        <w:rPr>
          <w:rFonts w:ascii="IRNazanin" w:hAnsi="IRNazanin" w:eastAsia="IRNazanin"/>
          <w:color w:val="111111"/>
          <w:sz w:val="28"/>
          <w:sz w:val="28"/>
          <w:szCs w:val="28"/>
          <w:rtl w:val="true"/>
          <w:lang w:bidi="fa-IR"/>
        </w:rPr>
        <w:t>پنجم آن که گوشتی که از حرام بر بدن تو روییده با ریاضت و عبادت، آب کنی تا از نو گوشت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 که به جسم و بدن خود سختی عبادت را بچشانی آن سان که به آن شیرینی گناه و معصیت را چشانیده ای</w:t>
      </w:r>
      <w:r>
        <w:rPr>
          <w:rFonts w:eastAsia="IRNazanin" w:cs="IRNazanin"/>
          <w:color w:val="111111"/>
          <w:sz w:val="28"/>
          <w:szCs w:val="28"/>
          <w:rtl w:val="true"/>
          <w:lang w:bidi="fa-IR"/>
        </w:rPr>
        <w:t>.</w:t>
      </w:r>
    </w:p>
    <w:p>
      <w:pPr>
        <w:pStyle w:val="Heading3"/>
        <w:numPr>
          <w:ilvl w:val="2"/>
          <w:numId w:val="1"/>
        </w:numPr>
        <w:rPr/>
      </w:pPr>
      <w:bookmarkStart w:id="85" w:name="__RefHeading___Toc8351861_2870459653"/>
      <w:bookmarkStart w:id="86" w:name="_Toc29"/>
      <w:bookmarkEnd w:id="85"/>
      <w:r>
        <w:rPr>
          <w:rtl w:val="true"/>
        </w:rPr>
        <w:t>ذکر سحرگاهان موحدان</w:t>
      </w:r>
      <w:bookmarkEnd w:id="86"/>
    </w:p>
    <w:p>
      <w:pPr>
        <w:pStyle w:val="BookText"/>
        <w:rPr/>
      </w:pPr>
      <w:r>
        <w:rPr>
          <w:rFonts w:ascii="IRNazanin" w:hAnsi="IRNazanin" w:eastAsia="IRNazanin"/>
          <w:color w:val="111111"/>
          <w:sz w:val="28"/>
          <w:sz w:val="28"/>
          <w:szCs w:val="28"/>
          <w:rtl w:val="true"/>
          <w:lang w:bidi="fa-IR"/>
        </w:rPr>
        <w:t>حال ای انسان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شرایط ذکر بگو و به هنگام سحر سر به سجده بگذار و استغفار بکن شب هنگام نگاهی به آسمان بینداز و به نشانه های خداوند در آفاق و انفس توجه کن و این آیه های قرآن کریم را بخوان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خَلْقِ السَّمَاوَاتِ وَالْأَرْضِ وَاخْتِلَافِ اللَّيلِ وَالنَّهَارِ لَآيَاتٍ لِّأُولِى الْأَلْبَابِ الَّذِينَ يَذْكرُونَ اللهَ قيامًا وَقُعُودًا وَعَلَىٰ جُنُوبِهِمْ وَيَتَفَكَّرُونَ فِي خَلْقِ السَّمَاوَاتِ وَالْأَرْضِ رَبَّنَا مَا خَلَقْتَ هَذَا بَاطِلا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به یقین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همانان که خدا را در همه احوال ایستاده و نشسته، و به پهلو آرمیده، یاد می کنند و در آفرینش آسمان ها و زمین می اندیشند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بیهوده نیافریده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شبی از شب ها پیامبر اکرم صلی الله علیه واله وسلم پس از استراحت کوتاه از جای برخاست، وضو گرفت و مشغول نماز شد و آن قدر در نماز اشک ریخت که لباس حضرت تر شد سپس سر به سجده گذاشت و چنان گریست که زمین از اشک چشمان مبارکش خیس گردید و هم چنان تا طلوع گریان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بلال مؤذن مخصوص پیامبر صلی الله علیه واله وسلم، ایشان را به نماز صبح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را گریان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واله وسلم چرا گریه می کنی درحالی که شما مشمول لطف و عفو خدا هستی؟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 شاکر خداوند نباشم؟ چرا گریه نکنم؟ درحالی که آیات تکان دهنده ای در این شب بر من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صلى الله عليه واله وسلم آیات یاد شده را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لِمَنْ قَرَأهَا وَلَمْ يَتَفَكَّر فيها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وای بر کسی که این آیات را بخواند و در آن تفکر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آیا خدای سبحان این کهکشان های عظیم را باطل آفریده است؟ نه هرگز پس به پروردگار آسمان ها رو کن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تو در آتش درآوری به یقین رسوایش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بر اثر گناهان خویشتن به آتش برود، بدبخت شده و برای انسان بیچاره و نگون بخت نیز یار و یاوری نیست؛ چراکه اصلاً هیچ یار و یاوری جز خدای سبحان نیست و چه کسی بدون اذن و اجازه پروردگار به جهنم می رود؟</w:t>
      </w:r>
    </w:p>
    <w:p>
      <w:pPr>
        <w:pStyle w:val="BookText"/>
        <w:rPr/>
      </w:pPr>
      <w:r>
        <w:rPr>
          <w:rFonts w:ascii="IRNazanin" w:hAnsi="IRNazanin" w:eastAsia="IRNazanin"/>
          <w:color w:val="111111"/>
          <w:sz w:val="28"/>
          <w:sz w:val="28"/>
          <w:szCs w:val="28"/>
          <w:rtl w:val="true"/>
          <w:lang w:bidi="fa-IR"/>
        </w:rPr>
        <w:t>به تحقیق، همه چیز همه وقت و همه جا ملک مطلق خدای سبحان است و هیچ کس هیچ وقت در هیچ جا بدون خدای متعال هیچ معنایی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انسان بدبخت چه فریادهایی می کشد و باعث ریشخند انسان های دقیق و صاحب اندیشه می شود تا چه رسد به فرشتگان و پیامبران اولوا العزم الهى؛ حال آن که خدا قائماً بالقسط است که قرآن می فرماید</w:t>
      </w:r>
      <w:r>
        <w:rPr>
          <w:rFonts w:eastAsia="IRNazanin" w:cs="IRNazanin"/>
          <w:color w:val="111111"/>
          <w:sz w:val="28"/>
          <w:szCs w:val="28"/>
          <w:rtl w:val="true"/>
          <w:lang w:bidi="fa-IR"/>
        </w:rPr>
        <w:t xml:space="preserve">: - </w:t>
      </w:r>
      <w:bookmarkStart w:id="87" w:name="pg11232_95706"/>
    </w:p>
    <w:p>
      <w:pPr>
        <w:pStyle w:val="BookText"/>
        <w:rPr/>
      </w:pPr>
      <w:bookmarkEnd w:id="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هیچ معبودی جز آن توانای حکیم نیست</w:t>
      </w:r>
      <w:r>
        <w:rPr>
          <w:rFonts w:eastAsia="IRNazanin" w:cs="IRNazanin"/>
          <w:color w:val="111111"/>
          <w:sz w:val="28"/>
          <w:szCs w:val="28"/>
          <w:rtl w:val="true"/>
          <w:lang w:bidi="fa-IR"/>
        </w:rPr>
        <w:t>.</w:t>
      </w:r>
    </w:p>
    <w:p>
      <w:pPr>
        <w:pStyle w:val="Heading3"/>
        <w:numPr>
          <w:ilvl w:val="2"/>
          <w:numId w:val="1"/>
        </w:numPr>
        <w:rPr/>
      </w:pPr>
      <w:bookmarkStart w:id="88" w:name="__RefHeading___Toc8351863_2870459653"/>
      <w:bookmarkStart w:id="89" w:name="_Toc30"/>
      <w:bookmarkEnd w:id="88"/>
      <w:r>
        <w:rPr>
          <w:rtl w:val="true"/>
        </w:rPr>
        <w:t>استغفار از کارهای نیک</w:t>
      </w:r>
      <w:bookmarkEnd w:id="89"/>
    </w:p>
    <w:p>
      <w:pPr>
        <w:pStyle w:val="BookText"/>
        <w:rPr/>
      </w:pPr>
      <w:r>
        <w:rPr>
          <w:rFonts w:ascii="IRNazanin" w:hAnsi="IRNazanin" w:eastAsia="IRNazanin"/>
          <w:color w:val="111111"/>
          <w:sz w:val="28"/>
          <w:sz w:val="28"/>
          <w:szCs w:val="28"/>
          <w:rtl w:val="true"/>
          <w:lang w:bidi="fa-IR"/>
        </w:rPr>
        <w:t>بنابر آن چه بیان شد، شرایط استغفار و شیوۀ آن بدین گونه است که انسان بایستی از تعلقات خود دل بکند و حتی گاهی باید از استغفارهای خودش نیز استغفار کند؛ چراکه به گمان خود استغفار کرده و دیگر پاک شده است درحالی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أَسْتَغْفِرُكَ لِكُلِّ خَيْرٍ أَرَدْتُ بِهِ وَجْهَكَ فَخالَطَنِي فِيهِ مَا لَيْسَ لَكَ</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می جویم برای کارهای نیکی که قصدم رضای تو بود، ولی غیر تو در آن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قصد خیر و استغفار، گفتن استغفار را شروع می کند، اما ناگاه به خود مغرور می شود؛ گویی این استغفار مثل لوبیای پخته ولی بدون فلفل و چاشنی است که فقط موجب دل درد و نفخ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صبح سرمست از استغفار نیمه شب خویش دیگر هیچ کس را نمی شناسد، چه بسیار اتفاق افتد که کسی در دل شب به استغفار مشغول است و صبح هنگام مغرور به عمل خویش می باشد امیر مؤمنان علی علیه السلام در سخنی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قَائِمٍ لَيْسَ لَهُ مِنْ قِيَامِهِ إِلَّا الْعَنَاءُ حَبَّذَا نَوْمُ الْأَكْيَاسِ وَ إِفْطَارُهُم</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 شب زنده داری که برای او از شب زنده داریش فایده و نتیجه ای جز رنج و زحمت نیست، خوشا خواب زیرکانی که روزه دار هم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سخن زیبا اعمال و طاعات و حتی خواب و روزه نگرفتن های چنین افراد زیرکی مطابق دستور شرع مقدس و مرضی خدای سبحان است و خوشا به حال چنین افرادی که شب را خوابیده اند، ولی به این باد غرور مبتلا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خدای متعال به انسان لطف نموده و او از خواب برخاسته است، پس این قدر مغرورانه نفاخی نکند که این باد تا نفخ صور، او را رها نخواهدکرد و شاعر چه زیبا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از باد و دم سرشار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پنداری سپه سالار گشته</w:t>
      </w:r>
    </w:p>
    <w:p>
      <w:pPr>
        <w:pStyle w:val="BookText"/>
        <w:rPr/>
      </w:pPr>
      <w:r>
        <w:rPr>
          <w:rFonts w:ascii="IRNazanin" w:hAnsi="IRNazanin" w:eastAsia="IRNazanin"/>
          <w:color w:val="111111"/>
          <w:sz w:val="28"/>
          <w:sz w:val="28"/>
          <w:szCs w:val="28"/>
          <w:rtl w:val="true"/>
          <w:lang w:bidi="fa-IR"/>
        </w:rPr>
        <w:t>مگر انسان از نفس اماره در امان است؟</w:t>
      </w:r>
    </w:p>
    <w:p>
      <w:pPr>
        <w:pStyle w:val="BookText"/>
        <w:rPr/>
      </w:pPr>
      <w:r>
        <w:rPr>
          <w:rFonts w:ascii="IRNazanin" w:hAnsi="IRNazanin" w:eastAsia="IRNazanin"/>
          <w:color w:val="111111"/>
          <w:sz w:val="28"/>
          <w:sz w:val="28"/>
          <w:szCs w:val="28"/>
          <w:rtl w:val="true"/>
          <w:lang w:bidi="fa-IR"/>
        </w:rPr>
        <w:t>قرآن کریم از زبان حضرت یوسف علیه السلام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أُبَرِّىءُ نَفْسِي إِنَّ النَّفْسَ لَأَمَّارَةٌ بِالسُّوءِ إِلَّا مَا رَحِمَ رَبِّي</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من نفس خود را تبرئه نمی کنم چراکه نفسم به بدی امر می کند مگر آن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بنگرد که صلحا انبیای الهی و مؤیدین مِنْ عِنْدِ الرَّب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هم چون حضرت یوسف علیه السلام با امتحان شدید و بزرگی مواجه می شود که نسخهٔ سختی از آزمون الهی بود و شرایط خاصی بر آن محیط حاکم گشته بود که پیروزی از آن صحنه بسیار سخت می بود؛ اما باز هم یوسف علیه السلام به خود مغرور نشد و به درگاه خدای سبحان رو آورد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عَنِّى كيدَهُنَّ أَصْبُ إِلَيهِنَّ</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نیرنگ آنان را از من بازنگردانی به سوی آنان خواهم گرایید</w:t>
      </w:r>
      <w:r>
        <w:rPr>
          <w:rFonts w:eastAsia="IRNazanin" w:cs="IRNazanin"/>
          <w:color w:val="111111"/>
          <w:sz w:val="28"/>
          <w:szCs w:val="28"/>
          <w:rtl w:val="true"/>
          <w:lang w:bidi="fa-IR"/>
        </w:rPr>
        <w:t xml:space="preserve">. </w:t>
      </w:r>
      <w:bookmarkStart w:id="90" w:name="pg11232_95708"/>
    </w:p>
    <w:p>
      <w:pPr>
        <w:pStyle w:val="Heading3"/>
        <w:numPr>
          <w:ilvl w:val="2"/>
          <w:numId w:val="1"/>
        </w:numPr>
        <w:rPr/>
      </w:pPr>
      <w:bookmarkStart w:id="91" w:name="__RefHeading___Toc8351865_2870459653"/>
      <w:bookmarkStart w:id="92" w:name="_Toc31"/>
      <w:bookmarkEnd w:id="90"/>
      <w:bookmarkEnd w:id="91"/>
      <w:r>
        <w:rPr>
          <w:rtl w:val="true"/>
        </w:rPr>
        <w:t>ضعف يقين به حضرت حق</w:t>
      </w:r>
      <w:bookmarkEnd w:id="92"/>
    </w:p>
    <w:p>
      <w:pPr>
        <w:pStyle w:val="BookText"/>
        <w:rPr/>
      </w:pPr>
      <w:r>
        <w:rPr>
          <w:rFonts w:ascii="IRNazanin" w:hAnsi="IRNazanin" w:eastAsia="IRNazanin"/>
          <w:color w:val="111111"/>
          <w:sz w:val="28"/>
          <w:sz w:val="28"/>
          <w:szCs w:val="28"/>
          <w:rtl w:val="true"/>
          <w:lang w:bidi="fa-IR"/>
        </w:rPr>
        <w:t>انسان باید در همه حالات به درگاه خدای مهربان رو آورد و از او یاری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شما می آیم کلماتی می فرمایید که دل ما نورانی و قلبمان شاد می گردد، حالت خوبی به دست می آوریم و به خدا نزدیک می شویم؛ ولی وقتی با رفقا، دوستان و خانواده همنشین می شویم به همان حالات بد بر می گردیم، علت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من هستی تفکرت بر حضرت حق تعالی بیشتر است؛ ولی آن گاه که دور می شوی کم تر در این امور سیر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بدان معناست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يَقِينُك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یقین تو نسبت به خدا ضعیف است</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بنابراین، باید یقین هر انسانی به خدای متعال قوی تر و نیرومندتر باشد و این معنای واقعی توحید است و هرکس بتواند از صدق دل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p>
    <w:p>
      <w:pPr>
        <w:pStyle w:val="BookText"/>
        <w:rPr/>
      </w:pPr>
      <w:r>
        <w:rPr>
          <w:rFonts w:ascii="IRNazanin" w:hAnsi="IRNazanin" w:eastAsia="IRNazanin"/>
          <w:color w:val="111111"/>
          <w:sz w:val="28"/>
          <w:sz w:val="28"/>
          <w:szCs w:val="28"/>
          <w:rtl w:val="true"/>
          <w:lang w:bidi="fa-IR"/>
        </w:rPr>
        <w:t>هیچ نیرو و قوه ای نیست، مگر به واسطه حضرت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از هرکسی قوی تر است؛ اما به شرط این که گفتارش صادقانه باشد و با اعتقاد و راستی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 خدا نیرویی ساخته نیست و همه نیروها از اوست</w:t>
      </w:r>
      <w:r>
        <w:rPr>
          <w:rFonts w:eastAsia="IRNazanin" w:cs="IRNazanin"/>
          <w:color w:val="111111"/>
          <w:sz w:val="28"/>
          <w:szCs w:val="28"/>
          <w:rtl w:val="true"/>
          <w:lang w:bidi="fa-IR"/>
        </w:rPr>
        <w:t>».</w:t>
      </w:r>
    </w:p>
    <w:p>
      <w:pPr>
        <w:pStyle w:val="Heading3"/>
        <w:numPr>
          <w:ilvl w:val="2"/>
          <w:numId w:val="1"/>
        </w:numPr>
        <w:rPr/>
      </w:pPr>
      <w:bookmarkStart w:id="93" w:name="__RefHeading___Toc8351867_2870459653"/>
      <w:bookmarkStart w:id="94" w:name="_Toc32"/>
      <w:bookmarkEnd w:id="93"/>
      <w:r>
        <w:rPr>
          <w:rtl w:val="true"/>
        </w:rPr>
        <w:t>کوثر رحمت و پیوند ناگسستنی با حضرت حق</w:t>
      </w:r>
      <w:bookmarkEnd w:id="9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ایمان اقتضا کند، انسان می تواند تا حدودی به حضرت حق جل جلاله متصل شود؛ زیرا وقتی قطره آبی به دریا متصل می شود، همین فشار و نیرو به ظرف کوچک و آن قطره منتقل می گردد و چنان چه به منبعی بزرگ اتصال یابد فشار آن منبع بالا به لوله ای کوچک منتقل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بنده با خدا نیز این گونه است و بنده ای که با خدا ارتباط دارد، نیروی بسیاری می گیرد؛ زیرا نیروی او، نیروی خدایی است؛ هرچند این بنده، بانویی با جسم به ظاهر ضعیف مقهور و مظلومی مانند حضرت فاطمه زهرا علیها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بانوی ستمدیده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أَيَّتُهَا الْمُضْطَهَدَةُ الْمَقْهُورَةُ السَّلَامُ عَلَيْكِ يا فَاطِمَةُ بِنْتَ رَسُولِ اللَّهِ وَرَحْمَةُ اللهِ وَبَرَكَاتُهُ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سلام بر تو ای سرکوب شده و مقهور دشمن، سلام بر تو ای فاطمه دخت رسول خدا و رحمت و برکات او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بانویی که او را مضطر کردند به راستی چگونه آن حضرت را مضطر کردند؟</w:t>
      </w:r>
    </w:p>
    <w:p>
      <w:pPr>
        <w:pStyle w:val="BookText"/>
        <w:rPr/>
      </w:pPr>
      <w:r>
        <w:rPr>
          <w:rFonts w:ascii="IRNazanin" w:hAnsi="IRNazanin" w:eastAsia="IRNazanin"/>
          <w:color w:val="111111"/>
          <w:sz w:val="28"/>
          <w:sz w:val="28"/>
          <w:szCs w:val="28"/>
          <w:rtl w:val="true"/>
          <w:lang w:bidi="fa-IR"/>
        </w:rPr>
        <w:t>در پاسخ این پرسش می گوییم به هنگام هجوم به خانه وحی حضرت زهرا علیها السلام از سویی دامن امیر مؤمنان حضرت علی علیه السلام را گرفته بود و از سوی دیگر لگدهای محکمی می خورد و شکم در معرض خطر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بانوی گرامی به ذات حق متصل است وقتی می خواهد دشمنان اهل بیت علیهم السلام را در مسجد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فریاد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دامنتان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برای مردم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خلق غضب بفرمایید و همه معذب شویم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به حضرت حق این نیرو را به حضرت فاطمه علیها السلام و اهل بيت علیهم السلام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از خودشان چیزی ندارند؛ بلکه هرچه داشتند مرحمت حضرت حق بود و آن چه خدای سبحان به آنها داد به غیر آنها هیچ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قدری مورد رضایت پروردگار هستند که احدی از پیامبران، </w:t>
      </w:r>
      <w:r>
        <w:rPr>
          <w:rFonts w:eastAsia="IRNazanin" w:cs="IRNazanin"/>
          <w:color w:val="111111"/>
          <w:sz w:val="28"/>
          <w:szCs w:val="28"/>
          <w:rtl w:val="true"/>
          <w:lang w:bidi="fa-IR"/>
        </w:rPr>
        <w:t xml:space="preserve">- </w:t>
      </w:r>
      <w:bookmarkStart w:id="95" w:name="pg11232_95710"/>
    </w:p>
    <w:p>
      <w:pPr>
        <w:pStyle w:val="BookText"/>
        <w:rPr/>
      </w:pPr>
      <w:bookmarkEnd w:id="95"/>
      <w:r>
        <w:rPr>
          <w:rFonts w:ascii="IRNazanin" w:hAnsi="IRNazanin" w:eastAsia="IRNazanin"/>
          <w:color w:val="111111"/>
          <w:sz w:val="28"/>
          <w:sz w:val="28"/>
          <w:szCs w:val="28"/>
          <w:rtl w:val="true"/>
          <w:lang w:bidi="fa-IR"/>
        </w:rPr>
        <w:t>رسولان و فرشتگان مقرب هم چون فردی از افراد اینان نیست و اینان حساب دیگری دارند و اراده خدای سبحان به آن ذوات مقدسه به گونه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مسائل و قدرت برتری و فضیلت از آن حضرت حق است و به باری تعالی برمی گردد و هیچ چیزی از خداشناسی برای انسان، بهتر نیست و همه موجودات زنده، فرشتگان مقرب و انسان ها حتی پیامبران و رسولان نیز باید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p>
    <w:p>
      <w:pPr>
        <w:pStyle w:val="Heading3"/>
        <w:numPr>
          <w:ilvl w:val="2"/>
          <w:numId w:val="1"/>
        </w:numPr>
        <w:rPr/>
      </w:pPr>
      <w:bookmarkStart w:id="96" w:name="__RefHeading___Toc8351869_2870459653"/>
      <w:bookmarkStart w:id="97" w:name="_Toc33"/>
      <w:bookmarkEnd w:id="96"/>
      <w:r>
        <w:rPr>
          <w:rtl w:val="true"/>
        </w:rPr>
        <w:t>حضرت زهرا علیها السلام از گل های عظیم توحید</w:t>
      </w:r>
      <w:bookmarkEnd w:id="97"/>
    </w:p>
    <w:p>
      <w:pPr>
        <w:pStyle w:val="BookText"/>
        <w:rPr/>
      </w:pPr>
      <w:r>
        <w:rPr>
          <w:rFonts w:ascii="IRNazanin" w:hAnsi="IRNazanin" w:eastAsia="IRNazanin"/>
          <w:color w:val="111111"/>
          <w:sz w:val="28"/>
          <w:sz w:val="28"/>
          <w:szCs w:val="28"/>
          <w:rtl w:val="true"/>
          <w:lang w:bidi="fa-IR"/>
        </w:rPr>
        <w:t>بحث توحید اعظم، برگرفته از بحث حضرت صدیقه طاهره فاطمه زهرا علیها السلام است؛ چراکه حضرت زهرا علیها السلام یکی از گل های عظیم توحید، برکات خارق العاده الوهیت و از عنایات خاصه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به پیامبر رحمت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آفریدگار جهانیان است که به پیامبر و حبیب خود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 خواهیم به حبیبمان چیز بسیار زیادی بدهیم، پس ای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تکامل پیدا کن تا به نبوت مبعوث شوی و یک اربعین خصوصی پرهیز کن؛ حتی از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خودمان متصدی غذای تو می شویم و نباید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مدت با کسی ملاقات کنی به ویژه در این شب خاص، شخصی را بگمار تا احدی با تو ارتباط نگیرد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راستی خدای متعال چه هدفی دارد که این گونه پیامبر اکرم صلى الله عليه واله وسلم را در بوته امتحانی خاص، لطیف و شریف قرار می دهد؟</w:t>
      </w:r>
    </w:p>
    <w:p>
      <w:pPr>
        <w:pStyle w:val="BookText"/>
        <w:rPr/>
      </w:pPr>
      <w:r>
        <w:rPr>
          <w:rFonts w:ascii="IRNazanin" w:hAnsi="IRNazanin" w:eastAsia="IRNazanin"/>
          <w:color w:val="111111"/>
          <w:sz w:val="28"/>
          <w:sz w:val="28"/>
          <w:szCs w:val="28"/>
          <w:rtl w:val="true"/>
          <w:lang w:bidi="fa-IR"/>
        </w:rPr>
        <w:t>خدای متعال آن گاه که می خواهد به کسی عنایت کند، در مقدمات عنایتش او را مدتی در کوره داغ می سوزاند تا با او صحبت کند همین پیامبر رحمت بایستی چهل سال عبادت کند تا به مقام نبوت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قرآن کریم درباره حضرت موسی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ما با موسی، سی شب وعده گذاشتیم؛ سپس آن را با ده شب دیگر تکمیل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با این ده شب می خواهد با حضرت موسی علیه السلام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حبیب الهی که جهان هستی در دست اوست، چه مسئله مهمی پیش آمده که بایستی بعداز نبوت به چله نشینی برود و چهل شب از بانوی خویش خدیجه علیها السلام دور نگه داشته می شود؟</w:t>
      </w:r>
    </w:p>
    <w:p>
      <w:pPr>
        <w:pStyle w:val="BookText"/>
        <w:rPr/>
      </w:pPr>
      <w:r>
        <w:rPr>
          <w:rFonts w:ascii="IRNazanin" w:hAnsi="IRNazanin" w:eastAsia="IRNazanin"/>
          <w:color w:val="111111"/>
          <w:sz w:val="28"/>
          <w:sz w:val="28"/>
          <w:szCs w:val="28"/>
          <w:rtl w:val="true"/>
          <w:lang w:bidi="fa-IR"/>
        </w:rPr>
        <w:t>در این راستا خدای متعال به پیامبر رحمت خویش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علیها السلام پیغامی بده که این چله نشینی از روی کدورت و گله نیست؛ بلکه مأموریت عظیمی در پیش است و از شرایط مأموریت این است که به منزل نیایم و با شما ارتباط نداشته باشم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تر این که در این مدت پیامبر صل الله عليه واله وسلم از حضرت علی علیه السلام درخواست می نماید تا مواظب آن بانوی بزرگوار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حسابی بین انتخاب امیر مؤمنان علی علیه السلام بر دیگران در آن چله نشینی خاص است که او بایستی مأموریت مراقبت و مواظبت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پایانی این چله نشینی خدای متعال به حضرت رسول صلی الله علیه واله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امشب تو از خوردنی های این عالم نمی باشد و به حضور علی علیه السلام نیز نیازی نیست، خودمان مسئول و عهده دار افطارت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غروب جبرئیل با میوه ها و وسایل خاص، تهنیت و سلام حضرت حق را به ایشان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تو را مورد عنایت ویژه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های بهشتی که خودِ ما فرشتگان به گونه خاصی چیده ایم و آن ها را حمل می کنیم متعلق به این عالم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توست و در خوردن آن ها شریکی نداشته باش و غذا را تناول نما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 گاه خدای سبحان به پیامبر رحمت صلی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میوه بهشتی را تناول کردی و به طور کامل در عروق و حالاتت اثر گذاشته است برخیز و نزد خدیجه برو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است که در سوره الرحمان می فرماید</w:t>
      </w:r>
      <w:r>
        <w:rPr>
          <w:rFonts w:eastAsia="IRNazanin" w:cs="IRNazanin"/>
          <w:color w:val="111111"/>
          <w:sz w:val="28"/>
          <w:szCs w:val="28"/>
          <w:rtl w:val="true"/>
          <w:lang w:bidi="fa-IR"/>
        </w:rPr>
        <w:t xml:space="preserve">: - </w:t>
      </w:r>
      <w:bookmarkStart w:id="98" w:name="pg11232_95713"/>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قرار داد، درحالی که با هم تماس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متعال می خواهد فاطمه علیها السلام را به حبیبش عنایت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w:t>
      </w:r>
    </w:p>
    <w:p>
      <w:pPr>
        <w:pStyle w:val="Heading3"/>
        <w:numPr>
          <w:ilvl w:val="2"/>
          <w:numId w:val="1"/>
        </w:numPr>
        <w:rPr/>
      </w:pPr>
      <w:bookmarkStart w:id="99" w:name="__RefHeading___Toc8351871_2870459653"/>
      <w:bookmarkStart w:id="100" w:name="_Toc34"/>
      <w:bookmarkEnd w:id="99"/>
      <w:r>
        <w:rPr>
          <w:rtl w:val="true"/>
        </w:rPr>
        <w:t>صدیقه کبری علیها السلام راه مستقیم توحید</w:t>
      </w:r>
      <w:bookmarkEnd w:id="100"/>
    </w:p>
    <w:p>
      <w:pPr>
        <w:pStyle w:val="BookText"/>
        <w:rPr/>
      </w:pPr>
      <w:r>
        <w:rPr>
          <w:rFonts w:ascii="IRNazanin" w:hAnsi="IRNazanin" w:eastAsia="IRNazanin"/>
          <w:color w:val="111111"/>
          <w:sz w:val="28"/>
          <w:sz w:val="28"/>
          <w:szCs w:val="28"/>
          <w:rtl w:val="true"/>
          <w:lang w:bidi="fa-IR"/>
        </w:rPr>
        <w:t>حضرت زهرا علیها السلام ثمرۀ توحید است به راستی چگونه حضرت زهرا علیها السلام ثمره توحید می شود؟</w:t>
      </w:r>
    </w:p>
    <w:p>
      <w:pPr>
        <w:pStyle w:val="BookText"/>
        <w:rPr/>
      </w:pPr>
      <w:r>
        <w:rPr>
          <w:rFonts w:ascii="IRNazanin" w:hAnsi="IRNazanin" w:eastAsia="IRNazanin"/>
          <w:color w:val="111111"/>
          <w:sz w:val="28"/>
          <w:sz w:val="28"/>
          <w:szCs w:val="28"/>
          <w:rtl w:val="true"/>
          <w:lang w:bidi="fa-IR"/>
        </w:rPr>
        <w:t>پیش از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شرح و توضیح این موضوع در این مقام نمی گنجد ولی به قدر کفایت بدان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حمزه ثمالی از امام باقر علیه السلام می 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مَعْرِفَةُ اللَّهِ؟</w:t>
      </w:r>
    </w:p>
    <w:p>
      <w:pPr>
        <w:pStyle w:val="BookText"/>
        <w:rPr/>
      </w:pPr>
      <w:r>
        <w:rPr>
          <w:rFonts w:ascii="IRNazanin" w:hAnsi="IRNazanin" w:eastAsia="IRNazanin"/>
          <w:color w:val="111111"/>
          <w:sz w:val="28"/>
          <w:sz w:val="28"/>
          <w:szCs w:val="28"/>
          <w:rtl w:val="true"/>
          <w:lang w:bidi="fa-IR"/>
        </w:rPr>
        <w:t>معرفت خدا چیست؟</w:t>
      </w:r>
    </w:p>
    <w:p>
      <w:pPr>
        <w:pStyle w:val="BookText"/>
        <w:rPr/>
      </w:pPr>
      <w:r>
        <w:rPr>
          <w:rFonts w:ascii="IRNazanin" w:hAnsi="IRNazanin" w:eastAsia="IRNazanin"/>
          <w:color w:val="111111"/>
          <w:sz w:val="28"/>
          <w:sz w:val="28"/>
          <w:szCs w:val="28"/>
          <w:rtl w:val="true"/>
          <w:lang w:bidi="fa-IR"/>
        </w:rPr>
        <w:t xml:space="preserve">امام علیه السلام در پاسخ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تَصْدِيقُ اللَّهِ عزوجل وَ تَصْدِيقُ رَسُولِهِ صلی الله علیه واله وسلم وَ مُوَالاةُ عَلِي علیه السلام وَالاِنْتِمَامُ بِهِ وَبِأَئِمَّةِ الْهُدَى علیهم السلام وَ الْبَرَاءَةُ إِلَى اللَّهِ عزوجل مِنْ عَدُوِّهِمْ هَكَذَا يُعْرَفُ اللَّهُ عَزوجل</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داشتن به خدای عزوجل و پیامبرش صلی الله علیه واله وسلم و دوستی و همراهی با علی علیه السلام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پذیرفتن او و ائمه هدی علیهم السلام و برائت و بیزاری جستن از دشمنان خدای عزوجل، خداوند عزیز و بلند مرتبه این گونه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کنه و اساس توحید، مسئله ولایت ائمه اطهار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واله وسلم نیز به آن خاتون دو سرا سِمَت بالاتری می دهد و از آن بانوی بزرگوار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نورانی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فَاطِمَةَ علیها السلام َانَتْ تَكَنَّى أُمَّ أَبِيهَا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همانا فاطمه علیها السلام با کنیه ام ابیها یاد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این گونه باشد؛ چراکه پیامبر خدا صلی الله علیه واله وسلم چهل سال تا زمان مبعوث شدن به رسالت عبادت کردند و آن بزرگوار سپس چله نشینی کامل به آن صورتی که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سویی آن حالت حضرت ختمی مرتبت محمد مصطفی صلی الله علیه واله وسلم را تصور کنید که چگونه بوده و از سوی دیگر آن رزق و روزی که از آن افطار فرموده، چگونه رزقی بوده است؟</w:t>
      </w:r>
    </w:p>
    <w:p>
      <w:pPr>
        <w:pStyle w:val="BookText"/>
        <w:rPr/>
      </w:pPr>
      <w:r>
        <w:rPr>
          <w:rFonts w:ascii="IRNazanin" w:hAnsi="IRNazanin" w:eastAsia="IRNazanin"/>
          <w:color w:val="111111"/>
          <w:sz w:val="28"/>
          <w:sz w:val="28"/>
          <w:szCs w:val="28"/>
          <w:rtl w:val="true"/>
          <w:lang w:bidi="fa-IR"/>
        </w:rPr>
        <w:t xml:space="preserve">در این عنایت جبرئیل باید خادم شود و برای پیامبر افطار بیاورد و تأثیر این روزه 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رِزْقِک اَفْطَرْتُ؛ بر روزی تو افطار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به گونه ای می شود که چنین ثمره می دهد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پس برای پروردگارت نماز بخوان و قربانی کن و بدان دشمن تو قطعاً بریده نسل و بی عقب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ثمره آن خواهد شد که پس از بازگشت رسول اکرم صلى الله عليه واله وسلم و دیدار با حضرت خدیجه علیها السلام ایشان به پیامبر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خاصی به من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حالتی به تو دست داده است؟</w:t>
      </w:r>
    </w:p>
    <w:p>
      <w:pPr>
        <w:pStyle w:val="BookText"/>
        <w:rPr/>
      </w:pPr>
      <w:r>
        <w:rPr>
          <w:rFonts w:ascii="IRNazanin" w:hAnsi="IRNazanin" w:eastAsia="IRNazanin"/>
          <w:color w:val="111111"/>
          <w:sz w:val="28"/>
          <w:sz w:val="28"/>
          <w:szCs w:val="28"/>
          <w:rtl w:val="true"/>
          <w:lang w:bidi="fa-IR"/>
        </w:rPr>
        <w:t>آن بانوی گرامی و ام المؤمنین علیها 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عظمت احساس می کنم در عین سنگینی گویی از این عالم کنده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پیامبر اکرم صلى الله عليه واله وسلم به منزل آمده و خدیجه علیها السلام را در حال سخن گفتن با کسی مشاهده کرد؛ حال آن که کسی در خانه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 گویی؟</w:t>
      </w:r>
    </w:p>
    <w:p>
      <w:pPr>
        <w:pStyle w:val="BookText"/>
        <w:rPr/>
      </w:pP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الَّذِي فِي بَطْنِى يُحَدِّثْنِي وَ يُؤْنِسُنِي</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همین کودک نوپای در رحم من، با من سخن می گوید و مرا دلداری می دهد و با من انس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صدیقه طاهره حضرت زهرا علیها السلام قبل از ولادت است، همان گونه که در زیارتش نیز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الَّذِي خَلَقَكَ قَبْلَ أَنْ يخْلُقَك</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سلام بر تو ای آزموده شده، آزمودت آن که تو را آفرید، پیش از آفریدنت در دنیا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روایتی که ذکر شد و روایات متعدد دیگر اگر کسی ولایت ائمه طاهرینش علیهم السلام را نپذیرد خداشناسی و پیغمبر شناسی هم از او پذیرفته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چنین شخصی توحید و اعتقاد به خدا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ثمره رسالت پیامبر صلی الله علیه واله وسلم و مهد پرورش ولایت ائمه طاهرین علیهم السلام، یعنی حضرت زهرا علیها السلام خود قبل از این عالم، امتحان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با بی بی دو عالم حضرت فاطمه علیها السلام عین توحید، و دست به دامن فاطمه علیها السلام شدن نفس توحید است و از سوی دیگر خضوع و خشوع کردن در مقابل قبر آن بزرگوار، عین توحید است و این گونه نیست که برخی افراد، طلب شفاعت از آن بزرگوار و خاندان عصمت و طهارت علیهم السلام را دروغ می پندارند؛ چراکه خدای متعال اینان را وسیلهٔ شفاعت و توسل قرار داده است، چنان که در زیارت جامعه مبارکه که انشای حضرت امام هادی علیه السلام است،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مُحْلِقِينَ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 شما را نورهایی آفرید پس شما را به گرد عرش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نورانی خدای سبحان پیامبر و اهل بیت علیهم السلام را پیش از همه خلائق به انواری خلق کرده و مثل حدقه گرد عرش خودش، عالی ترین محل صدور فرمان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مَنْ عَلَيْنَا بِكُمْ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 آن گاه که به وسیله شما بر ما منت نهاده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متعال شما را در جاهایی قرار داده که ترفیع اسم و ذکر حضرت حق در بيوت شماست و هدایت انسان ها به دست شما صورت می پذیرد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خدای حکیم می فرماید</w:t>
      </w:r>
      <w:r>
        <w:rPr>
          <w:rFonts w:eastAsia="IRNazanin" w:cs="IRNazanin"/>
          <w:color w:val="111111"/>
          <w:sz w:val="28"/>
          <w:szCs w:val="28"/>
          <w:rtl w:val="true"/>
          <w:lang w:bidi="fa-IR"/>
        </w:rPr>
        <w:t xml:space="preserve">: - </w:t>
      </w:r>
      <w:bookmarkStart w:id="101" w:name="pg11232_95717"/>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خانه هایی که خدا رخصت داده قدر و منزلت آن ها رفعت یابد و نامش در آن ها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را که شما در زمان حیات خویش شفاعت کردید، و چه بسیار گنهکارانی که در قیامت شفاعت خواهید نمود، و چه مقدار فرزندان شما و چه مقدار دوستان شما به محبت ذریه تو شفاعت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عظمت آن کوثر پی بردیم هنگام سخن گفتن از توحید است، گویی وارد دریایی بیکران شده ایم که تا پایان عمر خود نیز، توان وصف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برتر از 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هرچه گفته اند و شنیدیم و خوانده ایم</w:t>
      </w:r>
    </w:p>
    <w:p>
      <w:pPr>
        <w:pStyle w:val="BookText"/>
        <w:rPr/>
      </w:pPr>
      <w:r>
        <w:rPr>
          <w:rFonts w:ascii="IRNazanin" w:hAnsi="IRNazanin" w:eastAsia="IRNazanin"/>
          <w:color w:val="111111"/>
          <w:sz w:val="28"/>
          <w:sz w:val="28"/>
          <w:szCs w:val="28"/>
          <w:rtl w:val="true"/>
          <w:lang w:bidi="fa-IR"/>
        </w:rPr>
        <w:t xml:space="preserve">مجلس تمام گشت و به آخر رسید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چنان در اول وصف تو مانده ایم</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02" w:name="__RefHeading___Toc8351873_2870459653"/>
      <w:bookmarkStart w:id="103" w:name="_Toc35"/>
      <w:bookmarkEnd w:id="102"/>
      <w:r>
        <w:rPr>
          <w:rtl w:val="true"/>
        </w:rPr>
        <w:t>عجز و عدم وصول به حق معرفت</w:t>
      </w:r>
      <w:bookmarkEnd w:id="103"/>
    </w:p>
    <w:p>
      <w:pPr>
        <w:pStyle w:val="BookText"/>
        <w:rPr/>
      </w:pPr>
      <w:r>
        <w:rPr>
          <w:rFonts w:ascii="IRNazanin" w:hAnsi="IRNazanin" w:eastAsia="IRNazanin"/>
          <w:color w:val="111111"/>
          <w:sz w:val="28"/>
          <w:sz w:val="28"/>
          <w:szCs w:val="28"/>
          <w:rtl w:val="true"/>
          <w:lang w:bidi="fa-IR"/>
        </w:rPr>
        <w:t>با عنایت به آن چه بیان شد عالی ترین حرکت بشر در راه کمال وصول به بخشی از توحید است البته که توحیدِ آن گونه شایسته و بایسته برای کسی حاصل نمی گردد، زیرا در روایتی می خوانیم که حضرت رسول اکرم صلی الله علیه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تو را چنان که حق معرفت تو و شایسته شناخت توست نشناختیم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خدای سبحان در عرصه معرفت تو انبیا و اولیای الهی واله و سرگردان تو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روایتی شخصی از بزرگان اصحاب امیر مؤمنان 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استدعا می کنم به گونه ای خدا را توصیف کنید که ما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مسجد دعوت عمومی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آن دعوت تمام مسجد کوفه از جمعیت مردم پر شد، امیر مؤمنان علی علیه السلام بر منبر تشریف بردند و خطبه عجیبی را در توصیف حضرت حق جل جلاله خواندند، </w:t>
      </w:r>
      <w:r>
        <w:rPr>
          <w:rStyle w:val="FootnoteAnchor"/>
          <w:rtl w:val="true"/>
        </w:rPr>
        <w:footnoteReference w:id="68"/>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خدایی را که من نمی توانم توصیف بکنم تو می خواهی بشناسی؟ چه فکری می کنی؟ مگر خدای متعال با من و تو شناسایی می شود؟ مگر خدای سبحان برای پیامبران و رسولان قابل شناسایی است؟ سؤال تو شبیه سؤال افراد بنی اسرائیل بود که به موسی علیه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خدا را واضح و روشن به ما نشان بده</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معانی مختلفی در تعریف کلمه معرفت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واضح می باشد معرفت و دانش حسّی نسبت به خالق متعال محال است و قابل اطلاق بر صانع مقدس نیست؛ چون عقلاً آن ذات اقدس قابل احساس </w:t>
      </w:r>
      <w:r>
        <w:rPr>
          <w:rFonts w:eastAsia="IRNazanin" w:cs="IRNazanin"/>
          <w:color w:val="111111"/>
          <w:sz w:val="28"/>
          <w:szCs w:val="28"/>
          <w:rtl w:val="true"/>
          <w:lang w:bidi="fa-IR"/>
        </w:rPr>
        <w:t xml:space="preserve">- </w:t>
      </w:r>
      <w:bookmarkStart w:id="104" w:name="pg11232_95719"/>
    </w:p>
    <w:p>
      <w:pPr>
        <w:pStyle w:val="BookText"/>
        <w:rPr/>
      </w:pPr>
      <w:bookmarkEnd w:id="104"/>
      <w:r>
        <w:rPr>
          <w:rFonts w:ascii="IRNazanin" w:hAnsi="IRNazanin" w:eastAsia="IRNazanin"/>
          <w:color w:val="111111"/>
          <w:sz w:val="28"/>
          <w:sz w:val="28"/>
          <w:szCs w:val="28"/>
          <w:rtl w:val="true"/>
          <w:lang w:bidi="fa-IR"/>
        </w:rPr>
        <w:t>نمی باشد، یعنی معرفت علمی و عقلی و به تعبیر دیگر چیزی را با نور عقل و علم بشناسیم را نمی توان در مورد خدای متعال ادعا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برای معرفت معانی دیگری از قبیل سکون، طمأنینه و یا به معنای اقرار و ضد انکار در نظر بگیریم خود بحث مفصلی دارد که بنابر این گونه مطالب علمی سنگین در این بحث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راه صحیح و بلکه تنها راه و وسیله برای قرار گرفتن در مسیر صحیح معرفت، اقرار به عجز و ناتوانی از حصول معرفت می باشد و انسان با این راه حجاب ها را از مقابل افکار و دیدگان خود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سيدالساجدين حضرت امام زین العابدین علیه السلام در مناجات العارفين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تَجْعَلْ لِلْخَلْقِ طَرِيقاً إِلَى مَعْرِفَتِكَ إِلَّا بِالْعَجْزِ عَنْ مَعْرِفَتِكَ</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خدایا راهی به سوی معرفت خود جز از طریق اقرار به ناتوانی نسبت به معرفت خود قرار نداده ای</w:t>
      </w:r>
      <w:r>
        <w:rPr>
          <w:rFonts w:eastAsia="IRNazanin" w:cs="IRNazanin"/>
          <w:color w:val="111111"/>
          <w:sz w:val="28"/>
          <w:szCs w:val="28"/>
          <w:rtl w:val="true"/>
          <w:lang w:bidi="fa-IR"/>
        </w:rPr>
        <w:t>.</w:t>
      </w:r>
    </w:p>
    <w:p>
      <w:pPr>
        <w:pStyle w:val="Heading3"/>
        <w:numPr>
          <w:ilvl w:val="2"/>
          <w:numId w:val="1"/>
        </w:numPr>
        <w:rPr/>
      </w:pPr>
      <w:bookmarkStart w:id="105" w:name="__RefHeading___Toc8351875_2870459653"/>
      <w:bookmarkStart w:id="106" w:name="_Toc36"/>
      <w:bookmarkEnd w:id="105"/>
      <w:r>
        <w:rPr>
          <w:rtl w:val="true"/>
        </w:rPr>
        <w:t>معرفت قرآنی و حدیثی</w:t>
      </w:r>
      <w:bookmarkEnd w:id="106"/>
    </w:p>
    <w:p>
      <w:pPr>
        <w:pStyle w:val="BookText"/>
        <w:rPr/>
      </w:pPr>
      <w:r>
        <w:rPr>
          <w:rFonts w:ascii="IRNazanin" w:hAnsi="IRNazanin" w:eastAsia="IRNazanin"/>
          <w:color w:val="111111"/>
          <w:sz w:val="28"/>
          <w:sz w:val="28"/>
          <w:szCs w:val="28"/>
          <w:rtl w:val="true"/>
          <w:lang w:bidi="fa-IR"/>
        </w:rPr>
        <w:t>در آیه مبارکه آیت الکرسی مسئله معرفت و توحید تا حدود بسیاری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با توجه به بیانات خود قرآن مجيد و توحید قرآنی و در پرتو کلمات ائمه طاهرین علیهم السلام سعی می شود درباره این آیه شریفه مطالبی ارائه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علم کلام برای متخصصان و مطلعان ،آن، علم اثبات معنویات و حقایق اسلامی محسوب می شود؛ اما بهتر از این علم، سبک خود قرآن مجید در بیان توحید است</w:t>
      </w:r>
      <w:r>
        <w:rPr>
          <w:rFonts w:eastAsia="IRNazanin" w:cs="IRNazanin"/>
          <w:color w:val="111111"/>
          <w:sz w:val="28"/>
          <w:szCs w:val="28"/>
          <w:rtl w:val="true"/>
          <w:lang w:bidi="fa-IR"/>
        </w:rPr>
        <w:t xml:space="preserve">. </w:t>
      </w:r>
      <w:bookmarkStart w:id="107" w:name="pg11232_95720"/>
    </w:p>
    <w:p>
      <w:pPr>
        <w:pStyle w:val="Heading3"/>
        <w:numPr>
          <w:ilvl w:val="2"/>
          <w:numId w:val="1"/>
        </w:numPr>
        <w:rPr/>
      </w:pPr>
      <w:bookmarkStart w:id="108" w:name="__RefHeading___Toc8351877_2870459653"/>
      <w:bookmarkStart w:id="109" w:name="_Toc37"/>
      <w:bookmarkEnd w:id="107"/>
      <w:bookmarkEnd w:id="108"/>
      <w:r>
        <w:rPr>
          <w:rtl w:val="true"/>
        </w:rPr>
        <w:t>شیوه متکلمان</w:t>
      </w:r>
      <w:bookmarkEnd w:id="109"/>
    </w:p>
    <w:p>
      <w:pPr>
        <w:pStyle w:val="BookText"/>
        <w:rPr/>
      </w:pPr>
      <w:r>
        <w:rPr>
          <w:rFonts w:ascii="IRNazanin" w:hAnsi="IRNazanin" w:eastAsia="IRNazanin"/>
          <w:color w:val="111111"/>
          <w:sz w:val="28"/>
          <w:sz w:val="28"/>
          <w:szCs w:val="28"/>
          <w:rtl w:val="true"/>
          <w:lang w:bidi="fa-IR"/>
        </w:rPr>
        <w:t>متكلمان حتی علامه رحمه الله و خواجه نصیر الدین طوسی رحمه الله که از بزرگان علم کلام هستند در شیوه علمی خود از طریق برهان های عقلی وارد بحث شده اند و اشیا را سه قسم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آن است که وجودش مال خودش باشد و کسی به او وجود نداده است؛ یعنی وجودش از درونش می جوشد و هستی برای او به صورت یک امر ضروری است و از هر نوع علت بی نیاز می باشد؛ زیرا مناط نیاز به علت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آن است که اگر خدای سبحان خواسته باشد موجودش می کند و اگر نخواسته باشد معدومش می کند؛ یعنی از درون تقاضای وجود و عدم ندارد و هردو برای آن مساوی است و باید عاملی از خارج آن را از حالت تساوی بیرون آورد و به آن جامه هستی بپوشاند و هستی چنین موجودی نشانه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مثل شریک خداوند متعال که وجودش ممتنع، و اصلاً پذیرای هستی نیست</w:t>
      </w:r>
      <w:r>
        <w:rPr>
          <w:rFonts w:eastAsia="IRNazanin" w:cs="IRNazanin"/>
          <w:color w:val="111111"/>
          <w:sz w:val="28"/>
          <w:szCs w:val="28"/>
          <w:rtl w:val="true"/>
          <w:lang w:bidi="fa-IR"/>
        </w:rPr>
        <w:t>.</w:t>
      </w:r>
    </w:p>
    <w:p>
      <w:pPr>
        <w:pStyle w:val="Heading3"/>
        <w:numPr>
          <w:ilvl w:val="2"/>
          <w:numId w:val="1"/>
        </w:numPr>
        <w:rPr/>
      </w:pPr>
      <w:bookmarkStart w:id="110" w:name="__RefHeading___Toc8351879_2870459653"/>
      <w:bookmarkStart w:id="111" w:name="_Toc38"/>
      <w:bookmarkEnd w:id="110"/>
      <w:r>
        <w:rPr>
          <w:rtl w:val="true"/>
        </w:rPr>
        <w:t>شیوه قرآن</w:t>
      </w:r>
      <w:bookmarkEnd w:id="11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غالباً از طریق برهان های فطری وارد بحث شده است؛ چراکه از باب مثال در آیه ای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خداشناسی</w:t>
      </w:r>
    </w:p>
    <w:p>
      <w:pPr>
        <w:pStyle w:val="BookText"/>
        <w:rPr/>
      </w:pPr>
      <w:r>
        <w:rPr>
          <w:rFonts w:ascii="IRNazanin" w:hAnsi="IRNazanin" w:eastAsia="IRNazanin"/>
          <w:color w:val="111111"/>
          <w:sz w:val="28"/>
          <w:sz w:val="28"/>
          <w:szCs w:val="28"/>
          <w:rtl w:val="true"/>
          <w:lang w:bidi="fa-IR"/>
        </w:rPr>
        <w:t xml:space="preserve">کیست 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و گرفتاری را برطرف می گرداند؟</w:t>
      </w:r>
    </w:p>
    <w:p>
      <w:pPr>
        <w:pStyle w:val="BookText"/>
        <w:rPr/>
      </w:pPr>
      <w:r>
        <w:rPr>
          <w:rFonts w:ascii="IRNazanin" w:hAnsi="IRNazanin" w:eastAsia="IRNazanin"/>
          <w:color w:val="111111"/>
          <w:sz w:val="28"/>
          <w:sz w:val="28"/>
          <w:szCs w:val="28"/>
          <w:rtl w:val="true"/>
          <w:lang w:bidi="fa-IR"/>
        </w:rPr>
        <w:t>وقتی درها بر روی انسان بسته می شود و هیچ راهی برای نجات ندارد، ندای درونش او را به چه کسی دعوت می کند؟</w:t>
      </w:r>
    </w:p>
    <w:p>
      <w:pPr>
        <w:pStyle w:val="BookText"/>
        <w:rPr/>
      </w:pPr>
      <w:r>
        <w:rPr>
          <w:rFonts w:ascii="IRNazanin" w:hAnsi="IRNazanin" w:eastAsia="IRNazanin"/>
          <w:color w:val="111111"/>
          <w:sz w:val="28"/>
          <w:sz w:val="28"/>
          <w:szCs w:val="28"/>
          <w:rtl w:val="true"/>
          <w:lang w:bidi="fa-IR"/>
        </w:rPr>
        <w:t>آری، فطرت خداشناسی از سرمایه های اصیل و اساسی وجودی انسان است که حقیقت را بیان و آشکار می نماید لیکن چه بسا تیره تبلیغات و تلقینات محيط فاسد و گناه مانع حق نمایی فطرت می گردد، گناه آینه صافی را زنگاری و غبارآلود می کند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أَسَاؤُوا السُّوأَى أَنْ كَذَّبُوا بِآيَاتِ اللهِ وَكَانُوا بِهَا يَسْتَهْزِؤُون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آخر سرانجام کار آنان که بسیار به اعمال زشت و کردار بد پرداختند این شد که آیات خدا را تکذیب و تمسخر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معصیت، دل را تاریک کند و چون بسیار شود به ظلمت کفر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دیگری که قرآن کریم به کار برده برهان تمانع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خدایانی دیگر وجود داشت قطعاً آن ها تباه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برهان اگر ما معبود به حق و خالق را عالی ترین قدرت بدانیم که همه قدرت ها تحت الشعاع او هستند، پس دوئیت در او محال و ناممکن است؛ اگر یکی از همین دو خدا نتواند بر دیگری غلبه کند در نتیجه هردو عاجزاند و هیچ کدام قوه مطلقه نیستند و چنان چه هردو بر هم غلبه کنند، امر معقولی نیست؛ پس بی تردید باید یکی بر دیگر غلبه کرده و او را مغلوب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معنای واضح آیه مبارکه ای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خدایی که جز او خدای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خدای دیگری جز حضرت حق تعالی نمی تواند وجود داشته باشد و وجود دو خالق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قرآن کریم دو منشأ تصویر جداگانه خالق ظلمت و خالق نور را که مبنای عقلانی ندارد و به نظریه ثنویت معروف است، را رد می کند،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السَّمَاوَاتِ وَالْأَرْضَ وَجَعَلَ الظُّلُمَاتِ وَالنُّورَ 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ستایش خدای را که آسمان ها و زمین را آفرید و تاریکی ها و روشنایی را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نظم آسمان و زمین دلیل یکتایی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کافران به پروردگار خود شرک می آورند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قرآن کریم دیدگاه تثلیث و سه خدایی بودن را که مبنای عقلایی و منطقی ندارد، رد می نماید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ثَلَاثَةُ انتَهُوا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او تنها معبودی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هایی به تفصیل به اثبات خدای سبحان می پردازد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اوست خدایی که جز او معبودی نیست، همان فرمانروای پاک سلامت بخش و مؤمن نگهبان عزیز، جبّار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 از آن چه با او شریک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خالق نوساز صورتگر که بهترین نام ها و صفات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خدای متعال در آیات آخر سوره حشر نیز همین جمله ابتدایی آیت الکرسی را به بیانی واضح تر از جهات دیگری بیان و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غیر خود او می تواند خدای متعال را توصیف کند؟</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عَجَزَ الْوَاصِفُونَ عَنْ كُنْهِ صِفَتِهِ، </w:t>
      </w:r>
      <w:r>
        <w:rPr>
          <w:rStyle w:val="FootnoteAnchor"/>
          <w:rtl w:val="true"/>
        </w:rPr>
        <w:footnoteReference w:id="8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ستایش گویان از کنه وصفش درمانده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خدا قابل توصیف باشد، فکر من توصیف کننده، به مقدار توصیف بر او احاطه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شأن و جلال و عظمتش قابل وصف نیست و همه در توصیف او عاجز و درمانده اند که حتی حبیبش حضرت ختمی مرتبت محمد مصطفى صلی الله علیه واله وسلم نمی تواند بر او احاطه توصیفی پیدا کند و درحال سجده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أُحْصِي ثَنَاءً عَلَيْكَ أَنْتَ كَمَا أَثْنَيتَ عَلَى نَفْسِكَ؟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نمی توانم تو را آن چنان که شایسته هستی، ثنا و تمجید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همان گونه هستی که خودت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آن که من، ولو با فهم نبوتی یا با تأیید تو نمی فهمم؛ بلکه معنای وجودی تو آن قدر گسترده است که فکر خَلق نمی تواند بر آن مسلط شود؛ چراکه فکر تمام خلایق، خود مخلوق او و خلق همه تحت تسلط حضرت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مانند انسان نیست که او را خواب فراگیرد و کنترل از دستش خارج شود؛ یا نمی توان گفت که خدا مرکب است و ترکیب دارد تا بگوییم هرچه ترکیب است، به هیئت مُرکبی اش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تشبیه هرکسی به حضرت حق از هر نظر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 xml:space="preserve">. </w:t>
      </w:r>
      <w:bookmarkStart w:id="112" w:name="pg11232_95725"/>
    </w:p>
    <w:p>
      <w:pPr>
        <w:pStyle w:val="Heading3"/>
        <w:numPr>
          <w:ilvl w:val="2"/>
          <w:numId w:val="1"/>
        </w:numPr>
        <w:rPr/>
      </w:pPr>
      <w:bookmarkStart w:id="113" w:name="__RefHeading___Toc8351881_2870459653"/>
      <w:bookmarkStart w:id="114" w:name="_Toc39"/>
      <w:bookmarkEnd w:id="112"/>
      <w:bookmarkEnd w:id="113"/>
      <w:r>
        <w:rPr>
          <w:rtl w:val="true"/>
        </w:rPr>
        <w:t>خداشناسی فطری</w:t>
      </w:r>
      <w:bookmarkEnd w:id="114"/>
    </w:p>
    <w:p>
      <w:pPr>
        <w:pStyle w:val="BookText"/>
        <w:rPr/>
      </w:pPr>
      <w:r>
        <w:rPr>
          <w:rFonts w:ascii="IRNazanin" w:hAnsi="IRNazanin" w:eastAsia="IRNazanin"/>
          <w:color w:val="111111"/>
          <w:sz w:val="28"/>
          <w:sz w:val="28"/>
          <w:szCs w:val="28"/>
          <w:rtl w:val="true"/>
          <w:lang w:bidi="fa-IR"/>
        </w:rPr>
        <w:t>طبعاً، هیچ وقت اساس دیدگاه پیامبران الهی و ائمه اطهار علیهم السلام بر این مبنا نبوده که برهان های عقلی و دسته بندی های پیچیده خدای متعال را معرفی کنند و بفرمایند اشیا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ممتنع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مهم ترین استدلال قرآن کریم بر اساس فطرت است که به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بگو 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p>
    <w:p>
      <w:pPr>
        <w:pStyle w:val="BookText"/>
        <w:rPr/>
      </w:pPr>
      <w:r>
        <w:rPr>
          <w:rFonts w:ascii="IRNazanin" w:hAnsi="IRNazanin" w:eastAsia="IRNazanin"/>
          <w:color w:val="111111"/>
          <w:sz w:val="28"/>
          <w:sz w:val="28"/>
          <w:szCs w:val="28"/>
          <w:rtl w:val="true"/>
          <w:lang w:bidi="fa-IR"/>
        </w:rPr>
        <w:t>هم چنین قرآن کریم در آیه دیگری به تصریح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هنگامی که بر کشتی سوار می شوند، خدا را پاک دلانه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خداشناسی و توحید از طریق فطرت و بعثت پیامبران و آمدن ائمه اطهارعلیهم السلام امکان پذیر است؛ چراکه آن بزرگواران حجاب های ظلمانی را که مانع بروز فطرت می شود را کنار می زنند و این منبع الهام بخش معرفت و شناخت را هشیار و بیدار می نمایند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کار اساسی پیامبران الهی تذکار و بیداری فطرت بوده است، و البته خود وجوه ظاهر خلقت و پرتوهایی از حضرت حق هستند؛ چنان که </w:t>
      </w:r>
      <w:r>
        <w:rPr>
          <w:rFonts w:eastAsia="IRNazanin" w:cs="IRNazanin"/>
          <w:color w:val="111111"/>
          <w:sz w:val="28"/>
          <w:szCs w:val="28"/>
          <w:rtl w:val="true"/>
          <w:lang w:bidi="fa-IR"/>
        </w:rPr>
        <w:t xml:space="preserve">- </w:t>
      </w:r>
      <w:bookmarkStart w:id="115" w:name="pg11232_95726"/>
    </w:p>
    <w:p>
      <w:pPr>
        <w:pStyle w:val="BookText"/>
        <w:rPr/>
      </w:pPr>
      <w:bookmarkEnd w:id="115"/>
      <w:r>
        <w:rPr>
          <w:rFonts w:ascii="IRNazanin" w:hAnsi="IRNazanin" w:eastAsia="IRNazanin"/>
          <w:color w:val="111111"/>
          <w:sz w:val="28"/>
          <w:sz w:val="28"/>
          <w:szCs w:val="28"/>
          <w:rtl w:val="true"/>
          <w:lang w:bidi="fa-IR"/>
        </w:rPr>
        <w:t>عالی ترین آن ها یعنی حضرت ختمی مرتبت محمد مصطفی صلی الله علیه واله وسلم می باشد که در قرآن تصریح شده آن بزرگوار رحمت برای جهانیان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مگر آن که رحمت برای اهل عالم باشی</w:t>
      </w:r>
      <w:r>
        <w:rPr>
          <w:rFonts w:eastAsia="IRNazanin" w:cs="IRNazanin"/>
          <w:color w:val="111111"/>
          <w:sz w:val="28"/>
          <w:szCs w:val="28"/>
          <w:rtl w:val="true"/>
          <w:lang w:bidi="fa-IR"/>
        </w:rPr>
        <w:t>.</w:t>
      </w:r>
    </w:p>
    <w:p>
      <w:pPr>
        <w:pStyle w:val="Heading3"/>
        <w:numPr>
          <w:ilvl w:val="2"/>
          <w:numId w:val="1"/>
        </w:numPr>
        <w:rPr/>
      </w:pPr>
      <w:bookmarkStart w:id="116" w:name="__RefHeading___Toc8351883_2870459653"/>
      <w:bookmarkStart w:id="117" w:name="_Toc40"/>
      <w:bookmarkEnd w:id="116"/>
      <w:r>
        <w:rPr>
          <w:rtl w:val="true"/>
        </w:rPr>
        <w:t>بالاترین مقام عبودیت</w:t>
      </w:r>
      <w:bookmarkEnd w:id="117"/>
    </w:p>
    <w:p>
      <w:pPr>
        <w:pStyle w:val="BookText"/>
        <w:rPr/>
      </w:pPr>
      <w:r>
        <w:rPr>
          <w:rFonts w:ascii="IRNazanin" w:hAnsi="IRNazanin" w:eastAsia="IRNazanin"/>
          <w:color w:val="111111"/>
          <w:sz w:val="28"/>
          <w:sz w:val="28"/>
          <w:szCs w:val="28"/>
          <w:rtl w:val="true"/>
          <w:lang w:bidi="fa-IR"/>
        </w:rPr>
        <w:t xml:space="preserve">البته عنایات حضرت حق جل جلاله به این مخلوق به گونه ای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او یکی و خدا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فقط بنده است و هرچه نزدیکی و قُرب بنده به خدا بیش تر باشد، احترامش به عبودیت بیش تر است؛ زیرا خلیل خُلَّت دارد و خُلَّت؛ یعنی عشق دوستی و مودت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مقام خُلَّت، نوعی مقام عدم شناسایی حضرت حق تعالی است که بنده، مدعی مقام خُلَّت شود؛ چراکه عالی ترین مقامات، برای عالی ترین مخلوقات است برای مخلوقی که جبرئیل را پشت سر می گذارد، اسرافیل، میکائیل و دیگر فرشتگان رکابدار او هستند، عالی ترین مرتبه با تشخیص خودش در بالاترین مقامات صادر می شود که معراج عرشی است و خدای متعال نیز بر تشخيص او صحه می گذارد که همان مقام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سبحان در توصیف مقام والای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آن خدایی که بنده اش را شبانگاهی از مسجدالحرام سیر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با این بیان افتخار اعلی درجۀ مقام عبودیت را به پیامبر خود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کمی به فکر فرو برویم و درحال خویش بیندیشیم، در می یابیم که عبد واقعی کیست و چگونه باید باشد؟</w:t>
      </w:r>
    </w:p>
    <w:p>
      <w:pPr>
        <w:pStyle w:val="BookText"/>
        <w:rPr/>
      </w:pPr>
      <w:r>
        <w:rPr>
          <w:rFonts w:ascii="IRNazanin" w:hAnsi="IRNazanin" w:eastAsia="IRNazanin"/>
          <w:color w:val="111111"/>
          <w:sz w:val="28"/>
          <w:sz w:val="28"/>
          <w:szCs w:val="28"/>
          <w:rtl w:val="true"/>
          <w:lang w:bidi="fa-IR"/>
        </w:rPr>
        <w:t>آیا به ما نیز بنده می گویند؟</w:t>
      </w:r>
    </w:p>
    <w:p>
      <w:pPr>
        <w:pStyle w:val="BookText"/>
        <w:rPr/>
      </w:pPr>
      <w:r>
        <w:rPr>
          <w:rFonts w:ascii="IRNazanin" w:hAnsi="IRNazanin" w:eastAsia="IRNazanin"/>
          <w:color w:val="111111"/>
          <w:sz w:val="28"/>
          <w:sz w:val="28"/>
          <w:szCs w:val="28"/>
          <w:rtl w:val="true"/>
          <w:lang w:bidi="fa-IR"/>
        </w:rPr>
        <w:t>ما هم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عبد خدای متعال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سخن که عبد وجود مشکک است و دارای درجاتی است صحیح می باشد؟</w:t>
      </w:r>
    </w:p>
    <w:p>
      <w:pPr>
        <w:pStyle w:val="BookText"/>
        <w:rPr/>
      </w:pPr>
      <w:r>
        <w:rPr>
          <w:rFonts w:ascii="IRNazanin" w:hAnsi="IRNazanin" w:eastAsia="IRNazanin"/>
          <w:color w:val="111111"/>
          <w:sz w:val="28"/>
          <w:sz w:val="28"/>
          <w:szCs w:val="28"/>
          <w:rtl w:val="true"/>
          <w:lang w:bidi="fa-IR"/>
        </w:rPr>
        <w:t>یعنی ای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محمد مصطفی صلی الله علیه واله وسلم عبد است، ما نیز عبد و بنده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هم عبد است و ما هم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چه چیزی برای گفتن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معرفت غور کنیم، بر خود بیش تر می لرزیم که هر آن چه قیام کنیم و بایستیم کم است، زیرا این نیرو و توان را هم از خودش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برخی از اولیای خود نیروی خاصی می دهد و به تعبیر امروزی ها آن ها مدام از فیض الهی شارژ می شوند، اگر فیض و عنایت او نباشد این باتری باید فوری تمام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چنین انسانی به مبدء اصلی اتصال پیدا می کند، پیوسته شارژ می گردد و نه تنها چیزی از او کاسته نمی شود، بلکه هرچه در مقابل حضرت حق خضوع و خشوع نموده به مقامش افزوده و رفعت و نیروی بیش تری دریافت می کند</w:t>
      </w:r>
      <w:r>
        <w:rPr>
          <w:rFonts w:eastAsia="IRNazanin" w:cs="IRNazanin"/>
          <w:color w:val="111111"/>
          <w:sz w:val="28"/>
          <w:szCs w:val="28"/>
          <w:rtl w:val="true"/>
          <w:lang w:bidi="fa-IR"/>
        </w:rPr>
        <w:t xml:space="preserve">. </w:t>
      </w:r>
      <w:bookmarkStart w:id="118" w:name="pg11232_95728"/>
    </w:p>
    <w:p>
      <w:pPr>
        <w:pStyle w:val="Heading3"/>
        <w:numPr>
          <w:ilvl w:val="2"/>
          <w:numId w:val="1"/>
        </w:numPr>
        <w:rPr/>
      </w:pPr>
      <w:bookmarkStart w:id="119" w:name="__RefHeading___Toc8351885_2870459653"/>
      <w:bookmarkStart w:id="120" w:name="_Toc41"/>
      <w:bookmarkEnd w:id="118"/>
      <w:bookmarkEnd w:id="119"/>
      <w:r>
        <w:rPr>
          <w:rtl w:val="true"/>
        </w:rPr>
        <w:t>حضرت زهرا علیها السلام عابدترین بنده الهی</w:t>
      </w:r>
      <w:bookmarkEnd w:id="120"/>
    </w:p>
    <w:p>
      <w:pPr>
        <w:pStyle w:val="BookText"/>
        <w:rPr/>
      </w:pPr>
      <w:r>
        <w:rPr>
          <w:rFonts w:ascii="IRNazanin" w:hAnsi="IRNazanin" w:eastAsia="IRNazanin"/>
          <w:color w:val="111111"/>
          <w:sz w:val="28"/>
          <w:sz w:val="28"/>
          <w:szCs w:val="28"/>
          <w:rtl w:val="true"/>
          <w:lang w:bidi="fa-IR"/>
        </w:rPr>
        <w:t>عالی ترین درس زندگی حضرت فاطمه زهرا علیها السلام آموختن بندگی، به خاطر خدای متعال، مادری کردن و کنیز حضرت حق جل جلاله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به این موضوع اشاره شده که کسی عابدتر از حضرت سيدة النساء العالمین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قدر به نماز می ایستاد و مشغول نماز بود که قدم های مبارکش ورم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زیبا امام حسن مجتبی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فِي الدُّنْيا أَعْبَدَ مِنْ فَاطِمَة علیها السلام كَانَتْ تَقُومُ حَتَّى تَتَوَرَّمَ قَدَمَاهَا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دنیا هیچ کس عابدتر از فاطمه علیها السلام نبوده است، او آن قدر برای عبادت خدا در محراب می ایستاد که پاهایش ورم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حضرت فاطمه زهرا علیها السلام در اثر این گونه عبادت نحیف می شد و ورم در پاهای اشخاص نحیف کمتر ظاهر می شود؛ حال باید چه فشار عظیمی وارد شود که آن حضرت این گونه شده باشد؛ آن هم در حالتی که آسیاب را می چرخاند، خود گرسنه است و باید به کسانی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خدمت پیامبر خدا صلی الله علیه واله وسلم آمد و تقاضای غذا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وسلم، سلمان را به خانه همسران خویش فرستاد، بلکه غذایی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آن جا غذایی نیافت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ما هم غذایی نیست و اگر بوی خیر از جایی بیاید، آن باید از خانه فاطمه علیها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خانه حضرت زهرا علیها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پدرتان برای فقیری غذا می خواهد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چند روزی است که هیچ غذایی نداریم بچه ها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 ناراحت هستند؛ ولی چون پدر می خواهند،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غذایی تهیه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چادر را بردار و پیش شمعون یهودی ببر و بگو این چادر دختر پیامبر است، از شما تقاضا می کند این را گرو بگیرید و مقداری خرما و جو به ما قرض دهید تا ما بتوانیم غذایی تهیه کنیم بعد هزینه اش را پرداخت می کنیم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شاید با خود گمان کنید چادر بسیار گران قیمتی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این گونه نیست در روایت آمده دوازده جای چادر وصله شده بود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سلمان با یهودیان روابط حسنه ای داشت چرا که او خود غلام و اصالتاً نصرانی بود و از شامات نزد یهودیان مدینه می آید؛ سپس با پیامبر صلی الله علیه واله وسلم آشنا می شود و پیامبر صلی الله علیه واله وسلم نیز او را از یهودیان خریداری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سن زیادی داشت و به عنوان غلام پیامبر صلی الله علیه واله وسلم معرفی می شد و حتی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رسول الله؛ غلام رسول خدا صلی الله علیه واله وسلم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می خواست ریش سفید، عمر طولانی و عظمت سلمان را به رخ اصحاب بکشد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مولا رسول الله صلی الله علیه واله وسلم، بلکه بگویید</w:t>
      </w:r>
      <w:r>
        <w:rPr>
          <w:rFonts w:eastAsia="IRNazanin" w:cs="IRNazanin"/>
          <w:color w:val="111111"/>
          <w:sz w:val="28"/>
          <w:szCs w:val="28"/>
          <w:rtl w:val="true"/>
          <w:lang w:bidi="fa-IR"/>
        </w:rPr>
        <w:t xml:space="preserve">: - </w:t>
      </w:r>
      <w:bookmarkStart w:id="121" w:name="pg11232_95730"/>
    </w:p>
    <w:p>
      <w:pPr>
        <w:pStyle w:val="BookText"/>
        <w:rPr/>
      </w:pPr>
      <w:bookmarkEnd w:id="121"/>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با این سخن به سلمان بزرگ ترین مدال افتخار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پیامبر صلی الله علیه واله وسلم همه چیز را حساب می کند، انسان باید پیامبر صلی الله علیه واله وسلم را بشناسد و با آن بزرگوار آن گونه که خدا فرموده رفتار کند؛ چراکه ایشان سلمان 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بندگی چو غلامان به شرط مزد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خواجه خود صفت بنده پروری داند</w:t>
      </w:r>
      <w:r>
        <w:rPr>
          <w:rFonts w:eastAsia="IRNazanin" w:cs="IRNazanin"/>
          <w:color w:val="111111"/>
          <w:sz w:val="28"/>
          <w:szCs w:val="28"/>
          <w:rtl w:val="true"/>
          <w:lang w:bidi="fa-IR"/>
        </w:rPr>
        <w:t>.</w:t>
      </w:r>
    </w:p>
    <w:p>
      <w:pPr>
        <w:pStyle w:val="Heading3"/>
        <w:numPr>
          <w:ilvl w:val="2"/>
          <w:numId w:val="1"/>
        </w:numPr>
        <w:rPr/>
      </w:pPr>
      <w:bookmarkStart w:id="122" w:name="__RefHeading___Toc8351887_2870459653"/>
      <w:bookmarkStart w:id="123" w:name="_Toc42"/>
      <w:bookmarkEnd w:id="122"/>
      <w:r>
        <w:rPr>
          <w:rtl w:val="true"/>
        </w:rPr>
        <w:t>ممنوعیت ارزش گزاری اعمال</w:t>
      </w:r>
      <w:bookmarkEnd w:id="123"/>
    </w:p>
    <w:p>
      <w:pPr>
        <w:pStyle w:val="BookText"/>
        <w:rPr/>
      </w:pPr>
      <w:r>
        <w:rPr>
          <w:rFonts w:ascii="IRNazanin" w:hAnsi="IRNazanin" w:eastAsia="IRNazanin"/>
          <w:color w:val="111111"/>
          <w:sz w:val="28"/>
          <w:sz w:val="28"/>
          <w:szCs w:val="28"/>
          <w:rtl w:val="true"/>
          <w:lang w:bidi="fa-IR"/>
        </w:rPr>
        <w:t>به راستی مگر عمل انسان چقدر است و چقدر ارزش دارد که حسنات آن را شمارش بکند؟ برای مثال یک انسان مؤمن از آغاز زندگی تا پایان عمر چه اعمالی انجام می دهد که اکنون بخواهد آن را حساب کند؟</w:t>
      </w:r>
    </w:p>
    <w:p>
      <w:pPr>
        <w:pStyle w:val="BookText"/>
        <w:rPr/>
      </w:pPr>
      <w:r>
        <w:rPr>
          <w:rFonts w:ascii="IRNazanin" w:hAnsi="IRNazanin" w:eastAsia="IRNazanin"/>
          <w:color w:val="111111"/>
          <w:sz w:val="28"/>
          <w:sz w:val="28"/>
          <w:szCs w:val="28"/>
          <w:rtl w:val="true"/>
          <w:lang w:bidi="fa-IR"/>
        </w:rPr>
        <w:t>آیا سرمایه از آن خود اوست؟</w:t>
      </w:r>
    </w:p>
    <w:p>
      <w:pPr>
        <w:pStyle w:val="BookText"/>
        <w:rPr/>
      </w:pPr>
      <w:r>
        <w:rPr>
          <w:rFonts w:ascii="IRNazanin" w:hAnsi="IRNazanin" w:eastAsia="IRNazanin"/>
          <w:color w:val="111111"/>
          <w:sz w:val="28"/>
          <w:sz w:val="28"/>
          <w:szCs w:val="28"/>
          <w:rtl w:val="true"/>
          <w:lang w:bidi="fa-IR"/>
        </w:rPr>
        <w:t>نه، بلکه خدای سبحان به انسان زندگانی، عقل، تفکر و بینش عطا نموده، فقط انسان گاهی آن را در جهتی مصرف کرده که خداوند فرمان داده؛ ولی بیش تر نعمت ها را در جهت مخالف فرمان الهی مصرف نموده و در پایان مزدش را از خدای متعال می خواهد؛ چراکه از خود چیزی در بساط ندارد البته همین اقرار به عدم کردن، خود کمال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 دیگر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و چیزی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اعتراف به یک واقعیت است؛ چراکه همین عجز و اقرار به نقیصه در خلقت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حضرت آدم می فرماید</w:t>
      </w:r>
      <w:r>
        <w:rPr>
          <w:rFonts w:eastAsia="IRNazanin" w:cs="IRNazanin"/>
          <w:color w:val="111111"/>
          <w:sz w:val="28"/>
          <w:szCs w:val="28"/>
          <w:rtl w:val="true"/>
          <w:lang w:bidi="fa-IR"/>
        </w:rPr>
        <w:t xml:space="preserve">: - </w:t>
      </w:r>
      <w:bookmarkStart w:id="124" w:name="pg11232_95731"/>
    </w:p>
    <w:p>
      <w:pPr>
        <w:pStyle w:val="BookText"/>
        <w:rPr/>
      </w:pPr>
      <w:bookmarkEnd w:id="1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نَجِدْ لَهُ عَزْمًا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برای او عزمی استوار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در توصیف ویژگی های انسان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ضَعْف</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شما را ناتوان آفرید</w:t>
      </w:r>
      <w:r>
        <w:rPr>
          <w:rFonts w:eastAsia="IRNazanin" w:cs="IRNazanin"/>
          <w:color w:val="111111"/>
          <w:sz w:val="28"/>
          <w:szCs w:val="28"/>
          <w:rtl w:val="true"/>
          <w:lang w:bidi="fa-IR"/>
        </w:rPr>
        <w:t>.</w:t>
      </w:r>
    </w:p>
    <w:p>
      <w:pPr>
        <w:pStyle w:val="Heading3"/>
        <w:numPr>
          <w:ilvl w:val="2"/>
          <w:numId w:val="1"/>
        </w:numPr>
        <w:rPr/>
      </w:pPr>
      <w:bookmarkStart w:id="125" w:name="__RefHeading___Toc8351889_2870459653"/>
      <w:bookmarkStart w:id="126" w:name="_Toc43"/>
      <w:bookmarkEnd w:id="125"/>
      <w:r>
        <w:rPr>
          <w:rtl w:val="true"/>
        </w:rPr>
        <w:t>معرفت و یکتاپرستی امام حسین علیه السلام</w:t>
      </w:r>
      <w:bookmarkEnd w:id="126"/>
    </w:p>
    <w:p>
      <w:pPr>
        <w:pStyle w:val="BookText"/>
        <w:rPr/>
      </w:pPr>
      <w:r>
        <w:rPr>
          <w:rFonts w:ascii="IRNazanin" w:hAnsi="IRNazanin" w:eastAsia="IRNazanin"/>
          <w:color w:val="111111"/>
          <w:sz w:val="28"/>
          <w:sz w:val="28"/>
          <w:szCs w:val="28"/>
          <w:rtl w:val="true"/>
          <w:lang w:bidi="fa-IR"/>
        </w:rPr>
        <w:t>طبق معنایی که از خداشناسی ارائه شد حضرت امام حسين علیه السلام نفس التوحید است، تعبیر مخصوص سیدالشهداء علیه السلام در دعای روز عرفه بسیار عجیب است؛ حضرت در این دعای شریف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لَيْسَ لِقَضائِهِ دافِعُ، وَلا لِعَطائِهِ مانِعُ، وَلا كصُنْعِهِ صُنْعُ صانع</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ستایش خاص خدایی را که برای قضا و حکمش، جلوگیری نیست و برای عطا و بخششش، مانعی نیست و مانند ساخته اش ساختهٔ هیچ سازنده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راویان این دعا بشیر و برادرش، در این هنگام فریاد امام حسین علیه السلام بلند می شود اشک از دیدگان مبارکش مثل مشک روان بود حضرت به شدت گریه می کرد تا این که به این فراز از دعا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الْعُتبِى حَتَّى تَرْضى</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خدایا تو سزاواری مرا مؤاخذه کنی تا آن گاه که خشنود شوی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بازخواست کن که من شایسته بازخواست تو هستم</w:t>
      </w:r>
      <w:r>
        <w:rPr>
          <w:rFonts w:eastAsia="IRNazanin" w:cs="IRNazanin"/>
          <w:color w:val="111111"/>
          <w:sz w:val="28"/>
          <w:szCs w:val="28"/>
          <w:rtl w:val="true"/>
          <w:lang w:bidi="fa-IR"/>
        </w:rPr>
        <w:t xml:space="preserve">. </w:t>
      </w:r>
      <w:bookmarkStart w:id="127" w:name="pg11232_95732"/>
    </w:p>
    <w:p>
      <w:pPr>
        <w:pStyle w:val="BookText"/>
        <w:rPr/>
      </w:pPr>
      <w:bookmarkEnd w:id="127"/>
      <w:r>
        <w:rPr>
          <w:rFonts w:ascii="IRNazanin" w:hAnsi="IRNazanin" w:eastAsia="IRNazanin"/>
          <w:color w:val="111111"/>
          <w:sz w:val="28"/>
          <w:sz w:val="28"/>
          <w:szCs w:val="28"/>
          <w:rtl w:val="true"/>
          <w:lang w:bidi="fa-IR"/>
        </w:rPr>
        <w:t>امام حسین علیه السلام؛ آن شخصیتی که نفس التوحید است می خواهد با این بیان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حسین راضی و خوشنود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و یکتاپرستی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توحید، برخی انسان ها بر خدا منّت می گذارند که فلان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عَلَى إِسْلَامَكُم بَلِ اللَّهُ يَمُنُّ عَلَيكُمْ أَنْ هَدَاكُمْ لِلْإِيمَانِ إِن كُنتُمْ صَادِقِينَ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آن ها بر تو منت می نهند که اسلام آورده اند؛ بگو اسلام آوردن خود را بر من منت نگذارید، بلکه خداوند بر شما منّت می 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w:t>
      </w:r>
    </w:p>
    <w:p>
      <w:pPr>
        <w:pStyle w:val="Heading3"/>
        <w:numPr>
          <w:ilvl w:val="2"/>
          <w:numId w:val="1"/>
        </w:numPr>
        <w:rPr/>
      </w:pPr>
      <w:bookmarkStart w:id="128" w:name="__RefHeading___Toc8351891_2870459653"/>
      <w:bookmarkStart w:id="129" w:name="_Toc44"/>
      <w:bookmarkEnd w:id="128"/>
      <w:r>
        <w:rPr>
          <w:rtl w:val="true"/>
        </w:rPr>
        <w:t>معرفت، عنایتی از خدای متعال</w:t>
      </w:r>
      <w:bookmarkEnd w:id="129"/>
    </w:p>
    <w:p>
      <w:pPr>
        <w:pStyle w:val="BookText"/>
        <w:rPr/>
      </w:pPr>
      <w:r>
        <w:rPr>
          <w:rFonts w:ascii="IRNazanin" w:hAnsi="IRNazanin" w:eastAsia="IRNazanin"/>
          <w:color w:val="111111"/>
          <w:sz w:val="28"/>
          <w:sz w:val="28"/>
          <w:szCs w:val="28"/>
          <w:rtl w:val="true"/>
          <w:lang w:bidi="fa-IR"/>
        </w:rPr>
        <w:t>به راستی چگونه باید انسان مؤمن خدای را شکر کند که او را قابلیت عطاء فرمود تا اندکی از معنویت معرفتِ او قسمتش شود که کم او بسیار زیاد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به هر معنایی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این معانی که روح مجزایی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دمیده شده و خدای متعال جزئی از وجود خودش را به او عنایت کرده است؛ آن فوت و دمیدن که می گویند فلانی فوت و فن استادی دارد که آن را هم خدا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همان است که از جانب خدای متعال و از مرتبه بالا به پایین بیاید و خدای سبحان خودش را توسط نشانه های در آفاق و انفس و آیات تکوین و تشریع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شریفی حضرت امام صادق علیه السلام به یار و شاگرد صادق خود جناب زراره می فرماید که این دعای مبارک را زیاد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نَبِيِّكَ فَإِنَّكَ إِنْ لَمْ تُعَرِّفْنِي نَبِيك لَمْ أَعْرِفْ 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پیامبرت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خود را به من بشناسان که اگر او را به من نشناسانی، حجتت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که اگر حجت خود را به من نشناسانی، در دینم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مهم ترین آیه و نشانه شناخت و معرفت به خدای سبحان وجود مقدس پیامبر اکرم صلی الله علیه واله وسلم و اهل بیت علیهم السلام می باشند، در واقع واسطه معرفت و بزرگی خدا و و آن توحید خالص این ذوات مقدس هستند ولذا 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أَرْكَاناً لِتَوْحِيدِكَ وَ آيَاتِكَ وَ مَقَامَاتِكَ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را ارکان توحید و آیات و مقامات خود قرار دادی</w:t>
      </w:r>
      <w:r>
        <w:rPr>
          <w:rFonts w:eastAsia="IRNazanin" w:cs="IRNazanin"/>
          <w:color w:val="111111"/>
          <w:sz w:val="28"/>
          <w:szCs w:val="28"/>
          <w:rtl w:val="true"/>
          <w:lang w:bidi="fa-IR"/>
        </w:rPr>
        <w:t xml:space="preserve">. </w:t>
      </w:r>
      <w:r>
        <w:rPr>
          <w:rStyle w:val="FootnoteAnchor"/>
          <w:rtl w:val="true"/>
        </w:rPr>
        <w:footnoteReference w:id="98"/>
      </w:r>
      <w:bookmarkStart w:id="130" w:name="pg11232_95734"/>
    </w:p>
    <w:p>
      <w:pPr>
        <w:pStyle w:val="BookText"/>
        <w:rPr/>
      </w:pPr>
      <w:bookmarkEnd w:id="130"/>
      <w:r>
        <w:rPr>
          <w:rFonts w:ascii="IRNazanin" w:hAnsi="IRNazanin" w:eastAsia="IRNazanin"/>
          <w:color w:val="111111"/>
          <w:sz w:val="28"/>
          <w:sz w:val="28"/>
          <w:szCs w:val="28"/>
          <w:rtl w:val="true"/>
          <w:lang w:bidi="fa-IR"/>
        </w:rPr>
        <w:t>البته این رحمت و عنایت خدای سبحان است که قلب انسان را مهیای پذیرش ایمان می کند و او را مؤمن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پیامبر صلی الله علیه واله وسلم چنین خطاب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 نمی توانی هرکس را که دلت بخواهد هدایت کنی؛ بلکه اگر خدا خواسته باشد، آن وقت هدایت تو اثر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به توفیق الهی، هدایت گردد و به نور ایمان و معرفت منوّر شود، در واقع از طریق وجود نورانی و وساطت ائمه اطهار علیهم السلام به معرفت حقیقی نائل شده است</w:t>
      </w:r>
      <w:r>
        <w:rPr>
          <w:rFonts w:eastAsia="IRNazanin" w:cs="IRNazanin"/>
          <w:color w:val="111111"/>
          <w:sz w:val="28"/>
          <w:szCs w:val="28"/>
          <w:rtl w:val="true"/>
          <w:lang w:bidi="fa-IR"/>
        </w:rPr>
        <w:t>.</w:t>
      </w:r>
    </w:p>
    <w:p>
      <w:pPr>
        <w:pStyle w:val="Heading3"/>
        <w:numPr>
          <w:ilvl w:val="2"/>
          <w:numId w:val="1"/>
        </w:numPr>
        <w:rPr/>
      </w:pPr>
      <w:bookmarkStart w:id="131" w:name="__RefHeading___Toc8351893_2870459653"/>
      <w:bookmarkStart w:id="132" w:name="_Toc45"/>
      <w:bookmarkEnd w:id="131"/>
      <w:r>
        <w:rPr>
          <w:rtl w:val="true"/>
        </w:rPr>
        <w:t>شناخت خدای سبحان در صحیفه سجادیّه</w:t>
      </w:r>
      <w:bookmarkEnd w:id="132"/>
    </w:p>
    <w:p>
      <w:pPr>
        <w:pStyle w:val="BookText"/>
        <w:rPr/>
      </w:pPr>
      <w:r>
        <w:rPr>
          <w:rFonts w:ascii="IRNazanin" w:hAnsi="IRNazanin" w:eastAsia="IRNazanin"/>
          <w:color w:val="111111"/>
          <w:sz w:val="28"/>
          <w:sz w:val="28"/>
          <w:szCs w:val="28"/>
          <w:rtl w:val="true"/>
          <w:lang w:bidi="fa-IR"/>
        </w:rPr>
        <w:t>صحيفة مباركة سجادیه، بالاترین فخر شیعه، سند زنده علمی و برتری واقعی شیعه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در دوران سخت و پرخفقانی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سخنان خویش را در مسجد مدینه به وسیلهٔ دعا به گوش مؤمنان می رسانند آن بزرگوار اثر عمیق خود را در جهل جاهلیت گذاشته و در رفع شبهات و معرفی مکتب شیعه تلاش فراوان نمودند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دعای امام سجاد علیه السلام در صحیفه، دعای سپاس از خدای سبحان و سپس دعای صلوات و عرض ادب به حضرت ختمی مرتبت صلی الله علیه واله وسلم، بعد به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ترتیب نیز دلیل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فرازی از فرازهای این دعای تحمیدی بسنده می 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لَوْ حَبَسَ عَنْ عِبَادِهِ مَعْرِفَةَ حَمْدِهِ عَلَى مَا أَبْلَاهُمْ مِنْ مِنَنِهِ الْمُتَتَابِعَةِ، وَ أَسْبَغَ عَلَيْهِمْ مِنْ نِعَمِهِ الْمُتَظَاهِرَةِ، لَتَصَرَّفُوا فِى مِنَنِهِ فَلَمْ يَحْمَلُوهُ وَ تَوَسَّعُوا فِي رِزْقِهِ فَلَمْ يَشْكُرُوهُ وَلَوْ كَانُوا كَذَلِكَ لَخَرَجُوا مِنْ حُدُودِ الْإِنْسَانِيةِ إِلَى حد البهيميةِ فَكَانُوا كَمَا وَصَفَ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وأَضَلُّ سَبيلا</w:t>
      </w:r>
      <w:r>
        <w:rPr>
          <w:rFonts w:eastAsia="Amiri" w:cs="Amiri" w:ascii="Amiri" w:hAnsi="Amiri"/>
          <w:color w:val="111111"/>
          <w:sz w:val="28"/>
          <w:szCs w:val="28"/>
          <w:rtl w:val="true"/>
          <w:lang w:bidi="ar-SA"/>
        </w:rPr>
        <w:t xml:space="preserve">). </w:t>
      </w:r>
      <w:r>
        <w:rPr>
          <w:rStyle w:val="FootnoteAnchor"/>
          <w:rtl w:val="true"/>
        </w:rPr>
        <w:footnoteReference w:id="100"/>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سپاس خدای را که اگر بندگانش را از شناختن حمد خود بر نعمت های پی درپی که به ایشان داده و بخشش های پیوسته که برای آن ها تمام گردانیده، باز می داشت؛ هر آینه نعمت هایش را صرف نموده، او را سپاس نمی گزاردند و در روزی که عطا فرموده فراخی می یافتند و شکرش را بجا نمی آوردند و اگر چنین بودند، از حدود انسانیت به مرز بهیمیت روی می آوردند و چنان بودند که در کتاب محکم و استوار خود و صف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مانند چارپایان نیستند، بلکه گمراه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دعای عظیم الشان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 سپاس حضرت حق را که نعمت های گوناگونی به ما بندگان ارزانی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نعمت فهم است؛ اگر خدای سبحان وجود این نعمت را به انسان نمی فهماند؛ یعنی به او فکر نمی داد و او را متوجه جنبۀ رحمت و نعمت بودن آن نمی فرمود؛ انسان بدون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این نعمت ها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کلامی زیبا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اعْجَبُوا لِهَذَا الْإِنْسَانِ يَنْظُرُ بِشَحْمِ وَيَتَكَلَّمُ بِلَحْمٍ وَ يَسْمَعُ بِعَظْمٍ وَيَتَنَفَّسُ مِنْ خَرْمٍ</w:t>
      </w:r>
      <w:r>
        <w:rPr>
          <w:rFonts w:eastAsia="Amiri" w:cs="Amiri" w:ascii="Amiri" w:hAnsi="Amiri"/>
          <w:color w:val="111111"/>
          <w:sz w:val="28"/>
          <w:szCs w:val="28"/>
          <w:rtl w:val="true"/>
          <w:lang w:bidi="ar-SA"/>
        </w:rPr>
        <w:t xml:space="preserve">. </w:t>
      </w:r>
      <w:r>
        <w:rPr>
          <w:rStyle w:val="FootnoteAnchor"/>
          <w:rtl w:val="true"/>
        </w:rPr>
        <w:footnoteReference w:id="102"/>
      </w:r>
      <w:bookmarkStart w:id="133" w:name="pg11232_95736"/>
    </w:p>
    <w:p>
      <w:pPr>
        <w:pStyle w:val="BookText"/>
        <w:rPr/>
      </w:pPr>
      <w:bookmarkEnd w:id="133"/>
      <w:r>
        <w:rPr>
          <w:rFonts w:ascii="IRNazanin" w:hAnsi="IRNazanin" w:eastAsia="IRNazanin"/>
          <w:color w:val="111111"/>
          <w:sz w:val="28"/>
          <w:sz w:val="28"/>
          <w:szCs w:val="28"/>
          <w:rtl w:val="true"/>
          <w:lang w:bidi="fa-IR"/>
        </w:rPr>
        <w:t xml:space="preserve">از ویژگی های انسان در شگفتی بمانید که با پاره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با استخوان می شنود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کریم به انسان لطف کرده و به او نعمت های بی شماری عطا فرموده است تا او را به تفکر دربارهٔ خودش بکشاند در این هنگام است که او باید خدای متعال را حمدو سپاس گوید و در برابر حضرت حق تواضع نماید؛ اگر انسان این کار را نمی کرد و تنها می دید و می خورد، چه می شد؟ همان می شد که تعبیر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هو أَضَلَّ سَبِيلا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جز مانند ستوران نیستند،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افرادی هم چون چهارپایان هستند و بلکه پست تر چون فکر دارند، ولی آن را به کار نمی برند</w:t>
      </w:r>
      <w:r>
        <w:rPr>
          <w:rFonts w:eastAsia="IRNazanin" w:cs="IRNazanin"/>
          <w:color w:val="111111"/>
          <w:sz w:val="28"/>
          <w:szCs w:val="28"/>
          <w:rtl w:val="true"/>
          <w:lang w:bidi="fa-IR"/>
        </w:rPr>
        <w:t>.</w:t>
      </w:r>
    </w:p>
    <w:p>
      <w:pPr>
        <w:pStyle w:val="Heading3"/>
        <w:numPr>
          <w:ilvl w:val="2"/>
          <w:numId w:val="1"/>
        </w:numPr>
        <w:rPr/>
      </w:pPr>
      <w:bookmarkStart w:id="134" w:name="__RefHeading___Toc8351895_2870459653"/>
      <w:bookmarkStart w:id="135" w:name="_Toc46"/>
      <w:bookmarkEnd w:id="134"/>
      <w:r>
        <w:rPr>
          <w:rtl w:val="true"/>
        </w:rPr>
        <w:t>عدم حصول معرفت به وسیله عقل</w:t>
      </w:r>
      <w:bookmarkEnd w:id="135"/>
    </w:p>
    <w:p>
      <w:pPr>
        <w:pStyle w:val="BookText"/>
        <w:rPr/>
      </w:pPr>
      <w:r>
        <w:rPr>
          <w:rFonts w:ascii="IRNazanin" w:hAnsi="IRNazanin" w:eastAsia="IRNazanin"/>
          <w:color w:val="111111"/>
          <w:sz w:val="28"/>
          <w:sz w:val="28"/>
          <w:szCs w:val="28"/>
          <w:rtl w:val="true"/>
          <w:lang w:bidi="fa-IR"/>
        </w:rPr>
        <w:t>بنابر آن چه بیان شد و با دقت به کلمات دقیق و ظرافت و زیبایی آغازین دعای صحیفه سجادیه هیچ گاه انسان نباید در این تصور باشد که می تواند خدای سبحان را با عقل و اندیشهٔ ناقص خود بشناسد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بدین معنا نیست که انسان عقل و اندیشه خویش را به کار نگیرد و دچار جمود و بی فکری و بی عقلی شود؛ ولی اعتماد کامل به عقل و اندیشه برای شناخت ذات و صفات الهی کار غلطی است چون موجب تحیّر و سرگردانی است و امام علیه السلام فرمود</w:t>
      </w:r>
      <w:r>
        <w:rPr>
          <w:rFonts w:eastAsia="IRNazanin" w:cs="IRNazanin"/>
          <w:color w:val="111111"/>
          <w:sz w:val="28"/>
          <w:szCs w:val="28"/>
          <w:rtl w:val="true"/>
          <w:lang w:bidi="fa-IR"/>
        </w:rPr>
        <w:t xml:space="preserve">: - </w:t>
      </w:r>
      <w:bookmarkStart w:id="136" w:name="pg11232_95737"/>
    </w:p>
    <w:p>
      <w:pPr>
        <w:pStyle w:val="BookText"/>
        <w:rPr/>
      </w:pPr>
      <w:bookmarkEnd w:id="136"/>
      <w:r>
        <w:rPr>
          <w:rFonts w:ascii="Amiri" w:hAnsi="Amiri" w:eastAsia="Amiri" w:cs="Amiri"/>
          <w:color w:val="111111"/>
          <w:sz w:val="28"/>
          <w:sz w:val="28"/>
          <w:szCs w:val="28"/>
          <w:rtl w:val="true"/>
          <w:lang w:bidi="ar-SA"/>
        </w:rPr>
        <w:t>إِيَّاكُمْ وَالتَّفَكُرَ فِي اللَّهِ وَلَكِنْ إِذَا أَرَدْتُمْ أَنْ تَنْظُرُوا إِلَى عَظَمَتِهِ فَانْظُرُوا إِلَى عَظِيمٍ خَلْقِهِ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 حذر باشید از تفکر در خداوند ولکن هروقت خواستید عظمتش را بنگرید به بزرگی جهان خلقت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و اندیشه انسان نیز مانند همه چیز او محدود و قدرت اندکی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اندیشه انسان مانند چراغ قوه ای است تا جلوی پای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همین حد اما با پیدا کردن کارخانه عظیم تولید برق که هزاران مگاوات از آن برق منشعب می شود دیگر وجود این چراغ قوه هیچ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نور کم و ضعیف در مقابل نور زیاد، کارایی و نورانیت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انسان در شب می بیند در طول روز هم اگر خورشید نباشد، قابل رؤیت هستند و انسان به واسطهٔ نور خورشید آن ها را مشاهده نمی کند؛ حال آن که رنگ ماه مقداری قوی تر بوده و در چشم او بزرگ تر دیده می شود، در حقیقت انعکاس نور خورشید در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حتی امیر مؤمنان علی علیه السلام، حضرت فاطمه زهرا علیها السلام، پیامبران و رسولان الهی فرشتگان مانند جبرئیل و میکائیل و همه اولیای الهی در مقابل عظمت حضرت حق جل جلاله، هیچ هستند و به طور مطلق، همه انعکاس نور او هستند</w:t>
      </w:r>
      <w:r>
        <w:rPr>
          <w:rFonts w:eastAsia="IRNazanin" w:cs="IRNazanin"/>
          <w:color w:val="111111"/>
          <w:sz w:val="28"/>
          <w:szCs w:val="28"/>
          <w:rtl w:val="true"/>
          <w:lang w:bidi="fa-IR"/>
        </w:rPr>
        <w:t>.</w:t>
      </w:r>
    </w:p>
    <w:p>
      <w:pPr>
        <w:pStyle w:val="Heading3"/>
        <w:numPr>
          <w:ilvl w:val="2"/>
          <w:numId w:val="1"/>
        </w:numPr>
        <w:rPr/>
      </w:pPr>
      <w:bookmarkStart w:id="137" w:name="__RefHeading___Toc8351897_2870459653"/>
      <w:bookmarkStart w:id="138" w:name="_Toc47"/>
      <w:bookmarkEnd w:id="137"/>
      <w:r>
        <w:rPr>
          <w:rtl w:val="true"/>
        </w:rPr>
        <w:t>مغناطیس حضور اهل بيت علیهم السلام</w:t>
      </w:r>
      <w:bookmarkEnd w:id="13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موانع را از دست و پای خویش بردارد تا مغناطیس حضور امیر مؤمنان علی علیه السلام و فاطمه زهرا علیها السلام، او را به سمت خودشان بکشاند</w:t>
      </w:r>
      <w:r>
        <w:rPr>
          <w:rFonts w:eastAsia="IRNazanin" w:cs="IRNazanin"/>
          <w:color w:val="111111"/>
          <w:sz w:val="28"/>
          <w:szCs w:val="28"/>
          <w:rtl w:val="true"/>
          <w:lang w:bidi="fa-IR"/>
        </w:rPr>
        <w:t xml:space="preserve">!. </w:t>
      </w:r>
      <w:bookmarkStart w:id="139" w:name="pg11232_95738"/>
    </w:p>
    <w:p>
      <w:pPr>
        <w:pStyle w:val="BookText"/>
        <w:rPr/>
      </w:pPr>
      <w:bookmarkEnd w:id="139"/>
      <w:r>
        <w:rPr>
          <w:rFonts w:ascii="IRNazanin" w:hAnsi="IRNazanin" w:eastAsia="IRNazanin"/>
          <w:color w:val="111111"/>
          <w:sz w:val="28"/>
          <w:sz w:val="28"/>
          <w:szCs w:val="28"/>
          <w:rtl w:val="true"/>
          <w:lang w:bidi="fa-IR"/>
        </w:rPr>
        <w:t>انسان با گشودن زنجیرها از دست و پا و نگریستن به عنایت ویژه خدای متعال می تواند متوجه این مبادی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معرفت علمی و عقلی به خدای سبحان قطعاً محال می باشد چرا که فوق ادراکات بشری است اما امکان معرفت از طریق قرآن و مفسرین حقیقی قرآن کریم است که واسطهٔ بین خلق و خالق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مُحْلِقِينَ حَتَّى مَنَّ عَلَيْنَا بِكُمْ فَجَعَلَكُمْ فِي بُيُوتٍ أَذِنَ اللهُ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 شما را نورهایی آفرید، و گرداگرد عرش خود قرار داد تا با آوردنشان به دنیا بر ما منت نهاد و قرارتان داد در خانه هایی که اجازه داد رفعت یابند</w:t>
      </w:r>
      <w:r>
        <w:rPr>
          <w:rFonts w:eastAsia="IRNazanin" w:cs="IRNazanin"/>
          <w:color w:val="111111"/>
          <w:sz w:val="28"/>
          <w:szCs w:val="28"/>
          <w:rtl w:val="true"/>
          <w:lang w:bidi="fa-IR"/>
        </w:rPr>
        <w:t>.</w:t>
      </w:r>
    </w:p>
    <w:p>
      <w:pPr>
        <w:pStyle w:val="Heading3"/>
        <w:numPr>
          <w:ilvl w:val="2"/>
          <w:numId w:val="1"/>
        </w:numPr>
        <w:rPr/>
      </w:pPr>
      <w:bookmarkStart w:id="140" w:name="__RefHeading___Toc8351899_2870459653"/>
      <w:bookmarkStart w:id="141" w:name="_Toc48"/>
      <w:bookmarkEnd w:id="140"/>
      <w:r>
        <w:rPr>
          <w:rtl w:val="true"/>
        </w:rPr>
        <w:t>مخلوقات و عدم امکان احاطه به صفات پروردگار</w:t>
      </w:r>
      <w:bookmarkEnd w:id="141"/>
    </w:p>
    <w:p>
      <w:pPr>
        <w:pStyle w:val="BookText"/>
        <w:rPr/>
      </w:pPr>
      <w:r>
        <w:rPr>
          <w:rFonts w:ascii="IRNazanin" w:hAnsi="IRNazanin" w:eastAsia="IRNazanin"/>
          <w:color w:val="111111"/>
          <w:sz w:val="28"/>
          <w:sz w:val="28"/>
          <w:szCs w:val="28"/>
          <w:rtl w:val="true"/>
          <w:lang w:bidi="fa-IR"/>
        </w:rPr>
        <w:t xml:space="preserve">البته هیچ یک از مخلوقات امکان احاطه به صفات حضرت حق جل جلاله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انبیا و نه رسولان و نه کروبیان و نه ملأ اعلی و نه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آن مقداری که خدای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بایستی در این وادی به اندازه توان اقدام کند و در مسیر افراط و تفریط گرفتار نشود؛ نخستین شرط شناخت، نفى تمام صفات مخلوقات از خداوند و تشبیه نکردن او به مخلوقات است؛ زیرا هیچ یک از صفات الهی با صفات بندگان قابل مقایسه نیست چون هر صفت و کیفیت مادی موجب محدودیت است و خداوند نامحدود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هستی محض است و هیچ مرزی برایش تصور نمی شود و دارای همه مراتب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احاطه به ذات الهی پیدا نخواهیم کرد</w:t>
      </w:r>
      <w:r>
        <w:rPr>
          <w:rFonts w:eastAsia="IRNazanin" w:cs="IRNazanin"/>
          <w:color w:val="111111"/>
          <w:sz w:val="28"/>
          <w:szCs w:val="28"/>
          <w:rtl w:val="true"/>
          <w:lang w:bidi="fa-IR"/>
        </w:rPr>
        <w:t xml:space="preserve">. </w:t>
      </w:r>
      <w:bookmarkStart w:id="142" w:name="pg11232_95739"/>
    </w:p>
    <w:p>
      <w:pPr>
        <w:pStyle w:val="BookText"/>
        <w:rPr/>
      </w:pPr>
      <w:bookmarkEnd w:id="142"/>
      <w:r>
        <w:rPr>
          <w:rFonts w:ascii="IRNazanin" w:hAnsi="IRNazanin" w:eastAsia="IRNazanin"/>
          <w:color w:val="111111"/>
          <w:sz w:val="28"/>
          <w:sz w:val="28"/>
          <w:szCs w:val="28"/>
          <w:rtl w:val="true"/>
          <w:lang w:bidi="fa-IR"/>
        </w:rPr>
        <w:t>چگونه انسان با قدرتی محدود و متناهی پی به وجود و کنه آن وجود نامتناهی و صفاتش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سُبْحَانَكَ مَا أَعْظَمَ مَا نَرَى مِنْ خَلْقِكَ وَ مَا أَصْغَرَ كُلَّ عَظِيمَةٍ فِي جَنْبِ قُدْرَتِكَ وَ مَا أَهْوَلَ مَا نَرَى مِنْ مَلَكُوتِكَ وَ مَا أَحْقَرَ ذَلِكَ فِيمَا غَابَ عَنَّا مِنْ سُلْطَانِكَ وَ مَا أَسْبَغَ نِعَمَكَ فِي الدُّنْيَا وَ مَا أَصْغَرَهَا فِي نِعَمِ الآخِرَةِ</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خدایا چه بسیار پاک و منزهی تو، چه بسیار برزگند خلق تو که آن ها را می بینم و چه بسیار کوچک است بزرگی آن ها در جنب قدرت های تو، چه بسیار هولناک است هرچه از ممکلت تو که آن را می نگریم، و چه بسیار ناچیز است این بزرگی در جنب چیزهایی از سلطنت تو که از ما پنهان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وسیع و تمام است نعمت های این جهانی تو، و چه بسیار کوچک اند آن ها در مقابل نعمت های آن جهان تو</w:t>
      </w:r>
      <w:r>
        <w:rPr>
          <w:rFonts w:eastAsia="IRNazanin" w:cs="IRNazanin"/>
          <w:color w:val="111111"/>
          <w:sz w:val="28"/>
          <w:szCs w:val="28"/>
          <w:rtl w:val="true"/>
          <w:lang w:bidi="fa-IR"/>
        </w:rPr>
        <w:t>.</w:t>
      </w:r>
    </w:p>
    <w:p>
      <w:pPr>
        <w:pStyle w:val="Heading3"/>
        <w:numPr>
          <w:ilvl w:val="2"/>
          <w:numId w:val="1"/>
        </w:numPr>
        <w:rPr/>
      </w:pPr>
      <w:bookmarkStart w:id="143" w:name="__RefHeading___Toc8351901_2870459653"/>
      <w:bookmarkStart w:id="144" w:name="_Toc49"/>
      <w:bookmarkEnd w:id="143"/>
      <w:r>
        <w:rPr>
          <w:rtl w:val="true"/>
        </w:rPr>
        <w:t>نفی صفات کمال توحید</w:t>
      </w:r>
      <w:bookmarkEnd w:id="144"/>
    </w:p>
    <w:p>
      <w:pPr>
        <w:pStyle w:val="BookText"/>
        <w:rPr/>
      </w:pPr>
      <w:r>
        <w:rPr>
          <w:rFonts w:ascii="IRNazanin" w:hAnsi="IRNazanin" w:eastAsia="IRNazanin"/>
          <w:color w:val="111111"/>
          <w:sz w:val="28"/>
          <w:sz w:val="28"/>
          <w:szCs w:val="28"/>
          <w:rtl w:val="true"/>
          <w:lang w:bidi="fa-IR"/>
        </w:rPr>
        <w:t>پس با توجه به این که بین صفات الهی و صفات مخلوقات تفاوت کلی وجود دارد و آن علم غیر از علمی است که ما می دانیم و آن بصیرت و بینایی غیر از بینایی ظاهری است در نتیجه هیچ کس توان شرح و معرفی اوصاف خالق متعال را ندارد؛ پس نفی صفات از او مراتبی از توحید است بلکه طبق فرمایش حضرت امام کاظم علیه السلام کمال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پرسش توحیدی، چنین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الدِّيَانَةِ بِهِ مَعْرِفَتُهُ وَ كَمَالُ مَعْرِفَتِهِ تَوْحِيدُهُ وَ كَمَالُ تَوْحِيدِهِ نَفْيُ الصِّفَاتِ عَنْهُ؛ </w:t>
      </w:r>
      <w:r>
        <w:rPr>
          <w:rFonts w:eastAsia="Amiri" w:cs="Amiri" w:ascii="Amiri" w:hAnsi="Amiri"/>
          <w:color w:val="111111"/>
          <w:sz w:val="28"/>
          <w:szCs w:val="28"/>
          <w:rtl w:val="true"/>
          <w:lang w:bidi="ar-SA"/>
        </w:rPr>
        <w:t xml:space="preserve">- </w:t>
      </w:r>
      <w:bookmarkStart w:id="145" w:name="pg11232_95740"/>
    </w:p>
    <w:p>
      <w:pPr>
        <w:pStyle w:val="BookText"/>
        <w:rPr/>
      </w:pPr>
      <w:bookmarkEnd w:id="145"/>
      <w:r>
        <w:rPr>
          <w:rFonts w:ascii="IRNazanin" w:hAnsi="IRNazanin" w:eastAsia="IRNazanin"/>
          <w:color w:val="111111"/>
          <w:sz w:val="28"/>
          <w:sz w:val="28"/>
          <w:szCs w:val="28"/>
          <w:rtl w:val="true"/>
          <w:lang w:bidi="fa-IR"/>
        </w:rPr>
        <w:t>اولین پله ی دین داری نسبت به خداوند، معرفت اوست و معرفت کامل او نتیجه اش توحید است و توحید کامل او به نفی صفات از او تحقق می یابد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 توحید کامل وقتى تحقق می یابد که نفی صفات از ذات پروردگار بیانجامد و نشانه توحید حقیقی نفی صفات است و اگر نفی صفات صورت نگیرد در واقع به توحید نرسیده و معرفت حاصل نشده است</w:t>
      </w:r>
      <w:r>
        <w:rPr>
          <w:rFonts w:eastAsia="IRNazanin" w:cs="IRNazanin"/>
          <w:color w:val="111111"/>
          <w:sz w:val="28"/>
          <w:szCs w:val="28"/>
          <w:rtl w:val="true"/>
          <w:lang w:bidi="fa-IR"/>
        </w:rPr>
        <w:t>.</w:t>
      </w:r>
    </w:p>
    <w:p>
      <w:pPr>
        <w:pStyle w:val="Heading3"/>
        <w:numPr>
          <w:ilvl w:val="2"/>
          <w:numId w:val="1"/>
        </w:numPr>
        <w:rPr/>
      </w:pPr>
      <w:bookmarkStart w:id="146" w:name="__RefHeading___Toc8351903_2870459653"/>
      <w:bookmarkStart w:id="147" w:name="_Toc50"/>
      <w:bookmarkEnd w:id="146"/>
      <w:r>
        <w:rPr>
          <w:rtl w:val="true"/>
        </w:rPr>
        <w:t>فضائل معرفت الله</w:t>
      </w:r>
      <w:bookmarkEnd w:id="147"/>
    </w:p>
    <w:p>
      <w:pPr>
        <w:pStyle w:val="BookText"/>
        <w:rPr/>
      </w:pPr>
      <w:r>
        <w:rPr>
          <w:rFonts w:ascii="IRNazanin" w:hAnsi="IRNazanin" w:eastAsia="IRNazanin"/>
          <w:color w:val="111111"/>
          <w:sz w:val="28"/>
          <w:sz w:val="28"/>
          <w:szCs w:val="28"/>
          <w:rtl w:val="true"/>
          <w:lang w:bidi="fa-IR"/>
        </w:rPr>
        <w:t>به راستی عالی ترین خواسته ای که انسان می تواند از خداوند داشته باشد، چیست؟</w:t>
      </w:r>
    </w:p>
    <w:p>
      <w:pPr>
        <w:pStyle w:val="BookText"/>
        <w:rPr/>
      </w:pPr>
      <w:r>
        <w:rPr>
          <w:rFonts w:ascii="IRNazanin" w:hAnsi="IRNazanin" w:eastAsia="IRNazanin"/>
          <w:color w:val="111111"/>
          <w:sz w:val="28"/>
          <w:sz w:val="28"/>
          <w:szCs w:val="28"/>
          <w:rtl w:val="true"/>
          <w:lang w:bidi="fa-IR"/>
        </w:rPr>
        <w:t>به طور مسلّم آن خواسته معرفت الله خواهد بود چه کسی می تواند بزرگ تر از این مطلب را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يَعْلَمُ النَّاسُ مَا فِي فَضْلِ مَعْرِفَةِ اللهِ عزوجل مَا مَدُّوا أَعْيُنَهُمْ إِلَى مَا مَتَّعَ اللَّهُ بِهِ الأَعْدَاءَ مِنْ زَهْرَةِ الْحَيَاةِ الدُّنْيَا وَنَعِيمِهَا وَكَانَتْ دُنْيَاهُمْ أَقَلَّ عِنْدَهُمْ مِمَّا يَطَئُونَهُ بِأَرْجُلِهِمْ وَلَنْعَمُوا بِمَعْرِفَةِ اللَّهِ جَلَّ وَعَزَّ وَتَلَذَّنُوا بِهَا تَلَلُّذَ مَنْ لَمْ يَزَلْ فِي رَوْضَاتِ الْجِنَانِ مَعَ أَوْلِيَاءِ اللَّهِ إِنَّ مَعْرِفَةَ اللَّهِ عزوجل آنِسُ مِنْ كُلِّ وَحْشَةٍ وَصَاحِبُ مِنْ كُلِّ وَحْدَةٍ وَنُورُ مِنْ كُلِّ ظُلْمَةٍ وَقُوَّةُ مِنْ كُلِّ ضَعْفٍ وَشِفَاءُ مِنْ كُلِّ سُقْمٍ</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می دانستند که معرفت خدای عزوجل چه فضیلتی دارد، هرگز به رونق و شکوه زندگانی دنیا و نعمت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دشمنان خود را از آن بهرمند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نمی دوختند و دنیای آن ها نزد ایشان از آن چه پا روی آن می گذارند پست تر می شد و از نعمت معرفت خدای عزوجل بهره می بردند و لذت </w:t>
      </w:r>
      <w:r>
        <w:rPr>
          <w:rFonts w:eastAsia="IRNazanin" w:cs="IRNazanin"/>
          <w:color w:val="111111"/>
          <w:sz w:val="28"/>
          <w:szCs w:val="28"/>
          <w:rtl w:val="true"/>
          <w:lang w:bidi="fa-IR"/>
        </w:rPr>
        <w:t xml:space="preserve">- </w:t>
      </w:r>
      <w:bookmarkStart w:id="148" w:name="pg11232_95741"/>
    </w:p>
    <w:p>
      <w:pPr>
        <w:pStyle w:val="BookText"/>
        <w:rPr/>
      </w:pPr>
      <w:bookmarkEnd w:id="148"/>
      <w:r>
        <w:rPr>
          <w:rFonts w:ascii="IRNazanin" w:hAnsi="IRNazanin" w:eastAsia="IRNazanin"/>
          <w:color w:val="111111"/>
          <w:sz w:val="28"/>
          <w:sz w:val="28"/>
          <w:szCs w:val="28"/>
          <w:rtl w:val="true"/>
          <w:lang w:bidi="fa-IR"/>
        </w:rPr>
        <w:t>آن را می چشیدند، لذت بردن کسی که در باغ های بهشتی هم نشین با اولیای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معرفت خدای عزوجل انیس در هر وحشت، هم نشین او در هر تنهایی، روشنایی در هر تاریکی و توانایی نسبت به هر ناتوانی و شفای از هر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می فرماید که همگان از این نعمت محروم هستند، اما اگر به سعادت چنین معرفی دست یابند دیگر زرق و برق دنیا و لذت های آن برایشان بی ارزش می گردد</w:t>
      </w:r>
      <w:r>
        <w:rPr>
          <w:rFonts w:eastAsia="IRNazanin" w:cs="IRNazanin"/>
          <w:color w:val="111111"/>
          <w:sz w:val="28"/>
          <w:szCs w:val="28"/>
          <w:rtl w:val="true"/>
          <w:lang w:bidi="fa-IR"/>
        </w:rPr>
        <w:t>.</w:t>
      </w:r>
    </w:p>
    <w:p>
      <w:pPr>
        <w:pStyle w:val="Heading3"/>
        <w:numPr>
          <w:ilvl w:val="2"/>
          <w:numId w:val="1"/>
        </w:numPr>
        <w:rPr/>
      </w:pPr>
      <w:bookmarkStart w:id="149" w:name="__RefHeading___Toc8351905_2870459653"/>
      <w:bookmarkStart w:id="150" w:name="_Toc51"/>
      <w:bookmarkEnd w:id="149"/>
      <w:r>
        <w:rPr>
          <w:rtl w:val="true"/>
        </w:rPr>
        <w:t>خداشناسی و تکامل روح</w:t>
      </w:r>
      <w:bookmarkEnd w:id="150"/>
    </w:p>
    <w:p>
      <w:pPr>
        <w:pStyle w:val="BookText"/>
        <w:rPr/>
      </w:pPr>
      <w:r>
        <w:rPr>
          <w:rFonts w:ascii="IRNazanin" w:hAnsi="IRNazanin" w:eastAsia="IRNazanin"/>
          <w:color w:val="111111"/>
          <w:sz w:val="28"/>
          <w:sz w:val="28"/>
          <w:szCs w:val="28"/>
          <w:rtl w:val="true"/>
          <w:lang w:bidi="fa-IR"/>
        </w:rPr>
        <w:t xml:space="preserve">انسان دارایی و موجودی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با خود به سرای قیامت ببرد؛ چراکه این موجودی عاریه ای بیش نیست در حقیقت آن چه انسان می تواند با خودش نقل و انتقال بدهد همین معانی خداشناسی و درک جهاتی است که روح تکامل پیدا کند و آن گونه شود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جنّ و انس را نیافریدم جز برای آن که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هرکسی خدای را بیشتر شناخت، توشهٔ بیشتری با خودش برای سرای آخرت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سبحان در آیۀ دیگری به پیامبر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بیفزای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دانش و علم و معرفت حقیقی بالاترین درجه اجر و گران بهاترین سرمایه و توشه راه قیامت است</w:t>
      </w:r>
      <w:r>
        <w:rPr>
          <w:rFonts w:eastAsia="IRNazanin" w:cs="IRNazanin"/>
          <w:color w:val="111111"/>
          <w:sz w:val="28"/>
          <w:szCs w:val="28"/>
          <w:rtl w:val="true"/>
          <w:lang w:bidi="fa-IR"/>
        </w:rPr>
        <w:t xml:space="preserve">. </w:t>
      </w:r>
      <w:bookmarkStart w:id="151" w:name="pg11232_95742"/>
    </w:p>
    <w:p>
      <w:pPr>
        <w:pStyle w:val="Heading3"/>
        <w:numPr>
          <w:ilvl w:val="2"/>
          <w:numId w:val="1"/>
        </w:numPr>
        <w:rPr/>
      </w:pPr>
      <w:bookmarkStart w:id="152" w:name="__RefHeading___Toc8351907_2870459653"/>
      <w:bookmarkStart w:id="153" w:name="_Toc52"/>
      <w:bookmarkEnd w:id="151"/>
      <w:bookmarkEnd w:id="152"/>
      <w:r>
        <w:rPr>
          <w:rtl w:val="true"/>
        </w:rPr>
        <w:t>انسان و درخواست معرفت</w:t>
      </w:r>
      <w:bookmarkEnd w:id="153"/>
    </w:p>
    <w:p>
      <w:pPr>
        <w:pStyle w:val="BookText"/>
        <w:rPr/>
      </w:pPr>
      <w:r>
        <w:rPr>
          <w:rFonts w:ascii="IRNazanin" w:hAnsi="IRNazanin" w:eastAsia="IRNazanin"/>
          <w:color w:val="111111"/>
          <w:sz w:val="28"/>
          <w:sz w:val="28"/>
          <w:szCs w:val="28"/>
          <w:rtl w:val="true"/>
          <w:lang w:bidi="fa-IR"/>
        </w:rPr>
        <w:t>حضرت موسی کلیم الله علیه السلام از پیامبران اولوالعزم است که بهترین درخواست را از خدای متعال داشته و چه زیبا بیان می فرماید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ام را باز کن تا معرفت تو بیشتر به قلبم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نسبت به پیامبر خاتم حبیب الله صلی الله علیه واله وسلم این گونه نیست و به او خطاب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آیا سینه ات را برای تو نگشاده ایم؟</w:t>
      </w:r>
    </w:p>
    <w:p>
      <w:pPr>
        <w:pStyle w:val="BookText"/>
        <w:rPr/>
      </w:pPr>
      <w:r>
        <w:rPr>
          <w:rFonts w:ascii="IRNazanin" w:hAnsi="IRNazanin" w:eastAsia="IRNazanin"/>
          <w:color w:val="111111"/>
          <w:sz w:val="28"/>
          <w:sz w:val="28"/>
          <w:szCs w:val="28"/>
          <w:rtl w:val="true"/>
          <w:lang w:bidi="fa-IR"/>
        </w:rPr>
        <w:t>به سبک بیان پروردگار با دو پیامبرش بنگرید که هریک را چگونه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به ما عنایت نمودی که بر سفره حبیبت، پیامبر رحمت حضرت محمد صلی الله علیه واله وسلم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تو را شکر کنیم که از امت رسولت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شکر کنیم که با نگاه و دید پیامبر خدا صلی الله علیه واله وسلم و امیر مؤمنان علی علیه السلام و حضرت فاطمه زهرا علیها السلام به تو می نگریم، و نه با دید اغیار؟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ادای شکر الهی برای هیچ یک از مخلوقات او حتی پیامبر صلی الله علیه واله وسلم نمی تواند حاصل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مقصود شکر کامل است؛ چون انسان، هنگام شکر کردن هم با ابزاری که خدا به او عطا کرده است یعنی با فهم توفیق و زمانی که خدای متعال به او داده شکر می کنند به راستی چه کسی می تواند این گونه کامل از خداوند </w:t>
      </w:r>
      <w:r>
        <w:rPr>
          <w:rFonts w:eastAsia="IRNazanin" w:cs="IRNazanin"/>
          <w:color w:val="111111"/>
          <w:sz w:val="28"/>
          <w:szCs w:val="28"/>
          <w:rtl w:val="true"/>
          <w:lang w:bidi="fa-IR"/>
        </w:rPr>
        <w:t xml:space="preserve">- </w:t>
      </w:r>
      <w:bookmarkStart w:id="154" w:name="pg11232_95743"/>
    </w:p>
    <w:p>
      <w:pPr>
        <w:pStyle w:val="BookText"/>
        <w:rPr/>
      </w:pPr>
      <w:bookmarkEnd w:id="154"/>
      <w:r>
        <w:rPr>
          <w:rFonts w:ascii="IRNazanin" w:hAnsi="IRNazanin" w:eastAsia="IRNazanin"/>
          <w:color w:val="111111"/>
          <w:sz w:val="28"/>
          <w:sz w:val="28"/>
          <w:szCs w:val="28"/>
          <w:rtl w:val="true"/>
          <w:lang w:bidi="fa-IR"/>
        </w:rPr>
        <w:t>سپاسگزاری کند؟ پس همان بهتر که هم چون حضرت یونس علیه السلام با خدای سبحان صحبت کنیم و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إِنِّى كنتُ مِنَ الظَّالِمِينَ</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درخواستی دیگر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وَإِن لَّمْ تَغْفِرْ لَنَا وَتَرْحَمْنَا لَنَكُونَنَّ مِنَ الْخَاسِرِينَ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است که سعدی به تصویر می کشد و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همان به که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 xml:space="preserve">ور 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نتواند که بجای آورد </w:t>
      </w:r>
      <w:r>
        <w:rPr>
          <w:rStyle w:val="FootnoteAnchor"/>
          <w:rtl w:val="true"/>
        </w:rPr>
        <w:footnoteReference w:id="115"/>
      </w:r>
    </w:p>
    <w:p>
      <w:pPr>
        <w:pStyle w:val="Heading3"/>
        <w:numPr>
          <w:ilvl w:val="2"/>
          <w:numId w:val="1"/>
        </w:numPr>
        <w:rPr/>
      </w:pPr>
      <w:bookmarkStart w:id="155" w:name="__RefHeading___Toc8351909_2870459653"/>
      <w:bookmarkStart w:id="156" w:name="_Toc53"/>
      <w:bookmarkEnd w:id="155"/>
      <w:r>
        <w:rPr>
          <w:rtl w:val="true"/>
        </w:rPr>
        <w:t>انواع معرفت به حضرت حق</w:t>
      </w:r>
      <w:bookmarkEnd w:id="156"/>
    </w:p>
    <w:p>
      <w:pPr>
        <w:pStyle w:val="Heading4"/>
        <w:numPr>
          <w:ilvl w:val="3"/>
          <w:numId w:val="1"/>
        </w:numPr>
        <w:rPr/>
      </w:pPr>
      <w:bookmarkStart w:id="157" w:name="__RefHeading___Toc8351911_2870459653"/>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معرفت به حضرت حق تعالی انواع، اقسام درجات و مراحلی دارد که به مواردی از آن اشاره می شود</w:t>
      </w:r>
      <w:r>
        <w:rPr>
          <w:rFonts w:eastAsia="IRNazanin" w:cs="IRNazanin"/>
          <w:color w:val="111111"/>
          <w:sz w:val="28"/>
          <w:szCs w:val="28"/>
          <w:rtl w:val="true"/>
          <w:lang w:bidi="fa-IR"/>
        </w:rPr>
        <w:t>:</w:t>
      </w:r>
    </w:p>
    <w:p>
      <w:pPr>
        <w:pStyle w:val="Heading4"/>
        <w:numPr>
          <w:ilvl w:val="3"/>
          <w:numId w:val="1"/>
        </w:numPr>
        <w:rPr/>
      </w:pPr>
      <w:bookmarkStart w:id="159" w:name="__RefHeading___Toc8351913_2870459653"/>
      <w:bookmarkStart w:id="160" w:name="_Toc55"/>
      <w:bookmarkEnd w:id="159"/>
      <w:r>
        <w:rPr/>
        <w:t>1</w:t>
      </w:r>
      <w:r>
        <w:rPr>
          <w:rtl w:val="true"/>
        </w:rPr>
        <w:t xml:space="preserve">- </w:t>
      </w:r>
      <w:r>
        <w:rPr>
          <w:rtl w:val="true"/>
        </w:rPr>
        <w:t>ناتوانی درک حقیقت</w:t>
      </w:r>
      <w:bookmarkEnd w:id="16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خداوندی که کمال مطلق است و هیچ حد و مرز و اندازه ای در او راه ندارد، آفریدگاری که ازلی و ابدی است پروردگاری که زمان و مکان مخلوق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جزء یکی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ذات خداوند حقیقتی غیر متناهی است و مثل و نظیری ندارد، انسان راهی برای درک کنه ذات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اسلام برای شناخت حقایق دینی از سه نوع ابزار بهره می گیرد و یکی را در قلمرو خاص خود معتبر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که مهم ترین آن شنوایی و بینایی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 که در قلمرو محدودی می تواند به کشف حقایق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که اتصال به منبع غیبی و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این ابزار می توان مقداری اندک معرفت و شناختی ناچیز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و واقعیت امر آن است که امکان احاطه فکری بر ذات قدوس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معرفت خدای متعال این است که نمی توان هیچ گونه صورتی برای او قائل شد، یعنی اگر در نهایت به یک صورتی برسیم باید بدانیم که به معرفت صحیح نائل نشده ایم چراکه عقل و خرد و احساس در قلمرو خاص خود می چرخد و باید دقت نمود در فرمایش امیرالمومنین علیه السلام در توصیف خدای سبحان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 بِالْحَوَاسِ وَ لَا يُقَاسُ بِالنَّاسِ</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با حواس حس نمی شود و با مردم مقایسه نمی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راه را درست آمده باشد به خدایی می رسد که نه محسوس به حواس است و نه از هیچ جهت قابل مقایسه با دیگران می باشد</w:t>
      </w:r>
      <w:r>
        <w:rPr>
          <w:rFonts w:eastAsia="IRNazanin" w:cs="IRNazanin"/>
          <w:color w:val="111111"/>
          <w:sz w:val="28"/>
          <w:szCs w:val="28"/>
          <w:rtl w:val="true"/>
          <w:lang w:bidi="fa-IR"/>
        </w:rPr>
        <w:t xml:space="preserve">. </w:t>
      </w:r>
      <w:bookmarkStart w:id="161" w:name="pg11232_95745"/>
    </w:p>
    <w:p>
      <w:pPr>
        <w:pStyle w:val="Heading4"/>
        <w:numPr>
          <w:ilvl w:val="3"/>
          <w:numId w:val="1"/>
        </w:numPr>
        <w:rPr/>
      </w:pPr>
      <w:bookmarkStart w:id="162" w:name="__RefHeading___Toc8351915_2870459653"/>
      <w:bookmarkStart w:id="163" w:name="_Toc56"/>
      <w:bookmarkEnd w:id="161"/>
      <w:bookmarkEnd w:id="162"/>
      <w:r>
        <w:rPr/>
        <w:t>2</w:t>
      </w:r>
      <w:r>
        <w:rPr>
          <w:rtl w:val="true"/>
        </w:rPr>
        <w:t xml:space="preserve">- </w:t>
      </w:r>
      <w:r>
        <w:rPr>
          <w:rtl w:val="true"/>
        </w:rPr>
        <w:t>ناتوانی شناخت اوصاف</w:t>
      </w:r>
      <w:bookmarkEnd w:id="163"/>
    </w:p>
    <w:p>
      <w:pPr>
        <w:pStyle w:val="Heading5"/>
        <w:numPr>
          <w:ilvl w:val="4"/>
          <w:numId w:val="1"/>
        </w:numPr>
        <w:rPr/>
      </w:pPr>
      <w:bookmarkStart w:id="164" w:name="__RefHeading___Toc8351917_2870459653"/>
      <w:bookmarkStart w:id="165" w:name="_Toc57"/>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این نوع از شناخت شاید انسان بتواند تا حدودی به اوصاف حضرت حق عزوجل پی ببرد که همانا خدای متعال رحیم، کریم، علیم،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سرشار از اوصاف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اوصاف الهی همانند او صاف مخلوقاتش نیست و باید دقت کنیم که از خطر قیاس و تشبیه در امان باشیم برای مثال بصیر بودن خدای متعال مانند بصیر بودن انسان نیست که با چشم ببیند، بلکه او خالق و آفریننده چشم است و بصیر بودنش عین ذات اوست و هرگز از او سلب نمی شود به این معنا که همیشه احاطه بر همه عوالم و هستی دارد این گونه صفات را صفت ذات می گویند که عين ذات است و قابل سلب شدن نیست و علم و قدرت و حیات و هر آن چه به این سه مورد بازگشت 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 قدیم و ازلی و ابدی و حکیم و غنی و كريم و عزیز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گونه است سمیع بودن خدای متعال که با استخوان شیپوری و گوش و یا گوشی به بزرگی کوه قاف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ترین کلام سخنی است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سَمِيعُ بَصِيرُ، سَمِيعُ بِغَيْرِ جَارِحَةٍ ، وَبَصِيرُ بَغَيْرِ آلَةٍ، بَلْ يَسْمَعُ بِنَفْسَهَ ويُبْصِرُ بنَفْسِه</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خدا شنوا و بیناست شنوا بدون دستگاه شنوایی و بیناست بدون ادوات حسی بلکه بالذات می شنود و می بیند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صفات ذات صفات فعل است، یعنی اوصافی که به فعل خدای متعال بستگی دارد؛ مانند خالق و رازق که گاه خداوند به آن ها متصف و گاهی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سلب می شود به عنوان مثال صفت تکلم که خدای متعال متکلم نیز هست و تکلم خود را نیز ستوده و پیامبر بزرگوار خود را مورد خطاب قرار داده است؛ چنان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خدا با موسی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خدای متعال این گونه نیست با زبان که وسیله افهام معانی است، باشد؛ بلکه او به راه های دیگری می تواند معانی را تفهیم کند و آن را تکلیم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تکلّم خدای سبحان را این گونه معنا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هیچ بشری را یارای آن نباشد که خدا با او سخن گوید مگر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پس پردۀ غیب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حجاب ملکوت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فرستد تا به امر خدا هرچه او خواهد وحی کند که او خدای بلند مرتبه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کریمه تکلّم خدای متعال به سه گونه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قلبى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پشت پرده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به او وحی نماید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موضوع مثال دیگری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یعنی ترازو و وسیله سنجش</w:t>
      </w:r>
      <w:r>
        <w:rPr>
          <w:rFonts w:eastAsia="IRNazanin" w:cs="IRNazanin"/>
          <w:color w:val="111111"/>
          <w:sz w:val="28"/>
          <w:szCs w:val="28"/>
          <w:rtl w:val="true"/>
          <w:lang w:bidi="fa-IR"/>
        </w:rPr>
        <w:t xml:space="preserve">. </w:t>
      </w:r>
      <w:bookmarkStart w:id="166" w:name="pg11232_95747"/>
    </w:p>
    <w:p>
      <w:pPr>
        <w:pStyle w:val="BookText"/>
        <w:rPr/>
      </w:pPr>
      <w:bookmarkEnd w:id="166"/>
      <w:r>
        <w:rPr>
          <w:rFonts w:ascii="IRNazanin" w:hAnsi="IRNazanin" w:eastAsia="IRNazanin"/>
          <w:color w:val="111111"/>
          <w:sz w:val="28"/>
          <w:sz w:val="28"/>
          <w:szCs w:val="28"/>
          <w:rtl w:val="true"/>
          <w:lang w:bidi="fa-IR"/>
        </w:rPr>
        <w:t>بنابراین وسیلهٔ سنجش که در آن برنج می کشند، با وسیله سنجشی که درجهٔ حرارت بدن، دمای هوا و تحولات جوّی را با آن تعیین می کنند متفاوت است؛ درحالی که هردو میزان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وسیلهٔ سنجش غیر از امیر مؤمنان علی علیه السلام است که در زیارت آن حضرت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مِيزَانِ الْأَعْمَالِ وَسَيْفِ ذِي الْجَلَالِ</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سلام بر میزان اعمال و شمشیر خدای با جلال و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امیر مؤمنان علی علیه السلام آیینه خدای سبحان است</w:t>
      </w:r>
      <w:r>
        <w:rPr>
          <w:rFonts w:eastAsia="IRNazanin" w:cs="IRNazanin"/>
          <w:color w:val="111111"/>
          <w:sz w:val="28"/>
          <w:szCs w:val="28"/>
          <w:rtl w:val="true"/>
          <w:lang w:bidi="fa-IR"/>
        </w:rPr>
        <w:t>.</w:t>
      </w:r>
    </w:p>
    <w:p>
      <w:pPr>
        <w:pStyle w:val="Heading5"/>
        <w:numPr>
          <w:ilvl w:val="4"/>
          <w:numId w:val="1"/>
        </w:numPr>
        <w:rPr/>
      </w:pPr>
      <w:bookmarkStart w:id="167" w:name="__RefHeading___Toc8351919_2870459653"/>
      <w:bookmarkStart w:id="168" w:name="_Toc58"/>
      <w:bookmarkEnd w:id="167"/>
      <w:r>
        <w:rPr>
          <w:rtl w:val="true"/>
        </w:rPr>
        <w:t>حد فهم عقل</w:t>
      </w:r>
      <w:bookmarkEnd w:id="168"/>
    </w:p>
    <w:p>
      <w:pPr>
        <w:pStyle w:val="BookText"/>
        <w:rPr/>
      </w:pPr>
      <w:r>
        <w:rPr>
          <w:rFonts w:ascii="IRNazanin" w:hAnsi="IRNazanin" w:eastAsia="IRNazanin"/>
          <w:color w:val="111111"/>
          <w:sz w:val="28"/>
          <w:sz w:val="28"/>
          <w:szCs w:val="28"/>
          <w:rtl w:val="true"/>
          <w:lang w:bidi="fa-IR"/>
        </w:rPr>
        <w:t>این سؤال مطرح می شود که اگر فهم صفات الهی از حد عقل عاقل بالاتر است، پس چگونه او را توصیف کنیم؟</w:t>
      </w:r>
    </w:p>
    <w:p>
      <w:pPr>
        <w:pStyle w:val="BookText"/>
        <w:rPr/>
      </w:pPr>
      <w:r>
        <w:rPr>
          <w:rFonts w:ascii="IRNazanin" w:hAnsi="IRNazanin" w:eastAsia="IRNazanin"/>
          <w:color w:val="111111"/>
          <w:sz w:val="28"/>
          <w:sz w:val="28"/>
          <w:szCs w:val="28"/>
          <w:rtl w:val="true"/>
          <w:lang w:bidi="fa-IR"/>
        </w:rPr>
        <w:t>جواب این پرسش را حضرت امیرالمومنین علیه السلام بیان می فرمایند که عقل از جهت احاطه بر صفات او را نمی شناسد، بلکه از حیث اقرار و اعتراف به وجود او، او را می شناسد و بیش از این توانایی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الْعَزِيزُ الْحَكِيمُ الْجَوَادُ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صِفَاتُ إِقْرَارِ وَ لَيْسَتْ صِفَاتِ إِحَاطَةٍ فَإِنَّا نَعْلَمُ أَنَّهُ حَكِيمُ وَ لَا نَعْلَمُ بِكُنْهِ ذَلِكَ مِنْهُ وَكَذَلِكَ قَدِيرُ وَ جَوَادُ وَ سَائِرُ صِفَاتِهِ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وصف نمی کنیم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عزیز، حکیم، جواد و کریم است؟ </w:t>
      </w:r>
      <w:r>
        <w:rPr>
          <w:rFonts w:eastAsia="IRNazanin" w:cs="IRNazanin"/>
          <w:color w:val="111111"/>
          <w:sz w:val="28"/>
          <w:szCs w:val="28"/>
          <w:rtl w:val="true"/>
          <w:lang w:bidi="fa-IR"/>
        </w:rPr>
        <w:t xml:space="preserve">- </w:t>
      </w:r>
      <w:bookmarkStart w:id="169" w:name="pg11232_95748"/>
    </w:p>
    <w:p>
      <w:pPr>
        <w:pStyle w:val="BookText"/>
        <w:rPr/>
      </w:pPr>
      <w:bookmarkEnd w:id="169"/>
      <w:r>
        <w:rPr>
          <w:rFonts w:ascii="IRNazanin" w:hAnsi="IRNazanin" w:eastAsia="IRNazanin"/>
          <w:color w:val="111111"/>
          <w:sz w:val="28"/>
          <w:sz w:val="28"/>
          <w:szCs w:val="28"/>
          <w:rtl w:val="true"/>
          <w:lang w:bidi="fa-IR"/>
        </w:rPr>
        <w:t>پاسخ این است که همۀ این صفات اقرار است نه احاطه، ما می دانیم او حکیم است، ولی حقیقت آن را نمی دانیم و هم چنین قدیر و جواد و سایر صفات باری تعالی</w:t>
      </w:r>
      <w:r>
        <w:rPr>
          <w:rFonts w:eastAsia="IRNazanin" w:cs="IRNazanin"/>
          <w:color w:val="111111"/>
          <w:sz w:val="28"/>
          <w:szCs w:val="28"/>
          <w:rtl w:val="true"/>
          <w:lang w:bidi="fa-IR"/>
        </w:rPr>
        <w:t>.</w:t>
      </w:r>
    </w:p>
    <w:p>
      <w:pPr>
        <w:pStyle w:val="Heading4"/>
        <w:numPr>
          <w:ilvl w:val="3"/>
          <w:numId w:val="1"/>
        </w:numPr>
        <w:rPr/>
      </w:pPr>
      <w:bookmarkStart w:id="170" w:name="__RefHeading___Toc8351921_2870459653"/>
      <w:bookmarkStart w:id="171" w:name="_Toc59"/>
      <w:bookmarkEnd w:id="170"/>
      <w:r>
        <w:rPr/>
        <w:t>3</w:t>
      </w:r>
      <w:r>
        <w:rPr>
          <w:rtl w:val="true"/>
        </w:rPr>
        <w:t xml:space="preserve">- </w:t>
      </w:r>
      <w:r>
        <w:rPr>
          <w:rtl w:val="true"/>
        </w:rPr>
        <w:t>ناتوانی شناخت افعال</w:t>
      </w:r>
      <w:bookmarkEnd w:id="171"/>
    </w:p>
    <w:p>
      <w:pPr>
        <w:pStyle w:val="BookText"/>
        <w:rPr/>
      </w:pPr>
      <w:r>
        <w:rPr>
          <w:rFonts w:ascii="IRNazanin" w:hAnsi="IRNazanin" w:eastAsia="IRNazanin"/>
          <w:color w:val="111111"/>
          <w:sz w:val="28"/>
          <w:sz w:val="28"/>
          <w:szCs w:val="28"/>
          <w:rtl w:val="true"/>
          <w:lang w:bidi="fa-IR"/>
        </w:rPr>
        <w:t xml:space="preserve">منظور از توحید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همه کارها در دو جهان فعل اوست و هر موجودی هر خاصیتی که دارد از ذات پاک اوست، زیبایی گل، درخشندگی آفتاب، درمان دردها همه و همه از آن اوست؛ یعنی موجودات همان طور که در اصل وجود وابسته به ذات او هستند در تأثیر و فعل خود نیز چنین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توحید در افعال دایره ای وسیع و گسترده دارد؛ چراکه خدای متعال خلق می کند، می میراند، غلبه می دهد، یاری می کند، می ترساند، باران نازل می کند، بادها را می فرستد، آبستن می کند، درخت می رویاند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آیا شما آن را می رویانید یا ما می رویانیم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کشت همین است که شما خاک را روی بذر بریزید و بعد آب بدهید؟</w:t>
      </w:r>
    </w:p>
    <w:p>
      <w:pPr>
        <w:pStyle w:val="BookText"/>
        <w:rPr/>
      </w:pPr>
      <w:r>
        <w:rPr>
          <w:rFonts w:ascii="IRNazanin" w:hAnsi="IRNazanin" w:eastAsia="IRNazanin"/>
          <w:color w:val="111111"/>
          <w:sz w:val="28"/>
          <w:sz w:val="28"/>
          <w:szCs w:val="28"/>
          <w:rtl w:val="true"/>
          <w:lang w:bidi="fa-IR"/>
        </w:rPr>
        <w:t>خدای متعال افعال خود را توصیف می کند؛ یعنی توصیفی که خودش باید برای خواص بیان کند و ما از فهم آن عاجز هستیم و فقط می توانیم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جز او خدای دیگری نیست</w:t>
      </w:r>
      <w:r>
        <w:rPr>
          <w:rFonts w:eastAsia="IRNazanin" w:cs="IRNazanin"/>
          <w:color w:val="111111"/>
          <w:sz w:val="28"/>
          <w:szCs w:val="28"/>
          <w:rtl w:val="true"/>
          <w:lang w:bidi="fa-IR"/>
        </w:rPr>
        <w:t xml:space="preserve">. </w:t>
      </w:r>
      <w:bookmarkStart w:id="172" w:name="pg11232_95749"/>
    </w:p>
    <w:p>
      <w:pPr>
        <w:pStyle w:val="BookText"/>
        <w:rPr/>
      </w:pPr>
      <w:bookmarkEnd w:id="172"/>
      <w:r>
        <w:rPr>
          <w:rFonts w:ascii="IRNazanin" w:hAnsi="IRNazanin" w:eastAsia="IRNazanin"/>
          <w:color w:val="111111"/>
          <w:sz w:val="28"/>
          <w:sz w:val="28"/>
          <w:szCs w:val="28"/>
          <w:rtl w:val="true"/>
          <w:lang w:bidi="fa-IR"/>
        </w:rPr>
        <w:t>پس همان طور که بیان شد تکلیف بشر در حد تشخیص عقل او می باشد و حدّ عقل همین اقرار و اعتراف به وجود خدای سبحان است و التزام نسبت به فرامین، اوامر و نواهی اوست؛ اما نسبت به این که چیستی و صفت او را بداند چون بالاتر از طاقت فکری انسان است،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المتقين و مولى الموحدين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يقِفُ الْعَقْلُ عَلَى حَدِّهِ مِنْ مَعْرِفَةِ الْخَالِقِ فَلَا يَعْدُوهُ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عقل نسبت به معرفت خالق در حد خودش می ایستد و از آن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برای خالق اثبات صفات نمی کنیم بلکه فقط تنزیه او می نماییم، یعنی وقتی او را حکیم می شماریم به این معناست که او را از کارهای غير حكيمانه منزه بدانیم و بیش از این نمی فهمیم که خود بحث های مفصل دقیقی دارد و بنای ورود بر آن ها نیست</w:t>
      </w:r>
      <w:r>
        <w:rPr>
          <w:rFonts w:eastAsia="IRNazanin" w:cs="IRNazanin"/>
          <w:color w:val="111111"/>
          <w:sz w:val="28"/>
          <w:szCs w:val="28"/>
          <w:rtl w:val="true"/>
          <w:lang w:bidi="fa-IR"/>
        </w:rPr>
        <w:t>.</w:t>
      </w:r>
    </w:p>
    <w:p>
      <w:pPr>
        <w:pStyle w:val="Heading3"/>
        <w:numPr>
          <w:ilvl w:val="2"/>
          <w:numId w:val="1"/>
        </w:numPr>
        <w:rPr/>
      </w:pPr>
      <w:bookmarkStart w:id="173" w:name="__RefHeading___Toc8351923_2870459653"/>
      <w:bookmarkStart w:id="174" w:name="_Toc60"/>
      <w:bookmarkEnd w:id="173"/>
      <w:r>
        <w:rPr>
          <w:rtl w:val="true"/>
        </w:rPr>
        <w:t>شریف ترین آیه قرآن</w:t>
      </w:r>
      <w:bookmarkEnd w:id="174"/>
    </w:p>
    <w:p>
      <w:pPr>
        <w:pStyle w:val="BookText"/>
        <w:rPr/>
      </w:pPr>
      <w:r>
        <w:rPr>
          <w:rFonts w:ascii="IRNazanin" w:hAnsi="IRNazanin" w:eastAsia="IRNazanin"/>
          <w:color w:val="111111"/>
          <w:sz w:val="28"/>
          <w:sz w:val="28"/>
          <w:szCs w:val="28"/>
          <w:rtl w:val="true"/>
          <w:lang w:bidi="fa-IR"/>
        </w:rPr>
        <w:t>آیت الکرسی از عالی ترین مضامین قرآن کریم محسوب شده؛ چراکه شرف آیات قرآن به ارزش معانی آن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وَالزَّانِيةُ لَا ينكحُهَا إِلَّا زَانٍ أَوْ مُشْرِكَ وَحُرِّمَ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زن زناکار را جز مرد زناکار یا مشرک به ازدواج خود در نمی آورد؛ و این کار بر مؤمنان حرام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حکم یک زن زانی یا مرد زناکار را در ازدواج آینده او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با این مفاد در عین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جز پاکان نمی توانند به آن دست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طبعاً خصوصیات این آیه مبارکه مثل آیه مبارکه ای نیست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محمد صلی الله علیه واله وسلم فقط فرستاده خداست و پیش از او فرستادگان دیگری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این آیه مثل آیه ای نیست که پیامبر خدا صلی الله علیه واله وسلم را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آیاتِه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یقین خدا بر مؤمنان منّت نهاد و نعمت بزرگی بخشید، هنگامی که در میان آن ها پیامبری از خودشان برانگیخت تا آیات او را بر آن 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حضرت امام باقر علیه السلام این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نفیس ترین آن 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آیات از نظر ارزش معنایی متفاوت هستند و نمی توان همه را با هم مقایسه کرد و یکسان دانست</w:t>
      </w:r>
      <w:r>
        <w:rPr>
          <w:rFonts w:eastAsia="IRNazanin" w:cs="IRNazanin"/>
          <w:color w:val="111111"/>
          <w:sz w:val="28"/>
          <w:szCs w:val="28"/>
          <w:rtl w:val="true"/>
          <w:lang w:bidi="fa-IR"/>
        </w:rPr>
        <w:t xml:space="preserve">. </w:t>
      </w:r>
      <w:bookmarkStart w:id="175" w:name="pg11232_95751"/>
    </w:p>
    <w:p>
      <w:pPr>
        <w:pStyle w:val="Heading3"/>
        <w:numPr>
          <w:ilvl w:val="2"/>
          <w:numId w:val="1"/>
        </w:numPr>
        <w:rPr/>
      </w:pPr>
      <w:bookmarkStart w:id="176" w:name="__RefHeading___Toc8351925_2870459653"/>
      <w:bookmarkStart w:id="177" w:name="_Toc61"/>
      <w:bookmarkEnd w:id="175"/>
      <w:bookmarkEnd w:id="176"/>
      <w:r>
        <w:rPr>
          <w:rtl w:val="true"/>
        </w:rPr>
        <w:t>معرفت به اعظم آیات قرآن کریم</w:t>
      </w:r>
      <w:bookmarkEnd w:id="177"/>
    </w:p>
    <w:p>
      <w:pPr>
        <w:pStyle w:val="BookText"/>
        <w:rPr/>
      </w:pPr>
      <w:r>
        <w:rPr>
          <w:rFonts w:ascii="IRNazanin" w:hAnsi="IRNazanin" w:eastAsia="IRNazanin"/>
          <w:color w:val="111111"/>
          <w:sz w:val="28"/>
          <w:sz w:val="28"/>
          <w:szCs w:val="28"/>
          <w:rtl w:val="true"/>
          <w:lang w:bidi="fa-IR"/>
        </w:rPr>
        <w:t>کتاب آسمانی قرآن کریم در بردارنده موضوعات بسیاری مانند اصول اعتقادات که بیان از توحید صفات الهی نبوت خاصه و عامه، مطالب مربوط به ولایت و امامت؛ از قبیل عصمت، مسائل احکام، تواریخ و حالات جبارانی است که توسط خدای متعال هلاک شده اند از احوال قیامت و مسائل بهشت و حتی ملأ اعلی سخن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اوصاف و وجود موضوعات گوناگون عالی ترین مباحث قرآن كريم، بحث توحید می باشد که اصل اعتقادات بشری است؛ چون مسائل نبوّتی ویژه کارگزاران و مأموران دستگاه توحید مسائل ولایتی ویژه جانشینان رسولان و مسائل نماز و روزه و خمس در فروع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توحیدی و آیات معرفتی پروردگار از همه جای قرآن، زیباتر است و مطالب دیگر قرآن برای نزدیکی ما به خدای متعال است؛ برای مثال نماز، طواف خانه خدا و روزه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روزه که حکمت آن با خبر شدن و توجه به حال و روز دیگران است یکی از راه های نزدیکی به خداست؛ پس به راستی خود معارف الهی و ارزش آن چگونه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ملخ، زنبور، کبوتر، باز شکاری و عقاب و شاهین، همه پرواز می کنند؛ اما مقدار جست و پرش پشه و زنبور چقدر است؟ اما عقاب چگونه و چقدر ارتفاع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سال ها که به مسجد الحرام مشرف شده بودم، ملخی را درحال پرواز دیدم که در حدود شصت متر می پرید از همان ارتفاع بلند به زمین خورد؛ به طوری که چیزی از او باقی نماند معلوم نبود ملخ است یا حیوانی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لازمه ی چنین پروازی سقوط آن چنانی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گلستان در ضمن حکایتی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اخاضك يا مغرور في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هلكت فَلَيتَ النَّمل لَم يَطر</w:t>
      </w:r>
    </w:p>
    <w:p>
      <w:pPr>
        <w:pStyle w:val="BookText"/>
        <w:rPr/>
      </w:pPr>
      <w:r>
        <w:rPr>
          <w:rFonts w:ascii="IRNazanin" w:hAnsi="IRNazanin" w:eastAsia="IRNazanin"/>
          <w:color w:val="111111"/>
          <w:sz w:val="28"/>
          <w:sz w:val="28"/>
          <w:szCs w:val="28"/>
          <w:rtl w:val="true"/>
          <w:lang w:bidi="fa-IR"/>
        </w:rPr>
        <w:t>ای مغرور و فریفته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 خطر فروبرد که نابود شدی؟ ای کاش مورچه برای پرواز پر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چو جاه آمد و سیم و زرش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خواهد به ضرورت سرش</w:t>
      </w:r>
    </w:p>
    <w:p>
      <w:pPr>
        <w:pStyle w:val="BookText"/>
        <w:rPr/>
      </w:pPr>
      <w:r>
        <w:rPr>
          <w:rFonts w:ascii="IRNazanin" w:hAnsi="IRNazanin" w:eastAsia="IRNazanin"/>
          <w:color w:val="111111"/>
          <w:sz w:val="28"/>
          <w:sz w:val="28"/>
          <w:szCs w:val="28"/>
          <w:rtl w:val="true"/>
          <w:lang w:bidi="fa-IR"/>
        </w:rPr>
        <w:t xml:space="preserve">آن نشنیدی که حکیمی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 همان به که نباشد پرش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آری، ای کاش مورچه نمی پرید و ملخ به اندازه ظرفیت خودش اوج و ارتفاع می گرفت که سقوط مرگ باری را به همراه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کریم نیز همین گونه به مانند پرواز و اوج پرندگان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توحید، بحث مهم اعتقادی است و ورای آن حرفی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مباحث فروع دین و احکام الهی که شامل عمل به واجبات و ترک محرمات است مقدمه ای برای قوی تر شدن و تقویت بیشتر معارف توحیدی انسان است که در نتیجه منجر به قرب الی الله می گردد به همین دلیل و وجود اعتقادی راسخ ائمه معصومين علیهم السلام بر عبادات و نماز خویش توجه ویژه ای داشتند و هرگز احساس خستگی نمی کردند</w:t>
      </w:r>
      <w:r>
        <w:rPr>
          <w:rFonts w:eastAsia="IRNazanin" w:cs="IRNazanin"/>
          <w:color w:val="111111"/>
          <w:sz w:val="28"/>
          <w:szCs w:val="28"/>
          <w:rtl w:val="true"/>
          <w:lang w:bidi="fa-IR"/>
        </w:rPr>
        <w:t xml:space="preserve">. </w:t>
      </w:r>
      <w:bookmarkStart w:id="178" w:name="pg11232_95753"/>
    </w:p>
    <w:p>
      <w:pPr>
        <w:pStyle w:val="BookText"/>
        <w:rPr/>
      </w:pPr>
      <w:bookmarkEnd w:id="178"/>
      <w:r>
        <w:rPr>
          <w:rFonts w:ascii="IRNazanin" w:hAnsi="IRNazanin" w:eastAsia="IRNazanin"/>
          <w:color w:val="111111"/>
          <w:sz w:val="28"/>
          <w:sz w:val="28"/>
          <w:szCs w:val="28"/>
          <w:rtl w:val="true"/>
          <w:lang w:bidi="fa-IR"/>
        </w:rPr>
        <w:t>امام حسین علیه السلام در دعای عرفه که بزرگ ترین درس های خداشناسی در آن می باشد به درگاه خدای سبحان این گونه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وَجَدَ مَنْ فَقَدَك وَ مَا الَّذِي فَقَدَ مَنْ وَجَدَك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دارد آن کسی که تو را ندارد؟ و چه ندارد آن کسی که تو را دارد؟</w:t>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دستگیر کسی می شود که با تو همراه نیست؛ و چه از دست داده آن کس که با توست، ای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به تو برمی گردد</w:t>
      </w:r>
      <w:r>
        <w:rPr>
          <w:rFonts w:eastAsia="IRNazanin" w:cs="IRNazanin"/>
          <w:color w:val="111111"/>
          <w:sz w:val="28"/>
          <w:szCs w:val="28"/>
          <w:rtl w:val="true"/>
          <w:lang w:bidi="fa-IR"/>
        </w:rPr>
        <w:t>.</w:t>
      </w:r>
    </w:p>
    <w:p>
      <w:pPr>
        <w:pStyle w:val="Heading3"/>
        <w:numPr>
          <w:ilvl w:val="2"/>
          <w:numId w:val="1"/>
        </w:numPr>
        <w:rPr/>
      </w:pPr>
      <w:bookmarkStart w:id="179" w:name="__RefHeading___Toc8351927_2870459653"/>
      <w:bookmarkStart w:id="180" w:name="_Toc62"/>
      <w:bookmarkEnd w:id="179"/>
      <w:r>
        <w:rPr>
          <w:rtl w:val="true"/>
        </w:rPr>
        <w:t>جامعیت آیت الکرسی نسبت به آیات دیگر</w:t>
      </w:r>
      <w:bookmarkEnd w:id="180"/>
    </w:p>
    <w:p>
      <w:pPr>
        <w:pStyle w:val="Heading4"/>
        <w:numPr>
          <w:ilvl w:val="3"/>
          <w:numId w:val="1"/>
        </w:numPr>
        <w:rPr/>
      </w:pPr>
      <w:bookmarkStart w:id="181" w:name="__RefHeading___Toc8351929_2870459653"/>
      <w:bookmarkStart w:id="182" w:name="_Toc6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خدای متعال در این آیات عظیم خود را توصیف می کند و بشر و مقدّمین افراد بشر را به سمت خود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مبارکه در هفده موضع از توحید ذاتی، توحید افعالی توحید صفاتی قدرت، علم و احاطه حضرت حق جل جلاله سخن به 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نخستین آیات سوره حدید از مهم ترین آیات توحیدی و شناخت صفات الهی است که نکات فراوانی را برای بحث دارد و تعابیر عج و غریبی در آن دیده می شود اما مقدار کلمات و واژگان آن نسبت به آیت الکرسی اندک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اوّل و آخر و ظاهر و باطن</w:t>
      </w:r>
      <w:r>
        <w:rPr>
          <w:rFonts w:eastAsia="IRNazanin" w:cs="IRNazanin"/>
          <w:color w:val="111111"/>
          <w:sz w:val="28"/>
          <w:szCs w:val="28"/>
          <w:rtl w:val="true"/>
          <w:lang w:bidi="fa-IR"/>
        </w:rPr>
        <w:t xml:space="preserve">. </w:t>
      </w:r>
      <w:bookmarkStart w:id="183" w:name="pg11232_95754"/>
    </w:p>
    <w:p>
      <w:pPr>
        <w:pStyle w:val="Heading4"/>
        <w:numPr>
          <w:ilvl w:val="3"/>
          <w:numId w:val="1"/>
        </w:numPr>
        <w:rPr/>
      </w:pPr>
      <w:bookmarkStart w:id="184" w:name="__RefHeading___Toc8351931_2870459653"/>
      <w:bookmarkStart w:id="185" w:name="_Toc64"/>
      <w:bookmarkEnd w:id="183"/>
      <w:bookmarkEnd w:id="184"/>
      <w:r>
        <w:rPr>
          <w:rtl w:val="true"/>
        </w:rPr>
        <w:t>سورۂ اخلاص</w:t>
      </w:r>
      <w:bookmarkEnd w:id="185"/>
    </w:p>
    <w:p>
      <w:pPr>
        <w:pStyle w:val="BookText"/>
        <w:rPr/>
      </w:pPr>
      <w:r>
        <w:rPr>
          <w:rFonts w:ascii="IRNazanin" w:hAnsi="IRNazanin" w:eastAsia="IRNazanin"/>
          <w:color w:val="111111"/>
          <w:sz w:val="28"/>
          <w:sz w:val="28"/>
          <w:szCs w:val="28"/>
          <w:rtl w:val="true"/>
          <w:lang w:bidi="fa-IR"/>
        </w:rPr>
        <w:t>خدای سبحان در سورۀ توحید که سوره ای در بحث اختصاصی توحید و مسمی به توحید 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بگو اوست خدای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زیبا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قُلْ هُوَ اللهُ أَحَدُ مَرَّةً وَاحِدَةً فَكَأَنَّمَا قَرَأَ ثُلُثَ الْقُرْآنِ وَ ثُلُثَ التَّوْرَاةِ وَثُلُثَ الْإِنْجِيلِ وَ ثُلُثَ الزَّبُورِ</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هرکه یک مرتبه سوره توحید را بخواند گویا که ثلث قرآن، ثلث تورات، ثلث انجیل و ثلث زبور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سوره همۀ مبانی و مباحث توحیدی را شامل نمی شود؛ بلکه بخشی از توحید را در بردارد مثل این که می فرماید خدا کسی را نمی زاید و زاییده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نیز در مشکلات به او مراجعه می کنند و هیچ کس مشابه و مانند او نیست و اصلاً هیچ چیز نمی تواند وحدانیت او را داشته باشد و با وجود این که طبق روایات این سوره به ثلث قرآن مشهور است، اما مقدار مباحث توحیدی این سوره به مقدار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نورانی دیگری پیامبر خدا صلی الله علیه واله وسلم به امير مؤمنان على مرتضی علیه السلام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الْحَسَنِ مَثَلُكَ فِي أُمَّتِي مَثَلُ قُلْ هُوَ اللَّهُ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مَرَّةً قَرَأَ ثُلُثَ </w:t>
      </w:r>
      <w:r>
        <w:rPr>
          <w:rFonts w:eastAsia="Amiri" w:cs="Amiri" w:ascii="Amiri" w:hAnsi="Amiri"/>
          <w:color w:val="111111"/>
          <w:sz w:val="28"/>
          <w:szCs w:val="28"/>
          <w:rtl w:val="true"/>
          <w:lang w:bidi="ar-SA"/>
        </w:rPr>
        <w:t xml:space="preserve">- </w:t>
      </w:r>
      <w:bookmarkStart w:id="186" w:name="pg11232_95755"/>
    </w:p>
    <w:p>
      <w:pPr>
        <w:pStyle w:val="BookText"/>
        <w:rPr/>
      </w:pPr>
      <w:bookmarkEnd w:id="186"/>
      <w:r>
        <w:rPr>
          <w:rFonts w:ascii="Amiri" w:hAnsi="Amiri" w:eastAsia="Amiri" w:cs="Amiri"/>
          <w:color w:val="111111"/>
          <w:sz w:val="28"/>
          <w:sz w:val="28"/>
          <w:szCs w:val="28"/>
          <w:rtl w:val="true"/>
          <w:lang w:bidi="ar-SA"/>
        </w:rPr>
        <w:t>الْقُرْآنِ، وَ مَنْ قَرَأَهَا مَرَّتَيْنِ فَقَدْ قَرَأَ ثُلُثَيِ الْقُرْآنِ، وَ مَنْ قَرَأَهَا ثَلَاثًا فَقَدْ خَتَمَ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أَحَبَّكَ بِلِسَانِهِ فَقَدْ كَمَلَ لَهُ ثُلُثُ الْإِيمَانِ، وَ مَنْ أَحَبَّكَ بِلِسَانِهِ وَ قَلْبِهِ فَقَدْ كَمَلَ ثُلُثَا الإِيمَانِ، وَ مَنْ أَحَبَّكَ بِلِسَانِهِ وَ قَلْبِهِ وَ نَصَرَكَ بِيَدِهِ فَقَدِ اسْتَكْمَلَ الإِيمَان</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امتم هم چون سوره توحید است؛ هرکس یک بار آن را بخواند یک سوم قرآن را خوانده و هرکس دو بار آن را بخواند دو سوم قرآن را خوانده و هرکس سه بار آن را بخواند همه قرآن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 را به زبانش دوست بدارد یک سوم ایمان را دارد و هرکس تو را به زبان و دلش دوست بدارد دو سوم ایمان را دارد و هرکس تو را به زبان و دل دوست بدارد و با دست خود تو را یاری کند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وجودی که نام چنین سوره ای سورۀ توحید است و به ثلث القرآن معروف و از عظمت والایی برخوردار است؛ اما تنها بخشی از مسائل توحیدی در آن مطرح شده است و نه همۀ آن ها و جامعیت آیات مورد بحث را ندارد</w:t>
      </w:r>
      <w:r>
        <w:rPr>
          <w:rFonts w:eastAsia="IRNazanin" w:cs="IRNazanin"/>
          <w:color w:val="111111"/>
          <w:sz w:val="28"/>
          <w:szCs w:val="28"/>
          <w:rtl w:val="true"/>
          <w:lang w:bidi="fa-IR"/>
        </w:rPr>
        <w:t>.</w:t>
      </w:r>
    </w:p>
    <w:p>
      <w:pPr>
        <w:pStyle w:val="Heading4"/>
        <w:numPr>
          <w:ilvl w:val="3"/>
          <w:numId w:val="1"/>
        </w:numPr>
        <w:rPr/>
      </w:pPr>
      <w:bookmarkStart w:id="187" w:name="__RefHeading___Toc8351933_2870459653"/>
      <w:bookmarkStart w:id="188" w:name="_Toc65"/>
      <w:bookmarkEnd w:id="187"/>
      <w:r>
        <w:rPr>
          <w:rtl w:val="true"/>
        </w:rPr>
        <w:t>سوره آل عمران</w:t>
      </w:r>
      <w:bookmarkEnd w:id="188"/>
    </w:p>
    <w:p>
      <w:pPr>
        <w:pStyle w:val="BookText"/>
        <w:rPr/>
      </w:pPr>
      <w:r>
        <w:rPr>
          <w:rFonts w:ascii="IRNazanin" w:hAnsi="IRNazanin" w:eastAsia="IRNazanin"/>
          <w:color w:val="111111"/>
          <w:sz w:val="28"/>
          <w:sz w:val="28"/>
          <w:szCs w:val="28"/>
          <w:rtl w:val="true"/>
          <w:lang w:bidi="fa-IR"/>
        </w:rPr>
        <w:t>آیات ابتدایی سوره مبارکهٔ آل عمران نیز به آیت الکرسی شبیه است؛ حتی آیه ای از این سوره تشابه زیادی با آیت الکرسی دارد،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خدایی که همواره قیام به عدل دارد، گواهی می دهد که جز او هیچ معبودی </w:t>
      </w:r>
      <w:r>
        <w:rPr>
          <w:rFonts w:eastAsia="IRNazanin" w:cs="IRNazanin"/>
          <w:color w:val="111111"/>
          <w:sz w:val="28"/>
          <w:szCs w:val="28"/>
          <w:rtl w:val="true"/>
          <w:lang w:bidi="fa-IR"/>
        </w:rPr>
        <w:t xml:space="preserve">- </w:t>
      </w:r>
      <w:bookmarkStart w:id="189" w:name="pg11232_95756"/>
    </w:p>
    <w:p>
      <w:pPr>
        <w:pStyle w:val="BookText"/>
        <w:rPr/>
      </w:pPr>
      <w:bookmarkEnd w:id="189"/>
      <w:r>
        <w:rPr>
          <w:rFonts w:ascii="IRNazanin" w:hAnsi="IRNazanin" w:eastAsia="IRNazanin"/>
          <w:color w:val="111111"/>
          <w:sz w:val="28"/>
          <w:sz w:val="28"/>
          <w:szCs w:val="28"/>
          <w:rtl w:val="true"/>
          <w:lang w:bidi="fa-IR"/>
        </w:rPr>
        <w:t xml:space="preserve">نیست؛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مقدار مباحث توحیدی در این آیه شریفه مانند آیت الکرسی گسترش ندارد</w:t>
      </w:r>
      <w:r>
        <w:rPr>
          <w:rFonts w:eastAsia="IRNazanin" w:cs="IRNazanin"/>
          <w:color w:val="111111"/>
          <w:sz w:val="28"/>
          <w:szCs w:val="28"/>
          <w:rtl w:val="true"/>
          <w:lang w:bidi="fa-IR"/>
        </w:rPr>
        <w:t>.</w:t>
      </w:r>
    </w:p>
    <w:p>
      <w:pPr>
        <w:pStyle w:val="Heading4"/>
        <w:numPr>
          <w:ilvl w:val="3"/>
          <w:numId w:val="1"/>
        </w:numPr>
        <w:rPr/>
      </w:pPr>
      <w:bookmarkStart w:id="190" w:name="__RefHeading___Toc8351935_2870459653"/>
      <w:bookmarkStart w:id="191" w:name="_Toc66"/>
      <w:bookmarkEnd w:id="190"/>
      <w:r>
        <w:rPr>
          <w:rtl w:val="true"/>
        </w:rPr>
        <w:t>سوره حشر</w:t>
      </w:r>
      <w:bookmarkEnd w:id="191"/>
    </w:p>
    <w:p>
      <w:pPr>
        <w:pStyle w:val="BookText"/>
        <w:rPr/>
      </w:pPr>
      <w:r>
        <w:rPr>
          <w:rFonts w:ascii="IRNazanin" w:hAnsi="IRNazanin" w:eastAsia="IRNazanin"/>
          <w:color w:val="111111"/>
          <w:sz w:val="28"/>
          <w:sz w:val="28"/>
          <w:szCs w:val="28"/>
          <w:rtl w:val="true"/>
          <w:lang w:bidi="fa-IR"/>
        </w:rPr>
        <w:t>هم چنین خدای عزیز و جلیل در آیات پایانی سوره مبارکه حشر شماری از اسماء و اوصاف خود را ذکر می کند و در نتیجه به برکت اسماء الله، این آیه از امتیاز خاصی برخوردار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اوست خدایی که جز او معبودی نیست، همان فرمانروای پاک عاری از هر عیب است نگهبان است، عزیز، جبّار و متکبّر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از آن چه با او شریک برای او قرار می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 آفریدگار نوساز موجد صورت گر که بهترین نام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آسمان ها و زمین است همه تسبیح او می گویند و او عزیز حکیم است</w:t>
      </w:r>
      <w:r>
        <w:rPr>
          <w:rFonts w:eastAsia="IRNazanin" w:cs="IRNazanin"/>
          <w:color w:val="111111"/>
          <w:sz w:val="28"/>
          <w:szCs w:val="28"/>
          <w:rtl w:val="true"/>
          <w:lang w:bidi="fa-IR"/>
        </w:rPr>
        <w:t xml:space="preserve">. </w:t>
      </w:r>
      <w:bookmarkStart w:id="192" w:name="pg11232_95757"/>
    </w:p>
    <w:p>
      <w:pPr>
        <w:pStyle w:val="Heading3"/>
        <w:numPr>
          <w:ilvl w:val="2"/>
          <w:numId w:val="1"/>
        </w:numPr>
        <w:rPr/>
      </w:pPr>
      <w:bookmarkStart w:id="193" w:name="__RefHeading___Toc8351937_2870459653"/>
      <w:bookmarkStart w:id="194" w:name="_Toc67"/>
      <w:bookmarkEnd w:id="192"/>
      <w:bookmarkEnd w:id="193"/>
      <w:r>
        <w:rPr>
          <w:rtl w:val="true"/>
        </w:rPr>
        <w:t>(</w:t>
      </w:r>
      <w:r>
        <w:rPr>
          <w:rtl w:val="true"/>
        </w:rPr>
        <w:t>اللهُ لَا إِلَهَ إِلَّا هُو</w:t>
      </w:r>
      <w:r>
        <w:rPr>
          <w:rtl w:val="true"/>
        </w:rPr>
        <w:t>)</w:t>
      </w:r>
      <w:bookmarkEnd w:id="194"/>
    </w:p>
    <w:p>
      <w:pPr>
        <w:pStyle w:val="Heading4"/>
        <w:numPr>
          <w:ilvl w:val="3"/>
          <w:numId w:val="1"/>
        </w:numPr>
        <w:rPr/>
      </w:pPr>
      <w:bookmarkStart w:id="195" w:name="__RefHeading___Toc8351939_2870459653"/>
      <w:bookmarkStart w:id="196" w:name="_Toc68"/>
      <w:bookmarkEnd w:id="195"/>
      <w:r>
        <w:rPr>
          <w:rtl w:val="true"/>
        </w:rPr>
        <w:t>اشاره</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الَهَ الَّا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جز او خدای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آیه مبارکه خدای متعال را این گونه توصیف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جز او معبود دیگری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توصیف هر چیزی را از حضرت حق نفی می کند و غیر از خدا را کنار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تسبیحی که می توان گفت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حضرت حق را بیان می کنیم</w:t>
      </w:r>
      <w:r>
        <w:rPr>
          <w:rFonts w:eastAsia="IRNazanin" w:cs="IRNazanin"/>
          <w:color w:val="111111"/>
          <w:sz w:val="28"/>
          <w:szCs w:val="28"/>
          <w:rtl w:val="true"/>
          <w:lang w:bidi="fa-IR"/>
        </w:rPr>
        <w:t>.</w:t>
      </w:r>
    </w:p>
    <w:p>
      <w:pPr>
        <w:pStyle w:val="Heading4"/>
        <w:numPr>
          <w:ilvl w:val="3"/>
          <w:numId w:val="1"/>
        </w:numPr>
        <w:rPr/>
      </w:pPr>
      <w:bookmarkStart w:id="197" w:name="__RefHeading___Toc8351941_2870459653"/>
      <w:bookmarkStart w:id="198" w:name="_Toc69"/>
      <w:bookmarkEnd w:id="197"/>
      <w:r>
        <w:rPr>
          <w:rtl w:val="true"/>
        </w:rPr>
        <w:t xml:space="preserve">کلمه جلالة </w:t>
      </w:r>
      <w:r>
        <w:rPr>
          <w:rtl w:val="true"/>
        </w:rPr>
        <w:t>«</w:t>
      </w:r>
      <w:r>
        <w:rPr>
          <w:rtl w:val="true"/>
        </w:rPr>
        <w:t>الله</w:t>
      </w:r>
      <w:r>
        <w:rPr>
          <w:rtl w:val="true"/>
        </w:rPr>
        <w:t>»</w:t>
      </w:r>
      <w:bookmarkEnd w:id="198"/>
    </w:p>
    <w:p>
      <w:pPr>
        <w:pStyle w:val="BookText"/>
        <w:rPr/>
      </w:pPr>
      <w:r>
        <w:rPr>
          <w:rFonts w:ascii="IRNazanin" w:hAnsi="IRNazanin" w:eastAsia="IRNazanin"/>
          <w:color w:val="111111"/>
          <w:sz w:val="28"/>
          <w:sz w:val="28"/>
          <w:szCs w:val="28"/>
          <w:rtl w:val="true"/>
          <w:lang w:bidi="fa-IR"/>
        </w:rPr>
        <w:t xml:space="preserve">واژۀ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و اختصاصی و علمی است که به صورت انحصاری برای خداوند متعال به کار می رود که جامع جميع همه صفات كماليه، جلالیه و جمالیه است و در بردارنده تمام نام های الهی می باشد؛ لذا اميرالمؤمنین علیه السلام در توصیف این نام مبارک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أَعْظَمُ اسْمُ مِنْ أَسْمَاءِ اللَّهِ عزوجل وَهُوَ الاِسْمُ الَّذِي لَا يَنْبَغِي أَنْ يُسَمَّى بِهِ غَيْرُاللَّهِ وَلَمْ يَتَسَمَّ بِهِ مَخْلُوقُ</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اسم از اسمای خداوند عزوجل است و همان اسمی است که غیر خداوند کسی سزاوار نامیده شدن به آن نیست و هیچ مخلوقی به آن نامیده نشده است</w:t>
      </w:r>
      <w:r>
        <w:rPr>
          <w:rFonts w:eastAsia="IRNazanin" w:cs="IRNazanin"/>
          <w:color w:val="111111"/>
          <w:sz w:val="28"/>
          <w:szCs w:val="28"/>
          <w:rtl w:val="true"/>
          <w:lang w:bidi="fa-IR"/>
        </w:rPr>
        <w:t xml:space="preserve">. </w:t>
      </w:r>
      <w:bookmarkStart w:id="199" w:name="pg11232_95758"/>
    </w:p>
    <w:p>
      <w:pPr>
        <w:pStyle w:val="BookText"/>
        <w:rPr/>
      </w:pPr>
      <w:bookmarkEnd w:id="199"/>
      <w:r>
        <w:rPr>
          <w:rFonts w:ascii="IRNazanin" w:hAnsi="IRNazanin" w:eastAsia="IRNazanin"/>
          <w:color w:val="111111"/>
          <w:sz w:val="28"/>
          <w:sz w:val="28"/>
          <w:szCs w:val="28"/>
          <w:rtl w:val="true"/>
          <w:lang w:bidi="fa-IR"/>
        </w:rPr>
        <w:t>در نتیجه بی بدیل و بی شریک است و معبودی جزء او شایسته پرستش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بلافاصله بعد از ذکر واژهٔ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یگانگی آفریدگار جهان و این که جز او کسی شایسته پرستش نیست تأکید می کند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جملهٔ بعدى تأكيد همان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نهصدو هشتاد بار در قرآن كريم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مختلف آن، یکصدو چهل و هشت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کاملاً عربی و ریشه ای قبل از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که لازم به ذکر است این که در بین تمام اسمای الهی اتفاق نظر بر آن است که تمامی آن ها مشتق هستند مگر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اختلاف نظر است و آن دسته که قائل به مشتق بودن آن هستند و موید به رؤیت اند باز در تعیین ریشهٔ آن اختلاف دارند که از نقل اقوال و دلایل اختلاف، چون موجب گستردگی سخن است امتناع می کنیم</w:t>
      </w:r>
      <w:r>
        <w:rPr>
          <w:rFonts w:eastAsia="IRNazanin" w:cs="IRNazanin"/>
          <w:color w:val="111111"/>
          <w:sz w:val="28"/>
          <w:szCs w:val="28"/>
          <w:rtl w:val="true"/>
          <w:lang w:bidi="fa-IR"/>
        </w:rPr>
        <w:t>.</w:t>
      </w:r>
    </w:p>
    <w:p>
      <w:pPr>
        <w:pStyle w:val="Heading4"/>
        <w:numPr>
          <w:ilvl w:val="3"/>
          <w:numId w:val="1"/>
        </w:numPr>
        <w:rPr/>
      </w:pPr>
      <w:bookmarkStart w:id="200" w:name="__RefHeading___Toc8351943_2870459653"/>
      <w:bookmarkStart w:id="201" w:name="_Toc70"/>
      <w:bookmarkEnd w:id="200"/>
      <w:r>
        <w:rPr>
          <w:rtl w:val="true"/>
        </w:rPr>
        <w:t xml:space="preserve">معنای </w:t>
      </w:r>
      <w:r>
        <w:rPr>
          <w:rtl w:val="true"/>
        </w:rPr>
        <w:t>«</w:t>
      </w:r>
      <w:r>
        <w:rPr>
          <w:rtl w:val="true"/>
        </w:rPr>
        <w:t>الله</w:t>
      </w:r>
      <w:r>
        <w:rPr>
          <w:rtl w:val="true"/>
        </w:rPr>
        <w:t>»</w:t>
      </w:r>
      <w:bookmarkEnd w:id="201"/>
    </w:p>
    <w:p>
      <w:pPr>
        <w:pStyle w:val="BookText"/>
        <w:rPr/>
      </w:pPr>
      <w:r>
        <w:rPr>
          <w:rFonts w:ascii="IRNazanin" w:hAnsi="IRNazanin" w:eastAsia="IRNazanin"/>
          <w:color w:val="111111"/>
          <w:sz w:val="28"/>
          <w:sz w:val="28"/>
          <w:szCs w:val="28"/>
          <w:rtl w:val="true"/>
          <w:lang w:bidi="fa-IR"/>
        </w:rPr>
        <w:t xml:space="preserve">حضرت امام عسکری علیه السلام در حدیثی به مناسبت تفسیر بسم الله الرحمن الرحيم واژهٔ 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معنا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هُوَ دُونَهُ وَتَقَطَّعَ الْأَسْبَابِ مِنْ جَمِيعِ مَا سِوَاهُ</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هر مخلوقی در وقت نیاز و گرفتاری های سخت وقتی از غیر او ناامید می شود و همۀ اسباب و وسائط دیگر از کار می افتد به او پناه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با شناخت الله است که هرگونه وحشتی از انسان رخت بر می بندد، و از چه کسی می خواهد بترسد؟ اگر او نخواهد مگر ممکن است کسی بتواند ضرری وارد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وجودی است که با شناخت او در هیچ حالی احساس غربت و تنهایی و رهایی به هیچ کسی دست نمی دهد و در پرتو نور هدایت، در هیچ کاری ناتوان نمی ماند چراکه با قدرت خدایی و توان الهی و نیروی غیر عادی پیش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هر بیماری و مرض؛ اعم از روحی و جسمی را شفا می دهد و برطرف می سازد و انسان با او خودش را می شناسد که از هر کوچکی کوچک تر و از هر ذلیلی ذلیل تر است و همۀ کمالات از آن اوست، لذا امام زین العابدین علیه السلام در دعای ابوحمزه می فرماید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سَيِّدِي أَنَا الصَّغِيرُ الَّذِي رَبَّيْتَهُ؛ آقای من، کوچکی هستم که بزرگش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الْجَاهِلُ الَّذِي عَلَّمْتَهُ؛ من نادانی هستم که دانایش نمودی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الضَّالُ الَّذِي هَدَيْتَهُ؛ من گمراهی هستم که هدایتش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الْوَضِيعُ الَّذِي رَفَعْتَهُ؛ من پستی هستم که بلندش گردانیدی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الْخَائِفُ الَّذِي آمَنْتَهُ؛ من ترسانی هستم که امنیت بخشیدی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الْجَائِعُ الَّذِي أَشْبَعْتَهُ؛ من گرسنه ای هستم که سیرش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وَالْعَطْشَانُ الَّذِي أَزْوَيْتَهُ؛ و تشنه ای هستم که سیرابش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وَالْعَارِي الَّذِي كَسَوْتَهُ؛ و برهنه ای هستم که لباس پوشاندی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وَالْفَقِيرُ الَّذِي أَغْنَيْتَهُ؛ و نیازمندی هستم که بی نیازش ساختی</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وَالضَّعِيفُ الَّذِي قَوَّيْتَهُ؛ و ناتوانی هستم که توانایش نمودی</w:t>
      </w:r>
      <w:r>
        <w:rPr>
          <w:rFonts w:eastAsia="Amiri" w:cs="Amiri" w:ascii="Amiri" w:hAnsi="Amiri"/>
          <w:color w:val="111111"/>
          <w:sz w:val="28"/>
          <w:szCs w:val="28"/>
          <w:rtl w:val="true"/>
          <w:lang w:bidi="ar-SA"/>
        </w:rPr>
        <w:t xml:space="preserve">. </w:t>
      </w:r>
      <w:bookmarkStart w:id="202" w:name="pg11232_95760"/>
    </w:p>
    <w:p>
      <w:pPr>
        <w:pStyle w:val="BookText"/>
        <w:rPr/>
      </w:pPr>
      <w:bookmarkEnd w:id="202"/>
      <w:r>
        <w:rPr>
          <w:rFonts w:ascii="Amiri" w:hAnsi="Amiri" w:eastAsia="Amiri" w:cs="Amiri"/>
          <w:color w:val="111111"/>
          <w:sz w:val="28"/>
          <w:sz w:val="28"/>
          <w:szCs w:val="28"/>
          <w:rtl w:val="true"/>
          <w:lang w:bidi="ar-SA"/>
        </w:rPr>
        <w:t>وَالدَّلِيلُ الَّذِي أَعْزَزْتَهُ؛ و خواری هستم که عزیزش کردی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وَالسَّقِيمُ الَّذِي شَفَيْتَهُ؛ بیماری هستم که شفایش دادی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وَالسَّائِلُ الَّذِي أَعْطَيْتَهُ؛ و گدایی هستم که عطایش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وَالْمُنْذِبُ الَّذِي سَتَرْتَهُ؛ و گناه کاری هستم که آبرویش را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وَالْخَاطِيُّ الَّذِي أَقَلْتَهُ؛ و خطاکاری هستم که از او در گذشتی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الْقَلِيلُ الَّذِي كَثَّرْتَهُ؛ و من اندکی هستم که بسیارش ساختی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وَالْمُسْتَضْعَفُ الَّذِي نَصَرْتَهُ؛ و ضعیف شمرده ای هستم که یاریش نمودی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الطَّرِيدُ الَّذِي آوَيْتَهُ؛ و من رانده شده ای هستم که پناهش دادی</w:t>
      </w:r>
      <w:r>
        <w:rPr>
          <w:rFonts w:eastAsia="IRNazanin" w:cs="IRNazanin"/>
          <w:color w:val="111111"/>
          <w:sz w:val="28"/>
          <w:szCs w:val="28"/>
          <w:rtl w:val="true"/>
          <w:lang w:bidi="fa-IR"/>
        </w:rPr>
        <w:t>.</w:t>
      </w:r>
    </w:p>
    <w:p>
      <w:pPr>
        <w:pStyle w:val="Heading4"/>
        <w:numPr>
          <w:ilvl w:val="3"/>
          <w:numId w:val="1"/>
        </w:numPr>
        <w:rPr/>
      </w:pPr>
      <w:bookmarkStart w:id="203" w:name="__RefHeading___Toc8351945_2870459653"/>
      <w:bookmarkStart w:id="204" w:name="_Toc71"/>
      <w:bookmarkEnd w:id="203"/>
      <w:r>
        <w:rPr>
          <w:rtl w:val="true"/>
        </w:rPr>
        <w:t>عالی ترین توصیف خدای متعال</w:t>
      </w:r>
      <w:bookmarkEnd w:id="204"/>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جز او کسی نمی تواند خداوند باشد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عالى ترين توصیف خدای متعال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اکرم صلى الله عليه واله وسلم با همین شعار از کوه حراء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 لَا إِلَهَ إِلَّا اللهُ تُفَلِحُوا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تا آن که رستگار شوید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کلامی نزد خداوند عزوجل محبوب تر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هرکس صدایش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گناهانش زیر قدم هایش می ریزد همان گونه که برگ درخت زیر آن می ریزد</w:t>
      </w:r>
      <w:r>
        <w:rPr>
          <w:rFonts w:eastAsia="IRNazanin" w:cs="IRNazanin"/>
          <w:color w:val="111111"/>
          <w:sz w:val="28"/>
          <w:szCs w:val="28"/>
          <w:rtl w:val="true"/>
          <w:lang w:bidi="fa-IR"/>
        </w:rPr>
        <w:t xml:space="preserve">. </w:t>
      </w:r>
      <w:r>
        <w:rPr>
          <w:rStyle w:val="FootnoteAnchor"/>
          <w:rtl w:val="true"/>
        </w:rPr>
        <w:footnoteReference w:id="140"/>
      </w:r>
      <w:bookmarkStart w:id="205" w:name="pg11232_95761"/>
    </w:p>
    <w:p>
      <w:pPr>
        <w:pStyle w:val="Heading4"/>
        <w:numPr>
          <w:ilvl w:val="3"/>
          <w:numId w:val="1"/>
        </w:numPr>
        <w:rPr/>
      </w:pPr>
      <w:bookmarkStart w:id="206" w:name="__RefHeading___Toc8351947_2870459653"/>
      <w:bookmarkStart w:id="207" w:name="_Toc72"/>
      <w:bookmarkEnd w:id="205"/>
      <w:bookmarkEnd w:id="206"/>
      <w:r>
        <w:rPr>
          <w:rtl w:val="true"/>
        </w:rPr>
        <w:t>گام اول توحید</w:t>
      </w:r>
      <w:bookmarkEnd w:id="207"/>
    </w:p>
    <w:p>
      <w:pPr>
        <w:pStyle w:val="BookText"/>
        <w:rPr/>
      </w:pPr>
      <w:r>
        <w:rPr>
          <w:rFonts w:ascii="IRNazanin" w:hAnsi="IRNazanin" w:eastAsia="IRNazanin"/>
          <w:color w:val="111111"/>
          <w:sz w:val="28"/>
          <w:sz w:val="28"/>
          <w:szCs w:val="28"/>
          <w:rtl w:val="true"/>
          <w:lang w:bidi="fa-IR"/>
        </w:rPr>
        <w:t>مسأله توحید زیربنای شناخت تمام صفات خدای متعال است؛ زیرا یگانگی خدای سبحان از نامحدود بودن وجود او سرچشمه می گیرد و این وجود است که جامع جمیع کمالات و خالی از هرگونه عیب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 خدای متعال را به توحید حقیقی بشناسیم همه صفاتش را شناخته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بتواند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تکان خوردن قلبش و با اخلاص کامل منتقل کند و با این حال به عالم دیگر منتقل شود به بهشت خواهد رفت از این رو است که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لَا إِلَهَ إِلَّا اللَّهُ مُخْلِصاً دَخَلَ الْجَنَّةَ وَ إِخْلَاصُهُ أَنْ تَحْجُزَهُ لَا إِلَهَ إِلَّا اللهُ عَمَّا حَرَّمَ</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هرکس با اخلاص بگوید لا اله الا الله داخل بهشت می شود و اخلاصش اینست که او را از آن چه خدای عزوجل حرام کرده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گام اول؛ یعنی اقرار به توحید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این اقرار به توحید در هنگام تولد انسان صورت می گیرد و پدر در گوش راست کودکش اذان و در گوش چپ او اقامه می گوید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می کند و آخرین بار هم در لحظات پایانی عمر بر زبان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اقراری که اگر انسان در پایان عمر خویش بتواند بگوید بهترین و بالاترین زاد و توشه ایست که برای خود تهیه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جهت در روایتی دیگر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لَقْنُوا أَمْوَاتِكُمْ لَا إِلَهَ إِلَّا اللهُ، فَإِنَّ مَنْ كانَ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Style w:val="FootnoteAnchor"/>
          <w:rtl w:val="true"/>
        </w:rPr>
        <w:footnoteReference w:id="14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کنید، زیرا هرکه آخرین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بهشت می رود</w:t>
      </w:r>
      <w:r>
        <w:rPr>
          <w:rFonts w:eastAsia="IRNazanin" w:cs="IRNazanin"/>
          <w:color w:val="111111"/>
          <w:sz w:val="28"/>
          <w:szCs w:val="28"/>
          <w:rtl w:val="true"/>
          <w:lang w:bidi="fa-IR"/>
        </w:rPr>
        <w:t xml:space="preserve">. </w:t>
      </w:r>
      <w:bookmarkStart w:id="208" w:name="pg11232_95762"/>
    </w:p>
    <w:p>
      <w:pPr>
        <w:pStyle w:val="Heading4"/>
        <w:numPr>
          <w:ilvl w:val="3"/>
          <w:numId w:val="1"/>
        </w:numPr>
        <w:rPr/>
      </w:pPr>
      <w:bookmarkStart w:id="209" w:name="__RefHeading___Toc8351949_2870459653"/>
      <w:bookmarkStart w:id="210" w:name="_Toc73"/>
      <w:bookmarkEnd w:id="208"/>
      <w:bookmarkEnd w:id="209"/>
      <w:r>
        <w:rPr>
          <w:rtl w:val="true"/>
        </w:rPr>
        <w:t>اقرار به عبودیت بهترین زاد و توشه</w:t>
      </w:r>
      <w:bookmarkEnd w:id="210"/>
    </w:p>
    <w:p>
      <w:pPr>
        <w:pStyle w:val="BookText"/>
        <w:rPr/>
      </w:pPr>
      <w:r>
        <w:rPr>
          <w:rFonts w:ascii="IRNazanin" w:hAnsi="IRNazanin" w:eastAsia="IRNazanin"/>
          <w:color w:val="111111"/>
          <w:sz w:val="28"/>
          <w:sz w:val="28"/>
          <w:szCs w:val="28"/>
          <w:rtl w:val="true"/>
          <w:lang w:bidi="fa-IR"/>
        </w:rPr>
        <w:t>امیر مؤمنان علی علیه السلام بارها به پیروان خویش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خدای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شوید که ندای رحیل و کوچ در میان شما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فرمایش گهربار امیر مؤمنان علی علیه السلام باید توشه و بهرهٔ زیادی از دنیا گرفت تا بتوان برداشت خوبی از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بهترین زاد و توشه اقرار به توحید و گفتن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زاد و توشه ای که سنگین تر از آن نمی توان در عالم وجود، تصور کرد</w:t>
      </w:r>
      <w:r>
        <w:rPr>
          <w:rFonts w:eastAsia="IRNazanin" w:cs="IRNazanin"/>
          <w:color w:val="111111"/>
          <w:sz w:val="28"/>
          <w:szCs w:val="28"/>
          <w:rtl w:val="true"/>
          <w:lang w:bidi="fa-IR"/>
        </w:rPr>
        <w:t>.</w:t>
      </w:r>
    </w:p>
    <w:p>
      <w:pPr>
        <w:pStyle w:val="Heading4"/>
        <w:numPr>
          <w:ilvl w:val="3"/>
          <w:numId w:val="1"/>
        </w:numPr>
        <w:rPr/>
      </w:pPr>
      <w:bookmarkStart w:id="211" w:name="__RefHeading___Toc8351951_2870459653"/>
      <w:bookmarkStart w:id="212" w:name="_Toc74"/>
      <w:bookmarkEnd w:id="211"/>
      <w:r>
        <w:rPr>
          <w:rtl w:val="true"/>
        </w:rPr>
        <w:t xml:space="preserve">عظمت </w:t>
      </w:r>
      <w:r>
        <w:rPr>
          <w:rtl w:val="true"/>
        </w:rPr>
        <w:t>«</w:t>
      </w:r>
      <w:r>
        <w:rPr>
          <w:rtl w:val="true"/>
        </w:rPr>
        <w:t>لا اله الا الله</w:t>
      </w:r>
      <w:r>
        <w:rPr>
          <w:rtl w:val="true"/>
        </w:rPr>
        <w:t>»</w:t>
      </w:r>
      <w:bookmarkEnd w:id="212"/>
    </w:p>
    <w:p>
      <w:pPr>
        <w:pStyle w:val="BookText"/>
        <w:rPr/>
      </w:pPr>
      <w:r>
        <w:rPr>
          <w:rFonts w:ascii="IRNazanin" w:hAnsi="IRNazanin" w:eastAsia="IRNazanin"/>
          <w:color w:val="111111"/>
          <w:sz w:val="28"/>
          <w:sz w:val="28"/>
          <w:szCs w:val="28"/>
          <w:rtl w:val="true"/>
          <w:lang w:bidi="fa-IR"/>
        </w:rPr>
        <w:t>توحید نفی انداد است؛ چون انسان نمی داند که در چه شرایطی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حالت هوشیاری و یا بی هوشی می میرد؟ توان سخن گفتن دارد؟ آیا کسی هست که به او تلقین بدهد، یا در صورت تلقین دادن جملات تلقین را می فهمد؟</w:t>
      </w:r>
    </w:p>
    <w:p>
      <w:pPr>
        <w:pStyle w:val="BookText"/>
        <w:rPr/>
      </w:pPr>
      <w:r>
        <w:rPr>
          <w:rFonts w:ascii="IRNazanin" w:hAnsi="IRNazanin" w:eastAsia="IRNazanin"/>
          <w:color w:val="111111"/>
          <w:sz w:val="28"/>
          <w:sz w:val="28"/>
          <w:szCs w:val="28"/>
          <w:rtl w:val="true"/>
          <w:lang w:bidi="fa-IR"/>
        </w:rPr>
        <w:t>پس اکنون که انسان زنده است و توان بیان آن را دارد هزاران مرتبه با توجه و خلوص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وَتَصْدِيقاً، لَا إِلَهَ إِلَّا اللَّهُ عُبُودِيةً وَ رِقَا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معبودی شایسته پرستش نیست، مگر خداوند یکتا و این را از روی حق و حقیقت می گویم و 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این را از روی ایمان و تصدیق اقرار می کنم و کلمه توحید را از سر بندگی و عبودیت می گویم</w:t>
      </w:r>
      <w:r>
        <w:rPr>
          <w:rFonts w:eastAsia="IRNazanin" w:cs="IRNazanin"/>
          <w:color w:val="111111"/>
          <w:sz w:val="28"/>
          <w:szCs w:val="28"/>
          <w:rtl w:val="true"/>
          <w:lang w:bidi="fa-IR"/>
        </w:rPr>
        <w:t xml:space="preserve">. </w:t>
      </w:r>
      <w:bookmarkStart w:id="213" w:name="pg11232_95763"/>
    </w:p>
    <w:p>
      <w:pPr>
        <w:pStyle w:val="BookText"/>
        <w:rPr/>
      </w:pPr>
      <w:bookmarkEnd w:id="213"/>
      <w:r>
        <w:rPr>
          <w:rFonts w:ascii="IRNazanin" w:hAnsi="IRNazanin" w:eastAsia="IRNazanin"/>
          <w:color w:val="111111"/>
          <w:sz w:val="28"/>
          <w:sz w:val="28"/>
          <w:szCs w:val="28"/>
          <w:rtl w:val="true"/>
          <w:lang w:bidi="fa-IR"/>
        </w:rPr>
        <w:t>زیرا که رییس مذهب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لَا إِلَهَ إِلَّا اللَّهُ مِائَةَ مَرَّةٍ كَانَ أَفْضَلَ النَّاسِ عَمَلاً ذَلِكَ الْيَوْمَ إِلَّا مَنْ زَادَ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هرکس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از جهت عمل در آن روز افضل مردم است مگر این که کسی بیشتر گفته باشد</w:t>
      </w:r>
      <w:r>
        <w:rPr>
          <w:rFonts w:eastAsia="IRNazanin" w:cs="IRNazanin"/>
          <w:color w:val="111111"/>
          <w:sz w:val="28"/>
          <w:szCs w:val="28"/>
          <w:rtl w:val="true"/>
          <w:lang w:bidi="fa-IR"/>
        </w:rPr>
        <w:t>.</w:t>
      </w:r>
    </w:p>
    <w:p>
      <w:pPr>
        <w:pStyle w:val="Heading4"/>
        <w:numPr>
          <w:ilvl w:val="3"/>
          <w:numId w:val="1"/>
        </w:numPr>
        <w:rPr/>
      </w:pPr>
      <w:bookmarkStart w:id="214" w:name="__RefHeading___Toc8351953_2870459653"/>
      <w:bookmarkStart w:id="215" w:name="_Toc75"/>
      <w:bookmarkEnd w:id="214"/>
      <w:r>
        <w:rPr>
          <w:rtl w:val="true"/>
        </w:rPr>
        <w:t>علامت و نشانه توحید</w:t>
      </w:r>
      <w:bookmarkEnd w:id="215"/>
    </w:p>
    <w:p>
      <w:pPr>
        <w:pStyle w:val="BookText"/>
        <w:rPr/>
      </w:pPr>
      <w:r>
        <w:rPr>
          <w:rFonts w:ascii="Amiri" w:hAnsi="Amiri" w:eastAsia="Amiri" w:cs="Amiri"/>
          <w:color w:val="111111"/>
          <w:sz w:val="28"/>
          <w:sz w:val="28"/>
          <w:szCs w:val="28"/>
          <w:rtl w:val="true"/>
          <w:lang w:bidi="ar-SA"/>
        </w:rPr>
        <w:t xml:space="preserve">همین یک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 و نشان توحید و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انسان بر این لفظ مبارک مداومت داشته باشد خون او برای همیشه محفوظ می شود و بهای بهشت را پرداخت نموده که ثمن 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سخن دیگر مگر می توان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قتل عمد یا زنای محصنه یا بعضی از معاصی را مرتکب شده باشد، در بعضی از آن صورت ها به دستور شارع اجازه کشتن او را دارند</w:t>
      </w:r>
      <w:r>
        <w:rPr>
          <w:rFonts w:eastAsia="IRNazanin" w:cs="IRNazanin"/>
          <w:color w:val="111111"/>
          <w:sz w:val="28"/>
          <w:szCs w:val="28"/>
          <w:rtl w:val="true"/>
          <w:lang w:bidi="fa-IR"/>
        </w:rPr>
        <w:t xml:space="preserve">. </w:t>
      </w:r>
      <w:bookmarkStart w:id="216" w:name="pg11232_95764"/>
    </w:p>
    <w:p>
      <w:pPr>
        <w:pStyle w:val="Heading3"/>
        <w:numPr>
          <w:ilvl w:val="2"/>
          <w:numId w:val="1"/>
        </w:numPr>
        <w:rPr/>
      </w:pPr>
      <w:bookmarkStart w:id="217" w:name="__RefHeading___Toc8351955_2870459653"/>
      <w:bookmarkStart w:id="218" w:name="_Toc76"/>
      <w:bookmarkEnd w:id="216"/>
      <w:bookmarkEnd w:id="217"/>
      <w:r>
        <w:rPr>
          <w:rtl w:val="true"/>
        </w:rPr>
        <w:t>(</w:t>
      </w:r>
      <w:r>
        <w:rPr>
          <w:rtl w:val="true"/>
        </w:rPr>
        <w:t>الْحَى القيوم</w:t>
      </w:r>
      <w:r>
        <w:rPr>
          <w:rtl w:val="true"/>
        </w:rPr>
        <w:t>)</w:t>
      </w:r>
      <w:bookmarkEnd w:id="218"/>
    </w:p>
    <w:p>
      <w:pPr>
        <w:pStyle w:val="Heading4"/>
        <w:numPr>
          <w:ilvl w:val="3"/>
          <w:numId w:val="1"/>
        </w:numPr>
        <w:rPr/>
      </w:pPr>
      <w:bookmarkStart w:id="219" w:name="__RefHeading___Toc8351957_2870459653"/>
      <w:bookmarkStart w:id="220" w:name="_Toc77"/>
      <w:bookmarkEnd w:id="219"/>
      <w:r>
        <w:rPr>
          <w:rtl w:val="true"/>
        </w:rPr>
        <w:t>اشاره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الْحَى القيوم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زنده و پایدار</w:t>
      </w:r>
      <w:r>
        <w:rPr>
          <w:rFonts w:eastAsia="IRNazanin" w:cs="IRNazanin"/>
          <w:color w:val="111111"/>
          <w:sz w:val="28"/>
          <w:szCs w:val="28"/>
          <w:rtl w:val="true"/>
          <w:lang w:bidi="fa-IR"/>
        </w:rPr>
        <w:t>.</w:t>
      </w:r>
    </w:p>
    <w:p>
      <w:pPr>
        <w:pStyle w:val="Heading4"/>
        <w:numPr>
          <w:ilvl w:val="3"/>
          <w:numId w:val="1"/>
        </w:numPr>
        <w:rPr/>
      </w:pPr>
      <w:bookmarkStart w:id="221" w:name="__RefHeading___Toc8351959_2870459653"/>
      <w:bookmarkStart w:id="222" w:name="_Toc78"/>
      <w:bookmarkEnd w:id="221"/>
      <w:r>
        <w:rPr>
          <w:rtl w:val="true"/>
        </w:rPr>
        <w:t xml:space="preserve">اسم مبارک </w:t>
      </w:r>
      <w:r>
        <w:rPr>
          <w:rtl w:val="true"/>
        </w:rPr>
        <w:t>«</w:t>
      </w:r>
      <w:r>
        <w:rPr>
          <w:rtl w:val="true"/>
        </w:rPr>
        <w:t>حی</w:t>
      </w:r>
      <w:r>
        <w:rPr>
          <w:rtl w:val="true"/>
        </w:rPr>
        <w:t>»</w:t>
      </w:r>
      <w:bookmarkEnd w:id="222"/>
    </w:p>
    <w:p>
      <w:pPr>
        <w:pStyle w:val="BookText"/>
        <w:rPr/>
      </w:pPr>
      <w:r>
        <w:rPr>
          <w:rFonts w:ascii="IRNazanin" w:hAnsi="IRNazanin" w:eastAsia="IRNazanin"/>
          <w:color w:val="111111"/>
          <w:sz w:val="28"/>
          <w:sz w:val="28"/>
          <w:szCs w:val="28"/>
          <w:rtl w:val="true"/>
          <w:lang w:bidi="fa-IR"/>
        </w:rPr>
        <w:t xml:space="preserve">واژۀ حی در قرآن کریم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و در چهار مورد به عنوان صفت خداوند آمده است، </w:t>
      </w:r>
      <w:r>
        <w:rPr>
          <w:rStyle w:val="FootnoteAnchor"/>
          <w:rtl w:val="true"/>
        </w:rPr>
        <w:footnoteReference w:id="148"/>
      </w:r>
      <w:r>
        <w:rPr>
          <w:rFonts w:ascii="IRNazanin" w:hAnsi="IRNazanin" w:eastAsia="IRNazanin"/>
          <w:color w:val="111111"/>
          <w:sz w:val="28"/>
          <w:sz w:val="28"/>
          <w:szCs w:val="28"/>
          <w:rtl w:val="true"/>
          <w:lang w:bidi="fa-IR"/>
        </w:rPr>
        <w:t>این صفت مشبهه معنای تثبیت و دوام را می رساند؛ یعنی حیاتی است که از ازل تا ابد ادامه دارد و هیچ آمیخته با 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حیات داریم ولکن مرگ بر ما غالب می شود؛ حتی جبرئیل و پیامبر خدا صلى الله علیه واله وسلم نیز می میرند چنان که خدا به پیامبرش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قطعاً تو خواهی مرد، و آنان نیز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هر نفسی چشنده مرگ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پیامبران الهی، فرشتگان، مقربین و بندگان صالح خدا و همهٔ مخلوقات از این شربت ناگزیر می نوشند</w:t>
      </w:r>
      <w:r>
        <w:rPr>
          <w:rFonts w:eastAsia="IRNazanin" w:cs="IRNazanin"/>
          <w:color w:val="111111"/>
          <w:sz w:val="28"/>
          <w:szCs w:val="28"/>
          <w:rtl w:val="true"/>
          <w:lang w:bidi="fa-IR"/>
        </w:rPr>
        <w:t xml:space="preserve">. </w:t>
      </w:r>
      <w:bookmarkStart w:id="223" w:name="pg11232_95765"/>
    </w:p>
    <w:p>
      <w:pPr>
        <w:pStyle w:val="Heading4"/>
        <w:numPr>
          <w:ilvl w:val="3"/>
          <w:numId w:val="1"/>
        </w:numPr>
        <w:rPr/>
      </w:pPr>
      <w:bookmarkStart w:id="224" w:name="__RefHeading___Toc8351961_2870459653"/>
      <w:bookmarkStart w:id="225" w:name="_Toc79"/>
      <w:bookmarkEnd w:id="223"/>
      <w:bookmarkEnd w:id="224"/>
      <w:r>
        <w:rPr>
          <w:rtl w:val="true"/>
        </w:rPr>
        <w:t>حی یعنی چه؟</w:t>
      </w:r>
      <w:bookmarkEnd w:id="225"/>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حیاتی ثابت و مستقر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همان روزهای نخست که به مطالعه حال موجودات پرداختند، آن ها را دو نوع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وضع ثابتی دارند و تغییر ناشی از مرور زمان در آن ها احساس نمی شود مانند سنگ ها و سایر جمادات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که گذشت زمان، تغییراتی محسوس در قوا و افعال آن ها پدید می آورد، مانند انسان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نباتات نیز بر اثر گذشت زمان، کارشان یکی پس از دیگری تعطیل می شود و در آخر به تدریج دچار فساد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دریافتند که در موجودات نوع دوم علاوه بر اندام و هیکل محسوس مادی، ویژگی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که تولد و تناسل دارند کنش و واکنش نشان می دهند جذب و دفع و رشد و نمو دارند اگر در موجودی جمع شود آن را حیات نامیدند و هم چنین از کار افتادن و بطلانش را مرگ نامیدند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مهم است توجه به این نکته می باشد که معنای حیات در موجودات با حیات در خداوند متفاوت است و نباید به سمت و سوی قیاس و تشابه به حیات انسانی گام برداشت حیات خداوند عین ذات اوست که صفت علم و قدرت از آن ناشی می شود خدای متعال خود خالق حيات موجودات است، پس حیات الهی از سنخ حیات مخلوقات نمی تواند باشد، برای همین نکته در قرآن کریم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 وَقَدْ خَابَ مَنْ حَمَلَ ظُلْما</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 بزرگان عالم همه در پیشگاه عزت آن خدای حی توانا ذلیل و خاضعند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بار ظلم و ستم به دوش دارد سخت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تَرَى الْأَرْضَ خاشِعَةٌ، فَإِذا أَنْزَلْنَا عَلَيْهَا الْمَاءَ اهْتَزَّتْ وَرَبَتْ إِنَّ الَّذِي أَحْيَاهَا لَمُحْى الْمَوْتى</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 زمین را فسرده می بینی و چون باران بر آن فرو ریزیم، به جنبش درآید و بردمد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همان کسی که آن را زندگی بخشید، قطعاً زنده کننده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که جامع همۀ خصوصیات آیات قبل می باشد، تفاوت میان حیات در دنیا و آخرت را متذکر می شود که حیات دنیوی بازی و سرگرمی در مقابل حيات اُخروی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 وَ إِنَّ الدَّارَ الْآخِرَةَ لَهِي الْحَيوانُ وَ لَوْ كَانُوا يَعْلَمُونَ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زندگی دنیا جز سرگرمی و بازیچه نیست و زندگی حقیقی همانا در سرای آخرت است؛ اگر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آیه شریفه، نفی حقیقت معنای حیات؛ یعنی کمال از زندگی دنیا، و اثبات آن حقیقت و کمال برای زندگی جهان آخرت است؛ چون زندگی سرای دیگر، حیاتی خواهد بود که مرگی بعداز آن نیست و حیات حقیقی آن است که پایانی نداشته باشد چنان که 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جز مرگِ نخستین، مرگی نخواهند چشید</w:t>
      </w:r>
      <w:r>
        <w:rPr>
          <w:rFonts w:eastAsia="IRNazanin" w:cs="IRNazanin"/>
          <w:color w:val="111111"/>
          <w:sz w:val="28"/>
          <w:szCs w:val="28"/>
          <w:rtl w:val="true"/>
          <w:lang w:bidi="fa-IR"/>
        </w:rPr>
        <w:t xml:space="preserve">. </w:t>
      </w:r>
      <w:bookmarkStart w:id="226" w:name="pg11232_95767"/>
    </w:p>
    <w:p>
      <w:pPr>
        <w:pStyle w:val="Heading4"/>
        <w:numPr>
          <w:ilvl w:val="3"/>
          <w:numId w:val="1"/>
        </w:numPr>
        <w:rPr/>
      </w:pPr>
      <w:bookmarkStart w:id="227" w:name="__RefHeading___Toc8351963_2870459653"/>
      <w:bookmarkStart w:id="228" w:name="_Toc80"/>
      <w:bookmarkEnd w:id="226"/>
      <w:bookmarkEnd w:id="227"/>
      <w:r>
        <w:rPr>
          <w:rtl w:val="true"/>
        </w:rPr>
        <w:t>حقیقت زندگی و حیات</w:t>
      </w:r>
      <w:bookmarkEnd w:id="228"/>
    </w:p>
    <w:p>
      <w:pPr>
        <w:pStyle w:val="BookText"/>
        <w:rPr/>
      </w:pPr>
      <w:r>
        <w:rPr>
          <w:rFonts w:ascii="IRNazanin" w:hAnsi="IRNazanin" w:eastAsia="IRNazanin"/>
          <w:color w:val="111111"/>
          <w:sz w:val="28"/>
          <w:sz w:val="28"/>
          <w:szCs w:val="28"/>
          <w:rtl w:val="true"/>
          <w:lang w:bidi="fa-IR"/>
        </w:rPr>
        <w:t>با عنایت به این آیه می توان دریافت که اهل آخرت، دیگر دچار مرگ نمی شوند و هیچ نقص و کدورتی عیش آن ها را مکدر نمی کند؛ پس ایمنی و آرامش، از آثار حقیقی و خاص زندگی آخرت و از ضروریات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جهان آخرت زندگی بر طبق حقیقت است و امکان ندارد به مانند زندگی دنیایی مرگ بر آن عارض شود از این جاست روشن می شود که زندگی حقیقی و حیات کامل باید طوری باشد که ذاتاً مرگ پذیر نباشد و عارض شدن مرگ بر آن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قابل تصور نیست مگر اینکه حیات عين ذات آن حي قيوم باشد و نه عارض بر ذات او و هم چنین از ناحیهٔ خودش باشد، نه این که دیگری به او عطا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حقیقت حیات به معنای حیاتی است که با مرگ آمیخته نیست و در معرض نابودی قرار نمی گیرد؛ به راستی که تنها حیات خدای تعالی این گونه است</w:t>
      </w:r>
      <w:r>
        <w:rPr>
          <w:rFonts w:eastAsia="IRNazanin" w:cs="IRNazanin"/>
          <w:color w:val="111111"/>
          <w:sz w:val="28"/>
          <w:szCs w:val="28"/>
          <w:rtl w:val="true"/>
          <w:lang w:bidi="fa-IR"/>
        </w:rPr>
        <w:t>.</w:t>
      </w:r>
    </w:p>
    <w:p>
      <w:pPr>
        <w:pStyle w:val="Heading4"/>
        <w:numPr>
          <w:ilvl w:val="3"/>
          <w:numId w:val="1"/>
        </w:numPr>
        <w:rPr/>
      </w:pPr>
      <w:bookmarkStart w:id="229" w:name="__RefHeading___Toc8351965_2870459653"/>
      <w:bookmarkStart w:id="230" w:name="_Toc81"/>
      <w:bookmarkEnd w:id="229"/>
      <w:r>
        <w:rPr>
          <w:rtl w:val="true"/>
        </w:rPr>
        <w:t>حیات مخلوقات</w:t>
      </w:r>
      <w:bookmarkEnd w:id="230"/>
    </w:p>
    <w:p>
      <w:pPr>
        <w:pStyle w:val="BookText"/>
        <w:rPr/>
      </w:pPr>
      <w:r>
        <w:rPr>
          <w:rFonts w:ascii="IRNazanin" w:hAnsi="IRNazanin" w:eastAsia="IRNazanin"/>
          <w:color w:val="111111"/>
          <w:sz w:val="28"/>
          <w:sz w:val="28"/>
          <w:szCs w:val="28"/>
          <w:rtl w:val="true"/>
          <w:lang w:bidi="fa-IR"/>
        </w:rPr>
        <w:t>حیات انسان ها و دیگر مخلوقات از جانب خدای متعال به آن ها داده شده و با مرگ نیز از بین می رود این حیات حیاتی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انسان پرسیده می شود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حی هستی و حیات داری، آیا از حال خودت خبر داری؟</w:t>
      </w:r>
    </w:p>
    <w:p>
      <w:pPr>
        <w:pStyle w:val="BookText"/>
        <w:rPr/>
      </w:pPr>
      <w:r>
        <w:rPr>
          <w:rFonts w:ascii="IRNazanin" w:hAnsi="IRNazanin" w:eastAsia="IRNazanin"/>
          <w:color w:val="111111"/>
          <w:sz w:val="28"/>
          <w:sz w:val="28"/>
          <w:szCs w:val="28"/>
          <w:rtl w:val="true"/>
          <w:lang w:bidi="fa-IR"/>
        </w:rPr>
        <w:t>آیا خبر از اتفاقاتی داری که هنگام خواب بر تو حادث می شود؟</w:t>
      </w:r>
    </w:p>
    <w:p>
      <w:pPr>
        <w:pStyle w:val="BookText"/>
        <w:rPr/>
      </w:pPr>
      <w:r>
        <w:rPr>
          <w:rFonts w:ascii="IRNazanin" w:hAnsi="IRNazanin" w:eastAsia="IRNazanin"/>
          <w:color w:val="111111"/>
          <w:sz w:val="28"/>
          <w:sz w:val="28"/>
          <w:szCs w:val="28"/>
          <w:rtl w:val="true"/>
          <w:lang w:bidi="fa-IR"/>
        </w:rPr>
        <w:t>برای توضیح مطلب روایتی را نقل می کنیم جناب اسحاق بن عمار می گوید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هارون الرشيد حضرت موسی بن جعفر علیه السلام را زندانی کرد، ابویوسف و محمدبن حسن از دوستان ابو حنیفه برای دیدن آن آقا وارد زندان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دیگری گفت از دو حالت خارج نیست یا ما با موسی بن جعفر علیه السلام برابریم و اگر چنین نباشیم، شبیه یک دیگر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مردی که زندانبان بود وارد شد و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من تمام شده می خواهم بروم اگر چیزی می خواهید بفرمایید که در نوبت بعد برایتان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لِي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زندانبان رفت، امام علیه السلام به ابویوسف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أَعْجَبَ هَذَا يَسْأَلْنِي أَنْ أُكَلِّفَهُ حَاجَةً مِنْ حَوَائِجِي لِيَرْجِعَ وَ هُوَ مَيِّتُ فِي هَذِهِ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شگفت انگیز است این مرد تقاضا دارد کار خود را به او مراجعه کنم که در برگشتن انجام دهد با این که امشب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دو نفر این سخن را شنیدند از جا برخاستند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حضرت موسی بن جعفر علیه السلام واجب و مستحب بپرسیم، اما او اکنون خبر از غیب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نفر را پشت سر زندانبان فرستادند تا خبر بگیرد کار آن مرد امشب به کجا منتهی می شود و فردا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شب را در مسجدی که نزدیک خانه زندانبان بود خوابید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دید صدای گریه و زاری می آید و مردم به سمت خانه زندانبان در رفت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آن زندانبان از دنیا رفت با این که سابقه بیماری هم نداشت</w:t>
      </w:r>
      <w:r>
        <w:rPr>
          <w:rFonts w:eastAsia="IRNazanin" w:cs="IRNazanin"/>
          <w:color w:val="111111"/>
          <w:sz w:val="28"/>
          <w:szCs w:val="28"/>
          <w:rtl w:val="true"/>
          <w:lang w:bidi="fa-IR"/>
        </w:rPr>
        <w:t xml:space="preserve">. </w:t>
      </w:r>
      <w:bookmarkStart w:id="231" w:name="pg11232_95769"/>
    </w:p>
    <w:p>
      <w:pPr>
        <w:pStyle w:val="BookText"/>
        <w:rPr/>
      </w:pPr>
      <w:bookmarkEnd w:id="231"/>
      <w:r>
        <w:rPr>
          <w:rFonts w:ascii="IRNazanin" w:hAnsi="IRNazanin" w:eastAsia="IRNazanin"/>
          <w:color w:val="111111"/>
          <w:sz w:val="28"/>
          <w:sz w:val="28"/>
          <w:szCs w:val="28"/>
          <w:rtl w:val="true"/>
          <w:lang w:bidi="fa-IR"/>
        </w:rPr>
        <w:t>پس آن شخص پیش ابو یوسف و محمد رفت و جریان را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خدمت حضرت موسی بن جعفر علیه السلام رسیدند و گفتند ما می دانیم که از حلال و حرام دین به طور کامل اطلاع داری اما از کجا فهمیدی که این زندانبان امشب می میرد؟</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الْبَابِ الَّذِي أَخْبَرَ بِعِلْمِهِ رَسُولُ اللَّهِ صلى الله عليه واله وسلم عَلِيَّ بْنَ أَبِي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همان دری که پیامبر خدا صلى الله عليه واله وسلم به علی بن ابی طالب علیه السلام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پاسخ را به آن ها داد، از این جواب هردو حیران شدند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آری، ابویوسف و دیگران آمده بودند تا ادعای امامت حضرت امام کاظم علیه السلام را به نحوی نقض کنند، اما با چنین پاسخی مواجه گردیدند</w:t>
      </w:r>
      <w:r>
        <w:rPr>
          <w:rFonts w:eastAsia="IRNazanin" w:cs="IRNazanin"/>
          <w:color w:val="111111"/>
          <w:sz w:val="28"/>
          <w:szCs w:val="28"/>
          <w:rtl w:val="true"/>
          <w:lang w:bidi="fa-IR"/>
        </w:rPr>
        <w:t>.</w:t>
      </w:r>
    </w:p>
    <w:p>
      <w:pPr>
        <w:pStyle w:val="Heading4"/>
        <w:numPr>
          <w:ilvl w:val="3"/>
          <w:numId w:val="1"/>
        </w:numPr>
        <w:rPr/>
      </w:pPr>
      <w:bookmarkStart w:id="232" w:name="__RefHeading___Toc8351967_2870459653"/>
      <w:bookmarkStart w:id="233" w:name="_Toc82"/>
      <w:bookmarkEnd w:id="232"/>
      <w:r>
        <w:rPr>
          <w:rtl w:val="true"/>
        </w:rPr>
        <w:t>حیات حضرت پروردگار</w:t>
      </w:r>
      <w:bookmarkEnd w:id="233"/>
    </w:p>
    <w:p>
      <w:pPr>
        <w:pStyle w:val="BookText"/>
        <w:rPr/>
      </w:pPr>
      <w:r>
        <w:rPr>
          <w:rFonts w:ascii="IRNazanin" w:hAnsi="IRNazanin" w:eastAsia="IRNazanin"/>
          <w:color w:val="111111"/>
          <w:sz w:val="28"/>
          <w:sz w:val="28"/>
          <w:szCs w:val="28"/>
          <w:rtl w:val="true"/>
          <w:lang w:bidi="fa-IR"/>
        </w:rPr>
        <w:t>بنابراین زنده حقیقی کسی است که مرگ در مفهوم او راهی ندارد آیا تاکنون با خود فکر کرده اید که حیاتِ حضرت حق جل جلاله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برای ما قابل ادراک می باشد این است که خدای متعال همان آفریدگار حیات موجودات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خدایی که مرگ و زندگانی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حیات همه چیز با خدای سبحان است و پرتوی از حیاتش همه را حی می کند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روح خویش در آن دمیدم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گاه خدای عزیز و جلیل به بنده ای خاص اجازهٔ این کار را می دهد؛ به عنوان مثال یکی از افرادی که به دعای حضرت عیسی علیه السلام زنده شده است سام بن نوح می باشد عیاشی در تفسیر خود ذکر می کند که اصحاب حضرت عيسى علیه السلام از وی خواستند تا مرده ای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آن ها را کنار قبر سام بن نوح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 در این وقت قبر شکافته شد و برای بار دوم و سوم آن حضرت همان جملات را تکرار کرد تا آن که سام از جا برخاست و از قبر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دنیا بمانی یا می خواهی به حال خود باز گردی؟</w:t>
      </w:r>
    </w:p>
    <w:p>
      <w:pPr>
        <w:pStyle w:val="BookText"/>
        <w:rPr/>
      </w:pPr>
      <w:r>
        <w:rPr>
          <w:rFonts w:ascii="IRNazanin" w:hAnsi="IRNazanin" w:eastAsia="IRNazanin"/>
          <w:color w:val="111111"/>
          <w:sz w:val="28"/>
          <w:sz w:val="28"/>
          <w:szCs w:val="28"/>
          <w:rtl w:val="true"/>
          <w:lang w:bidi="fa-IR"/>
        </w:rPr>
        <w:t>سام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برگردم، زیرا هنوز سختی مرگ در کام من است و تلخی آن برطرف نشده است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روایات با قرآن کریم تأیید شده که حضرت عیسی علیه السلام،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اذن خداوند برخیز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در قرآن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أُحى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به اذن خدا مردگان را زنده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حیات از آن اوست روزی آن را می دهد و روز دیگر بازپس می گیرد؛ خدای متعال به پیامبر خود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تو خواهی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حیّ حى لا یموت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ستموت؛ تو به زودی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مجاز مشارفه نیست؛ بلکه میت حقیقی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حیات و موت است، او الحی و همه غیر او، میت هستند و ما سوای خداوند 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هر نفسی چشنده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موت کامل است، و گرنه وقتی انسان می خوابد به نوعی می میرد که 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النَّوْمَ أَخُو الْمَوْتِ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سؤال به ذهن می رسد که اصلاً آیا می توان گفت انسان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نمی داند امشب یا فردا می میرد چطور ادعای حیات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یقین دارد خواهد مُرد و از مرگ توان رهایی ندارد چطور می تواند ادعای حیات نماید؟</w:t>
      </w:r>
    </w:p>
    <w:p>
      <w:pPr>
        <w:pStyle w:val="BookText"/>
        <w:rPr/>
      </w:pPr>
      <w:r>
        <w:rPr>
          <w:rFonts w:ascii="IRNazanin" w:hAnsi="IRNazanin" w:eastAsia="IRNazanin"/>
          <w:color w:val="111111"/>
          <w:sz w:val="28"/>
          <w:sz w:val="28"/>
          <w:szCs w:val="28"/>
          <w:rtl w:val="true"/>
          <w:lang w:bidi="fa-IR"/>
        </w:rPr>
        <w:t>کسی که تردیدی ندارد این زندگی او دوام ندارد چطور می تواند ادعای حیات داشته باشد؟</w:t>
      </w:r>
    </w:p>
    <w:p>
      <w:pPr>
        <w:pStyle w:val="BookText"/>
        <w:rPr/>
      </w:pPr>
      <w:r>
        <w:rPr>
          <w:rFonts w:ascii="IRNazanin" w:hAnsi="IRNazanin" w:eastAsia="IRNazanin"/>
          <w:color w:val="111111"/>
          <w:sz w:val="28"/>
          <w:sz w:val="28"/>
          <w:szCs w:val="28"/>
          <w:rtl w:val="true"/>
          <w:lang w:bidi="fa-IR"/>
        </w:rPr>
        <w:t>در نتیجه تنها یک حی داریم و او نیز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حیات ها از ترشحات اوست؛ اگر بخواهد نگه می دارد، وگرنه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وَتَوَكَّلْ عَلَى الْحَيِّ الَّذِي لَا يَمُوت</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بر خدای زنده ابدی که هرگز نمیرد توکل کن</w:t>
      </w:r>
      <w:r>
        <w:rPr>
          <w:rFonts w:eastAsia="IRNazanin" w:cs="IRNazanin"/>
          <w:color w:val="111111"/>
          <w:sz w:val="28"/>
          <w:szCs w:val="28"/>
          <w:rtl w:val="true"/>
          <w:lang w:bidi="fa-IR"/>
        </w:rPr>
        <w:t xml:space="preserve">. </w:t>
      </w:r>
      <w:bookmarkStart w:id="234" w:name="pg11232_95772"/>
    </w:p>
    <w:p>
      <w:pPr>
        <w:pStyle w:val="BookText"/>
        <w:rPr/>
      </w:pPr>
      <w:bookmarkEnd w:id="234"/>
      <w:r>
        <w:rPr>
          <w:rFonts w:ascii="IRNazanin" w:hAnsi="IRNazanin" w:eastAsia="IRNazanin"/>
          <w:color w:val="111111"/>
          <w:sz w:val="28"/>
          <w:sz w:val="28"/>
          <w:szCs w:val="28"/>
          <w:rtl w:val="true"/>
          <w:lang w:bidi="fa-IR"/>
        </w:rPr>
        <w:t>بنابر آن چه گذشت حتی حقیقی فقط ذات مقدس ربوبی است و حیات بشری به معنای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حیات دنیوی مراتب گوناگون دارد گیاه را در نظر بگیرید؛ موجود زنده است و کمی رشد می کند، ولی در صورت کندن آن، فریادی از او شنیده نمی شود این چه موجود زنده ای است که هیچ واکنشی از خود نشان نمی دهد؟</w:t>
      </w:r>
    </w:p>
    <w:p>
      <w:pPr>
        <w:pStyle w:val="BookText"/>
        <w:rPr/>
      </w:pPr>
      <w:r>
        <w:rPr>
          <w:rFonts w:ascii="IRNazanin" w:hAnsi="IRNazanin" w:eastAsia="IRNazanin"/>
          <w:color w:val="111111"/>
          <w:sz w:val="28"/>
          <w:sz w:val="28"/>
          <w:szCs w:val="28"/>
          <w:rtl w:val="true"/>
          <w:lang w:bidi="fa-IR"/>
        </w:rPr>
        <w:t>عکس العمل انسان چنین نیست او داد و بیداد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کسی است که قبری برای خود می سازد که بعداز هفت هزار سال، انسان با دیدن آن شگفت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فرعون با خود چه فکری کرده که چنین قبری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موزه ساعة التحریر، ران گوسفند، ران گوساله، مرغان متعدد، انار، عسل، شاه دانه گندم و چیزهای دیگری را برای فرعون مومیایی کرده و کنار گذاشته اند که هر وقت زنده شد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 فرعون طلاها، جواهرات و اسلحه نیز وجود دارد قدمت این مومیایی ها در حدود هفت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الأسف كار آدمی به جایی برسد که از حیوان هم نافهم تر شود و برای خودش سلطه و قدرت و حیاتی تصور کند که گویا نابودی در پس آن نیست</w:t>
      </w:r>
      <w:r>
        <w:rPr>
          <w:rFonts w:eastAsia="IRNazanin" w:cs="IRNazanin"/>
          <w:color w:val="111111"/>
          <w:sz w:val="28"/>
          <w:szCs w:val="28"/>
          <w:rtl w:val="true"/>
          <w:lang w:bidi="fa-IR"/>
        </w:rPr>
        <w:t>.</w:t>
      </w:r>
    </w:p>
    <w:p>
      <w:pPr>
        <w:pStyle w:val="Heading4"/>
        <w:numPr>
          <w:ilvl w:val="3"/>
          <w:numId w:val="1"/>
        </w:numPr>
        <w:rPr/>
      </w:pPr>
      <w:bookmarkStart w:id="235" w:name="__RefHeading___Toc8351969_2870459653"/>
      <w:bookmarkStart w:id="236" w:name="_Toc83"/>
      <w:bookmarkEnd w:id="235"/>
      <w:r>
        <w:rPr>
          <w:rtl w:val="true"/>
        </w:rPr>
        <w:t>«</w:t>
      </w:r>
      <w:r>
        <w:rPr>
          <w:rtl w:val="true"/>
        </w:rPr>
        <w:t>الْحَی</w:t>
      </w:r>
      <w:r>
        <w:rPr>
          <w:rtl w:val="true"/>
        </w:rPr>
        <w:t xml:space="preserve">» </w:t>
      </w:r>
      <w:r>
        <w:rPr>
          <w:rtl w:val="true"/>
        </w:rPr>
        <w:t>کلمه ای اختصاصی</w:t>
      </w:r>
      <w:bookmarkEnd w:id="2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ما می توانیم با عقل و بینش خود به معنای صفت حیّ الهی برسیم، این است که هیچ مخلوقی غیر از خدای سبحان حیات واقعی ندارد و حیّ صفت اختصاصی اوست؛ چراکه حیات را از کسی نگرفته و کسی هم از او نمی تواند بگیرد و بیش از این صحبت کردن و تفکر نمودن انسان را در گرفتاری تشبیه و قیاس می اندازد که مورد نهی شدید از آن در روایات است، لذا امام صادق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إِيَّاكُمْ وَالتَفَكُرَ فِي اللَّهِ فَإِنَّ التَّفَكُرَ فِي اللَّهِ لَا يَزِيدُ إِلَّا تَيْهَا لِأَنَّ اللَّهَ وَ لَا تُدْرِكُهُ الْأَبْصَارُ وَ لَا يُوصَفُ بِمِقْدَارِ</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از تفکر در خداوند بپرهیزید؛ به راستی تفکر در خداوند تنها حیرت و سرگردانی را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دیدگان و اوهام خدای جل جلاله را در نمی یابند و او به هیچ قدر و اندازه ای قابل وصف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نهی صریح نشانگر ناتوانی بشر از توصیف خداوند است، چون هیچ تصور و مفهومی حاکی از ذات پروردگار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ها حیاتی است که او به ما عاریه می دهد، در نتیجه دیگران از آن بهره می برند و دارای حیات می شوند، و آن گاه خدای متعال در روزی آن حیات موجودات را می گیرد؛ چراکه این حیات ملک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را فرض کنید که همۀ آن از اول تا آخر، ملک یک نفر است و عده زیادی در آن حضور دارند که اجاره نشین آن 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آن جا غیر از او مالک نیست و خانه ندارد هرچند خودش هم ساکن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زندگی انسان این گونه است؛ کسی زنده نیست، بنابر بیان قرآن کریم نوح پیامبر علیه السلام با آن که نهصدو پنجاه سال دوران رسالت اوست،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إِلَى قَوْمِهِ فَلَبِثَ فِيهِمْ أَلْفَ سَنَةٍ إِلا خَمْسِينَ عَاماً فَأَخَذَهُمُ الطُّوفَانُ وَهُمْ ظَالِمُونَ</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قومش فرستادیم و او هزار سال پنجاه سال کم میان قوم درنگ کرد، و چون همه ستمگر و ظالم بودند همه را طوفان هلاکت فرا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پیامبری با آن همه دوران زندگی اما زنده نماند، حتی جناب عزرائیل که همه اشخاص به دست او می میرند و جان همه را می ستاند خود زنده نخواهد ماند و هم چنین جبرئیلی که امین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در سماوات و 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لَمَّ أَمِيين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نیرومند در پیشگاه خداوند و بلند مرتبه است و در آن جا هم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طبق اراده لطیفش، به همۀ این ها یک حیات موقت عنایت می کند و در موقع خاصی نیز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غیر از خدای حی و قیوم زنده نیست و حیات همه بر حیات او متفرع و از ناحیه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بهتر به این مثال توجه کنید درخت چناری کهن در زمینی با مقدار زیادی شاخه و ریشه های کوچکی رشد می کند و همه از ریشه های او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شاخه های درخت بزرگ، بعضی شاخه ها کوچک، بعضی ها خیلی کوچک و بعضی شاخه ها خیلی قدیمی هستند؛ ولی همه از آن چنار تغذیه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اختصاصی است که خدای متعال، معبود به حق و خالقی است که هیچ کس جز او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احد، حى مُطلق و زنده واقعی است و حیات به معنای کمال خودش منحصر به وجود اوست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مشبه است و از دوام و ثبات حکایت می کند تنها شایسته و در خور خدای سبحان است</w:t>
      </w:r>
      <w:r>
        <w:rPr>
          <w:rFonts w:eastAsia="IRNazanin" w:cs="IRNazanin"/>
          <w:color w:val="111111"/>
          <w:sz w:val="28"/>
          <w:szCs w:val="28"/>
          <w:rtl w:val="true"/>
          <w:lang w:bidi="fa-IR"/>
        </w:rPr>
        <w:t xml:space="preserve">. </w:t>
      </w:r>
      <w:bookmarkStart w:id="237" w:name="pg11232_95775"/>
    </w:p>
    <w:p>
      <w:pPr>
        <w:pStyle w:val="Heading4"/>
        <w:numPr>
          <w:ilvl w:val="3"/>
          <w:numId w:val="1"/>
        </w:numPr>
        <w:rPr/>
      </w:pPr>
      <w:bookmarkStart w:id="238" w:name="__RefHeading___Toc8351971_2870459653"/>
      <w:bookmarkStart w:id="239" w:name="_Toc84"/>
      <w:bookmarkEnd w:id="237"/>
      <w:bookmarkEnd w:id="238"/>
      <w:r>
        <w:rPr>
          <w:rtl w:val="true"/>
        </w:rPr>
        <w:t>حیات کمالی از کمالات وجودی</w:t>
      </w:r>
      <w:bookmarkEnd w:id="239"/>
    </w:p>
    <w:p>
      <w:pPr>
        <w:pStyle w:val="BookText"/>
        <w:rPr/>
      </w:pPr>
      <w:r>
        <w:rPr>
          <w:rFonts w:ascii="IRNazanin" w:hAnsi="IRNazanin" w:eastAsia="IRNazanin"/>
          <w:color w:val="111111"/>
          <w:sz w:val="28"/>
          <w:sz w:val="28"/>
          <w:szCs w:val="28"/>
          <w:rtl w:val="true"/>
          <w:lang w:bidi="fa-IR"/>
        </w:rPr>
        <w:t xml:space="preserve">در تعابیر عرفی و طبق نظر دانشمندان طبیعی که موضوع بحث آن ها موجود مادی است هر موجودی که ویژگی 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و دفع، رشد و نمو، تولد و تناسل، عمل و عکس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حیات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که مرتبۀ پایین تری از حیات داشته باشد، نسبت به حیات بالاتری که فاقد آن است میت و مُرده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در مرتبه خاکی، از حیات پایین تری که متناسب خاک است، بهره مند است و نسبت به حیات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حیات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 که به معنای داشتن علم و قدرت احساس ادراک و سایر امور مربوط است می تواند دارای درجات گوناگونی باشد</w:t>
      </w:r>
      <w:r>
        <w:rPr>
          <w:rFonts w:eastAsia="IRNazanin" w:cs="IRNazanin"/>
          <w:color w:val="111111"/>
          <w:sz w:val="28"/>
          <w:szCs w:val="28"/>
          <w:rtl w:val="true"/>
          <w:lang w:bidi="fa-IR"/>
        </w:rPr>
        <w:t>.</w:t>
      </w:r>
    </w:p>
    <w:p>
      <w:pPr>
        <w:pStyle w:val="Heading4"/>
        <w:numPr>
          <w:ilvl w:val="3"/>
          <w:numId w:val="1"/>
        </w:numPr>
        <w:rPr/>
      </w:pPr>
      <w:bookmarkStart w:id="240" w:name="__RefHeading___Toc8351973_2870459653"/>
      <w:bookmarkStart w:id="241" w:name="_Toc85"/>
      <w:bookmarkEnd w:id="240"/>
      <w:r>
        <w:rPr>
          <w:rtl w:val="true"/>
        </w:rPr>
        <w:t>انواع مراتب حیات</w:t>
      </w:r>
      <w:bookmarkEnd w:id="241"/>
    </w:p>
    <w:p>
      <w:pPr>
        <w:pStyle w:val="BookText"/>
        <w:rPr/>
      </w:pPr>
      <w:r>
        <w:rPr>
          <w:rFonts w:ascii="IRNazanin" w:hAnsi="IRNazanin" w:eastAsia="IRNazanin"/>
          <w:color w:val="111111"/>
          <w:sz w:val="28"/>
          <w:sz w:val="28"/>
          <w:szCs w:val="28"/>
          <w:rtl w:val="true"/>
          <w:lang w:bidi="fa-IR"/>
        </w:rPr>
        <w:t>حیات به عنوان کمالی از کمالات وجودی در اصل یک حقیقت است که دارای مراتب بوده و هر مرتبه ای از خصوصیات و آثار، مخصوص به خود آن 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ای از حیات مرتبهٔ خاصی از علم و اراده وجود دارد؛ یعنی علم و اراده که از آثار حیات یا عین آن است در هر مرتبه از حیات، متناسب با همان مرتبه می باشد، در حقیقت تفاوت مراتب حیات با یکدیگر تفاوت تشکیکی و مانند تفاوت مراتب وجود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دقیق وجود و حیات جدا از همدیگر نیستند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تأمل در آیات قرآن کریم و تعمّق در اشارات آن ها، این حقیقت را بیان می کند که نوعی از حیات در همه موجودات سریان و جریان دارد چنان که در قرآن کریم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آسمان های هفت گانه و زمین و هرکس که در آن هاست، او را تسبیح می گویند، و هیچ چیز نیست، مگر این که ستایش و تسبیح او می گوید، ولی شما تسبیح آن ها را در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همواره بردبار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اشارات آن، موضوع بهره مند بودن همه اشیا از حیات؛ علم و اراده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ها براساس جهلی که به مراتب حیات داریم از اطوار گوناگون و آثار حیات موجودات از قبیل علم و اراده و نیز از تسبیح آن ها محجوب بوده و به چگونگی حیات و تسبیح آن ها شعور نداریم؛ بدین معنا که اگر ظرفیت علمی بالاتری داشتیم می توانستیم از حیات هر چیز، علم، اراده و تسبیح آن ها باخبر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 أَعْدَاءُ اللَّهِ إِلَى النَّارِ فَهُمْ يُوزَعُونَ حَتَّىٰ إِذَا مَا جَاءُوهَا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الَّذِي أَنطَقَ كُلَّ شَىءٍ وَهُوَ خَلَقَكُمْ أَوَّلَ مَرَّةٍ وَإِلَيهِ تُرْجَعُونَ</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دشمنان خدا به سوی آتش گردآورده و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تا چون بدان رسند، گوششان و دیدگانشان و پوستشان به آن چه می کرده اند بر ضدّشان گواهی دهند و به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شهادت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چیزی را به زبان درآورده، ما را گویا ساخته است، و او نخستین بار شما را آفرید و به سوی او برگردانیده می شوید</w:t>
      </w:r>
      <w:r>
        <w:rPr>
          <w:rFonts w:eastAsia="IRNazanin" w:cs="IRNazanin"/>
          <w:color w:val="111111"/>
          <w:sz w:val="28"/>
          <w:szCs w:val="28"/>
          <w:rtl w:val="true"/>
          <w:lang w:bidi="fa-IR"/>
        </w:rPr>
        <w:t xml:space="preserve">. </w:t>
      </w:r>
      <w:bookmarkStart w:id="242" w:name="pg11232_95777"/>
    </w:p>
    <w:p>
      <w:pPr>
        <w:pStyle w:val="BookText"/>
        <w:rPr/>
      </w:pPr>
      <w:bookmarkEnd w:id="242"/>
      <w:r>
        <w:rPr>
          <w:rFonts w:ascii="IRNazanin" w:hAnsi="IRNazanin" w:eastAsia="IRNazanin"/>
          <w:color w:val="111111"/>
          <w:sz w:val="28"/>
          <w:sz w:val="28"/>
          <w:szCs w:val="28"/>
          <w:rtl w:val="true"/>
          <w:lang w:bidi="fa-IR"/>
        </w:rPr>
        <w:t xml:space="preserve">از تعابیر این آیات، به خصوص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هر چیزی را به زبان درآورده ما را گویا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 ارادۀ گوش و چشم و پوست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سمع و بصر و پوست انسان ها از حیات علم و شعور متناسب با رتبه وجودی آن ها بهره مند هستند و به اعمال صاحبانشان علم دارند؛ به گونه ای که در روز قیامت براساس علم خود و با اجازهٔ خدای متعال به نطق آمده و گواهی می دهند؛ اگر این ها علمی نداشتند، مسلماً گواهی آن ها مفهومی نداشت و شهادت محسوب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شهود در روز قیامت برای اتمام حجت است و این در صورتی معنا و مفهوم پیدا می کند که گواهی دهنده متحمل مسئله ای باشد که به آن شهادت می دهد؛ یعنی گواهی دهنده به آن چه شهادت می دهد، علم داشته باشد؛ آن هم علمی که اتمام حجت می کند و هیچ گونه شبهه یا ابهامی در تحقق مسئله مورد شهادت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این گواهی گواهی خاص و ویژه 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دست و پا گوش چشم پوست و هر عضوی از اعضای بدن انسان، از حیات و علم و شعور مخصوص به خود برخوردار است و بدین ترتیب به اعمال صاحبش علم دارد و در روز قیامت با اجازه حضرت حق، به سخن آمده و آن چه را می داند و متحمل آن است، می گوید</w:t>
      </w:r>
      <w:r>
        <w:rPr>
          <w:rFonts w:eastAsia="IRNazanin" w:cs="IRNazanin"/>
          <w:color w:val="111111"/>
          <w:sz w:val="28"/>
          <w:szCs w:val="28"/>
          <w:rtl w:val="true"/>
          <w:lang w:bidi="fa-IR"/>
        </w:rPr>
        <w:t>.</w:t>
      </w:r>
    </w:p>
    <w:p>
      <w:pPr>
        <w:pStyle w:val="Heading4"/>
        <w:numPr>
          <w:ilvl w:val="3"/>
          <w:numId w:val="1"/>
        </w:numPr>
        <w:rPr/>
      </w:pPr>
      <w:bookmarkStart w:id="243" w:name="__RefHeading___Toc8351975_2870459653"/>
      <w:bookmarkStart w:id="244" w:name="_Toc86"/>
      <w:bookmarkEnd w:id="243"/>
      <w:r>
        <w:rPr>
          <w:rtl w:val="true"/>
        </w:rPr>
        <w:t>حیات و زندگی آفریده های خدای سبحان</w:t>
      </w:r>
      <w:bookmarkEnd w:id="2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حیات، علم، قدرت و شعوری که در همه موجودات وجود دارد، اما حیّ واقعی کسی است که هرگز مرگ بر او مسلط نمی شود؛ زیرا اگر مرگ بر او مسلط گردد حاکی از گونه ای عجز است که در او ظاهر می شود و مقهور موت واقع خواهد شد؛ بی گمان این خداست که هیچ وقت، هیچ گونه و از هیچ طریق عجزی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اصل موت و مرگ از جمله مخلوقات حضرت حق است و او مرگ را نیز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معرفی خدای سبحان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همانی که مرگ و زندگی را پدید آورد تا شما را بیازماید که کدامتان نیکوکارترید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علمش بی پایان و قدرتش بی انتهاست دارای برترین و کامل ترین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غیر از او حی نیست و او حیاتی دارد که حیات همه مخلوقات از ناحیه اوست و اصلاً معنایی ندارد که کس دیگری غیر از حضرت حق، 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 ای به پیامبر اکرم صلى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قطعاً تو خواهی مُرد، و آنان نیز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رحمتی که اشرف و اعلای همه موجودات پروردگار و منتخب اوست و خدای سبحان او را به نحو خاصی آفریده و هنرنمایی مخصوصی در خلقت او نموده است، اما با این وجود به او صراحتاً بیان می کند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مرده هستی و قدرت بقا بدون اراده ما را نداری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بدون اراده و اعطای ما ممکن نیست تو نیز همانند سایر موجودات هستی و این خدای متعال است که قیوم به امر همه چیز است؛ آسمان ها، ستارگان، کهکشان ها، زمین، کوه ها، دریاها و حیوانات انسان ها، مخلوقاتی که درک می شوند مخلوقاتی که ما از درک آن ها عاجز هستیم، مخلوقاتی که در حیطهٔ علم ما واقع می شوند، مخلوقاتی که ماورای فهم و درک ما هستند، همۀ این ها هرچه از خلقت و بقا به کمال احتیاج دارند همه را قائم به امر خدای متعال است</w:t>
      </w:r>
      <w:r>
        <w:rPr>
          <w:rFonts w:eastAsia="IRNazanin" w:cs="IRNazanin"/>
          <w:color w:val="111111"/>
          <w:sz w:val="28"/>
          <w:szCs w:val="28"/>
          <w:rtl w:val="true"/>
          <w:lang w:bidi="fa-IR"/>
        </w:rPr>
        <w:t xml:space="preserve">. </w:t>
      </w:r>
      <w:bookmarkStart w:id="245" w:name="pg11232_95779"/>
    </w:p>
    <w:p>
      <w:pPr>
        <w:pStyle w:val="BookText"/>
        <w:rPr/>
      </w:pPr>
      <w:bookmarkEnd w:id="245"/>
      <w:r>
        <w:rPr>
          <w:rFonts w:ascii="IRNazanin" w:hAnsi="IRNazanin" w:eastAsia="IRNazanin"/>
          <w:color w:val="111111"/>
          <w:sz w:val="28"/>
          <w:sz w:val="28"/>
          <w:szCs w:val="28"/>
          <w:rtl w:val="true"/>
          <w:lang w:bidi="fa-IR"/>
        </w:rPr>
        <w:t>همانا اوست که این همه عنایات به خلقش می کند و ذره ای در ناحیه ای از آفاق، محتاج به غیر نبوده و بدون احتیاج به هر نوع کمکی در هر امری، خلقت اوليّة عالم و تمام این مکونات را انجام داده و هرگز از آن خسته نشده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مگر از آفرینش نخستین به تنگ آمدیم؟</w:t>
      </w:r>
    </w:p>
    <w:p>
      <w:pPr>
        <w:pStyle w:val="BookText"/>
        <w:rPr/>
      </w:pPr>
      <w:r>
        <w:rPr>
          <w:rFonts w:ascii="IRNazanin" w:hAnsi="IRNazanin" w:eastAsia="IRNazanin"/>
          <w:color w:val="111111"/>
          <w:sz w:val="28"/>
          <w:sz w:val="28"/>
          <w:szCs w:val="28"/>
          <w:rtl w:val="true"/>
          <w:lang w:bidi="fa-IR"/>
        </w:rPr>
        <w:t>بنابر آن چه بیان شد تمامی افاضات و کمالاتی که هر انسان کاملی دارد، از ناحیه خدای متعال و به برکت اعطای اوست؛ برای انسانی که خدای سبحان به او عقل عنایت فرموده و اشرف مخلوقات قرارش داده و پس از خلقت او، به خودش آفرین گفته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انسان با این ویژگی و روحیه شایسته است به دیگری بپردازد، حال این که همه امورش مورد کفالت حضرت حق است؟</w:t>
      </w:r>
    </w:p>
    <w:p>
      <w:pPr>
        <w:pStyle w:val="Heading4"/>
        <w:numPr>
          <w:ilvl w:val="3"/>
          <w:numId w:val="1"/>
        </w:numPr>
        <w:rPr/>
      </w:pPr>
      <w:bookmarkStart w:id="246" w:name="__RefHeading___Toc8351977_2870459653"/>
      <w:bookmarkStart w:id="247" w:name="_Toc87"/>
      <w:bookmarkEnd w:id="246"/>
      <w:r>
        <w:rPr>
          <w:rtl w:val="true"/>
        </w:rPr>
        <w:t>جدایی و بریدن از همه خلق</w:t>
      </w:r>
      <w:bookmarkEnd w:id="24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بریدگی از همه خلق و اتصال به حضرت حق مبدأ كل خير و تمام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توجه انسان به حضرت حق بیشتر شود انقطاعش از غیر او مسلّم می شود، وحشتش از غیر او به مرحله پایین می رسد و امیدش از غیر او قطع می گردد و دنیا در نزد دیدگانش پوچ می شود که این، حد اول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این گونه می خوانیم</w:t>
      </w:r>
      <w:r>
        <w:rPr>
          <w:rFonts w:eastAsia="IRNazanin" w:cs="IRNazanin"/>
          <w:color w:val="111111"/>
          <w:sz w:val="28"/>
          <w:szCs w:val="28"/>
          <w:rtl w:val="true"/>
          <w:lang w:bidi="fa-IR"/>
        </w:rPr>
        <w:t xml:space="preserve">: - </w:t>
      </w:r>
      <w:bookmarkStart w:id="248" w:name="pg11232_95780"/>
    </w:p>
    <w:p>
      <w:pPr>
        <w:pStyle w:val="BookText"/>
        <w:rPr/>
      </w:pPr>
      <w:bookmarkEnd w:id="248"/>
      <w:r>
        <w:rPr>
          <w:rFonts w:ascii="Amiri" w:hAnsi="Amiri" w:eastAsia="Amiri" w:cs="Amiri"/>
          <w:color w:val="111111"/>
          <w:sz w:val="28"/>
          <w:sz w:val="28"/>
          <w:szCs w:val="28"/>
          <w:rtl w:val="true"/>
          <w:lang w:bidi="ar-SA"/>
        </w:rPr>
        <w:t>اللهمّ ارْزُقْنِي الْيَقِينَ وَحُسْنَ الظَّنِّ بِك وَ أَثْبِتْ رَجَاءَكَ فِي قَلْبِي وَاقْطَعْ رَجَائِي عَمَّنْ سِوَاكَ حَتَّى لا أَرْجُوَ غَيْرَكَ وَ لا أَيْقَ إِلَّا بِك</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خدایا، باور نیکو و خوش گمانی به خودت را نصیبم کن و امیدت را در دلم استوار گردان و رشته امیدم را از غیر خودت ببر تا به غیر تو امید نبندم، و جز به تو اعتماد ننمایم</w:t>
      </w:r>
      <w:r>
        <w:rPr>
          <w:rFonts w:eastAsia="IRNazanin" w:cs="IRNazanin"/>
          <w:color w:val="111111"/>
          <w:sz w:val="28"/>
          <w:szCs w:val="28"/>
          <w:rtl w:val="true"/>
          <w:lang w:bidi="fa-IR"/>
        </w:rPr>
        <w:t>.</w:t>
      </w:r>
    </w:p>
    <w:p>
      <w:pPr>
        <w:pStyle w:val="Heading4"/>
        <w:numPr>
          <w:ilvl w:val="3"/>
          <w:numId w:val="1"/>
        </w:numPr>
        <w:rPr/>
      </w:pPr>
      <w:bookmarkStart w:id="249" w:name="__RefHeading___Toc8351979_2870459653"/>
      <w:bookmarkStart w:id="250" w:name="_Toc88"/>
      <w:bookmarkEnd w:id="249"/>
      <w:r>
        <w:rPr>
          <w:rtl w:val="true"/>
        </w:rPr>
        <w:t>ابتدا به نعمت از ناحیه خدای سبحان</w:t>
      </w:r>
      <w:bookmarkEnd w:id="250"/>
    </w:p>
    <w:p>
      <w:pPr>
        <w:pStyle w:val="BookText"/>
        <w:rPr/>
      </w:pPr>
      <w:r>
        <w:rPr>
          <w:rFonts w:ascii="IRNazanin" w:hAnsi="IRNazanin" w:eastAsia="IRNazanin"/>
          <w:color w:val="111111"/>
          <w:sz w:val="28"/>
          <w:sz w:val="28"/>
          <w:szCs w:val="28"/>
          <w:rtl w:val="true"/>
          <w:lang w:bidi="fa-IR"/>
        </w:rPr>
        <w:t>اعتماد و اتکال به خدای سبحان بالاترین سرمایه هر فرد مترقی است و تنها باید به او متکی باشیم؛ چون ما استحقاق رحمت او را نداریم پس خودِ خدای سبحان ابتدا می کند حتی در مورد جبرئیل و بالاتر از او پیامبران اولوا العزم علیهم السلام و حضرت محمد صلی لله علیه واله وسلم که علت خلقت تمام عالم است، سخن از عالم استحقاق نیست، بلکه همه از عنایات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نبوده که در پس آن مستحق چیزی باشد، چیزی که نبوده و وجود نداشته، چگونه مستحق بوده است؟</w:t>
      </w:r>
    </w:p>
    <w:p>
      <w:pPr>
        <w:pStyle w:val="BookText"/>
        <w:rPr/>
      </w:pPr>
      <w:r>
        <w:rPr>
          <w:rFonts w:ascii="IRNazanin" w:hAnsi="IRNazanin" w:eastAsia="IRNazanin"/>
          <w:color w:val="111111"/>
          <w:sz w:val="28"/>
          <w:sz w:val="28"/>
          <w:szCs w:val="28"/>
          <w:rtl w:val="true"/>
          <w:lang w:bidi="fa-IR"/>
        </w:rPr>
        <w:t>استحقاق از او صافی است که بر موجود مترتب می شود، هیچ کس غیر خدا وجود نداشته؛ بنابراین حضرت محمد صلی لله علیه واله وسلم نبوده تا بگوید مستحق هست یا مستحق نیست به این معنا که می بایست خدای متعال به واسطه حق او این کار را انجام دهد؛ یعنی ابتدا و آغاز به نعمت ها تفضلی برای آفریدگان و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 آخر هستی و پیدا و پنهان وجود همه اوست و او به همه امور عالم داناست</w:t>
      </w:r>
      <w:r>
        <w:rPr>
          <w:rFonts w:eastAsia="IRNazanin" w:cs="IRNazanin"/>
          <w:color w:val="111111"/>
          <w:sz w:val="28"/>
          <w:szCs w:val="28"/>
          <w:rtl w:val="true"/>
          <w:lang w:bidi="fa-IR"/>
        </w:rPr>
        <w:t xml:space="preserve">. </w:t>
      </w:r>
      <w:bookmarkStart w:id="251" w:name="pg11232_95781"/>
    </w:p>
    <w:p>
      <w:pPr>
        <w:pStyle w:val="BookText"/>
        <w:rPr/>
      </w:pPr>
      <w:bookmarkEnd w:id="251"/>
      <w:r>
        <w:rPr>
          <w:rFonts w:ascii="IRNazanin" w:hAnsi="IRNazanin" w:eastAsia="IRNazanin"/>
          <w:color w:val="111111"/>
          <w:sz w:val="28"/>
          <w:sz w:val="28"/>
          <w:szCs w:val="28"/>
          <w:rtl w:val="true"/>
          <w:lang w:bidi="fa-IR"/>
        </w:rPr>
        <w:t>تمام انشای منشئات و ابداع مبدعات به ارادۀ سنیه مبارک خود اوست، و هرکه را در هر منزلتی قرار داده خودش بهتر می داند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 بهتر می داند که رسالتش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امور بر طبق حکمت، عین واقعیت و از تفضّل اوست؛ از این رو اگر هرکسی را هر آن چه داده، ارادۀ او به هر دلیلی اقتضا کند و از آن شخص سلب نماید؛ در این جا ظلم معنایی ندارد و اصلاً امکان ندارد که خدا، ظالم باشد؛ چون همه چیز به خود او متعلّق و تمام امور ملک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فِى السَّمَاوَاتِ وَمَا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در آسمان ها و آن چه در زمین است از آن خداست</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252" w:name="__RefHeading___Toc8351981_2870459653"/>
      <w:bookmarkStart w:id="253" w:name="_Toc89"/>
      <w:bookmarkEnd w:id="252"/>
      <w:r>
        <w:rPr>
          <w:rtl w:val="true"/>
        </w:rPr>
        <w:t>ممنوعیت نسبتِ ظلم به خدای سبحان</w:t>
      </w:r>
      <w:bookmarkEnd w:id="253"/>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هستی از آن خدای سبحان است؛ هرچه را بردارد و به هر جایی بگذارد، و از هرکسی بگیرد به هر ترتیبی رفتار نماید، طبق حکمت و مصالح و مفاسد اوست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برای فهم موضوع شبیه رفتار انسانی دانست که مالک خانه و لوازمات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انسانی که مالک کتاب است اختیاردار آن می باشد که کتاب را از جایی بردارد و در مکان دیگری بگذارد یا مالک خانه و فرشی است که می تواند فرش را در خانه گسترده و فرش دیگری را بفروشد و یکی را ببخشد؛ بنابراین، انسان در این کار ظلمی را در خانه خودش مرتکب نشده است</w:t>
      </w:r>
      <w:r>
        <w:rPr>
          <w:rFonts w:eastAsia="IRNazanin" w:cs="IRNazanin"/>
          <w:color w:val="111111"/>
          <w:sz w:val="28"/>
          <w:szCs w:val="28"/>
          <w:rtl w:val="true"/>
          <w:lang w:bidi="fa-IR"/>
        </w:rPr>
        <w:t xml:space="preserve">. </w:t>
      </w:r>
      <w:bookmarkStart w:id="254" w:name="pg11232_95782"/>
    </w:p>
    <w:p>
      <w:pPr>
        <w:pStyle w:val="BookText"/>
        <w:rPr/>
      </w:pPr>
      <w:bookmarkEnd w:id="254"/>
      <w:r>
        <w:rPr>
          <w:rFonts w:ascii="IRNazanin" w:hAnsi="IRNazanin" w:eastAsia="IRNazanin"/>
          <w:color w:val="111111"/>
          <w:sz w:val="28"/>
          <w:sz w:val="28"/>
          <w:szCs w:val="28"/>
          <w:rtl w:val="true"/>
          <w:lang w:bidi="fa-IR"/>
        </w:rPr>
        <w:t>رفتار خدای متعال نیز با بندگانش همین گونه است؛ زیرا چند چیز از عوامل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و نادانی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رزائل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ظلمی که در عالم اتفاق می افتد به دلیل عوامل یاد شده است و هیچ یک از این موارد در ساحت مقدس پروردگار راه ندارد؛ چراکه او غنی و بی نیاز مطلق و تمام صفات کمال را داراست و از تمام عیوب و نواقص پاک و مبری می باشد، دارای قدرت نامتناهی و بی حد است؛ پس او در همه حال عادل می باشد که در دعای صحیفه سجادیه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عَفْوُكَ تَفَضُلُ وَعُقُوبَتُكَ عَدْلُ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بخشش تو از روی تفضل است و عقاب تو از ناحیه عدل است</w:t>
      </w:r>
      <w:r>
        <w:rPr>
          <w:rFonts w:eastAsia="IRNazanin" w:cs="IRNazanin"/>
          <w:color w:val="111111"/>
          <w:sz w:val="28"/>
          <w:szCs w:val="28"/>
          <w:rtl w:val="true"/>
          <w:lang w:bidi="fa-IR"/>
        </w:rPr>
        <w:t>.</w:t>
      </w:r>
    </w:p>
    <w:p>
      <w:pPr>
        <w:pStyle w:val="Heading4"/>
        <w:numPr>
          <w:ilvl w:val="3"/>
          <w:numId w:val="1"/>
        </w:numPr>
        <w:rPr/>
      </w:pPr>
      <w:bookmarkStart w:id="255" w:name="__RefHeading___Toc8351983_2870459653"/>
      <w:bookmarkStart w:id="256" w:name="_Toc90"/>
      <w:bookmarkEnd w:id="255"/>
      <w:r>
        <w:rPr>
          <w:rtl w:val="true"/>
        </w:rPr>
        <w:t>یکتاپرستی و تفضّل پروردگار</w:t>
      </w:r>
      <w:bookmarkEnd w:id="256"/>
    </w:p>
    <w:p>
      <w:pPr>
        <w:pStyle w:val="BookText"/>
        <w:rPr/>
      </w:pPr>
      <w:r>
        <w:rPr>
          <w:rFonts w:ascii="IRNazanin" w:hAnsi="IRNazanin" w:eastAsia="IRNazanin"/>
          <w:color w:val="111111"/>
          <w:sz w:val="28"/>
          <w:sz w:val="28"/>
          <w:szCs w:val="28"/>
          <w:rtl w:val="true"/>
          <w:lang w:bidi="fa-IR"/>
        </w:rPr>
        <w:t>عقیدۂ توحیدی داشتن و از شرک به دور بودن جلوه ای از فضل خدای متعال و مسئله ای مشترک در بین تمام ادیان الهی است؛ همان طور که قرآن کریم از زبان حضرت یوسف علیه السلام چنین بیان می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مِلَّةَ آبَائِي إِبْرَاهِيمَ وَإِسْحَاقَ وَيَعْقُوبَ مَا كَانَ لَنَا أَن تُشْرِك بِاللهِ مِن شَىءٍ ذَلِكَ مِن فَضْلِ اللهِ عَلَيْنَا وَعَلَى النَّاسِ وَلكنَّ أَكثَرَ النَّاسِ لايشكرون</w:t>
      </w:r>
      <w:r>
        <w:rPr>
          <w:rFonts w:eastAsia="Amiri" w:cs="Amiri" w:ascii="Amiri" w:hAnsi="Amiri"/>
          <w:color w:val="111111"/>
          <w:sz w:val="28"/>
          <w:szCs w:val="28"/>
          <w:rtl w:val="true"/>
          <w:lang w:bidi="ar-SA"/>
        </w:rPr>
        <w:t xml:space="preserve">). </w:t>
      </w:r>
      <w:r>
        <w:rPr>
          <w:rStyle w:val="FootnoteAnchor"/>
          <w:rtl w:val="true"/>
        </w:rPr>
        <w:footnoteReference w:id="178"/>
      </w:r>
      <w:bookmarkStart w:id="257" w:name="pg11232_95783"/>
    </w:p>
    <w:p>
      <w:pPr>
        <w:pStyle w:val="BookText"/>
        <w:rPr/>
      </w:pPr>
      <w:bookmarkEnd w:id="257"/>
      <w:r>
        <w:rPr>
          <w:rFonts w:ascii="IRNazanin" w:hAnsi="IRNazanin" w:eastAsia="IRNazanin"/>
          <w:color w:val="111111"/>
          <w:sz w:val="28"/>
          <w:sz w:val="28"/>
          <w:szCs w:val="28"/>
          <w:rtl w:val="true"/>
          <w:lang w:bidi="fa-IR"/>
        </w:rPr>
        <w:t>و آیین پدرانم، ابراهیم و اسحاق و یعقوب را پیروی نموده ام برای ما سزاوار نیست که چیزی را شریک خدا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عنایت خدا بر ما و بر مردم است، ولی بیش تر مردم سپاسگزاری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اقتدای حضرت یوسف علیه السلام به اجدادش سخن به میان آمده آن ها که برای لحظه ای مشرک نبودند؛ بلکه موحد و یکتاپرست بودند و حضرت يوسف علیه السلام نیز، آن یکتاپرستی را از فضل و عطایای الهی بر خودش و مردم می داند</w:t>
      </w:r>
      <w:r>
        <w:rPr>
          <w:rFonts w:eastAsia="IRNazanin" w:cs="IRNazanin"/>
          <w:color w:val="111111"/>
          <w:sz w:val="28"/>
          <w:szCs w:val="28"/>
          <w:rtl w:val="true"/>
          <w:lang w:bidi="fa-IR"/>
        </w:rPr>
        <w:t>.</w:t>
      </w:r>
    </w:p>
    <w:p>
      <w:pPr>
        <w:pStyle w:val="Heading4"/>
        <w:numPr>
          <w:ilvl w:val="3"/>
          <w:numId w:val="1"/>
        </w:numPr>
        <w:rPr/>
      </w:pPr>
      <w:bookmarkStart w:id="258" w:name="__RefHeading___Toc8351985_2870459653"/>
      <w:bookmarkStart w:id="259" w:name="_Toc91"/>
      <w:bookmarkEnd w:id="258"/>
      <w:r>
        <w:rPr>
          <w:rtl w:val="true"/>
        </w:rPr>
        <w:t>خضوع و بندگی از آثار معرفت و خداشناسی</w:t>
      </w:r>
      <w:bookmarkEnd w:id="259"/>
    </w:p>
    <w:p>
      <w:pPr>
        <w:pStyle w:val="BookText"/>
        <w:rPr/>
      </w:pPr>
      <w:r>
        <w:rPr>
          <w:rFonts w:ascii="IRNazanin" w:hAnsi="IRNazanin" w:eastAsia="IRNazanin"/>
          <w:color w:val="111111"/>
          <w:sz w:val="28"/>
          <w:sz w:val="28"/>
          <w:szCs w:val="28"/>
          <w:rtl w:val="true"/>
          <w:lang w:bidi="fa-IR"/>
        </w:rPr>
        <w:t>خدای سبحان به طور مطلق همه شئون بنده را عهده دار است و مالکیت او به ملک غیر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موحد و یکتاپرستی که خدای سبحان را مالک حقیقی و ربّ مطلق زندگی، مرگ، اعمال، اوصاف و حتی خاطرات نفسانی خود می داند؛ در چنین پایگاه رفیع فکری و اعتقادی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وَجْهِي لِلَّذِى فَطَرَ السَّمَاوَاتِ وَالْأَرْضَ حَنِيفًا وَمَا أَنَا مِنَ الْمُشْرِكين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از روی اخلاص، پاک دلانه روی خود را به سوی کسی گردانیدم که آسمان ها و زمین را پدید آورده است و من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کمال اندیشی هماره این گونه اقرار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 وَمَحْيَايَ وَمَمَاتِي لِلَّهِ رَبِّ الْعَالَمِينَ</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نماز من و سایر عبادات من و زندگی و مرگ من برای خدا، پروردگار جهانیان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زنده حرکات ارادی بسیاری را انجام می دهد، ولی در عین حال حرکات او مستقل نیستند؛ بدیهی است اگر خداوند بخواهد دست انسان را از حرکت باز بدارد آدمی هر کاری کند ذره ای توانایی حرکت دادن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حیات و زنده بودن را از انسان بگیرد؛ سکون، حرکت، فهم، شعور و همه چیز انسان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انسان حتی مالک دست خود نیست، پس مالک چه چیزی هست؟</w:t>
      </w:r>
    </w:p>
    <w:p>
      <w:pPr>
        <w:pStyle w:val="BookText"/>
        <w:rPr/>
      </w:pPr>
      <w:r>
        <w:rPr>
          <w:rFonts w:ascii="IRNazanin" w:hAnsi="IRNazanin" w:eastAsia="IRNazanin"/>
          <w:color w:val="111111"/>
          <w:sz w:val="28"/>
          <w:sz w:val="28"/>
          <w:szCs w:val="28"/>
          <w:rtl w:val="true"/>
          <w:lang w:bidi="fa-IR"/>
        </w:rPr>
        <w:t>البته این مسئله مختص انسان های عادی نیست، بلکه در پیامبران الهی و اولیای خدا نیز همین گونه است؛ حتى عزرائیل و جبرائیل نیز مالک قدرت و نیروی خویش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غفلت، اعراض و دوری از حضرت حق جل جلاله موجب می شود که کسی این گونه خیال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طاووس علیین صفت؛ چراکه هر انسان عالم، مترقی و حق اندیش می داند که تواضع و خشوع در مقابل حضرت حق، عین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سبحان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چهره 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پاینده خضوع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بنا شد مناجات حضرت موسی علیه السلام روی کوه باشد، کوه ها به تشامخ آمدند که من از همه بلندتر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سینا، کوه کوچکی در شبه جزیره سیناست یا طبق بعضی از روایات، اصلاً کوه نیست و یک تپه گچی بوده است اما این اراده خداست که چون اراده نمود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کوه ها شامخ تر هستی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چنین آمده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أَقَلُّ جِبال الأرضِ طُور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لَأَعْظَمُ عِنْدِاللهِ قَدْراً وَ مَنْزِلاً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کوچک ترین کوه در میان کوه های زمین، کوه طور است؛ اما بزرگ ترین قدر و منزلت را نزد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طالوت نیز افرادی از پیشکسوتان موسویت و یهودیت طبق بیان قرآن کریم چنین اظهار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لَهُ الْمُلْكَ عَلَيْنَا وَنَحْنُ أَحَقُّ بِالْمُلْكَ مِنْهُ وَلَمْ يَؤْتَ سَعَةٌ مِّنَ الْمَال</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چگونه او را بر ما پادشاهی باشد با آن که ما به پادشاهی از وی سزاوارتریم و به او از حیث مال، گشایشی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طالوت را شایسته پادشاهی خویش نمی دانستند، چون او از ثروت و قدرت مال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متعال در پاسخ این عده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وَزَادَهُ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مؤمنان موسوی و یهودی که در انتخاب طالوت به جهت عدم ثروت و غنائت او اکراه دارید خدای متعال او را انتخاب کرده و به طالوت علم و نیرو و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کسی توان مقابله با خواسته خدای سبحان را دارد؟ </w:t>
      </w:r>
      <w:bookmarkStart w:id="260" w:name="pg11232_95786"/>
    </w:p>
    <w:p>
      <w:pPr>
        <w:pStyle w:val="Heading4"/>
        <w:numPr>
          <w:ilvl w:val="3"/>
          <w:numId w:val="1"/>
        </w:numPr>
        <w:rPr/>
      </w:pPr>
      <w:bookmarkStart w:id="261" w:name="__RefHeading___Toc8351987_2870459653"/>
      <w:bookmarkStart w:id="262" w:name="_Toc92"/>
      <w:bookmarkEnd w:id="260"/>
      <w:bookmarkEnd w:id="261"/>
      <w:r>
        <w:rPr>
          <w:rtl w:val="true"/>
        </w:rPr>
        <w:t>نگرانی و ترس در دنیا نشانۀ عدم معرفت الله</w:t>
      </w:r>
      <w:bookmarkEnd w:id="262"/>
    </w:p>
    <w:p>
      <w:pPr>
        <w:pStyle w:val="BookText"/>
        <w:rPr/>
      </w:pPr>
      <w:r>
        <w:rPr>
          <w:rFonts w:ascii="IRNazanin" w:hAnsi="IRNazanin" w:eastAsia="IRNazanin"/>
          <w:color w:val="111111"/>
          <w:sz w:val="28"/>
          <w:sz w:val="28"/>
          <w:szCs w:val="28"/>
          <w:rtl w:val="true"/>
          <w:lang w:bidi="fa-IR"/>
        </w:rPr>
        <w:t>حضرت امام صادق علیه السلام از مهم ترین فضائل و آثار معرفت و ایمان به خدای متعال را این گونه بیان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مَعْرِفَةَ اللَّهِ عزوجل آنِسُ مِنْ كُلِّ وَحْشَةٍ وَصَاحِبُ مِنْ كُلِّ وَحْدَةٍ</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همانا معرفت خدای عزوجل انیس انسان در هر وحشتی و هم نشین او در هر تنهایی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اعتقاد و معرفت به خالق هستی و در نتیجه ایمان به او کامل شود، اعتماد انسان به خدای متعال به اوج خود می رسد، آن گاه که پایه های ایمان در وجود انسان لرزید و او در ورطهٔ بی ایمانی قرار گرفت در حوادث روزگار اندوه و نگرانی وجود او را فرامی گیرد و به خدا بی اعتماد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اظهار می کرد که من رفیق غار پیامبر صلی الله علیه واله وسلم خدا هستم، درحالی که در غار مزاحم آن حضرت بود و اندوه و ترس وجود او را فرا گرفته بود و پیوسته پیامبر خدا صلی الله علیه واله وسلم به وی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اندوه مدار که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بزرگان اهل تسنن برای دفاع از ابوبکر، این آیه را مثال می زنند به آن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مدعی هستند که ابوبکر غصه ای برای خود در غار نداشت، بلکه بر وجود پیامبر صلی الله علیه واله وسلم غصه می خورد و نگران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خلیفهٔ ملعون عباسی به گروهی از علمای سنی که چنین ادعایی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نگرانی بر پیامبر صلی الله علیه واله وسلم ثواب دارد یا گناه؟ </w:t>
      </w:r>
      <w:r>
        <w:rPr>
          <w:rFonts w:eastAsia="IRNazanin" w:cs="IRNazanin"/>
          <w:color w:val="111111"/>
          <w:sz w:val="28"/>
          <w:szCs w:val="28"/>
          <w:rtl w:val="true"/>
          <w:lang w:bidi="fa-IR"/>
        </w:rPr>
        <w:t xml:space="preserve">- </w:t>
      </w:r>
      <w:bookmarkStart w:id="263" w:name="pg11232_95787"/>
    </w:p>
    <w:p>
      <w:pPr>
        <w:pStyle w:val="BookText"/>
        <w:rPr/>
      </w:pPr>
      <w:bookmarkEnd w:id="26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 صلی الله علیه واله وسلم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اندوه ناک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پیامبر صلی الله علیه واله وسلم می خواست او ثواب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نتوانستند پاسخ بدهند و سرهایشان را پایین انداختند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نگرانی برای جان خودش بوده، نه برای پیامبر صلی الله علیه واله وسلم از این روست که پیامبر صلی الله علیه واله وسلم به او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4"/>
        <w:numPr>
          <w:ilvl w:val="3"/>
          <w:numId w:val="1"/>
        </w:numPr>
        <w:rPr/>
      </w:pPr>
      <w:bookmarkStart w:id="264" w:name="__RefHeading___Toc8351989_2870459653"/>
      <w:bookmarkStart w:id="265" w:name="_Toc93"/>
      <w:bookmarkEnd w:id="264"/>
      <w:r>
        <w:rPr>
          <w:rtl w:val="true"/>
        </w:rPr>
        <w:t>قدرت امیرالمومنین علیه السلام پرتویی از آثار معرفت الله</w:t>
      </w:r>
      <w:bookmarkEnd w:id="265"/>
    </w:p>
    <w:p>
      <w:pPr>
        <w:pStyle w:val="BookText"/>
        <w:rPr/>
      </w:pPr>
      <w:r>
        <w:rPr>
          <w:rFonts w:ascii="IRNazanin" w:hAnsi="IRNazanin" w:eastAsia="IRNazanin"/>
          <w:color w:val="111111"/>
          <w:sz w:val="28"/>
          <w:sz w:val="28"/>
          <w:szCs w:val="28"/>
          <w:rtl w:val="true"/>
          <w:lang w:bidi="fa-IR"/>
        </w:rPr>
        <w:t>یکی دیگر از آثار و نشانه های معرفت به خدای سبحان این است که انسان در هیچ کاری خود را ناتوان نمی بیند و با قدرت خدایی در هر امری پیش می رود و نیروی غیر عادی در وجودش احساس می کند، پس هر آن چه در مسیر بندگی خداست را با حول و قوه الهی به انجام می رساند و با آن از سر ضعف و عجز برخورد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لله علیه واله وسلم امیر مؤمنان علی علیه السلام را با همان سن کم به سوی چاهی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به سوی فلان چاه برو 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مخلوقات دیگری هستند و به تو حمله می کنند؛ ولی آب آن جاست و این عمل امتحان امشب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 بدون هیچ بهانه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باد عجیبی می وزید، به گونه ای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قدم های علی علیه السلام را در شن ها فرو می برد و در حالت ایستاده تکان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چندین مرتبه به سمت چاه حرکت کرد، اما تندبادی مانع از ادامه مسیر می شد تا این که سرانجام به چاه رسید و آب را به محضر رسول خدا صلی الله علیه واله وسلم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به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چه دیدی؟</w:t>
      </w:r>
    </w:p>
    <w:p>
      <w:pPr>
        <w:pStyle w:val="BookText"/>
        <w:rPr/>
      </w:pPr>
      <w:r>
        <w:rPr>
          <w:rFonts w:ascii="IRNazanin" w:hAnsi="IRNazanin" w:eastAsia="IRNazanin"/>
          <w:color w:val="111111"/>
          <w:sz w:val="28"/>
          <w:sz w:val="28"/>
          <w:szCs w:val="28"/>
          <w:rtl w:val="true"/>
          <w:lang w:bidi="fa-IR"/>
        </w:rPr>
        <w:t>امیر مؤمنان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سه مرتبه طوفان و باد تندی وزید و خدا مرا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چه بود؟</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الرِّيحُ الْأُولَى فَجَبْرَئِيلُ فِي أَلْفٍ مِنَ الْمَلَائِكَةِ سَلَّمُوا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 الثَّانِيةُ مِيكَائِيلُ فِي أَلْفِ مِنَ الْمَلَائِكَةِ سَلَّمُوا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الرِّيحُ الثَّالِثَةُ إِسْرَافِيلُ فِي أَلْفِ مِنَ الْمَلَائِكَةُ سَلَّمُوا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تندباد نخست جبرئیل بود که با هزار فرشته به طور خصوصی به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تندباد دوم میکائیل بود که با هزار فرشته به طور خصوصی بر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تندباد سوم اسرافیل بود که با هزار فرشته به طور خصوصی بر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أَتَوْكَ إِلَّا لِيحْفَظُوكَ</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آن ها آمده بودند فقط تو را حفظ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قدرت و توان امیر مؤمنان علی علیه السلام پرتوی از قدرت لایزال حضرت حق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حیات، قدرت و نیروی اضافه ای می دهد و می فرماید</w:t>
      </w:r>
      <w:r>
        <w:rPr>
          <w:rFonts w:eastAsia="IRNazanin" w:cs="IRNazanin"/>
          <w:color w:val="111111"/>
          <w:sz w:val="28"/>
          <w:szCs w:val="28"/>
          <w:rtl w:val="true"/>
          <w:lang w:bidi="fa-IR"/>
        </w:rPr>
        <w:t xml:space="preserve">: - </w:t>
      </w:r>
      <w:bookmarkStart w:id="266" w:name="pg11232_95789"/>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وَأَيدْنَاهُ بِرُوح القدس</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او را به وسیله روح القدس تأیید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متعال مسیح را به روح القدس تأیید می کند، اما روح القدس به علی علیه السلام تأیید می شود و به او سلام می کند و با سلام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روح القدس نیرو می گیرد که پیامبر اکرم صلی الله علیه واله وسلم در حق اميرالمؤمنين على علیه السلاماین گونه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لَلّهُمَّ املأهُ عِلماً وَ زِدهُ حُكماً وَفَهْماً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او را سرشار از علم قرار ده، و فهم و حکم او را زیاد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برای او دعا فرمود و دعای آن حضرت به حد کمال اجابت رسیده است تا به آن جا که فرشتگان الهی به مانند جبرئیل، میکائیل و عزرائیل علیهم السلام باید از وجود نازنین امیر مؤمنان حضرت علی علیه السلام مدد بگیرند و از او درس توحید بیاموزند</w:t>
      </w:r>
      <w:r>
        <w:rPr>
          <w:rFonts w:eastAsia="IRNazanin" w:cs="IRNazanin"/>
          <w:color w:val="111111"/>
          <w:sz w:val="28"/>
          <w:szCs w:val="28"/>
          <w:rtl w:val="true"/>
          <w:lang w:bidi="fa-IR"/>
        </w:rPr>
        <w:t>.</w:t>
      </w:r>
    </w:p>
    <w:p>
      <w:pPr>
        <w:pStyle w:val="Heading4"/>
        <w:numPr>
          <w:ilvl w:val="3"/>
          <w:numId w:val="1"/>
        </w:numPr>
        <w:rPr/>
      </w:pPr>
      <w:bookmarkStart w:id="267" w:name="__RefHeading___Toc8351991_2870459653"/>
      <w:bookmarkStart w:id="268" w:name="_Toc94"/>
      <w:bookmarkEnd w:id="267"/>
      <w:r>
        <w:rPr>
          <w:rtl w:val="true"/>
        </w:rPr>
        <w:t>على علیه السلام معلم توحید امین وحی</w:t>
      </w:r>
      <w:bookmarkEnd w:id="268"/>
    </w:p>
    <w:p>
      <w:pPr>
        <w:pStyle w:val="BookText"/>
        <w:rPr/>
      </w:pPr>
      <w:r>
        <w:rPr>
          <w:rFonts w:ascii="IRNazanin" w:hAnsi="IRNazanin" w:eastAsia="IRNazanin"/>
          <w:color w:val="111111"/>
          <w:sz w:val="28"/>
          <w:sz w:val="28"/>
          <w:szCs w:val="28"/>
          <w:rtl w:val="true"/>
          <w:lang w:bidi="fa-IR"/>
        </w:rPr>
        <w:t>در روایتی آمده که روزی جبرئیل خدمت رسول خدا صلی الله علیه واله وسلم نشسته بود، حضرت علی علیه السلام وارد شد و جبرئیل امین به احترام آن حضرت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نوجوان تعظیم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روزی که خدای سبحان مرا خلق کرد با من تکلم نمود و 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تو کیستی و من کیستم؟</w:t>
      </w:r>
      <w:r>
        <w:rPr>
          <w:rFonts w:eastAsia="IRNazanin" w:cs="IRNazanin"/>
          <w:color w:val="111111"/>
          <w:sz w:val="28"/>
          <w:szCs w:val="28"/>
          <w:rtl w:val="true"/>
          <w:lang w:bidi="fa-IR"/>
        </w:rPr>
        <w:t xml:space="preserve">». </w:t>
      </w:r>
      <w:bookmarkStart w:id="269" w:name="pg11232_95790"/>
    </w:p>
    <w:p>
      <w:pPr>
        <w:pStyle w:val="BookText"/>
        <w:rPr/>
      </w:pPr>
      <w:bookmarkEnd w:id="269"/>
      <w:r>
        <w:rPr>
          <w:rFonts w:ascii="IRNazanin" w:hAnsi="IRNazanin" w:eastAsia="IRNazanin"/>
          <w:color w:val="111111"/>
          <w:sz w:val="28"/>
          <w:sz w:val="28"/>
          <w:szCs w:val="28"/>
          <w:rtl w:val="true"/>
          <w:lang w:bidi="fa-IR"/>
        </w:rPr>
        <w:t>از پاسخ باز مانده بودم که ایشان به من آموخت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پروردگار با عظمت هستی و من بنده ذلیل توام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بنابراین، اگر با امیر مؤمنان علیه السلام ارتباطی داشته باشیم، به یقین سعادتمند می شویم چه بسا امیر مؤمنان علی علیه السلام با دوستان خود با توجه و عنایت بیش تری رفتار می کند و در مشکلات و سختی ها و در مواقع حساس، همراه و یاری گر و فریاد رس آن ها می باشد، همان گونه که در روایتی آمده است که حضرتش در آن وقت سخت و حساس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وَلِى اللَّهِ أَبْشِرْ أَنَا عَلِي بْنُ أَبِي طَالِبِ الَّذِي كُنْتَ تُحِبُّه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که من علی بن ابیطالب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علی هستم که در دنیا مرا دوست داشتی</w:t>
      </w:r>
      <w:r>
        <w:rPr>
          <w:rFonts w:eastAsia="IRNazanin" w:cs="IRNazanin"/>
          <w:color w:val="111111"/>
          <w:sz w:val="28"/>
          <w:szCs w:val="28"/>
          <w:rtl w:val="true"/>
          <w:lang w:bidi="fa-IR"/>
        </w:rPr>
        <w:t>.</w:t>
      </w:r>
    </w:p>
    <w:p>
      <w:pPr>
        <w:pStyle w:val="Heading4"/>
        <w:numPr>
          <w:ilvl w:val="3"/>
          <w:numId w:val="1"/>
        </w:numPr>
        <w:rPr/>
      </w:pPr>
      <w:bookmarkStart w:id="270" w:name="__RefHeading___Toc8351993_2870459653"/>
      <w:bookmarkStart w:id="271" w:name="_Toc95"/>
      <w:bookmarkEnd w:id="270"/>
      <w:r>
        <w:rPr>
          <w:rtl w:val="true"/>
        </w:rPr>
        <w:t>حیات نسبی موجودات</w:t>
      </w:r>
      <w:bookmarkEnd w:id="271"/>
    </w:p>
    <w:p>
      <w:pPr>
        <w:pStyle w:val="BookText"/>
        <w:rPr/>
      </w:pPr>
      <w:r>
        <w:rPr>
          <w:rFonts w:ascii="IRNazanin" w:hAnsi="IRNazanin" w:eastAsia="IRNazanin"/>
          <w:color w:val="111111"/>
          <w:sz w:val="28"/>
          <w:sz w:val="28"/>
          <w:szCs w:val="28"/>
          <w:rtl w:val="true"/>
          <w:lang w:bidi="fa-IR"/>
        </w:rPr>
        <w:t>پیش تر بیان شد که خدای متعال در قرآن کریم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مَیتُون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قطعاً تو خواهی مُرد، و آنان نیز خواهند مرد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این آیه مبارکه از معنای حقیقی تعبیر می کند و به پیامبر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مجاز مشارفه نیست و نم 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ستموت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إلى الْحَى الذى لايموت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جا که در دعایی می خوانیم</w:t>
      </w:r>
      <w:r>
        <w:rPr>
          <w:rFonts w:eastAsia="IRNazanin" w:cs="IRNazanin"/>
          <w:color w:val="111111"/>
          <w:sz w:val="28"/>
          <w:szCs w:val="28"/>
          <w:rtl w:val="true"/>
          <w:lang w:bidi="fa-IR"/>
        </w:rPr>
        <w:t xml:space="preserve">: - </w:t>
      </w:r>
      <w:bookmarkStart w:id="272" w:name="pg11232_95791"/>
    </w:p>
    <w:p>
      <w:pPr>
        <w:pStyle w:val="BookText"/>
        <w:rPr/>
      </w:pPr>
      <w:bookmarkEnd w:id="272"/>
      <w:r>
        <w:rPr>
          <w:rFonts w:ascii="Amiri" w:hAnsi="Amiri" w:eastAsia="Amiri" w:cs="Amiri"/>
          <w:color w:val="111111"/>
          <w:sz w:val="28"/>
          <w:sz w:val="28"/>
          <w:szCs w:val="28"/>
          <w:rtl w:val="true"/>
          <w:lang w:bidi="ar-SA"/>
        </w:rPr>
        <w:t>يا حَيّاً قَبْلَ كلِ حَيَّ وَيا حَيّاً بَعْدَ كُلَّ حَيَّ وَيا حَيَا حِينَ لَاحَيَّ</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 زنده پیش از هر موجود و ای زنده پس از هر موجود زنده و ای زنده در آن هنگام که زنده ای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حیات همه موجودات نسبت به آن حیات جاودان الهی هیچ است و به منزله میت واقعی در برابر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درخت نیز نوعی از حیات دارد، ولی نسبت به ما انسان ها میت است؛ یک گیاه رشد و تولید مثل می کند و بذرهای زیاد یا قلمه هایی از آن، که نحوی از تکامل و حیات نباتی را ایجاد می کند، اما در مقابل حیات حیوانی به مانند چهارپایان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همین حیوان با وجود این که مرحله حیوانی و صفات و تولید مثل همانند انسان ها را دارد ولی نسبت به حیات انسان هیچ است؛ هم چنین حیات همان انسانی که حدّ تکامل حیات مخلوقات است، باز نسبت به حیات ایمانی، موت محسوب می شود</w:t>
      </w:r>
      <w:r>
        <w:rPr>
          <w:rFonts w:eastAsia="IRNazanin" w:cs="IRNazanin"/>
          <w:color w:val="111111"/>
          <w:sz w:val="28"/>
          <w:szCs w:val="28"/>
          <w:rtl w:val="true"/>
          <w:lang w:bidi="fa-IR"/>
        </w:rPr>
        <w:t>.</w:t>
      </w:r>
    </w:p>
    <w:p>
      <w:pPr>
        <w:pStyle w:val="Heading4"/>
        <w:numPr>
          <w:ilvl w:val="3"/>
          <w:numId w:val="1"/>
        </w:numPr>
        <w:rPr/>
      </w:pPr>
      <w:bookmarkStart w:id="273" w:name="__RefHeading___Toc8351995_2870459653"/>
      <w:bookmarkStart w:id="274" w:name="_Toc96"/>
      <w:bookmarkEnd w:id="273"/>
      <w:r>
        <w:rPr>
          <w:rtl w:val="true"/>
        </w:rPr>
        <w:t>درک حیات و درجات معرفت بالله</w:t>
      </w:r>
      <w:bookmarkEnd w:id="274"/>
    </w:p>
    <w:p>
      <w:pPr>
        <w:pStyle w:val="BookText"/>
        <w:rPr/>
      </w:pPr>
      <w:r>
        <w:rPr>
          <w:rFonts w:ascii="IRNazanin" w:hAnsi="IRNazanin" w:eastAsia="IRNazanin"/>
          <w:color w:val="111111"/>
          <w:sz w:val="28"/>
          <w:sz w:val="28"/>
          <w:szCs w:val="28"/>
          <w:rtl w:val="true"/>
          <w:lang w:bidi="fa-IR"/>
        </w:rPr>
        <w:t>بنابر آن چه بیان شد تنها حضرت حق است که صاحب حیات می باشد و حیات و زندگی را به موجودات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حضرت ابراهیم علیه السلام به مقام خُلَّت رسید می خواست مقداری از چگونگی حیات را درک کند؛ در نتیجه پرسش خود را به حد کمال رساند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چگونه مردگان را زنده می کنی؟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سبحان با تعبیر خاصی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مگر ایمان نیاورده ای؟</w:t>
      </w:r>
    </w:p>
    <w:p>
      <w:pPr>
        <w:pStyle w:val="BookText"/>
        <w:rPr/>
      </w:pPr>
      <w:r>
        <w:rPr>
          <w:rFonts w:ascii="IRNazanin" w:hAnsi="IRNazanin" w:eastAsia="IRNazanin"/>
          <w:color w:val="111111"/>
          <w:sz w:val="28"/>
          <w:sz w:val="28"/>
          <w:szCs w:val="28"/>
          <w:rtl w:val="true"/>
          <w:lang w:bidi="fa-IR"/>
        </w:rPr>
        <w:t>این جاست که این پیامبر خدا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ولی می خواهم قلبم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حضرت ابراهیم علیه السلام این بود که آری ایمان دارم، ولی نه آن ایمانی که قلبم به واسطهٔ آن طمأنینه داشته باشد و هیچ تکان نخورد، ایمانم هنوز به آن حد نرسیده است، می خواهم کیفیت ایجاد حیات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 وَاعْلَمْ أَنَّ اللهَ عَزِيزٌ حَكِيم</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این صورت چهار نوع از مرغان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هر کوهی، قسمتی از آن را قرار بده، بعد آن ها را بخوان به سرعت به سوی تو می آیند و بدان خدا قادر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 و هم توانایی بر جمع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خدای سبحان هرچه را بخواهد زنده می کند و به او حیات و زندگانی می بخشد و هرچه را بخواهد،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ابراهیم علیه السلام می خواهد اطمینان و یقین یابد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لِيطْمَئِنَّ قَلْبِي</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دلم آرامش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این اطمینان و یقین قلبی در وجود مقدس پیامبر خاتم صلى الله عليه واله وسلم و ائمه اطهار علیهم السلام درجه و مرتبه ای بسیار بالاتر از تمام انبیاء و اولیاء و مقربین درگاه حق دارد به طوری که امیر مؤمنان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پرده ها کنار برود هیچ بر یقین من افزوده نمی شود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هم چنین حضرت امام حسین علیه السلام در بالاترین درجات یقین است که از ایشان تعبیر و توصیف به نفس مطمئنه می 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حضرت ابراهیم علیه السلام از خدای متعال تقاضا می کند و معلوم نیست تقاضایش پذیرفته بشود و با امتحانی عادی مواجه می گردد تا فهم او و معرفتش با نگریستن در آن قضیه زیاد شود و به مرحلهٔ طمأنینه کامل برسد تا بدان جا که مسألۀ کشتن فرزندش حضرت اسماعیل علیه السلام قابل تحمل شود؛ ابراهیم علیه السلام نیز از این امتحان سربلند بیرون آمد، خدای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رؤیای خود را حقیقت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همین قدر که فرزندت را به منا آوردی و برای ذبح آماده کردی، کافی است و از تو قبول نمودیم، بیشتر از این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حسین علیه السلام نخواهی بود که بگویی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ناولينِي وَلَدِي الصَّغِيرَ حَتَّى أُوَدِّعَه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فرزند خردسال مرا به دست من بده تا او را برای آخرین بار ببینم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مرحله و درجه ای بالاتر و مظهر دیگری است که مستلزم اعتقاد محکم تر و عنایات بیشتری خواهد بود</w:t>
      </w:r>
      <w:r>
        <w:rPr>
          <w:rFonts w:eastAsia="IRNazanin" w:cs="IRNazanin"/>
          <w:color w:val="111111"/>
          <w:sz w:val="28"/>
          <w:szCs w:val="28"/>
          <w:rtl w:val="true"/>
          <w:lang w:bidi="fa-IR"/>
        </w:rPr>
        <w:t xml:space="preserve">. </w:t>
      </w:r>
      <w:bookmarkStart w:id="275" w:name="pg11232_95794"/>
    </w:p>
    <w:p>
      <w:pPr>
        <w:pStyle w:val="Heading4"/>
        <w:numPr>
          <w:ilvl w:val="3"/>
          <w:numId w:val="1"/>
        </w:numPr>
        <w:rPr/>
      </w:pPr>
      <w:bookmarkStart w:id="276" w:name="__RefHeading___Toc8351997_2870459653"/>
      <w:bookmarkStart w:id="277" w:name="_Toc97"/>
      <w:bookmarkEnd w:id="275"/>
      <w:bookmarkEnd w:id="276"/>
      <w:r>
        <w:rPr>
          <w:rtl w:val="true"/>
        </w:rPr>
        <w:t>حیات ابدی سرای قیامت</w:t>
      </w:r>
      <w:bookmarkEnd w:id="277"/>
    </w:p>
    <w:p>
      <w:pPr>
        <w:pStyle w:val="BookText"/>
        <w:rPr/>
      </w:pPr>
      <w:r>
        <w:rPr>
          <w:rFonts w:ascii="IRNazanin" w:hAnsi="IRNazanin" w:eastAsia="IRNazanin"/>
          <w:color w:val="111111"/>
          <w:sz w:val="28"/>
          <w:sz w:val="28"/>
          <w:szCs w:val="28"/>
          <w:rtl w:val="true"/>
          <w:lang w:bidi="fa-IR"/>
        </w:rPr>
        <w:t>خدای متعال در روز قیامت مرگ را نیز می میراند و آن گاه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اینان اهل بهشت اند و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آنان همدم آتش اند که در آن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آیه مبارکه می توان دریافت که در روز قیامت و زندگی آخرت، موت نیست؛ وگرنه اگر آتشی نتواند آدمی را بمیراند که آن آتش قدرت و ارزشی ندارد، چنان که پروردگار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دوزخیان در آن روز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ما این است که به خدا بگویی تا مرگ ما برساند و کار ما را یکسره کند و از این عذاب راحت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مالک به آنان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ما كثُون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شما در دوزخ ماندگارید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مرگ خبری نیست، همانا بعداز سوخته شدن دوباره شما را می آفرینیم و زخم های تان را خوب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صحنه دلخراش را این گونه به تصویر می کشد</w:t>
      </w:r>
      <w:r>
        <w:rPr>
          <w:rFonts w:eastAsia="IRNazanin" w:cs="IRNazanin"/>
          <w:color w:val="111111"/>
          <w:sz w:val="28"/>
          <w:szCs w:val="28"/>
          <w:rtl w:val="true"/>
          <w:lang w:bidi="fa-IR"/>
        </w:rPr>
        <w:t xml:space="preserve">: - </w:t>
      </w:r>
      <w:bookmarkStart w:id="278" w:name="pg11232_95795"/>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هرچه پوستشان بریان گردد، پوست های دیگری برجای آن نهیم تا عذاب را بچشند</w:t>
      </w:r>
      <w:r>
        <w:rPr>
          <w:rFonts w:eastAsia="IRNazanin" w:cs="IRNazanin"/>
          <w:color w:val="111111"/>
          <w:sz w:val="28"/>
          <w:szCs w:val="28"/>
          <w:rtl w:val="true"/>
          <w:lang w:bidi="fa-IR"/>
        </w:rPr>
        <w:t>.</w:t>
      </w:r>
    </w:p>
    <w:p>
      <w:pPr>
        <w:pStyle w:val="Heading4"/>
        <w:numPr>
          <w:ilvl w:val="3"/>
          <w:numId w:val="1"/>
        </w:numPr>
        <w:rPr/>
      </w:pPr>
      <w:bookmarkStart w:id="279" w:name="__RefHeading___Toc8351999_2870459653"/>
      <w:bookmarkStart w:id="280" w:name="_Toc98"/>
      <w:bookmarkEnd w:id="279"/>
      <w:r>
        <w:rPr>
          <w:rtl w:val="true"/>
        </w:rPr>
        <w:t>مدار ولایت و امامت</w:t>
      </w:r>
      <w:bookmarkEnd w:id="280"/>
    </w:p>
    <w:p>
      <w:pPr>
        <w:pStyle w:val="BookText"/>
        <w:rPr/>
      </w:pPr>
      <w:r>
        <w:rPr>
          <w:rFonts w:ascii="IRNazanin" w:hAnsi="IRNazanin" w:eastAsia="IRNazanin"/>
          <w:color w:val="111111"/>
          <w:sz w:val="28"/>
          <w:sz w:val="28"/>
          <w:szCs w:val="28"/>
          <w:rtl w:val="true"/>
          <w:lang w:bidi="fa-IR"/>
        </w:rPr>
        <w:t>نتیجه این که راه هدایت و سعادت ابدی و ایمنی از عذاب سخت روز قیامت، داشتن اعتقاد صحیح و حقیقی به قادر متعال است و کسب این اعتقاد و معرفت درست از راه شناخت و معرفت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دستور قرآن باید خدای را به این ذوات مقدس بخوانیم، یعنی آن ها را در خواندن خود واسطه قرار دهیم تا مورد عنایت و توجه پروردگار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بسیار عجیب و تکان دهنده که از جمله احادیث قدسی می باشد و رسول اکرم صلی الله علیه واله وسلم آن را از جبرئیل و او نیز از خدای سبحان نقل می کند، نشان می دهد که از ارکان اساسی توحید و محور و مدار معرفت الله، ذوات مقدس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أَنْ لَا إِلَهَ إِلَّا أَنَا وَحْدِي وَ أَنَّ مُحَمَّداً عَبْدِي وَ رَسُولِي وَ أَنَّ عَلِيَّ بْنَ أَبِي طَالِبٍ خَلِيفَتِي وَ أَنَّ الْأَئِمَّةَ مِنْ وُلْدِهِ حَجَجِي أَدْخَلْتُهُ جَنَّتِي بِرَحْمَتِي وَ نَجَّيْتُهُ مِنَ النَّارِ بِعَفْوِي وَ أَبَحْتُ لَهُ جِوَارِي وَ أَوْجَبْتُ لَهُ كَرَامَتِي وَ أَتْمَمْتُ عَلَيْهِ نِعْمَتِي وَجَعَلْتُهُ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تنها مرا شایسته بندگی بداند و محمد صلی الله علیه واله وسلم را بنده و رسول من و علی بن ابی طالب علیه السلام را خلیفهٔ من و پیشوایان از فرزندان او را حجت های من </w:t>
      </w:r>
      <w:r>
        <w:rPr>
          <w:rFonts w:eastAsia="IRNazanin" w:cs="IRNazanin"/>
          <w:color w:val="111111"/>
          <w:sz w:val="28"/>
          <w:szCs w:val="28"/>
          <w:rtl w:val="true"/>
          <w:lang w:bidi="fa-IR"/>
        </w:rPr>
        <w:t xml:space="preserve">- </w:t>
      </w:r>
      <w:bookmarkStart w:id="281" w:name="pg11232_95796"/>
    </w:p>
    <w:p>
      <w:pPr>
        <w:pStyle w:val="BookText"/>
        <w:rPr/>
      </w:pPr>
      <w:bookmarkEnd w:id="281"/>
      <w:r>
        <w:rPr>
          <w:rFonts w:ascii="IRNazanin" w:hAnsi="IRNazanin" w:eastAsia="IRNazanin"/>
          <w:color w:val="111111"/>
          <w:sz w:val="28"/>
          <w:sz w:val="28"/>
          <w:szCs w:val="28"/>
          <w:rtl w:val="true"/>
          <w:lang w:bidi="fa-IR"/>
        </w:rPr>
        <w:t>بداند، او را به سبب رحمت خویش وارد بهشت می سازم و به سبب عفو و بخشایش خود از آتش نجاتش می دهم و به او اجازه می دهم در جوارم باشد و کرامت خود را برایش حتمی می سازم و نعمت خود را بر او به اتمام می رسانم و او را از خواص و برگزیدگانم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اگر مرا صدایم زند جوابش می دهم و اگر مرا بخواند اجابتش می کنم و اگر از من درخواستی نماید خواسته اش را روا می دارم و اگر سکوت کند خودم ابتدا به نعمت می کنم و اگر بدی کند او را در مورد رحمتش قرار می دهم و اگر از من فرار کند خودم او را صدا می کنم و اگر به سویم باز گردد، او را می پذیرم و اگر در مرا بکوبد آن را به رویش می گشایم</w:t>
      </w:r>
      <w:r>
        <w:rPr>
          <w:rFonts w:eastAsia="IRNazanin" w:cs="IRNazanin"/>
          <w:color w:val="111111"/>
          <w:sz w:val="28"/>
          <w:szCs w:val="28"/>
          <w:rtl w:val="true"/>
          <w:lang w:bidi="fa-IR"/>
        </w:rPr>
        <w:t>.</w:t>
      </w:r>
    </w:p>
    <w:p>
      <w:pPr>
        <w:pStyle w:val="Heading4"/>
        <w:numPr>
          <w:ilvl w:val="3"/>
          <w:numId w:val="1"/>
        </w:numPr>
        <w:rPr/>
      </w:pPr>
      <w:bookmarkStart w:id="282" w:name="__RefHeading___Toc8352001_2870459653"/>
      <w:bookmarkStart w:id="283" w:name="_Toc99"/>
      <w:bookmarkEnd w:id="282"/>
      <w:r>
        <w:rPr>
          <w:rtl w:val="true"/>
        </w:rPr>
        <w:t xml:space="preserve">واژهٔ </w:t>
      </w:r>
      <w:r>
        <w:rPr>
          <w:rtl w:val="true"/>
        </w:rPr>
        <w:t>«</w:t>
      </w:r>
      <w:r>
        <w:rPr>
          <w:rtl w:val="true"/>
        </w:rPr>
        <w:t>قیّوم</w:t>
      </w:r>
      <w:r>
        <w:rPr>
          <w:rtl w:val="true"/>
        </w:rPr>
        <w:t xml:space="preserve">» </w:t>
      </w:r>
      <w:r>
        <w:rPr>
          <w:rtl w:val="true"/>
        </w:rPr>
        <w:t>در قرآن</w:t>
      </w:r>
      <w:bookmarkEnd w:id="283"/>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قیام گرفته شده و به معنای قائم به ذات و نگه دارنده همه چیز و قوام بخش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عالی مقام مرحوم شیخ صدوق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فیعول و فیعال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قمت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وقتی می گویند که انسان، متولی نگه داری و اصلاح و اندازه گیری وجود چیزی باشد که سرپرستی آن را هم به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سه مورد در قرآن مجید آمده که در هر سه مورد وصف خدای متعال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آیت الکرسی که مورد بحث ماست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 لَا تَأْخُذُهُ سِنَةٌ وَلَا نَوْم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معبودی جز خداوندِ یگانه، زنده و پایدار و نگهدارنده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در سوره آل عمران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معبودی جز خداوندِ یگانه، زنده و پایدار و قوام بخش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در سوره 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لِلْحَى القَيومِ وَقَدْ خَابَ مَنْ حَمَلَ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چهره ها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پاینده خضوع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بار ظلم و ستم به دوش دارد سخت زبون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واژه را به دلیل وجود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و دائم القيام معنا کنیم؛ ولی در حقیقت صفتی است که بر مبالغه دلالت دارد قیام در ممکنات به معنای ایستادن است و از آن جا که ذات باری تعالی دارای جسم نیست قیام به معنای درست کردن، حفظ، تدبیر، تربیت، مراقبت و قدرت بر آن است و همهٔ این معانی از قیام استفاده می شود؛ چون به طور عادی بین ایستادن و مسلط شدن بر کار ملازمه ای هست؛ از این رو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آن معانی استفاده شده و خدای تعالی در کلام مجیدش اصل قیام به امور مخلوقات را برای خود اثبات می نماید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هُوَ قائِمٌ عَلَى كُلِّ نَفْسٍ بِمَا كَسَبَت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آیا کسی که بالای سر همه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نگهبان و مراقب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أعمال همه را می بیند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بیانی کلی تر بعضی از شیوه های تدبیر خود را بیان می فرماید</w:t>
      </w:r>
      <w:r>
        <w:rPr>
          <w:rFonts w:eastAsia="IRNazanin" w:cs="IRNazanin"/>
          <w:color w:val="111111"/>
          <w:sz w:val="28"/>
          <w:szCs w:val="28"/>
          <w:rtl w:val="true"/>
          <w:lang w:bidi="fa-IR"/>
        </w:rPr>
        <w:t xml:space="preserve">: - </w:t>
      </w:r>
      <w:bookmarkStart w:id="284" w:name="pg11232_95798"/>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خدایی که همواره قیام به عدل دارد، گواهی می دهد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می توان دریافت که خدای متعال بر تمامی موجودات، قائم با عدل است؛ به این معنا که عطا کردن و عطا نکردن خداوند بنابر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را همان قدر می دهد که ظرفیت و استحقاق دارد</w:t>
      </w:r>
      <w:r>
        <w:rPr>
          <w:rFonts w:eastAsia="IRNazanin" w:cs="IRNazanin"/>
          <w:color w:val="111111"/>
          <w:sz w:val="28"/>
          <w:szCs w:val="28"/>
          <w:rtl w:val="true"/>
          <w:lang w:bidi="fa-IR"/>
        </w:rPr>
        <w:t>.</w:t>
      </w:r>
    </w:p>
    <w:p>
      <w:pPr>
        <w:pStyle w:val="Heading4"/>
        <w:numPr>
          <w:ilvl w:val="3"/>
          <w:numId w:val="1"/>
        </w:numPr>
        <w:rPr/>
      </w:pPr>
      <w:bookmarkStart w:id="285" w:name="__RefHeading___Toc8352003_2870459653"/>
      <w:bookmarkStart w:id="286" w:name="_Toc100"/>
      <w:bookmarkEnd w:id="285"/>
      <w:r>
        <w:rPr>
          <w:rtl w:val="true"/>
        </w:rPr>
        <w:t>قائمیت انحصاری</w:t>
      </w:r>
      <w:bookmarkEnd w:id="286"/>
    </w:p>
    <w:p>
      <w:pPr>
        <w:pStyle w:val="BookText"/>
        <w:rPr/>
      </w:pPr>
      <w:r>
        <w:rPr>
          <w:rFonts w:ascii="IRNazanin" w:hAnsi="IRNazanin" w:eastAsia="IRNazanin"/>
          <w:color w:val="111111"/>
          <w:sz w:val="28"/>
          <w:sz w:val="28"/>
          <w:szCs w:val="28"/>
          <w:rtl w:val="true"/>
          <w:lang w:bidi="fa-IR"/>
        </w:rPr>
        <w:t>خدای تعالی از آن جایی که مبدأ هستی است، وجود هر چیز و اوصاف و آثارش از ناحیه او آغاز می شود و مبدأ هر موجودی فقط به خدا منتهی می شود؛ پس او بر هر چیزی قائم است و در همه جهات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معنای کلمه قائم این گونه است که قیام خدای متعال با خلل و سستی آمیخته نیست و هیچ موجودی جز خداوند چنین قیامی ندارد، مگر این که به وجهی قیام او به خدا و به اذن او منتهی شود؛ بدین معنا که خدای تعالی هرچه قیام دارد قیامی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قیامی آمیخته با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غیرخدا به جز این چاره ای ندارد که باید به اذن و وسیله او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مسئله از دو طرف حصر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منحصر نمودن قیام در خدای تعالی و این که غیر او کسی قیام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منحصر نمودن خدا در قیام و این که خدا به جز قیام، کاری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صفت قیوم اشاره به تمامی صفات فعل الهی دارد؛ یعنی هر آن چه انجام می دهد در حیطه قیّومیّت اوست</w:t>
      </w:r>
      <w:r>
        <w:rPr>
          <w:rFonts w:eastAsia="IRNazanin" w:cs="IRNazanin"/>
          <w:color w:val="111111"/>
          <w:sz w:val="28"/>
          <w:szCs w:val="28"/>
          <w:rtl w:val="true"/>
          <w:lang w:bidi="fa-IR"/>
        </w:rPr>
        <w:t xml:space="preserve">. </w:t>
      </w:r>
      <w:bookmarkStart w:id="287" w:name="pg11232_95799"/>
    </w:p>
    <w:p>
      <w:pPr>
        <w:pStyle w:val="Heading4"/>
        <w:numPr>
          <w:ilvl w:val="3"/>
          <w:numId w:val="1"/>
        </w:numPr>
        <w:rPr/>
      </w:pPr>
      <w:bookmarkStart w:id="288" w:name="__RefHeading___Toc8352005_2870459653"/>
      <w:bookmarkStart w:id="289" w:name="_Toc101"/>
      <w:bookmarkEnd w:id="287"/>
      <w:bookmarkEnd w:id="288"/>
      <w:r>
        <w:rPr>
          <w:rtl w:val="true"/>
        </w:rPr>
        <w:t>قیوم، اصل و جامع تمامی اَسمای الهی</w:t>
      </w:r>
      <w:bookmarkEnd w:id="289"/>
    </w:p>
    <w:p>
      <w:pPr>
        <w:pStyle w:val="BookText"/>
        <w:rPr/>
      </w:pPr>
      <w:r>
        <w:rPr>
          <w:rFonts w:ascii="IRNazanin" w:hAnsi="IRNazanin" w:eastAsia="IRNazanin"/>
          <w:color w:val="111111"/>
          <w:sz w:val="28"/>
          <w:sz w:val="28"/>
          <w:szCs w:val="28"/>
          <w:rtl w:val="true"/>
          <w:lang w:bidi="fa-IR"/>
        </w:rPr>
        <w:t>با عنایت به آن چه بیان شد مطلب دیگری نیز می توان دریافت؛ این که اسم قيوم اصل و جامع تمامی اسمای اضافی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اسمای اضافی، اسم هایی به مانند خالق، رازق، محیی، مُميت، غفور، رحیم، ودود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خارج از ذات خداوند را حکایت می 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که علاوه بر این که بر ذات حق دلالت دارد بر غیر او یعنی مخلوق نیز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خدای متعال آفریدگار، روزی رسان، مبدأ هستی، بازگرداننده انسان ها در معاد، زنده کننده و میراننده، آمرزنده، رحیم و ودود است، همه ی این ها به دلیل قیوم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تمامی موجودات امکانی با تمام آثار خود، قائم به او بوده و از وجود او جلوه و هستی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شخصی می میرد، یکی از وابستگان مانند زن و یا برادرش را قیم کودکان او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خدای متعال خود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آیا باز هم ما انسان ها خودمان قیوم هستیم؛ قیّوم بر چه چیزی و با چه قدرتی؟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بر همه کس همه وقت همه چیز عالم امکان، آسمان ها، زمین، پیامبران، جبرئیل، میکائیل، اسرافیل، بهشت، دوزخ و ماورای آن عالم، قیوم هستیم؟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انسان هماره نیازمند خدای قیوم است؛ ولی با این حال چرا از خدا غافل می شود و چه حاجتی برای درخواست از خدا دارد؟ هرچند خدای مهربان از حاجت خواستن بنده خود خرسند می شود و اصرار می کند که بنده از او حاجت های خویش را بخواهد؛ ولی با این حال اولیا و اهل معرفت نمی بایستی خواسته ای از خدا داشته باشند چراکه او قیّوم است و بهترین هدایا و نعمت ها را خود می فرستد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نیز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يَعْبَأُ بِكُمْ رَبِّي لَوْلَا دُعَاؤُ كم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انسان را بنگرید که کنار او می چرخد و راه می رود و گاه از پدر تقاضایی دارد، شیرین زبانی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فلان درخواست را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نیز که از شیرین زبانی فرزندش خوشنود است، لبخندی می زند و تقاضای او را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خدای سبحان آفریدگانش را دوست دارد، از این روست که در دعا او را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رَحِيماً بِعِبادِهِ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مهربان نسبت به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گاهی برای بندگانش بلا هدیه می فرستد، چرا؟ زیرا وقتی بلایی به انسان برسد، به واسطهٔ این گرفتاری دنیوی بیشتر متوجه وجود خدا شود و باز خدا را بخواند و صدا بزند، قرآن کریم بر این مطلب صحه می گذارد که همگان در وقت نیاز و گرفتاری و بلاها به او پناه می آورند و اوست که منجی از هلکات است، در سوره انعام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يُنَجِّيكُم مِّن ظُلُمَاتِ الْبَرِّ وَالْبَحْرِ تَدْعُونَهُ تَضَرُّعًا وَخُفْيَةً إِنْ أَنجَنَا مِنْ هَذِهِ لَنَكُونَنَّ مِنَ الشَّكِرِينَ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يُنَحِيكُم مِّنْهَا وَمِن كُلِّ كَرْبٍ ثُمَّ أَنتُمْ تُشْرِكُونَ</w:t>
      </w:r>
      <w:r>
        <w:rPr>
          <w:rFonts w:eastAsia="Amiri" w:cs="Amiri" w:ascii="Amiri" w:hAnsi="Amiri"/>
          <w:color w:val="111111"/>
          <w:sz w:val="28"/>
          <w:szCs w:val="28"/>
          <w:rtl w:val="true"/>
          <w:lang w:bidi="ar-SA"/>
        </w:rPr>
        <w:t xml:space="preserve">). </w:t>
      </w:r>
      <w:r>
        <w:rPr>
          <w:rStyle w:val="FootnoteAnchor"/>
          <w:rtl w:val="true"/>
        </w:rPr>
        <w:footnoteReference w:id="214"/>
      </w:r>
      <w:bookmarkStart w:id="290" w:name="pg11232_95801"/>
    </w:p>
    <w:p>
      <w:pPr>
        <w:pStyle w:val="BookText"/>
        <w:rPr/>
      </w:pPr>
      <w:bookmarkEnd w:id="290"/>
      <w:r>
        <w:rPr>
          <w:rFonts w:ascii="IRNazanin" w:hAnsi="IRNazanin" w:eastAsia="IRNazanin"/>
          <w:color w:val="111111"/>
          <w:sz w:val="28"/>
          <w:sz w:val="28"/>
          <w:szCs w:val="28"/>
          <w:rtl w:val="true"/>
          <w:lang w:bidi="fa-IR"/>
        </w:rPr>
        <w:t>بگو چه کسی شما را از تاریکی های خشکی و دریا زمانی که او را با حال تضرع و در نهان می خوانید نجات داد؟</w:t>
      </w:r>
    </w:p>
    <w:p>
      <w:pPr>
        <w:pStyle w:val="BookText"/>
        <w:rPr/>
      </w:pPr>
      <w:r>
        <w:rPr>
          <w:rFonts w:ascii="IRNazanin" w:hAnsi="IRNazanin" w:eastAsia="IRNazanin"/>
          <w:color w:val="111111"/>
          <w:sz w:val="28"/>
          <w:sz w:val="28"/>
          <w:szCs w:val="28"/>
          <w:rtl w:val="true"/>
          <w:lang w:bidi="fa-IR"/>
        </w:rPr>
        <w:t>بگو خداوند شما را از آن تاریکی و از هر گرفتاری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بسیار راهگشا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لَيَتَعَاهَدُ عَبْدَهُ الْمُؤْمِنَ بِالْبَلَاءِ كَمَا يَتَعَاهَدُ الْغَائِبُ أَهْلَهُ بِالطُّرَفِ</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راستی خدا به وسیله بلا از بنده مؤمنش دلجویی می کند، چنان که مسافر با سوغاتی های نوظهور از خانواده اش دلجویی می کند</w:t>
      </w:r>
      <w:r>
        <w:rPr>
          <w:rFonts w:eastAsia="IRNazanin" w:cs="IRNazanin"/>
          <w:color w:val="111111"/>
          <w:sz w:val="28"/>
          <w:szCs w:val="28"/>
          <w:rtl w:val="true"/>
          <w:lang w:bidi="fa-IR"/>
        </w:rPr>
        <w:t>.</w:t>
      </w:r>
    </w:p>
    <w:p>
      <w:pPr>
        <w:pStyle w:val="Heading4"/>
        <w:numPr>
          <w:ilvl w:val="3"/>
          <w:numId w:val="1"/>
        </w:numPr>
        <w:rPr/>
      </w:pPr>
      <w:bookmarkStart w:id="291" w:name="__RefHeading___Toc8352007_2870459653"/>
      <w:bookmarkStart w:id="292" w:name="_Toc102"/>
      <w:bookmarkEnd w:id="291"/>
      <w:r>
        <w:rPr>
          <w:rtl w:val="true"/>
        </w:rPr>
        <w:t>خداشناس حقیقی</w:t>
      </w:r>
      <w:bookmarkEnd w:id="292"/>
    </w:p>
    <w:p>
      <w:pPr>
        <w:pStyle w:val="BookText"/>
        <w:rPr/>
      </w:pPr>
      <w:r>
        <w:rPr>
          <w:rFonts w:ascii="IRNazanin" w:hAnsi="IRNazanin" w:eastAsia="IRNazanin"/>
          <w:color w:val="111111"/>
          <w:sz w:val="28"/>
          <w:sz w:val="28"/>
          <w:szCs w:val="28"/>
          <w:rtl w:val="true"/>
          <w:lang w:bidi="fa-IR"/>
        </w:rPr>
        <w:t>معرفت درجاتی دارد که هرچه بالاتر رود آثار و لوازم آن بیش تر آشکار می گردد، ما وقتی در ادعیه امامان معصوم علیهم السلام می نگریم به مضامینی بر می خوریم که سراسر آن نشانگر بالاترین درجهٔ معرفت و شناخت است، امّا درجات پایین هم برای خیلی ها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یکی از اسراری که تمام موجودات و مخلوقات حمد و تسبیح خدای را می گویند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حقایق و معارف بلند قرآن کریم این است که تمام ذرات جهان به حمدو ثنا و تسبیح و تقدیس خداوند مشغول هستند، در این میان فقط انسان همیشه و همواره تسبیح گوی خدای متعال نیست؛ مگر ولی از اولیای او هم چون سالار شهیدان امام حسین علیه السلام که در همه حالات تسبیح گوی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دعای عرفه این گونه به درگاه الهی تسبیح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سُبْحانَكَ إِنِّي كُنْتُ مِنَ الْمُهَلَذِينَ الْمُسَبِّحِين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سُبْحَانَكَ إِنِّي كُنْتُ مِنَ الْوَجِلين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إِلَهَ إِلَّا أَنْتَ سُبْحَانَكَ إِنِّي كُنْتُ مِنَ الرَّاحِينَ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رَبِّى وَ رَبُّ آبَائِى الْأَوَّلِين</w:t>
      </w:r>
      <w:r>
        <w:rPr>
          <w:rFonts w:eastAsia="Amiri" w:cs="Amiri" w:ascii="Amiri" w:hAnsi="Amiri"/>
          <w:color w:val="111111"/>
          <w:sz w:val="28"/>
          <w:szCs w:val="28"/>
          <w:rtl w:val="true"/>
          <w:lang w:bidi="ar-SA"/>
        </w:rPr>
        <w:t xml:space="preserve">...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معبودی جز تو نیست، منزّهی تو، من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معبودی جز تو نیست، منزّهی تو،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و از تسبیح کنندگانم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منزّهی تو، من از بیم ناکانم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منزّهی تو، من از امیدواران و مشتاقانم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جز تو نیست، منزّهی تو، منزّهی تو پروردگار من و پروردگار پدران نخستین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در فراز دیگری از این دعای عظیم الشأن و در بردارنده مضامین والای توحیدی به درگاه خداوند چنین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عَمِيتْ عَينُ لَا تَرَاكَ عَلَيْهَا رَقِيباً وَ حَسَرَتْ صَفْقَةُ عَبْدٍ لَمْ تَجْعَلْ لَهُ مِنْ حُبِّكَ نَصِيبا؟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کور باد دیده ای که تو را بر آن دیده بان نبیند و زیانکار باد تجارت بنده ای که از محبتت برای او سهمی قرار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 علیه السلام در توحید و شناخت حق تعالی اوج می گیرد و درجات اعلی را طی می کند که او فرزند توحید است؛ اگر به فرض فرزندی برای خدای سبحان بود، به طور مسلم امام حسین علیه السلام، آن فرزند بود؛ ولی نباید مانند مسیحیان از خدا به پدر تعبیر 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زیارات، از امام حسین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خون خدا تعبیر شده است، آن جا که می خوانیم</w:t>
      </w:r>
      <w:r>
        <w:rPr>
          <w:rFonts w:eastAsia="IRNazanin" w:cs="IRNazanin"/>
          <w:color w:val="111111"/>
          <w:sz w:val="28"/>
          <w:szCs w:val="28"/>
          <w:rtl w:val="true"/>
          <w:lang w:bidi="fa-IR"/>
        </w:rPr>
        <w:t xml:space="preserve">: - </w:t>
      </w:r>
      <w:bookmarkStart w:id="293" w:name="pg11232_95803"/>
    </w:p>
    <w:p>
      <w:pPr>
        <w:pStyle w:val="BookText"/>
        <w:rPr/>
      </w:pPr>
      <w:bookmarkEnd w:id="293"/>
      <w:r>
        <w:rPr>
          <w:rFonts w:ascii="Amiri" w:hAnsi="Amiri" w:eastAsia="Amiri" w:cs="Amiri"/>
          <w:color w:val="111111"/>
          <w:sz w:val="28"/>
          <w:sz w:val="28"/>
          <w:szCs w:val="28"/>
          <w:rtl w:val="true"/>
          <w:lang w:bidi="ar-SA"/>
        </w:rPr>
        <w:t>السلام عليك يا ثارالله وابن ثاره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سلام بر تو ای خون خدا و فرزند خون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بعضی از روایات از امیر مؤمنان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خود آن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عَيْنُ الله وأَنَا يَدُالله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همانا من چشم خداوند و دست خداوند هستم</w:t>
      </w:r>
      <w:r>
        <w:rPr>
          <w:rFonts w:eastAsia="IRNazanin" w:cs="IRNazanin"/>
          <w:color w:val="111111"/>
          <w:sz w:val="28"/>
          <w:szCs w:val="28"/>
          <w:rtl w:val="true"/>
          <w:lang w:bidi="fa-IR"/>
        </w:rPr>
        <w:t>.</w:t>
      </w:r>
    </w:p>
    <w:p>
      <w:pPr>
        <w:pStyle w:val="Heading4"/>
        <w:numPr>
          <w:ilvl w:val="3"/>
          <w:numId w:val="1"/>
        </w:numPr>
        <w:rPr/>
      </w:pPr>
      <w:bookmarkStart w:id="294" w:name="__RefHeading___Toc8352009_2870459653"/>
      <w:bookmarkStart w:id="295" w:name="_Toc103"/>
      <w:bookmarkEnd w:id="294"/>
      <w:r>
        <w:rPr>
          <w:rtl w:val="true"/>
        </w:rPr>
        <w:t xml:space="preserve">قائمیت حضرت مهدی </w:t>
      </w:r>
      <w:r>
        <w:rPr>
          <w:rtl w:val="true"/>
        </w:rPr>
        <w:t>(</w:t>
      </w:r>
      <w:r>
        <w:rPr>
          <w:rtl w:val="true"/>
        </w:rPr>
        <w:t>عجل الله تعالی فرجه الشریف</w:t>
      </w:r>
      <w:r>
        <w:rPr>
          <w:rtl w:val="true"/>
        </w:rPr>
        <w:t>)</w:t>
      </w:r>
      <w:bookmarkEnd w:id="295"/>
    </w:p>
    <w:p>
      <w:pPr>
        <w:pStyle w:val="BookText"/>
        <w:rPr/>
      </w:pPr>
      <w:r>
        <w:rPr>
          <w:rFonts w:ascii="IRNazanin" w:hAnsi="IRNazanin" w:eastAsia="IRNazanin"/>
          <w:color w:val="111111"/>
          <w:sz w:val="28"/>
          <w:sz w:val="28"/>
          <w:szCs w:val="28"/>
          <w:rtl w:val="true"/>
          <w:lang w:bidi="fa-IR"/>
        </w:rPr>
        <w:t xml:space="preserve">جالب است که در روایاتی از امام عصر علیه السلام با عنوان های حجاب الله، جنب الله، رحمة الله على خلقه و خيرة الله </w:t>
      </w:r>
      <w:r>
        <w:rPr>
          <w:rStyle w:val="FootnoteAnchor"/>
          <w:rtl w:val="true"/>
        </w:rPr>
        <w:footnoteReference w:id="220"/>
      </w:r>
      <w:r>
        <w:rPr>
          <w:rFonts w:ascii="IRNazanin" w:hAnsi="IRNazanin" w:eastAsia="IRNazanin"/>
          <w:color w:val="111111"/>
          <w:sz w:val="28"/>
          <w:sz w:val="28"/>
          <w:szCs w:val="28"/>
          <w:rtl w:val="true"/>
          <w:lang w:bidi="fa-IR"/>
        </w:rPr>
        <w:t>تعبیر شده است؛ همان امامی که روزی انسان ها به برکت وجود اوست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بِيُمْنِهِ رُزِقَ الْوَرَى وَ بِوُجُودِهِ ثَبَتَتِ الْأَرْضُ وَالسَّمَاءُ</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برکت و واسطهٔ او بندگان روزی یافته اند و به وجودش، زمین و آسمان استوار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زیارت آن امام بزرگوار در روز جمعه منتظرانش چنین می سرایند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نَزِيلُك حَيثُ مَا اتَّجَهَتْ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وَضَيفُكَ حَيثُ كُنْتُ مِنَ الْبِلادِ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مرکبم به آن روی آورد من بر شما نازل می شوم و در هریک از آبادی ها که باشم، مهمان شما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منتظران با این زمزمه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تو هستیم و هرجا که باشی بر تو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زمینی که خدا به اختیار تو پهن کرده و سفره ای که به برکت وجود تو گسترده است راه می رویم و غذا می خوریم و شما ولی نعمت کل، و ما روزی خور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به واقع انسان مهمان ولی الله باشد، مطمئناً صاحب خانه از مهمانش حمایت خواهد کرد؛ چراکه خود آن بزرگوار در سخنی زیبا به شیعیان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غَيْرُ مُهُمَلِينَ لِمُرَاعَاتِكم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ما در رعایت حال شما کوتاهی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منتظر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رها نمی کنم؛ چراکه اگر گرگ از گله چوپانی، گوسفندی را ببرد، این چوپان است که خجالت زده صاحب گوسفند می شود، مگر نه این که ما انسان ها را به تو سپرده اند؟ درست است که بزهای چموشی هستیم؛ ولی خود شما به این سمت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پرتوی از قیومیت خدای سبحان است متصف هستی و آن را پذیرفته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مضطر حقیقی خودت هستی که نمی توانی ظاهر شوی، چنان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آن کس که درمانده ای چون وی را بخواند اجابت می کند و گرفتاری را برطرف می گرداند</w:t>
      </w:r>
      <w:r>
        <w:rPr>
          <w:rFonts w:eastAsia="IRNazanin" w:cs="IRNazanin"/>
          <w:color w:val="111111"/>
          <w:sz w:val="28"/>
          <w:szCs w:val="28"/>
          <w:rtl w:val="true"/>
          <w:lang w:bidi="fa-IR"/>
        </w:rPr>
        <w:t xml:space="preserve">. </w:t>
      </w:r>
      <w:bookmarkStart w:id="296" w:name="pg11232_95805"/>
    </w:p>
    <w:p>
      <w:pPr>
        <w:pStyle w:val="BookText"/>
        <w:rPr/>
      </w:pPr>
      <w:bookmarkEnd w:id="296"/>
      <w:r>
        <w:rPr>
          <w:rFonts w:ascii="IRNazanin" w:hAnsi="IRNazanin" w:eastAsia="IRNazanin"/>
          <w:color w:val="111111"/>
          <w:sz w:val="28"/>
          <w:sz w:val="28"/>
          <w:szCs w:val="28"/>
          <w:rtl w:val="true"/>
          <w:lang w:bidi="fa-IR"/>
        </w:rPr>
        <w:t>این آیه مبارکه بنابه فرمایش امام باقر علیه السلام دربارۀ امام عصر علیه السلام نازل شده است، 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الآية نَزَلَتْ فِي الْقَائِمِ علیه السلام إِذَا خَرَجَ تَعَمَّمَ وَصَلَّى عِنْدَ الْمَقَامِ وَتَضَرَّعَ إِلَى رَبِّهِ، فَلَا تُرَدُّ لَهُ رَايَةٌ أَبَداً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این آیه در مورد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زمان قیام نزد مقام ابراهیم نماز می گذارد و به درگاه الهی دعا می کند، پس خداوند دعای او را اجابت می کند و ناراحتی ها را برطرف می سازد</w:t>
      </w:r>
      <w:r>
        <w:rPr>
          <w:rFonts w:eastAsia="IRNazanin" w:cs="IRNazanin"/>
          <w:color w:val="111111"/>
          <w:sz w:val="28"/>
          <w:szCs w:val="28"/>
          <w:rtl w:val="true"/>
          <w:lang w:bidi="fa-IR"/>
        </w:rPr>
        <w:t>.</w:t>
      </w:r>
    </w:p>
    <w:p>
      <w:pPr>
        <w:pStyle w:val="Heading4"/>
        <w:numPr>
          <w:ilvl w:val="3"/>
          <w:numId w:val="1"/>
        </w:numPr>
        <w:rPr/>
      </w:pPr>
      <w:bookmarkStart w:id="297" w:name="__RefHeading___Toc8352011_2870459653"/>
      <w:bookmarkStart w:id="298" w:name="_Toc104"/>
      <w:bookmarkEnd w:id="297"/>
      <w:r>
        <w:rPr>
          <w:rtl w:val="true"/>
        </w:rPr>
        <w:t xml:space="preserve">جنگ بدر و ذکر </w:t>
      </w:r>
      <w:r>
        <w:rPr>
          <w:rtl w:val="true"/>
        </w:rPr>
        <w:t>«</w:t>
      </w:r>
      <w:r>
        <w:rPr>
          <w:rtl w:val="true"/>
        </w:rPr>
        <w:t>الحی القیوم</w:t>
      </w:r>
      <w:r>
        <w:rPr>
          <w:rtl w:val="true"/>
        </w:rPr>
        <w:t>»</w:t>
      </w:r>
      <w:bookmarkEnd w:id="298"/>
    </w:p>
    <w:p>
      <w:pPr>
        <w:pStyle w:val="BookText"/>
        <w:rPr/>
      </w:pPr>
      <w:r>
        <w:rPr>
          <w:rFonts w:ascii="IRNazanin" w:hAnsi="IRNazanin" w:eastAsia="IRNazanin"/>
          <w:color w:val="111111"/>
          <w:sz w:val="28"/>
          <w:sz w:val="28"/>
          <w:szCs w:val="28"/>
          <w:rtl w:val="true"/>
          <w:lang w:bidi="fa-IR"/>
        </w:rPr>
        <w:t>اولین رویارویی رسمی لشکر اسلام و کفر در صحرای بدر ثابت کرد که هیچ عاملی از نیروی ایمان و توکل به خدای سبحان و عزم و اراده راسخ در پیروزی و موفقیت بر دشمنان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تعداد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لشكر كفر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از لحاظ گستردگی تجهیزات نظامی و قوت بدنی بسیار جلوتر از مسلمانان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به عنوان شجاع ترین فرد و پرچم دار سپاه اسلام در آن نبرد حساس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يَوم بدر جِئتُ انظر ما يصنعُ النَّبي صلی الله علیه واله وسلم، فَاذَا هُوَ ساجِد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فَتَردّدتُ مَرَات وَ هُوَ عَلى حالِهِ لا يَزِيدُ عَلَى ذلِكَ إِلى أَن فَتَحَ اللَّهُ 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روز جنگ بدر نگران پیامبر خدا صلی الله علیه واله وسلم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می گشتم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صلی الله علیه واله وسلم را می دیدم که گویی در عریش نیستند؛ پس به سرعت </w:t>
      </w:r>
      <w:r>
        <w:rPr>
          <w:rFonts w:eastAsia="IRNazanin" w:cs="IRNazanin"/>
          <w:color w:val="111111"/>
          <w:sz w:val="28"/>
          <w:szCs w:val="28"/>
          <w:rtl w:val="true"/>
          <w:lang w:bidi="fa-IR"/>
        </w:rPr>
        <w:t xml:space="preserve">- </w:t>
      </w:r>
      <w:bookmarkStart w:id="299" w:name="pg11232_95806"/>
    </w:p>
    <w:p>
      <w:pPr>
        <w:pStyle w:val="BookText"/>
        <w:rPr/>
      </w:pPr>
      <w:bookmarkEnd w:id="299"/>
      <w:r>
        <w:rPr>
          <w:rFonts w:ascii="IRNazanin" w:hAnsi="IRNazanin" w:eastAsia="IRNazanin"/>
          <w:color w:val="111111"/>
          <w:sz w:val="28"/>
          <w:sz w:val="28"/>
          <w:szCs w:val="28"/>
          <w:rtl w:val="true"/>
          <w:lang w:bidi="fa-IR"/>
        </w:rPr>
        <w:t>به آن حضرت نزدیک و جویای احوال ایشان می شدم که ببینم در آن صحنه وحشت زا و در مقابل دشمنان نیرومند خود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سر به سجده گذارده و پیوسته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می گشتم و باز مشغول جنگ می شدم و چند بار رفتم و برگشتم و او هم چنان سر به سجده داشت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واله وسلم آن قدر به این ذکر مقدس ادامه داد تا خدا او را در جنگ فاتح و پیروز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جامع ترین ذکرهاست که در بردارندهٔ تمام صفات الهی است و وجود انسان و همه هستی اش پرتویی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300" w:name="__RefHeading___Toc8352013_2870459653"/>
      <w:bookmarkStart w:id="301" w:name="_Toc105"/>
      <w:bookmarkEnd w:id="300"/>
      <w:r>
        <w:rPr>
          <w:rtl w:val="true"/>
        </w:rPr>
        <w:t>آرامش دل ها ثمره شناخت حی قیوم</w:t>
      </w:r>
      <w:bookmarkEnd w:id="301"/>
    </w:p>
    <w:p>
      <w:pPr>
        <w:pStyle w:val="BookText"/>
        <w:rPr/>
      </w:pPr>
      <w:r>
        <w:rPr>
          <w:rFonts w:ascii="IRNazanin" w:hAnsi="IRNazanin" w:eastAsia="IRNazanin"/>
          <w:color w:val="111111"/>
          <w:sz w:val="28"/>
          <w:sz w:val="28"/>
          <w:szCs w:val="28"/>
          <w:rtl w:val="true"/>
          <w:lang w:bidi="fa-IR"/>
        </w:rPr>
        <w:t>در این آیه کریمه این گونه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خداست که معبودی جز او نیست زنده و برپادارنده و قوام بخش موجودات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به صفت قیوم توجه کند و آن را به خوبی درک نماید که تدبیر و سرپرستی و اداره امور همه موجودات با خداوند است؛ اوست که زنده می کند، اوست که می میراند، اوست که هدایت می کند، اوست که رزق و روزی می دهد، در نتیجه هیچ وقت از چیزی نخواهد ترسید؛ گرسنگی، تنهایی، مرگ پدر و مادر و دیگر عزیزان، حتی افتادن از چهارپا و تنها شدن در بیابان برای او ایجاد خوف و وحشت نمی کند، زیرا خدای سبحان را همراه خود می داند چنان که خدای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راستی خدا با تقواپیشگان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حقیقت، خدا با کسانی است که پروا داشته اند و با کسانی است که آن ها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مَعْرِفَةَ اللَّهِ وَ آنِسُ مِنْ كُلِّ وَحْشَةٍ، وَ صَاحِبُ مِنْ كُلِ وَحْدَةٍ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معرفت صحیح خدای سبحان در هر وحشت انیس انسان و در هر تنهایی هم نشین و رفیق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خدای متعال معیّت و همراهی دارد به راستی چه چیزی 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رفاقتی با پروردگارش وجدان می کند که هیچ دوست و رفیقی با یکدیگر چنان نبوده اند، پس چرا وحشت کند با آن که با همه وجودش خدای را انیس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شیرازی چه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دل طلب جام جم از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چه خود داشت ز بیگانه تمنا می کرد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دیدش و از دور، خدا را می کرد</w:t>
      </w:r>
      <w:r>
        <w:rPr>
          <w:rFonts w:eastAsia="IRNazanin" w:cs="IRNazanin"/>
          <w:color w:val="111111"/>
          <w:sz w:val="28"/>
          <w:szCs w:val="28"/>
          <w:rtl w:val="true"/>
          <w:lang w:bidi="fa-IR"/>
        </w:rPr>
        <w:t xml:space="preserve">. </w:t>
      </w:r>
      <w:bookmarkStart w:id="302" w:name="pg11232_95808"/>
    </w:p>
    <w:p>
      <w:pPr>
        <w:pStyle w:val="BookText"/>
        <w:rPr/>
      </w:pPr>
      <w:bookmarkEnd w:id="302"/>
      <w:r>
        <w:rPr>
          <w:rFonts w:ascii="IRNazanin" w:hAnsi="IRNazanin" w:eastAsia="IRNazanin"/>
          <w:color w:val="111111"/>
          <w:sz w:val="28"/>
          <w:sz w:val="28"/>
          <w:szCs w:val="28"/>
          <w:rtl w:val="true"/>
          <w:lang w:bidi="fa-IR"/>
        </w:rPr>
        <w:t xml:space="preserve">مرحوم میرزای قمی رحمه الله درباره این بیت حافظ وقتی از او در این زمینه می پرسند در چند صفحه پاسخ می دهد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انسان غیر از پروردگار خود به کجا و دنبال چه می رود؟ او چه چیزی را از غیر خدا می خواهد؟ آیا چیزی را که از غیر خدا طلب می کند، جایگزین نیروی خدایی می شود؟</w:t>
      </w:r>
    </w:p>
    <w:p>
      <w:pPr>
        <w:pStyle w:val="BookText"/>
        <w:rPr/>
      </w:pPr>
      <w:r>
        <w:rPr>
          <w:rFonts w:ascii="IRNazanin" w:hAnsi="IRNazanin" w:eastAsia="IRNazanin"/>
          <w:color w:val="111111"/>
          <w:sz w:val="28"/>
          <w:sz w:val="28"/>
          <w:szCs w:val="28"/>
          <w:rtl w:val="true"/>
          <w:lang w:bidi="fa-IR"/>
        </w:rPr>
        <w:t>انسان باید خود را از توجه به غیر او تطهیر کند و مدام این گونه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مفاد ذكر حوقله آن است که روی گردانی از گناه و توانایی بر طاعت جز به حول و قوه الهی امکان پذیر نیست و در حقیقت بنده با این ذکر، فقر و نیاز مطلق خود در همه چیز را به خدای متعال می نمایاند و رفع آن نیازها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همانا ستایش و نعمت و مُلک برای توست، شریکی برای تو نیست</w:t>
      </w:r>
      <w:r>
        <w:rPr>
          <w:rFonts w:eastAsia="IRNazanin" w:cs="IRNazanin"/>
          <w:color w:val="111111"/>
          <w:sz w:val="28"/>
          <w:szCs w:val="28"/>
          <w:rtl w:val="true"/>
          <w:lang w:bidi="fa-IR"/>
        </w:rPr>
        <w:t>.</w:t>
      </w:r>
    </w:p>
    <w:p>
      <w:pPr>
        <w:pStyle w:val="Heading4"/>
        <w:numPr>
          <w:ilvl w:val="3"/>
          <w:numId w:val="1"/>
        </w:numPr>
        <w:rPr/>
      </w:pPr>
      <w:bookmarkStart w:id="303" w:name="__RefHeading___Toc8352015_2870459653"/>
      <w:bookmarkStart w:id="304" w:name="_Toc106"/>
      <w:bookmarkEnd w:id="303"/>
      <w:r>
        <w:rPr>
          <w:rtl w:val="true"/>
        </w:rPr>
        <w:t>همه از آن خدای حی قیّوم</w:t>
      </w:r>
      <w:bookmarkEnd w:id="304"/>
    </w:p>
    <w:p>
      <w:pPr>
        <w:pStyle w:val="BookText"/>
        <w:rPr/>
      </w:pPr>
      <w:r>
        <w:rPr>
          <w:rFonts w:ascii="IRNazanin" w:hAnsi="IRNazanin" w:eastAsia="IRNazanin"/>
          <w:color w:val="111111"/>
          <w:sz w:val="28"/>
          <w:sz w:val="28"/>
          <w:szCs w:val="28"/>
          <w:rtl w:val="true"/>
          <w:lang w:bidi="fa-IR"/>
        </w:rPr>
        <w:t>هرچه در آسمان و زمین است هرچه تصوّر می کنیم و می فهمیم، و هر آن چه نمی فهمیم و بالاتر از درک و خیال ما هست به خدای سبحان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هم آن ها را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اداره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انسان چقدر توان درک آسمان ها را دارد؟ همین امروزه که در تمامی علوم پیشرفت بسیار زیادی حاصل گشته و برای انسان از نظر ظاهری امکان دسترسی به اطلاعات و فناوری ها فراهم شده و از آن کاملاً خوشنود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هستیم؛ البته داشتن این گونه اطلاعات و پی بردن به این که مثلاً مسافت میان ستارگان و کرات چقدر است؛ کاشف چنین موضوعاتی واقعاً شایسته تمجيد و تحسین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علوم ماورای طبیعت به ما خبر می دهد و این که ما بین فلان سیاره تا این جا چند سال نوری فاصله است؛ اما اطلاع از این که فاصله ميان سيارات چقدر است در مقابل اصل خلقت و چگونگی آفرینش چه ارزشی دارد؟</w:t>
      </w:r>
    </w:p>
    <w:p>
      <w:pPr>
        <w:pStyle w:val="BookText"/>
        <w:rPr/>
      </w:pPr>
      <w:r>
        <w:rPr>
          <w:rFonts w:ascii="IRNazanin" w:hAnsi="IRNazanin" w:eastAsia="IRNazanin"/>
          <w:color w:val="111111"/>
          <w:sz w:val="28"/>
          <w:sz w:val="28"/>
          <w:szCs w:val="28"/>
          <w:rtl w:val="true"/>
          <w:lang w:bidi="fa-IR"/>
        </w:rPr>
        <w:t>مثل این است که فردی نگاه می کند و می گوید به به چه 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حیاط مناسبی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و سقف ها را چگونه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کاشف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در کره زمین زندگی می کند و هنوز اطلاعات وافی و کامل دربارهٔ وسعت، وجود حیات در کرات و سیارات دیگر ندارد، این که گیاه می تواند در آن جا حیات داشته باشد یا نه، معادنی دارد یا نه، هیچ اطلاعاتی در این زمینه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اصل خلقت چه اطلاعاتی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یک ساختمان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آهن و یا فلان مصالح را بیاورید؛ اگر خود او می خواست آهن یا سیمان را خلق کند چگونه و با چه قدرتی و چه چیزی خلق می کرد؟ اما خدای سبحان به محض اراده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بشر در مقابل حضرت حق آن قدر ضعیف است که به نص قرآن کریم اگر تمام انسان ها با هم جمع شوند و قدرت فکری و توان فنی خود را روی هم بگذارند نمی توانند حتی یک مگس خلق کنند، آن جا که در قرآن کریم می خوانیم</w:t>
      </w:r>
      <w:r>
        <w:rPr>
          <w:rFonts w:eastAsia="IRNazanin" w:cs="IRNazanin"/>
          <w:color w:val="111111"/>
          <w:sz w:val="28"/>
          <w:szCs w:val="28"/>
          <w:rtl w:val="true"/>
          <w:lang w:bidi="fa-IR"/>
        </w:rPr>
        <w:t xml:space="preserve">: - </w:t>
      </w:r>
      <w:bookmarkStart w:id="305" w:name="pg11232_95810"/>
    </w:p>
    <w:p>
      <w:pPr>
        <w:pStyle w:val="BookText"/>
        <w:rPr/>
      </w:pPr>
      <w:bookmarkEnd w:id="3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بدان گوش فرا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حقیقت حال خود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های جماد که به جای خدا معبود خود می خوانید، هرگز بر خلقت مگسی هرچند همه اجتماع کنند قادر نیستند و اگر مگس ناتوان چیزی از آن ها بگیرد قدرت بر باز گرفتن آن ندارند، بدانید که طالب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 و بت پرست یا عابد و معبود یا مگس و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ناچیز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نمی تواند حتی مگسی خلق کند که همۀ اندام و اعضا و جوارح او را اداره کند و حیات بدهد</w:t>
      </w:r>
      <w:r>
        <w:rPr>
          <w:rFonts w:eastAsia="IRNazanin" w:cs="IRNazanin"/>
          <w:color w:val="111111"/>
          <w:sz w:val="28"/>
          <w:szCs w:val="28"/>
          <w:rtl w:val="true"/>
          <w:lang w:bidi="fa-IR"/>
        </w:rPr>
        <w:t>.</w:t>
      </w:r>
    </w:p>
    <w:p>
      <w:pPr>
        <w:pStyle w:val="Heading4"/>
        <w:numPr>
          <w:ilvl w:val="3"/>
          <w:numId w:val="1"/>
        </w:numPr>
        <w:rPr/>
      </w:pPr>
      <w:bookmarkStart w:id="306" w:name="__RefHeading___Toc8352017_2870459653"/>
      <w:bookmarkStart w:id="307" w:name="_Toc107"/>
      <w:bookmarkEnd w:id="306"/>
      <w:r>
        <w:rPr>
          <w:rtl w:val="true"/>
        </w:rPr>
        <w:t>اهل بیت عصمت علیهم السلام حجت خداى حى قیّوم</w:t>
      </w:r>
      <w:bookmarkEnd w:id="307"/>
    </w:p>
    <w:p>
      <w:pPr>
        <w:pStyle w:val="BookText"/>
        <w:rPr/>
      </w:pPr>
      <w:r>
        <w:rPr>
          <w:rFonts w:ascii="IRNazanin" w:hAnsi="IRNazanin" w:eastAsia="IRNazanin"/>
          <w:color w:val="111111"/>
          <w:sz w:val="28"/>
          <w:sz w:val="28"/>
          <w:szCs w:val="28"/>
          <w:rtl w:val="true"/>
          <w:lang w:bidi="fa-IR"/>
        </w:rPr>
        <w:t>امیر مؤمنان علی علیه السلام دومین خلقت وجودی عالم است و خداى حتى قيوم بعداز وجود پیامبر صلی الله علیه واله وسلم عظیم تر از او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آن بزرگوار در دوستان و محبان او عکس العمل ایجاد می کند به ویژه این که اگر کسی اطلاع نداشته باشد و با عشق و عاطفه صحبت کند آن گاه دشمنان و مخالفان واکنش نشان می دهند و اتخاذ سند می کنند و شیعیان را متهم به غلوگویی و پرستش آن ذوات مقدس قرار می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کسی را از پیامبر اکرم صلی الله علیه واله وسلم بالاتر نداریم اگر هم فرضاً فرد دیگری هم می بود، باز همه را عبد خدا می دانیم روی سخنم با وهابیان بی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ما در بقیع مطهر می ایستیم و با اعتقاد به ائمه طاهرین علیهم السلام می گوییم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مَوَالِيٌّ يَا أَنْبَاءَ رَسُولِ الله ، عَبْدُكُم وَابْنُ لَمَتِكُمْ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 موالیان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و فرزند بنده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معنای این نیست که بگوییم تو یا حسن المجتبى، أَيهَا الْمُمْتَحَن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من هستی و من تو را می پرستم و عبودیت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که معنایش این است؟</w:t>
      </w:r>
    </w:p>
    <w:p>
      <w:pPr>
        <w:pStyle w:val="BookText"/>
        <w:rPr/>
      </w:pPr>
      <w:r>
        <w:rPr>
          <w:rFonts w:ascii="IRNazanin" w:hAnsi="IRNazanin" w:eastAsia="IRNazanin"/>
          <w:color w:val="111111"/>
          <w:sz w:val="28"/>
          <w:sz w:val="28"/>
          <w:szCs w:val="28"/>
          <w:rtl w:val="true"/>
          <w:lang w:bidi="fa-IR"/>
        </w:rPr>
        <w:t>مثل این می ماند که به شخصی بگوییم من غلام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فرمایید، اطاعت می کنم؛ نه این که بگوییم تو خالق من هستی و او را اطاعت به مقصد الوهیت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به مخلوقی عظمتی می دهیم و نسبت به او نهایت خضوع و خشوع را نشان می دهیم، بدین معنا نیست که او را شبیه حضرت حق تصور می کنیم 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برگزیدهٔ خود لطف می نماید، استعداد می دهد و او را مثل آینه صاف می کند؛ به گونه ای که نور خودش در آن آینه تابشی دارد که ظلمات همۀ طبقات سفلی زندان ها را روشن می کند و به تمامِ معنا مظهر الوهیت می شود و دستش را در هدایت، لطف و شفاعت باز می 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شفاعت و هدایت، بدون اجازه خدای سبحان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حضرات معصومین را به واسطهٔ نص خاص پیامبر اکرم صلی الله علیه واله وسلم تصدیق کنیم که او با معجزه تأیید شده است و البته این ها ربطی به آن حقیقت اصلی ندارد؛ این ها برای رد کردن و ساکت نمودن مخالفان اهل بیت علیهم السلام است، وگرنه اثبات ولایت علی علیه السلام به واسطۀ نص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از حضرت امام جواد علیه السلام که در زمان امامت خود، کم تر از ده سال سن مبارکشان بوده است، درباره اسرار امامتشان چه چیزی نقل می کنند؟ از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چه نقل می شود؟</w:t>
      </w:r>
    </w:p>
    <w:p>
      <w:pPr>
        <w:pStyle w:val="BookText"/>
        <w:rPr/>
      </w:pPr>
      <w:r>
        <w:rPr>
          <w:rFonts w:ascii="IRNazanin" w:hAnsi="IRNazanin" w:eastAsia="IRNazanin"/>
          <w:color w:val="111111"/>
          <w:sz w:val="28"/>
          <w:sz w:val="28"/>
          <w:szCs w:val="28"/>
          <w:rtl w:val="true"/>
          <w:lang w:bidi="fa-IR"/>
        </w:rPr>
        <w:t>اگر مطالب بیان شده مؤید به مطالب قرآنی نبود، از ما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طبق آیات قرآن کریم آمده، کودک تازه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عَبْدُاللهِ آتَانِى الْكتَابَ وَجَعَلَنِي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من بنده خدا هستم به من کتاب داده و مرا پیامبر قرار داده و هرجا که باشم، مرا با برکت ساخته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سبک استثناست و خدای متعال به حضرت عیسی علیه السلام نظر و مرحمت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صغیر باشد یا کبیر اولین نفری باشد که اسلام آورده یا این گونه نباشد از همه بیش تر سنگ اسلام را به سینه مبارکش کوبیده و از همه بیش تر وجود مبارکش مؤثر بوده یا فرضاً چنین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سخن دیگر اگر امیر مؤمنان علی علیه السلام این سوابق را نمی داشت و خدای متعال او را به عنوان امام منصوب می کرد، بایستی سمعاً و طاعةً پذیرفته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اگر پیام او را ابلاغ نکنی،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امیر مؤمنان علی علیه السلام خيرالموجودين بعداز حضرت ختمی مرتبت حضرت محمد صلی الله علیه واله وسلم و ثانی وجود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عَنْ طُرُقِ السَّمَاوَاتِ فَإِنِّي أَعْرَفُ بِهَا مِنْ طُرُقِ الْأَرْضِ</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من از راه های آسمان ها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به راه های آسمان ها عالم تر از راه های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کلمات مطالبی بیان شده که همه را نمی توان ظاهر کرد؛ زیرا ما استعداد درک او را از همۀ جوانب نداریم؛ حتی ،سلمان ابوذر، مقداد و عمار نیز این قوه درک را نداشتند و هرکدام یک شعاع و پرتویی از او را درک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بزرگوار هم با تمام فضائل و مناقب عبدالله است، نبوده و خدا او را آفریده است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زمانی طولانی بر انسان گذشت که چیز قابل ذکری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علی علیه السلام از نظر وجودی حالات رقّت قلب، شجاعت، دقت، علم و هرچه دارد ،همه را خدا به او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حبیب الله که بر امیر مؤمنان على علیه السلام مقدم است و امیر مؤمنان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مِن عَبِيدِ رَسُولِ الله</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 بنده ای از بندگان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با این تعبیر خود را سایه پیامبر خدا صلی الله علیه واله وسلم و مثل قمری می داند که از آن شمس نور می گیرد و آیه های قرآن کریم را به تصویر می 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خورشید و گسترش نور آن سوگند و به ماه هنگامی که بعداز آن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نور خود آن شمس هم از ناحیه خدای متعال است که اوست آن نور را به شمس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پنداشت که علم و دانش پیامبر رحمت صلی الله علیه واله وسلم این گونه بوده که تمام العلم به آن حضرت تقدیم شده باشد و ایشان به مانند خداوند متعال علیم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ادعا و سخنی برخلاف متون مسلّم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رسول خدا صلی الله علیه واله وسلم در دعایی چنین به درگاه الهی عرضه می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حَيُّ لَا يَمُوتُ أَسْأَلُكَ بِعِلْمِكَ الْغُيُوبِ وَ بِمَعْرِفَتِكَ مَا فِي ضَمَائِرِ الْقُلُوبِ وَ بِكُلِّ اسْمِ هُوَ لَكَ اصْطَفَيْتَهُ لِنَفْسِكَ أَوْ أَنْزَلْتَهُ فِي كِتَابٍ مِنْ كُتُبِكَ أَوْ اسْتَأْثَرْتَ بِهِ فِي عِلْمِ الْغَيْبِ عِنْدَكَ</w:t>
      </w:r>
      <w:r>
        <w:rPr>
          <w:rFonts w:eastAsia="Amiri" w:cs="Amiri" w:ascii="Amiri" w:hAnsi="Amiri"/>
          <w:color w:val="111111"/>
          <w:sz w:val="28"/>
          <w:szCs w:val="28"/>
          <w:rtl w:val="true"/>
          <w:lang w:bidi="ar-SA"/>
        </w:rPr>
        <w:t xml:space="preserve">... . </w:t>
      </w:r>
      <w:r>
        <w:rPr>
          <w:rStyle w:val="FootnoteAnchor"/>
          <w:rtl w:val="true"/>
        </w:rPr>
        <w:footnoteReference w:id="243"/>
      </w:r>
      <w:bookmarkStart w:id="308" w:name="pg11232_95815"/>
    </w:p>
    <w:p>
      <w:pPr>
        <w:pStyle w:val="BookText"/>
        <w:rPr/>
      </w:pPr>
      <w:bookmarkEnd w:id="308"/>
      <w:r>
        <w:rPr>
          <w:rFonts w:ascii="IRNazanin" w:hAnsi="IRNazanin" w:eastAsia="IRNazanin"/>
          <w:color w:val="111111"/>
          <w:sz w:val="28"/>
          <w:sz w:val="28"/>
          <w:szCs w:val="28"/>
          <w:rtl w:val="true"/>
          <w:lang w:bidi="fa-IR"/>
        </w:rPr>
        <w:t>ای کسی که او زنده ای است که نمی میرد، سؤال می کنم تو را به حق دانش تو بر چیزهای پنهان و به حق شناخت تو بر ضمائر دل ها و به حق هر نامی که آن نام برای توست که تو آن را برای خود برگزیده ای یا تو آن را در کتابی از کتاب های خود، فرود آورده ای، یا تو آن را در علم پنهان در نزد خود اختیار نموده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متعال در قرآن کریم به حبیب خود رسول خدا صلی الله علیه واله وسلم دستور می دهد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آیه، اگر خدای متعال همهٔ علم و دانش را به پیامبر اکرم صلی الله علیه واله وسلم داده بود که دیگر استدعای علم مرا افزون کن اشتباه است؛ از این رو پرتویی از آن علم بیکران الهی به ایشان عنایت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شَىءٍ إِلَّا عِندَنَا خَزَائِنُهُ وَمَا نُنَزِّلُهُ إِلَّا بِقَدَرٍ مَعْلُومٍ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خزائن همه چیز تنها نزد ماست، ولی آن را جز به اندازه معین نازل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است و نکره در سیاق نفی افاده عموم می کند، یعنی هیچ نیست مگر این که خزانه های اصلی آن ها نزد ماست؛ ولی ما این خزانه ها را به هرکس نمی دهیم و با حساب و مقدّرات معلوم تقسیم می کنیم</w:t>
      </w:r>
      <w:r>
        <w:rPr>
          <w:rFonts w:eastAsia="IRNazanin" w:cs="IRNazanin"/>
          <w:color w:val="111111"/>
          <w:sz w:val="28"/>
          <w:szCs w:val="28"/>
          <w:rtl w:val="true"/>
          <w:lang w:bidi="fa-IR"/>
        </w:rPr>
        <w:t>.</w:t>
      </w:r>
    </w:p>
    <w:p>
      <w:pPr>
        <w:pStyle w:val="Heading4"/>
        <w:numPr>
          <w:ilvl w:val="3"/>
          <w:numId w:val="1"/>
        </w:numPr>
        <w:rPr/>
      </w:pPr>
      <w:bookmarkStart w:id="309" w:name="__RefHeading___Toc8352019_2870459653"/>
      <w:bookmarkStart w:id="310" w:name="_Toc108"/>
      <w:bookmarkEnd w:id="309"/>
      <w:r>
        <w:rPr>
          <w:rtl w:val="true"/>
        </w:rPr>
        <w:t>پاسخ جالب پیامبر رحمت صلی الله علیه واله وسلم به مرد عرب</w:t>
      </w:r>
      <w:bookmarkEnd w:id="31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گاهی چیزی را از پیامبر خدا صلی الله علیه واله وسلم می پرسیدند و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پرسی؟ من در این مسئله از تو بیشتر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قدر می دانم که تو می دانی و چیزی در این باب به من افاضه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روایت چه قدر زیباست که عرب بادیه نشینی از پیامبر خدا صلی الله علیه واله وسلم پرسید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یا رسولَ الله مَتَى السَّاعَه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چه وقت هست؟</w:t>
      </w:r>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الْمَسْئُولُ بِأَعْلَمَ بِهَا مِنَ السَّائِلِ</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سؤال شده عالم تر از سئوال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آمده پیامبر صلی الله علیه واله وسلم به شخص سائل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أَعْدَدْتَ لَها</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برای قیامت چه آماده کرده ای؟</w:t>
      </w:r>
    </w:p>
    <w:p>
      <w:pPr>
        <w:pStyle w:val="BookText"/>
        <w:rPr/>
      </w:pPr>
      <w:r>
        <w:rPr>
          <w:rFonts w:ascii="IRNazanin" w:hAnsi="IRNazanin" w:eastAsia="IRNazanin"/>
          <w:color w:val="111111"/>
          <w:sz w:val="28"/>
          <w:sz w:val="28"/>
          <w:szCs w:val="28"/>
          <w:rtl w:val="true"/>
          <w:lang w:bidi="fa-IR"/>
        </w:rPr>
        <w:t>مرد عرب خجالت زده سرش را پایین انداخت و بعداز لحظه ای با صدای خفقانی که حاکی از گریه شدید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كَثِيرِ صَلَاةٍ وَ لَا صِيامِ وَ لَا صَدَقَةٍ لَكِنْ أُحِبُّ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بگویم چیزی برای قیامت مهیا کرده ام، نه نماز زیادی و نه روزه ای و نه صدقه ای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جمله ای اضافه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می توانم بگویم من خدا و پیامبرش را خیلی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مَنْ أَحْبَبْت</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با همانی محشور می شوی که دوستش می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ادعا کنیم که شما را دوست نداریم، ولی این را هم می دانیم که دوست بدی هستیم، چرا که دوست همواره باید ملاحظه دوست خویش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نیز خدای مهربان و رسولش را دوست داریم ولی نمی دانیم واقعاً چگونه این دوستی را ابراز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خدا صلی الله علیه واله وسلم به آن شخص بشارت می دهند و چه بشارت عظمایی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واله وسلم چه سؤال بجایی از این مرد عرب پرسیدند که سؤالی بی مورد را مطرح نموده بود و او را به سویی هدایت نمودند که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 سؤال پوچ مرد عرب را با یک اشاره به سؤالی نافع و درست بدل کنی، آن گاه نمی توانی قلب بیمار دوستت را درمان کنی؟</w:t>
      </w:r>
    </w:p>
    <w:p>
      <w:pPr>
        <w:pStyle w:val="BookText"/>
        <w:rPr/>
      </w:pPr>
      <w:r>
        <w:rPr>
          <w:rFonts w:ascii="IRNazanin" w:hAnsi="IRNazanin" w:eastAsia="IRNazanin"/>
          <w:color w:val="111111"/>
          <w:sz w:val="28"/>
          <w:sz w:val="28"/>
          <w:szCs w:val="28"/>
          <w:rtl w:val="true"/>
          <w:lang w:bidi="fa-IR"/>
        </w:rPr>
        <w:t>تصور کنید در مسیری در حال حرکت هستید و دست پیرمردی را هم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فرد دیگری را مشاهده می کنید که از او پیرتر و گرفتارتر است و ناگاه به زمین می خورد شما به سرعت دست همراه خود را رها کرده و دست آن شخص را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واله وسلم، ما از همه معصیت کارتر هستیم و باید دست ما را زودتر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سخنان به معنای طلبکار بودنمان نیست، بلکه از سویدای دلمان و به سبب علقه ای است که به شما و اهل بیت پاک و مطهرتان داریم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تردیدی نداریم که هیچ گاه امیر مؤمنان علی علیه السلام نخواهد گذارد که دوستانش با رویی سیاه در آخرت باشند؛ به راستی کسی که افق را یک دفعه روشن می کند و خورشید بر می گردد تا وقت نماز برای ایشان بازگردد</w:t>
      </w:r>
      <w:r>
        <w:rPr>
          <w:rFonts w:eastAsia="IRNazanin" w:cs="IRNazanin"/>
          <w:color w:val="111111"/>
          <w:sz w:val="28"/>
          <w:szCs w:val="28"/>
          <w:rtl w:val="true"/>
          <w:lang w:bidi="fa-IR"/>
        </w:rPr>
        <w:t xml:space="preserve">. </w:t>
      </w:r>
      <w:r>
        <w:rPr>
          <w:rStyle w:val="FootnoteAnchor"/>
          <w:rtl w:val="true"/>
        </w:rPr>
        <w:footnoteReference w:id="249"/>
      </w:r>
      <w:bookmarkStart w:id="311" w:name="pg11232_95818"/>
    </w:p>
    <w:p>
      <w:pPr>
        <w:pStyle w:val="BookText"/>
        <w:rPr/>
      </w:pPr>
      <w:bookmarkEnd w:id="311"/>
      <w:r>
        <w:rPr>
          <w:rFonts w:ascii="IRNazanin" w:hAnsi="IRNazanin" w:eastAsia="IRNazanin"/>
          <w:color w:val="111111"/>
          <w:sz w:val="28"/>
          <w:sz w:val="28"/>
          <w:szCs w:val="28"/>
          <w:rtl w:val="true"/>
          <w:lang w:bidi="fa-IR"/>
        </w:rPr>
        <w:t>نمی تواند این کار را انجام دهد؟ یا این که خداوند نازش را نمی کشد؟ پس چرا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به زودی پروردگارت، تو را عطا خواهد داد تا خرسند گردی</w:t>
      </w:r>
      <w:r>
        <w:rPr>
          <w:rFonts w:eastAsia="IRNazanin" w:cs="IRNazanin"/>
          <w:color w:val="111111"/>
          <w:sz w:val="28"/>
          <w:szCs w:val="28"/>
          <w:rtl w:val="true"/>
          <w:lang w:bidi="fa-IR"/>
        </w:rPr>
        <w:t>.</w:t>
      </w:r>
    </w:p>
    <w:p>
      <w:pPr>
        <w:pStyle w:val="Heading4"/>
        <w:numPr>
          <w:ilvl w:val="3"/>
          <w:numId w:val="1"/>
        </w:numPr>
        <w:rPr/>
      </w:pPr>
      <w:bookmarkStart w:id="312" w:name="__RefHeading___Toc8352021_2870459653"/>
      <w:bookmarkStart w:id="313" w:name="_Toc109"/>
      <w:bookmarkEnd w:id="312"/>
      <w:r>
        <w:rPr>
          <w:rtl w:val="true"/>
        </w:rPr>
        <w:t>حیات واقعی و قیومیت</w:t>
      </w:r>
      <w:bookmarkEnd w:id="313"/>
    </w:p>
    <w:p>
      <w:pPr>
        <w:pStyle w:val="BookText"/>
        <w:rPr/>
      </w:pPr>
      <w:r>
        <w:rPr>
          <w:rFonts w:ascii="IRNazanin" w:hAnsi="IRNazanin" w:eastAsia="IRNazanin"/>
          <w:color w:val="111111"/>
          <w:sz w:val="28"/>
          <w:sz w:val="28"/>
          <w:szCs w:val="28"/>
          <w:rtl w:val="true"/>
          <w:lang w:bidi="fa-IR"/>
        </w:rPr>
        <w:t>برای خدای حی، خواب و چرت معنا ندارد و حیات واقعی مخصوص اوست و کس دیگری غیر او چنین حیاتی ندارد خدای متعال بر آسمان ها، زمین و تمام موجودات و همه ذرات قیوم است که اگر نازی کند یک دم از هم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التفاتی زنده دارد آفرینش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نازی کند از هم فروریزند قالب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 قرآن بدان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زَالَنَا إِنْ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 آسمان ها و زمین را نگاه می دارد تا نیفتند، و اگر بیفتند بعداز او هیچ کس آن ها را نگاه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در این مدار عجیب و غریب و فاصله هایی که میلیون ها سال نوری در بین این کرات وجود دارد چه قدرتی می خواهد تا آسمان و زمین را نگه دارد؟</w:t>
      </w:r>
    </w:p>
    <w:p>
      <w:pPr>
        <w:pStyle w:val="BookText"/>
        <w:rPr/>
      </w:pPr>
      <w:r>
        <w:rPr>
          <w:rFonts w:ascii="IRNazanin" w:hAnsi="IRNazanin" w:eastAsia="IRNazanin"/>
          <w:color w:val="111111"/>
          <w:sz w:val="28"/>
          <w:sz w:val="28"/>
          <w:szCs w:val="28"/>
          <w:rtl w:val="true"/>
          <w:lang w:bidi="fa-IR"/>
        </w:rPr>
        <w:t>از نظر شرع هم پیدا شدن ذرّه ای سستی و نقصان در خلق عالم معنا ندارد و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خَاسِنا وَهُوَ حَسِير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آیا خلل و نقصانی می بینی؟ باز دوباره بنگر تا نگاهت ناتوان و درمانده به سویت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دیگر چشمت را سوی عالم بگردان؛ آیا سستی و بی نظمی در آن می بینی؟ هر سال و سر همان وقت معین، گردش و دوران به همین زمینی می رسد که ما در آن هستیم و آن وقت اول برج حمل و اول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این جا کاملاً نیمه می شود و یک ثانیه هم عقب و جلو نمی گردد و یک آن، تغییر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بیهوده به ما انسان ها دستور نمی دهد که از خواب غفلت برخیزیم در خلقت و عظمت آسمان و زمین بیندیشیم که همانا آسمان و زمین نشانه هایی برای اندیشمندان دارد چنان که در قرآن کریم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لَآيَاتٍ لِّأُولِى الْأَلْبَابِ 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به راستی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خدا را در همه احوال ایستاده و نشسته و به پهلو آرمیده یاد می کنند و در آفرینش آسمان ها و زمین می اندیشند که پروردگارا این ها را بیهوده نیافریدهای منزهی تو پس ما را از عذاب آتش دوزخ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روست که در قرآن کریم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درباره آفرینش زمین و آسمان سخن به میان آمده و از پیروان قرآن به تفکر شناخت عظمت خلقت، چگونگی استمرار و دوام این نظم و فیض نعمات، دعوت شده است که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الْأَرْضِ آيَاتٌ لِّلْمُوقِنِين</w:t>
      </w:r>
      <w:r>
        <w:rPr>
          <w:rFonts w:eastAsia="Amiri" w:cs="Amiri" w:ascii="Amiri" w:hAnsi="Amiri"/>
          <w:color w:val="111111"/>
          <w:sz w:val="28"/>
          <w:szCs w:val="28"/>
          <w:rtl w:val="true"/>
          <w:lang w:bidi="ar-SA"/>
        </w:rPr>
        <w:t xml:space="preserve">). </w:t>
      </w:r>
      <w:r>
        <w:rPr>
          <w:rStyle w:val="FootnoteAnchor"/>
          <w:rtl w:val="true"/>
        </w:rPr>
        <w:footnoteReference w:id="254"/>
      </w:r>
      <w:bookmarkStart w:id="314" w:name="pg11232_95821"/>
    </w:p>
    <w:p>
      <w:pPr>
        <w:pStyle w:val="Heading3"/>
        <w:numPr>
          <w:ilvl w:val="2"/>
          <w:numId w:val="1"/>
        </w:numPr>
        <w:rPr/>
      </w:pPr>
      <w:bookmarkStart w:id="315" w:name="__RefHeading___Toc8352023_2870459653"/>
      <w:bookmarkStart w:id="316" w:name="_Toc110"/>
      <w:bookmarkEnd w:id="314"/>
      <w:bookmarkEnd w:id="315"/>
      <w:r>
        <w:rPr>
          <w:rtl w:val="true"/>
        </w:rPr>
        <w:t>(</w:t>
      </w:r>
      <w:r>
        <w:rPr>
          <w:rtl w:val="true"/>
        </w:rPr>
        <w:t>لَا تَأْخُذُهُ سِنَةٌ وَلَا نَوْمٍ</w:t>
      </w:r>
      <w:r>
        <w:rPr>
          <w:rtl w:val="true"/>
        </w:rPr>
        <w:t>)</w:t>
      </w:r>
      <w:bookmarkEnd w:id="316"/>
    </w:p>
    <w:p>
      <w:pPr>
        <w:pStyle w:val="Heading4"/>
        <w:numPr>
          <w:ilvl w:val="3"/>
          <w:numId w:val="1"/>
        </w:numPr>
        <w:rPr/>
      </w:pPr>
      <w:bookmarkStart w:id="317" w:name="__RefHeading___Toc8352025_2870459653"/>
      <w:bookmarkStart w:id="318" w:name="_Toc111"/>
      <w:bookmarkEnd w:id="317"/>
      <w:r>
        <w:rPr>
          <w:rtl w:val="true"/>
        </w:rPr>
        <w:t>اشاره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نه خوابی سبک او را فرو می گیرد و نه خوابی گران</w:t>
      </w:r>
      <w:r>
        <w:rPr>
          <w:rFonts w:eastAsia="IRNazanin" w:cs="IRNazanin"/>
          <w:color w:val="111111"/>
          <w:sz w:val="28"/>
          <w:szCs w:val="28"/>
          <w:rtl w:val="true"/>
          <w:lang w:bidi="fa-IR"/>
        </w:rPr>
        <w:t>.</w:t>
      </w:r>
    </w:p>
    <w:p>
      <w:pPr>
        <w:pStyle w:val="Heading4"/>
        <w:numPr>
          <w:ilvl w:val="3"/>
          <w:numId w:val="1"/>
        </w:numPr>
        <w:rPr/>
      </w:pPr>
      <w:bookmarkStart w:id="319" w:name="__RefHeading___Toc8352027_2870459653"/>
      <w:bookmarkStart w:id="320" w:name="_Toc112"/>
      <w:bookmarkEnd w:id="319"/>
      <w:r>
        <w:rPr>
          <w:rtl w:val="true"/>
        </w:rPr>
        <w:t xml:space="preserve">پژوهشی در واژهٔ </w:t>
      </w:r>
      <w:r>
        <w:rPr>
          <w:rtl w:val="true"/>
        </w:rPr>
        <w:t>«</w:t>
      </w:r>
      <w:r>
        <w:rPr>
          <w:rtl w:val="true"/>
        </w:rPr>
        <w:t>سنه</w:t>
      </w:r>
      <w:r>
        <w:rPr>
          <w:rtl w:val="true"/>
        </w:rPr>
        <w:t>»</w:t>
      </w:r>
      <w:bookmarkEnd w:id="320"/>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سین، به معنای نوعی سستی است که انسان قبل از خواب احساس می کند و بر اثر آن سستی کنترل اعضا از دست می رود و مقدمات خواب عمیق برای آدمی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سبک و یا چرت زدن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که بر اثر آن حالتی در انسان به وجود می آید که از این عالم مادی به عالم دیگر منتقل می شود؛ به گونه ای که تفکرات قطع و اراده ها شکسته می شود قدرت و نیروی انسان از بین می رود و بیشتر حواس انسان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نائم مکلّف نیست و تکلیف از او برداشته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حالت سستی که در ابتدا عارض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می آید که اصل خواب است</w:t>
      </w:r>
      <w:r>
        <w:rPr>
          <w:rFonts w:eastAsia="IRNazanin" w:cs="IRNazanin"/>
          <w:color w:val="111111"/>
          <w:sz w:val="28"/>
          <w:szCs w:val="28"/>
          <w:rtl w:val="true"/>
          <w:lang w:bidi="fa-IR"/>
        </w:rPr>
        <w:t xml:space="preserve">. </w:t>
      </w:r>
      <w:bookmarkStart w:id="321" w:name="pg11232_95822"/>
    </w:p>
    <w:p>
      <w:pPr>
        <w:pStyle w:val="Heading4"/>
        <w:numPr>
          <w:ilvl w:val="3"/>
          <w:numId w:val="1"/>
        </w:numPr>
        <w:rPr/>
      </w:pPr>
      <w:bookmarkStart w:id="322" w:name="__RefHeading___Toc8352029_2870459653"/>
      <w:bookmarkStart w:id="323" w:name="_Toc113"/>
      <w:bookmarkEnd w:id="321"/>
      <w:bookmarkEnd w:id="322"/>
      <w:r>
        <w:rPr>
          <w:rtl w:val="true"/>
        </w:rPr>
        <w:t>ذات کبریایی خدای سبحان به دور از هر چُرت و خواب</w:t>
      </w:r>
      <w:bookmarkEnd w:id="323"/>
    </w:p>
    <w:p>
      <w:pPr>
        <w:pStyle w:val="BookText"/>
        <w:rPr/>
      </w:pPr>
      <w:r>
        <w:rPr>
          <w:rFonts w:ascii="IRNazanin" w:hAnsi="IRNazanin" w:eastAsia="IRNazanin"/>
          <w:color w:val="111111"/>
          <w:sz w:val="28"/>
          <w:sz w:val="28"/>
          <w:szCs w:val="28"/>
          <w:rtl w:val="true"/>
          <w:lang w:bidi="fa-IR"/>
        </w:rPr>
        <w:t xml:space="preserve">در واقع این فراز از آیه شریفه تأکید قیومیت پروردگار است؛ آن خدایی که تدبیر و ادارۀ تمام عالم هستی در اختیار اوست هیچ گاه غفلت و یا هر چیزی که با اصل قیومیت او ناسازگار باشد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کوچک ترین سستی در ذات کبریایی او راه ندارد و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فراز از آیه و روایاتی که از اهل بیت علیهم السلام رسیده، بر ذات کبریایی خدای سبحان سستی و خواب هیچ وقت عارض نشده و نخواهد شد، چه با اراده خود که احتیاج به نوم داشته باشد و چه بدون اراده و غفلت، چه بعداز تمام شدن عالم و نفخ صور و چه قبل از خلقت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بیان عظمت خداوند و عجز قدرت بشری از درک کنه ذات او با اشاره به این آیه کریمه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مَا تَأْخُذُ وَتُعْطِي وَ عَلَى مَا تُعَافِي وَ تَبْتَلِي حَمْداً يَكُونُ أَرْضَى الْحَمْدِ لَكَ وَ أَحَبَّ الْحَمْدِ إِلَيْكَ وَ أَفْضَلَ الْحَمْدِ عِنْدَكَ حَمْداً يَمْلأُ مَا خَلَقْتَ وَ يَبْلُغُ مَا أَرَدْتَ، حَمْداً لا يُحْجَبُ عَنْكَ وَلا يُقْصَرُ دُونَكَ، حَمْداً لَا يَنْقَطِعُ عَدَدُهُ وَ لا يَفْنَى مَدَدُهُ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فَلَسْنَا نَعْلَمُ كُنْهَ عَظَمَتِكَ إِلا أَنَّا نَعْلَمُ أَنَّكَ حَيُّ قَيُّومُ لا تَأْخُذُكَ سِنَةٌ وَلا نَوْمُ، لَمْ يَنْتَهِ إِلَيْكَ نَظَرُ وَ لَمْ يُدْرِكْكَ بَصَرُ أَدْرَكْتَ الأَبْصَارَ وَ أَحْصَيْتَ الأَعْمَالَ وَ أَخَذْتَ بِالنَّوَاصِي وَ الأَقْدَام</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تو راست بر آن چه می گیری و عطا می فرمایی و شفا می دهی یا مبتلا می سازی، سپاسی که تو را رضایت بخش ترین، محبوب ترین و ممتازترین باشد، سپاسی که آفریدگانت را سرشار سازد و تا آن جا که تو </w:t>
      </w:r>
      <w:r>
        <w:rPr>
          <w:rFonts w:eastAsia="IRNazanin" w:cs="IRNazanin"/>
          <w:color w:val="111111"/>
          <w:sz w:val="28"/>
          <w:szCs w:val="28"/>
          <w:rtl w:val="true"/>
          <w:lang w:bidi="fa-IR"/>
        </w:rPr>
        <w:t xml:space="preserve">- </w:t>
      </w:r>
      <w:bookmarkStart w:id="324" w:name="pg11232_95823"/>
    </w:p>
    <w:p>
      <w:pPr>
        <w:pStyle w:val="BookText"/>
        <w:rPr/>
      </w:pPr>
      <w:bookmarkEnd w:id="324"/>
      <w:r>
        <w:rPr>
          <w:rFonts w:ascii="IRNazanin" w:hAnsi="IRNazanin" w:eastAsia="IRNazanin"/>
          <w:color w:val="111111"/>
          <w:sz w:val="28"/>
          <w:sz w:val="28"/>
          <w:szCs w:val="28"/>
          <w:rtl w:val="true"/>
          <w:lang w:bidi="fa-IR"/>
        </w:rPr>
        <w:t>بخواهی تداوم یابد، سپاسی که از تو پوشیده نباشد و از رسیدن به پیشگاهت باز نماند، سپاسی که شمارش آن پایان نپذیرد و تداوم آن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بزرگی تو را نمی دانیم جز آن که می دانیم که تو زنده ای و احتیاج به غیر نداری، خواب سنگین یا سبک تو را نمی رباید، هیچ اندیشه ای به تو نرسد و هیچ دیده ای تو را ننگرد، اما دیده ها را تو می نگری و اعمال انسان ها را شماره فرمایی و قدم ها و موی پیشانی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بیان زیبای امیر مؤمنان علی علیه السلام ما از حقیقت عظمت خدای سبحان آگاه نیستیم، ولی آن قدر می دانیم او حی قیومی است که خواب سبک و سنگینی او را نمی رباید</w:t>
      </w:r>
      <w:r>
        <w:rPr>
          <w:rFonts w:eastAsia="IRNazanin" w:cs="IRNazanin"/>
          <w:color w:val="111111"/>
          <w:sz w:val="28"/>
          <w:szCs w:val="28"/>
          <w:rtl w:val="true"/>
          <w:lang w:bidi="fa-IR"/>
        </w:rPr>
        <w:t>.</w:t>
      </w:r>
    </w:p>
    <w:p>
      <w:pPr>
        <w:pStyle w:val="Heading4"/>
        <w:numPr>
          <w:ilvl w:val="3"/>
          <w:numId w:val="1"/>
        </w:numPr>
        <w:rPr/>
      </w:pPr>
      <w:bookmarkStart w:id="325" w:name="__RefHeading___Toc8352031_2870459653"/>
      <w:bookmarkStart w:id="326" w:name="_Toc114"/>
      <w:bookmarkEnd w:id="325"/>
      <w:r>
        <w:rPr>
          <w:rtl w:val="true"/>
        </w:rPr>
        <w:t>پرسش حضرت موسی علیه السلام دربارۀ خواب پروردگار</w:t>
      </w:r>
      <w:bookmarkEnd w:id="326"/>
    </w:p>
    <w:p>
      <w:pPr>
        <w:pStyle w:val="BookText"/>
        <w:rPr/>
      </w:pPr>
      <w:r>
        <w:rPr>
          <w:rFonts w:ascii="IRNazanin" w:hAnsi="IRNazanin" w:eastAsia="IRNazanin"/>
          <w:color w:val="111111"/>
          <w:sz w:val="28"/>
          <w:sz w:val="28"/>
          <w:szCs w:val="28"/>
          <w:rtl w:val="true"/>
          <w:lang w:bidi="fa-IR"/>
        </w:rPr>
        <w:t>در روایتی آمده حضرت موسی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ينامُ رَبِّنا؛</w:t>
      </w:r>
    </w:p>
    <w:p>
      <w:pPr>
        <w:pStyle w:val="BookText"/>
        <w:rPr/>
      </w:pPr>
      <w:r>
        <w:rPr>
          <w:rFonts w:ascii="IRNazanin" w:hAnsi="IRNazanin" w:eastAsia="IRNazanin"/>
          <w:color w:val="111111"/>
          <w:sz w:val="28"/>
          <w:sz w:val="28"/>
          <w:szCs w:val="28"/>
          <w:rtl w:val="true"/>
          <w:lang w:bidi="fa-IR"/>
        </w:rPr>
        <w:t>آیا پروردگار ما هم می خوابد؟</w:t>
      </w:r>
    </w:p>
    <w:p>
      <w:pPr>
        <w:pStyle w:val="BookText"/>
        <w:rPr/>
      </w:pPr>
      <w:r>
        <w:rPr>
          <w:rFonts w:ascii="IRNazanin" w:hAnsi="IRNazanin" w:eastAsia="IRNazanin"/>
          <w:color w:val="111111"/>
          <w:sz w:val="28"/>
          <w:sz w:val="28"/>
          <w:szCs w:val="28"/>
          <w:rtl w:val="true"/>
          <w:lang w:bidi="fa-IR"/>
        </w:rPr>
        <w:t>در پاسخ پرسش حضرت موسی علیه السلام به برخی از فرشتگان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مانع خوابیدن موسی علیه السلام شوید و هروقت خوابش برد، او را تکانی بدهید تا بدین گونه نتواند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سه روز که موسی علیه السلام نخوابید، از سوی پروردگار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شیشه بزرگ به دستت بگیر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موسی علیه السلام خوابش برد و شیشه ها از دست او افتاد و شکست و محتویاتش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خواب پرید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خدای متعال به او چنین وحی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أَمْسِكُ السَّمَاواتِ وَالْأَرْضَ بِقُدْرَتي فَلَوْ أَخَذَنِي نَوْمُ أَوْ نُعَاسُ لَزَالَتْ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آسمان و زمین پیوسته به دست ماست، اگر لحظه ای خوابمان ببرد که همه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با این کار به او نشان داد که هرگز چرت و خوابی او را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قرآن کریم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زَالَنَا إِنْ أَمْسَكَهُمَا مِنْ أَحَدٍ مِّن بَعْدِه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همانا خدا آسمان ها و زمین را نگاه می دارد تا نیفتند و اگر بیفتند، بعداز او هیچ کس آن ها را نگاه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بایستی قرآن را با توجه و دقت بخواند و فقط به الفاظ و نوع قرائت آن بسنده نکند نه قرائتی به شیوه قرائت سنّی های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بهتر از آن ها قرائتی نیست که در همه مکان ها صوت آن افراد باشد؟ برخی بایستی قدری بیشتر در این گونه مسائل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طبق پرسش حضرت موسی علیه السلام فرشتگان الهی مأموریت یافتند که چند روزی مانع خوابیدن او شوند، سپس شیشه ای به دستش دادند و خوابیدن همان و اختیار از دست رفتن و شکستن شیشه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موسی علیه السلام دریافت او کاره ای نیست</w:t>
      </w:r>
      <w:r>
        <w:rPr>
          <w:rFonts w:eastAsia="IRNazanin" w:cs="IRNazanin"/>
          <w:color w:val="111111"/>
          <w:sz w:val="28"/>
          <w:szCs w:val="28"/>
          <w:rtl w:val="true"/>
          <w:lang w:bidi="fa-IR"/>
        </w:rPr>
        <w:t xml:space="preserve">. </w:t>
      </w:r>
      <w:r>
        <w:rPr>
          <w:rStyle w:val="FootnoteAnchor"/>
          <w:rtl w:val="true"/>
        </w:rPr>
        <w:footnoteReference w:id="26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شبیه این روایت احادیث تاریخی متعددی داریم، ولی این بدان معنا </w:t>
      </w:r>
      <w:r>
        <w:rPr>
          <w:rFonts w:eastAsia="IRNazanin" w:cs="IRNazanin"/>
          <w:color w:val="111111"/>
          <w:sz w:val="28"/>
          <w:szCs w:val="28"/>
          <w:rtl w:val="true"/>
          <w:lang w:bidi="fa-IR"/>
        </w:rPr>
        <w:t xml:space="preserve">- </w:t>
      </w:r>
      <w:bookmarkStart w:id="327" w:name="pg11232_95825"/>
    </w:p>
    <w:p>
      <w:pPr>
        <w:pStyle w:val="BookText"/>
        <w:rPr/>
      </w:pPr>
      <w:bookmarkEnd w:id="327"/>
      <w:r>
        <w:rPr>
          <w:rFonts w:ascii="IRNazanin" w:hAnsi="IRNazanin" w:eastAsia="IRNazanin"/>
          <w:color w:val="111111"/>
          <w:sz w:val="28"/>
          <w:sz w:val="28"/>
          <w:szCs w:val="28"/>
          <w:rtl w:val="true"/>
          <w:lang w:bidi="fa-IR"/>
        </w:rPr>
        <w:t>نیست که حضرت موسی علیه السلام نمی دانست که خدا خوابش می برد یا نمی برد، بلکه نظیر سؤال و درخواستی است که بنی اسرائیل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اللَّهَ جَهْرَةٌ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 را آشکارا به ما بنمای</w:t>
      </w:r>
      <w:r>
        <w:rPr>
          <w:rFonts w:eastAsia="IRNazanin" w:cs="IRNazanin"/>
          <w:color w:val="111111"/>
          <w:sz w:val="28"/>
          <w:szCs w:val="28"/>
          <w:rtl w:val="true"/>
          <w:lang w:bidi="fa-IR"/>
        </w:rPr>
        <w:t>.</w:t>
      </w:r>
    </w:p>
    <w:p>
      <w:pPr>
        <w:pStyle w:val="Heading4"/>
        <w:numPr>
          <w:ilvl w:val="3"/>
          <w:numId w:val="1"/>
        </w:numPr>
        <w:rPr/>
      </w:pPr>
      <w:bookmarkStart w:id="328" w:name="__RefHeading___Toc8352033_2870459653"/>
      <w:bookmarkStart w:id="329" w:name="_Toc115"/>
      <w:bookmarkEnd w:id="328"/>
      <w:r>
        <w:rPr>
          <w:rtl w:val="true"/>
        </w:rPr>
        <w:t>جنبه آموزشی بودن پرسش ها</w:t>
      </w:r>
      <w:bookmarkEnd w:id="329"/>
    </w:p>
    <w:p>
      <w:pPr>
        <w:pStyle w:val="BookText"/>
        <w:rPr/>
      </w:pPr>
      <w:r>
        <w:rPr>
          <w:rFonts w:ascii="IRNazanin" w:hAnsi="IRNazanin" w:eastAsia="IRNazanin"/>
          <w:color w:val="111111"/>
          <w:sz w:val="28"/>
          <w:sz w:val="28"/>
          <w:szCs w:val="28"/>
          <w:rtl w:val="true"/>
          <w:lang w:bidi="fa-IR"/>
        </w:rPr>
        <w:t>گاهی پیامبران الهی به منظور روشن شدن برخی مطالب برای نزدیکان و پیروان خود به صورت سؤال آن چه را امکان داشته تا دیگران به نظرشان بیاید و بپرسند، خود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این یکی از طرق بسیار لطیف آموزش است و با روایات رسیده،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نباید با خود تصوّر کند که معلوم نیست این روایت صحیح باشد؛ چون نمی فهمد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عالمی این گونه سخن بگوید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فهم یک عالم به اندازه فهم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اگر واقعاً عالم است باید بگوید من این مطلب را نمی فهمم، نه این که مدعی صادر نشدن آن شود؛ از این رو ائمه اطهار علیهم السلام در این خصوص دستور داده اند که اگر به موردی برخورد کردید که متوجه آن مطلب نشدید، پس صبر کنید تا به امام خود برسید و از امام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باید به تو جواب دهد که آیا این مسئله پایه و اساس دارد یا نه؟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بزرگان اصحاب ائمه علیهم السلام نیز عده ای بودند که اگر مطلبی به نظرشان </w:t>
      </w:r>
      <w:r>
        <w:rPr>
          <w:rFonts w:eastAsia="IRNazanin" w:cs="IRNazanin"/>
          <w:color w:val="111111"/>
          <w:sz w:val="28"/>
          <w:szCs w:val="28"/>
          <w:rtl w:val="true"/>
          <w:lang w:bidi="fa-IR"/>
        </w:rPr>
        <w:t xml:space="preserve">- </w:t>
      </w:r>
      <w:bookmarkStart w:id="330" w:name="pg11232_95826"/>
    </w:p>
    <w:p>
      <w:pPr>
        <w:pStyle w:val="BookText"/>
        <w:rPr/>
      </w:pPr>
      <w:bookmarkEnd w:id="330"/>
      <w:r>
        <w:rPr>
          <w:rFonts w:ascii="IRNazanin" w:hAnsi="IRNazanin" w:eastAsia="IRNazanin"/>
          <w:color w:val="111111"/>
          <w:sz w:val="28"/>
          <w:sz w:val="28"/>
          <w:szCs w:val="28"/>
          <w:rtl w:val="true"/>
          <w:lang w:bidi="fa-IR"/>
        </w:rPr>
        <w:t>اصلاً درست نمی آمد اما صبر می کردند تا از وجود مبارک امام علیه السلام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به یاران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اگر چنین باشد باید صبر کنی تا حضور امام برسی؛ زیرا توقف در مورد اشتباه، بهتر از افتادن در هلاکت است</w:t>
      </w:r>
      <w:r>
        <w:rPr>
          <w:rFonts w:eastAsia="IRNazanin" w:cs="IRNazanin"/>
          <w:color w:val="111111"/>
          <w:sz w:val="28"/>
          <w:szCs w:val="28"/>
          <w:rtl w:val="true"/>
          <w:lang w:bidi="fa-IR"/>
        </w:rPr>
        <w:t>.</w:t>
      </w:r>
    </w:p>
    <w:p>
      <w:pPr>
        <w:pStyle w:val="Heading4"/>
        <w:numPr>
          <w:ilvl w:val="3"/>
          <w:numId w:val="1"/>
        </w:numPr>
        <w:rPr/>
      </w:pPr>
      <w:bookmarkStart w:id="331" w:name="__RefHeading___Toc8352035_2870459653"/>
      <w:bookmarkStart w:id="332" w:name="_Toc116"/>
      <w:bookmarkEnd w:id="331"/>
      <w:r>
        <w:rPr>
          <w:rtl w:val="true"/>
        </w:rPr>
        <w:t>ممنوعیت اظهار سلیقه در دین</w:t>
      </w:r>
      <w:bookmarkEnd w:id="332"/>
    </w:p>
    <w:p>
      <w:pPr>
        <w:pStyle w:val="BookText"/>
        <w:rPr/>
      </w:pPr>
      <w:r>
        <w:rPr>
          <w:rFonts w:ascii="IRNazanin" w:hAnsi="IRNazanin" w:eastAsia="IRNazanin"/>
          <w:color w:val="111111"/>
          <w:sz w:val="28"/>
          <w:sz w:val="28"/>
          <w:szCs w:val="28"/>
          <w:rtl w:val="true"/>
          <w:lang w:bidi="fa-IR"/>
        </w:rPr>
        <w:t>البته ما نسبت دروغ به پیامبر اکرم صلی الله علیه واله وسلم و ائمه اطهار علیهم السلام را انکار نمی کنیم؛ چراکه در زمان پیامبر اکرم صلی الله علیه واله وسلم دروغ های زیادی به آن حضرت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پیکر مطهر پیامبر صلی الله علیه واله وسلم دفن نشده بود که اولین مسلمان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بزرگی به پیامبر خدا صلی الله علیه واله وسلم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واله وسلم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دِرْهماً وَ لَا دِينَاراً ؛</w:t>
      </w:r>
    </w:p>
    <w:p>
      <w:pPr>
        <w:pStyle w:val="BookText"/>
        <w:rPr/>
      </w:pPr>
      <w:r>
        <w:rPr>
          <w:rFonts w:ascii="IRNazanin" w:hAnsi="IRNazanin" w:eastAsia="IRNazanin"/>
          <w:color w:val="111111"/>
          <w:sz w:val="28"/>
          <w:sz w:val="28"/>
          <w:szCs w:val="28"/>
          <w:rtl w:val="true"/>
          <w:lang w:bidi="fa-IR"/>
        </w:rPr>
        <w:t>ما گروه پیامبران در هم و دیناری ارث برای کسی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این بنده ناسپاس قرآن نخوانده بود و نمی دانست که مسئله وراثت پیامبران الهی در کتاب خدا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سلیمان از داوود ارث برد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 حدیث یا روایت را در صورتی می توان رد کرد که برخلاف صریح قرآن کریم باشد و دروغ بودن آن ظاهر و مشخص شود که فهم تعارض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مخالفت کار هر کسی نیست؛ اما به ملاک عدم فهم نمی توان مطلبی را کنار گذاشت، یا این که در آن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روایات به گونه ای نیستند که در اختیار و زیر دست ما باشند، بلکه ما در اختیار روایات و احکام اسلام هستیم، از این رو باید مسلمان واقعی در اختیار اسلام باشد؛ نه این که اسلام را به اقتضای مصلحت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حضرت ابراهیم علیه السلام فرمان داد که تسلیم باشد،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آن گاه که پروردگار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با آن عظمت و خلوص ایمان،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لِرَبِّ الْعَالَمِين</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ایمان ابراهیم علیه السلام این است که خدا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می تواند مثل ابراهیم علیه السلام تسلیم پروردگار باشد و اظهار سلیقه در دین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قابل تصحیح و کش و قوس و بالا و پایین کردن مردم عادی و امثال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خودمان را با اسلام تطبیق کنیم، نه این که اسلام را با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کسی که می خواهد باشد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w:t>
      </w:r>
      <w:r>
        <w:rPr>
          <w:rFonts w:eastAsia="Amiri" w:cs="Amiri" w:ascii="Amiri" w:hAnsi="Amiri"/>
          <w:color w:val="111111"/>
          <w:sz w:val="28"/>
          <w:szCs w:val="28"/>
          <w:rtl w:val="true"/>
          <w:lang w:bidi="ar-SA"/>
        </w:rPr>
        <w:t xml:space="preserve">). </w:t>
      </w:r>
      <w:r>
        <w:rPr>
          <w:rStyle w:val="FootnoteAnchor"/>
          <w:rtl w:val="true"/>
        </w:rPr>
        <w:footnoteReference w:id="266"/>
      </w:r>
      <w:bookmarkStart w:id="333" w:name="pg11232_95828"/>
    </w:p>
    <w:p>
      <w:pPr>
        <w:pStyle w:val="BookText"/>
        <w:rPr/>
      </w:pPr>
      <w:bookmarkEnd w:id="333"/>
      <w:r>
        <w:rPr>
          <w:rFonts w:ascii="IRNazanin" w:hAnsi="IRNazanin" w:eastAsia="IRNazanin"/>
          <w:color w:val="111111"/>
          <w:sz w:val="28"/>
          <w:sz w:val="28"/>
          <w:szCs w:val="28"/>
          <w:rtl w:val="true"/>
          <w:lang w:bidi="fa-IR"/>
        </w:rPr>
        <w:t>از احکام دین، آن چه را که به نوح درباره آن سفارش کرد، برای شما تشریع کرد و آن چه را به تو وحی کردیم و آن چه را که درباره آن به ابراهیم و موسی و عیسی سفارش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متعال دینی را برای مسلمانان تشریع کرده است؛ همان دینی که به ابراهیم علیه السلام و دیگر انبیای عظام الهی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برخی افراد که متاسفانه به خصوص در امور دینی از اطلاعات خیلی کمی برخوردار هستند و به دلیل این که روایتی را نمی فهمند و قابل درک آنان نیست مدعی می شوند که روایت صحیح نیست</w:t>
      </w:r>
      <w:r>
        <w:rPr>
          <w:rFonts w:eastAsia="IRNazanin" w:cs="IRNazanin"/>
          <w:color w:val="111111"/>
          <w:sz w:val="28"/>
          <w:szCs w:val="28"/>
          <w:rtl w:val="true"/>
          <w:lang w:bidi="fa-IR"/>
        </w:rPr>
        <w:t>.</w:t>
      </w:r>
    </w:p>
    <w:p>
      <w:pPr>
        <w:pStyle w:val="Heading4"/>
        <w:numPr>
          <w:ilvl w:val="3"/>
          <w:numId w:val="1"/>
        </w:numPr>
        <w:rPr/>
      </w:pPr>
      <w:bookmarkStart w:id="334" w:name="__RefHeading___Toc8352037_2870459653"/>
      <w:bookmarkStart w:id="335" w:name="_Toc117"/>
      <w:bookmarkEnd w:id="334"/>
      <w:r>
        <w:rPr>
          <w:rtl w:val="true"/>
        </w:rPr>
        <w:t>بطلان قیاس در دین</w:t>
      </w:r>
      <w:bookmarkEnd w:id="335"/>
    </w:p>
    <w:p>
      <w:pPr>
        <w:pStyle w:val="BookText"/>
        <w:rPr/>
      </w:pPr>
      <w:r>
        <w:rPr>
          <w:rFonts w:ascii="IRNazanin" w:hAnsi="IRNazanin" w:eastAsia="IRNazanin"/>
          <w:color w:val="111111"/>
          <w:sz w:val="28"/>
          <w:sz w:val="28"/>
          <w:szCs w:val="28"/>
          <w:rtl w:val="true"/>
          <w:lang w:bidi="fa-IR"/>
        </w:rPr>
        <w:t>روزی بزرگان از اصحاب و شاگردان امام صادق علیه السلام در مسجد کوفه نشسته بودند؛ مردی موثق از حضرت امام صادق علیه السلام نقل کرد که اگر شخصی، سه انگشت زنی را قطع کند باید ده شتر برای هر انگشت بدهد که در مجموع سی شتر می شود؛ و اگر چهار انگشت زنی را قطع کرد، باید در مجموع بیست شتر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را هیچ کدام از افراد حاضر در مسجد نپذیرفتند؛ حتی جناب آبان بن تغلب نیز آن حکم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جناب ابان بن تغلب به محضر امام صادق علیه السلام 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چنین حکمی را به نقل از شما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دارد؟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گفتار متعجب شده و عرضه داشت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است که من از شما درباره صحت آن می شنوم؛ در صورتی که همه ما می گفتیم که این مرد یک آدم شیطانی و مغرض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مرد و دیه مرد دو برابر زن است؛ ولی نه در تمام مقدار، بلکه قبل از ثلث مساوی هستند و از ثلث به بالا نیمه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دو یا سه انگشت را برید چون زیر ثلث است، در زن و مرد فرق نمی کند و ده شتر به ازای هر انگشت بریده باید بدهد؛ اما اگر چهار انگشت برید، بیست شتر می شود؛ چون بالای ثلث است و دیه زن نصف است؛ پس بیست شتر دیه چهار انگشت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بدون توجه و فکر در قیاس افتادی و با قیاس نمی توان دین را درست کرد و هرگاه قیاس وارد شود دین خدا و سنت پیامبر صلی الله علیه واله وسلم پایمال می گردد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روایتی دیگر 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انسانی که یک انگشت زنی را قطع می کند می فرمایید چه خون بهایی باید تقدیم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يَقْطَعُ ثَلَاثَاً فَيَكُونُ عَلَيْهِ ثَلَاثُونَ وَ يَقْطَعُ أَرْبَعاً فَيَكُونُ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عِشْرُونَ إِنَّ هَذَا كَانَ يَبْلُغُنَا وَنَحْنُ بِالْعِرَاقِ فَنَبْرَأُ مِمَّنْ قَالَهُ وَ نَقُولُ الَّذِي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 هَكَذَا حَكَمَ رَسُولُ اللَّهِ صلى الله عليه واله وسلم إِنَّ الْمَرْأَةَ تُقَابِلُ الرَّجُلَ إِلَى ثُلُثِ الدِّيةِ فَإِذَا بَلَغَتِ الثَّلُثَ رَجَعَتْ إِلَى النَّصْفِ يا أَبَانُ إِنَّكَ أَخَذْتَنِي بِالْقِياسِ وَالسُّنَّةُ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او را قطع کند چند شتر باید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انگشت او را قطع کند چه باید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او را قطع کند چه باید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سه انگشت او را قطع کند باید سی شتر بدهد و اگر چهار انگشت او را قطع کند باید بیست شتر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فتوا را در عراق شنیدیم از آورندۀ آن بیزاری و تبری جستیم، می گفتیم این سخن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رسول خدا صلی الله علیه واله وسلم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زنان تا یک سوم با خون بهای مردان برابر است و چون از یک سوم بگذرد به یک دوم نزول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قانون قیاس مرا مؤاخذه کردی، اگر سنت با قیاس برابر شود دین خدا پایمال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نخستین قیاس کننده شیطان بود که به تعبیر قرآن کریم به خدای سبحان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مرا از آتش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قسمت بسیار اهمیت دارد و عدم توجه به آن انسان را به هلاکت می کشاند این است که در توصیف و معرفی خدای سبحان نباید گرفتار قیاس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هرگونه تشبیهی که برای آن ذات قدوس در ذهن خود قرار دهیم باطل است و نوعی از قیاس به مخلوقات می باشد و حال آن که علم او غیر از علم مخلوق است و بیداری او غیر از بیداری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توصیف خدای متعال نباید از آیات و نشانه هایی که خود او بیان کرده تجاوز کنیم و راهی دیگر از پیش خود جعل نکنیم و از طریقی که او قرار نداده به معرفتش وارد نشویم چراکه هرگونه توصیفی که حاصل عقول فکری بشری باشد مثالی از مخلوقات برای تشبیه و یا قیاس را در ذهن به همراه دارد که گاهی آگاهانه و گاهی غیر آگاهانه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رضا علیه السلام در توصیف خدای سبحان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يُقَاسُ بِالنَّاسِ مَعْرُوفُ بِغَيْرِ 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بِالْآيَاتِ وَ يُتْبَتُ بِالْعَلَامَاتِ</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مردم قابل مقایسه نیست و بدون این که شبیهی داشته باشد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شناخته می شود و به واسطهٔ نشانه ها اثبات می گردد</w:t>
      </w:r>
      <w:r>
        <w:rPr>
          <w:rFonts w:eastAsia="IRNazanin" w:cs="IRNazanin"/>
          <w:color w:val="111111"/>
          <w:sz w:val="28"/>
          <w:szCs w:val="28"/>
          <w:rtl w:val="true"/>
          <w:lang w:bidi="fa-IR"/>
        </w:rPr>
        <w:t xml:space="preserve">. </w:t>
      </w:r>
      <w:bookmarkStart w:id="336" w:name="pg11232_95832"/>
    </w:p>
    <w:p>
      <w:pPr>
        <w:pStyle w:val="Heading4"/>
        <w:numPr>
          <w:ilvl w:val="3"/>
          <w:numId w:val="1"/>
        </w:numPr>
        <w:rPr/>
      </w:pPr>
      <w:bookmarkStart w:id="337" w:name="__RefHeading___Toc8352039_2870459653"/>
      <w:bookmarkStart w:id="338" w:name="_Toc118"/>
      <w:bookmarkEnd w:id="336"/>
      <w:bookmarkEnd w:id="337"/>
      <w:r>
        <w:rPr>
          <w:rtl w:val="true"/>
        </w:rPr>
        <w:t>برخی از صفات پروردگار</w:t>
      </w:r>
      <w:bookmarkEnd w:id="338"/>
    </w:p>
    <w:p>
      <w:pPr>
        <w:pStyle w:val="BookText"/>
        <w:rPr/>
      </w:pPr>
      <w:r>
        <w:rPr>
          <w:rFonts w:ascii="IRNazanin" w:hAnsi="IRNazanin" w:eastAsia="IRNazanin"/>
          <w:color w:val="111111"/>
          <w:sz w:val="28"/>
          <w:sz w:val="28"/>
          <w:szCs w:val="28"/>
          <w:rtl w:val="true"/>
          <w:lang w:bidi="fa-IR"/>
        </w:rPr>
        <w:t>برخی از اوصاف خدای متعال که در این آیه کریمه آمده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لاَ إِلَهَ إِلَّا هُوَ؛ به درستی که جز خدای متعال معبود به حق و خدای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الْحَيُّ؛ همان خدایی که منحصراً زنده است و کسی غیر او زنده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الْقَيُّومُ؛ خدایی که قائم به امر همۀ مکونات و مخلوقات است و ادارهٔ همهٔ امور و همه جهات موجودات منحصراً در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تَأْخُذُهُ سِنَةٌ وَلَا نَوْمٌ؛ سستی و فتور و هیچ گونه خواب و غفلتی بر او عارض نمی شود و در هیچ وقت و در هیچ امری و به هیچ سببی، سستی و غفلت بر او مسلط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مَا فِي السَّمَاوَاتِ وَمَا فِي الْأَرْضِ؛ آسمان ها و زمین و هر آن چه در آسمان ها و زمین هستند همه ملک مطلق اوست هم مالک آنهاست، هم ملک همه مربوط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الَّذِي يَشْفَعُ عِندَهُ إِلَّا بِإِذْنِهِ؛ چه کسی می تواند بدون اذن خدای متعال و مستقل از او دیگری را شفاعت کند؟ مگر چنین امری میسر است؟</w:t>
      </w:r>
    </w:p>
    <w:p>
      <w:pPr>
        <w:pStyle w:val="BookText"/>
        <w:rPr/>
      </w:pPr>
      <w:r>
        <w:rPr>
          <w:rFonts w:ascii="IRNazanin" w:hAnsi="IRNazanin" w:eastAsia="IRNazanin"/>
          <w:color w:val="111111"/>
          <w:sz w:val="28"/>
          <w:sz w:val="28"/>
          <w:szCs w:val="28"/>
          <w:rtl w:val="true"/>
          <w:lang w:bidi="fa-IR"/>
        </w:rPr>
        <w:t>هر آن چه در آتیه واقع شود و هر آن چه در گذشته واقع شده، نزد خدای متعال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غفلتی در هیچ جهتی از گذشته و آتیه به او نخواهد بود و پیوسته 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مخلوقات، ولو انبیا مرسلین ملائکه و صدیقین نمی توانند بر علم او احاطه پیدا کنند؛ مگر به مقداری که خود او از علم خودش به آن ها افاضه و لطف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کرسی حضرت حق تمام مکونات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آسمان ها و زمین را می گیرد و وجود و ادارهٔ خلقت آسمان و زمین خدای متعال را در حفظ و نگهداری آن ها خسته و افسرده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خدایی است که به معنای واقعی بزرگ است</w:t>
      </w:r>
      <w:r>
        <w:rPr>
          <w:rFonts w:eastAsia="IRNazanin" w:cs="IRNazanin"/>
          <w:color w:val="111111"/>
          <w:sz w:val="28"/>
          <w:szCs w:val="28"/>
          <w:rtl w:val="true"/>
          <w:lang w:bidi="fa-IR"/>
        </w:rPr>
        <w:t xml:space="preserve">. </w:t>
      </w:r>
      <w:bookmarkStart w:id="339" w:name="pg11232_95833"/>
    </w:p>
    <w:p>
      <w:pPr>
        <w:pStyle w:val="Heading4"/>
        <w:numPr>
          <w:ilvl w:val="3"/>
          <w:numId w:val="1"/>
        </w:numPr>
        <w:rPr/>
      </w:pPr>
      <w:bookmarkStart w:id="340" w:name="__RefHeading___Toc8352041_2870459653"/>
      <w:bookmarkStart w:id="341" w:name="_Toc119"/>
      <w:bookmarkEnd w:id="339"/>
      <w:bookmarkEnd w:id="340"/>
      <w:r>
        <w:rPr>
          <w:rtl w:val="true"/>
        </w:rPr>
        <w:t>صفت منحصر به فرد</w:t>
      </w:r>
      <w:bookmarkEnd w:id="341"/>
    </w:p>
    <w:p>
      <w:pPr>
        <w:pStyle w:val="BookText"/>
        <w:rPr/>
      </w:pPr>
      <w:r>
        <w:rPr>
          <w:rFonts w:ascii="IRNazanin" w:hAnsi="IRNazanin" w:eastAsia="IRNazanin"/>
          <w:color w:val="111111"/>
          <w:sz w:val="28"/>
          <w:sz w:val="28"/>
          <w:szCs w:val="28"/>
          <w:rtl w:val="true"/>
          <w:lang w:bidi="fa-IR"/>
        </w:rPr>
        <w:t>بسیاری از صفات خدای سبحان در آیات و روایات تکرار شده است؛ ولی تنها صفت منحصر به فرد که فقط در یک جای قرآن آمده، این است که خدای عزیز و جلیل را چرت و خوابی سبک و خوابی سنگین فرا نمی گیرد،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این صفت در هیچ جای دیگر قرآن ذکر نشده است؛ از این رو این سوره و این آیه مبارکه از اهمیت فوق العاده ای برخوردار است و اختصاصیاتی دارد، فلذا قرائت آن آثاری دارد که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آيَةَ الْكُرْسِي فِي دُبُرِ كُلِّ صَلَاةٍ لَمْ يَمْنَعْهُ دُخُولَ الْجَنَّةِ إِلَّا الْمَوْتِ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هرکس بعداز هر نمازش، بر این آیه مبارکه مداومت کند، هیچ چیزی مانع رفتن او به بهشت نیست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صالحان بر این استمرار موفق می شوند</w:t>
      </w:r>
      <w:r>
        <w:rPr>
          <w:rFonts w:eastAsia="IRNazanin" w:cs="IRNazanin"/>
          <w:color w:val="111111"/>
          <w:sz w:val="28"/>
          <w:szCs w:val="28"/>
          <w:rtl w:val="true"/>
          <w:lang w:bidi="fa-IR"/>
        </w:rPr>
        <w:t>.</w:t>
      </w:r>
    </w:p>
    <w:p>
      <w:pPr>
        <w:pStyle w:val="Heading4"/>
        <w:numPr>
          <w:ilvl w:val="3"/>
          <w:numId w:val="1"/>
        </w:numPr>
        <w:rPr/>
      </w:pPr>
      <w:bookmarkStart w:id="342" w:name="__RefHeading___Toc8352043_2870459653"/>
      <w:bookmarkStart w:id="343" w:name="_Toc120"/>
      <w:bookmarkEnd w:id="342"/>
      <w:r>
        <w:rPr>
          <w:rtl w:val="true"/>
        </w:rPr>
        <w:t xml:space="preserve">چرا واژه </w:t>
      </w:r>
      <w:r>
        <w:rPr>
          <w:rtl w:val="true"/>
        </w:rPr>
        <w:t>«</w:t>
      </w:r>
      <w:r>
        <w:rPr>
          <w:rtl w:val="true"/>
        </w:rPr>
        <w:t>سنه</w:t>
      </w:r>
      <w:r>
        <w:rPr>
          <w:rtl w:val="true"/>
        </w:rPr>
        <w:t xml:space="preserve">» </w:t>
      </w:r>
      <w:r>
        <w:rPr>
          <w:rtl w:val="true"/>
        </w:rPr>
        <w:t xml:space="preserve">بر </w:t>
      </w:r>
      <w:r>
        <w:rPr>
          <w:rtl w:val="true"/>
        </w:rPr>
        <w:t>«</w:t>
      </w:r>
      <w:r>
        <w:rPr>
          <w:rtl w:val="true"/>
        </w:rPr>
        <w:t>نوم</w:t>
      </w:r>
      <w:r>
        <w:rPr>
          <w:rtl w:val="true"/>
        </w:rPr>
        <w:t xml:space="preserve">» </w:t>
      </w:r>
      <w:r>
        <w:rPr>
          <w:rtl w:val="true"/>
        </w:rPr>
        <w:t>تقدّم یافته است؟</w:t>
      </w:r>
      <w:bookmarkEnd w:id="343"/>
    </w:p>
    <w:p>
      <w:pPr>
        <w:pStyle w:val="BookText"/>
        <w:rPr/>
      </w:pPr>
      <w:r>
        <w:rPr>
          <w:rFonts w:ascii="IRNazanin" w:hAnsi="IRNazanin" w:eastAsia="IRNazanin"/>
          <w:color w:val="111111"/>
          <w:sz w:val="28"/>
          <w:sz w:val="28"/>
          <w:szCs w:val="28"/>
          <w:rtl w:val="true"/>
          <w:lang w:bidi="fa-IR"/>
        </w:rPr>
        <w:t>با عنایت به آیه کریمه این سؤال مطرح می شود که وقتی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قطع نوم هم بر او عارض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p>
    <w:p>
      <w:pPr>
        <w:pStyle w:val="BookText"/>
        <w:rPr/>
      </w:pPr>
      <w:r>
        <w:rPr>
          <w:rFonts w:ascii="IRNazanin" w:hAnsi="IRNazanin" w:eastAsia="IRNazanin"/>
          <w:color w:val="111111"/>
          <w:sz w:val="28"/>
          <w:sz w:val="28"/>
          <w:szCs w:val="28"/>
          <w:rtl w:val="true"/>
          <w:lang w:bidi="fa-IR"/>
        </w:rPr>
        <w:t>از این پرسش به دو محور پاسخ 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فهم و درک انسان ها و توانایی هضم مطالب به مقتضای عقل بشری صحبت می کنند و مثال هایی ملموس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گوید</w:t>
      </w:r>
      <w:r>
        <w:rPr>
          <w:rFonts w:eastAsia="IRNazanin" w:cs="IRNazanin"/>
          <w:color w:val="111111"/>
          <w:sz w:val="28"/>
          <w:szCs w:val="28"/>
          <w:rtl w:val="true"/>
          <w:lang w:bidi="fa-IR"/>
        </w:rPr>
        <w:t>: -</w:t>
      </w:r>
      <w:bookmarkStart w:id="344" w:name="pg11232_95834"/>
    </w:p>
    <w:p>
      <w:pPr>
        <w:pStyle w:val="BookText"/>
        <w:rPr/>
      </w:pPr>
      <w:bookmarkEnd w:id="344"/>
      <w:r>
        <w:rPr>
          <w:rFonts w:ascii="IRNazanin" w:hAnsi="IRNazanin" w:eastAsia="IRNazanin"/>
          <w:color w:val="111111"/>
          <w:sz w:val="28"/>
          <w:sz w:val="28"/>
          <w:szCs w:val="28"/>
          <w:rtl w:val="true"/>
          <w:lang w:bidi="fa-IR"/>
        </w:rPr>
        <w:t>خواب ضعیف و سستی کوتاه او را نمی گیرد؛ بلکه به طریق اولی خواب سنگین هم چنین قدرتی ندارد که به سراغ او بیاید، یعنی سستی حتى به اندازه یک خواب سبک هم نیست چه برسد به یک خواب سنگین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طبیعی و روال معمول این است که ابتدا چرت و نعاس حاصل می شود و پس از انجام مقدمات، خواب سنگین و اساسی به سراغ می آید، در این جا جميع مراتب و انواع خواب ها را نفی می کند و می گوید هیچ گونه غفلتی 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گویا خواب به مانند حیوانی قوی است که گریبان فرد را می گیرد و این مطلب، کوچکی و حقارت انسان را می رساند هر چقدر هم انسان توانمند باشد اما در برابر خواب زانو می زند و اسیر و گرفتار می شود آیه شریفه عظمت الهی را بیان می کند که هیچ کدام از خواب های سنگین و سبک قدرت فراگیری او را ندارند</w:t>
      </w:r>
      <w:r>
        <w:rPr>
          <w:rFonts w:eastAsia="IRNazanin" w:cs="IRNazanin"/>
          <w:color w:val="111111"/>
          <w:sz w:val="28"/>
          <w:szCs w:val="28"/>
          <w:rtl w:val="true"/>
          <w:lang w:bidi="fa-IR"/>
        </w:rPr>
        <w:t>.</w:t>
      </w:r>
    </w:p>
    <w:p>
      <w:pPr>
        <w:pStyle w:val="Heading4"/>
        <w:numPr>
          <w:ilvl w:val="3"/>
          <w:numId w:val="1"/>
        </w:numPr>
        <w:rPr/>
      </w:pPr>
      <w:bookmarkStart w:id="345" w:name="__RefHeading___Toc8352045_2870459653"/>
      <w:bookmarkStart w:id="346" w:name="_Toc121"/>
      <w:bookmarkEnd w:id="345"/>
      <w:r>
        <w:rPr>
          <w:rtl w:val="true"/>
        </w:rPr>
        <w:t>برهان و استدلال در نفی خواب پروردگار</w:t>
      </w:r>
      <w:bookmarkEnd w:id="346"/>
    </w:p>
    <w:p>
      <w:pPr>
        <w:pStyle w:val="BookText"/>
        <w:rPr/>
      </w:pPr>
      <w:r>
        <w:rPr>
          <w:rFonts w:ascii="IRNazanin" w:hAnsi="IRNazanin" w:eastAsia="IRNazanin"/>
          <w:color w:val="111111"/>
          <w:sz w:val="28"/>
          <w:sz w:val="28"/>
          <w:szCs w:val="28"/>
          <w:rtl w:val="true"/>
          <w:lang w:bidi="fa-IR"/>
        </w:rPr>
        <w:t>پیشتر مباحثی در نفی خواب از پروردگار متعال به طریق آیه و روایت مطرح شد، اینک به دلیل علمی به اثبات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برهان عقلی نیز، اصلاً امکان این وجود ندارد که خدا بخوابد و یا خواب بر او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بحث این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خواب بر انسان عارض می شود؟</w:t>
      </w:r>
    </w:p>
    <w:p>
      <w:pPr>
        <w:pStyle w:val="BookText"/>
        <w:rPr/>
      </w:pPr>
      <w:r>
        <w:rPr>
          <w:rFonts w:ascii="IRNazanin" w:hAnsi="IRNazanin" w:eastAsia="IRNazanin"/>
          <w:color w:val="111111"/>
          <w:sz w:val="28"/>
          <w:sz w:val="28"/>
          <w:szCs w:val="28"/>
          <w:rtl w:val="true"/>
          <w:lang w:bidi="fa-IR"/>
        </w:rPr>
        <w:t>و به چه علت انسان می خوابد؟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 حرکات و افعالی که انسان انجام می دهد، توان و نیروی او را هدر می دهد و باعث خستگی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عصبانی می شود فشار بیشتری بر او وارد شده و ایجاد خستگی می کند؛ چون قدرت سلول های سیستم عصبی و نیروی مقاومت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انسان لحظه ای مطلبی را با عصبانیت و ناراحتی بیان می کند و کضم غیظ می نماید همین فشار و استرس او را خسته می کند و سستی بر جسم او 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این گونه بود که خسته می شد و به خواب می رفت چه اتفاقی می افتاد؟</w:t>
      </w:r>
    </w:p>
    <w:p>
      <w:pPr>
        <w:pStyle w:val="BookText"/>
        <w:rPr/>
      </w:pPr>
      <w:r>
        <w:rPr>
          <w:rFonts w:ascii="IRNazanin" w:hAnsi="IRNazanin" w:eastAsia="IRNazanin"/>
          <w:color w:val="111111"/>
          <w:sz w:val="28"/>
          <w:sz w:val="28"/>
          <w:szCs w:val="28"/>
          <w:rtl w:val="true"/>
          <w:lang w:bidi="fa-IR"/>
        </w:rPr>
        <w:t>برای روشن شدن مطلب به این مثال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در نظر بگیرید که روشن است و سایه ای پشت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مستقیم بیش تری به آن بتابد انسان سایه آن را نمی بیند؛ ولی سایه اثر وجود انسان است که بین نور چراغ و دیوار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خود به خود به وجود آمده و انسان نقشی در آن ندارد؛ بدین ترتیب اگر به اندازه دویست هزار سال هم سایهٔ بیفتد انسان از سایه خود خسته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به دلیل وجود تاریکی در یک مکان ایجاد شده که انسان آن را به وجود نمی آورد و تنها یک واسطه است تا آن نور مقابل، از او 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نورها از انسان رد می شوند و برخی نیز رد نمی شوند؛ در تصویر برداری های داخلی بدن انسان و رادیولوژی نیز به همین نحو عمل می کنند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نوری که از انسان رد نمی شود و پشت سر او سایه می اندازد، هیچ گاه باعث خستگی او نمی شود؛ اما هنگام حرف زدن، نیرو مصرف کردن انسان عادی است و مثل سایه خود به خود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گفتن یک نیرویی اعمال می نماید تا نطقی حاصل شود؛ یعنی تفکر و تلفظ می کند و بیان این الفاظ خاص به خستگی او منجر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اعمال و حرکات دیگر نیز چون گوش دادن ایستادن راه 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فعالیت های فکری و جسمی قدرت انسان را از بین می برد و او را سست و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خالق انسان و این جهان بدین گونه است که با انجام دادن فعلی خسته شده و بخواب برود؟</w:t>
      </w:r>
    </w:p>
    <w:p>
      <w:pPr>
        <w:pStyle w:val="BookText"/>
        <w:rPr/>
      </w:pPr>
      <w:r>
        <w:rPr>
          <w:rFonts w:ascii="IRNazanin" w:hAnsi="IRNazanin" w:eastAsia="IRNazanin"/>
          <w:color w:val="111111"/>
          <w:sz w:val="28"/>
          <w:sz w:val="28"/>
          <w:szCs w:val="28"/>
          <w:rtl w:val="true"/>
          <w:lang w:bidi="fa-IR"/>
        </w:rPr>
        <w:t>برای تقریب به ذهن نمونه دیگری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فرزند خود را به خوابیدن تشویق می کند و فرزند که شوق مطالعه دارد، احساس خستگی نمی کند و همین گونه مطالعه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برای اهل مطالعه، بسیار پیش آمده است؛ آن ها گاه به قدری در مطالعه غرق می شوند که گذشت زمان را حس نمی کنند و مدت مدیدی را به مطالعه می گذرانند؛ به راستی دلیل آن چیست؟</w:t>
      </w:r>
    </w:p>
    <w:p>
      <w:pPr>
        <w:pStyle w:val="BookText"/>
        <w:rPr/>
      </w:pPr>
      <w:r>
        <w:rPr>
          <w:rFonts w:ascii="IRNazanin" w:hAnsi="IRNazanin" w:eastAsia="IRNazanin"/>
          <w:color w:val="111111"/>
          <w:sz w:val="28"/>
          <w:sz w:val="28"/>
          <w:szCs w:val="28"/>
          <w:rtl w:val="true"/>
          <w:lang w:bidi="fa-IR"/>
        </w:rPr>
        <w:t>بی تردید شوق و ذوق مطالعه موجب غفلت چنین فردی می شود که گذر زمان را حس نمی کند و با دقت مطالب کتاب را می خواند و چنان در عمق مطالب آن فرو می رود که گویی فاصله ای بین او و نویسنده کتاب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حال همان نیز انسان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هم دنیا را این گونه اداره می کند؟ همانا خدای متعال همان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چرت زدن و نه خواب و نه سستی در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در آن جا نیست و همه از افاضات ذات حضرت حق است و این از لوازمات جسم و جسمیات است که در مورد پروردگار محال می باشد؛ زیرا خود خالق جسم و خالق خواب است و این با قیومیت خداوند منافات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حتی در مورد اولین شخص عالم یعنی، حضرت ختمی مرتبت محمد مصطفى صلي الله علیه واله وسلم که اعظم همه مخلوقات است این گونه نمی باشد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تَنَامُ عَينَاى وَ لَاينَامُ قَلْبِي</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هنگام خواب دیدگان من می خوابند ولی دل من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خواب مراتب و درجاتی دارد و نفی جمیع مراتب خواب فقط برای آن ذات حی قیوم است و در مورد انسان ها و اولیای الهی نهایتاً می توان نفی بعضی از مراتب نوم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الهى به گونه ای است که در عقول بشر قابل درک و توصیف نیست، بیش تر از این نمی توان با کلمات به توضیح آن حقیقت پرداخت چراکه خود الفاظ و کلمات و حروف هم، مخلوق اوست و لفظی برای بیان این معانی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قَمِيصاً خيطَ مِنْ نَسْجِ تِسْعَةٍ وَعِشْرِينَ حَرْفاً عَنْ مَعَالِيهِ قَاصِرُ</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پیراهنی را که با کمک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بدوزیم، از بیان حقایق و اسرار عاجز و قاصر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کلمات استفاده شده در قرآن کریم با همین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عربی است؛ از این رو نمی توان آن حقیقت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وسیلهٔ این حروف و نه به کمک این فهم و عقل بشرى و قطعاً احاطه فکری مخلوق به خالق میسر نمی شود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از آن چه در فکر ما به وسیلهٔ قیاس و تشبیه می گذرد و بزرگ تر و کبیرتر است از آن چه وصف شود</w:t>
      </w:r>
      <w:r>
        <w:rPr>
          <w:rFonts w:eastAsia="IRNazanin" w:cs="IRNazanin"/>
          <w:color w:val="111111"/>
          <w:sz w:val="28"/>
          <w:szCs w:val="28"/>
          <w:rtl w:val="true"/>
          <w:lang w:bidi="fa-IR"/>
        </w:rPr>
        <w:t xml:space="preserve">. </w:t>
      </w:r>
      <w:bookmarkStart w:id="347" w:name="pg11232_95838"/>
    </w:p>
    <w:p>
      <w:pPr>
        <w:pStyle w:val="Heading4"/>
        <w:numPr>
          <w:ilvl w:val="3"/>
          <w:numId w:val="1"/>
        </w:numPr>
        <w:rPr/>
      </w:pPr>
      <w:bookmarkStart w:id="348" w:name="__RefHeading___Toc8352047_2870459653"/>
      <w:bookmarkStart w:id="349" w:name="_Toc122"/>
      <w:bookmarkEnd w:id="347"/>
      <w:bookmarkEnd w:id="348"/>
      <w:r>
        <w:rPr>
          <w:rtl w:val="true"/>
        </w:rPr>
        <w:t>اهل بیت علیهم السلام آیه و نشانه پروردگار</w:t>
      </w:r>
      <w:bookmarkEnd w:id="349"/>
    </w:p>
    <w:p>
      <w:pPr>
        <w:pStyle w:val="BookText"/>
        <w:rPr/>
      </w:pPr>
      <w:r>
        <w:rPr>
          <w:rFonts w:ascii="IRNazanin" w:hAnsi="IRNazanin" w:eastAsia="IRNazanin"/>
          <w:color w:val="111111"/>
          <w:sz w:val="28"/>
          <w:sz w:val="28"/>
          <w:szCs w:val="28"/>
          <w:rtl w:val="true"/>
          <w:lang w:bidi="fa-IR"/>
        </w:rPr>
        <w:t>اگر کسی به توفیق الهی از طریق وجود نورانی اهل بیت عصمت و طهارت علیهم السلام به معرفت خداوند نائل شود در حقیقت نور وجود آنان آیه و واسطه معرفت شده است که توحید و بندگی پروردگار با همین وساطت و به دنبال معرفت او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های پروردگار به دو گونهٔ اولیه و ثانویه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یک خلقت ندارد خدایی که آن بانوی بزرگوار را قبل از خلقت انسان ها خلق کرده و آن گاه صبوری او را آزموده در زیارت آن حضرت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 صَابرَة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 آزموده شده آن که تو را آفرید، آزمودت؛ پس تو را به آن چه آزمود، شکیبا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چنین رفعتی برخوردار هستید و محبت شما تمام سرمایه ماست پس بر ما لطف کنید و مجوز عبور از صراط ما را بدهید که به وسیلهٔ ولایت شما پاک 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لِنُبَشِّرَ أَنْفُسَنَا بِأَنَّا قَدْ طَهُرْنَا بِوَلَايَتِكَ</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تا خود را بشارت دهیم که پاک گشتیم به ولایت آنان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ما به خودمان نوید پاک شدن و قبول کردن خود را توسط حضرت زهرا علیها السلام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بر فاطمه علیها السلام منت نهاده و تفضّل فرموده آن هم تفضّلی که به احدی از زنان عالم نکرده است آن جا که پیامبر صلى الله علیه واله وسلم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سَيدَةُ نِسَاءِ الْعَالَمِينَ مِنَ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فاطمه، سالار زنان جهانیان از اولین تا آخرین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جز تمسک و چنگ زدن به عنایات آن پیشوایان هدایت برای شناخت راه حق و حقیقت سرمایه ای دیگر نداریم که خداشناسی جدا از پیغمبر شناسی و امام شناسی نیست و این وساطت را به عنوان موضوعیت داشتن ایشان برای رسیدن به توحید و بندگی تعبیر می کنیم؛ چنان 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عُبِدَ اللَّهُ وَ بِنَا عُرِفَ اللهُ وَ بِنَا وُحَدَ اللهُ تَبَارَكَ وَتَعَالَى وَ مُحَمَّدُ حِجَابُ اللَّهِ تَبَارَكَ وَتَعَالَى</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خدا به وسیله ما پرستیده شد و به وسیله ما خدا شناخته شد و خدا به وسیله ما یگانه دانسته شد تبارک و تعالی و محمد پرده دار خدای تبارک و تعالی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خدای عزیز و جلیل به واسطه رسول اکرم و ائمه طاهرین علیهم السلامدر این عصر شناخته می شود</w:t>
      </w:r>
      <w:r>
        <w:rPr>
          <w:rFonts w:eastAsia="IRNazanin" w:cs="IRNazanin"/>
          <w:color w:val="111111"/>
          <w:sz w:val="28"/>
          <w:szCs w:val="28"/>
          <w:rtl w:val="true"/>
          <w:lang w:bidi="fa-IR"/>
        </w:rPr>
        <w:t xml:space="preserve">. </w:t>
      </w:r>
      <w:bookmarkStart w:id="350" w:name="pg11232_95840"/>
    </w:p>
    <w:p>
      <w:pPr>
        <w:pStyle w:val="Heading3"/>
        <w:numPr>
          <w:ilvl w:val="2"/>
          <w:numId w:val="1"/>
        </w:numPr>
        <w:rPr/>
      </w:pPr>
      <w:bookmarkStart w:id="351" w:name="__RefHeading___Toc8352049_2870459653"/>
      <w:bookmarkStart w:id="352" w:name="_Toc123"/>
      <w:bookmarkEnd w:id="350"/>
      <w:bookmarkEnd w:id="351"/>
      <w:r>
        <w:rPr>
          <w:rtl w:val="true"/>
        </w:rPr>
        <w:t>(</w:t>
      </w:r>
      <w:r>
        <w:rPr>
          <w:rtl w:val="true"/>
        </w:rPr>
        <w:t>لَهُ مَا فِي السَّمَاوَاتِ وَمَا فِي الْأَرْضِ</w:t>
      </w:r>
      <w:r>
        <w:rPr>
          <w:rtl w:val="true"/>
        </w:rPr>
        <w:t>)</w:t>
      </w:r>
      <w:bookmarkEnd w:id="352"/>
    </w:p>
    <w:p>
      <w:pPr>
        <w:pStyle w:val="Heading4"/>
        <w:numPr>
          <w:ilvl w:val="3"/>
          <w:numId w:val="1"/>
        </w:numPr>
        <w:rPr/>
      </w:pPr>
      <w:bookmarkStart w:id="353" w:name="__RefHeading___Toc8352051_2870459653"/>
      <w:bookmarkStart w:id="354" w:name="_Toc124"/>
      <w:bookmarkEnd w:id="353"/>
      <w:r>
        <w:rPr>
          <w:rtl w:val="true"/>
        </w:rPr>
        <w:t>اشاره</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 چه در آسمان ها و آن چه در زمین است، از آن اوست</w:t>
      </w:r>
      <w:r>
        <w:rPr>
          <w:rFonts w:eastAsia="IRNazanin" w:cs="IRNazanin"/>
          <w:color w:val="111111"/>
          <w:sz w:val="28"/>
          <w:szCs w:val="28"/>
          <w:rtl w:val="true"/>
          <w:lang w:bidi="fa-IR"/>
        </w:rPr>
        <w:t>.</w:t>
      </w:r>
    </w:p>
    <w:p>
      <w:pPr>
        <w:pStyle w:val="Heading4"/>
        <w:numPr>
          <w:ilvl w:val="3"/>
          <w:numId w:val="1"/>
        </w:numPr>
        <w:rPr/>
      </w:pPr>
      <w:bookmarkStart w:id="355" w:name="__RefHeading___Toc8352053_2870459653"/>
      <w:bookmarkStart w:id="356" w:name="_Toc125"/>
      <w:bookmarkEnd w:id="355"/>
      <w:r>
        <w:rPr>
          <w:rtl w:val="true"/>
        </w:rPr>
        <w:t>مالكيت آسمان ها و زمین</w:t>
      </w:r>
      <w:bookmarkEnd w:id="356"/>
    </w:p>
    <w:p>
      <w:pPr>
        <w:pStyle w:val="BookText"/>
        <w:rPr/>
      </w:pPr>
      <w:r>
        <w:rPr>
          <w:rFonts w:ascii="IRNazanin" w:hAnsi="IRNazanin" w:eastAsia="IRNazanin"/>
          <w:color w:val="111111"/>
          <w:sz w:val="28"/>
          <w:sz w:val="28"/>
          <w:szCs w:val="28"/>
          <w:rtl w:val="true"/>
          <w:lang w:bidi="fa-IR"/>
        </w:rPr>
        <w:t>خدای متعال در ادامه این آیه در توصیف و بیان صفات خویش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آسمان ها و آن چه در زمین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آیه شریفه تا بدین جا چند صفت از صفات خدای سبحان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حَی و قیوم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عاملی از قبیل چرت و خواب با تسلط خود، قیومیت او را از کار نمی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مالک هر چیزی است که در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این صفات ترتیب رعایت شده است نخست وحدانیت خدا در الوهيت و بعد قیومیت او، چون قیومیت بدون توحید تمام نمی شود؛ سپس مسئله مالکیت او به آسمان ها و زمین را آورده تا تمامیت قیومیت او را برساند؛ زيرا قيوميت وقتی تمام است و معنا پیدا می کند که صاحب آن، مالک حقیقی آسمان ها و زمین و موجودات بین آن دو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مالکیت حقیقی با تمام لوازم و ملزومات آن در آسمان ها و زمین و مابین آن ها از برای اوست به همین علت در ذات او غفلت و خواب هم معنی ندارد</w:t>
      </w:r>
      <w:r>
        <w:rPr>
          <w:rFonts w:eastAsia="IRNazanin" w:cs="IRNazanin"/>
          <w:color w:val="111111"/>
          <w:sz w:val="28"/>
          <w:szCs w:val="28"/>
          <w:rtl w:val="true"/>
          <w:lang w:bidi="fa-IR"/>
        </w:rPr>
        <w:t xml:space="preserve">. </w:t>
      </w:r>
      <w:bookmarkStart w:id="357" w:name="pg11232_95841"/>
    </w:p>
    <w:p>
      <w:pPr>
        <w:pStyle w:val="Heading4"/>
        <w:numPr>
          <w:ilvl w:val="3"/>
          <w:numId w:val="1"/>
        </w:numPr>
        <w:rPr/>
      </w:pPr>
      <w:bookmarkStart w:id="358" w:name="__RefHeading___Toc8352055_2870459653"/>
      <w:bookmarkStart w:id="359" w:name="_Toc126"/>
      <w:bookmarkEnd w:id="357"/>
      <w:bookmarkEnd w:id="358"/>
      <w:r>
        <w:rPr>
          <w:rtl w:val="true"/>
        </w:rPr>
        <w:t>«</w:t>
      </w:r>
      <w:r>
        <w:rPr>
          <w:rtl w:val="true"/>
        </w:rPr>
        <w:t>ملک</w:t>
      </w:r>
      <w:r>
        <w:rPr>
          <w:rtl w:val="true"/>
        </w:rPr>
        <w:t xml:space="preserve">» </w:t>
      </w:r>
      <w:r>
        <w:rPr>
          <w:rtl w:val="true"/>
        </w:rPr>
        <w:t xml:space="preserve">و </w:t>
      </w:r>
      <w:r>
        <w:rPr>
          <w:rtl w:val="true"/>
        </w:rPr>
        <w:t>«</w:t>
      </w:r>
      <w:r>
        <w:rPr>
          <w:rtl w:val="true"/>
        </w:rPr>
        <w:t>مُلک</w:t>
      </w:r>
      <w:r>
        <w:rPr>
          <w:rtl w:val="true"/>
        </w:rPr>
        <w:t>»</w:t>
      </w:r>
      <w:bookmarkEnd w:id="359"/>
    </w:p>
    <w:p>
      <w:pPr>
        <w:pStyle w:val="BookText"/>
        <w:rPr/>
      </w:pPr>
      <w:r>
        <w:rPr>
          <w:rFonts w:ascii="IRNazanin" w:hAnsi="IRNazanin" w:eastAsia="IRNazanin"/>
          <w:color w:val="111111"/>
          <w:sz w:val="28"/>
          <w:sz w:val="28"/>
          <w:szCs w:val="28"/>
          <w:rtl w:val="true"/>
          <w:lang w:bidi="fa-IR"/>
        </w:rPr>
        <w:t xml:space="preserve">با عنایت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فِى السَّماواتِ وَ 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خداى تعالى نسبت به موجودات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دارای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مملوک و کسی که هستی از آن اوست و هم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سلطه و سیطره است که جدا از قوه و قدرت او نیست و متعلق سلطه خواه انسان ها باشند و یا اموال و یا املاک و هر آن چه در عالم است چنانچه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ملک هستی، تو هرکه را خواهی ملک و سلطنت بخشی و از هرکه خواهی ملک و سلطنت بازگیری، و هرکه را خواهی عزت دهی و هرکه را خواهی خوار گردانی، هر خیر و نیکویی به دست توست و تنها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این معناست که بدون سبب و جهت هرکس را عزیز و یا ذلیل نماید؛ زیرا با عدل و حکمت او ظلم و کار عبث سازگار نیست که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لِلَّذِينَ كَفَرُوا فَوَيْلٌ لِلَّذِينَ كَفَرُوا مِنَ النَّارِ</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ما آسمان و زمین و آن چه را میان آن هاست بیهوده نیافریدیم؛ این گمان کافران است؛ وای بر کافران از آتش دوزخ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نسبت به موجودات بدین معناست که ذات موجودات و اوصاف و آثار آن ها همه قائم به ذات خدای متعال است و جملهٔ مورد بحث نیز همین معنا را افاده می کند</w:t>
      </w:r>
      <w:r>
        <w:rPr>
          <w:rFonts w:eastAsia="IRNazanin" w:cs="IRNazanin"/>
          <w:color w:val="111111"/>
          <w:sz w:val="28"/>
          <w:szCs w:val="28"/>
          <w:rtl w:val="true"/>
          <w:lang w:bidi="fa-IR"/>
        </w:rPr>
        <w:t xml:space="preserve">. </w:t>
      </w:r>
      <w:bookmarkStart w:id="360" w:name="pg11232_95842"/>
    </w:p>
    <w:p>
      <w:pPr>
        <w:pStyle w:val="BookText"/>
        <w:rPr/>
      </w:pPr>
      <w:bookmarkEnd w:id="360"/>
      <w:r>
        <w:rPr>
          <w:rFonts w:ascii="IRNazanin" w:hAnsi="IRNazanin" w:eastAsia="IRNazanin"/>
          <w:color w:val="111111"/>
          <w:sz w:val="28"/>
          <w:sz w:val="28"/>
          <w:szCs w:val="28"/>
          <w:rtl w:val="true"/>
          <w:lang w:bidi="fa-IR"/>
        </w:rPr>
        <w:t>از این رو این جمله هم بر مالکیت حقیقی خدا نسبت به ذات موجودات دلالت دارد، و هم بر مالکیت او نسبت به نظام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سلطنت مطلقه در عالم وجود از آن خدای سبحان است و هیچ تصرفی از کسی در چیزی دیده نمی شود؛ مگر آن که تصرف نیز متعلق به خدا و به اذن او و مشیت و ارادۀ پروردگار متعال باشد، به مانند فرمانروایی پیامبران و اولياء الهي</w:t>
      </w:r>
      <w:r>
        <w:rPr>
          <w:rFonts w:eastAsia="IRNazanin" w:cs="IRNazanin"/>
          <w:color w:val="111111"/>
          <w:sz w:val="28"/>
          <w:szCs w:val="28"/>
          <w:rtl w:val="true"/>
          <w:lang w:bidi="fa-IR"/>
        </w:rPr>
        <w:t>.</w:t>
      </w:r>
    </w:p>
    <w:p>
      <w:pPr>
        <w:pStyle w:val="Heading4"/>
        <w:numPr>
          <w:ilvl w:val="3"/>
          <w:numId w:val="1"/>
        </w:numPr>
        <w:rPr/>
      </w:pPr>
      <w:bookmarkStart w:id="361" w:name="__RefHeading___Toc8352057_2870459653"/>
      <w:bookmarkStart w:id="362" w:name="_Toc127"/>
      <w:bookmarkEnd w:id="361"/>
      <w:r>
        <w:rPr>
          <w:rtl w:val="true"/>
        </w:rPr>
        <w:t>نفی نقش اسباب و علل</w:t>
      </w:r>
      <w:bookmarkEnd w:id="362"/>
    </w:p>
    <w:p>
      <w:pPr>
        <w:pStyle w:val="BookText"/>
        <w:rPr/>
      </w:pPr>
      <w:r>
        <w:rPr>
          <w:rFonts w:ascii="IRNazanin" w:hAnsi="IRNazanin" w:eastAsia="IRNazanin"/>
          <w:color w:val="111111"/>
          <w:sz w:val="28"/>
          <w:sz w:val="28"/>
          <w:szCs w:val="28"/>
          <w:rtl w:val="true"/>
          <w:lang w:bidi="fa-IR"/>
        </w:rPr>
        <w:t>ممکن است کسی بگوید اگر مطلب چنین است که تمام عالم هستی در قبضه قدرت و فرمانروایی اوست پس دیگر این اسباب و عللی که ما در عالم می بینیم چکاره اند؟ و چطور امکان دارد در عین حال آن ها را هم مؤثر بدانیم؛ با این که هیچ اثرگذاری نیست جز خدای سبحان</w:t>
      </w:r>
      <w:r>
        <w:rPr>
          <w:rFonts w:eastAsia="IRNazanin" w:cs="IRNazanin"/>
          <w:color w:val="111111"/>
          <w:sz w:val="28"/>
          <w:szCs w:val="28"/>
          <w:rtl w:val="true"/>
          <w:lang w:bidi="fa-IR"/>
        </w:rPr>
        <w:t>.</w:t>
      </w:r>
    </w:p>
    <w:p>
      <w:pPr>
        <w:pStyle w:val="Heading4"/>
        <w:numPr>
          <w:ilvl w:val="3"/>
          <w:numId w:val="1"/>
        </w:numPr>
        <w:rPr/>
      </w:pPr>
      <w:bookmarkStart w:id="363" w:name="__RefHeading___Toc8352059_2870459653"/>
      <w:bookmarkStart w:id="364" w:name="_Toc128"/>
      <w:bookmarkEnd w:id="363"/>
      <w:r>
        <w:rPr>
          <w:rtl w:val="true"/>
        </w:rPr>
        <w:t>اسباب و علل واسطه هایی از جانب خدا</w:t>
      </w:r>
      <w:bookmarkEnd w:id="364"/>
    </w:p>
    <w:p>
      <w:pPr>
        <w:pStyle w:val="BookText"/>
        <w:rPr/>
      </w:pPr>
      <w:r>
        <w:rPr>
          <w:rFonts w:ascii="IRNazanin" w:hAnsi="IRNazanin" w:eastAsia="IRNazanin"/>
          <w:color w:val="111111"/>
          <w:sz w:val="28"/>
          <w:sz w:val="28"/>
          <w:szCs w:val="28"/>
          <w:rtl w:val="true"/>
          <w:lang w:bidi="fa-IR"/>
        </w:rPr>
        <w:t>در پاسخ این پرسش می گوییم خودِ این علل و اسباب واسطه هایی در تصرف خدا هستند نه این که تصرّفِ خود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علل و اسباب در مورد بحث شفاعت و شفاعت کنندگان کسانی هستند که به اذن خدا شفاعت می کنند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عبارت است از واسطه ای در رساندن خیر یا دفع شر و در صورتی با سلطنت الهى و تصرّف الهی منافات دارد که منتهی به اذن خدا نگردد و بر مشیت خدای تعالی اعتماد نداشته باشد؛ بدین گونه که خودش مستقل و بریده از خداوند باشد، و حال آن که چنین نیست؛ زیرا هیچ سببی از اسباب و هیچ علتی از علل نیست مگر آن که تأثیر آن به وسیلۀ خداوند و چگونگی تصرفاتش به اذن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حقیقت تأثیر و تصرّف خودِ خدای متعال است و باز تکرار این جمله درست است که در عالم به جز سلطنت خدا و قیومیت مطلق او، هیچ سلطنت و قیومیتی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فلک بینداز و آسمان را نظاره کن؛ با این که چشم انسان نسبت به بسیاری از حیوانات کوچک تر از او ضعیف تر و از دید کم تری برخوردار است و همه جا را احاطه ندارد و نمی بیند درحالی که چشم برخی حیوانات، چند صدبرابر و گاه هزار برابر چشم انسان 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گیره ای را تند و متوالی بچرخانیم همه ما یک دایره آتش می بینیم یقیناً دایره نیست و به اشتباه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انگشتانه را که انگشتان دستش می گذارد و به صورت متوالی و با سرعت زیاد، شعبده باز در سر انگشتانه را جابجا می کند؛ ما نمی بینیم و فقط پریدن انگشتانه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حیواناتی هم در این عالم هستند که چشمان بسیار تیزی دارند و به خوبی می بینند؛ یعنی همین چیزی را که ما به صورت دایره می بینیم، او به صورت چرخش خود این شیء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از ارتفاع بالا با سرعت زیاد به پایین می آید و چند تخم هندوانه را بر می دارد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از آن ارتفاع می تواند این گونه ببیند؟</w:t>
      </w:r>
    </w:p>
    <w:p>
      <w:pPr>
        <w:pStyle w:val="BookText"/>
        <w:rPr/>
      </w:pPr>
      <w:r>
        <w:rPr>
          <w:rFonts w:ascii="IRNazanin" w:hAnsi="IRNazanin" w:eastAsia="IRNazanin"/>
          <w:color w:val="111111"/>
          <w:sz w:val="28"/>
          <w:sz w:val="28"/>
          <w:szCs w:val="28"/>
          <w:rtl w:val="true"/>
          <w:lang w:bidi="fa-IR"/>
        </w:rPr>
        <w:t>به راستی انسان با این چشم ضعیف که حتی از کلاغ هم ضعیف تر است و به یقین گوش او نیز از بسیاری از حیوانات ضعیف تر است، چقدر می بیند؟</w:t>
      </w:r>
    </w:p>
    <w:p>
      <w:pPr>
        <w:pStyle w:val="BookText"/>
        <w:rPr/>
      </w:pPr>
      <w:r>
        <w:rPr>
          <w:rFonts w:ascii="IRNazanin" w:hAnsi="IRNazanin" w:eastAsia="IRNazanin"/>
          <w:color w:val="111111"/>
          <w:sz w:val="28"/>
          <w:sz w:val="28"/>
          <w:szCs w:val="28"/>
          <w:rtl w:val="true"/>
          <w:lang w:bidi="fa-IR"/>
        </w:rPr>
        <w:t>او همان کلاغ را مانند چوبی می بیند که به سمت پایین حرکت می کند و به زمین می افتد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کم بین و گوش کم شنوا وسعت مالکیت خدای متعال را بنگرید</w:t>
      </w:r>
      <w:r>
        <w:rPr>
          <w:rFonts w:eastAsia="IRNazanin" w:cs="IRNazanin"/>
          <w:color w:val="111111"/>
          <w:sz w:val="28"/>
          <w:szCs w:val="28"/>
          <w:rtl w:val="true"/>
          <w:lang w:bidi="fa-IR"/>
        </w:rPr>
        <w:t xml:space="preserve">: - </w:t>
      </w:r>
      <w:bookmarkStart w:id="365" w:name="pg11232_95844"/>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فِي السَّمَاوَاتِ وَمَا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در آسمان ها و آن چه در زمین است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مثل فرعون، چند روزی فرمانده مصر می شود چشمش را پر می کند؛ مگر مصر در مقابل زمین چقدر ارزش دارد؟ جز رود نیل، بقیه این سرزمین بیابان است که ارزش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زمین در مقابل این منظومه شمسی کهکشان ها و تمام آن چه موجود است چه ارزشی دارد؟ خدای متعال در قرآن کریم با صراحت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وَيَأْتِ بِخَلْقٍ جَدِيدٍ وَمَا ذُلِكَ عَلَى اللَّهِ بِعَزِيز</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اگر بخواهد، شما را می برد و خلقی نو بر سر کار می آورد و این امر برای خدا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برای خدای متعال هیچ مانعی نیست که همۀ جهان را برهم کوبد و به یک نحو دیگر و با یک خلقت جدید بیافریند</w:t>
      </w:r>
      <w:r>
        <w:rPr>
          <w:rFonts w:eastAsia="IRNazanin" w:cs="IRNazanin"/>
          <w:color w:val="111111"/>
          <w:sz w:val="28"/>
          <w:szCs w:val="28"/>
          <w:rtl w:val="true"/>
          <w:lang w:bidi="fa-IR"/>
        </w:rPr>
        <w:t>.</w:t>
      </w:r>
    </w:p>
    <w:p>
      <w:pPr>
        <w:pStyle w:val="Heading4"/>
        <w:numPr>
          <w:ilvl w:val="3"/>
          <w:numId w:val="1"/>
        </w:numPr>
        <w:rPr/>
      </w:pPr>
      <w:bookmarkStart w:id="366" w:name="__RefHeading___Toc8352061_2870459653"/>
      <w:bookmarkStart w:id="367" w:name="_Toc129"/>
      <w:bookmarkEnd w:id="366"/>
      <w:r>
        <w:rPr>
          <w:rtl w:val="true"/>
        </w:rPr>
        <w:t>خدا و باور قلبی مؤمنان</w:t>
      </w:r>
      <w:bookmarkEnd w:id="367"/>
    </w:p>
    <w:p>
      <w:pPr>
        <w:pStyle w:val="BookText"/>
        <w:rPr/>
      </w:pPr>
      <w:r>
        <w:rPr>
          <w:rFonts w:ascii="IRNazanin" w:hAnsi="IRNazanin" w:eastAsia="IRNazanin"/>
          <w:color w:val="111111"/>
          <w:sz w:val="28"/>
          <w:sz w:val="28"/>
          <w:szCs w:val="28"/>
          <w:rtl w:val="true"/>
          <w:lang w:bidi="fa-IR"/>
        </w:rPr>
        <w:t>هنگامی که به انسان مؤمن و با معرفت می گویند مردم قصد از بین بردن تو را دارند پس به آیه ای از قرآن اشاره می کند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إِيمَانًا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سخن 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حمایت گری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ایمان مؤمن افزوده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کافی است و ما چیزی بیش از خدا نمی خواهیم همانا به غیر از خدا همه مربوب هستند و ما به مربوب ها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دعایی می خوانیم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حَسْبِي الرَّبُ مِنَ الْمَرْبُوبِين، حَسْبِي الرَّازِقُ مِنَ الْمَرْزُوقِينِ، حَسْبِي الْخَالِقُ مِنَ المخلوقين</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بس است مرا پروردگار از پرورده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روزی ده از روزی 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آفریدگار از آفریده شده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به همه روزی می دهد برای ما بس است و نمی خواهیم از فرد دیگری روزی بگیریم و از خدا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که خالق انسان است می تواند او را اداره کند تا به مخلوق کاری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همیشه برای انسان بس بوده و باز هم 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مَنْ هُوَ حَسْبِي حَسْبِي مَنْ لَمْ يَزَلْ حَسْبِي</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بس است مرا کسی را که همیشه برای من بس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مرا آن که تا بوده ام مهمات مرا کفایت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تا آخر نیز همه کاره اوست و الان هم او کفایت است؛ همانا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حَسْبِي اللَّهُ الَّذِى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بس است مرا خداوندی که نیست هیچ معبودی جز ذات مقدس او و من بر او توکل کرده ام و اوست پروردگار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این آیات دقت کنید که برکت توحید چیست؟ و چگونه ضعیف را قوی می کند؟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انسان بیایمان و معصیت کار را خجل و متوجه اشتباهش و هم چنین امیدوار به بخشش پروردگار می کند؟ </w:t>
      </w:r>
      <w:bookmarkStart w:id="368" w:name="pg11232_95846"/>
    </w:p>
    <w:p>
      <w:pPr>
        <w:pStyle w:val="BookText"/>
        <w:rPr/>
      </w:pPr>
      <w:bookmarkEnd w:id="368"/>
      <w:r>
        <w:rPr>
          <w:rFonts w:ascii="IRNazanin" w:hAnsi="IRNazanin" w:eastAsia="IRNazanin"/>
          <w:color w:val="111111"/>
          <w:sz w:val="28"/>
          <w:sz w:val="28"/>
          <w:szCs w:val="28"/>
          <w:rtl w:val="true"/>
          <w:lang w:bidi="fa-IR"/>
        </w:rPr>
        <w:t>خدای متعال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ما نمی خواهیم تو از ما دور شوی، ما از تو با خودت رفیق تریم و به تو از خودت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 تر از من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عجب تر که من از وی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دوست نزدیک تر از انسان به اوست آن چه بشر برای خود می خواهد، موقتی بوده و چیزی چون شهوت غضب غفلت، طمع، حرص و یا تکبر مسبب این اشتباه است که برای انسان ضرر و پشیمانی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خدا برای او می خواهد نفع و منفعت انسان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بنده مؤمنش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اضافات را دور بینداز به چه نیاز داری؟ همه چیز را ما می دهیم و به همه کس می دهیم؛ چه بسا برای خدای متعال، پیر و جوان فرقی ندارد و هیچ گاه میان بندگانش تفاوتی قائل نیست و تنها ایمان آن ها برای خدا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معرفت خدا در انسان قوّت یابد، دل بستگی و دل کندنش از دنیا راحت تر می شود تا آن جا که موجب بی رغبتی او به ظواهر فریبنده دنیا می گردد</w:t>
      </w:r>
      <w:r>
        <w:rPr>
          <w:rFonts w:eastAsia="IRNazanin" w:cs="IRNazanin"/>
          <w:color w:val="111111"/>
          <w:sz w:val="28"/>
          <w:szCs w:val="28"/>
          <w:rtl w:val="true"/>
          <w:lang w:bidi="fa-IR"/>
        </w:rPr>
        <w:t>.</w:t>
      </w:r>
    </w:p>
    <w:p>
      <w:pPr>
        <w:pStyle w:val="Heading4"/>
        <w:numPr>
          <w:ilvl w:val="3"/>
          <w:numId w:val="1"/>
        </w:numPr>
        <w:rPr/>
      </w:pPr>
      <w:bookmarkStart w:id="369" w:name="__RefHeading___Toc8352063_2870459653"/>
      <w:bookmarkStart w:id="370" w:name="_Toc130"/>
      <w:bookmarkEnd w:id="369"/>
      <w:r>
        <w:rPr>
          <w:rtl w:val="true"/>
        </w:rPr>
        <w:t>خداشناسی و بی میلی به دنیا</w:t>
      </w:r>
      <w:bookmarkEnd w:id="370"/>
    </w:p>
    <w:p>
      <w:pPr>
        <w:pStyle w:val="BookText"/>
        <w:rPr/>
      </w:pPr>
      <w:r>
        <w:rPr>
          <w:rFonts w:ascii="IRNazanin" w:hAnsi="IRNazanin" w:eastAsia="IRNazanin"/>
          <w:color w:val="111111"/>
          <w:sz w:val="28"/>
          <w:sz w:val="28"/>
          <w:szCs w:val="28"/>
          <w:rtl w:val="true"/>
          <w:lang w:bidi="fa-IR"/>
        </w:rPr>
        <w:t>پس هرکس می تواند در خود ببیند آیا لذتی که دنیا دوستان از آن می برند، او هم می برد یا خیر هر مقداری که شهوات پست دنیایی بر او غلبه داشته باشد به همان اندازه از حقیقت و معرفت فاصله دارد، لذا این خود یک راه محک برای درک درجات خداشناسی است کلام مولی المتقین علیه السلام بازگو کننده همین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صَحَتْ مَعْرِفَتُهُ انْصَرَفَتْ عَنِ الْعَالَمِ الْفَانِي نَفْسُهُ وَ هِمَّتُهُ</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معرفت صحیح دارد، خودش و همتش از این عالم فنا شدنی منحرف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امیر مؤمنان علی علیه السلام قبل از هجرت و به هنگام خوابیدن در رختخواب رسول خدا صلی الله علیه واله وسلم، خود را به خدا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از علی علیه السلام بهتر بود؟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خدا از مؤمنان، جان و مالشان را به بهای این که بهشت برای آنان باشد،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امیر مؤمنان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 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از میان مردم، کسی است که جان خود را برای طلب خشنودی خدا می فروشد و خدا نسبت به این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جان خود را فروخت و خودش به پیامبر خدا صلی الله علیه واله وسلم پیشنهاد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سخنی از خرید و فروش به میان نیامده و امیر مؤمنان على علیه السلام فقط از پیامبر خدا صلی الله علیه واله وسلم سؤال می کند که من به جای شما بخوابم و شما تشریف ببرید و در امان باشید؟</w:t>
      </w:r>
    </w:p>
    <w:p>
      <w:pPr>
        <w:pStyle w:val="BookText"/>
        <w:rPr/>
      </w:pPr>
      <w:r>
        <w:rPr>
          <w:rFonts w:ascii="IRNazanin" w:hAnsi="IRNazanin" w:eastAsia="IRNazanin"/>
          <w:color w:val="111111"/>
          <w:sz w:val="28"/>
          <w:sz w:val="28"/>
          <w:szCs w:val="28"/>
          <w:rtl w:val="true"/>
          <w:lang w:bidi="fa-IR"/>
        </w:rPr>
        <w:t>رسول خدا صلى الله عليه واله وسلم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بشارت می دهد که جان تو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باز تشویق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الَّذِى بَايَعْتُم بِهِ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معامله ای که با او کرده اید شادمان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 xml:space="preserve">. </w:t>
      </w:r>
      <w:bookmarkStart w:id="371" w:name="pg11232_95848"/>
    </w:p>
    <w:p>
      <w:pPr>
        <w:pStyle w:val="BookText"/>
        <w:rPr/>
      </w:pPr>
      <w:bookmarkEnd w:id="371"/>
      <w:r>
        <w:rPr>
          <w:rFonts w:ascii="IRNazanin" w:hAnsi="IRNazanin" w:eastAsia="IRNazanin"/>
          <w:color w:val="111111"/>
          <w:sz w:val="28"/>
          <w:sz w:val="28"/>
          <w:szCs w:val="28"/>
          <w:rtl w:val="true"/>
          <w:lang w:bidi="fa-IR"/>
        </w:rPr>
        <w:t>یعنی برای معامله ای که با خدای سبحان نموده اید مسرور و خوشحال باشید و هرگز پشیمان نشوید که خودتان را در اختیار خداوند و وقف دستورات و فرامین او قرار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ای دیگر مجدداً تاکید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برای کسانی که از پی ایشان اند و هنوز به آنان نپیوسته اند، شادی می کنند که نه بیمی بر ایشان است و نه اندوهگین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 که خداوند پاداش مومنان را تباه نمی گرداند شادی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اگر انسان به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فِي السَّمَاوَاتِ وَمَا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داشته باشید و بداند که هرچه دارد از خودش نیست و همه برای خالق متعال است که چند روزی به صورت عاریه در اختیار دارد، قطعاً این باور و یقین، او را از بسیاری گناهان و خواسته ها و امیال نفسانی به مانند تجاوز به حقوق دیگران حرص، طمع، بخل، دنیاپرستی و مواردی از این قبیل باز می دارد و عامل نجات بخش او می گردد</w:t>
      </w:r>
      <w:r>
        <w:rPr>
          <w:rFonts w:eastAsia="IRNazanin" w:cs="IRNazanin"/>
          <w:color w:val="111111"/>
          <w:sz w:val="28"/>
          <w:szCs w:val="28"/>
          <w:rtl w:val="true"/>
          <w:lang w:bidi="fa-IR"/>
        </w:rPr>
        <w:t>.</w:t>
      </w:r>
    </w:p>
    <w:p>
      <w:pPr>
        <w:pStyle w:val="Heading4"/>
        <w:numPr>
          <w:ilvl w:val="3"/>
          <w:numId w:val="1"/>
        </w:numPr>
        <w:rPr/>
      </w:pPr>
      <w:bookmarkStart w:id="372" w:name="__RefHeading___Toc8352065_2870459653"/>
      <w:bookmarkStart w:id="373" w:name="_Toc131"/>
      <w:bookmarkEnd w:id="372"/>
      <w:r>
        <w:rPr>
          <w:rtl w:val="true"/>
        </w:rPr>
        <w:t>داستانی جالب</w:t>
      </w:r>
      <w:bookmarkEnd w:id="373"/>
    </w:p>
    <w:p>
      <w:pPr>
        <w:pStyle w:val="BookText"/>
        <w:rPr/>
      </w:pPr>
      <w:r>
        <w:rPr>
          <w:rFonts w:ascii="IRNazanin" w:hAnsi="IRNazanin" w:eastAsia="IRNazanin"/>
          <w:color w:val="111111"/>
          <w:sz w:val="28"/>
          <w:sz w:val="28"/>
          <w:szCs w:val="28"/>
          <w:rtl w:val="true"/>
          <w:lang w:bidi="fa-IR"/>
        </w:rPr>
        <w:t xml:space="preserve">اینک مناسب است داستانی را که پدر بزرگوارم </w:t>
      </w:r>
      <w:r>
        <w:rPr>
          <w:rStyle w:val="FootnoteAnchor"/>
          <w:rtl w:val="true"/>
        </w:rPr>
        <w:footnoteReference w:id="291"/>
      </w:r>
      <w:r>
        <w:rPr>
          <w:rFonts w:ascii="IRNazanin" w:hAnsi="IRNazanin" w:eastAsia="IRNazanin"/>
          <w:color w:val="111111"/>
          <w:sz w:val="28"/>
          <w:sz w:val="28"/>
          <w:szCs w:val="28"/>
          <w:rtl w:val="true"/>
          <w:lang w:bidi="fa-IR"/>
        </w:rPr>
        <w:t>برای من نقل کردند را بیان کنم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مرتضی آشتیانی رحمه الله پسر بزرگ مرحوم حاج محمد حسین آشتیانی قدس سره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اعاظم علمای خراسان، فردی محترم، بخشنده و مهربان و مدبر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بعداز فوت او مرحوم آیت الله آقا سید ابوالحسن رحمه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علمای محترم آذربایجان به حضور آقای آشتیانی رسید و ایشان بر منبر درس شان بسیار از این عالم محترم تجلیل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آشتیانی به این عالم اجازه ندادند که برود و مهمان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نگذشته بود که این مهمان سکته کرد و در منزل آقای آشتیانی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آشتیانی خیلی متأثر شد و جلسه درس خود را تعطیل کرد و برای او مجالس عزا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چند روز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پریشب در عالم خواب، خدمت این عالم رسیدم که در حال بیرون آمدن از حرم مطهر بودم و ایشان به حرم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آوردم که ایشان فوت کرده است خیلی دلم می خواست چیزی از ایشان بپرسم اما نشد؛ چون اعتنای چندانی به 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ایشان سؤالی پرسیدم و با محبت پاسخم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عالم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دارید به دنیا برگردید؟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از شما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تمایل دارد به دنیا بازگردد؟</w:t>
      </w:r>
    </w:p>
    <w:p>
      <w:pPr>
        <w:pStyle w:val="BookText"/>
        <w:rPr/>
      </w:pPr>
      <w:r>
        <w:rPr>
          <w:rFonts w:ascii="IRNazanin" w:hAnsi="IRNazanin" w:eastAsia="IRNazanin"/>
          <w:color w:val="111111"/>
          <w:sz w:val="28"/>
          <w:sz w:val="28"/>
          <w:szCs w:val="28"/>
          <w:rtl w:val="true"/>
          <w:lang w:bidi="fa-IR"/>
        </w:rPr>
        <w:t>ایشان با حالتی خاص جواب دادند به طوری که دیگر هیچ حرفی نزدم و فهمیدم مقاماتی که خداوند به ایشان عنایت نموده و چیزهایی که آن جا حضرت رضا علیه السلام سر سفره نشانده؛ به گونه ای است که زن و فرزند و ریاست و همه چیز از یادش رفته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بیرون آمدم و ایشان هم برای زیارت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جلو رفت </w:t>
      </w:r>
      <w:r>
        <w:rPr>
          <w:rFonts w:eastAsia="IRNazanin" w:cs="IRNazanin"/>
          <w:color w:val="111111"/>
          <w:sz w:val="28"/>
          <w:szCs w:val="28"/>
          <w:rtl w:val="true"/>
          <w:lang w:bidi="fa-IR"/>
        </w:rPr>
        <w:t xml:space="preserve">- </w:t>
      </w:r>
      <w:bookmarkStart w:id="374" w:name="pg11232_95850"/>
    </w:p>
    <w:p>
      <w:pPr>
        <w:pStyle w:val="BookText"/>
        <w:rPr/>
      </w:pPr>
      <w:bookmarkEnd w:id="374"/>
      <w:r>
        <w:rPr>
          <w:rFonts w:ascii="IRNazanin" w:hAnsi="IRNazanin" w:eastAsia="IRNazanin"/>
          <w:color w:val="111111"/>
          <w:sz w:val="28"/>
          <w:sz w:val="28"/>
          <w:szCs w:val="28"/>
          <w:rtl w:val="true"/>
          <w:lang w:bidi="fa-IR"/>
        </w:rPr>
        <w:t>ناگهان برگشت و صدایم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فقط برای یک چیز به دنیا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برای قضای حوایج مؤمنان به دنیا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کار داشته باشد و بتوانم کارش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شیعی آمده که همه در روز قیامت چه خوبان و چه بدان تأسف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نیز یکی از اسمای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5" w:name="__RefHeading___Toc8352067_2870459653"/>
      <w:bookmarkStart w:id="376" w:name="_Toc132"/>
      <w:bookmarkEnd w:id="375"/>
      <w:r>
        <w:rPr>
          <w:rtl w:val="true"/>
        </w:rPr>
        <w:t>زیارت رسول اکرم صلی الله علیه واله وسلم و اسماء قیامت</w:t>
      </w:r>
      <w:bookmarkEnd w:id="376"/>
    </w:p>
    <w:p>
      <w:pPr>
        <w:pStyle w:val="BookText"/>
        <w:rPr/>
      </w:pPr>
      <w:r>
        <w:rPr>
          <w:rFonts w:ascii="IRNazanin" w:hAnsi="IRNazanin" w:eastAsia="IRNazanin"/>
          <w:color w:val="111111"/>
          <w:sz w:val="28"/>
          <w:sz w:val="28"/>
          <w:szCs w:val="28"/>
          <w:rtl w:val="true"/>
          <w:lang w:bidi="fa-IR"/>
        </w:rPr>
        <w:t>زیارت پیامبر صلى الله علیه واله وسلم از راه دور زیارت مبارکی است که بسیار مفصل تر از زیارت های حضوری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انسان مستحب است در مکان بلندی رو به قبله بنشیند که اشراف داشته باشد؛ چیزی جلوی صورتش مثلاً اسم مبارک حضرت یا به فرض عکسی از مدینه منوره یا تشرفاتش پیدا کند منظره مدینه را در نظرش بیاورد؛ آن وقت زیارت پیامبر صلى الله علیه واله وسلم از راه دور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بخشی از آن اسمای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الْحَسْرَةِ وَالنَّدَامَةِ يَوْمَ الْآفِكَةِ يَوْمَ الْآزِفَةِ يَوْمَ التَّغَابُنِ يَوْمَ الْفَصْلِ يَوْمَ الْجَزَاءِ</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روز حسرت و پشیمانی روز پدید آمدن افک و زشتی های خلق، روز شناختن هرکس نتیجه اعمال خود را، روز زیان بدکاران و روز فصل و جدایی خوبان و بدان و روز کیفر و پاداش بندگان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این تعبیرات از قرآن کریم است که در زیارت رسول اکرم صلى الله علیه واله وسلم پشت سر هم آمده و اهل دل با توجه معانی آن ها را از دل می گذرانند</w:t>
      </w:r>
      <w:r>
        <w:rPr>
          <w:rFonts w:eastAsia="IRNazanin" w:cs="IRNazanin"/>
          <w:color w:val="111111"/>
          <w:sz w:val="28"/>
          <w:szCs w:val="28"/>
          <w:rtl w:val="true"/>
          <w:lang w:bidi="fa-IR"/>
        </w:rPr>
        <w:t xml:space="preserve">. </w:t>
      </w:r>
      <w:bookmarkStart w:id="377" w:name="pg11232_95851"/>
    </w:p>
    <w:p>
      <w:pPr>
        <w:pStyle w:val="Heading4"/>
        <w:numPr>
          <w:ilvl w:val="3"/>
          <w:numId w:val="1"/>
        </w:numPr>
        <w:rPr/>
      </w:pPr>
      <w:bookmarkStart w:id="378" w:name="__RefHeading___Toc8352069_2870459653"/>
      <w:bookmarkStart w:id="379" w:name="_Toc133"/>
      <w:bookmarkEnd w:id="377"/>
      <w:bookmarkEnd w:id="378"/>
      <w:r>
        <w:rPr>
          <w:rtl w:val="true"/>
        </w:rPr>
        <w:t>حسرت همگانی روز قیامت</w:t>
      </w:r>
      <w:bookmarkEnd w:id="379"/>
    </w:p>
    <w:p>
      <w:pPr>
        <w:pStyle w:val="BookText"/>
        <w:rPr/>
      </w:pPr>
      <w:r>
        <w:rPr>
          <w:rFonts w:ascii="IRNazanin" w:hAnsi="IRNazanin" w:eastAsia="IRNazanin"/>
          <w:color w:val="111111"/>
          <w:sz w:val="28"/>
          <w:sz w:val="28"/>
          <w:szCs w:val="28"/>
          <w:rtl w:val="true"/>
          <w:lang w:bidi="fa-IR"/>
        </w:rPr>
        <w:t xml:space="preserve">یکی از اسامی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یعنی روزی که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خوبان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می شوند و غصه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کاران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کمی خوبی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می بینی؟ با تضرّع و گریه مختصری که کرده، به بهشت می رود، و دیگری با عفو و گذشتش نسبت به یکی از بندگانم، در بهشت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روز قیامت آنان را به سجده دعوت می کند تا در بهشت وارد شوند همه برای سجده کردن تلاش می کنند، اما نمی توانند چنان که در قرآن به آن اشاره شده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كَانُوا يَدْعَوْنَ إِلَى السُّجُودِ وَهُمْ سَالِمُون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درحالی که پیش از این به سجده دعوت می شدند و تندرست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دنیا به سجده دعوت شدند؛ به رغم این که سالم هم بودند، این کار را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نيکوکاران حسرت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کار کردیم؟ چرا همه عمرمان را صرف این خیرات نکردیم؟ کارهای لغو و بیهوده، چه فایده ای داشت که بسیاری از مدت عمران را به آن گذراندیم؟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از سهل انگاری و غفلت خویش متأثر هستند که چرا بیشتر کمک و یاری خلق خدا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روزی تعبیر می کند که همه مغبون هستند و سرمایه ای جایگزین عمر بر باد رفته خود ندارند خدای متعال از این راز چنین پرده بر می دارد و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وَتَوَاصَوْا بِالْحَقِّ وَتَوَاصَوْا بِالصَّبْرِ</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سوگند به عصرِ که واقعاً انسان دستخوش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پیوسته همه اشخاص در دنیا ضرر می کنند چون خدا به آن ها سرمایه ای عظیم؛ یعنی همان حیات را داده است؛ ولی اینان، سرمایه خویش را خیلی راحت و ارزان از دست می دهند و خسارت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فقط یک نفر ضرر نمی کند؛ او کسی است که به این سرمایه ایمان آورده و اعمال صالح انجام داده و به دیگران نیز خیر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همدیگر را به حق سفارش می کنند و همواره دوستانش را به کار خیر رسیدگی به امور خود و خانواده توجه به فقرا و نیازمندان و تعیین زمانی برای آرامش روح و امور معنوی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همانانی که یکدیگر را به شکیبایی توصیه می کنند؛ بر اثر سنگینی و سختی، از زیر کار شانه خالی نمی کنند و به خواب غفلت نمی روند و صبور هستند، انفاق می کنند و مطمئن هستند که خدای متعال در عوض این اعمال به قدری به او عنایت می کند که قادر به تصور آن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این نکته بایست توجه داشت که نباید در این باره افراط نمود؛ بلکه شایسته است انسان اوقات و لحظات عمر خویش را تقسیم کند و یک سهم برای عبادت، یک سهم برای کسب روزی حلال و یک سهم هم برای لذایذ نفسانی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لَكُمُ اللَّيلَ وَالنَّهَارَ لِتَسْكُنُوا فِيه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برای شما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سبحان، شب و روز را مایه آرامش انسان قرار داده تا در آن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وَلِينَالُوا بِهِ لَنَّةً وَ شَهْوَةً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سبب آن خوشی و خوشگذرانی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خدای متعال شب را قرار داده که انسان، مقداری به بدنش رسیدگی کند و به خودش استراحت دهد و تازه نفس و پرانرژی شود تا هنگام برخاستن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اشتیاق فراوان و حالت بهتری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خواب و خوراک و آسایش را از خود سلب کند و خانواده را با این کارها آزار و اذیت نماید، چراکه این مقدس بازی دوامی ندارد و فرو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همیشه در حد اعتدال و طبق دستورات شرع مقدس طي مسير نماید، اما وقت خواب باید با توجه کامل خوابید و ذکر و یاد خدا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همانان که خدا را در همه احوال ایستاده و نشسته، یاد می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ذکرهایی که خواندن آن قبل از خواب ثواب دارد، آیت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روایتی در این خصوص بیان شد که اگر کسی قبل از خواب به خواندن آیت الکرسی مقید باشد، تنها مانع رفتن او به بهشت، مرگ است؛ البته هرکسی به خواندن آیت الکرسی توفیق نمی یابد</w:t>
      </w:r>
      <w:r>
        <w:rPr>
          <w:rFonts w:eastAsia="IRNazanin" w:cs="IRNazanin"/>
          <w:color w:val="111111"/>
          <w:sz w:val="28"/>
          <w:szCs w:val="28"/>
          <w:rtl w:val="true"/>
          <w:lang w:bidi="fa-IR"/>
        </w:rPr>
        <w:t xml:space="preserve">. </w:t>
      </w:r>
      <w:bookmarkStart w:id="380" w:name="pg11232_95854"/>
    </w:p>
    <w:p>
      <w:pPr>
        <w:pStyle w:val="Heading3"/>
        <w:numPr>
          <w:ilvl w:val="2"/>
          <w:numId w:val="1"/>
        </w:numPr>
        <w:rPr/>
      </w:pPr>
      <w:bookmarkStart w:id="381" w:name="__RefHeading___Toc8352071_2870459653"/>
      <w:bookmarkStart w:id="382" w:name="_Toc134"/>
      <w:bookmarkEnd w:id="380"/>
      <w:bookmarkEnd w:id="381"/>
      <w:r>
        <w:rPr>
          <w:rtl w:val="true"/>
        </w:rPr>
        <w:t>(</w:t>
      </w:r>
      <w:r>
        <w:rPr>
          <w:rtl w:val="true"/>
        </w:rPr>
        <w:t>مَن ذَا الَّذِي يَشْفَعُ عِندَهُ إِلَّا بِإِذْنِهِ</w:t>
      </w:r>
      <w:r>
        <w:rPr>
          <w:rtl w:val="true"/>
        </w:rPr>
        <w:t>)</w:t>
      </w:r>
      <w:bookmarkEnd w:id="382"/>
    </w:p>
    <w:p>
      <w:pPr>
        <w:pStyle w:val="Heading4"/>
        <w:numPr>
          <w:ilvl w:val="3"/>
          <w:numId w:val="1"/>
        </w:numPr>
        <w:rPr/>
      </w:pPr>
      <w:bookmarkStart w:id="383" w:name="__RefHeading___Toc8352073_2870459653"/>
      <w:bookmarkStart w:id="384" w:name="_Toc135"/>
      <w:bookmarkEnd w:id="383"/>
      <w:r>
        <w:rPr>
          <w:rtl w:val="true"/>
        </w:rPr>
        <w:t>اشاره</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w:t>
      </w:r>
    </w:p>
    <w:p>
      <w:pPr>
        <w:pStyle w:val="Heading4"/>
        <w:numPr>
          <w:ilvl w:val="3"/>
          <w:numId w:val="1"/>
        </w:numPr>
        <w:rPr/>
      </w:pPr>
      <w:bookmarkStart w:id="385" w:name="__RefHeading___Toc8352075_2870459653"/>
      <w:bookmarkStart w:id="386" w:name="_Toc136"/>
      <w:bookmarkEnd w:id="385"/>
      <w:r>
        <w:rPr>
          <w:rtl w:val="true"/>
        </w:rPr>
        <w:t>معنای شفاعت</w:t>
      </w:r>
      <w:bookmarkEnd w:id="386"/>
    </w:p>
    <w:p>
      <w:pPr>
        <w:pStyle w:val="BookText"/>
        <w:rPr/>
      </w:pPr>
      <w:r>
        <w:rPr>
          <w:rFonts w:ascii="IRNazanin" w:hAnsi="IRNazanin" w:eastAsia="IRNazanin"/>
          <w:color w:val="111111"/>
          <w:sz w:val="28"/>
          <w:sz w:val="28"/>
          <w:szCs w:val="28"/>
          <w:rtl w:val="true"/>
          <w:lang w:bidi="fa-IR"/>
        </w:rPr>
        <w:t xml:space="preserve">شفاعت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ضمیمه شدن چیزی به چیز دیگر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نماز شفع هم چون دو رکعت است در مقابل وتر و طاق از همین ماده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 کسی است که چیزی را برای غیر خود طلب کند و حضرت امیرالمؤمنین علیه السلام در این موضوع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شفاعت کننده برای طالب آن به منزله بالی است که به کمک آن، به مقصد می رسد</w:t>
      </w:r>
      <w:r>
        <w:rPr>
          <w:rFonts w:eastAsia="IRNazanin" w:cs="IRNazanin"/>
          <w:color w:val="111111"/>
          <w:sz w:val="28"/>
          <w:szCs w:val="28"/>
          <w:rtl w:val="true"/>
          <w:lang w:bidi="fa-IR"/>
        </w:rPr>
        <w:t xml:space="preserve">. </w:t>
      </w:r>
      <w:bookmarkStart w:id="387" w:name="pg11232_95855"/>
    </w:p>
    <w:p>
      <w:pPr>
        <w:pStyle w:val="Heading4"/>
        <w:numPr>
          <w:ilvl w:val="3"/>
          <w:numId w:val="1"/>
        </w:numPr>
        <w:rPr/>
      </w:pPr>
      <w:bookmarkStart w:id="388" w:name="__RefHeading___Toc8352077_2870459653"/>
      <w:bookmarkStart w:id="389" w:name="_Toc137"/>
      <w:bookmarkEnd w:id="387"/>
      <w:bookmarkEnd w:id="388"/>
      <w:r>
        <w:rPr>
          <w:rtl w:val="true"/>
        </w:rPr>
        <w:t>شفاعت چیست؟</w:t>
      </w:r>
      <w:bookmarkEnd w:id="389"/>
    </w:p>
    <w:p>
      <w:pPr>
        <w:pStyle w:val="BookText"/>
        <w:rPr/>
      </w:pPr>
      <w:r>
        <w:rPr>
          <w:rFonts w:ascii="IRNazanin" w:hAnsi="IRNazanin" w:eastAsia="IRNazanin"/>
          <w:color w:val="111111"/>
          <w:sz w:val="28"/>
          <w:sz w:val="28"/>
          <w:szCs w:val="28"/>
          <w:rtl w:val="true"/>
          <w:lang w:bidi="fa-IR"/>
        </w:rPr>
        <w:t>شفاعت؛ ضمیمه شدن استعداد ناقص کسی است که نیاز به شفاعت دارد با درخواست شخص شفیع، که در نتیجه آن شخص شفاعت شده ارتقای مقام پیدا کرده و یا آن که از عقوبت و عذاب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شفاعت یعنی قدرتی از یک ویژگی و تفوّق خاص که بعضی از مخلوقات حضرت حق به واسطه داشتن مقامی برتر از دیگران و به دلیل تفوّقاتی که خدای متعال در خلقت آن ها قرار داده و به واسطهٔ جهات تکاملی و مظهریتی که آنها دارند به آنان اعطا می کند تا بدین وسیله کسانی که نقیصه ای در ارتقای درجات شان دارند به انضمام و با وساطت آن بزرگواران و به اذن حضرت حق، نقایص آن ها برطرف و کمبود آنان در واقع تکامل یابد و آن مقداری که بایستی ایشان رشد کنند رشد و تعالی و رهایی از گرفتاری برایشان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شخصیت بزرگ و محترمی پشت چک فردی را امضا می کند؛ یعنی بقیهٔ نقیصه و کاستی او را به عهده می گیرد و می گوید؛ به حساب من بگذارید و موجب اعتبار و پذیرش آن چک برای دیگران می شود</w:t>
      </w:r>
      <w:r>
        <w:rPr>
          <w:rFonts w:eastAsia="IRNazanin" w:cs="IRNazanin"/>
          <w:color w:val="111111"/>
          <w:sz w:val="28"/>
          <w:szCs w:val="28"/>
          <w:rtl w:val="true"/>
          <w:lang w:bidi="fa-IR"/>
        </w:rPr>
        <w:t>.</w:t>
      </w:r>
    </w:p>
    <w:p>
      <w:pPr>
        <w:pStyle w:val="Heading4"/>
        <w:numPr>
          <w:ilvl w:val="3"/>
          <w:numId w:val="1"/>
        </w:numPr>
        <w:rPr/>
      </w:pPr>
      <w:bookmarkStart w:id="390" w:name="__RefHeading___Toc8352079_2870459653"/>
      <w:bookmarkStart w:id="391" w:name="_Toc138"/>
      <w:bookmarkEnd w:id="390"/>
      <w:r>
        <w:rPr>
          <w:rtl w:val="true"/>
        </w:rPr>
        <w:t>شفاعت از اصول مسلّم اسلامی</w:t>
      </w:r>
      <w:bookmarkEnd w:id="391"/>
    </w:p>
    <w:p>
      <w:pPr>
        <w:pStyle w:val="BookText"/>
        <w:rPr/>
      </w:pPr>
      <w:r>
        <w:rPr>
          <w:rFonts w:ascii="IRNazanin" w:hAnsi="IRNazanin" w:eastAsia="IRNazanin"/>
          <w:color w:val="111111"/>
          <w:sz w:val="28"/>
          <w:sz w:val="28"/>
          <w:szCs w:val="28"/>
          <w:rtl w:val="true"/>
          <w:lang w:bidi="fa-IR"/>
        </w:rPr>
        <w:t>مسئله شفاعت یکی از مسائل مهم اعتقادی و دینی است که در قرآن مجید و روایات معصومین علیهم السلام به این موضوع پرداخته شده و قدری از شرائط و حدود آن بیان گشته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آیه مبارکه و عظیم آیت الکرسی و بعد از بحث قیومیت و مالکیت مطلقة ذات حضرت حق سخن از شفاعت به میان آمده که در حقیقت مکمل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مؤيّد بحث قبل است که اگر شفاعتی در میان هست به فرمان و اذن مخصوص خدای متعال است و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 کس که جز به اذن او در پیش گاهش شفاعت کند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برای ذات مقدس حضرت حق در ادارۀ خلقت و تدبیر همۀ کائنات هیچ گونه کمکی از هیچ جهتی احتیاج نیست و نقیصه ای از هیچ ناحیه ای تصور نمی شود که در تکامل آن، به غیر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بیان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يَتَّخِذْ صَاحِبَةً وَ لَا وَلَداً وَ لَمْ يكنْ لَهُ شَرِيكَ فِي الْمُلْكُ وَ لَمْ يَكُنْ لَهُ وَلِى مِنَ الذُّل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نه همسری گرفته و نه فرزند، شریکی در فرمانروایی برای او نبوده و از خواری و ناتوانی سرپرستی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از اصول مسلّم اسلامی و ضروریات مذهب شیعه است و هیچ راهی برای انکار آن با وجود آیات فراوان و روایات متعدده نیست تا بدان جا که اگر شیعه ای آن را منکر شود گویا از دایره تشیع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الْمِعْرَاجَ وَالْمُسَأَلَةَ فِي الْقَبْرِ وَالشَّفَاعَةَ</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هرکس این سه چیز را انکار کند از شیعیان ما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سؤال قبر و شفاعت</w:t>
      </w:r>
      <w:r>
        <w:rPr>
          <w:rFonts w:eastAsia="IRNazanin" w:cs="IRNazanin"/>
          <w:color w:val="111111"/>
          <w:sz w:val="28"/>
          <w:szCs w:val="28"/>
          <w:rtl w:val="true"/>
          <w:lang w:bidi="fa-IR"/>
        </w:rPr>
        <w:t xml:space="preserve">. </w:t>
      </w:r>
      <w:bookmarkStart w:id="392" w:name="pg11232_95857"/>
    </w:p>
    <w:p>
      <w:pPr>
        <w:pStyle w:val="BookText"/>
        <w:rPr/>
      </w:pPr>
      <w:bookmarkEnd w:id="392"/>
      <w:r>
        <w:rPr>
          <w:rFonts w:ascii="IRNazanin" w:hAnsi="IRNazanin" w:eastAsia="IRNazanin"/>
          <w:color w:val="111111"/>
          <w:sz w:val="28"/>
          <w:sz w:val="28"/>
          <w:szCs w:val="28"/>
          <w:rtl w:val="true"/>
          <w:lang w:bidi="fa-IR"/>
        </w:rPr>
        <w:t>هم چنین شفاعت یک امر عقلایی و موجب برکات بسیار و تخلص عظیم جمع عمده ای از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مؤمنان و مسلمانان تا زمانی که تکامل شفاعتی نباشد، دستشان به جایی بند نیست و باید خیلی به مسئله شفاعت پایبند و مقید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اباطیل و هابیان نیز در این آیه مبارکه انکار شده و خدا می فرماید که شفاعت هیچ شفیعی مستقل و بدون اذن حضرت حق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آن روز شفاعت هیچ کس سود نبخشد جز آن کس که خدای رحمان به او رخصت شفاعت داده و سخنش را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که اصل شفاعت وجود ندارد؛ بلکه یعنی کیست آن کس که جز به اذن او در پیشگاهش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ذاتاً و استقلالاً شفاعت منحصر به خداوند است و این منافات با شفاعت دیگران به اذن و فرمان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بتواند بدون امر و اشاره حضرت حق، اقدامی بکند؟</w:t>
      </w:r>
    </w:p>
    <w:p>
      <w:pPr>
        <w:pStyle w:val="BookText"/>
        <w:rPr/>
      </w:pPr>
      <w:r>
        <w:rPr>
          <w:rFonts w:ascii="IRNazanin" w:hAnsi="IRNazanin" w:eastAsia="IRNazanin"/>
          <w:color w:val="111111"/>
          <w:sz w:val="28"/>
          <w:sz w:val="28"/>
          <w:szCs w:val="28"/>
          <w:rtl w:val="true"/>
          <w:lang w:bidi="fa-IR"/>
        </w:rPr>
        <w:t>با آن عظمتی که خدای متعال دارد و واقعیتی که بیان می شود، آیا ممکن است کسی بتواند به طور مستقل و بدون اجازه و اشارهٔ او در جهنم و بهشت رفتن یا نرفتن فردی دخالت کند؟</w:t>
      </w:r>
      <w:r>
        <w:rPr>
          <w:rFonts w:eastAsia="IRNazanin" w:cs="IRNazanin"/>
          <w:color w:val="111111"/>
          <w:sz w:val="28"/>
          <w:szCs w:val="28"/>
          <w:rtl w:val="true"/>
          <w:lang w:bidi="fa-IR"/>
        </w:rPr>
        <w:t>!.</w:t>
      </w:r>
    </w:p>
    <w:p>
      <w:pPr>
        <w:pStyle w:val="Heading4"/>
        <w:numPr>
          <w:ilvl w:val="3"/>
          <w:numId w:val="1"/>
        </w:numPr>
        <w:rPr/>
      </w:pPr>
      <w:bookmarkStart w:id="393" w:name="__RefHeading___Toc8352081_2870459653"/>
      <w:bookmarkStart w:id="394" w:name="_Toc139"/>
      <w:bookmarkEnd w:id="393"/>
      <w:r>
        <w:rPr>
          <w:rtl w:val="true"/>
        </w:rPr>
        <w:t>مقام شفاعت کبری</w:t>
      </w:r>
      <w:bookmarkEnd w:id="3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شفاعت شخصیتی که مورد احترام و عظمت و توجه ویژه ی پروردگار متعال است و هیچ کمبودی ندارد و هر آن چه بخواهد، انجام می شود و مفتخر به افتخار اعطای الهی است قرآن کریم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پروردگارت به زودی تو را عطا خواهد داد تا خرسند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تکاملی که به وسیلهٔ این شخص والامقام عنایت می شود به تحقیق مورد پذیرش حضرت حق است؛ اما این بدان معنا نیست که تکامل بدون اذن حضرت حق جل جلاله و به طور مستقل توسط حضرت ختمی مرتبت صلی الله علیه واله وسلم یا یکی از عظمای خلق خدا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اگر نگاه کوتاهی بر فردی که غرق در معاصی و گمشده در مناهی است بکند قطعاً مورد عنایت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همۀ خیر از ناحیه حضرت حق است و هیچ کس به استقلال و جداگانه چیزی ندارد چنان که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مَا مِنْ شَفِيعٍ إِلَّا مِنْ بَعْدِ إِذْنِهِ ذَلِكُمُ اللَّهُ رَبُّكُمْ فَاعْبُدُوهُ أَفَلَا تَذَكَّرُونَ</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کار آفرینش را تدبیر می کند، شفاعت گری جز پس از اذن و اجازه 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 پروردگار شما پس او را بپرستید، آیا پند نمی گیرید؟</w:t>
      </w:r>
    </w:p>
    <w:p>
      <w:pPr>
        <w:pStyle w:val="BookText"/>
        <w:rPr/>
      </w:pPr>
      <w:r>
        <w:rPr>
          <w:rFonts w:ascii="IRNazanin" w:hAnsi="IRNazanin" w:eastAsia="IRNazanin"/>
          <w:color w:val="111111"/>
          <w:sz w:val="28"/>
          <w:sz w:val="28"/>
          <w:szCs w:val="28"/>
          <w:rtl w:val="true"/>
          <w:lang w:bidi="fa-IR"/>
        </w:rPr>
        <w:t>پیامبر گرامی اسلام صلی الله علیه واله وسلم که اعظم و اهم و بالاترین مخلوق حضرت حق است خودش به طور جداگانه و قطع نظر از اعطای خدای عالمیان هیچ قدرتی ندارد؛ چراکه پیامبر نیز جزو انسان هاست؛ او نیز وجود نداشته و خدا بر ایشان عنایت و لطف فرموده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موجودی که آفریده، این بزرگوار بوده است و آن طور که او را آفریده هیچ کس را نیافریده و آن مقداری که به او مرحمت کرده، به هیچ کس مرحمت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نفرموده است؛ بلکه او را رحمت برای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به مقصد رحمت، تکامل خلق را به دست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بزرگوار هرچه دارد مرحمت حضرت حق است و نباید چنین تصور شود که پیامبر رحمت صلی الله علیه واله وسلم شریک خدای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 علیهم السلام پیامبران بزرگ الهی علیهم السلام و فرشتگان مقرب علیهم السلام، صدیقین، کروبیین، همه از ممکنات هستند و تمام آن ها را خدای متعال آفریده و نبوده اند؛ یعنی هیچ سابقه ای برای هیچ مخلوقی نبوده و آن ها ابداع و ایجاد حضرت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متعال آن خیر مطلق و نور اصیلی است که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خدای متعال جهاتی دارد که انطباق آن نورالهی با انوار اهل بیت علیهم السلام به نحو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مثال توضیح می دهیم؛ خورشید در مقابل یک آینه تمام نمای کامل در حد بسیار بالا نور می گیرد، سپس تمامی آینه های دیگر نیز از خورشید نور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آینه های حضرات معصومین علیهم السلام از خورشید حضرت حق و از مبدأ اعلا به نحو اول نور می گیرند و هر آن چه با آن ذوات تطبیق کند، از آن ها نور می 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شفاعت عیناً همین گونه است؛ آن نیر اعظم عالم وجود و کسی 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خلایق مظهریت بیشتری نسبت به حضرت حق دارد حضرت ختمی مرتبت محمد مصطفی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حتی پیامبران الهی دیگر، از انوار خدای متعال باید نور بگیرند؛ اما آن انطباقی که رسول خدا صلی الله علیه واله وسلم دارد، هرگز پیامبران دیگری هم چون حضرات موسی، عیسی، نوح، ابراهیم و آدم علیهم السلام و حتی ائمه طاهرین علیهم السلام، فاطمه زهرا علیها السلام و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همه پیامبران الهی علیهم السلام در نزد پیامبر خدا صلی الله علیه واله وسلم سر به زیر می اندازند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باید پیش قدم شوید و برای همه خلق تقاضای عفو و کمک کنید فیض و رحمت از ناحیه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واله وسلم در روز قیامت بر همه خلق مقدم می شود همان گونه که در معراج حتی بر جبرییل امین مقدم شد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فَتَقَدَّمْتُ وَ لا فَخْرَ</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 پیش قدم شدم و هیچ افتخار هم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 تقدّم خود بر پدرش حضرت آدم علیه السلام را بیان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نَبِياً وَ آدَمُ بَينَ الْمَاءِ وَالطِّين</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من پیامبر بودم، درحالی که حضرت آدم بین آب و 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خلقت حضرت آدم علیه السلام تکامل پیدا ننموده بود که جنبۀ نبوّتی پیامبر خدا صلی الله علیه واله وسلم در آن مرحله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جایگاه والای پیامبر اکرم صلی الله علیه واله وسلم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النَّبِيِّينَ مِيثَاقَاً وَ آخِرِهِمْ مَبْعَثا</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است که بر نبوت و اطاعت از او میثاق گرفته شد و آخرین کسی است که مبعوث گردید</w:t>
      </w:r>
      <w:r>
        <w:rPr>
          <w:rFonts w:eastAsia="IRNazanin" w:cs="IRNazanin"/>
          <w:color w:val="111111"/>
          <w:sz w:val="28"/>
          <w:szCs w:val="28"/>
          <w:rtl w:val="true"/>
          <w:lang w:bidi="fa-IR"/>
        </w:rPr>
        <w:t xml:space="preserve">. </w:t>
      </w:r>
      <w:bookmarkStart w:id="395" w:name="pg11232_95861"/>
    </w:p>
    <w:p>
      <w:pPr>
        <w:pStyle w:val="BookText"/>
        <w:rPr/>
      </w:pPr>
      <w:bookmarkEnd w:id="395"/>
      <w:r>
        <w:rPr>
          <w:rFonts w:ascii="IRNazanin" w:hAnsi="IRNazanin" w:eastAsia="IRNazanin"/>
          <w:color w:val="111111"/>
          <w:sz w:val="28"/>
          <w:sz w:val="28"/>
          <w:szCs w:val="28"/>
          <w:rtl w:val="true"/>
          <w:lang w:bidi="fa-IR"/>
        </w:rPr>
        <w:t>پس به این جهت که انسان این امکان را ندارد که همیشه نور مستقیم بگیرد؛ چون بر اثر نور مستقیم ذوب می شود و حجاب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آفتاب را ببیند آینه ای را مستقیم جلوی آن می گیرد و نمی تواند مستقیم خورشید را نگاه کند بلکه به کمک آینه آن نور عظیم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واسطه باید باشد تا آن نور را بشکند و آن شعاع عظیم برای او قابل دید شود</w:t>
      </w:r>
      <w:r>
        <w:rPr>
          <w:rFonts w:eastAsia="IRNazanin" w:cs="IRNazanin"/>
          <w:color w:val="111111"/>
          <w:sz w:val="28"/>
          <w:szCs w:val="28"/>
          <w:rtl w:val="true"/>
          <w:lang w:bidi="fa-IR"/>
        </w:rPr>
        <w:t>.</w:t>
      </w:r>
    </w:p>
    <w:p>
      <w:pPr>
        <w:pStyle w:val="Heading4"/>
        <w:numPr>
          <w:ilvl w:val="3"/>
          <w:numId w:val="1"/>
        </w:numPr>
        <w:rPr/>
      </w:pPr>
      <w:bookmarkStart w:id="396" w:name="__RefHeading___Toc8352083_2870459653"/>
      <w:bookmarkStart w:id="397" w:name="_Toc140"/>
      <w:bookmarkEnd w:id="396"/>
      <w:r>
        <w:rPr>
          <w:rtl w:val="true"/>
        </w:rPr>
        <w:t>شفاعت نیاز همگان</w:t>
      </w:r>
      <w:bookmarkEnd w:id="397"/>
    </w:p>
    <w:p>
      <w:pPr>
        <w:pStyle w:val="BookText"/>
        <w:rPr/>
      </w:pPr>
      <w:r>
        <w:rPr>
          <w:rFonts w:ascii="IRNazanin" w:hAnsi="IRNazanin" w:eastAsia="IRNazanin"/>
          <w:color w:val="111111"/>
          <w:sz w:val="28"/>
          <w:sz w:val="28"/>
          <w:szCs w:val="28"/>
          <w:rtl w:val="true"/>
          <w:lang w:bidi="fa-IR"/>
        </w:rPr>
        <w:t>همه بندگان برای رسیدن به تکامل نیازمند شفاعت هستند، اما چه کسی می خواهد مستقیم شفاعت کند؟</w:t>
      </w:r>
    </w:p>
    <w:p>
      <w:pPr>
        <w:pStyle w:val="BookText"/>
        <w:rPr/>
      </w:pPr>
      <w:r>
        <w:rPr>
          <w:rFonts w:ascii="IRNazanin" w:hAnsi="IRNazanin" w:eastAsia="IRNazanin"/>
          <w:color w:val="111111"/>
          <w:sz w:val="28"/>
          <w:sz w:val="28"/>
          <w:szCs w:val="28"/>
          <w:rtl w:val="true"/>
          <w:lang w:bidi="fa-IR"/>
        </w:rPr>
        <w:t xml:space="preserve">به طور معمول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گناه کاران به کار می رود اما مفهوم شفاعت به معنای وسیع تر تمام عوامل و انگیزه ها و اسباب عالم هستی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آب و هوا و نور آفتاب چهار عامل هستند که دانه گیاه را در راه رسیدن به یک درخت یا یک گیاه کامل شفاعت و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شفاعت را در آیه فوق به این معنای وسیع در نظر بگیریم، می توان نتیجه گرفت که وجود عوامل و اسباب گوناگون عالم هستی هرگز مالکیت مطلق خدا را محدود نمی کند و چیزی از آن نمی کاهد؛ زیرا تأثیر همۀ این اسباب به فرمان او و در حقیقت نشانه ای از قیومیت و مالکیت اوست و خدای متعال است که اراده فرمود تا ادارۀ جهان آفرینش بر اساس اسباب باشد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أَنْ يُجْرِيَ الْأَشْيَاءَ إِلَّا بِالْأَسْبَابِ</w:t>
      </w:r>
      <w:r>
        <w:rPr>
          <w:rFonts w:eastAsia="Amiri" w:cs="Amiri" w:ascii="Amiri" w:hAnsi="Amiri"/>
          <w:color w:val="111111"/>
          <w:sz w:val="28"/>
          <w:szCs w:val="28"/>
          <w:rtl w:val="true"/>
          <w:lang w:bidi="ar-SA"/>
        </w:rPr>
        <w:t xml:space="preserve">. </w:t>
      </w:r>
      <w:r>
        <w:rPr>
          <w:rStyle w:val="FootnoteAnchor"/>
          <w:rtl w:val="true"/>
        </w:rPr>
        <w:footnoteReference w:id="31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این که امور را در غیر مسیر اسباب و علل جاری سازد روی گردان است</w:t>
      </w:r>
      <w:r>
        <w:rPr>
          <w:rFonts w:eastAsia="IRNazanin" w:cs="IRNazanin"/>
          <w:color w:val="111111"/>
          <w:sz w:val="28"/>
          <w:szCs w:val="28"/>
          <w:rtl w:val="true"/>
          <w:lang w:bidi="fa-IR"/>
        </w:rPr>
        <w:t xml:space="preserve">. </w:t>
      </w:r>
      <w:bookmarkStart w:id="398" w:name="pg11232_95862"/>
    </w:p>
    <w:p>
      <w:pPr>
        <w:pStyle w:val="Heading4"/>
        <w:numPr>
          <w:ilvl w:val="3"/>
          <w:numId w:val="1"/>
        </w:numPr>
        <w:rPr/>
      </w:pPr>
      <w:bookmarkStart w:id="399" w:name="__RefHeading___Toc8352085_2870459653"/>
      <w:bookmarkStart w:id="400" w:name="_Toc141"/>
      <w:bookmarkEnd w:id="398"/>
      <w:bookmarkEnd w:id="399"/>
      <w:r>
        <w:rPr>
          <w:rtl w:val="true"/>
        </w:rPr>
        <w:t>شبهه ای ناروا</w:t>
      </w:r>
      <w:bookmarkEnd w:id="400"/>
    </w:p>
    <w:p>
      <w:pPr>
        <w:pStyle w:val="Heading5"/>
        <w:numPr>
          <w:ilvl w:val="4"/>
          <w:numId w:val="1"/>
        </w:numPr>
        <w:rPr/>
      </w:pPr>
      <w:bookmarkStart w:id="401" w:name="__RefHeading___Toc8352087_2870459653"/>
      <w:bookmarkStart w:id="402" w:name="_Toc14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برخی چنین می پندارند که عنوان شفاعت در مفاهیم مذهبی شبیه نوعی از توصیه های بی دلیل اجتماعی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انسان ها می توانند گناه کنند و هنگامی که از فرق سر تا قدم آلوده شدند، پس دست به دامن شفیعی زنند و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دم که مردمان به شفیعی زنند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دست و دامن اولاد فاطمه</w:t>
      </w:r>
      <w:r>
        <w:rPr>
          <w:rFonts w:eastAsia="IRNazanin" w:cs="IRNazanin"/>
          <w:color w:val="111111"/>
          <w:sz w:val="28"/>
          <w:szCs w:val="28"/>
          <w:rtl w:val="true"/>
          <w:lang w:bidi="fa-IR"/>
        </w:rPr>
        <w:t>!.</w:t>
      </w:r>
    </w:p>
    <w:p>
      <w:pPr>
        <w:pStyle w:val="Heading5"/>
        <w:numPr>
          <w:ilvl w:val="4"/>
          <w:numId w:val="1"/>
        </w:numPr>
        <w:rPr/>
      </w:pPr>
      <w:bookmarkStart w:id="403" w:name="__RefHeading___Toc8352089_2870459653"/>
      <w:bookmarkStart w:id="404" w:name="_Toc143"/>
      <w:bookmarkEnd w:id="403"/>
      <w:r>
        <w:rPr>
          <w:rtl w:val="true"/>
        </w:rPr>
        <w:t>پاسخ از این شبهه</w:t>
      </w:r>
      <w:bookmarkEnd w:id="404"/>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ایرادکنندگان و آن دسته از گنهکاران جسور و بی پروا، منطق دین را در مسئله شفاعت نفهمیده اند؛ زیرا همان طور که اشاره شد شفاعت انجام شده به وسیلهٔ بندگان خاص خدا همانند شفاعت تکوینی است که به وسیلهٔ عوامل طبیعی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همان گونه که اگر عامل حیات و سلول زنده درون یک دانه گیاه وجود نداشته باشد تابش هزاران سال آفتاب یا وزش نسیم و ریزش قطره های حیات بخش باران، هیچ گونه تأثیری در رشد و نمو آن نخواهد کرد؛ شفاعت اولیای خدا نیز برای افراد نالایق بی اثر است و اصولاً آن ها شفاعتی برای این گونه اشخاص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امروزی شفاعت اولیای خداوند برای مردم بر اساس ضابطه هاست و به حساب رابطه ها نخواهد بود و این تفاوت شفاعت و پارتی بازی است</w:t>
      </w:r>
      <w:r>
        <w:rPr>
          <w:rFonts w:eastAsia="IRNazanin" w:cs="IRNazanin"/>
          <w:color w:val="111111"/>
          <w:sz w:val="28"/>
          <w:szCs w:val="28"/>
          <w:rtl w:val="true"/>
          <w:lang w:bidi="fa-IR"/>
        </w:rPr>
        <w:t>.</w:t>
      </w:r>
    </w:p>
    <w:p>
      <w:pPr>
        <w:pStyle w:val="Heading4"/>
        <w:numPr>
          <w:ilvl w:val="3"/>
          <w:numId w:val="1"/>
        </w:numPr>
        <w:rPr/>
      </w:pPr>
      <w:bookmarkStart w:id="405" w:name="__RefHeading___Toc8352091_2870459653"/>
      <w:bookmarkStart w:id="406" w:name="_Toc144"/>
      <w:bookmarkEnd w:id="405"/>
      <w:r>
        <w:rPr>
          <w:rtl w:val="true"/>
        </w:rPr>
        <w:t>شفاعت و نیاز به ارتباط معنوی</w:t>
      </w:r>
      <w:bookmarkEnd w:id="40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نوعی ارتباط معنوی میان شفاعت کننده و شفاعت شونده است؛ بدین ترتیب کسی که امید شفاعت دارد موظف است تا در این جهان </w:t>
      </w:r>
      <w:r>
        <w:rPr>
          <w:rFonts w:eastAsia="IRNazanin" w:cs="IRNazanin"/>
          <w:color w:val="111111"/>
          <w:sz w:val="28"/>
          <w:szCs w:val="28"/>
          <w:rtl w:val="true"/>
          <w:lang w:bidi="fa-IR"/>
        </w:rPr>
        <w:t xml:space="preserve">- </w:t>
      </w:r>
      <w:bookmarkStart w:id="407" w:name="pg11232_95863"/>
    </w:p>
    <w:p>
      <w:pPr>
        <w:pStyle w:val="BookText"/>
        <w:rPr/>
      </w:pPr>
      <w:bookmarkEnd w:id="407"/>
      <w:r>
        <w:rPr>
          <w:rFonts w:ascii="IRNazanin" w:hAnsi="IRNazanin" w:eastAsia="IRNazanin"/>
          <w:color w:val="111111"/>
          <w:sz w:val="28"/>
          <w:sz w:val="28"/>
          <w:szCs w:val="28"/>
          <w:rtl w:val="true"/>
          <w:lang w:bidi="fa-IR"/>
        </w:rPr>
        <w:t>با شخصی که انتظار شفاعت از او دارد ارتباط معنوی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حقیقت نوعی وسیلهٔ تربیت برای شفاعت شونده خواهد بود که او را با افکار و اعمال و مکتب شخص شفاعت کننده نزدیک می کند؛ در نتیجه شایسته شفاعت می شود</w:t>
      </w:r>
      <w:r>
        <w:rPr>
          <w:rFonts w:eastAsia="IRNazanin" w:cs="IRNazanin"/>
          <w:color w:val="111111"/>
          <w:sz w:val="28"/>
          <w:szCs w:val="28"/>
          <w:rtl w:val="true"/>
          <w:lang w:bidi="fa-IR"/>
        </w:rPr>
        <w:t>.</w:t>
      </w:r>
    </w:p>
    <w:p>
      <w:pPr>
        <w:pStyle w:val="Heading4"/>
        <w:numPr>
          <w:ilvl w:val="3"/>
          <w:numId w:val="1"/>
        </w:numPr>
        <w:rPr/>
      </w:pPr>
      <w:bookmarkStart w:id="408" w:name="__RefHeading___Toc8352093_2870459653"/>
      <w:bookmarkStart w:id="409" w:name="_Toc145"/>
      <w:bookmarkEnd w:id="408"/>
      <w:r>
        <w:rPr>
          <w:rtl w:val="true"/>
        </w:rPr>
        <w:t>شفاعت عامل تربیت</w:t>
      </w:r>
      <w:bookmarkEnd w:id="409"/>
    </w:p>
    <w:p>
      <w:pPr>
        <w:pStyle w:val="BookText"/>
        <w:rPr/>
      </w:pPr>
      <w:r>
        <w:rPr>
          <w:rFonts w:ascii="IRNazanin" w:hAnsi="IRNazanin" w:eastAsia="IRNazanin"/>
          <w:color w:val="111111"/>
          <w:sz w:val="28"/>
          <w:sz w:val="28"/>
          <w:szCs w:val="28"/>
          <w:rtl w:val="true"/>
          <w:lang w:bidi="fa-IR"/>
        </w:rPr>
        <w:t>بنابر آن چه گذشت شفاعت یک عامل مهم تربیتی است که از جهات مختلف آثار مثبت و سازنده دارد که یکی از آن آثار، ایجاد رابطه معنوی با پیامبر اکرم صلى الله عليه واله وسلم و دیگر معصومین علیهم السلام است که انسان سعی می کند آن چه موجب رضای آن هاست انجام داده و آن چه موجبات ناراحتی آن بزرگواران را فراهم می کند را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های نادان به شفاعت قائل نیستند؛ در صورتی که شفاعت، یک اصل مسلم، ثابت و لازم است آیه مبارکه نیز استقلال افراد را در شفاعت نفی می کند که باید با اجازه خدا باشد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آن کس که جز به اذن او در پیش گاهش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آیه های فراوان دیگر هستند که چگونگی اعطای مقام شفاعت حضرت حق را تثبیت می کنند و این که به چه نحوی خدای متعال عنایت و لطف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مهدی اصفهانی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البته اگر در احوال بسیاری از اشخاص بزرگ دقت و بررسی شود می توان به خطاهای بزرگی پی برد که در اعمال و افکار خود داشته اند؛ و در مقابل فراواناند انسان های کوچکی که حرف های متین و مطالب حقیقی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وَأُولَئِكَ هُمْ أُولُو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مژده باد؛ پس بشارت ده به آن بندگان من که به سخن گوش فرا می دهند و بهترین آن را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 که خدایشان راه نموده و اینان همان خردمندان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وارد این وادی شده و مباحث بسیار </w:t>
      </w:r>
      <w:r>
        <w:rPr>
          <w:rFonts w:eastAsia="IRNazanin" w:cs="IRNazanin"/>
          <w:color w:val="111111"/>
          <w:sz w:val="28"/>
          <w:szCs w:val="28"/>
          <w:rtl w:val="true"/>
          <w:lang w:bidi="fa-IR"/>
        </w:rPr>
        <w:t>-</w:t>
      </w:r>
      <w:bookmarkStart w:id="410" w:name="pg11232_95864"/>
    </w:p>
    <w:p>
      <w:pPr>
        <w:pStyle w:val="BookText"/>
        <w:rPr/>
      </w:pPr>
      <w:bookmarkEnd w:id="410"/>
      <w:r>
        <w:rPr>
          <w:rFonts w:ascii="IRNazanin" w:hAnsi="IRNazanin" w:eastAsia="IRNazanin"/>
          <w:color w:val="111111"/>
          <w:sz w:val="28"/>
          <w:sz w:val="28"/>
          <w:szCs w:val="28"/>
          <w:rtl w:val="true"/>
          <w:lang w:bidi="fa-IR"/>
        </w:rPr>
        <w:t>مهمی را عنوان کرده است از موضوعات خوب و مهمی که بدان پرداخته این است که شفاعت چگونه تحصیل می شود؟</w:t>
      </w:r>
    </w:p>
    <w:p>
      <w:pPr>
        <w:pStyle w:val="Heading4"/>
        <w:numPr>
          <w:ilvl w:val="3"/>
          <w:numId w:val="1"/>
        </w:numPr>
        <w:rPr/>
      </w:pPr>
      <w:bookmarkStart w:id="411" w:name="__RefHeading___Toc8352095_2870459653"/>
      <w:bookmarkStart w:id="412" w:name="_Toc146"/>
      <w:bookmarkEnd w:id="411"/>
      <w:r>
        <w:rPr>
          <w:rtl w:val="true"/>
        </w:rPr>
        <w:t>تلاش برای کسب شرائط شفاعت</w:t>
      </w:r>
      <w:bookmarkEnd w:id="412"/>
    </w:p>
    <w:p>
      <w:pPr>
        <w:pStyle w:val="BookText"/>
        <w:rPr/>
      </w:pPr>
      <w:r>
        <w:rPr>
          <w:rFonts w:ascii="IRNazanin" w:hAnsi="IRNazanin" w:eastAsia="IRNazanin"/>
          <w:color w:val="111111"/>
          <w:sz w:val="28"/>
          <w:sz w:val="28"/>
          <w:szCs w:val="28"/>
          <w:rtl w:val="true"/>
          <w:lang w:bidi="fa-IR"/>
        </w:rPr>
        <w:t>مسلماً کسی که امید و انتظار شفاعت دارد درحال تلاش و کوشش است که شرایط شفاعت را در خود ایجاد نماید و آن چه موجبات محرومیت از شفاعت است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صورت اختصار بعضی از شرایط شفاعت ذکر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از اصلی ترین شرایط شفاعت است و افرادی که ایمان و عقیده صحیح ندارند قطعاً مورد شفاعت اولیاء الهی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 بزرگوارشان و ایشان از پدرانشان نقل کرده اند که پیامبر اکرم صلى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 اللَّهِ لَا تَشَفَّعْتُ فِيمَنْ آذَى ذُرِّيَّتِي</w:t>
      </w:r>
      <w:r>
        <w:rPr>
          <w:rFonts w:eastAsia="Amiri" w:cs="Amiri" w:ascii="Amiri" w:hAnsi="Amiri"/>
          <w:color w:val="111111"/>
          <w:sz w:val="28"/>
          <w:szCs w:val="28"/>
          <w:rtl w:val="true"/>
          <w:lang w:bidi="ar-SA"/>
        </w:rPr>
        <w:t xml:space="preserve">. </w:t>
      </w:r>
      <w:r>
        <w:rPr>
          <w:rStyle w:val="FootnoteAnchor"/>
          <w:rtl w:val="true"/>
        </w:rPr>
        <w:footnoteReference w:id="314"/>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در مقام محمود قرار گیرم برای گناه کاران گناه کبیره از امتم شفاعت می کنم و خداوند شفاعت مرا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کسانی که ذریه مرا آزرده اند، شفاعت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دو نکته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امت پیامبر صلی الله علیه واله وسلم باشند، خداوند در مورد گناهکاران کبائر امت باز شفاعت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و آزاری ذریه پیامبر را ننموده باشند یعنی آنهایی که اهل بیت پیامبر علیهم السلام را اذیت کردند مورد شفاعت قرار نمی گیرند به بیان کامل یعنی باید مسلمان واقعی و شیعه و محب امیرالمؤمنین و اهل بیت پیامبر علیهم السلام باشد تا مشمول شفاعت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گناهانشان اصل ایمان آن ها به خطر نیفتاده است و اساساً با غیر مؤمن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صلاه نباشد؛ حتی بالاتر از آن طبق روایت امام صادق علیه السلام که در آخرین لحظات عمر شریف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خفيف شمردن نماز هم موجب محرومیت از شفاعت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حج نباشد؛ بر پایه روایات تارک حج از شفاعت پیامبر صلی الله علیه واله وسلم محروم است و بر حوض کوثر راه نمی یابد چنین کسی یهودی و نصرانی می 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 به مردم نباشد؛ که برای ظالمین هیچ یار و یاوری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هیچ دوست دل سوز و هیچ شفاعت گری که سخنش پذیرفته باشد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مدثر چند عامل را سبب محرومیت از شفاعت می شمارد و می فرماید</w:t>
      </w:r>
      <w:r>
        <w:rPr>
          <w:rFonts w:eastAsia="IRNazanin" w:cs="IRNazanin"/>
          <w:color w:val="111111"/>
          <w:sz w:val="28"/>
          <w:szCs w:val="28"/>
          <w:rtl w:val="true"/>
          <w:lang w:bidi="fa-IR"/>
        </w:rPr>
        <w:t>: -</w:t>
      </w:r>
      <w:bookmarkStart w:id="413" w:name="pg11232_95866"/>
    </w:p>
    <w:p>
      <w:pPr>
        <w:pStyle w:val="BookText"/>
        <w:rPr/>
      </w:pPr>
      <w:bookmarkEnd w:id="413"/>
      <w:r>
        <w:rPr>
          <w:rFonts w:ascii="IRNazanin" w:hAnsi="IRNazanin" w:eastAsia="IRNazanin"/>
          <w:color w:val="111111"/>
          <w:sz w:val="28"/>
          <w:sz w:val="28"/>
          <w:szCs w:val="28"/>
          <w:rtl w:val="true"/>
          <w:lang w:bidi="fa-IR"/>
        </w:rPr>
        <w:t>پس شفاعت شفیعان در حق آنان هیچ سودی نبخشد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طبق این آیات چند عمل موجب محروم شدن از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طبقه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باطل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شفاعت؛ انسان باید اعتقاد قلبی و باور به شفاعت داشته باشد زیرا پیامبر صلى الله علیه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شفاعت من ایمان نداشته باشد شفاعت من به او نمی رسد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414" w:name="__RefHeading___Toc8352097_2870459653"/>
      <w:bookmarkStart w:id="415" w:name="_Toc147"/>
      <w:bookmarkEnd w:id="414"/>
      <w:r>
        <w:rPr>
          <w:rtl w:val="true"/>
        </w:rPr>
        <w:t>شفاعت از منظر دیگر</w:t>
      </w:r>
      <w:bookmarkEnd w:id="415"/>
    </w:p>
    <w:p>
      <w:pPr>
        <w:pStyle w:val="BookText"/>
        <w:rPr/>
      </w:pPr>
      <w:r>
        <w:rPr>
          <w:rFonts w:ascii="IRNazanin" w:hAnsi="IRNazanin" w:eastAsia="IRNazanin"/>
          <w:color w:val="111111"/>
          <w:sz w:val="28"/>
          <w:sz w:val="28"/>
          <w:szCs w:val="28"/>
          <w:rtl w:val="true"/>
          <w:lang w:bidi="fa-IR"/>
        </w:rPr>
        <w:t>در حقیقت شفاعت یعنی دوتایی با هم یکی شدن، بنده ای گنه کار به خدای خود امید عفو و بخشش دارد و از طرفی خوف از عذاب در دل اوست به نزد بزرگی که در پیشگاه الهی حرمت و عزت مقام و قرب و وجاهت دارد، می رود تا بتواند به کمک آن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معنای شفاعت این است که اگر فردی به صورت تنها می خواهد نزد کسی برود، خوفی در دل دارد به دلیل خلافی که از او سر زده می ترسد که سر او فریادی بکشد؛ ولی اگر با شخص محترم و بزرگواری همراه باشد چون با او حساب مخصوص دارد از وجاهت و حرمت و موقعیت آن کمک می گیرد و شفیع خود قرار می دهد پس دیگر به او چیزی نمی 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با توجه به مطالب بیان شده اگر کسی می خواهد حضرت </w:t>
      </w:r>
      <w:r>
        <w:rPr>
          <w:rFonts w:eastAsia="IRNazanin" w:cs="IRNazanin"/>
          <w:color w:val="111111"/>
          <w:sz w:val="28"/>
          <w:szCs w:val="28"/>
          <w:rtl w:val="true"/>
          <w:lang w:bidi="fa-IR"/>
        </w:rPr>
        <w:t xml:space="preserve">- </w:t>
      </w:r>
      <w:bookmarkStart w:id="416" w:name="pg11232_95867"/>
    </w:p>
    <w:p>
      <w:pPr>
        <w:pStyle w:val="BookText"/>
        <w:rPr/>
      </w:pPr>
      <w:bookmarkEnd w:id="416"/>
      <w:r>
        <w:rPr>
          <w:rFonts w:ascii="IRNazanin" w:hAnsi="IRNazanin" w:eastAsia="IRNazanin"/>
          <w:color w:val="111111"/>
          <w:sz w:val="28"/>
          <w:sz w:val="28"/>
          <w:szCs w:val="28"/>
          <w:rtl w:val="true"/>
          <w:lang w:bidi="fa-IR"/>
        </w:rPr>
        <w:t>صديقه طاهره فاطمه زهرا علیها السلام از او شفاعت کنند باید جهت خود را با جهت آن بزرگوار یکی کند؛ در این صورت شفاعت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دریافت شفاعت باید خود را با امیر مؤمنان علی علیه السلام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تواند با آن پیشوای نخستین خود را انطباق دهد، پس با شخصی مثل ابوذر تطبیق بدهد؛ چراکه ابوذر نیز با امیر مؤمنان علی علیه السلام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یک واسطهٔ ضعیف این تطبیق برای انسان امکان ندارد؛ پس با جان آن حضرت خود را منطبق کن و جان مولا علی علیه السلام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او چگونه بوده و چطور به دست و پای امام می افتد و التماس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استدعا می کنم قابل نیستم، می دانم پیر و فرتوتم، درست است که خون و پوست و شخصیت و وضع من به بنی هاشم نمی خورد؛ ولی از شما شفاعت می خواهم</w:t>
      </w:r>
      <w:r>
        <w:rPr>
          <w:rFonts w:eastAsia="IRNazanin" w:cs="IRNazanin"/>
          <w:color w:val="111111"/>
          <w:sz w:val="28"/>
          <w:szCs w:val="28"/>
          <w:rtl w:val="true"/>
          <w:lang w:bidi="fa-IR"/>
        </w:rPr>
        <w:t>.</w:t>
      </w:r>
    </w:p>
    <w:p>
      <w:pPr>
        <w:pStyle w:val="Heading4"/>
        <w:numPr>
          <w:ilvl w:val="3"/>
          <w:numId w:val="1"/>
        </w:numPr>
        <w:rPr/>
      </w:pPr>
      <w:bookmarkStart w:id="417" w:name="__RefHeading___Toc8352099_2870459653"/>
      <w:bookmarkStart w:id="418" w:name="_Toc148"/>
      <w:bookmarkEnd w:id="417"/>
      <w:r>
        <w:rPr>
          <w:rtl w:val="true"/>
        </w:rPr>
        <w:t>هیچ آیه قرآن شفاعت را نفی نمی کند</w:t>
      </w:r>
      <w:bookmarkEnd w:id="418"/>
    </w:p>
    <w:p>
      <w:pPr>
        <w:pStyle w:val="BookText"/>
        <w:rPr/>
      </w:pPr>
      <w:r>
        <w:rPr>
          <w:rFonts w:ascii="IRNazanin" w:hAnsi="IRNazanin" w:eastAsia="IRNazanin"/>
          <w:color w:val="111111"/>
          <w:sz w:val="28"/>
          <w:sz w:val="28"/>
          <w:szCs w:val="28"/>
          <w:rtl w:val="true"/>
          <w:lang w:bidi="fa-IR"/>
        </w:rPr>
        <w:t>خدای متعال در سوره مدثر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این رو شفاعت شفاعت کنندگان به حال آن ها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لَّا تَجْزِي نَفْسٌ عَنْ نَّفْسٍ شَيْئاً وَلَا يُقْبَلُ مِنْهَا شَفَاعَة</w:t>
      </w:r>
      <w:r>
        <w:rPr>
          <w:rFonts w:eastAsia="Amiri" w:cs="Amiri" w:ascii="Amiri" w:hAnsi="Amiri"/>
          <w:color w:val="111111"/>
          <w:sz w:val="28"/>
          <w:szCs w:val="28"/>
          <w:rtl w:val="true"/>
          <w:lang w:bidi="ar-SA"/>
        </w:rPr>
        <w:t xml:space="preserve">). </w:t>
      </w:r>
      <w:r>
        <w:rPr>
          <w:rStyle w:val="FootnoteAnchor"/>
          <w:rtl w:val="true"/>
        </w:rPr>
        <w:footnoteReference w:id="31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بترسید از روزی که هیچ کس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کسی دفع نمی کند و نه از او شفاعتی پذیرفته و نه به جای وی بدلی گرفته می شود و نه یاری خواهند شد</w:t>
      </w:r>
      <w:r>
        <w:rPr>
          <w:rFonts w:eastAsia="IRNazanin" w:cs="IRNazanin"/>
          <w:color w:val="111111"/>
          <w:sz w:val="28"/>
          <w:szCs w:val="28"/>
          <w:rtl w:val="true"/>
          <w:lang w:bidi="fa-IR"/>
        </w:rPr>
        <w:t xml:space="preserve">. </w:t>
      </w:r>
      <w:bookmarkStart w:id="419" w:name="pg11232_95868"/>
    </w:p>
    <w:p>
      <w:pPr>
        <w:pStyle w:val="BookText"/>
        <w:rPr/>
      </w:pPr>
      <w:bookmarkEnd w:id="419"/>
      <w:r>
        <w:rPr>
          <w:rFonts w:ascii="IRNazanin" w:hAnsi="IRNazanin" w:eastAsia="IRNazanin"/>
          <w:color w:val="111111"/>
          <w:sz w:val="28"/>
          <w:sz w:val="28"/>
          <w:szCs w:val="28"/>
          <w:rtl w:val="true"/>
          <w:lang w:bidi="fa-IR"/>
        </w:rPr>
        <w:t>اینک این پرسش مطرح است که آیا طبق این آیات، شفاعت نفی شده است؟</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اول که می فرماید برای آن ها شفاعت سودی ندارد، پس به طور ضمنی اصل شفاعت در آن اثبات شده است؛ یعنی قطعاً در قیامت شفیع و شافع هست، اما برای بعضی از مجرمان نیست 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آیۀ دوم به قرینه سابق مخصوص قوم یهود است که راه کفر و دشمنی با حق را پیشه گرفته و حتی انبیای الهی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شفاعتی برای این گروه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فوق به طور کلی شفاعت را نفی نمی کند، بلکه در مورد کفار و مشرکان است نه مسلمانان گناه کار</w:t>
      </w:r>
      <w:r>
        <w:rPr>
          <w:rFonts w:eastAsia="IRNazanin" w:cs="IRNazanin"/>
          <w:color w:val="111111"/>
          <w:sz w:val="28"/>
          <w:szCs w:val="28"/>
          <w:rtl w:val="true"/>
          <w:lang w:bidi="fa-IR"/>
        </w:rPr>
        <w:t>.</w:t>
      </w:r>
    </w:p>
    <w:p>
      <w:pPr>
        <w:pStyle w:val="Heading4"/>
        <w:numPr>
          <w:ilvl w:val="3"/>
          <w:numId w:val="1"/>
        </w:numPr>
        <w:rPr/>
      </w:pPr>
      <w:bookmarkStart w:id="420" w:name="__RefHeading___Toc8352101_2870459653"/>
      <w:bookmarkStart w:id="421" w:name="_Toc149"/>
      <w:bookmarkEnd w:id="420"/>
      <w:r>
        <w:rPr>
          <w:rtl w:val="true"/>
        </w:rPr>
        <w:t>شفاعت و ادیان دیگر</w:t>
      </w:r>
      <w:bookmarkEnd w:id="421"/>
    </w:p>
    <w:p>
      <w:pPr>
        <w:pStyle w:val="Heading5"/>
        <w:numPr>
          <w:ilvl w:val="4"/>
          <w:numId w:val="1"/>
        </w:numPr>
        <w:rPr/>
      </w:pPr>
      <w:bookmarkStart w:id="422" w:name="__RefHeading___Toc8352103_2870459653"/>
      <w:bookmarkStart w:id="423" w:name="_Toc150"/>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بنابر آن چه گذشت روشن شد که شفاعت از اصول مسلم اسلام و هم چنین از ضروریات مذهب حقه جعفری است و بلکه فراتر و به دین مقدس اسلام هم اختصاص ندارد این آیات در واقع پاسخی است به ادعای واهی بت پرستان که می گفتند ما این بت ها را به آن دلیل می پرستیم که در پیشگاه خدا برای ما شفاعت کنند؛ همان گونه که در آیه ای از قرآن کریم خدای متعال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هَؤُلاء شُفَعَاؤُنَا عِندَالله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می گویند که این بتان شفیع ما نزد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کریم در آیت الکرسی با یک استفهام انکاری می فرماید که هیچ کس بدون فرمان خدای متعال نمی تواند در پیشگاه او شفاعت 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نیز تأکیدی بر اصل قیومیت خدای سبحان و مالکیت مطلق او به </w:t>
      </w:r>
      <w:r>
        <w:rPr>
          <w:rFonts w:eastAsia="IRNazanin" w:cs="IRNazanin"/>
          <w:color w:val="111111"/>
          <w:sz w:val="28"/>
          <w:szCs w:val="28"/>
          <w:rtl w:val="true"/>
          <w:lang w:bidi="fa-IR"/>
        </w:rPr>
        <w:t xml:space="preserve">- </w:t>
      </w:r>
      <w:bookmarkStart w:id="424" w:name="pg11232_95869"/>
    </w:p>
    <w:p>
      <w:pPr>
        <w:pStyle w:val="BookText"/>
        <w:rPr/>
      </w:pPr>
      <w:bookmarkEnd w:id="424"/>
      <w:r>
        <w:rPr>
          <w:rFonts w:ascii="IRNazanin" w:hAnsi="IRNazanin" w:eastAsia="IRNazanin"/>
          <w:color w:val="111111"/>
          <w:sz w:val="28"/>
          <w:sz w:val="28"/>
          <w:szCs w:val="28"/>
          <w:rtl w:val="true"/>
          <w:lang w:bidi="fa-IR"/>
        </w:rPr>
        <w:t>تمامي موجودات عالم است؛ یعنی اگر کسانی مانند پیامبران و اولیای الهی در پیشگاه خدا شفاعت می کنند دلیل بر آن نیست که آن ها مالک چیزی هستند و استقلال در اثر دارند، بلکه این مقام شفاعت را نیز خدا به آن ها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شفیعان چون به فرمان خدای مهربان است، دلیل دیگری بر قیومیت و مالکیت او محسوب می شود و مستلزم هیچ ممنوعیتی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لزومی ندارد که افراد بیسواد و بی اطلاع در این خصوص دلسوزی کنند و برای اسلام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آگاهی و علمی ندارد، عده ای نادان را به دور خود جمع کند و مطالبی را به خیال واهی خودش و به قصد قربت بگوید و بدین گونه آنان را به امور خلاف معتقد می کند این کار گناه بزرگ و آلت دست شیطان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گفتن و پرداختن به امور دقیق دینی تخصص نمی خواهد؟</w:t>
      </w:r>
    </w:p>
    <w:p>
      <w:pPr>
        <w:pStyle w:val="Heading5"/>
        <w:numPr>
          <w:ilvl w:val="4"/>
          <w:numId w:val="1"/>
        </w:numPr>
        <w:rPr/>
      </w:pPr>
      <w:bookmarkStart w:id="425" w:name="__RefHeading___Toc8352105_2870459653"/>
      <w:bookmarkStart w:id="426" w:name="_Toc151"/>
      <w:bookmarkEnd w:id="425"/>
      <w:r>
        <w:rPr>
          <w:rtl w:val="true"/>
        </w:rPr>
        <w:t>آیین مسیحیت و شفاعت</w:t>
      </w:r>
      <w:bookmarkEnd w:id="426"/>
    </w:p>
    <w:p>
      <w:pPr>
        <w:pStyle w:val="BookText"/>
        <w:rPr/>
      </w:pPr>
      <w:r>
        <w:rPr>
          <w:rFonts w:ascii="IRNazanin" w:hAnsi="IRNazanin" w:eastAsia="IRNazanin"/>
          <w:color w:val="111111"/>
          <w:sz w:val="28"/>
          <w:sz w:val="28"/>
          <w:szCs w:val="28"/>
          <w:rtl w:val="true"/>
          <w:lang w:bidi="fa-IR"/>
        </w:rPr>
        <w:t>مسئله شفاعت نه تنها در اسلام و تشیّع بلکه در ادیان دیگر از جمله مسیحیت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در ادعای تقرب و انتساب به پروردگار در رقابت تنگاتنگ با یهود به سر می بردند و خود را برتر می دانستند آن ها تنها خود را پسران و دوستان خدا معرفی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وَالنَّصَارَىٰ نَحْنُ أَبْنَاءُ اللَّهِ وَأَحِبَّاؤُه</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xml:space="preserve">. </w:t>
      </w:r>
      <w:bookmarkStart w:id="427" w:name="pg11232_95870"/>
    </w:p>
    <w:p>
      <w:pPr>
        <w:pStyle w:val="BookText"/>
        <w:rPr/>
      </w:pPr>
      <w:bookmarkEnd w:id="427"/>
      <w:r>
        <w:rPr>
          <w:rFonts w:ascii="IRNazanin" w:hAnsi="IRNazanin" w:eastAsia="IRNazanin"/>
          <w:color w:val="111111"/>
          <w:sz w:val="28"/>
          <w:sz w:val="28"/>
          <w:szCs w:val="28"/>
          <w:rtl w:val="true"/>
          <w:lang w:bidi="fa-IR"/>
        </w:rPr>
        <w:t>افزون بر این مدعا علمای مسیحی و اربابان کلیسا بر این نکته تأکید می کردند که حضرت عیسی علیه السلام فدای امت گناهکار خودش شده و خدا خون او را فدیه و عاملی برای شفاعت قوم مسیح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به فدیه معتقدند که حضرت عیسی علیه السلام با این که پسر خدا و دارای قدرت خدایی بود و توانایی نابودی دشمنان خود را در یک چشم بر هم زدن داشت؛ اما برای باطل ساختن کیفر گنهکاران در روز قیامت خود را فدای گنهکاران نمود و حاضر شد به این منظور به بالای دار برود؛ درحالی که در اناجیل، کوچک ترین سخنی از فدیه قرار دادن عیسی علیه السلام به میان نیامده و بهترین راه سعادت را توبه و استغفار بیان می کند؛ چنان که در انجیل متی از زبان عیسی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آمده ام گناهکاران را به توبه و استغفار از گناه و بازگشت به سوی خدا دعوت نمایم</w:t>
      </w:r>
      <w:r>
        <w:rPr>
          <w:rFonts w:eastAsia="IRNazanin" w:cs="IRNazanin"/>
          <w:color w:val="111111"/>
          <w:sz w:val="28"/>
          <w:szCs w:val="28"/>
          <w:rtl w:val="true"/>
          <w:lang w:bidi="fa-IR"/>
        </w:rPr>
        <w:t xml:space="preserve">. </w:t>
      </w:r>
      <w:r>
        <w:rPr>
          <w:rStyle w:val="FootnoteAnchor"/>
          <w:rtl w:val="true"/>
        </w:rPr>
        <w:footnoteReference w:id="322"/>
      </w:r>
    </w:p>
    <w:p>
      <w:pPr>
        <w:pStyle w:val="Heading5"/>
        <w:numPr>
          <w:ilvl w:val="4"/>
          <w:numId w:val="1"/>
        </w:numPr>
        <w:rPr/>
      </w:pPr>
      <w:bookmarkStart w:id="428" w:name="__RefHeading___Toc8352107_2870459653"/>
      <w:bookmarkStart w:id="429" w:name="_Toc152"/>
      <w:bookmarkEnd w:id="428"/>
      <w:r>
        <w:rPr>
          <w:rtl w:val="true"/>
        </w:rPr>
        <w:t>شفاعت و آیین یهود</w:t>
      </w:r>
      <w:bookmarkEnd w:id="429"/>
    </w:p>
    <w:p>
      <w:pPr>
        <w:pStyle w:val="BookText"/>
        <w:rPr/>
      </w:pPr>
      <w:r>
        <w:rPr>
          <w:rFonts w:ascii="IRNazanin" w:hAnsi="IRNazanin" w:eastAsia="IRNazanin"/>
          <w:color w:val="111111"/>
          <w:sz w:val="28"/>
          <w:sz w:val="28"/>
          <w:szCs w:val="28"/>
          <w:rtl w:val="true"/>
          <w:lang w:bidi="fa-IR"/>
        </w:rPr>
        <w:t>هم چنین در میان قوم یهود مسئله شفاعت مطرح بوده و قرآن کریم، شفاعت فردی از بنی اسراییل را برای فرد دیگر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فرزندان حضرت یعقوب علیه 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أَبَانَا اسْتَغْفِرْ لَنَا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بخواه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داستان حضرت یوسف علیه السلام آمده که بعد از معلوم شدن گناه فرزندان حضرت یعقوب علیه السلام آن ها به پدر متوسل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w:t>
      </w:r>
      <w:r>
        <w:rPr>
          <w:rFonts w:eastAsia="IRNazanin" w:cs="IRNazanin"/>
          <w:color w:val="111111"/>
          <w:sz w:val="28"/>
          <w:szCs w:val="28"/>
          <w:rtl w:val="true"/>
          <w:lang w:bidi="fa-IR"/>
        </w:rPr>
        <w:t xml:space="preserve">- </w:t>
      </w:r>
      <w:bookmarkStart w:id="430" w:name="pg11232_95871"/>
    </w:p>
    <w:p>
      <w:pPr>
        <w:pStyle w:val="BookText"/>
        <w:rPr/>
      </w:pPr>
      <w:bookmarkEnd w:id="430"/>
      <w:r>
        <w:rPr>
          <w:rFonts w:ascii="IRNazanin" w:hAnsi="IRNazanin" w:eastAsia="IRNazanin"/>
          <w:color w:val="111111"/>
          <w:sz w:val="28"/>
          <w:sz w:val="28"/>
          <w:szCs w:val="28"/>
          <w:rtl w:val="true"/>
          <w:lang w:bidi="fa-IR"/>
        </w:rPr>
        <w:t>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اذیت کردیم و دروغ گفتیم و برادر عزیزمان را آزار دادیم و او را از تو جدا کردیم و اکنون شما را نزد خدای سبحان شفیع قرار می دهیم که بواسطه پیامبر خدا حضرت یعقوب علیه السلام و دعای او ما گنه کاران مورد آمرزش قرار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به آن 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أَسْتَغْفِرُ لَكُمْ رَبِّي</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زودی از پروردگارم برای شما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ها پدر را به خاطر گناه خود به درگاه الهی شفیع قرار دادند</w:t>
      </w:r>
      <w:r>
        <w:rPr>
          <w:rFonts w:eastAsia="IRNazanin" w:cs="IRNazanin"/>
          <w:color w:val="111111"/>
          <w:sz w:val="28"/>
          <w:szCs w:val="28"/>
          <w:rtl w:val="true"/>
          <w:lang w:bidi="fa-IR"/>
        </w:rPr>
        <w:t>.</w:t>
      </w:r>
    </w:p>
    <w:p>
      <w:pPr>
        <w:pStyle w:val="Heading4"/>
        <w:numPr>
          <w:ilvl w:val="3"/>
          <w:numId w:val="1"/>
        </w:numPr>
        <w:rPr/>
      </w:pPr>
      <w:bookmarkStart w:id="431" w:name="__RefHeading___Toc8352109_2870459653"/>
      <w:bookmarkStart w:id="432" w:name="_Toc153"/>
      <w:bookmarkEnd w:id="431"/>
      <w:r>
        <w:rPr>
          <w:rtl w:val="true"/>
        </w:rPr>
        <w:t>شفیعان روز رستاخیز</w:t>
      </w:r>
      <w:bookmarkEnd w:id="432"/>
    </w:p>
    <w:p>
      <w:pPr>
        <w:pStyle w:val="Heading5"/>
        <w:numPr>
          <w:ilvl w:val="4"/>
          <w:numId w:val="1"/>
        </w:numPr>
        <w:rPr/>
      </w:pPr>
      <w:bookmarkStart w:id="433" w:name="__RefHeading___Toc8352111_2870459653"/>
      <w:bookmarkStart w:id="434" w:name="_Toc154"/>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بنابر آن چه از آیات قرآن کریم و روایات استفاده می شود، عده ای از پیامبران و اولیای الهی در روز رستاخیز شفاعت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مواردی اشاره می شود که شفاعت کنندگان روز قیامت چه کسانی هستند</w:t>
      </w:r>
      <w:r>
        <w:rPr>
          <w:rFonts w:eastAsia="IRNazanin" w:cs="IRNazanin"/>
          <w:color w:val="111111"/>
          <w:sz w:val="28"/>
          <w:szCs w:val="28"/>
          <w:rtl w:val="true"/>
          <w:lang w:bidi="fa-IR"/>
        </w:rPr>
        <w:t>:-</w:t>
      </w:r>
    </w:p>
    <w:p>
      <w:pPr>
        <w:pStyle w:val="Heading5"/>
        <w:numPr>
          <w:ilvl w:val="4"/>
          <w:numId w:val="1"/>
        </w:numPr>
        <w:rPr/>
      </w:pPr>
      <w:bookmarkStart w:id="435" w:name="__RefHeading___Toc8352113_2870459653"/>
      <w:bookmarkStart w:id="436" w:name="_Toc155"/>
      <w:bookmarkEnd w:id="435"/>
      <w:r>
        <w:rPr/>
        <w:t>1</w:t>
      </w:r>
      <w:r>
        <w:rPr>
          <w:rtl w:val="true"/>
        </w:rPr>
        <w:t xml:space="preserve">- </w:t>
      </w:r>
      <w:r>
        <w:rPr>
          <w:rtl w:val="true"/>
        </w:rPr>
        <w:t>پیامبر اکرم صلی الله علیه واله وسلم</w:t>
      </w:r>
      <w:bookmarkEnd w:id="436"/>
    </w:p>
    <w:p>
      <w:pPr>
        <w:pStyle w:val="BookText"/>
        <w:rPr/>
      </w:pPr>
      <w:r>
        <w:rPr>
          <w:rFonts w:ascii="IRNazanin" w:hAnsi="IRNazanin" w:eastAsia="IRNazanin"/>
          <w:color w:val="111111"/>
          <w:sz w:val="28"/>
          <w:sz w:val="28"/>
          <w:szCs w:val="28"/>
          <w:rtl w:val="true"/>
          <w:lang w:bidi="fa-IR"/>
        </w:rPr>
        <w:t xml:space="preserve">همان طور که در سابق گذشت اوّل شفیع روز جزاء و مهم ترین شخصی که شفاعت می کند نبی مکرم اسلام حضرت محمد مصطفی صلی الله علیه واله وسلم است و شفاعت در قیامت به نوعی ملک اختصاصی آن حضرت می باشد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يَا عَلِيُّ، إِنَّ رَبِّي مَلَكَنِي الشَّفَاعَةَ فِي أَهْلِ التَّوْحِيدِ مِنْ أُمَّتِي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مقام شفاعت را به من درباره موحدان امتم تملیک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مسلمانان از شفاعت او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خدای متعال مقام محمود را به ایشان عنایت نمود که قرآن کریم می فرماید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و بعضی از شب را به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و متهجد باش، که نماز شب خاص توست، باشد که خدایت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و اجماع شیعه و اهل سنت مقام محمود به مقام شفاعت کبری آن حضرت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 السلام از معنای مقام محمود سؤال شد،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الشَّفَاعَةُ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منظور از مقام محمود، مقام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پیامبر اکرم صلی الله علیه واله وسلم در مورد پیشگامی خود برای شفاعت گنه کاران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أَوَّلُ شَافِعِ وَأَوَّلُ مُشَفّعٍ</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من نخستین شفاعت کننده و اولین شفیع در روز رستاخیز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عظمت مقام شفاعت حضرت پیامبر خاتم صلی الله علیه واله وسلم همین بس که امام صادق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 مِنَ الْأَوَّلِينَ وَالآخِرِينَ إِلَّا وَهُوَ يَحْتَاجُ إِلَى شَفَاعَةِ مُحَمَّدٍ صلی الله علیه واله وسلم يَوْمَ الْقِيَامَةِ</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هیچ فردی از نخستینیان و پیشینیان نیست جز آن که او در روز رستاخیز نیازمند شفاعت حضرت محمد صلی الله علیه واله وسلم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 انبیاء عظام، شهدا صلحا و صدیقان و بندگان صالح در صحرای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محشر، نیازمند به عنایت ویژه پیامبر صلی الله علیه واله وسلم و محتاج به کسب آبرو و وجاهت از آن آبرومند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واقعاً در آن صحرای محشر و گرمای سوزان و آن صفوف طولانی حساب، کیست که بی نیاز باشد؟ و دل خوش و متکی به اعمال خویشتن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مگر می شود پدری برای فرزند گنهکار خود دعا و استغفار نکند؛ هرچه آن فرزند اذیت کرده باشد؟</w:t>
      </w:r>
    </w:p>
    <w:p>
      <w:pPr>
        <w:pStyle w:val="BookText"/>
        <w:rPr/>
      </w:pPr>
      <w:r>
        <w:rPr>
          <w:rFonts w:ascii="IRNazanin" w:hAnsi="IRNazanin" w:eastAsia="IRNazanin"/>
          <w:color w:val="111111"/>
          <w:sz w:val="28"/>
          <w:sz w:val="28"/>
          <w:szCs w:val="28"/>
          <w:rtl w:val="true"/>
          <w:lang w:bidi="fa-IR"/>
        </w:rPr>
        <w:t>مگر می شود با وصف پدر بودن و توجه به جنبۀ پدری انسان بر پسرش رحمت و ترحم ننماید و برای او بدی، پستی، عذاب، مرض، فقر و ابتلا بخواهد؟</w:t>
      </w:r>
    </w:p>
    <w:p>
      <w:pPr>
        <w:pStyle w:val="BookText"/>
        <w:rPr/>
      </w:pPr>
      <w:r>
        <w:rPr>
          <w:rFonts w:ascii="IRNazanin" w:hAnsi="IRNazanin" w:eastAsia="IRNazanin"/>
          <w:color w:val="111111"/>
          <w:sz w:val="28"/>
          <w:sz w:val="28"/>
          <w:szCs w:val="28"/>
          <w:rtl w:val="true"/>
          <w:lang w:bidi="fa-IR"/>
        </w:rPr>
        <w:t>پدران از این نکته آگاه هستند و تا شخصی پدر نشود، این احساس را درک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پدر بودن ابتدایی و در مرحله وجود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خواهد بود حال پدران والامقام رسول خدا صلی الله علیه واله وسلم و امیر مؤمنان علی علیه السلام نسبت به فرزندان گنه کارشان که خودش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بزرگواران شفاعت خواهند کرد چراکه خداوند آن بزرگوار را وسیلهٔ شفاعت قرار داده و نمی توانند که شفاعت نکنند؛ همان طور که عاطفه پدری تحریک می شود و لقمه خودش را از دهانش دور می کند و به دهان فرزندش می گذارد و عاطفه مادری، مادر را وادار می کند که هرچه بیش تر و بهتر به نوزادش شیر بدهد، نظافت بهتری کند و مانع از گزند آفات و امراض به فرزندش بشود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عاطفه را حضرت حق به مادر، و این محبت را به پدر داده است، و باید بدانیم که این محبت و عاطفه پدر و مادری در مراحل خیلی ضعیف تری نسبت به آن پدر حقیقی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آن شخصیتی که خدا در مورد رحمت او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رحمت عالمیان از ما شفاعت می کند و تأثر دارد از عدم شفاعت، اگر محل و شخص قابل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يُؤْمِنْ بِشَفَاعَتِي فَلَا أَنَالَهُ اللَّهُ شَفَاعَتِي</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کسی که به شفاعت من ایمان نداشته باشد خداوند او را از شفاعتم بهره ای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بدين معنا نیست که به امید شفاعت پیامبر گرامی هرچه از دستمان بر می آید، اعمال سوء انجام بدهیم؛ بلکه در موارد متعددی طبق روایات، پیامبر اکرم صلی الله علیه واله وسلم به اشخاصی که از آن حضرت تقاضای کمک و یاری می کردند، حضرت ضمن پاسخ مثبت با درخواست به همان شخص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 بِطُولِ السُّجُود</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سجده های طولانی یاری کن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پیامبر این است حال که می خواهی تو را شفاعت کنیم، کمی با سجده های طولانی به ما کمک کن تا قدرت شفاعت من در مورد تو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صالح تر باشیم انتظار درک شفاعتِ حضرت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قابلیت بیشتر می شود و موانع کم تر می گردد</w:t>
      </w:r>
      <w:r>
        <w:rPr>
          <w:rFonts w:eastAsia="IRNazanin" w:cs="IRNazanin"/>
          <w:color w:val="111111"/>
          <w:sz w:val="28"/>
          <w:szCs w:val="28"/>
          <w:rtl w:val="true"/>
          <w:lang w:bidi="fa-IR"/>
        </w:rPr>
        <w:t xml:space="preserve">. </w:t>
      </w:r>
      <w:bookmarkStart w:id="437" w:name="pg11232_95875"/>
    </w:p>
    <w:p>
      <w:pPr>
        <w:pStyle w:val="Heading5"/>
        <w:numPr>
          <w:ilvl w:val="4"/>
          <w:numId w:val="1"/>
        </w:numPr>
        <w:rPr/>
      </w:pPr>
      <w:bookmarkStart w:id="438" w:name="__RefHeading___Toc8352115_2870459653"/>
      <w:bookmarkStart w:id="439" w:name="_Toc156"/>
      <w:bookmarkEnd w:id="437"/>
      <w:bookmarkEnd w:id="438"/>
      <w:r>
        <w:rPr/>
        <w:t>2</w:t>
      </w:r>
      <w:r>
        <w:rPr>
          <w:rtl w:val="true"/>
        </w:rPr>
        <w:t xml:space="preserve">- </w:t>
      </w:r>
      <w:r>
        <w:rPr>
          <w:rtl w:val="true"/>
        </w:rPr>
        <w:t>اهل بیت معصومین علیهم السلام</w:t>
      </w:r>
      <w:bookmarkEnd w:id="439"/>
    </w:p>
    <w:p>
      <w:pPr>
        <w:pStyle w:val="BookText"/>
        <w:rPr/>
      </w:pPr>
      <w:r>
        <w:rPr>
          <w:rFonts w:ascii="IRNazanin" w:hAnsi="IRNazanin" w:eastAsia="IRNazanin"/>
          <w:color w:val="111111"/>
          <w:sz w:val="28"/>
          <w:sz w:val="28"/>
          <w:szCs w:val="28"/>
          <w:rtl w:val="true"/>
          <w:lang w:bidi="fa-IR"/>
        </w:rPr>
        <w:t xml:space="preserve">از شفیعان روز جزاء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امام المتقین يعسوب الدين اميرالمؤمنین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شَفَاعَةٌ وَلِأَهْلِ مَوَدَّتِنَا شَفَاعَةُ</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ما دارای مقام شفاعت هستیم و برای دوستان ما نیز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دست می آید که شیعیان هم حق و جایگاه شفاعت برای دیگران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مذهب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نَشْفَعُ فِي الْمُنْذِبِ مِنْ شِيعَتِنَا فَأَمَّا الْمُحْسِنُونَ فَقَدْ نَجَاهُمُ اللَّهُ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زمانی که روز رستاخیز فرا رسد ما شفاعت می کنیم برای گنه کاران از شیعیانمان، اما نیکوکاران آن ها را که خدای سبحان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فرازهای پایانی زیارت زیبای جامعه کبیره به خدای سبحان این گونه عرضه می داریم که هیچ شفیعی را از پیامبر و آل پیامبر نزدیک تر به تو نیافتیم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شُفَعَاءَ أَقْرَبَ إِلَيْكَ مِنْ مُحَمَّدٍ وَ أَهْلِ بَيْتِهِ الأخيار، الْأَئِمَّةِ الْأَبْرَار لَجَعَلَتْهُمْ شُفَعَائِي</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شفیعانی نزدیک تر از محمد و خاندان برگزیده او که امامان نیکوکار هستند به تو می یافتم آنان را شفیعان خود قرار می دادم</w:t>
      </w:r>
      <w:r>
        <w:rPr>
          <w:rFonts w:eastAsia="IRNazanin" w:cs="IRNazanin"/>
          <w:color w:val="111111"/>
          <w:sz w:val="28"/>
          <w:szCs w:val="28"/>
          <w:rtl w:val="true"/>
          <w:lang w:bidi="fa-IR"/>
        </w:rPr>
        <w:t xml:space="preserve">. </w:t>
      </w:r>
      <w:bookmarkStart w:id="440" w:name="pg11232_95876"/>
    </w:p>
    <w:p>
      <w:pPr>
        <w:pStyle w:val="Heading5"/>
        <w:numPr>
          <w:ilvl w:val="4"/>
          <w:numId w:val="1"/>
        </w:numPr>
        <w:rPr/>
      </w:pPr>
      <w:bookmarkStart w:id="441" w:name="__RefHeading___Toc8352117_2870459653"/>
      <w:bookmarkStart w:id="442" w:name="_Toc157"/>
      <w:bookmarkEnd w:id="440"/>
      <w:bookmarkEnd w:id="441"/>
      <w:r>
        <w:rPr/>
        <w:t>3</w:t>
      </w:r>
      <w:r>
        <w:rPr>
          <w:rtl w:val="true"/>
        </w:rPr>
        <w:t xml:space="preserve">- </w:t>
      </w:r>
      <w:r>
        <w:rPr>
          <w:rtl w:val="true"/>
        </w:rPr>
        <w:t>قرآن کریم</w:t>
      </w:r>
      <w:bookmarkEnd w:id="442"/>
    </w:p>
    <w:p>
      <w:pPr>
        <w:pStyle w:val="BookText"/>
        <w:rPr/>
      </w:pPr>
      <w:r>
        <w:rPr>
          <w:rFonts w:ascii="IRNazanin" w:hAnsi="IRNazanin" w:eastAsia="IRNazanin"/>
          <w:color w:val="111111"/>
          <w:sz w:val="28"/>
          <w:sz w:val="28"/>
          <w:szCs w:val="28"/>
          <w:rtl w:val="true"/>
          <w:lang w:bidi="fa-IR"/>
        </w:rPr>
        <w:t>یکی از مهم ترین شفیعان روز قیامت قرآن کریم است؛ امیر بیان حضرت علی بن ابی طالب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أَنَّهُ شَافِعُ مُشَفَعُ وَقَائِلُ مُصَدَّقُ وَ أَنَّهُ مَنْ شَفَعَ لَهُ الْقُرْآنُ يَوْمَ الْقِيَامَةِ شُفّعَ فِيهِ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بدانید که قرآن شافعی است که شفاعتش مورد قبول واقع می گردد و گوینده ای است که تصدیق می شود هرکس را قرآن در روز رستاخیز شفاعت کند،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شفاعت قرآن کریم در روز قیامت، تضمین شده است</w:t>
      </w:r>
      <w:r>
        <w:rPr>
          <w:rFonts w:eastAsia="IRNazanin" w:cs="IRNazanin"/>
          <w:color w:val="111111"/>
          <w:sz w:val="28"/>
          <w:szCs w:val="28"/>
          <w:rtl w:val="true"/>
          <w:lang w:bidi="fa-IR"/>
        </w:rPr>
        <w:t>.</w:t>
      </w:r>
    </w:p>
    <w:p>
      <w:pPr>
        <w:pStyle w:val="Heading5"/>
        <w:numPr>
          <w:ilvl w:val="4"/>
          <w:numId w:val="1"/>
        </w:numPr>
        <w:rPr/>
      </w:pPr>
      <w:bookmarkStart w:id="443" w:name="__RefHeading___Toc8352119_2870459653"/>
      <w:bookmarkStart w:id="444" w:name="_Toc158"/>
      <w:bookmarkEnd w:id="443"/>
      <w:r>
        <w:rPr/>
        <w:t>4</w:t>
      </w:r>
      <w:r>
        <w:rPr>
          <w:rtl w:val="true"/>
        </w:rPr>
        <w:t xml:space="preserve">- </w:t>
      </w:r>
      <w:r>
        <w:rPr>
          <w:rtl w:val="true"/>
        </w:rPr>
        <w:t>انبیای الهی</w:t>
      </w:r>
      <w:bookmarkEnd w:id="444"/>
    </w:p>
    <w:p>
      <w:pPr>
        <w:pStyle w:val="BookText"/>
        <w:rPr/>
      </w:pPr>
      <w:r>
        <w:rPr>
          <w:rFonts w:ascii="IRNazanin" w:hAnsi="IRNazanin" w:eastAsia="IRNazanin"/>
          <w:color w:val="111111"/>
          <w:sz w:val="28"/>
          <w:sz w:val="28"/>
          <w:szCs w:val="28"/>
          <w:rtl w:val="true"/>
          <w:lang w:bidi="fa-IR"/>
        </w:rPr>
        <w:t>پیامبر اکرم صلى الله عليه واله وسلم در شمارش شفیعان روز قیامت چهار گروه؛ پیامبران الهی، اوصیاء، مؤمنین و ملائکه را ذکر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وَالشَّفَاعَةُ لِلْأَنْبِيَاءِ وَالْأَوْصِيَاءِ وَالْمُؤْمِنِينَ وَالْمَلَائِكَةِ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حق شفاعت برای انبیاء و اوصیاء و مؤمنین و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هرگز بدین معنا نیست که آنان نقشی مستقل داشته باشند و برای رسیدن به شفاعت آنان، اموری غیر از آن چه خداوند به آن فرمان داده، لازم باشد</w:t>
      </w:r>
      <w:r>
        <w:rPr>
          <w:rFonts w:eastAsia="IRNazanin" w:cs="IRNazanin"/>
          <w:color w:val="111111"/>
          <w:sz w:val="28"/>
          <w:szCs w:val="28"/>
          <w:rtl w:val="true"/>
          <w:lang w:bidi="fa-IR"/>
        </w:rPr>
        <w:t>.</w:t>
      </w:r>
    </w:p>
    <w:p>
      <w:pPr>
        <w:pStyle w:val="Heading5"/>
        <w:numPr>
          <w:ilvl w:val="4"/>
          <w:numId w:val="1"/>
        </w:numPr>
        <w:rPr/>
      </w:pPr>
      <w:bookmarkStart w:id="445" w:name="__RefHeading___Toc8352121_2870459653"/>
      <w:bookmarkStart w:id="446" w:name="_Toc159"/>
      <w:bookmarkEnd w:id="445"/>
      <w:r>
        <w:rPr/>
        <w:t>5</w:t>
      </w:r>
      <w:r>
        <w:rPr>
          <w:rtl w:val="true"/>
        </w:rPr>
        <w:t xml:space="preserve">- </w:t>
      </w:r>
      <w:r>
        <w:rPr>
          <w:rtl w:val="true"/>
        </w:rPr>
        <w:t>شیعیان</w:t>
      </w:r>
      <w:bookmarkEnd w:id="446"/>
    </w:p>
    <w:p>
      <w:pPr>
        <w:pStyle w:val="BookText"/>
        <w:rPr/>
      </w:pPr>
      <w:r>
        <w:rPr>
          <w:rFonts w:ascii="IRNazanin" w:hAnsi="IRNazanin" w:eastAsia="IRNazanin"/>
          <w:color w:val="111111"/>
          <w:sz w:val="28"/>
          <w:sz w:val="28"/>
          <w:szCs w:val="28"/>
          <w:rtl w:val="true"/>
          <w:lang w:bidi="fa-IR"/>
        </w:rPr>
        <w:t>شیعیان نیز در روز رستاخیز مقام شفاعت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شِيعَتُنَا مِنْ نُورِ اللَّهِ خَلِقُوا وَ إِلَيْهِ يَعُودُونَ وَاللَّهِ إِنَّكُمْ لَمُلْحَقُونَ بِنَا يَوْمَ الْقِيَامَةِ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فَيُدْخِلُ أَحِبَّاءَهُ الْجَنَّةَ وَ أَعْدَاءَهُ النَّارَ</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شیعیان ما از نور خدا آفریده شده اند و به سوی اش باز می گردند، بخدا قسم شما در قیامت به ما می رسید و ما شفاعت می کنیم و شفاعتمان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شما هم شفاعت کنید و شفاعت شما هم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نباشد جز آن که جهنمی در طرف چپ خود دارد و بهشتی در سمت راستش؛ پس دوستانش را به بهشت برد و دشمنانش را به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پیامبر گرامی اسلام صلی الله علیه واله وسلم برای نشان دادن رفعت مقام شیعیان در روز قیامت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تَسْتَخِفُوا بِشِيعَةِ عَلِي، فَإِنَّ الرَّجُلَ مِنْهُمْ لَيَشْفَعُ بِعَدَدِ رَبِيعَةَ وَ مُضَرَ</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به شیعیان علی علیه السلام بی اعتنایی و استخفاف نکنید زیرا هریک از آن ها برای جمعیتی به اندازهٔ عدد دو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پر جمعیت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روایت دیگری از امام صادق علیه السلام در این باب وارد شده است که شخص عالم در روز قیامت دارای مقام شفاعت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بَعَثَ اللَّهُ وَ الْعَالِمَ وَ الْعَابِدَ فَإِذَا وَقَفَا بَيْنَ يَدَيِ اللَّهِ قَالَ لِلْعَابِدِ انْطَلِقْ إِلَى الْجَنَّةِ وَ قِيلَ لِلْعَالِمِ فَاشْفَعْ لِلنَّاسِ بِحُسْنِ تَأْدِيبِكَ لَهُمْ</w:t>
      </w:r>
      <w:r>
        <w:rPr>
          <w:rFonts w:eastAsia="Amiri" w:cs="Amiri" w:ascii="Amiri" w:hAnsi="Amiri"/>
          <w:color w:val="111111"/>
          <w:sz w:val="28"/>
          <w:szCs w:val="28"/>
          <w:rtl w:val="true"/>
          <w:lang w:bidi="ar-SA"/>
        </w:rPr>
        <w:t xml:space="preserve">. </w:t>
      </w:r>
      <w:r>
        <w:rPr>
          <w:rStyle w:val="FootnoteAnchor"/>
          <w:rtl w:val="true"/>
        </w:rPr>
        <w:footnoteReference w:id="34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رستاخیر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 انگیزد و به عابد می گوید به سوی بهشت برو، اما به عالم می گوید برای مردمی که تربیت کردی شفاعت کن</w:t>
      </w:r>
      <w:r>
        <w:rPr>
          <w:rFonts w:eastAsia="IRNazanin" w:cs="IRNazanin"/>
          <w:color w:val="111111"/>
          <w:sz w:val="28"/>
          <w:szCs w:val="28"/>
          <w:rtl w:val="true"/>
          <w:lang w:bidi="fa-IR"/>
        </w:rPr>
        <w:t xml:space="preserve">. </w:t>
      </w:r>
      <w:bookmarkStart w:id="447" w:name="pg11232_95878"/>
    </w:p>
    <w:p>
      <w:pPr>
        <w:pStyle w:val="Heading4"/>
        <w:numPr>
          <w:ilvl w:val="3"/>
          <w:numId w:val="1"/>
        </w:numPr>
        <w:rPr/>
      </w:pPr>
      <w:bookmarkStart w:id="448" w:name="__RefHeading___Toc8352123_2870459653"/>
      <w:bookmarkStart w:id="449" w:name="_Toc160"/>
      <w:bookmarkEnd w:id="447"/>
      <w:bookmarkEnd w:id="448"/>
      <w:r>
        <w:rPr>
          <w:rtl w:val="true"/>
        </w:rPr>
        <w:t>حضرت زهرا علیها السلام و مقام شفاعت</w:t>
      </w:r>
      <w:bookmarkEnd w:id="449"/>
    </w:p>
    <w:p>
      <w:pPr>
        <w:pStyle w:val="BookText"/>
        <w:rPr/>
      </w:pPr>
      <w:r>
        <w:rPr>
          <w:rFonts w:ascii="IRNazanin" w:hAnsi="IRNazanin" w:eastAsia="IRNazanin"/>
          <w:color w:val="111111"/>
          <w:sz w:val="28"/>
          <w:sz w:val="28"/>
          <w:szCs w:val="28"/>
          <w:rtl w:val="true"/>
          <w:lang w:bidi="fa-IR"/>
        </w:rPr>
        <w:t>حضرت فاطمه علیها السلام شایسته آن است که انسان برای شفاعت او خود را با ایشان منطبق کند؛ چراکه اگر از آن بانوی بزرگوار تقاضای شفاعت کند و دست نیاز به سوی او دراز کند قطعاً بهره می برد به راستی که آن ها این گونه بودند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به پاس دوستی خدا بینوا و یتیم و اسیر را خوراک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که آن روز به در خانهٔ اهل بیت آمده اسیر شهر مدینه است که حتماً کافر بوده است؛ زیرا اسیران مدینه در زمان پیامبر صلی الله علیه واله وسلم مسلمان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اسیر نفس هستیم و به اسارت خویش اقرار می کنیم و انتظار شفاعت داریم، پس آن بزرگواران به ما هم اطعامی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دلایلی که خدای متعال با این جلال و عظمت این مخدره معظمه را به عالم مادی ما فرستاده این است که از گناهکاران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به اسم پیامبر صلی الله علیه واله وسلم است، ولی در حقیقت برای ما گناهکاران تعلق دارد اگر شما اهل دل باشید و سفره ای بیندازید؛ پس هرچه فردی فقیرتر باشد، شایسته غذا و اطعام بیشتری است</w:t>
      </w:r>
      <w:r>
        <w:rPr>
          <w:rFonts w:eastAsia="IRNazanin" w:cs="IRNazanin"/>
          <w:color w:val="111111"/>
          <w:sz w:val="28"/>
          <w:szCs w:val="28"/>
          <w:rtl w:val="true"/>
          <w:lang w:bidi="fa-IR"/>
        </w:rPr>
        <w:t>.</w:t>
      </w:r>
    </w:p>
    <w:p>
      <w:pPr>
        <w:pStyle w:val="Heading4"/>
        <w:numPr>
          <w:ilvl w:val="3"/>
          <w:numId w:val="1"/>
        </w:numPr>
        <w:rPr/>
      </w:pPr>
      <w:bookmarkStart w:id="450" w:name="__RefHeading___Toc8352125_2870459653"/>
      <w:bookmarkStart w:id="451" w:name="_Toc161"/>
      <w:bookmarkEnd w:id="450"/>
      <w:r>
        <w:rPr>
          <w:rtl w:val="true"/>
        </w:rPr>
        <w:t>شفاعت حضرت زهرا علیها السلام</w:t>
      </w:r>
      <w:bookmarkEnd w:id="45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من حدیثی در فضیلتِ جده ات، فاطمه زهرا علیها السلام بگو تا هنگامی که برای شیعیان بیان می کنم از شنیدن آن مسرور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او از جدّم، از رسول خدا صلى الله عليه واله وسلم نقل می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برای انبیاء و رسل منبرهایی از نور برپا می شود و منبر من در روز جزا از تمامی منبرها بلندتر است، آن گاه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پس خطبه ای بخوانم که احدی از انبیاء و رسل مانند آن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برای اوصیا نیز منبرهایی از نور برافراشته می شود و در میان آن منبرها منبری برای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گردد که از همه آن منابر بلندتر است، پس پروردگار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پس خطبه ای می خواند که احدی از اوصیاء آن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فرزندان انبیا و رسل منبرهایی از نور نصب میگردد پس برای دو فرزند و نوه و ریحانه ایام حیاتم، حسن و حسین علیهما السلام، منبری برپا می شود و به آنان گفته می شود خطبه بخوانید و آن دو خطبه هایی می خوانند که هیچ یک از فرزندان انبیاء و رسل مانند آن ها را نشنیده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منادی که کسی جز جبرییل امین نیست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دختر محمد کجاست؟ خديجه بنت خویلد کجاست؟ مریم بنت عمران کجاست؟ آسیه بنت مزاحم كجاست؟ ام كلثوم مادر يحيى بن زكريا كجاست؟ پس فاطمه زهرا به پا می خیزد،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محشر کرامت و بزرگواری امروز از آن کیست؟</w:t>
      </w:r>
    </w:p>
    <w:p>
      <w:pPr>
        <w:pStyle w:val="BookText"/>
        <w:rPr/>
      </w:pPr>
      <w:r>
        <w:rPr>
          <w:rFonts w:ascii="IRNazanin" w:hAnsi="IRNazanin" w:eastAsia="IRNazanin"/>
          <w:color w:val="111111"/>
          <w:sz w:val="28"/>
          <w:sz w:val="28"/>
          <w:szCs w:val="28"/>
          <w:rtl w:val="true"/>
          <w:lang w:bidi="fa-IR"/>
        </w:rPr>
        <w:t>محمد و علی و حسن و حسین علیهم السلام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واحد قهار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جمع و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کرامت و بزرگی را بر محمد و علی و فاطمه و حسن و حسین قرار دادم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جمع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پایین افکنده و چشم ها را ببندید، این فاطمه است که به سوی بهشت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جبرییل شتری از شتران بهشت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می آورد درحالی که دو طرفش را دیباج آویزان کرده اند و مهار آن از لؤلؤ تازه و آبدار است، آن گاه پیش پای حضرتش زانو می زند و حضرت صدیقه طاهره علیها السلام بر آن سوار می شوند و خدای تعالی صد هزار فرشته در طرف راست و صد هزار فرشته در سمت چپ وی می فرستد و صد هزار فرشته را مأمور می فرماید تا حضرت فاطمه زهرا علیها السلام را بر روی بال های خود سوار کنند و حمل نمایند تا ایشان را به در بهشت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 بهشت می رسند حضرتش می ایستد،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توقف کردی؟ و حال آن که من تو را امر کرده بودم به بهشت من وارد شوی؟</w:t>
      </w:r>
    </w:p>
    <w:p>
      <w:pPr>
        <w:pStyle w:val="BookText"/>
        <w:rPr/>
      </w:pPr>
      <w:r>
        <w:rPr>
          <w:rFonts w:ascii="IRNazanin" w:hAnsi="IRNazanin" w:eastAsia="IRNazanin"/>
          <w:color w:val="111111"/>
          <w:sz w:val="28"/>
          <w:sz w:val="28"/>
          <w:szCs w:val="28"/>
          <w:rtl w:val="true"/>
          <w:lang w:bidi="fa-IR"/>
        </w:rPr>
        <w:t>حضرت صدیقه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ارزش و قدر و قیمت من در مثل چنین روزی شناخته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بنگر هرکه در قلبش محبت تو و یا محبت یکی از فرزندان تو باشد دستش را بگیر و او را داخل بهشت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حضرت، شیعیان و دوستانش را بر می گزیند و انتخاب می کند همان گونه که پرنده دانه نیکو را از دانه بد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شیعیان به همراه مخدّره بانوان دو عالم با آن بزرگوار بر در بهشت می آیند خدای تعالی در قلب آنان چنین می افکند که در آن جا بایستند، وقتی می ایستند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شما برای چیست و حال آن که فاطمه دخت حبيب من شفاعت شما را نموده است؟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که در چنین روزی ارزش و منزلت مان شناخته گردد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دوستان من بازگردید و ببینید چه کسی شما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می داشت به خاطر آن که شما فاطمه را دوست می داشتید؟ چه کسی به خاطر دوستی فاطمه به شما غذا داد؟ چه کسی به شما به خاطر دوستی فاطمه لباس پوشاند؟ چه کسی به خاطر دوستی با فاطمه به شما شربتی نوشانید؟ چه کسی به خاطر فاطمه و دوستی فاطمه غیبتِ غیبت کننده ای را از شما رد کرد، پس دستش را بگیرید و او را وارد بهشت نمایید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بین مردم کسی جز شکاک، یا کافر و یا منافق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در طبقات جهنم قرار گرفتند، به بيان الهی فریاد می 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شافع و حمایت کننده ای برایمان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 توانستیم بازگشت کنیم از مؤمنان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لَنَاكَرَّةٌ فَنَكُونَ مِنَ الْمُؤْمِنِين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حضرت باقر علیه السلام اضافه فرمود هیهات هیهات از آن چه که می خواهند، ممنوع و بازداشته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بازگرانیده شوند به آن چه که از آن نهی شده اند برخواهند گشت و به درستی که آنان دروغ گویانند</w:t>
      </w:r>
      <w:r>
        <w:rPr>
          <w:rFonts w:eastAsia="IRNazanin" w:cs="IRNazanin"/>
          <w:color w:val="111111"/>
          <w:sz w:val="28"/>
          <w:szCs w:val="28"/>
          <w:rtl w:val="true"/>
          <w:lang w:bidi="fa-IR"/>
        </w:rPr>
        <w:t xml:space="preserve">. </w:t>
      </w:r>
      <w:bookmarkStart w:id="452" w:name="pg11232_95882"/>
    </w:p>
    <w:p>
      <w:pPr>
        <w:pStyle w:val="Heading4"/>
        <w:numPr>
          <w:ilvl w:val="3"/>
          <w:numId w:val="1"/>
        </w:numPr>
        <w:rPr/>
      </w:pPr>
      <w:bookmarkStart w:id="453" w:name="__RefHeading___Toc8352127_2870459653"/>
      <w:bookmarkStart w:id="454" w:name="_Toc162"/>
      <w:bookmarkEnd w:id="452"/>
      <w:bookmarkEnd w:id="453"/>
      <w:r>
        <w:rPr>
          <w:rtl w:val="true"/>
        </w:rPr>
        <w:t>شفاعت امام رضا علیه السلام</w:t>
      </w:r>
      <w:bookmarkEnd w:id="454"/>
    </w:p>
    <w:p>
      <w:pPr>
        <w:pStyle w:val="BookText"/>
        <w:rPr/>
      </w:pPr>
      <w:r>
        <w:rPr>
          <w:rFonts w:ascii="IRNazanin" w:hAnsi="IRNazanin" w:eastAsia="IRNazanin"/>
          <w:color w:val="111111"/>
          <w:sz w:val="28"/>
          <w:sz w:val="28"/>
          <w:szCs w:val="28"/>
          <w:rtl w:val="true"/>
          <w:lang w:bidi="fa-IR"/>
        </w:rPr>
        <w:t>یکی از وعده های شفاعتی که امام رضا علیه السلام به مسلمانان داده آن است که در سه وقت بسیار سخت به کمک شما می آیم تا آن که خلاص شوید از گرفتاری آن، اوّل در هنگامی که کتب در پیشگاهتان باز می شود، دوّم در هنگام عبور از پل صراط، سوم در هنگام حساب رسی و میزان عمل،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الصِّراط وَ عِنْدَ الْمِيزان</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نزد صراط و نزد 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مقابل دریچه نور قرار بده اگر از حضرت امام رضا علیه السلام توقع شفاعت داری، پس این گونه به امام رضا علیه السلام خطاب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من عنایت کن؛ به عنوان حق الماره اگرچه من همسایه بدی هستم، ولی شما به همسایه بد و خوب کمک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کلمات و گاهی باید دلت را با ولی نعمت تطبیق بدهی؛ یک تطبیق ظاهری که برو آن جا و عتبه را ببوس و یک تطبیق واقعی که قلبت قلب رضوی علیه السلام و عملت عمل رضوی علیه السلام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نقلی روزی امام رضا علیه السلام غذا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همان روز هم امر فرمودند که همه خدمتگذاران و کارگران از صغیر تا کبیر برای غذا خوردن بیایند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رویّه رضوی در تو نیز وجود دارد؟ اگر هست پس انطباق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حالت خاص علوّ آن حضرت از مقامات دنیوی است؛ حتی زمانی که حکم می شود تا ولایت عهدی مطلقه را بپذیرند تبسمی می نمایند و به مأمون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از دنیا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مجدداً بازگو شود که در حقیقت امام رضا علیه السلام خودش و بدون اذن پروردگار شفاعت نمی کند چنان که در همین آیت الکرسی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کیست آن کس که جز به اذن او در پیشگاهش شفاعت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در این آیه کریمه؛ یعنی اذن امر حضرت حق و همین ایجاب می کند تا خدای مهربان او را بفرستد و به وسیلهٔ او به بنده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رحمت واسعه مصداقی از رحمات حضرت حق است</w:t>
      </w:r>
      <w:r>
        <w:rPr>
          <w:rFonts w:eastAsia="IRNazanin" w:cs="IRNazanin"/>
          <w:color w:val="111111"/>
          <w:sz w:val="28"/>
          <w:szCs w:val="28"/>
          <w:rtl w:val="true"/>
          <w:lang w:bidi="fa-IR"/>
        </w:rPr>
        <w:t xml:space="preserve">. </w:t>
      </w:r>
      <w:bookmarkStart w:id="455" w:name="pg11232_95884"/>
    </w:p>
    <w:p>
      <w:pPr>
        <w:pStyle w:val="Heading3"/>
        <w:numPr>
          <w:ilvl w:val="2"/>
          <w:numId w:val="1"/>
        </w:numPr>
        <w:rPr/>
      </w:pPr>
      <w:bookmarkStart w:id="456" w:name="__RefHeading___Toc8352129_2870459653"/>
      <w:bookmarkStart w:id="457" w:name="_Toc163"/>
      <w:bookmarkEnd w:id="455"/>
      <w:bookmarkEnd w:id="456"/>
      <w:r>
        <w:rPr>
          <w:rtl w:val="true"/>
        </w:rPr>
        <w:t>(</w:t>
      </w:r>
      <w:r>
        <w:rPr>
          <w:rtl w:val="true"/>
        </w:rPr>
        <w:t>يَعْلَمُ مَا بَينَ أَيْدِيهِمْ وَمَا خَلْفَهُمْ</w:t>
      </w:r>
      <w:r>
        <w:rPr>
          <w:rtl w:val="true"/>
        </w:rPr>
        <w:t>)</w:t>
      </w:r>
      <w:bookmarkEnd w:id="457"/>
    </w:p>
    <w:p>
      <w:pPr>
        <w:pStyle w:val="Heading4"/>
        <w:numPr>
          <w:ilvl w:val="3"/>
          <w:numId w:val="1"/>
        </w:numPr>
        <w:rPr/>
      </w:pPr>
      <w:bookmarkStart w:id="458" w:name="__RefHeading___Toc8352131_2870459653"/>
      <w:bookmarkStart w:id="459" w:name="_Toc164"/>
      <w:bookmarkEnd w:id="458"/>
      <w:r>
        <w:rPr>
          <w:rtl w:val="true"/>
        </w:rPr>
        <w:t>اشاره</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بِشَيْءٍ مِنْ عِلْمِهِ إِلَّا بِمَا شَاء</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آن چه را در پیش روی آن ها و پشت سرشان است می داند و گذشته و آینده، در پیشگاه علم او، یکسان است و کسی از علم او آگاه نمی گردد، جز به مقداری که او بخواهد</w:t>
      </w:r>
      <w:r>
        <w:rPr>
          <w:rFonts w:eastAsia="IRNazanin" w:cs="IRNazanin"/>
          <w:color w:val="111111"/>
          <w:sz w:val="28"/>
          <w:szCs w:val="28"/>
          <w:rtl w:val="true"/>
          <w:lang w:bidi="fa-IR"/>
        </w:rPr>
        <w:t>.</w:t>
      </w:r>
    </w:p>
    <w:p>
      <w:pPr>
        <w:pStyle w:val="Heading4"/>
        <w:numPr>
          <w:ilvl w:val="3"/>
          <w:numId w:val="1"/>
        </w:numPr>
        <w:rPr/>
      </w:pPr>
      <w:bookmarkStart w:id="460" w:name="__RefHeading___Toc8352133_2870459653"/>
      <w:bookmarkStart w:id="461" w:name="_Toc165"/>
      <w:bookmarkEnd w:id="460"/>
      <w:r>
        <w:rPr>
          <w:rtl w:val="true"/>
        </w:rPr>
        <w:t>احاطهٔ پروردگار جهانیان به شفیعان</w:t>
      </w:r>
      <w:bookmarkEnd w:id="461"/>
    </w:p>
    <w:p>
      <w:pPr>
        <w:pStyle w:val="BookText"/>
        <w:rPr/>
      </w:pPr>
      <w:r>
        <w:rPr>
          <w:rFonts w:ascii="IRNazanin" w:hAnsi="IRNazanin" w:eastAsia="IRNazanin"/>
          <w:color w:val="111111"/>
          <w:sz w:val="28"/>
          <w:sz w:val="28"/>
          <w:szCs w:val="28"/>
          <w:rtl w:val="true"/>
          <w:lang w:bidi="fa-IR"/>
        </w:rPr>
        <w:t xml:space="preserve">در ادامه و بعداز بحث شفاعت یکی دیگر از صفات پروردگار؛ علم نامحدود و بی نهایت او به جمیع امور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 مَا بَينَ أَيْدِيهِمْ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شفیعانی بر می گردد که در فراز قبلی به آنان اشاره داشت، بنابراین خدای متعال از پشت سر و مقابل شفیعان آگاهی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کنایه از نهایت درجه احاطهٔ پروردگار جهانیان به آنان است؛ بدین معنا که شفیعان نمی توانند در ضمن شفاعتی که به اذن خدا می کنند، کاری انجام دهند که خدا نخواسته و راضی نیست در ملک او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نمی توانند از شفاعت آنان سوء استفاده نمایند و در ملک خدای تعالی مداخله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چنین این مطلب را می رساند که شخص شفیع برای انجام شفاعت مطالبی را می گوید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و شایسته لطف و بخشش و تجدید نظر قرار گیرد و این در جایی ممکن است که شفیع علم و اطلاعاتی داشته باشد که دیگران از آن بی اطلاع هستند و این در خدای متعال محال است یعنی همه چیز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لذا این جمله تاکید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متعال باید اجازهٔ شفاعت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کریمۀ دیگری نیز به علم بی حد و حصر حضرت خالق متعال اشاره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نَتَنَزَّلُ إِلَّا بِأَمْرِ رَبِّكَ لَهُ مَا بَينَ أَيدِينَا وَمَا خَلْفَنَا وَمَا بَينَ ذُلِكَ وَمَا كَانَ رَبُّكَ نَسِيا</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ما جز به فرمان پروردگار تو نازل نمی شویم آن چه پیش روی ما و پشت سر ما و آن چه میان این دو می باشد همه از آن اوست و پروردگارت هرگز فراموش کار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رفتاری خواهد بود که از فرشتگان و پیامبران مشهود و محسوس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چیزهایی می گویند که از پیامبران غایب و بعید است و حوادثی هستند که پس از آنان رخ می دهد؛ در نتیجه برگشت معنای این دو جمله به همان غیب و شهادت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 تر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به معنای جامعی است که شامل زمان و مکان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هم عالم است به آن چه در گذشته و آینده اتفاق می افتد و هم عالم است از آن چه پیش روی مردم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 چه که در پشت سر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آگاهی دارد و احاطهٔ جمیع به تمام امور دارد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بدانید که خدای متعال بر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تمامیّت تدبیر خداوند و کمال آن را می رساند؛ زیرا یکی از نشانه های ادارۀ خلقت و کمال تدبیر این است که موجودِ تدبیر شده، خودش نفهمد که تدبیر کنندۀ او چه منظوری از او و تدبیرش دارد و چه آینده ای برای او در نظر گرفته است؛ تا نتواند بدین گونه برای خلاصی از آن آینده نقشه مُدَبّر را خنثی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خدای سبحان از بیان این جمله، آن است که هدایت و ادارۀ جهان آفرینش خاص اوست تنها او به روابط بین موجودات آگاه است و ظاهر و باطن مخلوقات را می داند؛ چون خدا موجودات و روابط آن ها و سایر اسباب و علل را آفریده و آن علل و اسبابی که از صاحبان عقل هستند خود شأنی از شئون تصرفات الهی و نحوه ای از انحای تدابیر اوست؛ پس دیگر کسی نمی تواند به خود اجازه دهد که برخلاف اراده خدای سبحان و تدبیر جاری در مملکتش قدمی بردارد چون علم و آگاهی از ساماندهی او ندارد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این فراز از آیه دلالت دارد که علم هرچه هست، از خدای متعال است و هر علمی هم که نزد عالمی یافت شود آن هم از جانب علم خدای سبحان می باشد</w:t>
      </w:r>
      <w:r>
        <w:rPr>
          <w:rFonts w:eastAsia="IRNazanin" w:cs="IRNazanin"/>
          <w:color w:val="111111"/>
          <w:sz w:val="28"/>
          <w:szCs w:val="28"/>
          <w:rtl w:val="true"/>
          <w:lang w:bidi="fa-IR"/>
        </w:rPr>
        <w:t xml:space="preserve">. </w:t>
      </w:r>
      <w:bookmarkStart w:id="462" w:name="pg11232_95887"/>
    </w:p>
    <w:p>
      <w:pPr>
        <w:pStyle w:val="BookText"/>
        <w:rPr/>
      </w:pPr>
      <w:bookmarkEnd w:id="462"/>
      <w:r>
        <w:rPr>
          <w:rFonts w:ascii="IRNazanin" w:hAnsi="IRNazanin" w:eastAsia="IRNazanin"/>
          <w:color w:val="111111"/>
          <w:sz w:val="28"/>
          <w:sz w:val="28"/>
          <w:szCs w:val="28"/>
          <w:rtl w:val="true"/>
          <w:lang w:bidi="fa-IR"/>
        </w:rPr>
        <w:t>بنابراین پروردگار جهانیان آن چه بخواهد از علمش به هر نبی ولی فرشته و به هر مقام عالی از مخلوقاتش عنایت کند، علم پیش آن شخص همان علم و دانشی است که خداوند به او داده و بر چیز دیگری نمی تواند احاطه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 فَإِنَّهُ یشلُكَ مِنْ بَيْنِ يَدَيهِ وَ مِنْ خَلْفِهِ رَصَداً لِيَعْلَمَ أَنْ قَدْ أَبْلَغُوا رِسالاتِ رَبِّهِمْ، وَ أَحاطَ بِما لَدَيهِمْ وَأَحْصى كلَّ شَيْءٍ عَدَداً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دانای غیب اوست و هیچ کس را بر آسرار غیبش آگاه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رسولانی که آنان را برگزیده و مراقبینی از پیش رو و پشت سر برای آن ها قرار می دهد تا پیامبرانش بدانند رسالت های پروردگارشان را ابلاغ کرده اند و او به آن چه نزد آن هاست احاطه دارد و همه چیز را احصاء کرده است</w:t>
      </w:r>
      <w:r>
        <w:rPr>
          <w:rFonts w:eastAsia="IRNazanin" w:cs="IRNazanin"/>
          <w:color w:val="111111"/>
          <w:sz w:val="28"/>
          <w:szCs w:val="28"/>
          <w:rtl w:val="true"/>
          <w:lang w:bidi="fa-IR"/>
        </w:rPr>
        <w:t>.</w:t>
      </w:r>
    </w:p>
    <w:p>
      <w:pPr>
        <w:pStyle w:val="Heading4"/>
        <w:numPr>
          <w:ilvl w:val="3"/>
          <w:numId w:val="1"/>
        </w:numPr>
        <w:rPr/>
      </w:pPr>
      <w:bookmarkStart w:id="463" w:name="__RefHeading___Toc8352135_2870459653"/>
      <w:bookmarkStart w:id="464" w:name="_Toc166"/>
      <w:bookmarkEnd w:id="463"/>
      <w:r>
        <w:rPr>
          <w:rtl w:val="true"/>
        </w:rPr>
        <w:t>دستیابی به علم الهی</w:t>
      </w:r>
      <w:bookmarkEnd w:id="464"/>
    </w:p>
    <w:p>
      <w:pPr>
        <w:pStyle w:val="BookText"/>
        <w:rPr/>
      </w:pPr>
      <w:r>
        <w:rPr>
          <w:rFonts w:ascii="IRNazanin" w:hAnsi="IRNazanin" w:eastAsia="IRNazanin"/>
          <w:color w:val="111111"/>
          <w:sz w:val="28"/>
          <w:sz w:val="28"/>
          <w:szCs w:val="28"/>
          <w:rtl w:val="true"/>
          <w:lang w:bidi="fa-IR"/>
        </w:rPr>
        <w:t>بعضی از آیات قرآن کریم در صدد حصر آگاهی از غیب به خدای متعال است برای نمونه در سوره مائده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عِلْمَ لَنَا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رسولان گفتند ما را دانشی نیست تو آگاه از همه امور پنهان هستی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علم به غیب منحصر در پروردگار سبحان است و حال آن که بعضی آیات دیگر و روایات معصومین بیان میکند که انبیاء و اولیای الهی از علوم غیبی آگاهی داشته و گزارشات نسبت به آینده می دادند و اطلاعاتی نسبت به مکان های دیگر هم داشته اند</w:t>
      </w:r>
      <w:r>
        <w:rPr>
          <w:rFonts w:eastAsia="IRNazanin" w:cs="IRNazanin"/>
          <w:color w:val="111111"/>
          <w:sz w:val="28"/>
          <w:szCs w:val="28"/>
          <w:rtl w:val="true"/>
          <w:lang w:bidi="fa-IR"/>
        </w:rPr>
        <w:t xml:space="preserve">!. </w:t>
      </w:r>
      <w:bookmarkStart w:id="465" w:name="pg11232_95888"/>
    </w:p>
    <w:p>
      <w:pPr>
        <w:pStyle w:val="BookText"/>
        <w:rPr/>
      </w:pPr>
      <w:bookmarkEnd w:id="465"/>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وسیع و گسترده و آن علم به ذات؛ اعم از کلی و جزئی و آن علم پیش از وقوع و بعد از وقوع از آن اوست و احدی دارای چنین علم و دانشی نیست و قطعاً از شئون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مانع از آن نخواهد بود که برخی به صورت محدود به خواست و ارادهٔ خداوند از غیب آگاه باشند و از سرچشمهٔ علم الهی به مقدار ظرفیت و توان بهره مند گردند این است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بِشَيْءٍ مِّنْ عِلْمِهِ إِلَّا بِمَا شَاء</w:t>
      </w:r>
      <w:r>
        <w:rPr>
          <w:rFonts w:eastAsia="IRNazanin" w:cs="IRNazanin"/>
          <w:color w:val="111111"/>
          <w:sz w:val="28"/>
          <w:szCs w:val="28"/>
          <w:rtl w:val="true"/>
          <w:lang w:bidi="fa-IR"/>
        </w:rPr>
        <w:t>).</w:t>
      </w:r>
    </w:p>
    <w:p>
      <w:pPr>
        <w:pStyle w:val="Heading4"/>
        <w:numPr>
          <w:ilvl w:val="3"/>
          <w:numId w:val="1"/>
        </w:numPr>
        <w:rPr/>
      </w:pPr>
      <w:bookmarkStart w:id="466" w:name="__RefHeading___Toc8352137_2870459653"/>
      <w:bookmarkStart w:id="467" w:name="_Toc167"/>
      <w:bookmarkEnd w:id="466"/>
      <w:r>
        <w:rPr>
          <w:rtl w:val="true"/>
        </w:rPr>
        <w:t>انحصار قدرت در خداوند</w:t>
      </w:r>
      <w:bookmarkEnd w:id="467"/>
    </w:p>
    <w:p>
      <w:pPr>
        <w:pStyle w:val="BookText"/>
        <w:rPr/>
      </w:pPr>
      <w:r>
        <w:rPr>
          <w:rFonts w:ascii="IRNazanin" w:hAnsi="IRNazanin" w:eastAsia="IRNazanin"/>
          <w:color w:val="111111"/>
          <w:sz w:val="28"/>
          <w:sz w:val="28"/>
          <w:szCs w:val="28"/>
          <w:rtl w:val="true"/>
          <w:lang w:bidi="fa-IR"/>
        </w:rPr>
        <w:t>البته نظیر این مطلب دربارهٔ اختصاص قدرت، عزت و حیات به خدای تعالی از قرآن کریم و روایات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درباره انحصار قدرت در پروردگار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يرَى الَّذِينَ ظَلَمُوا إِذْ يَرَوْنَ الْعَذابَ أَنَّ الْقُوَّةَ لِلَّهِ جَمِيعاً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هنگامی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کنند خواهند دانست که تمام قدرت، از آن خداست</w:t>
      </w:r>
      <w:r>
        <w:rPr>
          <w:rFonts w:eastAsia="IRNazanin" w:cs="IRNazanin"/>
          <w:color w:val="111111"/>
          <w:sz w:val="28"/>
          <w:szCs w:val="28"/>
          <w:rtl w:val="true"/>
          <w:lang w:bidi="fa-IR"/>
        </w:rPr>
        <w:t>.</w:t>
      </w:r>
    </w:p>
    <w:p>
      <w:pPr>
        <w:pStyle w:val="Heading4"/>
        <w:numPr>
          <w:ilvl w:val="3"/>
          <w:numId w:val="1"/>
        </w:numPr>
        <w:rPr/>
      </w:pPr>
      <w:bookmarkStart w:id="468" w:name="__RefHeading___Toc8352139_2870459653"/>
      <w:bookmarkStart w:id="469" w:name="_Toc168"/>
      <w:bookmarkEnd w:id="468"/>
      <w:r>
        <w:rPr>
          <w:rtl w:val="true"/>
        </w:rPr>
        <w:t>انحصار عزّت در خداوند</w:t>
      </w:r>
      <w:bookmarkEnd w:id="469"/>
    </w:p>
    <w:p>
      <w:pPr>
        <w:pStyle w:val="BookText"/>
        <w:rPr/>
      </w:pPr>
      <w:r>
        <w:rPr>
          <w:rFonts w:ascii="IRNazanin" w:hAnsi="IRNazanin" w:eastAsia="IRNazanin"/>
          <w:color w:val="111111"/>
          <w:sz w:val="28"/>
          <w:sz w:val="28"/>
          <w:szCs w:val="28"/>
          <w:rtl w:val="true"/>
          <w:lang w:bidi="fa-IR"/>
        </w:rPr>
        <w:t>هم چنین قرآن کریم دربارۀ انحصار عزت در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يبْتَغُونَ عِنْدَهُمُ الْعِزَّةَ 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عزّت و آبرو را در نزد آنان می جویند؟ با این که همه عزّت ها از آن خداست</w:t>
      </w:r>
      <w:r>
        <w:rPr>
          <w:rFonts w:eastAsia="IRNazanin" w:cs="IRNazanin"/>
          <w:color w:val="111111"/>
          <w:sz w:val="28"/>
          <w:szCs w:val="28"/>
          <w:rtl w:val="true"/>
          <w:lang w:bidi="fa-IR"/>
        </w:rPr>
        <w:t xml:space="preserve">. </w:t>
      </w:r>
      <w:bookmarkStart w:id="470" w:name="pg11232_95889"/>
    </w:p>
    <w:p>
      <w:pPr>
        <w:pStyle w:val="Heading4"/>
        <w:numPr>
          <w:ilvl w:val="3"/>
          <w:numId w:val="1"/>
        </w:numPr>
        <w:rPr/>
      </w:pPr>
      <w:bookmarkStart w:id="471" w:name="__RefHeading___Toc8352141_2870459653"/>
      <w:bookmarkStart w:id="472" w:name="_Toc169"/>
      <w:bookmarkEnd w:id="470"/>
      <w:bookmarkEnd w:id="471"/>
      <w:r>
        <w:rPr>
          <w:rtl w:val="true"/>
        </w:rPr>
        <w:t>انحصار حیات در خداوند</w:t>
      </w:r>
      <w:bookmarkEnd w:id="472"/>
    </w:p>
    <w:p>
      <w:pPr>
        <w:pStyle w:val="BookText"/>
        <w:rPr/>
      </w:pPr>
      <w:r>
        <w:rPr>
          <w:rFonts w:ascii="IRNazanin" w:hAnsi="IRNazanin" w:eastAsia="IRNazanin"/>
          <w:color w:val="111111"/>
          <w:sz w:val="28"/>
          <w:sz w:val="28"/>
          <w:szCs w:val="28"/>
          <w:rtl w:val="true"/>
          <w:lang w:bidi="fa-IR"/>
        </w:rPr>
        <w:t>همان طور که در سابق گذشت انحصار حیات هم فقط از آن خدای سبحان است که بعضی آیات و روایاتش مورد بررسی قرار گرفت، قرآن کریم دربارهٔ انحصار حیات برای خدای عزیز و جلیل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الْحَى لا إِلهَ إِلَّا هُو</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معبودی جز او نیست</w:t>
      </w:r>
      <w:r>
        <w:rPr>
          <w:rFonts w:eastAsia="IRNazanin" w:cs="IRNazanin"/>
          <w:color w:val="111111"/>
          <w:sz w:val="28"/>
          <w:szCs w:val="28"/>
          <w:rtl w:val="true"/>
          <w:lang w:bidi="fa-IR"/>
        </w:rPr>
        <w:t>.</w:t>
      </w:r>
    </w:p>
    <w:p>
      <w:pPr>
        <w:pStyle w:val="Heading4"/>
        <w:numPr>
          <w:ilvl w:val="3"/>
          <w:numId w:val="1"/>
        </w:numPr>
        <w:rPr/>
      </w:pPr>
      <w:bookmarkStart w:id="473" w:name="__RefHeading___Toc8352143_2870459653"/>
      <w:bookmarkStart w:id="474" w:name="_Toc170"/>
      <w:bookmarkEnd w:id="473"/>
      <w:r>
        <w:rPr>
          <w:rtl w:val="true"/>
        </w:rPr>
        <w:t>انحصار علم و دانش در خداوند</w:t>
      </w:r>
      <w:bookmarkEnd w:id="474"/>
    </w:p>
    <w:p>
      <w:pPr>
        <w:pStyle w:val="BookText"/>
        <w:rPr/>
      </w:pPr>
      <w:r>
        <w:rPr>
          <w:rFonts w:ascii="IRNazanin" w:hAnsi="IRNazanin" w:eastAsia="IRNazanin"/>
          <w:color w:val="111111"/>
          <w:sz w:val="28"/>
          <w:sz w:val="28"/>
          <w:szCs w:val="28"/>
          <w:rtl w:val="true"/>
          <w:lang w:bidi="fa-IR"/>
        </w:rPr>
        <w:t>در خصوص انحصار علم در خدای تعالی که مورد بحث ماست می توان به دو آیه دیگر نیز اشاره کرده، آیه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يَبْسُطُ الرِّزْقَ لِمَن يَشَاء مِنْ عِبَادِهِ وَيَقْدِرُ لَهُ 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خداست که هرکس از بندگان را خواهد وسیع روزی و یا تنگ روزی می گرداند، که همانا او به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مصالح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انعام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يَعْلَمُ سِرَّكُمْ وَجَهرَكُمْ وَيَعْلَمُ مَا تَكْسِبُون</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خدا در همه آسمان ها و در زمین، که از نهان و آشکار شما با خبر است و بدان چه می کنید آگاه است</w:t>
      </w:r>
      <w:r>
        <w:rPr>
          <w:rFonts w:eastAsia="IRNazanin" w:cs="IRNazanin"/>
          <w:color w:val="111111"/>
          <w:sz w:val="28"/>
          <w:szCs w:val="28"/>
          <w:rtl w:val="true"/>
          <w:lang w:bidi="fa-IR"/>
        </w:rPr>
        <w:t xml:space="preserve">. </w:t>
      </w:r>
      <w:bookmarkStart w:id="475" w:name="pg11232_95890"/>
    </w:p>
    <w:p>
      <w:pPr>
        <w:pStyle w:val="Heading4"/>
        <w:numPr>
          <w:ilvl w:val="3"/>
          <w:numId w:val="1"/>
        </w:numPr>
        <w:rPr/>
      </w:pPr>
      <w:bookmarkStart w:id="476" w:name="__RefHeading___Toc8352145_2870459653"/>
      <w:bookmarkStart w:id="477" w:name="_Toc171"/>
      <w:bookmarkEnd w:id="475"/>
      <w:bookmarkEnd w:id="476"/>
      <w:r>
        <w:rPr>
          <w:rtl w:val="true"/>
        </w:rPr>
        <w:t>تفاوت علم خدا با علم مخلوقات</w:t>
      </w:r>
      <w:bookmarkEnd w:id="477"/>
    </w:p>
    <w:p>
      <w:pPr>
        <w:pStyle w:val="BookText"/>
        <w:rPr/>
      </w:pPr>
      <w:r>
        <w:rPr>
          <w:rFonts w:ascii="IRNazanin" w:hAnsi="IRNazanin" w:eastAsia="IRNazanin"/>
          <w:color w:val="111111"/>
          <w:sz w:val="28"/>
          <w:sz w:val="28"/>
          <w:szCs w:val="28"/>
          <w:rtl w:val="true"/>
          <w:lang w:bidi="fa-IR"/>
        </w:rPr>
        <w:t>برای تنزیه پروردگار باید او را از همه صفات و خصوصیات مخلوقات مبرا بدانیم زیرا همه صفات مخلوقات چه صفات کمال و چه صفات نقص حکایت از محدودیت و نقصان دارند بدین ترتیب هم علم مخلوقات ناقص است و هم جهل آنان، هم عجز و هم قدرت هم بینایی و هم نابینایی مخلوقات محدود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علمی شبیه علم مخلوق برای خداوند قایل شویم و این لفظ عالم در مخلوقات جاری است اما علم الهی غیر از علم متصور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می توان در این باب گفت، صرفاً نفی جهل و نادانی از پروردگار متعال است زیرا همه صفات او تنزیهی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علم خدا چیزی نمی فهمیم این چگونه علمی است که تابع و برخاسته از معلول نمی باشد؟</w:t>
      </w:r>
    </w:p>
    <w:p>
      <w:pPr>
        <w:pStyle w:val="BookText"/>
        <w:rPr/>
      </w:pPr>
      <w:r>
        <w:rPr>
          <w:rFonts w:ascii="IRNazanin" w:hAnsi="IRNazanin" w:eastAsia="IRNazanin"/>
          <w:color w:val="111111"/>
          <w:sz w:val="28"/>
          <w:sz w:val="28"/>
          <w:szCs w:val="28"/>
          <w:rtl w:val="true"/>
          <w:lang w:bidi="fa-IR"/>
        </w:rPr>
        <w:t>این که علمی قبل از وقوع معلوم و بعداز آن تفاوت نکند چگونگی اش برای ما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هست بدون آن که معلومی باشد؛ شنوایی است بدون وجود مسموعی؛ یعنی خداوند قبل از آن که چیزی را بیافریند به همۀ جهات و ویژگی های آن علم داشته و علم او قبل و بعداز خلق هیچ تفاوتی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در جواب نامۀ ایوب بن نوح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ازل به اشیاء عالم بوده پیش از آن که اشیاء را خلق کند؛ به مانند علم او به اشیاء پس از آفریدن اشیاء</w:t>
      </w:r>
      <w:r>
        <w:rPr>
          <w:rFonts w:eastAsia="IRNazanin" w:cs="IRNazanin"/>
          <w:color w:val="111111"/>
          <w:sz w:val="28"/>
          <w:szCs w:val="28"/>
          <w:rtl w:val="true"/>
          <w:lang w:bidi="fa-IR"/>
        </w:rPr>
        <w:t xml:space="preserve">. </w:t>
      </w:r>
      <w:bookmarkStart w:id="478" w:name="pg11232_95891"/>
    </w:p>
    <w:p>
      <w:pPr>
        <w:pStyle w:val="Heading4"/>
        <w:numPr>
          <w:ilvl w:val="3"/>
          <w:numId w:val="1"/>
        </w:numPr>
        <w:rPr/>
      </w:pPr>
      <w:bookmarkStart w:id="479" w:name="__RefHeading___Toc8352147_2870459653"/>
      <w:bookmarkStart w:id="480" w:name="_Toc172"/>
      <w:bookmarkEnd w:id="478"/>
      <w:bookmarkEnd w:id="479"/>
      <w:r>
        <w:rPr>
          <w:rtl w:val="true"/>
        </w:rPr>
        <w:t>عجز عقل از درک صفات خالق</w:t>
      </w:r>
      <w:bookmarkEnd w:id="480"/>
    </w:p>
    <w:p>
      <w:pPr>
        <w:pStyle w:val="BookText"/>
        <w:rPr/>
      </w:pPr>
      <w:r>
        <w:rPr>
          <w:rFonts w:ascii="IRNazanin" w:hAnsi="IRNazanin" w:eastAsia="IRNazanin"/>
          <w:color w:val="111111"/>
          <w:sz w:val="28"/>
          <w:sz w:val="28"/>
          <w:szCs w:val="28"/>
          <w:rtl w:val="true"/>
          <w:lang w:bidi="fa-IR"/>
        </w:rPr>
        <w:t xml:space="preserve">حد فهم عقل در شناخت خالق متعال فقط در حد اقرار و اعتراف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تعطيل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 از این مقدار توانایی ندارد ولذا توصیفی از او نمی تواند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انسان عاقل شناخت و معرفتی برای او حاصل شده به کمک عقل و بینش شخصی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 که در گمراهی عظیم گرفتار نشود راه علاج و چاره ای که آن توسط پیشوایان هدایت بیان شده این است که صفات خدای متعال معانی تنزیهی دارد به عنوان مثال امام هشتم حضرت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نه به سبب جزیی که صدا را با آن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آگاه نموده است که هرگز صداها برش مخفی نیست و نخواهد ماند، پس در اسم مشترک هستیم و معنا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سبب جزیی که با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بیناست از این جهت که نسبت به هرچه دیدنی است جاهل نیست، پس مشترک در اسم هستیم و در معنا مختلف</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معلوم شد که از جهت عقلی صفات ذات همگی برای تنزیه خدای متعال از شباهت و نقص و حدّ هستند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از 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دقیقاً همین مطلب را می رساند؛ زیرا صفاتی که از ذات نفی می شوند همگی صفات نقص و حدّ و در نتیجه از ویژگی مخلوقات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اینجاست که هنر عقل و کار او 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اقرار به همین امور و اقرار به عجز در مقابل </w:t>
      </w:r>
      <w:r>
        <w:rPr>
          <w:rFonts w:eastAsia="IRNazanin" w:cs="IRNazanin"/>
          <w:color w:val="111111"/>
          <w:sz w:val="28"/>
          <w:szCs w:val="28"/>
          <w:rtl w:val="true"/>
          <w:lang w:bidi="fa-IR"/>
        </w:rPr>
        <w:t xml:space="preserve">- </w:t>
      </w:r>
      <w:bookmarkStart w:id="481" w:name="pg11232_95892"/>
    </w:p>
    <w:p>
      <w:pPr>
        <w:pStyle w:val="BookText"/>
        <w:rPr/>
      </w:pPr>
      <w:bookmarkEnd w:id="481"/>
      <w:r>
        <w:rPr>
          <w:rFonts w:ascii="IRNazanin" w:hAnsi="IRNazanin" w:eastAsia="IRNazanin"/>
          <w:color w:val="111111"/>
          <w:sz w:val="28"/>
          <w:sz w:val="28"/>
          <w:szCs w:val="28"/>
          <w:rtl w:val="true"/>
          <w:lang w:bidi="fa-IR"/>
        </w:rPr>
        <w:t>عظمت خالق از مهم ترین درجات ایمان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او علیم است و اقرار بر این مطلب داریم اما احاطه نداریم، می دانیم او حکیم است؛ ولی حقیقت آن را نمی دانیم و</w:t>
      </w:r>
      <w:r>
        <w:rPr>
          <w:rFonts w:eastAsia="IRNazanin" w:cs="IRNazanin"/>
          <w:color w:val="111111"/>
          <w:sz w:val="28"/>
          <w:szCs w:val="28"/>
          <w:rtl w:val="true"/>
          <w:lang w:bidi="fa-IR"/>
        </w:rPr>
        <w:t>... .</w:t>
      </w:r>
    </w:p>
    <w:p>
      <w:pPr>
        <w:pStyle w:val="Heading4"/>
        <w:numPr>
          <w:ilvl w:val="3"/>
          <w:numId w:val="1"/>
        </w:numPr>
        <w:rPr/>
      </w:pPr>
      <w:bookmarkStart w:id="482" w:name="__RefHeading___Toc8352149_2870459653"/>
      <w:bookmarkStart w:id="483" w:name="_Toc173"/>
      <w:bookmarkEnd w:id="482"/>
      <w:r>
        <w:rPr>
          <w:rtl w:val="true"/>
        </w:rPr>
        <w:t>مدعیان رؤیت</w:t>
      </w:r>
      <w:bookmarkEnd w:id="483"/>
    </w:p>
    <w:p>
      <w:pPr>
        <w:pStyle w:val="BookText"/>
        <w:rPr/>
      </w:pPr>
      <w:r>
        <w:rPr>
          <w:rFonts w:ascii="IRNazanin" w:hAnsi="IRNazanin" w:eastAsia="IRNazanin"/>
          <w:color w:val="111111"/>
          <w:sz w:val="28"/>
          <w:sz w:val="28"/>
          <w:szCs w:val="28"/>
          <w:rtl w:val="true"/>
          <w:lang w:bidi="fa-IR"/>
        </w:rPr>
        <w:t>برخی از مسلمانان بر این باورند که خدا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برکت اهل بیت علیهم السلام نبود ما نیز پیرو همان مسلمانان کوته بین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کبیر فخرالدین رازی نیز یکی از همین افراد است خدای سبحان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چشم ها او را در نمی یابند و اوست که دیدگان را در می یابد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این آیه کریمه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ذیل هفت مسئله و در برخی مسائل با ذکر چندین وجه، استدلال می کند به این که خداوند قابل رؤیت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گفتنی است که فخر رازی از معقولی های بزرگ اهل سنت می باشد و کتاب او از تفاسیر بسیار مهم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ماه مبارک رمضان تصمیم گرفتم در کنار قرائت قرآن تفسیر کبیر او را ببینم مدت زمان زیادی از وقت خودم را به مطالعه این کتاب تفسیر گذراندم و کمتر به مطالعۀ دیگر کتاب ها می پرداختم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آیات اعتقادی و کلامی و هم چنین بررسی دیدگاه ها و مسالک فرق اسلامی،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آن را در سی روز تمام کنم وقتی به این آیه مبارکه سوره انعام رسیدم که می فرماید</w:t>
      </w:r>
      <w:r>
        <w:rPr>
          <w:rFonts w:eastAsia="IRNazanin" w:cs="IRNazanin"/>
          <w:color w:val="111111"/>
          <w:sz w:val="28"/>
          <w:szCs w:val="28"/>
          <w:rtl w:val="true"/>
          <w:lang w:bidi="fa-IR"/>
        </w:rPr>
        <w:t xml:space="preserve">: - </w:t>
      </w:r>
      <w:bookmarkStart w:id="484" w:name="pg11232_95893"/>
    </w:p>
    <w:p>
      <w:pPr>
        <w:pStyle w:val="BookText"/>
        <w:rPr/>
      </w:pPr>
      <w:bookmarkEnd w:id="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متوجه شدم که فخر رازی به ده وجه استدلال می کند که خدا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کریم می گوید خدا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استدلال باطل را دیدم از خواندن کتاب منصرف شدم و آن 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سخنان کسانی که علم و دانش خود را از شهر علم و دانش الهی نمی گیرند و از در آن شهر وارد نمی شوند در نتیجه سخنان باطل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بسیار زیبا که شیعه و سنی آن را نقل کرده اند،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من شهر علم هستم و علی در آن است</w:t>
      </w:r>
      <w:r>
        <w:rPr>
          <w:rFonts w:eastAsia="IRNazanin" w:cs="IRNazanin"/>
          <w:color w:val="111111"/>
          <w:sz w:val="28"/>
          <w:szCs w:val="28"/>
          <w:rtl w:val="true"/>
          <w:lang w:bidi="fa-IR"/>
        </w:rPr>
        <w:t>.</w:t>
      </w:r>
    </w:p>
    <w:p>
      <w:pPr>
        <w:pStyle w:val="Heading4"/>
        <w:numPr>
          <w:ilvl w:val="3"/>
          <w:numId w:val="1"/>
        </w:numPr>
        <w:rPr/>
      </w:pPr>
      <w:bookmarkStart w:id="485" w:name="__RefHeading___Toc8352151_2870459653"/>
      <w:bookmarkStart w:id="486" w:name="_Toc174"/>
      <w:bookmarkEnd w:id="485"/>
      <w:r>
        <w:rPr>
          <w:rtl w:val="true"/>
        </w:rPr>
        <w:t>امام سجاد علیه السلام و نفی رؤیت خدا</w:t>
      </w:r>
      <w:bookmarkEnd w:id="486"/>
    </w:p>
    <w:p>
      <w:pPr>
        <w:pStyle w:val="BookText"/>
        <w:rPr/>
      </w:pPr>
      <w:r>
        <w:rPr>
          <w:rFonts w:ascii="IRNazanin" w:hAnsi="IRNazanin" w:eastAsia="IRNazanin"/>
          <w:color w:val="111111"/>
          <w:sz w:val="28"/>
          <w:sz w:val="28"/>
          <w:szCs w:val="28"/>
          <w:rtl w:val="true"/>
          <w:lang w:bidi="fa-IR"/>
        </w:rPr>
        <w:t xml:space="preserve">به واقع صحیفه سجادیه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خدا در قرآن علی علیه السلام را نفس پیامبر صلی الله علیه واله وسلم قرار داده است، آن گاه آیه مباهله را برای او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 وَأَنفُسَكُمْ ثُمَّ نَبْتَهِل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خویشان نزدیک و شما خویشان نزدیک خود را فراخوانیم، سپس مباهله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بی انصافی در مقام تقدیم عایشه بر امیر مؤمنان علی علیه السلام بود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امیر مؤمنان علی علیه السلام تعبیر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بسیار عصبانی شد و نزد اصحابش خجل گشته بود ناگهان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نفس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این گونه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با تعبیر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اگر نفس پیامبر است چرا با حضرت زهرا علیها السلام ازدواج کرده است؟</w:t>
      </w:r>
    </w:p>
    <w:p>
      <w:pPr>
        <w:pStyle w:val="BookText"/>
        <w:rPr/>
      </w:pPr>
      <w:r>
        <w:rPr>
          <w:rFonts w:ascii="IRNazanin" w:hAnsi="IRNazanin" w:eastAsia="IRNazanin"/>
          <w:color w:val="111111"/>
          <w:sz w:val="28"/>
          <w:sz w:val="28"/>
          <w:szCs w:val="28"/>
          <w:rtl w:val="true"/>
          <w:lang w:bidi="fa-IR"/>
        </w:rPr>
        <w:t>او بدین گونه اصرار داشت تا بر من غلبه کند در این هنگام عده ای تجمع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اهمل شیخنا؛ آهسته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من گفتی ولدی؟</w:t>
      </w:r>
    </w:p>
    <w:p>
      <w:pPr>
        <w:pStyle w:val="BookText"/>
        <w:rPr/>
      </w:pPr>
      <w:r>
        <w:rPr>
          <w:rFonts w:ascii="IRNazanin" w:hAnsi="IRNazanin" w:eastAsia="IRNazanin"/>
          <w:color w:val="111111"/>
          <w:sz w:val="28"/>
          <w:sz w:val="28"/>
          <w:szCs w:val="28"/>
          <w:rtl w:val="true"/>
          <w:lang w:bidi="fa-IR"/>
        </w:rPr>
        <w:t>همه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این که همان تعبیر او را کردم و 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يجوز ان اركب ابنتك؟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النكاح الصحيح الشرعى ان كنت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مسلم اشهد ان لا اله الالله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تفهیم نمودم و برای زدن تیر خلاص کتاب صحیفه سجادیه را نزد او گذاردم و از او خواستم تا آن را مطالعه کند و هرجا اشکال داشت، از من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کلاس درس خود را تعطیل کرد تا دوباره به حضور من و جدل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نسخه های این کتاب مبارک را به کتابخانه های مدینه دادم و شماره رسمی هم گرفتم، ولی سال دیگر خبری از کتاب نبود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 توان قرآن دوم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 امام سجاد علیه السلام در نخستين دعا حضرت زين العابدين در حمد پروردگار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بِلَا أَوَّلِ كَانَ قَبْلَهُ وَ الْآخِرِ بِلَا آخِرٍ يَكُونُ بَعْدَهُ الَّذِي قَصُرَتْ عَنْ رُؤْيَتِهِ أَبْصَارُ النَّاظِرِين</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سپاس خدایی را که اوّل است و پیش از او اوّلی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مبدأ هر موجودی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است و پس از او آخری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همه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دیده های بینندگان از دیدنش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مقام شرح این دعای مبارکه نیستیم؛ چراکه این جا مجالی برای آن نیست و فقط به مقدار اندکی بسنده می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بزرگواری که چشم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ضعیف ترین چشم هاست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صورت دور شدن به فاصله یک کیلومتر چیزی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حیوان ها، بلکه چشم فرشتگان، پیامبران و کروبیان به هر نیرو و قدرتی که دارند قادر به رؤیت او نیست و در هر مرحله ای از عالم، قاصر است که بتواند حضرت حق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ستاره هایی را می بیند که چندین هزار سال نوری با او فاصله دارد؛ ولی هیچ چشمی قدرت دید حضرت حق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هرکس بخواهد خدای متعال را توصیف کند؛ با کمک هر وهم و خیالی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شخص که می خواهد بر خدای متعال احاطه یابد از امیر مؤمنان علی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که عبادت کرده ای، 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خدای متعال قابل رویت است آن هم به وسیلهٔ چشم های ضعیف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قوی ترین چشم هم باشد باز قابل رویت نیست؛ چون در قلمرو قوه بینایی نیست حضرت در جواب او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لَا تُدْرِكْهُ الْعُيُونُ فِي مُشَاهَدَةِ الْأَبْصَارِ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در مشاهده چشم ها او را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خدای متعال آن قدر کوچک است که بتوان با استمداد كلمات توصیفش کرد و چه کسی می تواند او را درک کند؟ چه کسی می تواند حقیقت این فراز را درک کند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يَحِيطُونَ بِشَيْءٍ مِّنْ عِلْمِهِ إلا بما شاء</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پیش روی آنان و آن چه در پشت سرشان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چیزی از علم او احاطه نمی یابند، جز به آن چه بخواهد</w:t>
      </w:r>
      <w:r>
        <w:rPr>
          <w:rFonts w:eastAsia="IRNazanin" w:cs="IRNazanin"/>
          <w:color w:val="111111"/>
          <w:sz w:val="28"/>
          <w:szCs w:val="28"/>
          <w:rtl w:val="true"/>
          <w:lang w:bidi="fa-IR"/>
        </w:rPr>
        <w:t xml:space="preserve">. </w:t>
      </w:r>
      <w:bookmarkStart w:id="487" w:name="pg11232_95896"/>
    </w:p>
    <w:p>
      <w:pPr>
        <w:pStyle w:val="Heading4"/>
        <w:numPr>
          <w:ilvl w:val="3"/>
          <w:numId w:val="1"/>
        </w:numPr>
        <w:rPr/>
      </w:pPr>
      <w:bookmarkStart w:id="488" w:name="__RefHeading___Toc8352153_2870459653"/>
      <w:bookmarkStart w:id="489" w:name="_Toc175"/>
      <w:bookmarkEnd w:id="487"/>
      <w:bookmarkEnd w:id="488"/>
      <w:r>
        <w:rPr>
          <w:rtl w:val="true"/>
        </w:rPr>
        <w:t>آفرینش و اراده حضرت حق</w:t>
      </w:r>
      <w:bookmarkEnd w:id="489"/>
    </w:p>
    <w:p>
      <w:pPr>
        <w:pStyle w:val="BookText"/>
        <w:rPr/>
      </w:pPr>
      <w:r>
        <w:rPr>
          <w:rFonts w:ascii="IRNazanin" w:hAnsi="IRNazanin" w:eastAsia="IRNazanin"/>
          <w:color w:val="111111"/>
          <w:sz w:val="28"/>
          <w:sz w:val="28"/>
          <w:szCs w:val="28"/>
          <w:rtl w:val="true"/>
          <w:lang w:bidi="fa-IR"/>
        </w:rPr>
        <w:t>امام سجاد علیه السلام در صحیفه مبارکه در ادامۀ دعا چنین عرضه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عَلَى مَشِيتِهِ اخْتِرَاعًا ثُمَّ سَلَكَ بِهِمْ طَرِيقَ إِرَادَتِهِ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آفریدگان را به قدرت و توانایی خود آفرید و آنان را به اراده و خواست خویش به وجود آورد سپس آنان را در راه اراده و خواست خویشتن روان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با قدرت خود، خلق را به گونه ای مخصوص آفرید و سابقه ندارد که از شکل قدیمی الهام گرفته باشد هیچ کس و هیچ چیزی نبوده و او خلقت نموده است بدون این که اصلاً سابقه خلقتی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به نحوی که ارادهٔ مقدس او بوده منظومه ها، کرات گوناگون، آسمان ها، زمین، حیوانات، انسان ها و سایر اصناف خلقش؛ چه آن ها که می شناسیم و چه نمی شناسیم نیروهای نهفته آب و هوا و خاک و آتش و چیزهای عجیبی که تاکنون تصور هیچ کس به آن نرسیده، همه را خود به تنهایی آفریده است</w:t>
      </w:r>
      <w:r>
        <w:rPr>
          <w:rFonts w:eastAsia="IRNazanin" w:cs="IRNazanin"/>
          <w:color w:val="111111"/>
          <w:sz w:val="28"/>
          <w:szCs w:val="28"/>
          <w:rtl w:val="true"/>
          <w:lang w:bidi="fa-IR"/>
        </w:rPr>
        <w:t>.</w:t>
      </w:r>
    </w:p>
    <w:p>
      <w:pPr>
        <w:pStyle w:val="Heading4"/>
        <w:numPr>
          <w:ilvl w:val="3"/>
          <w:numId w:val="1"/>
        </w:numPr>
        <w:rPr/>
      </w:pPr>
      <w:bookmarkStart w:id="490" w:name="__RefHeading___Toc8352155_2870459653"/>
      <w:bookmarkStart w:id="491" w:name="_Toc176"/>
      <w:bookmarkEnd w:id="490"/>
      <w:r>
        <w:rPr>
          <w:rtl w:val="true"/>
        </w:rPr>
        <w:t>عنایت همگانی حضرت حق</w:t>
      </w:r>
      <w:bookmarkEnd w:id="49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پروردگار بعداز آفرینش همان گونه که خود اراده می کند، همه را در مسیر تکاملی قرار می دهد؛ کرم کوچک همان گونه بزرگ می شود که خدا می خواهد، دانۀ گندم همان گونه سبز می شود که او می خواهد، انسان همان گونه خلق می شود که پروردگار می خواهد، سیارات همان گونه اداره می شوند که خدا می خواهد، ارزاق، اجل ها، اعمال، بلاها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می رسد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همه موجودات را او خلق کرده و حد و قدر هر چیز را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مؤمنان و مسلمانان و ای اندیشمندان به راستی با وجود پروردگار جهانیان به کجا می روید؟ به کدام خلق او پناه می برید و از او تقاضای حاجت نموده اید؟ همانا همه کارها طبق اراده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ضعیف قدرت می دهد، به آدم فقیر چقدر نیرو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صعب العلاج را چقدر علاج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گمراه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بگو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بگذار تا در ژرفای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غیر مؤمنان را که در آن حالت احمقانه خودشان سرگرم هستند رها می کند تا بچرخند و بازی کنند و هرچه می خواهند بگویند، او از خدا غافل نمی شود؛ چراکه خدای سبحان او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وَبَعَتْهُمْ فِي سَبِيلِ مَحَبَّتِه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در راه محبت و دوستی به خود برانگیخت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مؤمن در برابر چنین خدایی که خَلقش را آفریده و به اراده خود، هر طور که می خواهد آنان را اداره می کند و با لطف عظیمی که محبتش را در دل آفریدگانش نهاده است؛ چقدر باید شکرگزار باشد؟ </w:t>
      </w:r>
    </w:p>
    <w:p>
      <w:pPr>
        <w:pStyle w:val="BookText"/>
        <w:rPr/>
      </w:pPr>
      <w:r>
        <w:rPr>
          <w:rFonts w:ascii="IRNazanin" w:hAnsi="IRNazanin" w:eastAsia="IRNazanin"/>
          <w:color w:val="111111"/>
          <w:sz w:val="28"/>
          <w:sz w:val="28"/>
          <w:szCs w:val="28"/>
          <w:rtl w:val="true"/>
          <w:lang w:bidi="fa-IR"/>
        </w:rPr>
        <w:t>انسان خداشناس و با معرفت از صمیم دل خدای سبحان را دوست دارد و هر زمان که درمانده و مستأصل شود،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کیست 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 کند و گرفتاری را برطرف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انسان را مضطر می کند که بنده ناسپاسی نباشد و آن گاه که از همه طرف همه درها بسته شود با ندای صادقانه و خالصانه بگوید یا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خدای مهربان به او لطف می کند و اوست که ما را به خودش متوجه می کند و روی ما را از سمت دیگران به سوی خودش باز می گرداند</w:t>
      </w:r>
      <w:r>
        <w:rPr>
          <w:rFonts w:eastAsia="IRNazanin" w:cs="IRNazanin"/>
          <w:color w:val="111111"/>
          <w:sz w:val="28"/>
          <w:szCs w:val="28"/>
          <w:rtl w:val="true"/>
          <w:lang w:bidi="fa-IR"/>
        </w:rPr>
        <w:t xml:space="preserve">. </w:t>
      </w:r>
      <w:bookmarkStart w:id="492" w:name="pg11232_95899"/>
    </w:p>
    <w:p>
      <w:pPr>
        <w:pStyle w:val="Heading3"/>
        <w:numPr>
          <w:ilvl w:val="2"/>
          <w:numId w:val="1"/>
        </w:numPr>
        <w:rPr/>
      </w:pPr>
      <w:bookmarkStart w:id="493" w:name="__RefHeading___Toc8352157_2870459653"/>
      <w:bookmarkStart w:id="494" w:name="_Toc177"/>
      <w:bookmarkEnd w:id="492"/>
      <w:bookmarkEnd w:id="493"/>
      <w:r>
        <w:rPr>
          <w:rtl w:val="true"/>
        </w:rPr>
        <w:t>(</w:t>
      </w:r>
      <w:r>
        <w:rPr>
          <w:rtl w:val="true"/>
        </w:rPr>
        <w:t>وَسِعَ كُرْسِيهُ السَّمَاوَاتِ وَالْأَرْضَ</w:t>
      </w:r>
      <w:r>
        <w:rPr>
          <w:rtl w:val="true"/>
        </w:rPr>
        <w:t>)</w:t>
      </w:r>
      <w:bookmarkEnd w:id="494"/>
    </w:p>
    <w:p>
      <w:pPr>
        <w:pStyle w:val="Heading4"/>
        <w:numPr>
          <w:ilvl w:val="3"/>
          <w:numId w:val="1"/>
        </w:numPr>
        <w:rPr/>
      </w:pPr>
      <w:bookmarkStart w:id="495" w:name="__RefHeading___Toc8352159_2870459653"/>
      <w:bookmarkStart w:id="496" w:name="_Toc178"/>
      <w:bookmarkEnd w:id="495"/>
      <w:r>
        <w:rPr>
          <w:rtl w:val="true"/>
        </w:rPr>
        <w:t>اشاره</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 وَلَا يَئُودُهُ حِفْظُهُمَا وَهُوَ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کرسی او آسمانها و زمین را دربرگرفته است و هرگز حمل آسمان و زمین برای خدا خستگی نمی آورد و حفظ آن ها برای وی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خدایی بلندمرتبه و بسیار عظیم است</w:t>
      </w:r>
      <w:r>
        <w:rPr>
          <w:rFonts w:eastAsia="IRNazanin" w:cs="IRNazanin"/>
          <w:color w:val="111111"/>
          <w:sz w:val="28"/>
          <w:szCs w:val="28"/>
          <w:rtl w:val="true"/>
          <w:lang w:bidi="fa-IR"/>
        </w:rPr>
        <w:t>.</w:t>
      </w:r>
    </w:p>
    <w:p>
      <w:pPr>
        <w:pStyle w:val="Heading4"/>
        <w:numPr>
          <w:ilvl w:val="3"/>
          <w:numId w:val="1"/>
        </w:numPr>
        <w:rPr/>
      </w:pPr>
      <w:bookmarkStart w:id="497" w:name="__RefHeading___Toc8352161_2870459653"/>
      <w:bookmarkStart w:id="498" w:name="_Toc179"/>
      <w:bookmarkEnd w:id="497"/>
      <w:r>
        <w:rPr>
          <w:rtl w:val="true"/>
        </w:rPr>
        <w:t>وصف کرسی</w:t>
      </w:r>
      <w:bookmarkEnd w:id="498"/>
    </w:p>
    <w:p>
      <w:pPr>
        <w:pStyle w:val="BookText"/>
        <w:rPr/>
      </w:pPr>
      <w:r>
        <w:rPr>
          <w:rFonts w:ascii="IRNazanin" w:hAnsi="IRNazanin" w:eastAsia="IRNazanin"/>
          <w:color w:val="111111"/>
          <w:sz w:val="28"/>
          <w:sz w:val="28"/>
          <w:szCs w:val="28"/>
          <w:rtl w:val="true"/>
          <w:lang w:bidi="fa-IR"/>
        </w:rPr>
        <w:t xml:space="preserve">اشتقاق این واژه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اصل و اساس می باشد و به معنای قرار دادن اشیا و بستن آن ها به یکدیگر و نیز به معنای ساختن پایهٔ دیگری در کنار دیوار برای محکم کاری آمده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تخت هم از قرار دادن و به هم پیوستن چند قطعه چوب ساخته می شود، به همین علت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چیزی است که انسان روی آن می نشیند و در اصطلاح تخت سلطنتی کرسی است هم چنین صندلی خاص بزرگ کرسی است، نه این که خدا کرسی دارد و بدین معنا نیست که به استراحت گاه نیاز دارد و در صورت خسته شدن بنشیند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عظمت عرش و کرسی قرآن کریم در داستان حضرت سلیمان علیه السلام به آن ملکه ای که می خواست عظمت خود را بفهماند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أَهَكَذَا عَرْشُك</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آیا تخت تو همین گونه است؟</w:t>
      </w:r>
    </w:p>
    <w:p>
      <w:pPr>
        <w:pStyle w:val="BookText"/>
        <w:rPr/>
      </w:pPr>
      <w:r>
        <w:rPr>
          <w:rFonts w:ascii="IRNazanin" w:hAnsi="IRNazanin" w:eastAsia="IRNazanin"/>
          <w:color w:val="111111"/>
          <w:sz w:val="28"/>
          <w:sz w:val="28"/>
          <w:szCs w:val="28"/>
          <w:rtl w:val="true"/>
          <w:lang w:bidi="fa-IR"/>
        </w:rPr>
        <w:t xml:space="preserve">سلیمان علیه السلام به یکی از مستخدمانش فرمان داد که تخت بلقیس را از صبا نزدیکی عدن کنونی در جنوب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المقدس احضار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ساعتی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کارگزاران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یک چشم به هم زدن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يرْتَدَّ إِلَيكَ طَرْفُكَ</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پیش از آن که چشم خود را بر هم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کارگزار سلیمان چنین قدرتی دارد که کرسی ملک را می تواند با یک چشم به هم زدن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تخت ملکه سبا را در فاصله یک چشم بر هم زدن حاضر کرد، علمی از کتاب را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مِّنَ الْكتاب</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کسی که نزد او دانشی از کتاب الهی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اندکی از کتاب در برابر این توانایی و دانایی</w:t>
      </w:r>
      <w:r>
        <w:rPr>
          <w:rFonts w:eastAsia="IRNazanin" w:cs="IRNazanin"/>
          <w:color w:val="111111"/>
          <w:sz w:val="28"/>
          <w:szCs w:val="28"/>
          <w:rtl w:val="true"/>
          <w:lang w:bidi="fa-IR"/>
        </w:rPr>
        <w:t xml:space="preserve">- </w:t>
      </w:r>
      <w:bookmarkStart w:id="499" w:name="pg11232_95901"/>
    </w:p>
    <w:p>
      <w:pPr>
        <w:pStyle w:val="BookText"/>
        <w:rPr/>
      </w:pPr>
      <w:bookmarkEnd w:id="499"/>
      <w:r>
        <w:rPr>
          <w:rFonts w:ascii="IRNazanin" w:hAnsi="IRNazanin" w:eastAsia="IRNazanin"/>
          <w:color w:val="111111"/>
          <w:sz w:val="28"/>
          <w:sz w:val="28"/>
          <w:szCs w:val="28"/>
          <w:rtl w:val="true"/>
          <w:lang w:bidi="fa-IR"/>
        </w:rPr>
        <w:t xml:space="preserve">خدمتگزار حضرت سلیمان علیه السلام قرآن کریم علم و قدرت امیر المومنین علیه السلام را در سوره رعد بیان می فرماید که امیر مؤمنان علی علیه السلام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یعنی نه بعض کتاب بلکه تمام کتاب در پیشگاه و سینه امامت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با حرف من تعبیر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آن کس که نزد او علم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کتاب، رشحه ای از رشحات عنایات اوست</w:t>
      </w:r>
      <w:r>
        <w:rPr>
          <w:rFonts w:eastAsia="IRNazanin" w:cs="IRNazanin"/>
          <w:color w:val="111111"/>
          <w:sz w:val="28"/>
          <w:szCs w:val="28"/>
          <w:rtl w:val="true"/>
          <w:lang w:bidi="fa-IR"/>
        </w:rPr>
        <w:t>.</w:t>
      </w:r>
    </w:p>
    <w:p>
      <w:pPr>
        <w:pStyle w:val="Heading4"/>
        <w:numPr>
          <w:ilvl w:val="3"/>
          <w:numId w:val="1"/>
        </w:numPr>
        <w:rPr/>
      </w:pPr>
      <w:bookmarkStart w:id="500" w:name="__RefHeading___Toc8352163_2870459653"/>
      <w:bookmarkStart w:id="501" w:name="_Toc180"/>
      <w:bookmarkEnd w:id="500"/>
      <w:r>
        <w:rPr>
          <w:rtl w:val="true"/>
        </w:rPr>
        <w:t>تفاوت عرش و کرسی</w:t>
      </w:r>
      <w:bookmarkEnd w:id="501"/>
    </w:p>
    <w:p>
      <w:pPr>
        <w:pStyle w:val="BookText"/>
        <w:rPr/>
      </w:pPr>
      <w:r>
        <w:rPr>
          <w:rFonts w:ascii="IRNazanin" w:hAnsi="IRNazanin" w:eastAsia="IRNazanin"/>
          <w:color w:val="111111"/>
          <w:sz w:val="28"/>
          <w:sz w:val="28"/>
          <w:szCs w:val="28"/>
          <w:rtl w:val="true"/>
          <w:lang w:bidi="fa-IR"/>
        </w:rPr>
        <w:t xml:space="preserve">هردو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آمده است ولی این دو واژه در قرآن کریم در دو مفهوم ویژه به کار رفته که تدبر و تعمق بیش تری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دربارۀ عرش در جای دیگری بحث خواهیم کرد و اکنون به مطالبی دربارۀ کرسی و مفهوم قرآنی آن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گفته شد که کرسی در لغت به معنای تخت ساده است و تفاوت آن با عرش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تخت سلطنت و دسته دار و بلند را می گویند و معمولاً فرمانروایان و پادشاهان روی آن می نشینند؛ ولی کرسی تخت کوتاه تری را گویند که معمولاً استادان و معلمان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کرسی کنایه از علم خداوند متعال است و عرش کنایه برای قدرت خدای سبحان می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کرسی به معنای علم و کنایه از آن وارد شده است و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مِنْ اَهْل الْكَرْسى</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او از اهل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عرف هم تعبیر به کرسی تدریس و یا کرسی منبر که برگرفته از تسلط و قدرت علمی استاد و یا سخنران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فقط دو جا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معنای تخت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مفهوم ویژه که ما در صدد بررسی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به معنای تخت و صندلی آمده به این دلیل که به منظور زیر ساخت و پایه از آن استفاده شده، آیه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سُلَيمانَ وَأَلْقَيْنَا عَلَى كَرْسِيهِ جَسَداً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همانا سلیمان را آزمایش کردیم و بر تخت او جسدی را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معنای ویژه ای دارد در آیه مورد بحث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بِشَىءٍ مِنْ عِلْمِهِ إِلَّا بِما شاءَ وَسِعَ كُرْسِيهُ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به چیزی از علم او، جز به آن چه بخواهد احاطه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 ها و زمین را در برگرفته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کریمه از یک نوع کرسی خبر داده شده که فقط مخصوص خدای متعال است و آن کرسی به وسعت آسمان ها و زمین می باشد</w:t>
      </w:r>
      <w:r>
        <w:rPr>
          <w:rFonts w:eastAsia="IRNazanin" w:cs="IRNazanin"/>
          <w:color w:val="111111"/>
          <w:sz w:val="28"/>
          <w:szCs w:val="28"/>
          <w:rtl w:val="true"/>
          <w:lang w:bidi="fa-IR"/>
        </w:rPr>
        <w:t xml:space="preserve">. </w:t>
      </w:r>
      <w:bookmarkStart w:id="502" w:name="pg11232_95903"/>
    </w:p>
    <w:p>
      <w:pPr>
        <w:pStyle w:val="Heading4"/>
        <w:numPr>
          <w:ilvl w:val="3"/>
          <w:numId w:val="1"/>
        </w:numPr>
        <w:rPr/>
      </w:pPr>
      <w:bookmarkStart w:id="503" w:name="__RefHeading___Toc8352165_2870459653"/>
      <w:bookmarkStart w:id="504" w:name="_Toc181"/>
      <w:bookmarkEnd w:id="502"/>
      <w:bookmarkEnd w:id="503"/>
      <w:r>
        <w:rPr>
          <w:rtl w:val="true"/>
        </w:rPr>
        <w:t>منظور از کرسی خدا چیست؟</w:t>
      </w:r>
      <w:bookmarkEnd w:id="504"/>
    </w:p>
    <w:p>
      <w:pPr>
        <w:pStyle w:val="Heading5"/>
        <w:numPr>
          <w:ilvl w:val="4"/>
          <w:numId w:val="1"/>
        </w:numPr>
        <w:rPr/>
      </w:pPr>
      <w:bookmarkStart w:id="505" w:name="__RefHeading___Toc8352167_2870459653"/>
      <w:bookmarkStart w:id="506" w:name="_Toc182"/>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اکنون این پرسش مطرح است که منظور از کرسی خدا چیست؟</w:t>
      </w:r>
    </w:p>
    <w:p>
      <w:pPr>
        <w:pStyle w:val="BookText"/>
        <w:rPr/>
      </w:pPr>
      <w:r>
        <w:rPr>
          <w:rFonts w:ascii="IRNazanin" w:hAnsi="IRNazanin" w:eastAsia="IRNazanin"/>
          <w:color w:val="111111"/>
          <w:sz w:val="28"/>
          <w:sz w:val="28"/>
          <w:szCs w:val="28"/>
          <w:rtl w:val="true"/>
          <w:lang w:bidi="fa-IR"/>
        </w:rPr>
        <w:t>در این باره اقوال و نظریاتی مطرح شده که در این جا به آن ها اشاره می شود و در پایان با توجه به آیه شریفه و روایات متعددی که در این خصوص وارد شده، نظر خود را بیان خواهیم کرد</w:t>
      </w:r>
      <w:r>
        <w:rPr>
          <w:rFonts w:eastAsia="IRNazanin" w:cs="IRNazanin"/>
          <w:color w:val="111111"/>
          <w:sz w:val="28"/>
          <w:szCs w:val="28"/>
          <w:rtl w:val="true"/>
          <w:lang w:bidi="fa-IR"/>
        </w:rPr>
        <w:t>.</w:t>
      </w:r>
    </w:p>
    <w:p>
      <w:pPr>
        <w:pStyle w:val="Heading5"/>
        <w:numPr>
          <w:ilvl w:val="4"/>
          <w:numId w:val="1"/>
        </w:numPr>
        <w:rPr/>
      </w:pPr>
      <w:bookmarkStart w:id="507" w:name="__RefHeading___Toc8352169_2870459653"/>
      <w:bookmarkStart w:id="508" w:name="_Toc183"/>
      <w:bookmarkEnd w:id="507"/>
      <w:r>
        <w:rPr/>
        <w:t>1</w:t>
      </w:r>
      <w:r>
        <w:rPr>
          <w:rtl w:val="true"/>
        </w:rPr>
        <w:t xml:space="preserve">- </w:t>
      </w:r>
      <w:r>
        <w:rPr>
          <w:rtl w:val="true"/>
        </w:rPr>
        <w:t>معنای ظاهری</w:t>
      </w:r>
      <w:bookmarkEnd w:id="508"/>
    </w:p>
    <w:p>
      <w:pPr>
        <w:pStyle w:val="BookText"/>
        <w:rPr/>
      </w:pPr>
      <w:r>
        <w:rPr>
          <w:rFonts w:ascii="IRNazanin" w:hAnsi="IRNazanin" w:eastAsia="IRNazanin"/>
          <w:color w:val="111111"/>
          <w:sz w:val="28"/>
          <w:sz w:val="28"/>
          <w:szCs w:val="28"/>
          <w:rtl w:val="true"/>
          <w:lang w:bidi="fa-IR"/>
        </w:rPr>
        <w:t>بعضی از اهل تسنن حشویه و سلفیه کرسی را به همان معنای ظاهری خود گرفته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جسم بزرگی به وسعت آسمان ها و زمین است که مقرّ فرماندهی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آنان کرسی را با عرش یکی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آنها را دو جسم متفاوت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مرحلهٔ کرسی را پایین تر از عرش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جایگاه کرسی را زیر زمین گمان کرده 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اینان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درحالی که بر کرسی یا عرش خود نشسته است دستورات و فرامین خویش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خدای سبحان جهت قائل هستند و او را در عالم بالا می دانند و اساساً صفاتی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دست و صورت، چشم، ساق و استواری بر عرش برای او متصور هستند </w:t>
      </w:r>
      <w:r>
        <w:rPr>
          <w:rStyle w:val="FootnoteAnchor"/>
          <w:rtl w:val="true"/>
        </w:rPr>
        <w:footnoteReference w:id="382"/>
      </w:r>
      <w:r>
        <w:rPr>
          <w:rFonts w:ascii="IRNazanin" w:hAnsi="IRNazanin" w:eastAsia="IRNazanin"/>
          <w:color w:val="111111"/>
          <w:sz w:val="28"/>
          <w:sz w:val="28"/>
          <w:szCs w:val="28"/>
          <w:rtl w:val="true"/>
          <w:lang w:bidi="fa-IR"/>
        </w:rPr>
        <w:t>و وجود کرسی و از این قبیل صفات الهی را بر ظاهر آن حمل می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این نوع صفات را بر خدای متعال اثبات می کنند، بدون این که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تأویل نمایند شوکانی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سلف از صحابه و تابعان و تابعان تابعین این بوده که صفات را به همان ظاهر خود می گرفتند؛ بدون تحریف و تأویل</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 چنین ابن قدامه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صفات را تأویل نمی کنیم و نمی گوییم که منظور از دست قدرت و منظور از سمع و بصر علم 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البته برخی از آن ها برای فرار از تشبیه و تجسّم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کیفیت آن بی خبریم و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راحت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خدای سبحان بر کرسی در بعضی از روایات اهل سنت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روز قیامت بر کرسی خود می نشیند و مردم او را می بینند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طبق خبر دیگری از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واله وسلم در روز قیامت به طرف کرسی خدا می رود و به او سجده می کند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بنابر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قیامت با کرسی میان آسمان ها و زمین دیده می شود</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با آن دسته روایاتی که درباره کرسی از طریق ائمه اطهار علیهم السلام وارد شده و به زودی نقل خواهیم کرد، مقایسه کنید و تفاوت آن را ببینید</w:t>
      </w:r>
      <w:r>
        <w:rPr>
          <w:rFonts w:eastAsia="IRNazanin" w:cs="IRNazanin"/>
          <w:color w:val="111111"/>
          <w:sz w:val="28"/>
          <w:szCs w:val="28"/>
          <w:rtl w:val="true"/>
          <w:lang w:bidi="fa-IR"/>
        </w:rPr>
        <w:t xml:space="preserve">. </w:t>
      </w:r>
      <w:bookmarkStart w:id="509" w:name="pg11232_95905"/>
    </w:p>
    <w:p>
      <w:pPr>
        <w:pStyle w:val="Heading5"/>
        <w:numPr>
          <w:ilvl w:val="4"/>
          <w:numId w:val="1"/>
        </w:numPr>
        <w:rPr/>
      </w:pPr>
      <w:bookmarkStart w:id="510" w:name="__RefHeading___Toc8352171_2870459653"/>
      <w:bookmarkStart w:id="511" w:name="_Toc184"/>
      <w:bookmarkEnd w:id="509"/>
      <w:bookmarkEnd w:id="510"/>
      <w:r>
        <w:rPr/>
        <w:t>2</w:t>
      </w:r>
      <w:r>
        <w:rPr>
          <w:rtl w:val="true"/>
        </w:rPr>
        <w:t xml:space="preserve">- </w:t>
      </w:r>
      <w:r>
        <w:rPr>
          <w:rtl w:val="true"/>
        </w:rPr>
        <w:t>نوعی تمثیل</w:t>
      </w:r>
      <w:bookmarkEnd w:id="511"/>
    </w:p>
    <w:p>
      <w:pPr>
        <w:pStyle w:val="BookText"/>
        <w:rPr/>
      </w:pPr>
      <w:r>
        <w:rPr>
          <w:rFonts w:ascii="IRNazanin" w:hAnsi="IRNazanin" w:eastAsia="IRNazanin"/>
          <w:color w:val="111111"/>
          <w:sz w:val="28"/>
          <w:sz w:val="28"/>
          <w:szCs w:val="28"/>
          <w:rtl w:val="true"/>
          <w:lang w:bidi="fa-IR"/>
        </w:rPr>
        <w:t>طبق این نظریه نه تختی وجود دارد و نه خدای سبحان بر آن نشسته که مشغول حکمرانی و اداره امور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فقط یک نوع تمثیل است و عظمت خدای متعال را تصویر می کند که تشبیه بلیغی است بین امری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فوق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 محسوس است؛ نظیر این آیه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 قَبْضَتُهُ يَوْمَ الْقِيَامَةِ وَ السَّماواتُ مَطْوِياتُ بِيَمِينِه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خدا را آن چنان که باید به بزرگی نشناخته اند و حال آن که روز قیامت، زمین یکسره در قبضه قدرت اوست و آسمان ها پیچیده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حقیقت خاصی را بیان نمی کند؛ بلکه فقط یک نوع مَثَل برای رساندن عظمت خدای سبحان است</w:t>
      </w:r>
      <w:r>
        <w:rPr>
          <w:rFonts w:eastAsia="IRNazanin" w:cs="IRNazanin"/>
          <w:color w:val="111111"/>
          <w:sz w:val="28"/>
          <w:szCs w:val="28"/>
          <w:rtl w:val="true"/>
          <w:lang w:bidi="fa-IR"/>
        </w:rPr>
        <w:t xml:space="preserve">». </w:t>
      </w:r>
      <w:r>
        <w:rPr>
          <w:rStyle w:val="FootnoteAnchor"/>
          <w:rtl w:val="true"/>
        </w:rPr>
        <w:footnoteReference w:id="389"/>
      </w:r>
    </w:p>
    <w:p>
      <w:pPr>
        <w:pStyle w:val="Heading5"/>
        <w:numPr>
          <w:ilvl w:val="4"/>
          <w:numId w:val="1"/>
        </w:numPr>
        <w:rPr/>
      </w:pPr>
      <w:bookmarkStart w:id="512" w:name="__RefHeading___Toc8352173_2870459653"/>
      <w:bookmarkStart w:id="513" w:name="_Toc185"/>
      <w:bookmarkEnd w:id="512"/>
      <w:r>
        <w:rPr/>
        <w:t>3</w:t>
      </w:r>
      <w:r>
        <w:rPr>
          <w:rtl w:val="true"/>
        </w:rPr>
        <w:t xml:space="preserve">- </w:t>
      </w:r>
      <w:r>
        <w:rPr>
          <w:rtl w:val="true"/>
        </w:rPr>
        <w:t>سلطنت و قدرت مطلق خدای متعال</w:t>
      </w:r>
      <w:bookmarkEnd w:id="513"/>
    </w:p>
    <w:p>
      <w:pPr>
        <w:pStyle w:val="BookText"/>
        <w:rPr/>
      </w:pPr>
      <w:r>
        <w:rPr>
          <w:rFonts w:ascii="IRNazanin" w:hAnsi="IRNazanin" w:eastAsia="IRNazanin"/>
          <w:color w:val="111111"/>
          <w:sz w:val="28"/>
          <w:sz w:val="28"/>
          <w:szCs w:val="28"/>
          <w:rtl w:val="true"/>
          <w:lang w:bidi="fa-IR"/>
        </w:rPr>
        <w:t>بنابر نظریهٔ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کرسی سلطنت و قدرت مطلق خدای متعال در جهان هستی است؛ پس همان گونه که پادشاه و فرمانروا بر تخت می نشیند و حکمرانی می کند و تخت او مظهر حاکمیت و قدرت اوست، کرسی خدای سبحان نیز کنایه از قدرت حضرت حق تعالی است</w:t>
      </w:r>
      <w:r>
        <w:rPr>
          <w:rFonts w:eastAsia="IRNazanin" w:cs="IRNazanin"/>
          <w:color w:val="111111"/>
          <w:sz w:val="28"/>
          <w:szCs w:val="28"/>
          <w:rtl w:val="true"/>
          <w:lang w:bidi="fa-IR"/>
        </w:rPr>
        <w:t xml:space="preserve">». </w:t>
      </w:r>
      <w:r>
        <w:rPr>
          <w:rStyle w:val="FootnoteAnchor"/>
          <w:rtl w:val="true"/>
        </w:rPr>
        <w:footnoteReference w:id="390"/>
      </w:r>
    </w:p>
    <w:p>
      <w:pPr>
        <w:pStyle w:val="Heading5"/>
        <w:numPr>
          <w:ilvl w:val="4"/>
          <w:numId w:val="1"/>
        </w:numPr>
        <w:rPr/>
      </w:pPr>
      <w:bookmarkStart w:id="514" w:name="__RefHeading___Toc8352175_2870459653"/>
      <w:bookmarkStart w:id="515" w:name="_Toc186"/>
      <w:bookmarkEnd w:id="514"/>
      <w:r>
        <w:rPr/>
        <w:t>4</w:t>
      </w:r>
      <w:r>
        <w:rPr>
          <w:rtl w:val="true"/>
        </w:rPr>
        <w:t xml:space="preserve">- </w:t>
      </w:r>
      <w:r>
        <w:rPr>
          <w:rtl w:val="true"/>
        </w:rPr>
        <w:t>علم و دانش گسترده خدای متعال</w:t>
      </w:r>
      <w:bookmarkEnd w:id="51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نظریه چهارم منظور از کرسی علم گسترده خدای سبحان می باشد که جهان هستی را فرا گرفته است</w:t>
      </w:r>
      <w:r>
        <w:rPr>
          <w:rFonts w:eastAsia="IRNazanin" w:cs="IRNazanin"/>
          <w:color w:val="111111"/>
          <w:sz w:val="28"/>
          <w:szCs w:val="28"/>
          <w:rtl w:val="true"/>
          <w:lang w:bidi="fa-IR"/>
        </w:rPr>
        <w:t xml:space="preserve">. </w:t>
      </w:r>
      <w:bookmarkStart w:id="516" w:name="pg11232_95906"/>
    </w:p>
    <w:p>
      <w:pPr>
        <w:pStyle w:val="BookText"/>
        <w:rPr/>
      </w:pPr>
      <w:bookmarkEnd w:id="516"/>
      <w:r>
        <w:rPr>
          <w:rFonts w:ascii="IRNazanin" w:hAnsi="IRNazanin" w:eastAsia="IRNazanin"/>
          <w:color w:val="111111"/>
          <w:sz w:val="28"/>
          <w:sz w:val="28"/>
          <w:szCs w:val="28"/>
          <w:rtl w:val="true"/>
          <w:lang w:bidi="fa-IR"/>
        </w:rPr>
        <w:t xml:space="preserve">البته علمای شیعه نوعاً کرسی را به همان علم الهی معنا کرده اند؛ چون همان گونه که نقل خواهیم کرد معصومین علیهم السلام در بعضی از روایات کرسی را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فرموده اند</w:t>
      </w:r>
      <w:r>
        <w:rPr>
          <w:rFonts w:eastAsia="IRNazanin" w:cs="IRNazanin"/>
          <w:color w:val="111111"/>
          <w:sz w:val="28"/>
          <w:szCs w:val="28"/>
          <w:rtl w:val="true"/>
          <w:lang w:bidi="fa-IR"/>
        </w:rPr>
        <w:t>.</w:t>
      </w:r>
    </w:p>
    <w:p>
      <w:pPr>
        <w:pStyle w:val="Heading5"/>
        <w:numPr>
          <w:ilvl w:val="4"/>
          <w:numId w:val="1"/>
        </w:numPr>
        <w:rPr/>
      </w:pPr>
      <w:bookmarkStart w:id="517" w:name="__RefHeading___Toc8352177_2870459653"/>
      <w:bookmarkStart w:id="518" w:name="_Toc187"/>
      <w:bookmarkEnd w:id="517"/>
      <w:r>
        <w:rPr/>
        <w:t>5</w:t>
      </w:r>
      <w:r>
        <w:rPr>
          <w:rtl w:val="true"/>
        </w:rPr>
        <w:t xml:space="preserve">- </w:t>
      </w:r>
      <w:r>
        <w:rPr>
          <w:rtl w:val="true"/>
        </w:rPr>
        <w:t>ظرفی برای تمام مخلوقات</w:t>
      </w:r>
      <w:bookmarkEnd w:id="518"/>
    </w:p>
    <w:p>
      <w:pPr>
        <w:pStyle w:val="BookText"/>
        <w:rPr/>
      </w:pPr>
      <w:r>
        <w:rPr>
          <w:rFonts w:ascii="IRNazanin" w:hAnsi="IRNazanin" w:eastAsia="IRNazanin"/>
          <w:color w:val="111111"/>
          <w:sz w:val="28"/>
          <w:sz w:val="28"/>
          <w:szCs w:val="28"/>
          <w:rtl w:val="true"/>
          <w:lang w:bidi="fa-IR"/>
        </w:rPr>
        <w:t xml:space="preserve">بنابر دیدگاه پنجم،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ظرفی است برای تمام مخلوقات اعم از عرش و آسمان و زمین و هر موجودی که خدا او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شیخ صدوق رحمه الله این معنا را برای کرسی مطرح کرده است</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البته ظرف بودن کرسی برای تمام موجودات در بعضی روایات نیز آمده است؛ و اگرچه منظور از کرسی طبق بعضی دیگر روایات، علم الهی دانسته شده است؛ اما با هم دیگر منافات ندارد و امام صادق علیه السلام میان این دو معنا را جمع نموده و برای کرسی دو وجه و دو طرف اثبات فرموده که یک طرف آن ظرف بودن کرسی بر تمام موجودات است و طرف دیگر آن علم الهی می باشد</w:t>
      </w:r>
      <w:r>
        <w:rPr>
          <w:rFonts w:eastAsia="IRNazanin" w:cs="IRNazanin"/>
          <w:color w:val="111111"/>
          <w:sz w:val="28"/>
          <w:szCs w:val="28"/>
          <w:rtl w:val="true"/>
          <w:lang w:bidi="fa-IR"/>
        </w:rPr>
        <w:t>.</w:t>
      </w:r>
    </w:p>
    <w:p>
      <w:pPr>
        <w:pStyle w:val="Heading4"/>
        <w:numPr>
          <w:ilvl w:val="3"/>
          <w:numId w:val="1"/>
        </w:numPr>
        <w:rPr/>
      </w:pPr>
      <w:bookmarkStart w:id="519" w:name="__RefHeading___Toc8352179_2870459653"/>
      <w:bookmarkStart w:id="520" w:name="_Toc188"/>
      <w:bookmarkEnd w:id="519"/>
      <w:r>
        <w:rPr>
          <w:rtl w:val="true"/>
        </w:rPr>
        <w:t>«</w:t>
      </w:r>
      <w:r>
        <w:rPr>
          <w:rtl w:val="true"/>
        </w:rPr>
        <w:t>کرسی</w:t>
      </w:r>
      <w:r>
        <w:rPr>
          <w:rtl w:val="true"/>
        </w:rPr>
        <w:t xml:space="preserve">» </w:t>
      </w:r>
      <w:r>
        <w:rPr>
          <w:rtl w:val="true"/>
        </w:rPr>
        <w:t>در روایات</w:t>
      </w:r>
      <w:bookmarkEnd w:id="520"/>
    </w:p>
    <w:p>
      <w:pPr>
        <w:pStyle w:val="BookText"/>
        <w:rPr/>
      </w:pPr>
      <w:r>
        <w:rPr>
          <w:rFonts w:ascii="IRNazanin" w:hAnsi="IRNazanin" w:eastAsia="IRNazanin"/>
          <w:color w:val="111111"/>
          <w:sz w:val="28"/>
          <w:sz w:val="28"/>
          <w:szCs w:val="28"/>
          <w:rtl w:val="true"/>
          <w:lang w:bidi="fa-IR"/>
        </w:rPr>
        <w:t>در این روایت از امام صادق علیه السلام درباره عرش و کرسی سؤال شده و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الْعَرْشُ فِي وَجْهِ هُوَ جُمْلَة الْخَلْقِ، وَ الْكُرْسِي وِعَاؤُهُ وَ فِي وَجْهِ آخَرَ الْعَرْشُ هُوَ الْعِلْمُ الَّذي اَطَّلِعَ اللَّهُ عَلَيْهِ الْأَنْبِيَاءَ وَ رُسُلَهُ وَحُجَجَهُ وَالْكَرْسى هُوَ الْعِلْمُ الَّذِي لَمْ يطَّلِع عَلَيْهِ اَحَدُ مِنْ أَنْبِيَائِهِ وَ رُسُلِهِ وَ حُجَجِهِ</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 در یک وجه تمام خلق است و کرسی، ظرف آن است و در وجه دیگر، عرش همان علمی است که خدا پیامبران و حجت های خود را بر آن آگاه </w:t>
      </w:r>
      <w:r>
        <w:rPr>
          <w:rFonts w:eastAsia="IRNazanin" w:cs="IRNazanin"/>
          <w:color w:val="111111"/>
          <w:sz w:val="28"/>
          <w:szCs w:val="28"/>
          <w:rtl w:val="true"/>
          <w:lang w:bidi="fa-IR"/>
        </w:rPr>
        <w:t xml:space="preserve">- </w:t>
      </w:r>
      <w:bookmarkStart w:id="521" w:name="pg11232_95907"/>
    </w:p>
    <w:p>
      <w:pPr>
        <w:pStyle w:val="BookText"/>
        <w:rPr/>
      </w:pPr>
      <w:bookmarkEnd w:id="521"/>
      <w:r>
        <w:rPr>
          <w:rFonts w:ascii="IRNazanin" w:hAnsi="IRNazanin" w:eastAsia="IRNazanin"/>
          <w:color w:val="111111"/>
          <w:sz w:val="28"/>
          <w:sz w:val="28"/>
          <w:szCs w:val="28"/>
          <w:rtl w:val="true"/>
          <w:lang w:bidi="fa-IR"/>
        </w:rPr>
        <w:t>ساخته و کرسی همان علمی است که خدا هیچ یک از پیامبران و حجت های خود را بر آن آگاه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کرسی تنها ظرف موجودات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يسار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جلیل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كُرْسِيهُ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سخن خدای متعال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فُضَيلُ كلُّ شَيْءٍ فِي الْكُرْسِي؛ السَّمَاوَاتُ وَالْأَرْضُ وَكُلُّ شَيءٍ فِي الْكُرْسِي</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کرسی است؛ آسمان ها و زمین و همه چیز در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 دیگری کرسی به علم خدای متعال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منظور علم و دانش خدای متعال است</w:t>
      </w:r>
      <w:r>
        <w:rPr>
          <w:rFonts w:eastAsia="IRNazanin" w:cs="IRNazanin"/>
          <w:color w:val="111111"/>
          <w:sz w:val="28"/>
          <w:szCs w:val="28"/>
          <w:rtl w:val="true"/>
          <w:lang w:bidi="fa-IR"/>
        </w:rPr>
        <w:t>.</w:t>
      </w:r>
    </w:p>
    <w:p>
      <w:pPr>
        <w:pStyle w:val="Heading4"/>
        <w:numPr>
          <w:ilvl w:val="3"/>
          <w:numId w:val="1"/>
        </w:numPr>
        <w:rPr/>
      </w:pPr>
      <w:bookmarkStart w:id="522" w:name="__RefHeading___Toc8352181_2870459653"/>
      <w:bookmarkStart w:id="523" w:name="_Toc189"/>
      <w:bookmarkEnd w:id="522"/>
      <w:r>
        <w:rPr>
          <w:rtl w:val="true"/>
        </w:rPr>
        <w:t>دیدگاه اهل بیت علیهم السلام</w:t>
      </w:r>
      <w:bookmarkEnd w:id="523"/>
    </w:p>
    <w:p>
      <w:pPr>
        <w:pStyle w:val="BookText"/>
        <w:rPr/>
      </w:pPr>
      <w:r>
        <w:rPr>
          <w:rFonts w:ascii="IRNazanin" w:hAnsi="IRNazanin" w:eastAsia="IRNazanin"/>
          <w:color w:val="111111"/>
          <w:sz w:val="28"/>
          <w:sz w:val="28"/>
          <w:szCs w:val="28"/>
          <w:rtl w:val="true"/>
          <w:lang w:bidi="fa-IR"/>
        </w:rPr>
        <w:t xml:space="preserve">طبق آن مطالبی که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به دو معنا تفسیر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برای تمام موجودات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علم الهى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روایتی که هردو تفسیر در آن آمده بود، در یک وجه ظرف موجودات و در وجه دیگر علم خدای متعال است این دو تفسیر، نه تنها با 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مغایرت ندارند، بلکه مکمل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شریفه و جملات قبل و بعد آن، و روایات متعددی که در بیان معنای کرسی وارد شده تصوّر می کنیم که کرسی همانند عرش، حقیقتی غیبی است که ما از ماهیت آن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مرکزیتِ علم و دانش الهی می باشد که تمام اشیا را فرا گرفته است؛ آن هم علم تفصیلی و به مرحلهٔ فعلیت رسیده و عینیت یافته خدای متعال که شامل تمام موجودات می شود؛ زیرا تعلق علم فعلی خدای متعال بر یک چیز عین وجود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کرسی مظهر علم تفصیلی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علم تفصیلی خدای متعال به جزئیات هم تعلق می گیرد و با وجود موجودات مساوی است می توان آن را ظرف تمام موجودات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منظور از ظرف، ظرف جسمانی نیست؛ بلکه احاطهٔ حقیقی پروردگار به جمیع جهات را کرسی می گویند و کرسی جمال، کرسی جلال، عزت، قدرت و عظمت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کرسی از یک دیدگاه همان علم خدا و از یک دیدگاه، ظرف موجودات است و این دو معنا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کرسی مظهر علم خدای سبحان باشد، علاوه بر روایات، در خود آیه نیز شاهدی بر اراده این معنا وجود دارد زیرا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بِشَيْءٍ مِنْ عِلْمِهِ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به چیزی از علم او احاطه نمی یابند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کلام در علم خدای متعال است و این که بلافاصله از کرسی و فراگیری آن سخن گفته می شود؛ پس مطمئناً تناسبی میان این دو وجود دارد</w:t>
      </w:r>
      <w:r>
        <w:rPr>
          <w:rFonts w:eastAsia="IRNazanin" w:cs="IRNazanin"/>
          <w:color w:val="111111"/>
          <w:sz w:val="28"/>
          <w:szCs w:val="28"/>
          <w:rtl w:val="true"/>
          <w:lang w:bidi="fa-IR"/>
        </w:rPr>
        <w:t xml:space="preserve">. </w:t>
      </w:r>
      <w:bookmarkStart w:id="524" w:name="pg11232_95909"/>
    </w:p>
    <w:p>
      <w:pPr>
        <w:pStyle w:val="Heading4"/>
        <w:numPr>
          <w:ilvl w:val="3"/>
          <w:numId w:val="1"/>
        </w:numPr>
        <w:rPr/>
      </w:pPr>
      <w:bookmarkStart w:id="525" w:name="__RefHeading___Toc8352183_2870459653"/>
      <w:bookmarkStart w:id="526" w:name="_Toc190"/>
      <w:bookmarkEnd w:id="524"/>
      <w:bookmarkEnd w:id="525"/>
      <w:r>
        <w:rPr>
          <w:rtl w:val="true"/>
        </w:rPr>
        <w:t xml:space="preserve">عظمت </w:t>
      </w:r>
      <w:r>
        <w:rPr>
          <w:rtl w:val="true"/>
        </w:rPr>
        <w:t>«</w:t>
      </w:r>
      <w:r>
        <w:rPr>
          <w:rtl w:val="true"/>
        </w:rPr>
        <w:t>کرسی</w:t>
      </w:r>
      <w:r>
        <w:rPr>
          <w:rtl w:val="true"/>
        </w:rPr>
        <w:t xml:space="preserve">» </w:t>
      </w:r>
      <w:r>
        <w:rPr>
          <w:rtl w:val="true"/>
        </w:rPr>
        <w:t>الهی</w:t>
      </w:r>
      <w:bookmarkEnd w:id="526"/>
    </w:p>
    <w:p>
      <w:pPr>
        <w:pStyle w:val="BookText"/>
        <w:rPr/>
      </w:pPr>
      <w:r>
        <w:rPr>
          <w:rFonts w:ascii="IRNazanin" w:hAnsi="IRNazanin" w:eastAsia="IRNazanin"/>
          <w:color w:val="111111"/>
          <w:sz w:val="28"/>
          <w:sz w:val="28"/>
          <w:szCs w:val="28"/>
          <w:rtl w:val="true"/>
          <w:lang w:bidi="fa-IR"/>
        </w:rPr>
        <w:t xml:space="preserve">جایی در زمین و آسمان نیست که کرسی خدای متعال نباشد؛ اگر کرسی را به معنای قلمرو حکومت در نظر بگیریم منطقه نفوذ او همه جا را در برگرفته و مجموعهٔ عالم اعم از زمین و آسمان ها و ستارگان و کهکشان ها در تحت سیطره اوست و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که طبق بعضی روایات وسعت آن بسیار بیش تر از آسمان ها و زمین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عظمت و بزرگی وسعت کرسی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السَّبْعُ وَالبَحْرُ المَكْفُوفُ وَجِبَالُ الْبَرْدُ وَالْهَوَاءُ وَحُجُبُ النُّور عِنْدَ الكُرسِيَّ كَحَلْقَةٍ فِي فَلَاةٍ وَالكُرْسِيُّ عِنْدَ الْعَرْشِ كَحَلْقَهِ فِي فَلَاةٍ</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آسمان های هفت گانه و دریاها و کوه های بیابان و هوا و حجب نور در نزد کرسی هم چون حلقه انگشتری است در وسط بیابان و کرسی خود نیز در برابر عرش هم چون حلقه ای در وسط بیابان است</w:t>
      </w:r>
      <w:r>
        <w:rPr>
          <w:rFonts w:eastAsia="IRNazanin" w:cs="IRNazanin"/>
          <w:color w:val="111111"/>
          <w:sz w:val="28"/>
          <w:szCs w:val="28"/>
          <w:rtl w:val="true"/>
          <w:lang w:bidi="fa-IR"/>
        </w:rPr>
        <w:t xml:space="preserve">. </w:t>
      </w:r>
      <w:bookmarkStart w:id="527" w:name="pg11232_95910"/>
    </w:p>
    <w:p>
      <w:pPr>
        <w:pStyle w:val="Heading3"/>
        <w:numPr>
          <w:ilvl w:val="2"/>
          <w:numId w:val="1"/>
        </w:numPr>
        <w:rPr/>
      </w:pPr>
      <w:bookmarkStart w:id="528" w:name="__RefHeading___Toc8352185_2870459653"/>
      <w:bookmarkStart w:id="529" w:name="_Toc191"/>
      <w:bookmarkEnd w:id="527"/>
      <w:bookmarkEnd w:id="528"/>
      <w:r>
        <w:rPr>
          <w:rtl w:val="true"/>
        </w:rPr>
        <w:t>(</w:t>
      </w:r>
      <w:r>
        <w:rPr>
          <w:rtl w:val="true"/>
        </w:rPr>
        <w:t>وَلَا يَئُودُهُ حِفْظُهُمَا</w:t>
      </w:r>
      <w:r>
        <w:rPr>
          <w:rtl w:val="true"/>
        </w:rPr>
        <w:t>)</w:t>
      </w:r>
      <w:bookmarkEnd w:id="529"/>
    </w:p>
    <w:p>
      <w:pPr>
        <w:pStyle w:val="Heading4"/>
        <w:numPr>
          <w:ilvl w:val="3"/>
          <w:numId w:val="1"/>
        </w:numPr>
        <w:rPr/>
      </w:pPr>
      <w:bookmarkStart w:id="530" w:name="__RefHeading___Toc8352187_2870459653"/>
      <w:bookmarkStart w:id="531" w:name="_Toc192"/>
      <w:bookmarkEnd w:id="530"/>
      <w:r>
        <w:rPr>
          <w:rtl w:val="true"/>
        </w:rPr>
        <w:t>اشاره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يَئُودُهُ حِفْظُهُمَا وَهُوَ الْعَلِيُّ الْعَظِيم</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نگهداری آن ها برای او دشوار نیست و او والای بزرگ است</w:t>
      </w:r>
      <w:r>
        <w:rPr>
          <w:rFonts w:eastAsia="IRNazanin" w:cs="IRNazanin"/>
          <w:color w:val="111111"/>
          <w:sz w:val="28"/>
          <w:szCs w:val="28"/>
          <w:rtl w:val="true"/>
          <w:lang w:bidi="fa-IR"/>
        </w:rPr>
        <w:t>.</w:t>
      </w:r>
    </w:p>
    <w:p>
      <w:pPr>
        <w:pStyle w:val="Heading4"/>
        <w:numPr>
          <w:ilvl w:val="3"/>
          <w:numId w:val="1"/>
        </w:numPr>
        <w:rPr/>
      </w:pPr>
      <w:bookmarkStart w:id="532" w:name="__RefHeading___Toc8352189_2870459653"/>
      <w:bookmarkStart w:id="533" w:name="_Toc193"/>
      <w:bookmarkEnd w:id="532"/>
      <w:r>
        <w:rPr>
          <w:rtl w:val="true"/>
        </w:rPr>
        <w:t>نفی خستگی</w:t>
      </w:r>
      <w:bookmarkEnd w:id="53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ثقل، سنگینی و دشواری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آیه شریفه بیانگر آن است که حفظ آسمان ها و زمین و تمامی مخلوقات در عوالم مادی و غیر مادی یا در عالم ماورای ماده و طبیعت، هیچ سنگینی و ثقلی برای خدای سبحان ندارد در حقیقت در مقابل قدرت نامحدود او، سنگینی و سبکی و یا سختی و راحتی اصلاً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در وجود انسان هست که بر اساس تعریف علوم اصطلاحات آنها را ذاتی و یا عرضی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از اعراض خسته می شویم، ولی اگر چیزی ذاتی انسان باشد دیگر خستگی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را روشن کنید سایهٔ شما آن طرف بر روی دیوار و یا هر شی دیگر می افتد و تا فاصلهٔ زیادی سایهٔ شما وجود دارد آیا از این سایهٔ بلند بالایی که به فرض پنجاه برابر هیکل شماست، خسته می شوید؟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همۀ مخلوقات عالم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 سایه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 توجه به </w:t>
      </w:r>
      <w:r>
        <w:rPr>
          <w:rFonts w:eastAsia="IRNazanin" w:cs="IRNazanin"/>
          <w:color w:val="111111"/>
          <w:sz w:val="28"/>
          <w:szCs w:val="28"/>
          <w:rtl w:val="true"/>
          <w:lang w:bidi="fa-IR"/>
        </w:rPr>
        <w:t xml:space="preserve">- </w:t>
      </w:r>
      <w:bookmarkStart w:id="534" w:name="pg11232_95911"/>
    </w:p>
    <w:p>
      <w:pPr>
        <w:pStyle w:val="BookText"/>
        <w:rPr/>
      </w:pPr>
      <w:bookmarkEnd w:id="534"/>
      <w:r>
        <w:rPr>
          <w:rFonts w:ascii="IRNazanin" w:hAnsi="IRNazanin" w:eastAsia="IRNazanin"/>
          <w:color w:val="111111"/>
          <w:sz w:val="28"/>
          <w:sz w:val="28"/>
          <w:szCs w:val="28"/>
          <w:rtl w:val="true"/>
          <w:lang w:bidi="fa-IR"/>
        </w:rPr>
        <w:t>این که در خودم می بینم مرا ظلّ خسته نمی کند؛ آن وقت می توانیم تصویر کنیم چگونه هرچه خدا عنایت می کند از او کم نمی شود و او خسته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سائلی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بهشتی را هرچه بخورند کم نمی شود، چگونه امکان دارد؟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شمع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شمع را روشن کرد و از آن شمع، شمع های دیگری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از شمع تو کم شده است؟ </w:t>
      </w:r>
      <w:r>
        <w:rPr>
          <w:rStyle w:val="FootnoteAnchor"/>
          <w:rtl w:val="true"/>
        </w:rPr>
        <w:footnoteReference w:id="398"/>
      </w:r>
    </w:p>
    <w:p>
      <w:pPr>
        <w:pStyle w:val="Heading4"/>
        <w:numPr>
          <w:ilvl w:val="3"/>
          <w:numId w:val="1"/>
        </w:numPr>
        <w:rPr/>
      </w:pPr>
      <w:bookmarkStart w:id="535" w:name="__RefHeading___Toc8352191_2870459653"/>
      <w:bookmarkStart w:id="536" w:name="_Toc194"/>
      <w:bookmarkEnd w:id="535"/>
      <w:r>
        <w:rPr>
          <w:rtl w:val="true"/>
        </w:rPr>
        <w:t xml:space="preserve">احتمال در ضمیر </w:t>
      </w:r>
      <w:r>
        <w:rPr>
          <w:rtl w:val="true"/>
        </w:rPr>
        <w:t>«</w:t>
      </w:r>
      <w:r>
        <w:rPr>
          <w:rtl w:val="true"/>
        </w:rPr>
        <w:t>یئوده</w:t>
      </w:r>
      <w:r>
        <w:rPr>
          <w:rtl w:val="true"/>
        </w:rPr>
        <w:t>»</w:t>
      </w:r>
      <w:bookmarkEnd w:id="536"/>
    </w:p>
    <w:p>
      <w:pPr>
        <w:pStyle w:val="BookText"/>
        <w:rPr/>
      </w:pPr>
      <w:r>
        <w:rPr>
          <w:rFonts w:ascii="IRNazanin" w:hAnsi="IRNazanin" w:eastAsia="IRNazanin"/>
          <w:color w:val="111111"/>
          <w:sz w:val="28"/>
          <w:sz w:val="28"/>
          <w:szCs w:val="28"/>
          <w:rtl w:val="true"/>
          <w:lang w:bidi="fa-IR"/>
        </w:rPr>
        <w:t>در نتیجه حفظ آسمان و زمین اصلاً به هیچ وجه حضرت حق را خسته نمی کند و اعوجاجی در او ایجاد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مَسَّنَا مِن ثُغُوب</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 احساس ماندگی نکردیم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بیان و برداشت معنا، بنابراین است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يَئُودُهُ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يئؤُدُ اللهَ 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طبق بعضی از روایات ضمیر یئوده به کرسی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يُئُودُ الكرْسی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کرسی که خدا بنا نموده آن چنان استحکام دارد که آسمان و زمین و هر آن چه در میان آن دو می باشد بر او استوار هستند ولی آن کرسی را هیچ </w:t>
      </w:r>
      <w:r>
        <w:rPr>
          <w:rFonts w:eastAsia="IRNazanin" w:cs="IRNazanin"/>
          <w:color w:val="111111"/>
          <w:sz w:val="28"/>
          <w:szCs w:val="28"/>
          <w:rtl w:val="true"/>
          <w:lang w:bidi="fa-IR"/>
        </w:rPr>
        <w:t xml:space="preserve">- </w:t>
      </w:r>
      <w:bookmarkStart w:id="537" w:name="pg11232_95912"/>
    </w:p>
    <w:p>
      <w:pPr>
        <w:pStyle w:val="BookText"/>
        <w:rPr/>
      </w:pPr>
      <w:bookmarkEnd w:id="537"/>
      <w:r>
        <w:rPr>
          <w:rFonts w:ascii="IRNazanin" w:hAnsi="IRNazanin" w:eastAsia="IRNazanin"/>
          <w:color w:val="111111"/>
          <w:sz w:val="28"/>
          <w:sz w:val="28"/>
          <w:szCs w:val="28"/>
          <w:rtl w:val="true"/>
          <w:lang w:bidi="fa-IR"/>
        </w:rPr>
        <w:t>خسته نمی کند؛ اگر صد برابر و هزار برابر بر روی این فونداسیون بار و سنگینی گذاشته شود این استعداد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یئوده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کرسی بر می گردانند حفظ آسمان و زمین به وسیلهٔ کرسی است که همۀ عالم را فراگرفته و پروردگار متعال خود خالق آن کرسی می باشد که براستی علی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خَلْقُكُمْ وَلَا بَعْتُكُمْ إِلَّا كَنَفْسٍ وَاحِدَةٍ إِنَّ اللَّهَ سَمِيعٌ بَصِير</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خلقت و بعثت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بی شمار در آسانی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مثل یک تن واحد نیست، که همانا خدا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هیچ تفاوتی ندارد که یک نفس واحده خلق کند یا برانگیختن میلیاردها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تدبیر و اداره و حفظ جهان آفرینش با تمامی مخلوقاتش و ایجاد گردش منظم بین کرات و ستارگان و پیدایش فصول مختلف سال و پدیدار شدن شب و روز و هیچ یک و هیچ یک ذره ای دشواری و یا خستگی، در آن ذات قدوس توانا، ایجاد نمی کند</w:t>
      </w:r>
      <w:r>
        <w:rPr>
          <w:rFonts w:eastAsia="IRNazanin" w:cs="IRNazanin"/>
          <w:color w:val="111111"/>
          <w:sz w:val="28"/>
          <w:szCs w:val="28"/>
          <w:rtl w:val="true"/>
          <w:lang w:bidi="fa-IR"/>
        </w:rPr>
        <w:t>.</w:t>
      </w:r>
    </w:p>
    <w:p>
      <w:pPr>
        <w:pStyle w:val="Heading4"/>
        <w:numPr>
          <w:ilvl w:val="3"/>
          <w:numId w:val="1"/>
        </w:numPr>
        <w:rPr/>
      </w:pPr>
      <w:bookmarkStart w:id="538" w:name="__RefHeading___Toc8352193_2870459653"/>
      <w:bookmarkStart w:id="539" w:name="_Toc195"/>
      <w:bookmarkEnd w:id="538"/>
      <w:r>
        <w:rPr>
          <w:rtl w:val="true"/>
        </w:rPr>
        <w:t>اقرار در برابر عظمت الهی</w:t>
      </w:r>
      <w:bookmarkEnd w:id="539"/>
    </w:p>
    <w:p>
      <w:pPr>
        <w:pStyle w:val="BookText"/>
        <w:rPr/>
      </w:pPr>
      <w:r>
        <w:rPr>
          <w:rFonts w:ascii="IRNazanin" w:hAnsi="IRNazanin" w:eastAsia="IRNazanin"/>
          <w:color w:val="111111"/>
          <w:sz w:val="28"/>
          <w:sz w:val="28"/>
          <w:szCs w:val="28"/>
          <w:rtl w:val="true"/>
          <w:lang w:bidi="fa-IR"/>
        </w:rPr>
        <w:t>انسان مؤمن باید در برابر این جلال و شکوه و عظمت الهی اعتراف و اقرار کند، پس این دعای زیبا مجیر را همیشه بخوانید و با توجه به معانی آن بگویید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ذَا الْعِزَّ وَ الْجَمَالِ تَبَارَكْتَ يَا ذَا الْجَبَرُوتِ وَالْجَلَالِ سُبْحَانَكَ يَا لَا إِلَهَ إِلَّا أَنْتَ وَ لَا حَوْلَ وَ لَا قُوَّةَ إِلَّا بِاللَّهِ الْعَلِيَّ الْعَظِيمِ</w:t>
      </w:r>
      <w:r>
        <w:rPr>
          <w:rFonts w:eastAsia="Amiri" w:cs="Amiri" w:ascii="Amiri" w:hAnsi="Amiri"/>
          <w:color w:val="111111"/>
          <w:sz w:val="28"/>
          <w:szCs w:val="28"/>
          <w:rtl w:val="true"/>
          <w:lang w:bidi="ar-SA"/>
        </w:rPr>
        <w:t xml:space="preserve">). </w:t>
      </w:r>
      <w:r>
        <w:rPr>
          <w:rStyle w:val="FootnoteAnchor"/>
          <w:rtl w:val="true"/>
        </w:rPr>
        <w:footnoteReference w:id="401"/>
      </w:r>
      <w:bookmarkStart w:id="540" w:name="pg11232_95913"/>
    </w:p>
    <w:p>
      <w:pPr>
        <w:pStyle w:val="BookText"/>
        <w:rPr/>
      </w:pPr>
      <w:bookmarkEnd w:id="540"/>
      <w:r>
        <w:rPr>
          <w:rFonts w:ascii="IRNazanin" w:hAnsi="IRNazanin" w:eastAsia="IRNazanin"/>
          <w:color w:val="111111"/>
          <w:sz w:val="28"/>
          <w:sz w:val="28"/>
          <w:szCs w:val="28"/>
          <w:rtl w:val="true"/>
          <w:lang w:bidi="fa-IR"/>
        </w:rPr>
        <w:t>منزهی تو ای صاحب عزت و جمال با برکت هستی ای صاحب جبروت و جلال، منزهی نیست معبود حقیقی جز تو و جنبش و توانایی نیست مگر به قدرت خدای والا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چیزی برای عرضه به درگاه الهی بهتر از تسبیح نخواهیم یافت که این بنده ضعیف جز تنزيه و تقدیس پروردگار و شکرگزاری و اعتراف، کاری دیگر از او ساخته نیست و همواره نصیحت و دعوت امیر مؤمنان علی علیه السلام را به یاد داشته باشید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تَجَهَّزُوا رَحِمَكُمُ اللهُ فَقَدْ نُودِي فِيكُمْ بِالرَّحِيل</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بار ببندید، خدا شما را رحمت کند که برای شما ندای کوچ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بهترین تجهیز و آمادگی برای آن سفر طولاتی و پُر خطر، تسبیح و تحمید و تهلیل خدای سبحان بیان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 لَا إِلَهَ إِلَّا اللهُ وَ اللهُ أَكبَر</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پاک و منزه است خدای متعال و حمد و ثنا مخصوص اوست و نیست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الله، و بزرگ تر است از این که وصف شود</w:t>
      </w:r>
      <w:r>
        <w:rPr>
          <w:rFonts w:eastAsia="IRNazanin" w:cs="IRNazanin"/>
          <w:color w:val="111111"/>
          <w:sz w:val="28"/>
          <w:szCs w:val="28"/>
          <w:rtl w:val="true"/>
          <w:lang w:bidi="fa-IR"/>
        </w:rPr>
        <w:t>.</w:t>
      </w:r>
    </w:p>
    <w:p>
      <w:pPr>
        <w:pStyle w:val="Heading3"/>
        <w:numPr>
          <w:ilvl w:val="2"/>
          <w:numId w:val="1"/>
        </w:numPr>
        <w:rPr/>
      </w:pPr>
      <w:bookmarkStart w:id="541" w:name="__RefHeading___Toc8352195_2870459653"/>
      <w:bookmarkStart w:id="542" w:name="_Toc196"/>
      <w:bookmarkEnd w:id="541"/>
      <w:r>
        <w:rPr>
          <w:rtl w:val="true"/>
        </w:rPr>
        <w:t>(</w:t>
      </w:r>
      <w:r>
        <w:rPr>
          <w:rtl w:val="true"/>
        </w:rPr>
        <w:t>وَهُوَ الْعَلِيُّ الْعَظِيم</w:t>
      </w:r>
      <w:r>
        <w:rPr>
          <w:rtl w:val="true"/>
        </w:rPr>
        <w:t>)</w:t>
      </w:r>
      <w:bookmarkEnd w:id="542"/>
    </w:p>
    <w:p>
      <w:pPr>
        <w:pStyle w:val="Heading4"/>
        <w:numPr>
          <w:ilvl w:val="3"/>
          <w:numId w:val="1"/>
        </w:numPr>
        <w:rPr/>
      </w:pPr>
      <w:bookmarkStart w:id="543" w:name="__RefHeading___Toc8352197_2870459653"/>
      <w:bookmarkStart w:id="544" w:name="_Toc197"/>
      <w:bookmarkEnd w:id="543"/>
      <w:r>
        <w:rPr>
          <w:rtl w:val="true"/>
        </w:rPr>
        <w:t>علیّ و عظيم</w:t>
      </w:r>
      <w:bookmarkEnd w:id="5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یازده بار آمده است که در هشت مورد آن وصف پروردگار قرار گرفته و همیشه همراه با صفاتی 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545" w:name="pg11232_95914"/>
    </w:p>
    <w:p>
      <w:pPr>
        <w:pStyle w:val="BookText"/>
        <w:rPr/>
      </w:pPr>
      <w:bookmarkEnd w:id="545"/>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 گرفته شده که حاکی از بلندی و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اوست از آن چه که اندیشه و فکر بشری به او برسد و قابل احاطه باشد و او رفیع مطلق است زیرا هر کمالی به او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ذات مقدس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خاطر این که از حیث جهات مختلف اعم از؛ ذات و صفت و فعل بالاتر و برتر از همه چیز می باشد و اگر موجودات عظمتی دارند آن بزرگی و عظمت از خداوند گرفته شده است</w:t>
      </w:r>
      <w:r>
        <w:rPr>
          <w:rFonts w:eastAsia="IRNazanin" w:cs="IRNazanin"/>
          <w:color w:val="111111"/>
          <w:sz w:val="28"/>
          <w:szCs w:val="28"/>
          <w:rtl w:val="true"/>
          <w:lang w:bidi="fa-IR"/>
        </w:rPr>
        <w:t>.</w:t>
      </w:r>
    </w:p>
    <w:p>
      <w:pPr>
        <w:pStyle w:val="Heading4"/>
        <w:numPr>
          <w:ilvl w:val="3"/>
          <w:numId w:val="1"/>
        </w:numPr>
        <w:rPr/>
      </w:pPr>
      <w:bookmarkStart w:id="546" w:name="__RefHeading___Toc8352199_2870459653"/>
      <w:bookmarkStart w:id="547" w:name="_Toc198"/>
      <w:bookmarkEnd w:id="546"/>
      <w:r>
        <w:rPr>
          <w:rtl w:val="true"/>
        </w:rPr>
        <w:t>لطف و رحمت خدای متعال</w:t>
      </w:r>
      <w:bookmarkEnd w:id="547"/>
    </w:p>
    <w:p>
      <w:pPr>
        <w:pStyle w:val="BookText"/>
        <w:rPr/>
      </w:pPr>
      <w:r>
        <w:rPr>
          <w:rFonts w:ascii="IRNazanin" w:hAnsi="IRNazanin" w:eastAsia="IRNazanin"/>
          <w:color w:val="111111"/>
          <w:sz w:val="28"/>
          <w:sz w:val="28"/>
          <w:szCs w:val="28"/>
          <w:rtl w:val="true"/>
          <w:lang w:bidi="fa-IR"/>
        </w:rPr>
        <w:t xml:space="preserve">علی ای حال، خدای متعال با وجود این عظمت که معبودی جز او نیست و کرسی او آسمان ها و زمین را در بر گرفته و نگهداری آن ها بر او دشوار نمی باشد، و اوست والاي بزرگ، اما در عین حال چنان خودش را در اختیار خلقش قرار داده که هروقت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خدای متعال در پاسخ بنده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بنده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انسان چه موجود عجیبی است زمان معصیت کردن خدا را نمی شناسد و از یاد او غافل است ولی هنگام برخورد با مشکلات و گرفتاری ها به یاد خدا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وقتی که به میزان ناچیزی نعمت دارد و صاحب رفاه و آرامش کوتاهی است از پروردگار خویش غافل 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مقتضای کدام قاعده است؟ آیا جز لطف بی دریغ خدای مهربان است؟ به طور مسلّم لطف عظیم خدای متعال هم به مانند سایر اوصاف و عظمت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 شود کسی این گونه لطف داشته باشد؟ مگر مادری می تواند همیشه در تمام حالات و شرایط به فرزند خود جواب مثبت بدهد؟ مگر پدری می تواند هماره جواب گوی نیازهای فرزندش باشد؟ </w:t>
      </w:r>
      <w:bookmarkStart w:id="548" w:name="pg11232_95915"/>
    </w:p>
    <w:p>
      <w:pPr>
        <w:pStyle w:val="BookText"/>
        <w:rPr/>
      </w:pPr>
      <w:bookmarkEnd w:id="548"/>
      <w:r>
        <w:rPr>
          <w:rFonts w:ascii="IRNazanin" w:hAnsi="IRNazanin" w:eastAsia="IRNazanin"/>
          <w:color w:val="111111"/>
          <w:sz w:val="28"/>
          <w:sz w:val="28"/>
          <w:szCs w:val="28"/>
          <w:rtl w:val="true"/>
          <w:lang w:bidi="fa-IR"/>
        </w:rPr>
        <w:t>چنین چیزی امکان ندارد و این فقط خدای سبحان است که باران لطف خود را بر بندگانش فرومی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گنه کارش را بشنود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که رسید، به او پاسخ می دهد</w:t>
      </w:r>
      <w:r>
        <w:rPr>
          <w:rFonts w:eastAsia="IRNazanin" w:cs="IRNazanin"/>
          <w:color w:val="111111"/>
          <w:sz w:val="28"/>
          <w:szCs w:val="28"/>
          <w:rtl w:val="true"/>
          <w:lang w:bidi="fa-IR"/>
        </w:rPr>
        <w:t>.</w:t>
      </w:r>
    </w:p>
    <w:p>
      <w:pPr>
        <w:pStyle w:val="Heading4"/>
        <w:numPr>
          <w:ilvl w:val="3"/>
          <w:numId w:val="1"/>
        </w:numPr>
        <w:rPr/>
      </w:pPr>
      <w:bookmarkStart w:id="549" w:name="__RefHeading___Toc8352201_2870459653"/>
      <w:bookmarkStart w:id="550" w:name="_Toc199"/>
      <w:bookmarkEnd w:id="549"/>
      <w:r>
        <w:rPr>
          <w:rtl w:val="true"/>
        </w:rPr>
        <w:t>استغفار ملائکه مظهر رحمت حق تعالی</w:t>
      </w:r>
      <w:bookmarkEnd w:id="550"/>
    </w:p>
    <w:p>
      <w:pPr>
        <w:pStyle w:val="BookText"/>
        <w:rPr/>
      </w:pPr>
      <w:r>
        <w:rPr>
          <w:rFonts w:ascii="IRNazanin" w:hAnsi="IRNazanin" w:eastAsia="IRNazanin"/>
          <w:color w:val="111111"/>
          <w:sz w:val="28"/>
          <w:sz w:val="28"/>
          <w:szCs w:val="28"/>
          <w:rtl w:val="true"/>
          <w:lang w:bidi="fa-IR"/>
        </w:rPr>
        <w:t>خدای متعال پیوسته در طول ساعات شب و روز فریاد می زند و به فرشتگان مقرب در همه اعصار و به ملائکه عرش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برای چه کسانی استغفار می کنند؟</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فرشتگانی که حاملان عرشند و آن ها که گرداگرد آن در حال طواف تسبیح و حمد پروردگارشان را می گویند و به او ایمان دارند و برای مؤمنان آمرزش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 پس کسانی را که توبه کرده و راه تو را پیروی می کنند بیامرز و آنان را از عذاب دوزخ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پیامبر اکرم صلى الله عليه واله وسلم می 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ما هیچ پیامبری را نفرستادیم مگر برای این که به فرمان خدا از او اطاعت شود و اگر این مخالفان، هنگامی که به خود ستم می کردند به نزد تو می آمدند از خدا آمرزش می خواستند و پیامبر هم برای آن ها آمرزش می خواست؛ خدا را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دستور دیگری ضمن سفارش بندهٔ مؤمن به پیامبرش چنین امر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برای آن مؤمنانی که تو را پیروی کرده اند، بال خود را فرو گستر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متعال به حبیبش امر می کند و رأفت حبیبش با آن بزرگی هیچ گاه قابل مقایسه با رأفت حضرت حق نیست</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1232_95918"/>
      <w:bookmarkStart w:id="552" w:name="pg11232_95918"/>
      <w:bookmarkEnd w:id="552"/>
    </w:p>
    <w:p>
      <w:pPr>
        <w:pStyle w:val="Heading2"/>
        <w:numPr>
          <w:ilvl w:val="1"/>
          <w:numId w:val="1"/>
        </w:numPr>
        <w:rPr/>
      </w:pPr>
      <w:bookmarkStart w:id="553" w:name="pg11232_95918"/>
      <w:bookmarkStart w:id="554" w:name="__RefHeading___Toc8352203_2870459653"/>
      <w:bookmarkStart w:id="555" w:name="_Toc200"/>
      <w:bookmarkEnd w:id="553"/>
      <w:bookmarkEnd w:id="554"/>
      <w:r>
        <w:rPr>
          <w:rtl w:val="true"/>
        </w:rPr>
        <w:t>بخش دوم دین در بستر اختیار</w:t>
      </w:r>
      <w:bookmarkEnd w:id="555"/>
    </w:p>
    <w:p>
      <w:pPr>
        <w:pStyle w:val="Heading3"/>
        <w:numPr>
          <w:ilvl w:val="2"/>
          <w:numId w:val="1"/>
        </w:numPr>
        <w:rPr/>
      </w:pPr>
      <w:bookmarkStart w:id="556" w:name="__RefHeading___Toc8352205_2870459653"/>
      <w:bookmarkStart w:id="557" w:name="_Toc201"/>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بخش دوم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در بستر اختیار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8" w:name="pg11232_95920"/>
      <w:bookmarkStart w:id="559" w:name="pg11232_95920"/>
      <w:bookmarkEnd w:id="559"/>
    </w:p>
    <w:p>
      <w:pPr>
        <w:pStyle w:val="Heading3"/>
        <w:numPr>
          <w:ilvl w:val="2"/>
          <w:numId w:val="1"/>
        </w:numPr>
        <w:rPr/>
      </w:pPr>
      <w:bookmarkStart w:id="560" w:name="pg11232_95920"/>
      <w:bookmarkStart w:id="561" w:name="__RefHeading___Toc8352207_2870459653"/>
      <w:bookmarkStart w:id="562" w:name="_Toc202"/>
      <w:bookmarkEnd w:id="560"/>
      <w:bookmarkEnd w:id="561"/>
      <w:r>
        <w:rPr>
          <w:rtl w:val="true"/>
        </w:rPr>
        <w:t>(</w:t>
      </w:r>
      <w:r>
        <w:rPr>
          <w:rtl w:val="true"/>
        </w:rPr>
        <w:t>لَا إِكْرَاهَ فِي الدِّين</w:t>
      </w:r>
      <w:r>
        <w:rPr>
          <w:rtl w:val="true"/>
        </w:rPr>
        <w:t>)</w:t>
      </w:r>
      <w:bookmarkEnd w:id="562"/>
    </w:p>
    <w:p>
      <w:pPr>
        <w:pStyle w:val="Heading4"/>
        <w:numPr>
          <w:ilvl w:val="3"/>
          <w:numId w:val="1"/>
        </w:numPr>
        <w:rPr/>
      </w:pPr>
      <w:bookmarkStart w:id="563" w:name="__RefHeading___Toc8352209_2870459653"/>
      <w:bookmarkStart w:id="564" w:name="_Toc203"/>
      <w:bookmarkEnd w:id="563"/>
      <w:r>
        <w:rPr>
          <w:rtl w:val="true"/>
        </w:rPr>
        <w:t>اشاره</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الْغَى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اکراهی در دین نیست و راه از بیراهه به خوبی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طاغوت کفر ورزد و به خدا ایمان آورد به یقین، به دستاویزی استوار چنگ زده که آن را گسستن نیست و خداوند شنوای داناست</w:t>
      </w:r>
      <w:r>
        <w:rPr>
          <w:rFonts w:eastAsia="IRNazanin" w:cs="IRNazanin"/>
          <w:color w:val="111111"/>
          <w:sz w:val="28"/>
          <w:szCs w:val="28"/>
          <w:rtl w:val="true"/>
          <w:lang w:bidi="fa-IR"/>
        </w:rPr>
        <w:t>.</w:t>
      </w:r>
    </w:p>
    <w:p>
      <w:pPr>
        <w:pStyle w:val="Heading4"/>
        <w:numPr>
          <w:ilvl w:val="3"/>
          <w:numId w:val="1"/>
        </w:numPr>
        <w:rPr/>
      </w:pPr>
      <w:bookmarkStart w:id="565" w:name="__RefHeading___Toc8352211_2870459653"/>
      <w:bookmarkStart w:id="566" w:name="_Toc204"/>
      <w:bookmarkEnd w:id="565"/>
      <w:r>
        <w:rPr>
          <w:rtl w:val="true"/>
        </w:rPr>
        <w:t>شأن نزول آیه</w:t>
      </w:r>
      <w:bookmarkEnd w:id="566"/>
    </w:p>
    <w:p>
      <w:pPr>
        <w:pStyle w:val="BookText"/>
        <w:rPr/>
      </w:pPr>
      <w:r>
        <w:rPr>
          <w:rFonts w:ascii="IRNazanin" w:hAnsi="IRNazanin" w:eastAsia="IRNazanin"/>
          <w:color w:val="111111"/>
          <w:sz w:val="28"/>
          <w:sz w:val="28"/>
          <w:szCs w:val="28"/>
          <w:rtl w:val="true"/>
          <w:lang w:bidi="fa-IR"/>
        </w:rPr>
        <w:t xml:space="preserve">بعداز آن که در آیه سابق خداشناسی و مهم ترین معارف الاهیه از قبیل؛ توحید و یکتاپرستی و عدل خداوند که لازمه قیومیت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قیومیت مطلقه محقق نمی شود الا براساس عدل، مطرح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وارد بحث معاد گشته و مسئلۀ نبوت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زیراکه شفاعت از شئون و اختیارات پیامبر اکرم صلی الله علیه واله وسلم است، و در انتهای آیه از علم گسترده و قلمرو ملکیت پروردگار پرده کنار می زند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این آیه و آیه بعد، دیگر مباحث و کلیات اصول دین را بیان می کنند که آن آیین و دینی که بر خاتم الانبیاء صلی الله علیه واله وسلم نازل شده است و هیچ شک و ابهامی در آن نیست پس فطرة سليمه و عقل مستقیم هدایت به سمت و سوی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هرکس که از ظلمات و معاصی خارج شود داخل در سعادت دارين و ولاية الله و نور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 مسئله در این جاست که تلبس به لباس دین مبین فقط در سایهٔ تمسک به عروة الوثقای اوست و انفکاک و جدایی میان آن ها قابل تصور نیست در نتیجه نبوت و ولایت بر اساس این آیات متلازمین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قدس سره در تفسیر گران سنگ مجمع البیان روایتی را در شأن نزول آیه شریفه نقل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مردمان مدینه که دارای دو پسر بود مطلع می شود برخی از اهل شام که برای تجارت به شهر مدینه سفر می کردند دو فرزند او را به آیین مسیحیت دعوت نموده اند و این دو جوان هم تحت تأثیر قرار گرفته و قبول کرده اند و همراه آن بازرگانان به شام مراجعت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مسلمان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به محضر نبی اکرم صلى الله عليه واله وسلم آن ها را شرف یاب می شود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اجبار و اکراه می توانم به اسلام برگردانم؟ در این جا آیه مبارکه نازل می شود که در گرایش به مذهب هیچ اجبار و اکراهی نیست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بعضی این طور نقل کرده اند حصین دو پسرش را به زور و اجبار به دین برگرداند و فرزندانش به عنوان شکایت پیش پیامبر صلى الله عليه واله وسلم آمدند درحالی که حصین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توانم ببینم فرزندانم داخل بر آتش جهنم گشته اند و من فقط تماشاگر آن باشم؟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که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ابن عباس می گوید</w:t>
      </w:r>
      <w:r>
        <w:rPr>
          <w:rFonts w:eastAsia="IRNazanin" w:cs="IRNazanin"/>
          <w:color w:val="111111"/>
          <w:sz w:val="28"/>
          <w:szCs w:val="28"/>
          <w:rtl w:val="true"/>
          <w:lang w:bidi="fa-IR"/>
        </w:rPr>
        <w:t xml:space="preserve">: </w:t>
      </w:r>
      <w:bookmarkStart w:id="567" w:name="pg11232_95922"/>
    </w:p>
    <w:p>
      <w:pPr>
        <w:pStyle w:val="BookText"/>
        <w:rPr/>
      </w:pPr>
      <w:bookmarkEnd w:id="567"/>
      <w:r>
        <w:rPr>
          <w:rFonts w:ascii="IRNazanin" w:hAnsi="IRNazanin" w:eastAsia="IRNazanin"/>
          <w:color w:val="111111"/>
          <w:sz w:val="28"/>
          <w:sz w:val="28"/>
          <w:szCs w:val="28"/>
          <w:rtl w:val="true"/>
          <w:lang w:bidi="fa-IR"/>
        </w:rPr>
        <w:t xml:space="preserve">قبل از اسلام در بین اهل مدینه رسم چنین بود که اگر بچه زنی زنده نمی ماند نذر می کرد تا هرگاه بچه ای برای وی بماند، او را یهودی کند؛ در نتیجه بعداز اسلام و هنگامی که قبیله بنی نضیر مجبور به کوچ از مدینه شدند، عده ای از این افراد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گذاریم فرزندانمان یهودی بمانند و با بنی نضیر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خدای متعال این آیه را نازل فرمود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باید دانست در دین هیچ گونه اکراه و اجباری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معرفت به پروردگار و آن چه موجب رشد و تعالی و رسیدن به کمالات نفسانی است، مشخص و ظاهر بوده و با وجود روشن بودن، احتیاجی به این نیست که کسی را به وسیلهٔ قدرت و اجبار به دین داری وادار کنند</w:t>
      </w:r>
      <w:r>
        <w:rPr>
          <w:rFonts w:eastAsia="IRNazanin" w:cs="IRNazanin"/>
          <w:color w:val="111111"/>
          <w:sz w:val="28"/>
          <w:szCs w:val="28"/>
          <w:rtl w:val="true"/>
          <w:lang w:bidi="fa-IR"/>
        </w:rPr>
        <w:t>.</w:t>
      </w:r>
    </w:p>
    <w:p>
      <w:pPr>
        <w:pStyle w:val="Heading4"/>
        <w:numPr>
          <w:ilvl w:val="3"/>
          <w:numId w:val="1"/>
        </w:numPr>
        <w:rPr/>
      </w:pPr>
      <w:bookmarkStart w:id="568" w:name="__RefHeading___Toc8352213_2870459653"/>
      <w:bookmarkStart w:id="569" w:name="_Toc205"/>
      <w:bookmarkEnd w:id="568"/>
      <w:r>
        <w:rPr>
          <w:rtl w:val="true"/>
        </w:rPr>
        <w:t xml:space="preserve">واژه </w:t>
      </w:r>
      <w:r>
        <w:rPr>
          <w:rtl w:val="true"/>
        </w:rPr>
        <w:t>«</w:t>
      </w:r>
      <w:r>
        <w:rPr>
          <w:rtl w:val="true"/>
        </w:rPr>
        <w:t>اکراه</w:t>
      </w:r>
      <w:r>
        <w:rPr>
          <w:rtl w:val="true"/>
        </w:rPr>
        <w:t>»</w:t>
      </w:r>
      <w:bookmarkEnd w:id="56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و به معنای اجبار و وادار کردن کسی به کاری است، هم می تواند از گره باشد 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هردو به یک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تفاوت میان آن ها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اجبار و اکراه از درون خود شخص به خاطر امیال نفسانی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است که فشار از بیرون بر شخص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جهاد بر شما مقرر گردید و حال آن که بر شما ناگوار و مکروه است</w:t>
      </w:r>
      <w:r>
        <w:rPr>
          <w:rFonts w:eastAsia="IRNazanin" w:cs="IRNazanin"/>
          <w:color w:val="111111"/>
          <w:sz w:val="28"/>
          <w:szCs w:val="28"/>
          <w:rtl w:val="true"/>
          <w:lang w:bidi="fa-IR"/>
        </w:rPr>
        <w:t xml:space="preserve">. </w:t>
      </w:r>
      <w:bookmarkStart w:id="570" w:name="pg11232_95923"/>
    </w:p>
    <w:p>
      <w:pPr>
        <w:pStyle w:val="BookText"/>
        <w:rPr/>
      </w:pPr>
      <w:bookmarkEnd w:id="570"/>
      <w:r>
        <w:rPr>
          <w:rFonts w:ascii="IRNazanin" w:hAnsi="IRNazanin" w:eastAsia="IRNazanin"/>
          <w:color w:val="111111"/>
          <w:sz w:val="28"/>
          <w:sz w:val="28"/>
          <w:szCs w:val="28"/>
          <w:rtl w:val="true"/>
          <w:lang w:bidi="fa-IR"/>
        </w:rPr>
        <w:t>یعنی به دلیل ترس و نگرانی و دیگر عوامل درونی به مانند راحت طلبی و فرار از سختی در جهاد شرکت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دینی که با زور باشد اگر زور برداشته شود، دین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با جور و فشار و ظلم بر مردم حکومت کند، بعداز آگاهی و اتحاد مردم فرو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واژه در قرآن کریم این گونه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پس چه بسا چیزی را خوش نمی دارید و خدا در آن مصلحت فراوان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چیزهایی در زندگی انسان روی می دهد که خوشایند او نیست، ولی خدای سبحان منفعت و خیر زیادی در آن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همان مکروه است؛ یعنی روی هم رفته انسان مؤمن دوست ندارد انجام بدهد درحالی که می توان آن را انجام داد</w:t>
      </w:r>
      <w:r>
        <w:rPr>
          <w:rFonts w:eastAsia="IRNazanin" w:cs="IRNazanin"/>
          <w:color w:val="111111"/>
          <w:sz w:val="28"/>
          <w:szCs w:val="28"/>
          <w:rtl w:val="true"/>
          <w:lang w:bidi="fa-IR"/>
        </w:rPr>
        <w:t>.</w:t>
      </w:r>
    </w:p>
    <w:p>
      <w:pPr>
        <w:pStyle w:val="Heading4"/>
        <w:numPr>
          <w:ilvl w:val="3"/>
          <w:numId w:val="1"/>
        </w:numPr>
        <w:rPr/>
      </w:pPr>
      <w:bookmarkStart w:id="571" w:name="__RefHeading___Toc8352215_2870459653"/>
      <w:bookmarkStart w:id="572" w:name="_Toc206"/>
      <w:bookmarkEnd w:id="571"/>
      <w:r>
        <w:rPr>
          <w:rtl w:val="true"/>
        </w:rPr>
        <w:t>پذیرش دین بدون هیچ اجبار و اکراهی</w:t>
      </w:r>
      <w:bookmarkEnd w:id="572"/>
    </w:p>
    <w:p>
      <w:pPr>
        <w:pStyle w:val="BookText"/>
        <w:rPr/>
      </w:pPr>
      <w:r>
        <w:rPr>
          <w:rFonts w:ascii="IRNazanin" w:hAnsi="IRNazanin" w:eastAsia="IRNazanin"/>
          <w:color w:val="111111"/>
          <w:sz w:val="28"/>
          <w:sz w:val="28"/>
          <w:szCs w:val="28"/>
          <w:rtl w:val="true"/>
          <w:lang w:bidi="fa-IR"/>
        </w:rPr>
        <w:t>همان گونه که رشد و واقعیت به نیرویی احتیاج ندارد و مبین و آشکار می باشد، گمراهی و ضلالت نیز چنین است؛ یعنی عنایت خاصه پروردگار شامل حال هرکسی شود، رشد واقعی خود را دریافت کرده و به طرف دین و حقیقت می رود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سوی افراد طاغی کفر بورزد و به خدای متعال ایمان بیاورد،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 دستگیره بسیار محکمی چنگ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آن از انسان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شنواست و همه جا استغاثه افراد و بندگانش را می شنود و ندای آن ها را حتی در صورت مخفی بودن درک می کند</w:t>
      </w:r>
      <w:r>
        <w:rPr>
          <w:rFonts w:eastAsia="IRNazanin" w:cs="IRNazanin"/>
          <w:color w:val="111111"/>
          <w:sz w:val="28"/>
          <w:szCs w:val="28"/>
          <w:rtl w:val="true"/>
          <w:lang w:bidi="fa-IR"/>
        </w:rPr>
        <w:t xml:space="preserve">. </w:t>
      </w:r>
      <w:bookmarkStart w:id="573" w:name="pg11232_95924"/>
    </w:p>
    <w:p>
      <w:pPr>
        <w:pStyle w:val="Heading4"/>
        <w:numPr>
          <w:ilvl w:val="3"/>
          <w:numId w:val="1"/>
        </w:numPr>
        <w:rPr/>
      </w:pPr>
      <w:bookmarkStart w:id="574" w:name="__RefHeading___Toc8352217_2870459653"/>
      <w:bookmarkStart w:id="575" w:name="_Toc207"/>
      <w:bookmarkEnd w:id="573"/>
      <w:bookmarkEnd w:id="574"/>
      <w:r>
        <w:rPr>
          <w:rtl w:val="true"/>
        </w:rPr>
        <w:t>ایمان و عدم پذیرش زور و اجبار</w:t>
      </w:r>
      <w:bookmarkEnd w:id="575"/>
    </w:p>
    <w:p>
      <w:pPr>
        <w:pStyle w:val="BookText"/>
        <w:rPr/>
      </w:pPr>
      <w:r>
        <w:rPr>
          <w:rFonts w:ascii="IRNazanin" w:hAnsi="IRNazanin" w:eastAsia="IRNazanin"/>
          <w:color w:val="111111"/>
          <w:sz w:val="28"/>
          <w:sz w:val="28"/>
          <w:szCs w:val="28"/>
          <w:rtl w:val="true"/>
          <w:lang w:bidi="fa-IR"/>
        </w:rPr>
        <w:t>جایگاه ایمان اعتقاد و باورهای دینی در قلب و روح انسان است و فشار خارجی زور و اجبار راهی در آن ندارد و ممکن نیست کسی را به اعتقادی مجبور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در صدد بیان همین حقیقت است و به افرادی تذکر می دهد که می پنداشتند با زور و تهدید می توان کسی را به پذیرش یک عقیده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دین، امری قلبی و باطنی است و زور و تهدید در آن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دین را با عقل و درک خود و با توجه به دلایل و حجت ها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مسلّم اینکه باورهای دینی را نمی توان با زور به کسی تحمیل کرد؛ هرچند گاهی شرایط محیط و جامعه به گونه ای است که انسان، فرصت اندیشیدن درباره باورهای خود را ندارد و به طور کامل از محیط زندگی خویش پیروی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مسئله نیز باید توجه داشت که این امر ناشی از علاقه شخص به سنت های قومی اوست و این علاقه معیاری برای انتخاب سریع شخص خواهد بود؛ در عین حال الزام آور و به پذیرش باورهای جامعه خود مجبور نیست</w:t>
      </w:r>
      <w:r>
        <w:rPr>
          <w:rFonts w:eastAsia="IRNazanin" w:cs="IRNazanin"/>
          <w:color w:val="111111"/>
          <w:sz w:val="28"/>
          <w:szCs w:val="28"/>
          <w:rtl w:val="true"/>
          <w:lang w:bidi="fa-IR"/>
        </w:rPr>
        <w:t>.</w:t>
      </w:r>
    </w:p>
    <w:p>
      <w:pPr>
        <w:pStyle w:val="Heading4"/>
        <w:numPr>
          <w:ilvl w:val="3"/>
          <w:numId w:val="1"/>
        </w:numPr>
        <w:rPr/>
      </w:pPr>
      <w:bookmarkStart w:id="576" w:name="__RefHeading___Toc8352219_2870459653"/>
      <w:bookmarkStart w:id="577" w:name="_Toc208"/>
      <w:bookmarkEnd w:id="576"/>
      <w:r>
        <w:rPr>
          <w:rtl w:val="true"/>
        </w:rPr>
        <w:t>قرآن و هدایت انسان</w:t>
      </w:r>
      <w:bookmarkEnd w:id="577"/>
    </w:p>
    <w:p>
      <w:pPr>
        <w:pStyle w:val="BookText"/>
        <w:rPr/>
      </w:pPr>
      <w:r>
        <w:rPr>
          <w:rFonts w:ascii="IRNazanin" w:hAnsi="IRNazanin" w:eastAsia="IRNazanin"/>
          <w:color w:val="111111"/>
          <w:sz w:val="28"/>
          <w:sz w:val="28"/>
          <w:szCs w:val="28"/>
          <w:rtl w:val="true"/>
          <w:lang w:bidi="fa-IR"/>
        </w:rPr>
        <w:t>قرآن کریم علاوه بر آن که از این حقیقت مسلّم خبر می دهد، دلیل آن را هم بیان می کند راه از بیراهه و هدایت از گمراهی در قرآن کریم مشخص شده و با بعثت پیامبران الهی و هم چنین وجود عقل و اندیشه در بشر و تدبّر در آیات و نشانه های فراوان، دین حق برای همه شناخته شده است؛ به گونه ای که بشر با اندکی توجه، تعقل و تدبر می تواند راه درست را تشخیص دهد و دین حق را بیابد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نیروهایی سد راه انسان می شوند و مانع تشخيص معرفت و دست یابی به شناخت و حقانیت می گردند در این صورت پیامبران الهی وظیفهٔ </w:t>
      </w:r>
      <w:r>
        <w:rPr>
          <w:rFonts w:eastAsia="IRNazanin" w:cs="IRNazanin"/>
          <w:color w:val="111111"/>
          <w:sz w:val="28"/>
          <w:szCs w:val="28"/>
          <w:rtl w:val="true"/>
          <w:lang w:bidi="fa-IR"/>
        </w:rPr>
        <w:t xml:space="preserve">- </w:t>
      </w:r>
      <w:bookmarkStart w:id="578" w:name="pg11232_95925"/>
    </w:p>
    <w:p>
      <w:pPr>
        <w:pStyle w:val="BookText"/>
        <w:rPr/>
      </w:pPr>
      <w:bookmarkEnd w:id="578"/>
      <w:r>
        <w:rPr>
          <w:rFonts w:ascii="IRNazanin" w:hAnsi="IRNazanin" w:eastAsia="IRNazanin"/>
          <w:color w:val="111111"/>
          <w:sz w:val="28"/>
          <w:sz w:val="28"/>
          <w:szCs w:val="28"/>
          <w:rtl w:val="true"/>
          <w:lang w:bidi="fa-IR"/>
        </w:rPr>
        <w:t>مبارزه با آن نیروها و برداشتن موانع سعادت را از سر راه انسان ها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ممکن است از راه تبلیغ و ارشاد و حتی از طریق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هیچ گاه پیامبران الهی به وسیله جنگ، دین را بر مردم تحمیل نمی کنند؛ بلکه اگر جنگی اتفاق می افتد برای برطرف کردن موانع و نیروهای شیطانی از سر راه توده های مردم است تا بدین گونه زمینه برای اندیشیدن درست آن ها فراهم شود و آن ها بتوانند آگاهانه دین حق را یافته و به آن ایمان بیاورند</w:t>
      </w:r>
      <w:r>
        <w:rPr>
          <w:rFonts w:eastAsia="IRNazanin" w:cs="IRNazanin"/>
          <w:color w:val="111111"/>
          <w:sz w:val="28"/>
          <w:szCs w:val="28"/>
          <w:rtl w:val="true"/>
          <w:lang w:bidi="fa-IR"/>
        </w:rPr>
        <w:t>.</w:t>
      </w:r>
    </w:p>
    <w:p>
      <w:pPr>
        <w:pStyle w:val="Heading4"/>
        <w:numPr>
          <w:ilvl w:val="3"/>
          <w:numId w:val="1"/>
        </w:numPr>
        <w:rPr/>
      </w:pPr>
      <w:bookmarkStart w:id="579" w:name="__RefHeading___Toc8352221_2870459653"/>
      <w:bookmarkStart w:id="580" w:name="_Toc209"/>
      <w:bookmarkEnd w:id="579"/>
      <w:r>
        <w:rPr>
          <w:rtl w:val="true"/>
        </w:rPr>
        <w:t>حکمت خدای سبحان</w:t>
      </w:r>
      <w:bookmarkEnd w:id="580"/>
    </w:p>
    <w:p>
      <w:pPr>
        <w:pStyle w:val="BookText"/>
        <w:rPr/>
      </w:pPr>
      <w:r>
        <w:rPr>
          <w:rFonts w:ascii="IRNazanin" w:hAnsi="IRNazanin" w:eastAsia="IRNazanin"/>
          <w:color w:val="111111"/>
          <w:sz w:val="28"/>
          <w:sz w:val="28"/>
          <w:szCs w:val="28"/>
          <w:rtl w:val="true"/>
          <w:lang w:bidi="fa-IR"/>
        </w:rPr>
        <w:t>این آیه نظیر آیه دیگری از قرآن کریم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اگر پروردگار تو می خواست البته همه کسانی که در زمین هستند، ایمان می آوردند؛ پس آیا تو مردم را مجبور می کنی که مؤمن باشند؟</w:t>
      </w:r>
    </w:p>
    <w:p>
      <w:pPr>
        <w:pStyle w:val="BookText"/>
        <w:rPr/>
      </w:pPr>
      <w:r>
        <w:rPr>
          <w:rFonts w:ascii="IRNazanin" w:hAnsi="IRNazanin" w:eastAsia="IRNazanin"/>
          <w:color w:val="111111"/>
          <w:sz w:val="28"/>
          <w:sz w:val="28"/>
          <w:szCs w:val="28"/>
          <w:rtl w:val="true"/>
          <w:lang w:bidi="fa-IR"/>
        </w:rPr>
        <w:t>طبق این آیه، خدای سبحان به حکمت خود نخواسته همه مردم را به ناچار و از روی اجبار مؤمن کند؛ چراکه هرکس باید با میل و رغبت خود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پیامبر برگزیده خویش می پرسد آیا تو می خواهی مردم را مجبور به ایمان کنی؛ درحالی که چنین چیزی امکان ندارد؟</w:t>
      </w:r>
    </w:p>
    <w:p>
      <w:pPr>
        <w:pStyle w:val="Heading4"/>
        <w:numPr>
          <w:ilvl w:val="3"/>
          <w:numId w:val="1"/>
        </w:numPr>
        <w:rPr/>
      </w:pPr>
      <w:bookmarkStart w:id="581" w:name="__RefHeading___Toc8352223_2870459653"/>
      <w:bookmarkStart w:id="582" w:name="_Toc210"/>
      <w:bookmarkEnd w:id="581"/>
      <w:r>
        <w:rPr>
          <w:rtl w:val="true"/>
        </w:rPr>
        <w:t>اسلام دین منطق و برهان، نه شمشیر و زور</w:t>
      </w:r>
      <w:bookmarkEnd w:id="58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باید روشن گردد که جهاد در راه خدا و قتال که بر مسلمانان واجب شده است آیا اجبار و اکراه دیگران به دین اسلام نبوده است؟ </w:t>
      </w:r>
    </w:p>
    <w:p>
      <w:pPr>
        <w:pStyle w:val="BookText"/>
        <w:rPr/>
      </w:pPr>
      <w:r>
        <w:rPr>
          <w:rFonts w:ascii="IRNazanin" w:hAnsi="IRNazanin" w:eastAsia="IRNazanin"/>
          <w:color w:val="111111"/>
          <w:sz w:val="28"/>
          <w:sz w:val="28"/>
          <w:szCs w:val="28"/>
          <w:rtl w:val="true"/>
          <w:lang w:bidi="fa-IR"/>
        </w:rPr>
        <w:t>از این پرسش با چند محور پاسخ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جنگ های در صدر اسلام جنبهٔ دفاعی داشته است، جهاد تدافعی برای حفظ و دفاع از آیین سرزمین و ناموس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حفظ شرافت و بقاء دین اسلام در سرزمین مسلمانان بوده نه این که به قصد غلبه و خوراندن دین بر دیگران باشد از این رو خدای متعال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به مسلمانان که مورد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زیرا آن ها از دشمن سخت ستم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علت جواز و مقابله را ظلم آن ستمگران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جهاد به صورت ابتدایی بوده که فقط در زمان پیامبر اکرم صلی الله علیه واله وسلم و امام معصوم علیهم السلام اجازه آن داده شده به علت احیاء حق و ارجاع مردم به فطرت سلیمه و ایجاد فضای اندیشه، تفکر و آزادی در تبلیغ بوده است؛ چراکه حکام ظالم به جهت منافع خود مانع رسیدن ندای حق و حقانیت به مردمان می شوند و وظیفهٔ پیامبران و رسولان برداشتن موانع توحیدی از سر راه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ابتدایی هم برای مجبور کردن دیگران به پذیرش دین نبوده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و آیات مشابه دیگر بی پایگی سخنان کسانی که اسلام را دین شمشیر و زور قلمداد کرده اند به خوبی روشن می شود؛ زیرا چنین چیزی از نظر قرآن امکان پذیر نیست و مردم باید از روی میل و اراده خود ایمان بیاورند و اگر اسلام شمشیری کشیده، فقط برای دفاع از کیان خود و نیز از بین بردن نیروهایی بود که سد راه سعادت مردم بوده اند</w:t>
      </w:r>
      <w:r>
        <w:rPr>
          <w:rFonts w:eastAsia="IRNazanin" w:cs="IRNazanin"/>
          <w:color w:val="111111"/>
          <w:sz w:val="28"/>
          <w:szCs w:val="28"/>
          <w:rtl w:val="true"/>
          <w:lang w:bidi="fa-IR"/>
        </w:rPr>
        <w:t xml:space="preserve">. </w:t>
      </w:r>
      <w:bookmarkStart w:id="583" w:name="pg11232_95927"/>
    </w:p>
    <w:p>
      <w:pPr>
        <w:pStyle w:val="BookText"/>
        <w:rPr/>
      </w:pPr>
      <w:bookmarkEnd w:id="583"/>
      <w:r>
        <w:rPr>
          <w:rFonts w:ascii="IRNazanin" w:hAnsi="IRNazanin" w:eastAsia="IRNazanin"/>
          <w:color w:val="111111"/>
          <w:sz w:val="28"/>
          <w:sz w:val="28"/>
          <w:szCs w:val="28"/>
          <w:rtl w:val="true"/>
          <w:lang w:bidi="fa-IR"/>
        </w:rPr>
        <w:t>دین اسلام، دین منطق و برهان است و در این راستا برای هدایت ملت موانعی را که در جوامعی به آن ها دسترسی پیدا کرده، از میان برداشت تا مردم بتوانند دین خدا را آزادانه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کسانی را که مسلمان نشدند اسلام با آن ها کاری نداشت و تنها مبلغی جزیه به جهت تأمین امنیت و هزینه نیروهای امنیتی دریافت نموده است، چراکه جان و مال آن ها به قدرت اسلام محفوظ بوده است</w:t>
      </w:r>
      <w:r>
        <w:rPr>
          <w:rFonts w:eastAsia="IRNazanin" w:cs="IRNazanin"/>
          <w:color w:val="111111"/>
          <w:sz w:val="28"/>
          <w:szCs w:val="28"/>
          <w:rtl w:val="true"/>
          <w:lang w:bidi="fa-IR"/>
        </w:rPr>
        <w:t>.</w:t>
      </w:r>
    </w:p>
    <w:p>
      <w:pPr>
        <w:pStyle w:val="Heading4"/>
        <w:numPr>
          <w:ilvl w:val="3"/>
          <w:numId w:val="1"/>
        </w:numPr>
        <w:rPr/>
      </w:pPr>
      <w:bookmarkStart w:id="584" w:name="__RefHeading___Toc8352225_2870459653"/>
      <w:bookmarkStart w:id="585" w:name="_Toc211"/>
      <w:bookmarkEnd w:id="584"/>
      <w:r>
        <w:rPr>
          <w:rtl w:val="true"/>
        </w:rPr>
        <w:t>اکراه در فروع دین</w:t>
      </w:r>
      <w:bookmarkEnd w:id="585"/>
    </w:p>
    <w:p>
      <w:pPr>
        <w:pStyle w:val="Heading5"/>
        <w:numPr>
          <w:ilvl w:val="4"/>
          <w:numId w:val="1"/>
        </w:numPr>
        <w:rPr/>
      </w:pPr>
      <w:bookmarkStart w:id="586" w:name="__RefHeading___Toc8352227_2870459653"/>
      <w:bookmarkStart w:id="587" w:name="_Toc212"/>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باید به این نکته توجه داشت که اکراهی در اصل پذیرش دین وجود ندارد؛ اما کسی که دین را پذیرفت و با اختیار کامل خودش اسلام آورد، پس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دیگر نمی تواند هر طوری که میل و مصلحت خودش است دین داری کند بلکه باید ملزم به قوانین و دستورات آیین الهی باشد و اگر غیر آن باشد بی دینی لازم می آید و هرکس برای خودش یک دین جداگانه دارد و هیچ کس هم حق اعتراض نخواهد داشت؛ لذا در فروع دین اکراه و اجبار به دستورات جاری است که چند نمونه از آن ذکر می شود</w:t>
      </w:r>
      <w:r>
        <w:rPr>
          <w:rFonts w:eastAsia="IRNazanin" w:cs="IRNazanin"/>
          <w:color w:val="111111"/>
          <w:sz w:val="28"/>
          <w:szCs w:val="28"/>
          <w:rtl w:val="true"/>
          <w:lang w:bidi="fa-IR"/>
        </w:rPr>
        <w:t>: -</w:t>
      </w:r>
    </w:p>
    <w:p>
      <w:pPr>
        <w:pStyle w:val="Heading5"/>
        <w:numPr>
          <w:ilvl w:val="4"/>
          <w:numId w:val="1"/>
        </w:numPr>
        <w:rPr/>
      </w:pPr>
      <w:bookmarkStart w:id="588" w:name="__RefHeading___Toc8352229_2870459653"/>
      <w:bookmarkStart w:id="589" w:name="_Toc213"/>
      <w:bookmarkEnd w:id="588"/>
      <w:r>
        <w:rPr/>
        <w:t>1</w:t>
      </w:r>
      <w:r>
        <w:rPr>
          <w:rtl w:val="true"/>
        </w:rPr>
        <w:t xml:space="preserve">- </w:t>
      </w:r>
      <w:r>
        <w:rPr>
          <w:rtl w:val="true"/>
        </w:rPr>
        <w:t>امر به معروف و نهی از منکر</w:t>
      </w:r>
      <w:bookmarkEnd w:id="589"/>
    </w:p>
    <w:p>
      <w:pPr>
        <w:pStyle w:val="BookText"/>
        <w:rPr/>
      </w:pPr>
      <w:r>
        <w:rPr>
          <w:rFonts w:ascii="IRNazanin" w:hAnsi="IRNazanin" w:eastAsia="IRNazanin"/>
          <w:color w:val="111111"/>
          <w:sz w:val="28"/>
          <w:sz w:val="28"/>
          <w:szCs w:val="28"/>
          <w:rtl w:val="true"/>
          <w:lang w:bidi="fa-IR"/>
        </w:rPr>
        <w:t>بخشی از این اکراه در پوشش امر به معروف و نهی از منکر ظهور می کند، حد آن از انزجار قلبی آغاز شده و تا قتل متخلف پیش می رود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و نهی از منکر برای حفظ حیات معنوی فرد و جامعه و به عنوان پیشگیری و دفع گناه صورت می گیرد</w:t>
      </w:r>
      <w:r>
        <w:rPr>
          <w:rFonts w:eastAsia="IRNazanin" w:cs="IRNazanin"/>
          <w:color w:val="111111"/>
          <w:sz w:val="28"/>
          <w:szCs w:val="28"/>
          <w:rtl w:val="true"/>
          <w:lang w:bidi="fa-IR"/>
        </w:rPr>
        <w:t xml:space="preserve">. </w:t>
      </w:r>
      <w:bookmarkStart w:id="590" w:name="pg11232_95928"/>
    </w:p>
    <w:p>
      <w:pPr>
        <w:pStyle w:val="Heading5"/>
        <w:numPr>
          <w:ilvl w:val="4"/>
          <w:numId w:val="1"/>
        </w:numPr>
        <w:rPr/>
      </w:pPr>
      <w:bookmarkStart w:id="591" w:name="__RefHeading___Toc8352231_2870459653"/>
      <w:bookmarkStart w:id="592" w:name="_Toc214"/>
      <w:bookmarkEnd w:id="590"/>
      <w:bookmarkEnd w:id="591"/>
      <w:r>
        <w:rPr/>
        <w:t>2</w:t>
      </w:r>
      <w:r>
        <w:rPr>
          <w:rtl w:val="true"/>
        </w:rPr>
        <w:t xml:space="preserve">- </w:t>
      </w:r>
      <w:r>
        <w:rPr>
          <w:rtl w:val="true"/>
        </w:rPr>
        <w:t>حدود و تعزیرات</w:t>
      </w:r>
      <w:bookmarkEnd w:id="592"/>
    </w:p>
    <w:p>
      <w:pPr>
        <w:pStyle w:val="BookText"/>
        <w:rPr/>
      </w:pPr>
      <w:r>
        <w:rPr>
          <w:rFonts w:ascii="IRNazanin" w:hAnsi="IRNazanin" w:eastAsia="IRNazanin"/>
          <w:color w:val="111111"/>
          <w:sz w:val="28"/>
          <w:sz w:val="28"/>
          <w:szCs w:val="28"/>
          <w:rtl w:val="true"/>
          <w:lang w:bidi="fa-IR"/>
        </w:rPr>
        <w:t xml:space="preserve">قسمت دیگر اکراه، به شکل حدود و تعزیرات نمود می یابد که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برای رفع گناه و درمان درباره بعضی اشخاص، باید قانون حد يا تعزیر را اعمال نمود؛ همان گونه که برای حفظ سلامتی جسمی انسان ها گاهی درمان های سخت و حتی قطع عضو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وجود اکراه و اجبار در محدوده فروع دین، وادار کردن نفس به انجام واجبات و ترک محرّمات است بلکه انسان مسلمان باید تمام رفتارها و گفتارهای خود را براساس دین منطبق سازد</w:t>
      </w:r>
      <w:r>
        <w:rPr>
          <w:rFonts w:eastAsia="IRNazanin" w:cs="IRNazanin"/>
          <w:color w:val="111111"/>
          <w:sz w:val="28"/>
          <w:szCs w:val="28"/>
          <w:rtl w:val="true"/>
          <w:lang w:bidi="fa-IR"/>
        </w:rPr>
        <w:t>.</w:t>
      </w:r>
    </w:p>
    <w:p>
      <w:pPr>
        <w:pStyle w:val="Heading4"/>
        <w:numPr>
          <w:ilvl w:val="3"/>
          <w:numId w:val="1"/>
        </w:numPr>
        <w:rPr/>
      </w:pPr>
      <w:bookmarkStart w:id="593" w:name="__RefHeading___Toc8352233_2870459653"/>
      <w:bookmarkStart w:id="594" w:name="_Toc215"/>
      <w:bookmarkEnd w:id="593"/>
      <w:r>
        <w:rPr>
          <w:rtl w:val="true"/>
        </w:rPr>
        <w:t>دیدگاه های گوناگون در نفی اکراه</w:t>
      </w:r>
      <w:bookmarkEnd w:id="594"/>
    </w:p>
    <w:p>
      <w:pPr>
        <w:pStyle w:val="BookText"/>
        <w:rPr/>
      </w:pPr>
      <w:r>
        <w:rPr>
          <w:rFonts w:ascii="IRNazanin" w:hAnsi="IRNazanin" w:eastAsia="IRNazanin"/>
          <w:color w:val="111111"/>
          <w:sz w:val="28"/>
          <w:sz w:val="28"/>
          <w:szCs w:val="28"/>
          <w:rtl w:val="true"/>
          <w:lang w:bidi="fa-IR"/>
        </w:rPr>
        <w:t>درباره این آیه و حکمت نزول آن پنج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حسن، قتاده و ضحاک این آیه دربارهٔ اهل کتاب آمده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سدی؛ این آیه دربارۀ همۀ کفار آمده، ولی پس از آن با آیه قتال و جهاد نسخ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اگر کسی پس از جنگ، اسلام را پذیرفت نگویید به اکراه پذیرفته است </w:t>
      </w:r>
      <w:r>
        <w:rPr>
          <w:rStyle w:val="FootnoteAnchor"/>
          <w:rtl w:val="true"/>
        </w:rPr>
        <w:footnoteReference w:id="415"/>
      </w:r>
      <w:r>
        <w:rPr>
          <w:rFonts w:ascii="IRNazanin" w:hAnsi="IRNazanin" w:eastAsia="IRNazanin"/>
          <w:color w:val="111111"/>
          <w:sz w:val="28"/>
          <w:sz w:val="28"/>
          <w:szCs w:val="28"/>
          <w:rtl w:val="true"/>
          <w:lang w:bidi="fa-IR"/>
        </w:rPr>
        <w:t>زیرا پس از جنگ، به میل و رضای خود مسلمان شده و اسلامش درست است</w:t>
      </w:r>
      <w:r>
        <w:rPr>
          <w:rFonts w:eastAsia="IRNazanin" w:cs="IRNazanin"/>
          <w:color w:val="111111"/>
          <w:sz w:val="28"/>
          <w:szCs w:val="28"/>
          <w:rtl w:val="true"/>
          <w:lang w:bidi="fa-IR"/>
        </w:rPr>
        <w:t xml:space="preserve">. </w:t>
      </w:r>
      <w:bookmarkStart w:id="595" w:name="pg11232_95929"/>
    </w:p>
    <w:p>
      <w:pPr>
        <w:pStyle w:val="BookText"/>
        <w:rPr/>
      </w:pPr>
      <w:bookmarkEnd w:id="5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ديدگاه ابن عباس؛ این آیه دربارهٔ دسته ای معین از انصار نازل شده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پایانی این که هدف از این آیه، دسته مخصوصی نیستند، بلکه به طور کلی معنای آیه این است که دین یک مسئله اعتقادی و قلبی است و اکراه و اجباری در آن وجود ندارد انسان آزاد است و اختیار دارد، اگر کسی را به گفتن شهادتین مجبور نمایند، این شهادتین به معنای پذیرش دین نیست و سودی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چنانچه کسی به اجبار کلمهٔ کفرآمیزی بگوید، کافر نخواهد شد؛ زیرا ایمان و کفر مربوط به زبان نیست و به قلب و باطن آدمی بستگی دارد</w:t>
      </w:r>
      <w:r>
        <w:rPr>
          <w:rFonts w:eastAsia="IRNazanin" w:cs="IRNazanin"/>
          <w:color w:val="111111"/>
          <w:sz w:val="28"/>
          <w:szCs w:val="28"/>
          <w:rtl w:val="true"/>
          <w:lang w:bidi="fa-IR"/>
        </w:rPr>
        <w:t>.</w:t>
      </w:r>
    </w:p>
    <w:p>
      <w:pPr>
        <w:pStyle w:val="Heading4"/>
        <w:numPr>
          <w:ilvl w:val="3"/>
          <w:numId w:val="1"/>
        </w:numPr>
        <w:rPr/>
      </w:pPr>
      <w:bookmarkStart w:id="596" w:name="__RefHeading___Toc8352235_2870459653"/>
      <w:bookmarkStart w:id="597" w:name="_Toc216"/>
      <w:bookmarkEnd w:id="596"/>
      <w:r>
        <w:rPr>
          <w:rtl w:val="true"/>
        </w:rPr>
        <w:t>معنای دین</w:t>
      </w:r>
      <w:bookmarkEnd w:id="597"/>
    </w:p>
    <w:p>
      <w:pPr>
        <w:pStyle w:val="BookText"/>
        <w:rPr/>
      </w:pPr>
      <w:r>
        <w:rPr>
          <w:rFonts w:ascii="IRNazanin" w:hAnsi="IRNazanin" w:eastAsia="IRNazanin"/>
          <w:color w:val="111111"/>
          <w:sz w:val="28"/>
          <w:sz w:val="28"/>
          <w:szCs w:val="28"/>
          <w:rtl w:val="true"/>
          <w:lang w:bidi="fa-IR"/>
        </w:rPr>
        <w:t>مقصود از دین همان معنای معروف؛ یعنی اسلام، دین برگزیده خدای متعال است چراکه در سوره آل عمران دین را اسلام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همانا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آیین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از دین در این فراز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ولایت نمی باشد هرچند کمال دین به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خدای متعال در قرآن کریم می 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418"/>
      </w:r>
      <w:bookmarkStart w:id="598" w:name="pg11232_95930"/>
    </w:p>
    <w:p>
      <w:pPr>
        <w:pStyle w:val="BookText"/>
        <w:rPr/>
      </w:pPr>
      <w:bookmarkEnd w:id="598"/>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زمان نزول این آیات کسی را بر پذیرش ولایت وادار نمی کردند تا آیه از آن اکراه و اجبار نهی کند</w:t>
      </w:r>
      <w:r>
        <w:rPr>
          <w:rFonts w:eastAsia="IRNazanin" w:cs="IRNazanin"/>
          <w:color w:val="111111"/>
          <w:sz w:val="28"/>
          <w:szCs w:val="28"/>
          <w:rtl w:val="true"/>
          <w:lang w:bidi="fa-IR"/>
        </w:rPr>
        <w:t>.</w:t>
      </w:r>
    </w:p>
    <w:p>
      <w:pPr>
        <w:pStyle w:val="Heading4"/>
        <w:numPr>
          <w:ilvl w:val="3"/>
          <w:numId w:val="1"/>
        </w:numPr>
        <w:rPr/>
      </w:pPr>
      <w:bookmarkStart w:id="599" w:name="__RefHeading___Toc8352237_2870459653"/>
      <w:bookmarkStart w:id="600" w:name="_Toc217"/>
      <w:bookmarkEnd w:id="599"/>
      <w:r>
        <w:rPr>
          <w:rtl w:val="true"/>
        </w:rPr>
        <w:t>طرح یک اشکال</w:t>
      </w:r>
      <w:bookmarkEnd w:id="600"/>
    </w:p>
    <w:p>
      <w:pPr>
        <w:pStyle w:val="BookText"/>
        <w:rPr/>
      </w:pPr>
      <w:r>
        <w:rPr>
          <w:rFonts w:ascii="IRNazanin" w:hAnsi="IRNazanin" w:eastAsia="IRNazanin"/>
          <w:color w:val="111111"/>
          <w:sz w:val="28"/>
          <w:sz w:val="28"/>
          <w:szCs w:val="28"/>
          <w:rtl w:val="true"/>
          <w:lang w:bidi="fa-IR"/>
        </w:rPr>
        <w:t>برخی از اهل معرفت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آیه کریمه که هیچ حکم ناخوشایندی در اسلام نیست، برخلاف عده ای که احکام را تکلیف و سبب سختی می پندارند احکام اسلام مایه شرافت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ناخرسندی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احکام به اعتبار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بر شما کارزار واجب شده درحالی که برای شما ناگوار است و چه بسا چیزی را خوش نمی دارید و آن برای شما خوب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گرچه ممکن است این دستورها در ظاهر، ناخوشایند نفس آدمی باشد؛ اما به مانند تشنه ایست که او را به اجبار کنار چشمه آبی می برند تا از آن آب بنوشد و سیراب شود که ظاهر این کار اجبار و ناخوشایند است؛ ولی در باطن احیا و خوشایند آن تشنه لب خواهد بود</w:t>
      </w:r>
      <w:r>
        <w:rPr>
          <w:rFonts w:eastAsia="IRNazanin" w:cs="IRNazanin"/>
          <w:color w:val="111111"/>
          <w:sz w:val="28"/>
          <w:szCs w:val="28"/>
          <w:rtl w:val="true"/>
          <w:lang w:bidi="fa-IR"/>
        </w:rPr>
        <w:t xml:space="preserve">. </w:t>
      </w:r>
      <w:bookmarkStart w:id="601" w:name="pg11232_95931"/>
    </w:p>
    <w:p>
      <w:pPr>
        <w:pStyle w:val="Heading4"/>
        <w:numPr>
          <w:ilvl w:val="3"/>
          <w:numId w:val="1"/>
        </w:numPr>
        <w:rPr/>
      </w:pPr>
      <w:bookmarkStart w:id="602" w:name="__RefHeading___Toc8352239_2870459653"/>
      <w:bookmarkStart w:id="603" w:name="_Toc218"/>
      <w:bookmarkEnd w:id="601"/>
      <w:bookmarkEnd w:id="602"/>
      <w:r>
        <w:rPr>
          <w:rtl w:val="true"/>
        </w:rPr>
        <w:t>پاسخ از اشکال</w:t>
      </w:r>
      <w:bookmarkEnd w:id="603"/>
    </w:p>
    <w:p>
      <w:pPr>
        <w:pStyle w:val="BookText"/>
        <w:rPr/>
      </w:pPr>
      <w:r>
        <w:rPr>
          <w:rFonts w:ascii="IRNazanin" w:hAnsi="IRNazanin" w:eastAsia="IRNazanin"/>
          <w:color w:val="111111"/>
          <w:sz w:val="28"/>
          <w:sz w:val="28"/>
          <w:szCs w:val="28"/>
          <w:rtl w:val="true"/>
          <w:lang w:bidi="fa-IR"/>
        </w:rPr>
        <w:t>در بررسی و نقد این دیدگاه باید گفت اصل مطلب صحیح است و این نظریه نگاه کامل تری به احکام دارد ولی سخنان یادشده با آیه مورد بحث تناسبی ندارد؛ زیرا چنان که گذشت مراد از دین در آیه کریمه، خطوط کلی دین و اصول اعتقادی است، نه فروع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سیاق عبارات آیه و آیات مجاور نیز این سخن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همان طوری که گذشت در بعضی از احکام و فروع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حدود و تعزیرات و در برخی عبادات، برای نفس اماره اکراه لازم است و تنها موضوعی که می توان با لسان نفی جنس، اکراه را از آن پیراست اعتقادات و الزامات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خدای متعال پس از بیان عدم اکراه در دین،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فِى الدِّينِ قَدْ تَبَينَ الرُّشْدُ مِنَ الْغَى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دین هیچ اجباری نیست، راه از بی راهه به خوبی آشکار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بیانگر و روشن کننده تحمیلی نبودن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انبیای الهی و به ویژه پیامبر اسلام صلی الله علیه واله وسلم، مردم را به چیز ناشناخته ای دعوت نکرده و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بفهمید و چه نفهمید باید بپذیرید؛ بلکه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به خوبی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 شناخته شده ای فراخوانده اند</w:t>
      </w:r>
      <w:r>
        <w:rPr>
          <w:rFonts w:eastAsia="IRNazanin" w:cs="IRNazanin"/>
          <w:color w:val="111111"/>
          <w:sz w:val="28"/>
          <w:szCs w:val="28"/>
          <w:rtl w:val="true"/>
          <w:lang w:bidi="fa-IR"/>
        </w:rPr>
        <w:t xml:space="preserve">. </w:t>
      </w:r>
      <w:bookmarkStart w:id="604" w:name="pg11232_95932"/>
    </w:p>
    <w:p>
      <w:pPr>
        <w:pStyle w:val="Heading3"/>
        <w:numPr>
          <w:ilvl w:val="2"/>
          <w:numId w:val="1"/>
        </w:numPr>
        <w:rPr/>
      </w:pPr>
      <w:bookmarkStart w:id="605" w:name="__RefHeading___Toc8352241_2870459653"/>
      <w:bookmarkStart w:id="606" w:name="_Toc219"/>
      <w:bookmarkEnd w:id="604"/>
      <w:bookmarkEnd w:id="605"/>
      <w:r>
        <w:rPr>
          <w:rtl w:val="true"/>
        </w:rPr>
        <w:t>(</w:t>
      </w:r>
      <w:r>
        <w:rPr>
          <w:rtl w:val="true"/>
        </w:rPr>
        <w:t>قَد تَّبَينَ الرُّشْدُ مِنَ الْغَى</w:t>
      </w:r>
      <w:r>
        <w:rPr>
          <w:rtl w:val="true"/>
        </w:rPr>
        <w:t>)</w:t>
      </w:r>
      <w:bookmarkEnd w:id="606"/>
    </w:p>
    <w:p>
      <w:pPr>
        <w:pStyle w:val="Heading4"/>
        <w:numPr>
          <w:ilvl w:val="3"/>
          <w:numId w:val="1"/>
        </w:numPr>
        <w:rPr/>
      </w:pPr>
      <w:bookmarkStart w:id="607" w:name="__RefHeading___Toc8352243_2870459653"/>
      <w:bookmarkStart w:id="608" w:name="_Toc220"/>
      <w:bookmarkEnd w:id="607"/>
      <w:r>
        <w:rPr>
          <w:rtl w:val="true"/>
        </w:rPr>
        <w:t xml:space="preserve">معنای </w:t>
      </w:r>
      <w:r>
        <w:rPr>
          <w:rtl w:val="true"/>
        </w:rPr>
        <w:t>«</w:t>
      </w:r>
      <w:r>
        <w:rPr>
          <w:rtl w:val="true"/>
        </w:rPr>
        <w:t>رشد</w:t>
      </w:r>
      <w:r>
        <w:rPr>
          <w:rtl w:val="true"/>
        </w:rPr>
        <w:t xml:space="preserve">» </w:t>
      </w:r>
      <w:r>
        <w:rPr>
          <w:rtl w:val="true"/>
        </w:rPr>
        <w:t xml:space="preserve">و </w:t>
      </w:r>
      <w:r>
        <w:rPr>
          <w:rtl w:val="true"/>
        </w:rPr>
        <w:t>«</w:t>
      </w:r>
      <w:r>
        <w:rPr>
          <w:rtl w:val="true"/>
        </w:rPr>
        <w:t>غی</w:t>
      </w:r>
      <w:r>
        <w:rPr>
          <w:rtl w:val="true"/>
        </w:rPr>
        <w:t>»</w:t>
      </w:r>
      <w:bookmarkEnd w:id="608"/>
    </w:p>
    <w:p>
      <w:pPr>
        <w:pStyle w:val="BookText"/>
        <w:rPr/>
      </w:pPr>
      <w:r>
        <w:rPr>
          <w:rFonts w:ascii="IRNazanin" w:hAnsi="IRNazanin" w:eastAsia="IRNazanin"/>
          <w:color w:val="111111"/>
          <w:sz w:val="28"/>
          <w:sz w:val="28"/>
          <w:szCs w:val="28"/>
          <w:rtl w:val="true"/>
          <w:lang w:bidi="fa-IR"/>
        </w:rPr>
        <w:t xml:space="preserve">واژهٔ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شین یا فقط به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هدایت شدن به حق و واقعیت است و به انسانی که دارای هدف بوده و در مسیر آن مقصد، حرکت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Style w:val="FootnoteAnchor"/>
          <w:rtl w:val="true"/>
        </w:rPr>
        <w:footnoteReference w:id="420"/>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آيا من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کنم تا از بینشی که آموخته شده ای مرا بیاموزی؟</w:t>
      </w:r>
    </w:p>
    <w:p>
      <w:pPr>
        <w:pStyle w:val="BookText"/>
        <w:rPr/>
      </w:pPr>
      <w:r>
        <w:rPr>
          <w:rFonts w:ascii="IRNazanin" w:hAnsi="IRNazanin" w:eastAsia="IRNazanin"/>
          <w:color w:val="111111"/>
          <w:sz w:val="28"/>
          <w:sz w:val="28"/>
          <w:szCs w:val="28"/>
          <w:rtl w:val="true"/>
          <w:lang w:bidi="fa-IR"/>
        </w:rPr>
        <w:t>به تحقیق رشد دارای درجات و مراتبی است که یتیم به اندازه و مرتبه ای که قابلیت دارد رشد پیدا می کند و اما جناب ابراهيم خليل الرحمان علیه السلام هم دارای مقام رشد است و البته در اعلی مرتبه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إِبْرَاهِيمَ رُشْدَهُ</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ما پیش از این ابراهیم را کاملاً به رشد و کمال خود رساندیم</w:t>
      </w:r>
      <w:r>
        <w:rPr>
          <w:rFonts w:eastAsia="IRNazanin" w:cs="IRNazanin"/>
          <w:color w:val="111111"/>
          <w:sz w:val="28"/>
          <w:szCs w:val="28"/>
          <w:rtl w:val="true"/>
          <w:lang w:bidi="fa-IR"/>
        </w:rPr>
        <w:t xml:space="preserve">. </w:t>
      </w:r>
      <w:bookmarkStart w:id="609" w:name="pg11232_95933"/>
    </w:p>
    <w:p>
      <w:pPr>
        <w:pStyle w:val="BookText"/>
        <w:rPr/>
      </w:pPr>
      <w:bookmarkEnd w:id="609"/>
      <w:r>
        <w:rPr>
          <w:rFonts w:ascii="IRNazanin" w:hAnsi="IRNazanin" w:eastAsia="IRNazanin"/>
          <w:color w:val="111111"/>
          <w:sz w:val="28"/>
          <w:sz w:val="28"/>
          <w:szCs w:val="28"/>
          <w:rtl w:val="true"/>
          <w:lang w:bidi="fa-IR"/>
        </w:rPr>
        <w:t xml:space="preserve">در مقابل واژهٔ رشد،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پیدا نمودن و یا گم کردن مقصود می باشد که آن هم دارای مراتب شدید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این فراز تعليل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فى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هیچ جنبه اجباری و اکراهی ندارد یعنی نیازی به اجبار نیست؛ زیراکه دلائل آشکار، راه روشن و حقایق نمایان است و پوشیدگی برکسی نیست</w:t>
      </w:r>
      <w:r>
        <w:rPr>
          <w:rFonts w:eastAsia="IRNazanin" w:cs="IRNazanin"/>
          <w:color w:val="111111"/>
          <w:sz w:val="28"/>
          <w:szCs w:val="28"/>
          <w:rtl w:val="true"/>
          <w:lang w:bidi="fa-IR"/>
        </w:rPr>
        <w:t>.</w:t>
      </w:r>
    </w:p>
    <w:p>
      <w:pPr>
        <w:pStyle w:val="Heading4"/>
        <w:numPr>
          <w:ilvl w:val="3"/>
          <w:numId w:val="1"/>
        </w:numPr>
        <w:rPr/>
      </w:pPr>
      <w:bookmarkStart w:id="610" w:name="__RefHeading___Toc8352245_2870459653"/>
      <w:bookmarkStart w:id="611" w:name="_Toc221"/>
      <w:bookmarkEnd w:id="610"/>
      <w:r>
        <w:rPr>
          <w:rtl w:val="true"/>
        </w:rPr>
        <w:t>غیر تحمیلی بودن اعتقادات</w:t>
      </w:r>
      <w:bookmarkEnd w:id="611"/>
    </w:p>
    <w:p>
      <w:pPr>
        <w:pStyle w:val="BookText"/>
        <w:rPr/>
      </w:pPr>
      <w:r>
        <w:rPr>
          <w:rFonts w:ascii="IRNazanin" w:hAnsi="IRNazanin" w:eastAsia="IRNazanin"/>
          <w:color w:val="111111"/>
          <w:sz w:val="28"/>
          <w:sz w:val="28"/>
          <w:szCs w:val="28"/>
          <w:rtl w:val="true"/>
          <w:lang w:bidi="fa-IR"/>
        </w:rPr>
        <w:t>زیرا با وجود عقل سلیم و فطرت به ضمیمه بعثت پیامبران دیگر راه حق و صواب و هدف والای انسانی معلوم و مشخص می گردد و هنگامی که هدف معلوم شود در نتیجه انگیزه و اراده و همت بیشتر شده و با عزمی استوار پا در میدان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از کفر و حق از باطل به وسیلهٔ دلائل و آیات متعدد، واضح و روشن گردیده که دلالت عقلی و نقلی دارد و هم چنین به سبب معجزاتی که به دست رسول اکرم صلى الله عليه واله وسلم جاری شده است تفاوت میان حق و باطل و نورانیت و تبلور ایمان آشکار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انبیای الهی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چیزی می خوانیم که آن را می فهمید البته اصول دین و کلیات آن به طور کامل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پیامبران الهی دین را بر مردم عرضه نمودند، آن ها فهمیدند و دین خدا را قبول کردند؛ هرچند بعضی ها نیز فهمیدند ولی از روی خود پسندی و لجاجت انکار نمودند قرآن کریم انکار برخی مردم را این گونه به تصویر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 که دل هایشان بدان یقین داشت آن را از روی ظلم و تکبّر انکار کردند</w:t>
      </w:r>
      <w:r>
        <w:rPr>
          <w:rFonts w:eastAsia="IRNazanin" w:cs="IRNazanin"/>
          <w:color w:val="111111"/>
          <w:sz w:val="28"/>
          <w:szCs w:val="28"/>
          <w:rtl w:val="true"/>
          <w:lang w:bidi="fa-IR"/>
        </w:rPr>
        <w:t xml:space="preserve">. </w:t>
      </w:r>
      <w:bookmarkStart w:id="612" w:name="pg11232_95934"/>
    </w:p>
    <w:p>
      <w:pPr>
        <w:pStyle w:val="BookText"/>
        <w:rPr/>
      </w:pPr>
      <w:bookmarkEnd w:id="612"/>
      <w:r>
        <w:rPr>
          <w:rFonts w:ascii="IRNazanin" w:hAnsi="IRNazanin" w:eastAsia="IRNazanin"/>
          <w:color w:val="111111"/>
          <w:sz w:val="28"/>
          <w:sz w:val="28"/>
          <w:szCs w:val="28"/>
          <w:rtl w:val="true"/>
          <w:lang w:bidi="fa-IR"/>
        </w:rPr>
        <w:t>البته به دیدگاه برخی افراد که نگاه سطحی و عادی با دین دارند و قدرت تعمّق در آیات را ندارند این آیه لا اکراه عجیب به نظر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گاهی به کشتن شخصی حکم می شود، گاهی افرادی به انتخاب جنگ و کشته شدن و یا پرداخت جزیه الزام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به صورت گذرا به برداشت های مختلف از این آیه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شناخت دین و قرب به خدای متعال با مطالعه و تفکر و تعمق در احکام و آیات پروردگار فقط از طریق کلمات ائمه اطهار علیهم السلام امکان پذیر است و این راه، بهترین راه رضوان الهی خواهد بود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خشنودی 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زیارت جامعه کبیره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بِكُمْ</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هرکس خدا را خواست از شما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هدایت می خواهد درک صحیح قرآن و تدبر در معانی آن و رسیدن به معرفت صحیح را جستجو می کند، باید از آن ذوات مقدس شروع نماید</w:t>
      </w:r>
      <w:r>
        <w:rPr>
          <w:rFonts w:eastAsia="IRNazanin" w:cs="IRNazanin"/>
          <w:color w:val="111111"/>
          <w:sz w:val="28"/>
          <w:szCs w:val="28"/>
          <w:rtl w:val="true"/>
          <w:lang w:bidi="fa-IR"/>
        </w:rPr>
        <w:t>.</w:t>
      </w:r>
    </w:p>
    <w:p>
      <w:pPr>
        <w:pStyle w:val="Heading4"/>
        <w:numPr>
          <w:ilvl w:val="3"/>
          <w:numId w:val="1"/>
        </w:numPr>
        <w:rPr/>
      </w:pPr>
      <w:bookmarkStart w:id="613" w:name="__RefHeading___Toc8352247_2870459653"/>
      <w:bookmarkStart w:id="614" w:name="_Toc222"/>
      <w:bookmarkEnd w:id="613"/>
      <w:r>
        <w:rPr>
          <w:rtl w:val="true"/>
        </w:rPr>
        <w:t>حدود و تعزیرات برای چیست؟</w:t>
      </w:r>
      <w:bookmarkEnd w:id="614"/>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دین اکراه نیست پس حدود و تعزیرات در فقه مطرح شده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قتل، انداختن از کوه و زندان های دائمی، برای چیست؟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حضرت آیت الله آقای سید محمدهادی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bookmarkStart w:id="615" w:name="pg11232_95935"/>
    </w:p>
    <w:p>
      <w:pPr>
        <w:pStyle w:val="BookText"/>
        <w:rPr/>
      </w:pPr>
      <w:bookmarkEnd w:id="615"/>
      <w:r>
        <w:rPr>
          <w:rFonts w:ascii="IRNazanin" w:hAnsi="IRNazanin" w:eastAsia="IRNazanin"/>
          <w:color w:val="111111"/>
          <w:sz w:val="28"/>
          <w:sz w:val="28"/>
          <w:szCs w:val="28"/>
          <w:rtl w:val="true"/>
          <w:lang w:bidi="fa-IR"/>
        </w:rPr>
        <w:t>در یکی از جلسات خود به تناسبی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چند مورد بیش تر حکم به زندانی و حبس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بنده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سحر همان روز که کتاب را باز کردم گویی کسی برای من یک نشانی گذاشته بود و موارد را یادداشت نمودم شب به خدمت آیت الله میلانی رسیدم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p>
    <w:p>
      <w:pPr>
        <w:pStyle w:val="BookText"/>
        <w:rPr/>
      </w:pPr>
      <w:r>
        <w:rPr>
          <w:rFonts w:ascii="Amiri" w:hAnsi="Amiri" w:eastAsia="Amiri" w:cs="Amiri"/>
          <w:color w:val="111111"/>
          <w:sz w:val="28"/>
          <w:sz w:val="28"/>
          <w:szCs w:val="28"/>
          <w:rtl w:val="true"/>
          <w:lang w:bidi="ar-SA"/>
        </w:rPr>
        <w:t>من كاغذ را خدمتشان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میلانی رحمه الله نوشته را ملاحظه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مورد با مدارک مستند و روایتش نوشته بودم که در این موارد محل حبس و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نگاه کردند و نوشته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شان را بالا زدند و بسیار متعجب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در روز دیگر بر منبر درس مطالبی را در این باره بیان نمودند</w:t>
      </w:r>
      <w:r>
        <w:rPr>
          <w:rFonts w:eastAsia="IRNazanin" w:cs="IRNazanin"/>
          <w:color w:val="111111"/>
          <w:sz w:val="28"/>
          <w:szCs w:val="28"/>
          <w:rtl w:val="true"/>
          <w:lang w:bidi="fa-IR"/>
        </w:rPr>
        <w:t>.</w:t>
      </w:r>
    </w:p>
    <w:p>
      <w:pPr>
        <w:pStyle w:val="Heading4"/>
        <w:numPr>
          <w:ilvl w:val="3"/>
          <w:numId w:val="1"/>
        </w:numPr>
        <w:rPr/>
      </w:pPr>
      <w:bookmarkStart w:id="616" w:name="__RefHeading___Toc8352249_2870459653"/>
      <w:bookmarkStart w:id="617" w:name="_Toc223"/>
      <w:bookmarkEnd w:id="616"/>
      <w:r>
        <w:rPr>
          <w:rtl w:val="true"/>
        </w:rPr>
        <w:t>دلائل تحمیلی نبودن دین</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در دین منافات با جزاء و پاداش عمل دارد؛ یعنی آن چه اثر دارد فعل اختیاری انسان است که با اراده و اختیار خودش کاری را انجام دهد و اگر مجبور باشد هیچ ثواب و عقابی برای او نیست در حقیقت دین با اکراه سودی برای آن شخص ندارد همان طوری که بی دینی بدون اختیار هم ضرری به شخص نمی زند</w:t>
      </w:r>
      <w:r>
        <w:rPr>
          <w:rFonts w:eastAsia="IRNazanin" w:cs="IRNazanin"/>
          <w:color w:val="111111"/>
          <w:sz w:val="28"/>
          <w:szCs w:val="28"/>
          <w:rtl w:val="true"/>
          <w:lang w:bidi="fa-IR"/>
        </w:rPr>
        <w:t>.</w:t>
      </w:r>
      <w:bookmarkStart w:id="618" w:name="pg11232_95936"/>
    </w:p>
    <w:p>
      <w:pPr>
        <w:pStyle w:val="BookText"/>
        <w:rPr/>
      </w:pPr>
      <w:bookmarkEnd w:id="6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اکراه و اجبار در مورد افعال و حرکات خارجی است یعنی مربوط به جسم می شود اما امور قلبی و افعال جوانحی در آن اکراه معنا ندارد و دین از امور عقلائی و فکری و قلبی است که بدون استدلال و نشانه نمی توانند با کمک زور آن را به باور کسی بقبولانند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برهان و علم و تصدیق نتیجه حاصل می شود و به عنوان نمونه آیا دوست داشتن و حب که یک مسئلۀ قلبی هست را می توان با اجبار و اکراه جاری کرد؟</w:t>
      </w:r>
    </w:p>
    <w:p>
      <w:pPr>
        <w:pStyle w:val="BookText"/>
        <w:rPr/>
      </w:pPr>
      <w:r>
        <w:rPr>
          <w:rFonts w:ascii="IRNazanin" w:hAnsi="IRNazanin" w:eastAsia="IRNazanin"/>
          <w:color w:val="111111"/>
          <w:sz w:val="28"/>
          <w:sz w:val="28"/>
          <w:szCs w:val="28"/>
          <w:rtl w:val="true"/>
          <w:lang w:bidi="fa-IR"/>
        </w:rPr>
        <w:t>لذا برای جذب مردم به دین باید در گام نخست اصل معنای دین را فهمید و مبانی آن را آموخت و در مرحله بعد خود بدان عمل کرد تا بتوان به کمال رسید و دیگران را هم در مسیر کمال قرار داد که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الْكَمَالُ كُلُّ الْكَمَالِ التَّفَقُهُ فِي الدِّينِ</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کمال، کل کمال تفقه در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فرمایش حضرت نهایت درجۀ کمال تفقه در دین است که هیچ بنده ای به حقیقت ایمان دست نمی یابد مگر هنگامی که در دین خدا تفقه داشته باشد</w:t>
      </w:r>
      <w:r>
        <w:rPr>
          <w:rFonts w:eastAsia="IRNazanin" w:cs="IRNazanin"/>
          <w:color w:val="111111"/>
          <w:sz w:val="28"/>
          <w:szCs w:val="28"/>
          <w:rtl w:val="true"/>
          <w:lang w:bidi="fa-IR"/>
        </w:rPr>
        <w:t>.</w:t>
      </w:r>
    </w:p>
    <w:p>
      <w:pPr>
        <w:pStyle w:val="Heading4"/>
        <w:numPr>
          <w:ilvl w:val="3"/>
          <w:numId w:val="1"/>
        </w:numPr>
        <w:rPr/>
      </w:pPr>
      <w:bookmarkStart w:id="619" w:name="__RefHeading___Toc8352251_2870459653"/>
      <w:bookmarkStart w:id="620" w:name="_Toc224"/>
      <w:bookmarkEnd w:id="619"/>
      <w:r>
        <w:rPr>
          <w:rtl w:val="true"/>
        </w:rPr>
        <w:t>دین همان اعتقاد قلبی و تسلیم واقعی</w:t>
      </w:r>
      <w:bookmarkEnd w:id="620"/>
    </w:p>
    <w:p>
      <w:pPr>
        <w:pStyle w:val="BookText"/>
        <w:rPr/>
      </w:pPr>
      <w:r>
        <w:rPr>
          <w:rFonts w:ascii="IRNazanin" w:hAnsi="IRNazanin" w:eastAsia="IRNazanin"/>
          <w:color w:val="111111"/>
          <w:sz w:val="28"/>
          <w:sz w:val="28"/>
          <w:szCs w:val="28"/>
          <w:rtl w:val="true"/>
          <w:lang w:bidi="fa-IR"/>
        </w:rPr>
        <w:t>به واقع دین همان اعتقاد قلبی واقعی و معرفت به خدای سبحان است؛ چرا که 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الدّين مَعْرفَتُهُ</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دین معرفت و شناخت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شک دین در این جا به معنای مجموعه عقاید و وظایف الهی و اعمال و اخلاق است و روشن است که سرآغاز این مجموعه و پایه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کسب معرفت و شناخت پایۀ اصلی برای تحصیل تمام اصول و فروع دین است که بدون آن پایه، ادامه مسیر هرگز میسر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بیان شده که مراد از دین اسلام و تسلیم بودن در برابر خدای سبحان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عِندَاللهِ الْإِسْلَام</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در حقیقت، دین نزد خدا همان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 اعتقاد قلبی واقعی است و نمی توان آن را با پول خرید و یا آن را آموخت، و با زور به کسی تزریق کرد و هیچ اکراهی در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هبة الله و لطف پروردگار است؛ چرا که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يقْذِفُهُ اللَّهُ فِي قَلْبِ مَنْ يَشَاء</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خداوند به قلب هرکس که بخواهد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عنایت ویژهٔ خدای سبحان نباشد این دین را با زور چوب و فلک و یا حتی با بیان قوی و عظیم حضرت ختمی مرتبت صلی الله علیه واله وسلم نیز نمی توان به کسی تزریق کرد؛ چراکه قرآن کریم به پیامبر اکرم صلى الله عليه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تو هرکه را دوست داری نمی توانی راهنمایی کنی</w:t>
      </w:r>
      <w:r>
        <w:rPr>
          <w:rFonts w:eastAsia="IRNazanin" w:cs="IRNazanin"/>
          <w:color w:val="111111"/>
          <w:sz w:val="28"/>
          <w:szCs w:val="28"/>
          <w:rtl w:val="true"/>
          <w:lang w:bidi="fa-IR"/>
        </w:rPr>
        <w:t xml:space="preserve">. </w:t>
      </w:r>
      <w:bookmarkStart w:id="621" w:name="pg11232_95938"/>
    </w:p>
    <w:p>
      <w:pPr>
        <w:pStyle w:val="BookText"/>
        <w:rPr/>
      </w:pPr>
      <w:bookmarkEnd w:id="621"/>
      <w:r>
        <w:rPr>
          <w:rFonts w:ascii="IRNazanin" w:hAnsi="IRNazanin" w:eastAsia="IRNazanin"/>
          <w:color w:val="111111"/>
          <w:sz w:val="28"/>
          <w:sz w:val="28"/>
          <w:szCs w:val="28"/>
          <w:rtl w:val="true"/>
          <w:lang w:bidi="fa-IR"/>
        </w:rPr>
        <w:t xml:space="preserve">دین به معنای تسلیم و ایجاد یک حالت حبّ و علاقه </w:t>
      </w:r>
      <w:r>
        <w:rPr>
          <w:rStyle w:val="FootnoteAnchor"/>
          <w:rtl w:val="true"/>
        </w:rPr>
        <w:footnoteReference w:id="431"/>
      </w:r>
      <w:r>
        <w:rPr>
          <w:rFonts w:ascii="IRNazanin" w:hAnsi="IRNazanin" w:eastAsia="IRNazanin"/>
          <w:color w:val="111111"/>
          <w:sz w:val="28"/>
          <w:sz w:val="28"/>
          <w:szCs w:val="28"/>
          <w:rtl w:val="true"/>
          <w:lang w:bidi="fa-IR"/>
        </w:rPr>
        <w:t xml:space="preserve">است؛ به گونه ای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دیگری به انسان دست می دهد انسان دین باور از خود زن، فرزند، مال، حیثیت، عزّت، جاه و مقام در راه خدای متعال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اقرار ظاهری نیست، بلکه آن چیزی است که علی علیه السلام فهمید و بدان عمل کرد</w:t>
      </w:r>
      <w:r>
        <w:rPr>
          <w:rFonts w:eastAsia="IRNazanin" w:cs="IRNazanin"/>
          <w:color w:val="111111"/>
          <w:sz w:val="28"/>
          <w:szCs w:val="28"/>
          <w:rtl w:val="true"/>
          <w:lang w:bidi="fa-IR"/>
        </w:rPr>
        <w:t>.</w:t>
      </w:r>
    </w:p>
    <w:p>
      <w:pPr>
        <w:pStyle w:val="Heading4"/>
        <w:numPr>
          <w:ilvl w:val="3"/>
          <w:numId w:val="1"/>
        </w:numPr>
        <w:rPr/>
      </w:pPr>
      <w:bookmarkStart w:id="622" w:name="__RefHeading___Toc8352253_2870459653"/>
      <w:bookmarkStart w:id="623" w:name="_Toc225"/>
      <w:bookmarkEnd w:id="622"/>
      <w:r>
        <w:rPr>
          <w:rtl w:val="true"/>
        </w:rPr>
        <w:t>دین و فطرت</w:t>
      </w:r>
      <w:bookmarkEnd w:id="623"/>
    </w:p>
    <w:p>
      <w:pPr>
        <w:pStyle w:val="BookText"/>
        <w:rPr/>
      </w:pPr>
      <w:r>
        <w:rPr>
          <w:rFonts w:ascii="IRNazanin" w:hAnsi="IRNazanin" w:eastAsia="IRNazanin"/>
          <w:color w:val="111111"/>
          <w:sz w:val="28"/>
          <w:sz w:val="28"/>
          <w:szCs w:val="28"/>
          <w:rtl w:val="true"/>
          <w:lang w:bidi="fa-IR"/>
        </w:rPr>
        <w:t>دین همان چیزی است که فطرت پاک توحیدی، قلب هر انسانی را به آن سمت می 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پس تو مستقیم روی به جانب آیین پاک اسلام آور درحالی که از همه کیش ها روی به خدا آوری و پیوسته از طریقه دین خدا که فطرت خلق را بر آن آفریده است پیروی کن که هیچ تغییری در خلقت خدا نباید داد، این است آیین استوار حق، و لیکن اکثر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حنیف به کسی گفته می شود که از بدی به خوبی تمایل دارد </w:t>
      </w:r>
      <w:r>
        <w:rPr>
          <w:rStyle w:val="FootnoteAnchor"/>
          <w:rtl w:val="true"/>
        </w:rPr>
        <w:footnoteReference w:id="433"/>
      </w:r>
      <w:r>
        <w:rPr>
          <w:rFonts w:ascii="IRNazanin" w:hAnsi="IRNazanin" w:eastAsia="IRNazanin"/>
          <w:color w:val="111111"/>
          <w:sz w:val="28"/>
          <w:sz w:val="28"/>
          <w:szCs w:val="28"/>
          <w:rtl w:val="true"/>
          <w:lang w:bidi="fa-IR"/>
        </w:rPr>
        <w:t>و مصداق آن تمایل به دین صحیح و حق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خدای متعال به پیامبرش و در درجه بعد به همه بندگان این است که بر دین و آیین حق و صحیح استوار بمانند این آیین همان صورت اولیه و دست نخورده ای است که خداوند در خلقت به انسان ها داده است که هیچ چیز و هیچ کس دین را دگرگون نمی کند و همیشه استوار می باشد</w:t>
      </w:r>
      <w:r>
        <w:rPr>
          <w:rFonts w:eastAsia="IRNazanin" w:cs="IRNazanin"/>
          <w:color w:val="111111"/>
          <w:sz w:val="28"/>
          <w:szCs w:val="28"/>
          <w:rtl w:val="true"/>
          <w:lang w:bidi="fa-IR"/>
        </w:rPr>
        <w:t xml:space="preserve">. </w:t>
      </w:r>
      <w:bookmarkStart w:id="624" w:name="pg11232_95939"/>
    </w:p>
    <w:p>
      <w:pPr>
        <w:pStyle w:val="BookText"/>
        <w:rPr/>
      </w:pPr>
      <w:bookmarkEnd w:id="624"/>
      <w:r>
        <w:rPr>
          <w:rFonts w:ascii="IRNazanin" w:hAnsi="IRNazanin" w:eastAsia="IRNazanin"/>
          <w:color w:val="111111"/>
          <w:sz w:val="28"/>
          <w:sz w:val="28"/>
          <w:szCs w:val="28"/>
          <w:rtl w:val="true"/>
          <w:lang w:bidi="fa-IR"/>
        </w:rPr>
        <w:t>جناب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تفسیر قول خدای جل جلاله در مورد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بر فطرت خداشناسی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فطرت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الْإِسْلَامُ فَطَرَهُمُ اللَّهُ حِينَ أَخَذَ مِيثَاقَهُمْ عَلَى التَّوْحِيدِ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مقصود اسلام است که وقتی خداوند پیمان به توحید و شناسایی خود از بشر گرفت، نیاز به دین را در وجودشان قرار داد</w:t>
      </w:r>
      <w:r>
        <w:rPr>
          <w:rFonts w:eastAsia="IRNazanin" w:cs="IRNazanin"/>
          <w:color w:val="111111"/>
          <w:sz w:val="28"/>
          <w:szCs w:val="28"/>
          <w:rtl w:val="true"/>
          <w:lang w:bidi="fa-IR"/>
        </w:rPr>
        <w:t>.</w:t>
      </w:r>
    </w:p>
    <w:p>
      <w:pPr>
        <w:pStyle w:val="Heading4"/>
        <w:numPr>
          <w:ilvl w:val="3"/>
          <w:numId w:val="1"/>
        </w:numPr>
        <w:rPr/>
      </w:pPr>
      <w:bookmarkStart w:id="625" w:name="__RefHeading___Toc8352255_2870459653"/>
      <w:bookmarkStart w:id="626" w:name="_Toc226"/>
      <w:bookmarkEnd w:id="625"/>
      <w:r>
        <w:rPr>
          <w:rtl w:val="true"/>
        </w:rPr>
        <w:t>سه رکن دین</w:t>
      </w:r>
      <w:r>
        <w:rPr>
          <w:rtl w:val="true"/>
        </w:rPr>
        <w:t xml:space="preserve">: </w:t>
      </w:r>
      <w:r>
        <w:rPr>
          <w:rtl w:val="true"/>
        </w:rPr>
        <w:t>توحید نبوت امامت</w:t>
      </w:r>
      <w:bookmarkEnd w:id="626"/>
    </w:p>
    <w:p>
      <w:pPr>
        <w:pStyle w:val="BookText"/>
        <w:rPr/>
      </w:pPr>
      <w:r>
        <w:rPr>
          <w:rFonts w:ascii="IRNazanin" w:hAnsi="IRNazanin" w:eastAsia="IRNazanin"/>
          <w:color w:val="111111"/>
          <w:sz w:val="28"/>
          <w:sz w:val="28"/>
          <w:szCs w:val="28"/>
          <w:rtl w:val="true"/>
          <w:lang w:bidi="fa-IR"/>
        </w:rPr>
        <w:t>امام علی بن موسی الرضا علیه السلام از پدرشان و ایشان از جدشان امام باقر علیه السلام نقل نمودند که در توضیح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لَا إِلَهَ إِلَّا اللهُ مُحَمَّدٌ رَسُولُ اللهِ الله عَليُّ أَمِيرُ الْمُؤْمِنِين لا إِلَى هَاهُنَا التَّوْحِيدُ</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فطرتی که خداوند مردم را با آن برانگیخته اعتقاد کامل به توحید و باورمندی به رسالت پیامبر اکرم صلی الله علیه واله وسلم و ولایت امیرالمومنین علیه السلام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خدای متعال در عالم ذرّ پس از معرفی خود به معرفی دو رکن دیگر؛ رسول گرامی اسلام صلی الله علیه واله وسلم و حضرت علی علیه السلام پرداخته و از همگان پیمان گرفته است تا اتمام حجت کند در حقیقت فطرت سلیمه را بر سه رکن بنا نموده است</w:t>
      </w:r>
      <w:r>
        <w:rPr>
          <w:rFonts w:eastAsia="IRNazanin" w:cs="IRNazanin"/>
          <w:color w:val="111111"/>
          <w:sz w:val="28"/>
          <w:szCs w:val="28"/>
          <w:rtl w:val="true"/>
          <w:lang w:bidi="fa-IR"/>
        </w:rPr>
        <w:t xml:space="preserve">. </w:t>
      </w:r>
      <w:bookmarkStart w:id="627" w:name="pg11232_95940"/>
    </w:p>
    <w:p>
      <w:pPr>
        <w:pStyle w:val="BookText"/>
        <w:rPr/>
      </w:pPr>
      <w:bookmarkEnd w:id="627"/>
      <w:r>
        <w:rPr>
          <w:rFonts w:ascii="IRNazanin" w:hAnsi="IRNazanin" w:eastAsia="IRNazanin"/>
          <w:color w:val="111111"/>
          <w:sz w:val="28"/>
          <w:sz w:val="28"/>
          <w:szCs w:val="28"/>
          <w:rtl w:val="true"/>
          <w:lang w:bidi="fa-IR"/>
        </w:rPr>
        <w:t>به هر حال چون معرفت و ولایت امیرالمومنین علیه السلام که اصل و ریشه ولایت سایر ائمه علیهم السلام است، محور و ملاک ایمان می باشد در برخی احادیث فطرت الهی به آن تفسیر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ابوبصیر از امام باقر علیه السلام نقل کرده که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است</w:t>
      </w:r>
      <w:r>
        <w:rPr>
          <w:rFonts w:eastAsia="Amiri" w:cs="Amiri" w:ascii="Amiri" w:hAnsi="Amiri"/>
          <w:color w:val="111111"/>
          <w:sz w:val="28"/>
          <w:szCs w:val="28"/>
          <w:rtl w:val="true"/>
          <w:lang w:bidi="ar-SA"/>
        </w:rPr>
        <w:t xml:space="preserve">. </w:t>
      </w:r>
      <w:r>
        <w:rPr>
          <w:rStyle w:val="FootnoteAnchor"/>
          <w:rtl w:val="true"/>
        </w:rPr>
        <w:footnoteReference w:id="437"/>
      </w:r>
    </w:p>
    <w:p>
      <w:pPr>
        <w:pStyle w:val="Heading4"/>
        <w:numPr>
          <w:ilvl w:val="3"/>
          <w:numId w:val="1"/>
        </w:numPr>
        <w:rPr/>
      </w:pPr>
      <w:bookmarkStart w:id="628" w:name="__RefHeading___Toc8352257_2870459653"/>
      <w:bookmarkStart w:id="629" w:name="_Toc227"/>
      <w:bookmarkEnd w:id="628"/>
      <w:r>
        <w:rPr>
          <w:rtl w:val="true"/>
        </w:rPr>
        <w:t>دین و اعتقاد پیامبران اولوالعزم</w:t>
      </w:r>
      <w:bookmarkEnd w:id="629"/>
    </w:p>
    <w:p>
      <w:pPr>
        <w:pStyle w:val="BookText"/>
        <w:rPr/>
      </w:pPr>
      <w:r>
        <w:rPr>
          <w:rFonts w:ascii="IRNazanin" w:hAnsi="IRNazanin" w:eastAsia="IRNazanin"/>
          <w:color w:val="111111"/>
          <w:sz w:val="28"/>
          <w:sz w:val="28"/>
          <w:szCs w:val="28"/>
          <w:rtl w:val="true"/>
          <w:lang w:bidi="fa-IR"/>
        </w:rPr>
        <w:t>طبق آن چه گذشت خداوند پس از معرفی خودش و پیامبرش و ولیش از یکایک افراد پیمان و اقرار گرفت حتی از پیامبرانش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پیمان محکم تری از پیامبران اولوالعزم گرفته شده و نکته در این جاست که پیامبران اولوالعزم پس از این اقرار، به مقام نبوت نائل شده اند که به صراحت در احادیث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تَكَامَلَتِ النُّبُوَّةُ لِنَبِي فِي الْأَظلَّةِ حَتَّى عُرِضَتْ عَلَيْهِ وَلَايَتِي وَ وَلَايَةٌ أَهْلِ بَيْتِي وَ مَثلُوا لَهُ فَأَقَرُّوا بِطَاعَتِهِمْ وَ وَلَايَتِهِمْ</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هیچ پیامبری نبوت در عالم اظله به کمال نرسید تا این که ولایت من و اهل بیت من به او عرضه شد و این ها برای او مجسم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جملگی به اطاعت و ولایت ایشان اقرار کردند</w:t>
      </w:r>
      <w:r>
        <w:rPr>
          <w:rFonts w:eastAsia="IRNazanin" w:cs="IRNazanin"/>
          <w:color w:val="111111"/>
          <w:sz w:val="28"/>
          <w:szCs w:val="28"/>
          <w:rtl w:val="true"/>
          <w:lang w:bidi="fa-IR"/>
        </w:rPr>
        <w:t xml:space="preserve">. </w:t>
      </w:r>
      <w:bookmarkStart w:id="630" w:name="pg11232_95941"/>
    </w:p>
    <w:p>
      <w:pPr>
        <w:pStyle w:val="Heading4"/>
        <w:numPr>
          <w:ilvl w:val="3"/>
          <w:numId w:val="1"/>
        </w:numPr>
        <w:rPr/>
      </w:pPr>
      <w:bookmarkStart w:id="631" w:name="__RefHeading___Toc8352259_2870459653"/>
      <w:bookmarkStart w:id="632" w:name="_Toc228"/>
      <w:bookmarkEnd w:id="630"/>
      <w:bookmarkEnd w:id="631"/>
      <w:r>
        <w:rPr>
          <w:rtl w:val="true"/>
        </w:rPr>
        <w:t>حقیقت ایمان و امیر مؤمنان علیه السلام</w:t>
      </w:r>
      <w:bookmarkEnd w:id="632"/>
    </w:p>
    <w:p>
      <w:pPr>
        <w:pStyle w:val="BookText"/>
        <w:rPr/>
      </w:pPr>
      <w:r>
        <w:rPr>
          <w:rFonts w:ascii="IRNazanin" w:hAnsi="IRNazanin" w:eastAsia="IRNazanin"/>
          <w:color w:val="111111"/>
          <w:sz w:val="28"/>
          <w:sz w:val="28"/>
          <w:szCs w:val="28"/>
          <w:rtl w:val="true"/>
          <w:lang w:bidi="fa-IR"/>
        </w:rPr>
        <w:t>در حقیقت ایمان در دل امیر مؤمنان علی علیه السلام از همان روزهای نخست رسوخ کرده بود به گونه ای که ایمان از دل امیر مؤمنان علیه السلام به همه عالم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اربعه اسلامی از منشأ علوی سرچشمه می گیرند و حقیقت این ایمان از روی اجبار و کره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کودک ده ساله ای بود که پیامبر صلی الله علیه واله وسلم او را به اسلام دعوت فرمودند و ایشان آن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موضوع اشاره شده آن جا که پیامبر رحمت او را پیشگام همۀ مسلمانان معرفی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الْمُسْلِمِينَ إِيمَاناً باللهِ عزوجل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اولین مسلمانی است که به خدای عزوجل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زیارت نامه آن حضرت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رَحِمَك اللهُ يا أَبَا الْحَسَنِ كُنْتَ أَوَّلَ الْقَوْمِ إِسْلَاماً، وأَخْلَصَهُمْ إِيمَاناً ، وأَشَدَّهُمْ يقيناً، وأَخْوَفَهُمْ لِلَّهِ، وأَعْظَمَهُمْ عَنَاء</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خدایت رحمت کند ای ابوالحسن تو در گرویدن به اسلام از همه مردم پیش تر و در ایمان با اخلاص تر، و از نظر یقین محکم تر و از خدا ترسان تر، و از همهٔ مردم رنجکش تر بودی</w:t>
      </w:r>
      <w:r>
        <w:rPr>
          <w:rFonts w:eastAsia="IRNazanin" w:cs="IRNazanin"/>
          <w:color w:val="111111"/>
          <w:sz w:val="28"/>
          <w:szCs w:val="28"/>
          <w:rtl w:val="true"/>
          <w:lang w:bidi="fa-IR"/>
        </w:rPr>
        <w:t>.</w:t>
      </w:r>
    </w:p>
    <w:p>
      <w:pPr>
        <w:pStyle w:val="Heading4"/>
        <w:numPr>
          <w:ilvl w:val="3"/>
          <w:numId w:val="1"/>
        </w:numPr>
        <w:rPr/>
      </w:pPr>
      <w:bookmarkStart w:id="633" w:name="__RefHeading___Toc8352261_2870459653"/>
      <w:bookmarkStart w:id="634" w:name="_Toc229"/>
      <w:bookmarkEnd w:id="633"/>
      <w:r>
        <w:rPr>
          <w:rtl w:val="true"/>
        </w:rPr>
        <w:t>نمونه هایی از دین باوری امیر مؤمنان علی علیه السلام</w:t>
      </w:r>
      <w:bookmarkEnd w:id="634"/>
    </w:p>
    <w:p>
      <w:pPr>
        <w:pStyle w:val="Heading5"/>
        <w:numPr>
          <w:ilvl w:val="4"/>
          <w:numId w:val="1"/>
        </w:numPr>
        <w:rPr/>
      </w:pPr>
      <w:bookmarkStart w:id="635" w:name="__RefHeading___Toc8352263_2870459653"/>
      <w:bookmarkStart w:id="636" w:name="_Toc230"/>
      <w:bookmarkEnd w:id="635"/>
      <w:r>
        <w:rPr>
          <w:rtl w:val="true"/>
        </w:rPr>
        <w:t>اشاره</w:t>
      </w:r>
      <w:bookmarkEnd w:id="63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تمامی لحظه لحظه زندگانی امیرالمؤمنین علیه السلام درس دین داری و دین باوری برای همگان است که گوی سبقت را از دیگران ربوده، چه در دفاع از دین و آیین اسلام و جان فشانی در راه اهداف پیامبر خدا صلی الله علیه واله وسلم، و چه در زندگی </w:t>
      </w:r>
      <w:r>
        <w:rPr>
          <w:rFonts w:eastAsia="IRNazanin" w:cs="IRNazanin"/>
          <w:color w:val="111111"/>
          <w:sz w:val="28"/>
          <w:szCs w:val="28"/>
          <w:rtl w:val="true"/>
          <w:lang w:bidi="fa-IR"/>
        </w:rPr>
        <w:t xml:space="preserve">- </w:t>
      </w:r>
      <w:bookmarkStart w:id="637" w:name="pg11232_95942"/>
    </w:p>
    <w:p>
      <w:pPr>
        <w:pStyle w:val="BookText"/>
        <w:rPr/>
      </w:pPr>
      <w:bookmarkEnd w:id="637"/>
      <w:r>
        <w:rPr>
          <w:rFonts w:ascii="IRNazanin" w:hAnsi="IRNazanin" w:eastAsia="IRNazanin"/>
          <w:color w:val="111111"/>
          <w:sz w:val="28"/>
          <w:sz w:val="28"/>
          <w:szCs w:val="28"/>
          <w:rtl w:val="true"/>
          <w:lang w:bidi="fa-IR"/>
        </w:rPr>
        <w:t>شخصی و زهد و بندگی پروردگار ایشان در وظایف و تکالیف نسبت به دیگران و هم چنین در برخورد با نفس خود الگو و اسوه برای هر طالب معرفت و دین باوری است که چند نمونه آن ذکر می شود</w:t>
      </w:r>
      <w:r>
        <w:rPr>
          <w:rFonts w:eastAsia="IRNazanin" w:cs="IRNazanin"/>
          <w:color w:val="111111"/>
          <w:sz w:val="28"/>
          <w:szCs w:val="28"/>
          <w:rtl w:val="true"/>
          <w:lang w:bidi="fa-IR"/>
        </w:rPr>
        <w:t>:</w:t>
      </w:r>
    </w:p>
    <w:p>
      <w:pPr>
        <w:pStyle w:val="Heading5"/>
        <w:numPr>
          <w:ilvl w:val="4"/>
          <w:numId w:val="1"/>
        </w:numPr>
        <w:rPr/>
      </w:pPr>
      <w:bookmarkStart w:id="638" w:name="__RefHeading___Toc8352265_2870459653"/>
      <w:bookmarkStart w:id="639" w:name="_Toc231"/>
      <w:bookmarkEnd w:id="638"/>
      <w:r>
        <w:rPr/>
        <w:t>1</w:t>
      </w:r>
      <w:r>
        <w:rPr>
          <w:rtl w:val="true"/>
        </w:rPr>
        <w:t xml:space="preserve">- </w:t>
      </w:r>
      <w:r>
        <w:rPr>
          <w:rtl w:val="true"/>
        </w:rPr>
        <w:t>صبوری به هنگام هجوم به خانه وحی</w:t>
      </w:r>
      <w:bookmarkEnd w:id="639"/>
    </w:p>
    <w:p>
      <w:pPr>
        <w:pStyle w:val="BookText"/>
        <w:rPr/>
      </w:pPr>
      <w:r>
        <w:rPr>
          <w:rFonts w:ascii="IRNazanin" w:hAnsi="IRNazanin" w:eastAsia="IRNazanin"/>
          <w:color w:val="111111"/>
          <w:sz w:val="28"/>
          <w:sz w:val="28"/>
          <w:szCs w:val="28"/>
          <w:rtl w:val="true"/>
          <w:lang w:bidi="fa-IR"/>
        </w:rPr>
        <w:t>چه صحنه دردناک عجیبی که به صدیقه طاهره علیها السلام آن گونه حمله بکنند و على علیه السلام نیز نظاره گر آن لحظات باشد و سر خود را به زیر آورده و واکنشی نشان ندهد و با صبوری عمل کند و حضرت زهرا علیها السلام به آن بزرگوار این گونه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اشْتَمَلْتَ مَشِيمَةَ الْجَنينِ، وَقَعَدْتَ حُجْرَةَ الظَّنين</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آیا مانند جنین نشسته ای، و مثل اشخاص متهم در خانه جای گرفته ای؟</w:t>
      </w:r>
    </w:p>
    <w:p>
      <w:pPr>
        <w:pStyle w:val="BookText"/>
        <w:rPr/>
      </w:pPr>
      <w:r>
        <w:rPr>
          <w:rFonts w:ascii="IRNazanin" w:hAnsi="IRNazanin" w:eastAsia="IRNazanin"/>
          <w:color w:val="111111"/>
          <w:sz w:val="28"/>
          <w:sz w:val="28"/>
          <w:szCs w:val="28"/>
          <w:rtl w:val="true"/>
          <w:lang w:bidi="fa-IR"/>
        </w:rPr>
        <w:t>به راستی عجب دینی است و امیر مؤمنان علی علیه السلام عجب ایمانی دارند و چگونه تسلیم محض خدای متعال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بعد علی علیه السلام سخن بگوییم که به دین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قدرت رحمانی در خیبر را از جای می کند و باعث شکست لشکر یهودیان می شود، آن کس که در روز خیبر عمرو بن عبدودی که مساوی با هزار مرد جنگی بوده را با یک ضربت به زمین می کوبد، اما در مورد همسرش مأمور به صبر است، پس اطاعت پروردگارش را انجام می دهد</w:t>
      </w:r>
      <w:r>
        <w:rPr>
          <w:rFonts w:eastAsia="IRNazanin" w:cs="IRNazanin"/>
          <w:color w:val="111111"/>
          <w:sz w:val="28"/>
          <w:szCs w:val="28"/>
          <w:rtl w:val="true"/>
          <w:lang w:bidi="fa-IR"/>
        </w:rPr>
        <w:t>.</w:t>
      </w:r>
    </w:p>
    <w:p>
      <w:pPr>
        <w:pStyle w:val="Heading5"/>
        <w:numPr>
          <w:ilvl w:val="4"/>
          <w:numId w:val="1"/>
        </w:numPr>
        <w:rPr/>
      </w:pPr>
      <w:bookmarkStart w:id="640" w:name="__RefHeading___Toc8352267_2870459653"/>
      <w:bookmarkStart w:id="641" w:name="_Toc232"/>
      <w:bookmarkEnd w:id="640"/>
      <w:r>
        <w:rPr/>
        <w:t>2</w:t>
      </w:r>
      <w:r>
        <w:rPr>
          <w:rtl w:val="true"/>
        </w:rPr>
        <w:t xml:space="preserve">- </w:t>
      </w:r>
      <w:r>
        <w:rPr>
          <w:rtl w:val="true"/>
        </w:rPr>
        <w:t>عنایت به جایگاه ویژه امام حسن و امام حسین علیهما السلام</w:t>
      </w:r>
      <w:bookmarkEnd w:id="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همواره درباره امام حسن و امام حسین علیهما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فرزندان من نیستند، بلکه فرزندان رسول خدا صلی الله علیه واله وسلم هستند</w:t>
      </w:r>
      <w:r>
        <w:rPr>
          <w:rFonts w:eastAsia="IRNazanin" w:cs="IRNazanin"/>
          <w:color w:val="111111"/>
          <w:sz w:val="28"/>
          <w:szCs w:val="28"/>
          <w:rtl w:val="true"/>
          <w:lang w:bidi="fa-IR"/>
        </w:rPr>
        <w:t xml:space="preserve">. </w:t>
      </w:r>
      <w:bookmarkStart w:id="642" w:name="pg11232_95943"/>
    </w:p>
    <w:p>
      <w:pPr>
        <w:pStyle w:val="BookText"/>
        <w:rPr/>
      </w:pPr>
      <w:bookmarkEnd w:id="642"/>
      <w:r>
        <w:rPr>
          <w:rFonts w:ascii="IRNazanin" w:hAnsi="IRNazanin" w:eastAsia="IRNazanin"/>
          <w:color w:val="111111"/>
          <w:sz w:val="28"/>
          <w:sz w:val="28"/>
          <w:szCs w:val="28"/>
          <w:rtl w:val="true"/>
          <w:lang w:bidi="fa-IR"/>
        </w:rPr>
        <w:t>آن بزرگوار در جنگ صفین به محمد حنفیه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میدان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به من می گویی که به میدان بروم؟ حسن و حسین هم پسرانت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أدرَكتَ عِرقا مِنْ أُمِّكَ</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رگی از مادرت در تو تحریک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اگر مثل پدرت باشی، باید حسن و حسین علیهما السلام را روی سر و چشمت بگذاری</w:t>
      </w:r>
      <w:r>
        <w:rPr>
          <w:rFonts w:eastAsia="IRNazanin" w:cs="IRNazanin"/>
          <w:color w:val="111111"/>
          <w:sz w:val="28"/>
          <w:szCs w:val="28"/>
          <w:rtl w:val="true"/>
          <w:lang w:bidi="fa-IR"/>
        </w:rPr>
        <w:t>.</w:t>
      </w:r>
    </w:p>
    <w:p>
      <w:pPr>
        <w:pStyle w:val="Heading5"/>
        <w:numPr>
          <w:ilvl w:val="4"/>
          <w:numId w:val="1"/>
        </w:numPr>
        <w:rPr/>
      </w:pPr>
      <w:bookmarkStart w:id="643" w:name="__RefHeading___Toc8352269_2870459653"/>
      <w:bookmarkStart w:id="644" w:name="_Toc233"/>
      <w:bookmarkEnd w:id="643"/>
      <w:r>
        <w:rPr/>
        <w:t>3</w:t>
      </w:r>
      <w:r>
        <w:rPr>
          <w:rtl w:val="true"/>
        </w:rPr>
        <w:t xml:space="preserve">- </w:t>
      </w:r>
      <w:r>
        <w:rPr>
          <w:rtl w:val="true"/>
        </w:rPr>
        <w:t>رعایت امانت در بیت المال</w:t>
      </w:r>
      <w:bookmarkEnd w:id="644"/>
    </w:p>
    <w:p>
      <w:pPr>
        <w:pStyle w:val="BookText"/>
        <w:rPr/>
      </w:pPr>
      <w:r>
        <w:rPr>
          <w:rFonts w:ascii="IRNazanin" w:hAnsi="IRNazanin" w:eastAsia="IRNazanin"/>
          <w:color w:val="111111"/>
          <w:sz w:val="28"/>
          <w:sz w:val="28"/>
          <w:szCs w:val="28"/>
          <w:rtl w:val="true"/>
          <w:lang w:bidi="fa-IR"/>
        </w:rPr>
        <w:t>جناب عقیل بیست سال از حضرت امیر مؤمنان علی علیه السلام بزرگ تر بود و مادرشان فاطمه بنت اسد هر ده سال یکبار فرزندی به دنیا می آورد و بین فرزندانش فاصله زیادی وجود داشت امیر مؤمنان علی علیه السلام فرزند کوچک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عقیل به حضرت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هایم گرسنه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 وَ رَأَيْتُ صِبْيَانَهُ شُعْتَ الْأَلْوَانِ مِنْ فَقْرِهِمْ كَأَنَّمَا سُوِّدَتْ وُجُوهُهُمْ بِالْعِظْلِمِ وَ عَاوَدَنِي إِلَى مُؤَكِّداً وَكَرَّرَ عَلَى مُرَدَّداً فَأَصْغَيتُ إِلَيْهِ سَمْعِى فَظَنَّ أَنَّى أَبِيعُهُ دِينِي وَ أَتَّبِعُ قِيَادَهُ مُفَارِقَاً طَرِيقِى فَأَحْمَيتُ لَهُ حَدِيدَةً ثُمَّ أَدْنَيَتُهَا مِنْ جِسْمِهِ لِيَعْتَبِرَ بِهَا فَضَجَّ ضَجِيجَ ذِي دَنَفٍ مِنْ أَلْمِهَا وَكَادَ أَنْ يَحْتَرِقَ مِنْ مِيسَمِهَا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ثَكِلَتْكَ التَّوَاكِلُ يا عَقِيلُ أَتَيْنُ مِنْ حَدِيدَةٍ أَحْمَاهَا إِنْسَانُهَا لِلَعِبِهِ وَ تَجُرُّنِي إِلَى نَارِ سَجَرَهَا جَبَّارُهَا لِغَضَبِهِ</w:t>
      </w:r>
      <w:r>
        <w:rPr>
          <w:rFonts w:eastAsia="Amiri" w:cs="Amiri" w:ascii="Amiri" w:hAnsi="Amiri"/>
          <w:color w:val="111111"/>
          <w:sz w:val="28"/>
          <w:szCs w:val="28"/>
          <w:rtl w:val="true"/>
          <w:lang w:bidi="ar-SA"/>
        </w:rPr>
        <w:t xml:space="preserve">. </w:t>
      </w:r>
      <w:r>
        <w:rPr>
          <w:rStyle w:val="FootnoteAnchor"/>
          <w:rtl w:val="true"/>
        </w:rPr>
        <w:footnoteReference w:id="443"/>
      </w:r>
      <w:bookmarkStart w:id="645" w:name="pg11232_95944"/>
    </w:p>
    <w:p>
      <w:pPr>
        <w:pStyle w:val="BookText"/>
        <w:rPr/>
      </w:pPr>
      <w:bookmarkEnd w:id="645"/>
      <w:r>
        <w:rPr>
          <w:rFonts w:ascii="IRNazanin" w:hAnsi="IRNazanin" w:eastAsia="IRNazanin"/>
          <w:color w:val="111111"/>
          <w:sz w:val="28"/>
          <w:sz w:val="28"/>
          <w:szCs w:val="28"/>
          <w:rtl w:val="true"/>
          <w:lang w:bidi="fa-IR"/>
        </w:rPr>
        <w:t>به خدا سوگند برادرم عقیل را دیدم که به شدت تهیدست شده و از من درخواست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 کرد چون به گفته های او گوش دادم پنداشت که دین خود را به او واگذار می کنم و به دلخواه او رفتار و از راه و رسم عادلانه خود دست بر می دارم روزی آهنی را در آتش گداخته به جسمش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تو بگریند از حرارت آهنی مینالی که انسانی به بازیچه آن را گرم ساخته است؟ اما مرا به آتش دوزخی می خوانی که خدای جبار با خشم خود آن را گداخته است؟</w:t>
      </w:r>
    </w:p>
    <w:p>
      <w:pPr>
        <w:pStyle w:val="Heading5"/>
        <w:numPr>
          <w:ilvl w:val="4"/>
          <w:numId w:val="1"/>
        </w:numPr>
        <w:rPr/>
      </w:pPr>
      <w:bookmarkStart w:id="646" w:name="__RefHeading___Toc8352271_2870459653"/>
      <w:bookmarkStart w:id="647" w:name="_Toc234"/>
      <w:bookmarkEnd w:id="646"/>
      <w:r>
        <w:rPr/>
        <w:t>4</w:t>
      </w:r>
      <w:r>
        <w:rPr>
          <w:rtl w:val="true"/>
        </w:rPr>
        <w:t xml:space="preserve">- </w:t>
      </w:r>
      <w:r>
        <w:rPr>
          <w:rtl w:val="true"/>
        </w:rPr>
        <w:t>کفالت عبدالله بن عمر</w:t>
      </w:r>
      <w:bookmarkEnd w:id="647"/>
    </w:p>
    <w:p>
      <w:pPr>
        <w:pStyle w:val="BookText"/>
        <w:rPr/>
      </w:pPr>
      <w:r>
        <w:rPr>
          <w:rFonts w:ascii="IRNazanin" w:hAnsi="IRNazanin" w:eastAsia="IRNazanin"/>
          <w:color w:val="111111"/>
          <w:sz w:val="28"/>
          <w:sz w:val="28"/>
          <w:szCs w:val="28"/>
          <w:rtl w:val="true"/>
          <w:lang w:bidi="fa-IR"/>
        </w:rPr>
        <w:t>روزی مالک اشتر گلوی عبدالله عمر را گرفته بود و او را می کشید و به سوی امیر مؤمنان علی علیه السلام می آورد تا با حضرت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نیستم و به کسی کار ندارم و خلافی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هم چنان او را می کشید 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در مسجد نشسته بود و جمعی در اطراف ایشان بودند حضرت با دیدن این صحنه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کفیلی از او بگیرید تا دوباره این طرف و آن طرف نرود و شلوغ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نگاه کرد که چه کسی می خواهد کفیل او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کفیل ندهی، من حسابت را می رسم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که شاهد مجادله مالک و او بودند، فرمود</w:t>
      </w:r>
      <w:r>
        <w:rPr>
          <w:rFonts w:eastAsia="IRNazanin" w:cs="IRNazanin"/>
          <w:color w:val="111111"/>
          <w:sz w:val="28"/>
          <w:szCs w:val="28"/>
          <w:rtl w:val="true"/>
          <w:lang w:bidi="fa-IR"/>
        </w:rPr>
        <w:t xml:space="preserve">: - </w:t>
      </w:r>
      <w:bookmarkStart w:id="648" w:name="pg11232_95945"/>
    </w:p>
    <w:p>
      <w:pPr>
        <w:pStyle w:val="BookText"/>
        <w:rPr/>
      </w:pPr>
      <w:bookmarkEnd w:id="648"/>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كفيله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او را رها کن، من خودم کفیل او هستم</w:t>
      </w:r>
      <w:r>
        <w:rPr>
          <w:rFonts w:eastAsia="IRNazanin" w:cs="IRNazanin"/>
          <w:color w:val="111111"/>
          <w:sz w:val="28"/>
          <w:szCs w:val="28"/>
          <w:rtl w:val="true"/>
          <w:lang w:bidi="fa-IR"/>
        </w:rPr>
        <w:t>.</w:t>
      </w:r>
    </w:p>
    <w:p>
      <w:pPr>
        <w:pStyle w:val="Heading5"/>
        <w:numPr>
          <w:ilvl w:val="4"/>
          <w:numId w:val="1"/>
        </w:numPr>
        <w:rPr/>
      </w:pPr>
      <w:bookmarkStart w:id="649" w:name="__RefHeading___Toc8352273_2870459653"/>
      <w:bookmarkStart w:id="650" w:name="_Toc235"/>
      <w:bookmarkEnd w:id="649"/>
      <w:r>
        <w:rPr/>
        <w:t>5</w:t>
      </w:r>
      <w:r>
        <w:rPr>
          <w:rtl w:val="true"/>
        </w:rPr>
        <w:t xml:space="preserve">- </w:t>
      </w:r>
      <w:r>
        <w:rPr>
          <w:rtl w:val="true"/>
        </w:rPr>
        <w:t>بزرگواری در برخورد با عایشه</w:t>
      </w:r>
      <w:bookmarkEnd w:id="650"/>
    </w:p>
    <w:p>
      <w:pPr>
        <w:pStyle w:val="BookText"/>
        <w:rPr/>
      </w:pPr>
      <w:r>
        <w:rPr>
          <w:rFonts w:ascii="IRNazanin" w:hAnsi="IRNazanin" w:eastAsia="IRNazanin"/>
          <w:color w:val="111111"/>
          <w:sz w:val="28"/>
          <w:sz w:val="28"/>
          <w:szCs w:val="28"/>
          <w:rtl w:val="true"/>
          <w:lang w:bidi="fa-IR"/>
        </w:rPr>
        <w:t>حضرت علی علیه السلام در جنگ جمل به شتر عایشه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بزنید تا عقر شود، این نادانان اصحاب مرئه و لشکر بهیمه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به محمدبن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دریاب برو نزد خواهرت تاکسی به او بی ادبی نکند به هرحال او مدتی حرم پیامبر صلی الله علیه واله وسلم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پیروز و مسلط شده اید، به من لطف کنید و مرا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برادرش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بده و او را همراه جمعیت بسیاری با عزّت تا مدینه مشایعت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زن و به نقل مسعودی، سی مرد و بیست زن که لباس مردانه پوشیده بودند به طوری که هم حرمت وی محفوظ باشد و هم دیگران طمع نکنند؛ به همراه محمدبن ابی بکر با احترام آن را مشایعت کرده و آنان را به مدینه برگرداندند</w:t>
      </w:r>
      <w:r>
        <w:rPr>
          <w:rFonts w:eastAsia="IRNazanin" w:cs="IRNazanin"/>
          <w:color w:val="111111"/>
          <w:sz w:val="28"/>
          <w:szCs w:val="28"/>
          <w:rtl w:val="true"/>
          <w:lang w:bidi="fa-IR"/>
        </w:rPr>
        <w:t xml:space="preserve">. </w:t>
      </w:r>
      <w:r>
        <w:rPr>
          <w:rStyle w:val="FootnoteAnchor"/>
          <w:rtl w:val="true"/>
        </w:rPr>
        <w:footnoteReference w:id="445"/>
      </w:r>
    </w:p>
    <w:p>
      <w:pPr>
        <w:pStyle w:val="Heading5"/>
        <w:numPr>
          <w:ilvl w:val="4"/>
          <w:numId w:val="1"/>
        </w:numPr>
        <w:rPr/>
      </w:pPr>
      <w:bookmarkStart w:id="651" w:name="__RefHeading___Toc8352275_2870459653"/>
      <w:bookmarkStart w:id="652" w:name="_Toc236"/>
      <w:bookmarkEnd w:id="651"/>
      <w:r>
        <w:rPr/>
        <w:t>6</w:t>
      </w:r>
      <w:r>
        <w:rPr>
          <w:rtl w:val="true"/>
        </w:rPr>
        <w:t xml:space="preserve">- </w:t>
      </w:r>
      <w:r>
        <w:rPr>
          <w:rtl w:val="true"/>
        </w:rPr>
        <w:t>رأفت و مهربانی به ابن ملجم</w:t>
      </w:r>
      <w:bookmarkEnd w:id="65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اصحاب امیر مؤمنان علی علیه السلام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ابن ملجم این مرد بی غیرت حرف های بسیار ناشایستی به زبان می آورد و از زمانی که در این شهر آمده، پیوسته می گوید که من کار بزرگی در ماه رمضان انجام خواهم داد؛ حتی در گوشه و کنار هم گفته است می خواهم علی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تا او را بگیریم و زندانی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کاری نکرده است چگونه کسی را که هنوز مرتکب جرمی نگشته زندانی کنم؟</w:t>
      </w:r>
    </w:p>
    <w:p>
      <w:pPr>
        <w:pStyle w:val="BookText"/>
        <w:rPr/>
      </w:pPr>
      <w:r>
        <w:rPr>
          <w:rFonts w:ascii="IRNazanin" w:hAnsi="IRNazanin" w:eastAsia="IRNazanin"/>
          <w:color w:val="111111"/>
          <w:sz w:val="28"/>
          <w:sz w:val="28"/>
          <w:szCs w:val="28"/>
          <w:rtl w:val="true"/>
          <w:lang w:bidi="fa-IR"/>
        </w:rPr>
        <w:t>حضرت امیر مؤمنان علی علیه السلام در شب ضربت خوردنشان، مردم حاضر در مسجد را برای بیدار شدن از خواب و خواندن نماز شب صدا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در حال نماز بود و پیوسته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از میان مردم کسی است که جان خود را برای طلب خشنودی خدا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شب این آیه را می خواند و همواره تکرار می کرد؛ یعنی می خواست بگوید من خودم را به خدا می فروشم چون می خواهم علی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حضرت امیر علیه السلام که از آن جا رد می شد، بقیه آیه را برای او خواند تا به یاد او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رَءُوفٌ بِالْعِبَاد</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خدا نسبت به این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اوست که با دشمنانش هم به مهربانی و گذشت برخورد می کند، اوست که مجسمه دین و بلکه دین مجسم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امیرالمؤمنین علیه السلام می باشد، پس سزاوار است مؤمنان همیشه سپاس گزار خدای سبحان باشند و بگویند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الَّذِي جَعَلَنَا مِنَ الْمُتَمَسِّكِينَ بِوَلَايَةِ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448"/>
      </w:r>
      <w:bookmarkStart w:id="653" w:name="pg11232_95947"/>
    </w:p>
    <w:p>
      <w:pPr>
        <w:pStyle w:val="Heading3"/>
        <w:numPr>
          <w:ilvl w:val="2"/>
          <w:numId w:val="1"/>
        </w:numPr>
        <w:rPr/>
      </w:pPr>
      <w:bookmarkStart w:id="654" w:name="__RefHeading___Toc8352277_2870459653"/>
      <w:bookmarkStart w:id="655" w:name="_Toc237"/>
      <w:bookmarkEnd w:id="653"/>
      <w:bookmarkEnd w:id="654"/>
      <w:r>
        <w:rPr>
          <w:rtl w:val="true"/>
        </w:rPr>
        <w:t>(</w:t>
      </w:r>
      <w:r>
        <w:rPr>
          <w:rtl w:val="true"/>
        </w:rPr>
        <w:t>فَمَن يَكفُرْ بِالطَّاغُوتِ وَيُؤْمِن بِاللهِ فَقَدِ اسْتَمْسَكَ بِالْعُرْوَةِ</w:t>
      </w:r>
      <w:r>
        <w:rPr>
          <w:rtl w:val="true"/>
        </w:rPr>
        <w:t>)</w:t>
      </w:r>
      <w:bookmarkEnd w:id="655"/>
    </w:p>
    <w:p>
      <w:pPr>
        <w:pStyle w:val="Heading4"/>
        <w:numPr>
          <w:ilvl w:val="3"/>
          <w:numId w:val="1"/>
        </w:numPr>
        <w:rPr/>
      </w:pPr>
      <w:bookmarkStart w:id="656" w:name="__RefHeading___Toc8352279_2870459653"/>
      <w:bookmarkStart w:id="657" w:name="_Toc238"/>
      <w:bookmarkEnd w:id="656"/>
      <w:r>
        <w:rPr>
          <w:rtl w:val="true"/>
        </w:rPr>
        <w:t>اشاره</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به طاغوت کفر ورزد و به خدا ایمان آورد؛ به یقین به دستاویزی استوار چنگ زده که آن را گسستن نیست و خداوند شنوای داناست</w:t>
      </w:r>
      <w:r>
        <w:rPr>
          <w:rFonts w:eastAsia="IRNazanin" w:cs="IRNazanin"/>
          <w:color w:val="111111"/>
          <w:sz w:val="28"/>
          <w:szCs w:val="28"/>
          <w:rtl w:val="true"/>
          <w:lang w:bidi="fa-IR"/>
        </w:rPr>
        <w:t>.</w:t>
      </w:r>
    </w:p>
    <w:p>
      <w:pPr>
        <w:pStyle w:val="Heading4"/>
        <w:numPr>
          <w:ilvl w:val="3"/>
          <w:numId w:val="1"/>
        </w:numPr>
        <w:rPr/>
      </w:pPr>
      <w:bookmarkStart w:id="658" w:name="__RefHeading___Toc8352281_2870459653"/>
      <w:bookmarkStart w:id="659" w:name="_Toc239"/>
      <w:bookmarkEnd w:id="658"/>
      <w:r>
        <w:rPr>
          <w:rtl w:val="true"/>
        </w:rPr>
        <w:t>مفهوم کلمه طاغوت</w:t>
      </w:r>
      <w:bookmarkEnd w:id="65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و طَغَيُوت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یعنی شديد في الطغا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طغیان و تجاوز بیش از حد است این کلمه تا حدى مفهوم مبالغه در طغیان را هم می رساند؛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449"/>
      </w:r>
      <w:r>
        <w:rPr>
          <w:rFonts w:ascii="IRNazanin" w:hAnsi="IRNazanin" w:eastAsia="IRNazanin"/>
          <w:color w:val="111111"/>
          <w:sz w:val="28"/>
          <w:sz w:val="28"/>
          <w:szCs w:val="28"/>
          <w:rtl w:val="true"/>
          <w:lang w:bidi="fa-IR"/>
        </w:rPr>
        <w:t>که مبالغه در مالکیت و جباریت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سبب گمراهی و ضلالت و در نتیجه خروج از صراط مستقیم و طغیان می گردد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اقسام معبودهای گمراه کننده هم چون بت ها، شیطان ها و جن ها، پیشوایان ضلالت از بنی آدم رؤسای شرک و هرچه که خدای تعالی راضی به پیروی و تبعیت از آن ها را نیست نام برد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مذکر و مؤنث، مفرد و تثنیه و جمع مساوی است و تغییر نمی کند و هشت مورد در قرآن کریم ذکر شده است</w:t>
      </w:r>
      <w:r>
        <w:rPr>
          <w:rFonts w:eastAsia="IRNazanin" w:cs="IRNazanin"/>
          <w:color w:val="111111"/>
          <w:sz w:val="28"/>
          <w:szCs w:val="28"/>
          <w:rtl w:val="true"/>
          <w:lang w:bidi="fa-IR"/>
        </w:rPr>
        <w:t xml:space="preserve">. </w:t>
      </w:r>
      <w:bookmarkStart w:id="660" w:name="pg11232_95948"/>
    </w:p>
    <w:p>
      <w:pPr>
        <w:pStyle w:val="Heading4"/>
        <w:numPr>
          <w:ilvl w:val="3"/>
          <w:numId w:val="1"/>
        </w:numPr>
        <w:rPr/>
      </w:pPr>
      <w:bookmarkStart w:id="661" w:name="__RefHeading___Toc8352283_2870459653"/>
      <w:bookmarkStart w:id="662" w:name="_Toc240"/>
      <w:bookmarkEnd w:id="660"/>
      <w:bookmarkEnd w:id="661"/>
      <w:r>
        <w:rPr>
          <w:rtl w:val="true"/>
        </w:rPr>
        <w:t>تقدم کفر به طاغوت بر ایمان به خدا</w:t>
      </w:r>
      <w:bookmarkEnd w:id="662"/>
    </w:p>
    <w:p>
      <w:pPr>
        <w:pStyle w:val="BookText"/>
        <w:rPr/>
      </w:pPr>
      <w:r>
        <w:rPr>
          <w:rFonts w:ascii="IRNazanin" w:hAnsi="IRNazanin" w:eastAsia="IRNazanin"/>
          <w:color w:val="111111"/>
          <w:sz w:val="28"/>
          <w:sz w:val="28"/>
          <w:szCs w:val="28"/>
          <w:rtl w:val="true"/>
          <w:lang w:bidi="fa-IR"/>
        </w:rPr>
        <w:t>اگر خدای متعال در این آیه کفر را بر ایمان مقدّم ذکر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طاغوت کفر بورزد و به خدا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موافق ترتیبی ذکر شود که شرط با فعل و جزا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استمساک به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این استمساک یعنی نتیجه ترک هرکار و گرفتن عروة الوثقی؛ پس استمساک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 یک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نخست کفر؛ یعنی پیراستن از غیر را اول ذکر می نمود تا مقدمه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که با عمل و فعل صورت می پذیرد را بیان کند خدای متعال کفر به طاغوت را بر ایمان به خود مقدم می دارد یعنی اول تبری از هرگونه شرک محقق شود تا در پس آن تولّی معنا پیدا کند</w:t>
      </w:r>
      <w:r>
        <w:rPr>
          <w:rFonts w:eastAsia="IRNazanin" w:cs="IRNazanin"/>
          <w:color w:val="111111"/>
          <w:sz w:val="28"/>
          <w:szCs w:val="28"/>
          <w:rtl w:val="true"/>
          <w:lang w:bidi="fa-IR"/>
        </w:rPr>
        <w:t>.</w:t>
      </w:r>
    </w:p>
    <w:p>
      <w:pPr>
        <w:pStyle w:val="Heading4"/>
        <w:numPr>
          <w:ilvl w:val="3"/>
          <w:numId w:val="1"/>
        </w:numPr>
        <w:rPr/>
      </w:pPr>
      <w:bookmarkStart w:id="663" w:name="__RefHeading___Toc8352285_2870459653"/>
      <w:bookmarkStart w:id="664" w:name="_Toc241"/>
      <w:bookmarkEnd w:id="663"/>
      <w:r>
        <w:rPr>
          <w:rtl w:val="true"/>
        </w:rPr>
        <w:t>دو راهکار عملی</w:t>
      </w:r>
      <w:bookmarkEnd w:id="664"/>
    </w:p>
    <w:p>
      <w:pPr>
        <w:pStyle w:val="BookText"/>
        <w:rPr/>
      </w:pPr>
      <w:r>
        <w:rPr>
          <w:rFonts w:ascii="IRNazanin" w:hAnsi="IRNazanin" w:eastAsia="IRNazanin"/>
          <w:color w:val="111111"/>
          <w:sz w:val="28"/>
          <w:sz w:val="28"/>
          <w:szCs w:val="28"/>
          <w:rtl w:val="true"/>
          <w:lang w:bidi="fa-IR"/>
        </w:rPr>
        <w:t xml:space="preserve">حال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و روشنایی و راه حق از بی راهه معلوم و مشخص گردید؛ پروردگار دو بال پرواز را برای رسیدن به سعادت و بالاترین درجات بندگی و طی نمودن مسیر زندگی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و جدایی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و 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سلامت جسم و بیماری های مربوط به بدن انسان نیز این راهکار همیشه مورد نظر است و هردو کنار هم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پرهیز و رعایت مواردی که موجب افزایش بیماری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تجویز دارو برای بهبودی و بین رفتن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قطعاً بهبودی کامل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منافی را انجام ندهید امکان بهبودی شما حتی بدون قرص هم وجود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زمینۀ سلامت روح نیز اول باید در جهت ترک و کفران به طاغوت و دوری از شیطان اقدام شود</w:t>
      </w:r>
      <w:r>
        <w:rPr>
          <w:rFonts w:eastAsia="IRNazanin" w:cs="IRNazanin"/>
          <w:color w:val="111111"/>
          <w:sz w:val="28"/>
          <w:szCs w:val="28"/>
          <w:rtl w:val="true"/>
          <w:lang w:bidi="fa-IR"/>
        </w:rPr>
        <w:t xml:space="preserve">. </w:t>
      </w:r>
      <w:bookmarkStart w:id="665" w:name="pg11232_95949"/>
    </w:p>
    <w:p>
      <w:pPr>
        <w:pStyle w:val="Heading4"/>
        <w:numPr>
          <w:ilvl w:val="3"/>
          <w:numId w:val="1"/>
        </w:numPr>
        <w:rPr/>
      </w:pPr>
      <w:bookmarkStart w:id="666" w:name="__RefHeading___Toc8352287_2870459653"/>
      <w:bookmarkStart w:id="667" w:name="_Toc242"/>
      <w:bookmarkEnd w:id="665"/>
      <w:bookmarkEnd w:id="666"/>
      <w:r>
        <w:rPr>
          <w:rtl w:val="true"/>
        </w:rPr>
        <w:t>چند دیدگاه در معنای طاغوت</w:t>
      </w:r>
      <w:bookmarkEnd w:id="667"/>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روایتی که از حضرت امام صادق علیه السلام نقل شده، منظور از طاغوت،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دیدگاه مجاهد و قتاده نیز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سعید بن جبیر منظور از طاغوت کاهن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ابي العاليه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طاغوت ساحر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نقلی منظور از طاغوت طغیان گران از جن و انس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دیگر منظور از طاغوت همان بت ها و آن چه غیر از خدا مورد پرستش و عبادت قرار گیرد هستند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668" w:name="__RefHeading___Toc8352289_2870459653"/>
      <w:bookmarkStart w:id="669" w:name="_Toc243"/>
      <w:bookmarkEnd w:id="668"/>
      <w:r>
        <w:rPr>
          <w:rtl w:val="true"/>
        </w:rPr>
        <w:t>منظور از طاغوت چیست؟</w:t>
      </w:r>
      <w:bookmarkEnd w:id="669"/>
    </w:p>
    <w:p>
      <w:pPr>
        <w:pStyle w:val="BookText"/>
        <w:rPr/>
      </w:pPr>
      <w:r>
        <w:rPr>
          <w:rFonts w:ascii="IRNazanin" w:hAnsi="IRNazanin" w:eastAsia="IRNazanin"/>
          <w:color w:val="111111"/>
          <w:sz w:val="28"/>
          <w:sz w:val="28"/>
          <w:szCs w:val="28"/>
          <w:rtl w:val="true"/>
          <w:lang w:bidi="fa-IR"/>
        </w:rPr>
        <w:t>منظور از طاغوت تمام نیروهایی است که در مقابل حق، صف بسته و راه انسان ها در مسیر رسیدن به دین حق هستند؛ به مانند شیطان، افراد طغیان گر و تمام معبودهای دروغینی که انسان ها را به دلیل کج اندیشی و یا به دلیل جاه طلبی و سودجویی، از رسیدن به دین حق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در برابر حق، طغیان کرده اند و از این رو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مؤمن باید تمام آن ها را در درجه اول نفی کند و خود را از قیدشان آزاد سازد؛ سپس در درجه دوم چون بیگانه را از خانۀ دل دور کرد به خدا ایمان می آورد و خانه دل را به طور کامل در اختیار خدا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کاری عظیم کرده و به محکم ترین دستگیره چنگ زده که زوال و نابودی ندارد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چنین انسان مؤمنی نیروی اندک خود را به نیروی بی پایان الهی پیوند داده و به کمال مطلق پیوسته است</w:t>
      </w:r>
      <w:r>
        <w:rPr>
          <w:rFonts w:eastAsia="IRNazanin" w:cs="IRNazanin"/>
          <w:color w:val="111111"/>
          <w:sz w:val="28"/>
          <w:szCs w:val="28"/>
          <w:rtl w:val="true"/>
          <w:lang w:bidi="fa-IR"/>
        </w:rPr>
        <w:t xml:space="preserve">. </w:t>
      </w:r>
      <w:bookmarkStart w:id="670" w:name="pg11232_95950"/>
    </w:p>
    <w:p>
      <w:pPr>
        <w:pStyle w:val="Heading4"/>
        <w:numPr>
          <w:ilvl w:val="3"/>
          <w:numId w:val="1"/>
        </w:numPr>
        <w:rPr/>
      </w:pPr>
      <w:bookmarkStart w:id="671" w:name="__RefHeading___Toc8352291_2870459653"/>
      <w:bookmarkStart w:id="672" w:name="_Toc244"/>
      <w:bookmarkEnd w:id="670"/>
      <w:bookmarkEnd w:id="671"/>
      <w:r>
        <w:rPr>
          <w:rtl w:val="true"/>
        </w:rPr>
        <w:t>ضرورت اصل برائت</w:t>
      </w:r>
      <w:bookmarkEnd w:id="672"/>
    </w:p>
    <w:p>
      <w:pPr>
        <w:pStyle w:val="BookText"/>
        <w:rPr/>
      </w:pPr>
      <w:r>
        <w:rPr>
          <w:rFonts w:ascii="IRNazanin" w:hAnsi="IRNazanin" w:eastAsia="IRNazanin"/>
          <w:color w:val="111111"/>
          <w:sz w:val="28"/>
          <w:sz w:val="28"/>
          <w:szCs w:val="28"/>
          <w:rtl w:val="true"/>
          <w:lang w:bidi="fa-IR"/>
        </w:rPr>
        <w:t>برای رسیدن به هدف و آن چه اصل و اساس دین است در گام نخست باید از بدی ها و ناپسندی ها و تمام ظواهر فریبنده غیر خدایی تخلیه شویم و زنگار و كثافات را از درون بشوییم و به بیرون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مرحله بعد به سراغ تحلیه رفته و سراسر وجود را به خوبی ها و مظاهر الهی مزین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جریان برق در کابل زمانی محقق می شود که رسانا وجود داشته باشد و غیر رسانا مانع آن نیروی الکتریکی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باید ابتدا آن موانع را برداشته و از درستی کابل و سیم مطمئن شده، سپس جریان برق را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تبری از غیر خدا و شرک و طاغوت نباشد، اصلاً ایمان محقق نمی شود و این آیه به اعتقاد شیعه ضرورت و اهمیت ویژه تبری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روایات آمده است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الَّذِينَ غَصَبُوا آلَ مُحَمَّدٍ حَقَّهُمْ</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آن ها کسانی هستند که حق فرزندان پیامبر صلی الله علیه واله وسلم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در روایتی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أَقَرَّ بِسِتَّةِ أَشْيَاءَ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الطَّوَاغِيتِ وَالْإِقْرَار بالْوَلَايَةِ و</w:t>
      </w:r>
      <w:r>
        <w:rPr>
          <w:rFonts w:eastAsia="Amiri" w:cs="Amiri" w:ascii="Amiri" w:hAnsi="Amiri"/>
          <w:color w:val="111111"/>
          <w:sz w:val="28"/>
          <w:szCs w:val="28"/>
          <w:rtl w:val="true"/>
          <w:lang w:bidi="ar-SA"/>
        </w:rPr>
        <w:t xml:space="preserve">... . </w:t>
      </w:r>
      <w:r>
        <w:rPr>
          <w:rStyle w:val="FootnoteAnchor"/>
          <w:rtl w:val="true"/>
        </w:rPr>
        <w:footnoteReference w:id="452"/>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شش چیز اقرار کند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طغیانگران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ولایت</w:t>
      </w:r>
      <w:r>
        <w:rPr>
          <w:rFonts w:eastAsia="IRNazanin" w:cs="IRNazanin"/>
          <w:color w:val="111111"/>
          <w:sz w:val="28"/>
          <w:szCs w:val="28"/>
          <w:rtl w:val="true"/>
          <w:lang w:bidi="fa-IR"/>
        </w:rPr>
        <w:t xml:space="preserve">... . </w:t>
      </w:r>
      <w:bookmarkStart w:id="673" w:name="pg11232_95951"/>
    </w:p>
    <w:p>
      <w:pPr>
        <w:pStyle w:val="BookText"/>
        <w:rPr/>
      </w:pPr>
      <w:bookmarkEnd w:id="673"/>
      <w:r>
        <w:rPr>
          <w:rFonts w:ascii="IRNazanin" w:hAnsi="IRNazanin" w:eastAsia="IRNazanin"/>
          <w:color w:val="111111"/>
          <w:sz w:val="28"/>
          <w:sz w:val="28"/>
          <w:szCs w:val="28"/>
          <w:rtl w:val="true"/>
          <w:lang w:bidi="fa-IR"/>
        </w:rPr>
        <w:t xml:space="preserve">از مطالب فوق روشن می شود که ایمان با برائت تحقق پیدا می کند و در این روایت، برائت را مقدم بر ولایت نموده است به خاطر اهمیت آن، به مانند آیهٔ شريفه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يَكْفُرْ بِالطَّاغُوتِ وَيُؤْمِن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Heading4"/>
        <w:numPr>
          <w:ilvl w:val="3"/>
          <w:numId w:val="1"/>
        </w:numPr>
        <w:rPr/>
      </w:pPr>
      <w:bookmarkStart w:id="674" w:name="__RefHeading___Toc8352293_2870459653"/>
      <w:bookmarkStart w:id="675" w:name="_Toc245"/>
      <w:bookmarkEnd w:id="674"/>
      <w:r>
        <w:rPr>
          <w:rtl w:val="true"/>
        </w:rPr>
        <w:t>مراحل ایمان</w:t>
      </w:r>
      <w:bookmarkEnd w:id="675"/>
    </w:p>
    <w:p>
      <w:pPr>
        <w:pStyle w:val="BookText"/>
        <w:rPr/>
      </w:pPr>
      <w:r>
        <w:rPr>
          <w:rFonts w:ascii="IRNazanin" w:hAnsi="IRNazanin" w:eastAsia="IRNazanin"/>
          <w:color w:val="111111"/>
          <w:sz w:val="28"/>
          <w:sz w:val="28"/>
          <w:szCs w:val="28"/>
          <w:rtl w:val="true"/>
          <w:lang w:bidi="fa-IR"/>
        </w:rPr>
        <w:t>با این بیان روشن شد ایمان محکمی که انسان را نجات می دهد، دو پایه و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Heading4"/>
        <w:numPr>
          <w:ilvl w:val="3"/>
          <w:numId w:val="1"/>
        </w:numPr>
        <w:rPr/>
      </w:pPr>
      <w:bookmarkStart w:id="676" w:name="__RefHeading___Toc8352295_2870459653"/>
      <w:bookmarkStart w:id="677" w:name="_Toc246"/>
      <w:bookmarkEnd w:id="676"/>
      <w:r>
        <w:rPr>
          <w:rtl w:val="true"/>
        </w:rPr>
        <w:t>انسان و آگاهی از اعمال خویش</w:t>
      </w:r>
      <w:bookmarkEnd w:id="677"/>
    </w:p>
    <w:p>
      <w:pPr>
        <w:pStyle w:val="BookText"/>
        <w:rPr/>
      </w:pPr>
      <w:r>
        <w:rPr>
          <w:rFonts w:ascii="IRNazanin" w:hAnsi="IRNazanin" w:eastAsia="IRNazanin"/>
          <w:color w:val="111111"/>
          <w:sz w:val="28"/>
          <w:sz w:val="28"/>
          <w:szCs w:val="28"/>
          <w:rtl w:val="true"/>
          <w:lang w:bidi="fa-IR"/>
        </w:rPr>
        <w:t>به راستی رابطهٔ ما با خدای مهربان چگونه است؟</w:t>
      </w:r>
    </w:p>
    <w:p>
      <w:pPr>
        <w:pStyle w:val="BookText"/>
        <w:rPr/>
      </w:pPr>
      <w:r>
        <w:rPr>
          <w:rFonts w:ascii="IRNazanin" w:hAnsi="IRNazanin" w:eastAsia="IRNazanin"/>
          <w:color w:val="111111"/>
          <w:sz w:val="28"/>
          <w:sz w:val="28"/>
          <w:szCs w:val="28"/>
          <w:rtl w:val="true"/>
          <w:lang w:bidi="fa-IR"/>
        </w:rPr>
        <w:t>آیا ما مطیع خدای سبحان هستیم یا نه؟</w:t>
      </w:r>
    </w:p>
    <w:p>
      <w:pPr>
        <w:pStyle w:val="BookText"/>
        <w:rPr/>
      </w:pPr>
      <w:r>
        <w:rPr>
          <w:rFonts w:ascii="IRNazanin" w:hAnsi="IRNazanin" w:eastAsia="IRNazanin"/>
          <w:color w:val="111111"/>
          <w:sz w:val="28"/>
          <w:sz w:val="28"/>
          <w:szCs w:val="28"/>
          <w:rtl w:val="true"/>
          <w:lang w:bidi="fa-IR"/>
        </w:rPr>
        <w:t>آیا ما همیشه در کارهای خود از خدای متعال کمک می گیریم یا نه؟</w:t>
      </w:r>
    </w:p>
    <w:p>
      <w:pPr>
        <w:pStyle w:val="BookText"/>
        <w:rPr/>
      </w:pPr>
      <w:r>
        <w:rPr>
          <w:rFonts w:ascii="IRNazanin" w:hAnsi="IRNazanin" w:eastAsia="IRNazanin"/>
          <w:color w:val="111111"/>
          <w:sz w:val="28"/>
          <w:sz w:val="28"/>
          <w:szCs w:val="28"/>
          <w:rtl w:val="true"/>
          <w:lang w:bidi="fa-IR"/>
        </w:rPr>
        <w:t xml:space="preserve">البته ما این گونه نیستیم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مخالف باشیم، ولی آیا از آن کسانی که 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موافق هستند هستیم؟</w:t>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 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کار شایسته را با کاری دیگر که بد است در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شایسته می باشد در توصیف خدای سبحان طبق دعایی این گونه عرضه بداریم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سَبَقَتْ رَحْمَتُهُ غَضَبَه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ای کسی که رحمت تو مقدم بر خشم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راستی خودش از اعمال خویش آگاه است، پس دیگر چرا و با چه رویی برای حسابرسی به ملاقات خدای مهربان برود خود حسابش را می داند و نامه اعمال او در روز رستاخیز بر گردنش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صحنه شگفت انگیز را این گونه تصویر می کشد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کارنامه هر انسانی را به گردن او بسته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نامۀ عمل انسان را به او داده و گفته می شود که خودت بخوان، 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نامه ات را بخوان کافی است که امروز خودت حسابرس خود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بعضی از افراد، بعد از دیدن سیاهه اعمال خویشتن خودشان سر را به زیر انداخته و سوی جهنم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طرف جهنم می روی؟</w:t>
      </w:r>
    </w:p>
    <w:p>
      <w:pPr>
        <w:pStyle w:val="BookText"/>
        <w:rPr/>
      </w:pPr>
      <w:r>
        <w:rPr>
          <w:rFonts w:ascii="IRNazanin" w:hAnsi="IRNazanin" w:eastAsia="IRNazanin"/>
          <w:color w:val="111111"/>
          <w:sz w:val="28"/>
          <w:sz w:val="28"/>
          <w:szCs w:val="28"/>
          <w:rtl w:val="true"/>
          <w:lang w:bidi="fa-IR"/>
        </w:rPr>
        <w:t>او با حالت اندوه جواب می دهد خودم می دانم محکومم و نیاز به محاکمه ای نیست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خدای متعال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ما نمی خواهیم کسی به طرف جهنم برود که با این صفا و خضوع بر محکوم بودن خویش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می رسد که او را برگردانید</w:t>
      </w:r>
      <w:r>
        <w:rPr>
          <w:rFonts w:eastAsia="IRNazanin" w:cs="IRNazanin"/>
          <w:color w:val="111111"/>
          <w:sz w:val="28"/>
          <w:szCs w:val="28"/>
          <w:rtl w:val="true"/>
          <w:lang w:bidi="fa-IR"/>
        </w:rPr>
        <w:t xml:space="preserve">. </w:t>
      </w:r>
      <w:bookmarkStart w:id="678" w:name="pg11232_95953"/>
    </w:p>
    <w:p>
      <w:pPr>
        <w:pStyle w:val="Heading4"/>
        <w:numPr>
          <w:ilvl w:val="3"/>
          <w:numId w:val="1"/>
        </w:numPr>
        <w:rPr/>
      </w:pPr>
      <w:bookmarkStart w:id="679" w:name="__RefHeading___Toc8352297_2870459653"/>
      <w:bookmarkStart w:id="680" w:name="_Toc247"/>
      <w:bookmarkEnd w:id="678"/>
      <w:bookmarkEnd w:id="679"/>
      <w:r>
        <w:rPr>
          <w:rtl w:val="true"/>
        </w:rPr>
        <w:t>چگونگی تحقق شرط اول ایمان</w:t>
      </w:r>
      <w:bookmarkEnd w:id="680"/>
    </w:p>
    <w:p>
      <w:pPr>
        <w:pStyle w:val="Heading5"/>
        <w:numPr>
          <w:ilvl w:val="4"/>
          <w:numId w:val="1"/>
        </w:numPr>
        <w:rPr/>
      </w:pPr>
      <w:bookmarkStart w:id="681" w:name="__RefHeading___Toc8352299_2870459653"/>
      <w:bookmarkStart w:id="682" w:name="_Toc248"/>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بنابر آن چه گذشت شرط اول ایمان، با چند چیز محقق می شود</w:t>
      </w:r>
      <w:r>
        <w:rPr>
          <w:rFonts w:eastAsia="IRNazanin" w:cs="IRNazanin"/>
          <w:color w:val="111111"/>
          <w:sz w:val="28"/>
          <w:szCs w:val="28"/>
          <w:rtl w:val="true"/>
          <w:lang w:bidi="fa-IR"/>
        </w:rPr>
        <w:t>:</w:t>
      </w:r>
    </w:p>
    <w:p>
      <w:pPr>
        <w:pStyle w:val="Heading5"/>
        <w:numPr>
          <w:ilvl w:val="4"/>
          <w:numId w:val="1"/>
        </w:numPr>
        <w:rPr/>
      </w:pPr>
      <w:bookmarkStart w:id="683" w:name="__RefHeading___Toc8352301_2870459653"/>
      <w:bookmarkStart w:id="684" w:name="_Toc249"/>
      <w:bookmarkEnd w:id="683"/>
      <w:r>
        <w:rPr/>
        <w:t>1</w:t>
      </w:r>
      <w:r>
        <w:rPr>
          <w:rtl w:val="true"/>
        </w:rPr>
        <w:t xml:space="preserve">- </w:t>
      </w:r>
      <w:r>
        <w:rPr>
          <w:rtl w:val="true"/>
        </w:rPr>
        <w:t>کفر ورزی به طاغوت</w:t>
      </w:r>
      <w:bookmarkEnd w:id="684"/>
    </w:p>
    <w:p>
      <w:pPr>
        <w:pStyle w:val="Heading6"/>
        <w:numPr>
          <w:ilvl w:val="5"/>
          <w:numId w:val="1"/>
        </w:numPr>
        <w:rPr/>
      </w:pPr>
      <w:bookmarkStart w:id="685" w:name="__RefHeading___Toc8352303_2870459653"/>
      <w:bookmarkStart w:id="686" w:name="_Toc250"/>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شرط اول ایمان با کفرورزی به طاغوت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یعنی کفر به شیطان نفس اماره شهوات ریاست و به طور کلی کفران به اموری که انسان را از دایره انسانیت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دعوت به غیر خدا می کند مصداق جلی شیطان و طاغوت است و همانا بزرگ ترین آن ها نفس اماره است که همواره بر ما نهیب می زند که خدا را رها کنیم</w:t>
      </w:r>
      <w:r>
        <w:rPr>
          <w:rFonts w:eastAsia="IRNazanin" w:cs="IRNazanin"/>
          <w:color w:val="111111"/>
          <w:sz w:val="28"/>
          <w:szCs w:val="28"/>
          <w:rtl w:val="true"/>
          <w:lang w:bidi="fa-IR"/>
        </w:rPr>
        <w:t>.</w:t>
      </w:r>
    </w:p>
    <w:p>
      <w:pPr>
        <w:pStyle w:val="Heading6"/>
        <w:numPr>
          <w:ilvl w:val="5"/>
          <w:numId w:val="1"/>
        </w:numPr>
        <w:rPr/>
      </w:pPr>
      <w:bookmarkStart w:id="687" w:name="__RefHeading___Toc8352305_2870459653"/>
      <w:bookmarkStart w:id="688" w:name="_Toc251"/>
      <w:bookmarkEnd w:id="687"/>
      <w:r>
        <w:rPr>
          <w:rtl w:val="true"/>
        </w:rPr>
        <w:t>هوای نفس بزرگ ترین طاغوت</w:t>
      </w:r>
      <w:bookmarkEnd w:id="688"/>
    </w:p>
    <w:p>
      <w:pPr>
        <w:pStyle w:val="BookText"/>
        <w:rPr/>
      </w:pPr>
      <w:r>
        <w:rPr>
          <w:rFonts w:ascii="IRNazanin" w:hAnsi="IRNazanin" w:eastAsia="IRNazanin"/>
          <w:color w:val="111111"/>
          <w:sz w:val="28"/>
          <w:sz w:val="28"/>
          <w:szCs w:val="28"/>
          <w:rtl w:val="true"/>
          <w:lang w:bidi="fa-IR"/>
        </w:rPr>
        <w:t>به واقع بزرگ ترین طاغوت دشمن درونی انسان و هوای نفس اوست که بین دو پهلوی انسان است؛ اما این نکته را نیز باید در نظر داشت که فقط کفران به طاغوت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دشمن ترین دشمنان نفس توست که در دو پهلوی توست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مس گری بود که گاهی به دکانش می رفتم این پیرمرد، هنگام سفید کردن مس ها آن ها را کنار می گذاشت و مقداری ریگ و ماده ای برای سفیدکاری در آن ها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ظرف ها را می سایید تا تمام قلع های سابق، زنگ ها و کثافات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مواردی به شدت از تمیز و سفید نشدن بعضی ظروف عصبانی می شد</w:t>
      </w:r>
      <w:r>
        <w:rPr>
          <w:rFonts w:eastAsia="IRNazanin" w:cs="IRNazanin"/>
          <w:color w:val="111111"/>
          <w:sz w:val="28"/>
          <w:szCs w:val="28"/>
          <w:rtl w:val="true"/>
          <w:lang w:bidi="fa-IR"/>
        </w:rPr>
        <w:t xml:space="preserve">. </w:t>
      </w:r>
      <w:bookmarkStart w:id="689" w:name="pg11232_95954"/>
    </w:p>
    <w:p>
      <w:pPr>
        <w:pStyle w:val="BookText"/>
        <w:rPr/>
      </w:pPr>
      <w:bookmarkEnd w:id="689"/>
      <w:r>
        <w:rPr>
          <w:rFonts w:ascii="IRNazanin" w:hAnsi="IRNazanin" w:eastAsia="IRNazanin"/>
          <w:color w:val="111111"/>
          <w:sz w:val="28"/>
          <w:sz w:val="28"/>
          <w:szCs w:val="28"/>
          <w:rtl w:val="true"/>
          <w:lang w:bidi="fa-IR"/>
        </w:rPr>
        <w:t>به راستی انسان نیز همین گونه است و تا دلش را پاک نکند، ایمان در آن راه پیدا نخواهد کرد؛ حتی اگر ایمان هم راه پیدا کند سیاهی ها از زیر آن مشخص خواهد شد و آن سفیدی را خراب خواهد کرد بنابراین انسان بایستی قلبش را درست سفید و پاک کند تا ایمانش ایمان مستودع و عاریه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شعاع نور امیر مؤمنان علی علیه السلام وقتی در دل انسان افتاد آن قلب مملو از ایمان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انسان از حبّ علی علیه السلام مملو شود، چیز دیگری جای آن را نمی گیرد و ظرف ما پر است آیا قلب مؤمن آن قدر گسترش دارد که محبت خدا نمی تواند آن را پر کند یا خود انسان مانع پر شدن آن می شود؟</w:t>
      </w:r>
    </w:p>
    <w:p>
      <w:pPr>
        <w:pStyle w:val="BookText"/>
        <w:rPr/>
      </w:pPr>
      <w:r>
        <w:rPr>
          <w:rFonts w:ascii="IRNazanin" w:hAnsi="IRNazanin" w:eastAsia="IRNazanin"/>
          <w:color w:val="111111"/>
          <w:sz w:val="28"/>
          <w:sz w:val="28"/>
          <w:szCs w:val="28"/>
          <w:rtl w:val="true"/>
          <w:lang w:bidi="fa-IR"/>
        </w:rPr>
        <w:t>بنابراین انسان باید به گندزدایی، کفرزدایی، شرک زدایی، محبت دنیازدایی در دل خویش بپردازد تا قلب او صفا و جلا یابد؛ اما برخی از انسان ها علاوه بر کارهای خودشان مصفا و جلا دهندۀ قلوب دیگران هم هستند و انسان باید با کمک و نیروی آن مس گران آسمانی، دل خویش را صفا دهد و نفس اماره را در زنجیر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قرآن کریم درباره پیامبر رحمت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آیا برای تو سینه ات را نگشاده ایم؟ و بار گرانت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برنداشتیم</w:t>
      </w:r>
      <w:r>
        <w:rPr>
          <w:rFonts w:eastAsia="IRNazanin" w:cs="IRNazanin"/>
          <w:color w:val="111111"/>
          <w:sz w:val="28"/>
          <w:szCs w:val="28"/>
          <w:rtl w:val="true"/>
          <w:lang w:bidi="fa-IR"/>
        </w:rPr>
        <w:t>.</w:t>
      </w:r>
    </w:p>
    <w:p>
      <w:pPr>
        <w:pStyle w:val="Heading5"/>
        <w:numPr>
          <w:ilvl w:val="4"/>
          <w:numId w:val="1"/>
        </w:numPr>
        <w:rPr/>
      </w:pPr>
      <w:bookmarkStart w:id="690" w:name="__RefHeading___Toc8352307_2870459653"/>
      <w:bookmarkStart w:id="691" w:name="_Toc252"/>
      <w:bookmarkEnd w:id="690"/>
      <w:r>
        <w:rPr/>
        <w:t>2</w:t>
      </w:r>
      <w:r>
        <w:rPr>
          <w:rtl w:val="true"/>
        </w:rPr>
        <w:t xml:space="preserve">- </w:t>
      </w:r>
      <w:r>
        <w:rPr>
          <w:rtl w:val="true"/>
        </w:rPr>
        <w:t>تطهیر قلب از محبت های غیر خدا</w:t>
      </w:r>
      <w:bookmarkEnd w:id="691"/>
    </w:p>
    <w:p>
      <w:pPr>
        <w:pStyle w:val="Heading6"/>
        <w:numPr>
          <w:ilvl w:val="5"/>
          <w:numId w:val="1"/>
        </w:numPr>
        <w:rPr/>
      </w:pPr>
      <w:bookmarkStart w:id="692" w:name="__RefHeading___Toc8352309_2870459653"/>
      <w:bookmarkStart w:id="693" w:name="_Toc253"/>
      <w:bookmarkEnd w:id="692"/>
      <w:r>
        <w:rPr>
          <w:rtl w:val="true"/>
        </w:rPr>
        <w:t>اشاره</w:t>
      </w:r>
      <w:bookmarkEnd w:id="69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عقلی و عرفی است که انسان وقتی کسی را دوست می دارد نمی تواند نسبت به دشمنان او بی تفاوت باشد و اگر چنین کند در دوستی اش صادق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وهابیت اشتباه است که می گویند محبت غیر از خدا نیست بلکه محبت خدایی و غیر خدایی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 xml:space="preserve">: - </w:t>
      </w:r>
      <w:bookmarkStart w:id="694" w:name="pg11232_95955"/>
    </w:p>
    <w:p>
      <w:pPr>
        <w:pStyle w:val="BookText"/>
        <w:rPr/>
      </w:pPr>
      <w:bookmarkEnd w:id="6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اگر خدا را دوست دارید از من پیروی کنید تا خدا دوستتان بدارد</w:t>
      </w:r>
      <w:r>
        <w:rPr>
          <w:rFonts w:eastAsia="IRNazanin" w:cs="IRNazanin"/>
          <w:color w:val="111111"/>
          <w:sz w:val="28"/>
          <w:szCs w:val="28"/>
          <w:rtl w:val="true"/>
          <w:lang w:bidi="fa-IR"/>
        </w:rPr>
        <w:t>.</w:t>
      </w:r>
    </w:p>
    <w:p>
      <w:pPr>
        <w:pStyle w:val="Heading6"/>
        <w:numPr>
          <w:ilvl w:val="5"/>
          <w:numId w:val="1"/>
        </w:numPr>
        <w:rPr/>
      </w:pPr>
      <w:bookmarkStart w:id="695" w:name="__RefHeading___Toc8352311_2870459653"/>
      <w:bookmarkStart w:id="696" w:name="_Toc254"/>
      <w:bookmarkEnd w:id="695"/>
      <w:r>
        <w:rPr>
          <w:rtl w:val="true"/>
        </w:rPr>
        <w:t>محبت به اهل بیت علیهم السلام عین محبت به خدای سبحان</w:t>
      </w:r>
      <w:bookmarkEnd w:id="696"/>
    </w:p>
    <w:p>
      <w:pPr>
        <w:pStyle w:val="BookText"/>
        <w:rPr/>
      </w:pPr>
      <w:r>
        <w:rPr>
          <w:rFonts w:ascii="IRNazanin" w:hAnsi="IRNazanin" w:eastAsia="IRNazanin"/>
          <w:color w:val="111111"/>
          <w:sz w:val="28"/>
          <w:sz w:val="28"/>
          <w:szCs w:val="28"/>
          <w:rtl w:val="true"/>
          <w:lang w:bidi="fa-IR"/>
        </w:rPr>
        <w:t>بدیهی است که پیروی از رسول خدا صلی الله علیه واله وسلم چیزی در عرض محبت خدا نیست، بلکه عین محبت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امیر مؤمنان علی علیه السلام عین محبت رسول خدا صلی الله علیه واله وسلم و محبت فاطمه علیها السلام عین محبت رسول اکرم صلی الله علیه واله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روایت شده که آن حضرت از پدر بزرگوارشان و از اجداد طاهرین علیهم السلام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واله وسلم به یکی از اصحاب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 حب و بغضت باید در راه خدا باشد و در راه خدا دوستی و دشمنی کن، زیرا جز به این طریق به ولایت خدا نخواهی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صحابی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بفهمم که دوستی و دشمنی ام برای خداست؟ چه کسی را دوست بدارم و چه کسی را دشمن بدارم؟</w:t>
      </w:r>
    </w:p>
    <w:p>
      <w:pPr>
        <w:pStyle w:val="BookText"/>
        <w:rPr/>
      </w:pPr>
      <w:r>
        <w:rPr>
          <w:rFonts w:ascii="IRNazanin" w:hAnsi="IRNazanin" w:eastAsia="IRNazanin"/>
          <w:color w:val="111111"/>
          <w:sz w:val="28"/>
          <w:sz w:val="28"/>
          <w:szCs w:val="28"/>
          <w:rtl w:val="true"/>
          <w:lang w:bidi="fa-IR"/>
        </w:rPr>
        <w:t>رسول خدا صلی الله علیه واله وسلم به سوی علی علیه السلام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 را می بینی؟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این مرد، دوستی خداست پس او را دوست بدار و دشمن این مرد دشمن خداست پس او را دشمن بدار</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عملی را به مانند خواندن نماز دوست دارد، به این دلیل است که خدا آن کار را دوست دارد و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فقر به انسان ثروتمند تمنا نکن؛ درحالی که تو بنده خدا هستی و هنگام ثروتمندی، با فقیر به محبت رفتار کن</w:t>
      </w:r>
      <w:r>
        <w:rPr>
          <w:rFonts w:eastAsia="IRNazanin" w:cs="IRNazanin"/>
          <w:color w:val="111111"/>
          <w:sz w:val="28"/>
          <w:szCs w:val="28"/>
          <w:rtl w:val="true"/>
          <w:lang w:bidi="fa-IR"/>
        </w:rPr>
        <w:t xml:space="preserve">. </w:t>
      </w:r>
      <w:bookmarkStart w:id="697" w:name="pg11232_95956"/>
    </w:p>
    <w:p>
      <w:pPr>
        <w:pStyle w:val="Heading4"/>
        <w:numPr>
          <w:ilvl w:val="3"/>
          <w:numId w:val="1"/>
        </w:numPr>
        <w:rPr/>
      </w:pPr>
      <w:bookmarkStart w:id="698" w:name="__RefHeading___Toc8352313_2870459653"/>
      <w:bookmarkStart w:id="699" w:name="_Toc255"/>
      <w:bookmarkEnd w:id="697"/>
      <w:bookmarkEnd w:id="698"/>
      <w:r>
        <w:rPr>
          <w:rtl w:val="true"/>
        </w:rPr>
        <w:t>استمساک یعنی چه؟</w:t>
      </w:r>
      <w:bookmarkEnd w:id="69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فعل ماضی استمسک و به معنای چنگ زدن و چیزی را محکم چسبیدن است میان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تفاوت است که اگر فردی چیزی را نزد خودش محکم نگه دارد تا از کف او نرود به این فعل امساک و به آن شخص ممسک می گویند و امّا اگر آدمی دست خود را به جایی گیرد و به کمک آن خودش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461"/>
      </w:r>
    </w:p>
    <w:p>
      <w:pPr>
        <w:pStyle w:val="Heading4"/>
        <w:numPr>
          <w:ilvl w:val="3"/>
          <w:numId w:val="1"/>
        </w:numPr>
        <w:rPr/>
      </w:pPr>
      <w:bookmarkStart w:id="700" w:name="__RefHeading___Toc8352315_2870459653"/>
      <w:bookmarkStart w:id="701" w:name="_Toc256"/>
      <w:bookmarkEnd w:id="700"/>
      <w:r>
        <w:rPr>
          <w:rtl w:val="true"/>
        </w:rPr>
        <w:t>عروه یعنی چه؟</w:t>
      </w:r>
      <w:bookmarkEnd w:id="701"/>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دستگیره به عبارت دیگر دسته ای است که با آن چیزی را گرفته و بلند می کنند؛ مانند دسته کوزه و سطل و دستگیره ظرف های مختلف البته به گیاهان ریشه دار و نیز درخت هایی که برگ آن ها نمی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این کلمه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عری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به فلان چیز تعلق و دلبستگی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أوثق و از ریشهٔ وثوق گرفته شده و به معنای استوار و محکم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اسْتَمْسَكَ بِالْعُرْوَةِ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دستاویزی استوار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بلیغ و استعاره لطیفی است و بیانگر رابطهٔ ایمان با سعادت و رابطهٔ عروة و دستگیره ظرف با اصل ظرف یا با محتوای ظرف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گرفتن و برداشتن ظرف، گرفتن و برداشتنی مطمئن نیست، </w:t>
      </w:r>
      <w:r>
        <w:rPr>
          <w:rFonts w:eastAsia="IRNazanin" w:cs="IRNazanin"/>
          <w:color w:val="111111"/>
          <w:sz w:val="28"/>
          <w:szCs w:val="28"/>
          <w:rtl w:val="true"/>
          <w:lang w:bidi="fa-IR"/>
        </w:rPr>
        <w:t xml:space="preserve">- </w:t>
      </w:r>
      <w:bookmarkStart w:id="702" w:name="pg11232_95957"/>
    </w:p>
    <w:p>
      <w:pPr>
        <w:pStyle w:val="BookText"/>
        <w:rPr/>
      </w:pPr>
      <w:bookmarkEnd w:id="702"/>
      <w:r>
        <w:rPr>
          <w:rFonts w:ascii="IRNazanin" w:hAnsi="IRNazanin" w:eastAsia="IRNazanin"/>
          <w:color w:val="111111"/>
          <w:sz w:val="28"/>
          <w:sz w:val="28"/>
          <w:szCs w:val="28"/>
          <w:rtl w:val="true"/>
          <w:lang w:bidi="fa-IR"/>
        </w:rPr>
        <w:t>مگر وقتی که دستگیره آن را بگیریم؛ پس به همان سان نیز سعادتِ حقیقی مستقر نمی شود و امیدی برای رسیدن به آن نیست مگر اینکه به خدا ایمان آورده و به طاغوت کفر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آیه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هرکس به طاغوت کفر ورزد و به خدا ایمان آورد، پس به دستاویزی محکم چنگ زده است</w:t>
      </w:r>
      <w:r>
        <w:rPr>
          <w:rFonts w:eastAsia="IRNazanin" w:cs="IRNazanin"/>
          <w:color w:val="111111"/>
          <w:sz w:val="28"/>
          <w:szCs w:val="28"/>
          <w:rtl w:val="true"/>
          <w:lang w:bidi="fa-IR"/>
        </w:rPr>
        <w:t>.</w:t>
      </w:r>
    </w:p>
    <w:p>
      <w:pPr>
        <w:pStyle w:val="Heading4"/>
        <w:numPr>
          <w:ilvl w:val="3"/>
          <w:numId w:val="1"/>
        </w:numPr>
        <w:rPr/>
      </w:pPr>
      <w:bookmarkStart w:id="703" w:name="__RefHeading___Toc8352317_2870459653"/>
      <w:bookmarkStart w:id="704" w:name="_Toc257"/>
      <w:bookmarkEnd w:id="703"/>
      <w:r>
        <w:rPr>
          <w:rtl w:val="true"/>
        </w:rPr>
        <w:t>تجلی ایمان و چنگ به دستاویز استوار الهی</w:t>
      </w:r>
      <w:bookmarkEnd w:id="704"/>
    </w:p>
    <w:p>
      <w:pPr>
        <w:pStyle w:val="BookText"/>
        <w:rPr/>
      </w:pPr>
      <w:r>
        <w:rPr>
          <w:rFonts w:ascii="IRNazanin" w:hAnsi="IRNazanin" w:eastAsia="IRNazanin"/>
          <w:color w:val="111111"/>
          <w:sz w:val="28"/>
          <w:sz w:val="28"/>
          <w:szCs w:val="28"/>
          <w:rtl w:val="true"/>
          <w:lang w:bidi="fa-IR"/>
        </w:rPr>
        <w:t>هم چنین کسی که خود را پاک کند و از غیر بزداید و به خدا ایمان آورد به یقین، به دستاویزی استوار چنگ زده است که آن را گسستنی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قلب مؤمن با خالی شدن از غیر جنبۀ خلوص و قابلیت ایمان پیدا کرد و صاف و مطهر از زوائد شد پس ایمان در او تجلی پیدا می کند؛ چراکه ایمان در قلبی که آلوده است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راهی که دین نشان می دهد اول دوری از محارم، سپس پرداختن به مستحبات و دیگر مسائل است انسان در معارف دینی همواره نیازمند به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موسی کلیم علیه السلام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إِلَى مِنْ خَيْرٍ فَقِير</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سویم بفرستی سخت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انسان از ایمان به خدا پُر شد پس دیگر فقیر نیست و او به آن دستگیره محکم الهی چنگ می زند به گونه ای که انفصام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فصم گرفته شده به معنای بریدن است؛ اگر طنابی </w:t>
      </w:r>
      <w:r>
        <w:rPr>
          <w:rFonts w:eastAsia="IRNazanin" w:cs="IRNazanin"/>
          <w:color w:val="111111"/>
          <w:sz w:val="28"/>
          <w:szCs w:val="28"/>
          <w:rtl w:val="true"/>
          <w:lang w:bidi="fa-IR"/>
        </w:rPr>
        <w:t xml:space="preserve">- </w:t>
      </w:r>
      <w:bookmarkStart w:id="705" w:name="pg11232_95958"/>
    </w:p>
    <w:p>
      <w:pPr>
        <w:pStyle w:val="BookText"/>
        <w:rPr/>
      </w:pPr>
      <w:bookmarkEnd w:id="705"/>
      <w:r>
        <w:rPr>
          <w:rFonts w:ascii="IRNazanin" w:hAnsi="IRNazanin" w:eastAsia="IRNazanin"/>
          <w:color w:val="111111"/>
          <w:sz w:val="28"/>
          <w:sz w:val="28"/>
          <w:szCs w:val="28"/>
          <w:rtl w:val="true"/>
          <w:lang w:bidi="fa-IR"/>
        </w:rPr>
        <w:t>پاره شود اما آن قدر محکم باشد که اجزاء آن از هم جدا نگردد به آن انفصام می گویند اما اگر طناب جدا شود به آن انقطاع گفته می شود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یعنی چیزی که رد شکستگی در آن هست ولی هرگز جدا نمی شود؛ اما انقطاع این است که از هم گسسته شود و دیگر انفصالی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بنده به وادی ایمان رفت، حال او به گونه ای می شود که خودش را از یاد می برد چنان که امیر مؤمنان علی علیه السلام چنین بود و به فکر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و حتی فرشتگان کروبین در سطح بالا به فکر خودشان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آن ها این گونه تعبیر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وَيَفْعَلُونَ مَا يُؤْمَرُون</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از آن چه خدا به آنان دستور داده سرپیچی نمی کنند و آن چه را که مأمور هستند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هیچ گونه معصیتی در آنان تصویر نمی شود، تعجب نکنید که برای چه فلان فرشته دوازده هزار سال در حال سجود بوده و این چگونه ممکن است؟</w:t>
      </w:r>
    </w:p>
    <w:p>
      <w:pPr>
        <w:pStyle w:val="Heading4"/>
        <w:numPr>
          <w:ilvl w:val="3"/>
          <w:numId w:val="1"/>
        </w:numPr>
        <w:rPr/>
      </w:pPr>
      <w:bookmarkStart w:id="706" w:name="__RefHeading___Toc8352319_2870459653"/>
      <w:bookmarkStart w:id="707" w:name="_Toc258"/>
      <w:bookmarkEnd w:id="706"/>
      <w:r>
        <w:rPr>
          <w:rtl w:val="true"/>
        </w:rPr>
        <w:t>بی نیازی در سایه معرفت پروردگار</w:t>
      </w:r>
      <w:bookmarkEnd w:id="70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فرتوت و ناتوان را بنگرید که به دلیل غرق بودن در محبت امیر مؤمنان علیه السلام، چونان جوانان شمشیر بر می دارد؛ در حقیقت این عمل او به واسطهٔ دل کندن از مردم و هوای نفس و تمسک به عروة الوثقی است و هیچ احتیاجی به کمک دیگران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بیشتر تفاسیر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فرعون فرار کرد و خود را با ترس به مدین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گرسنگی شدیدی بود و تکه نانی برای صد جوع می خواست امام معصوم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سَأَلَ الله إِلَّا خُبْز</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به خدا سوگند جز نانی درخواست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دخترانی را مشاهده نمود که مشغول کشیدن آب از چاه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می توانست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 می کشم و در عوض به من نان بدهید، ولی فتوّت و جوانمردی اقتضا نمی کرد که خواسته اش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موسی علیه السلام خواسته خود را از غیر او نمی خواهد در حقیقت هرکسی که به طاغوت کفر ورزد و ایمان به خدا آورد و تمسک به ریسمان الهی کند، از همه خلق بی نیاز گشته و فقط متوجه خالق مهربان خواهد بود و ارتباط خویش را با او برقرار می کند و به درگاه ربویی او سر بر سجده می نهد و خاضعانه تضرع و دعا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این ارتباط معنوی را در دعای کمیل این گونه به تصویر می کشد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فَبِعِزَّتِكَ يا سَيدِي وَ مَوْلَاى أُقْسِمُ صَادِقاً لَئِنْ تَرَكْتَنِي نَاطِقَا لَأَضِجَنَّ إِلَيكَ بَينَ أهْلِهَا ضَجِيجَ الْآمِلِينَ وَ لَأَصْرُخَنَّ إِلَيكَ صُرَاحَ الْمُسْتَصْرِخِينَ وَ لَأَبْكِينَّ عَلَيْكَ بُكَاءَ الْفَاقِلِينَ وَ لَأَنَادِينَّكَ أَيْنَ كُنْتُ يا وَلِى الْمُؤْمِنِينَ يا غَايَةَ آمَالِ الْعَارِفِينَ يا غِياثَ الْمُسْتَغَيثِينَ يا حَبِيبَ قُلُوبِ الصَّادِقِينَ وَ يَا إِلَهَ الْعَالَمِينَ</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عزتت سوگندای آقا و مولای من به راستی سوگند یادمی کنم که اگر زبانم را در آن جا باز بگذاری به یقین در میان دوزخیان به سویت شیون </w:t>
      </w:r>
      <w:r>
        <w:rPr>
          <w:rFonts w:eastAsia="IRNazanin" w:cs="IRNazanin"/>
          <w:color w:val="111111"/>
          <w:sz w:val="28"/>
          <w:szCs w:val="28"/>
          <w:rtl w:val="true"/>
          <w:lang w:bidi="fa-IR"/>
        </w:rPr>
        <w:t xml:space="preserve">- </w:t>
      </w:r>
      <w:bookmarkStart w:id="708" w:name="pg11232_95960"/>
    </w:p>
    <w:p>
      <w:pPr>
        <w:pStyle w:val="BookText"/>
        <w:rPr/>
      </w:pPr>
      <w:bookmarkEnd w:id="708"/>
      <w:r>
        <w:rPr>
          <w:rFonts w:ascii="IRNazanin" w:hAnsi="IRNazanin" w:eastAsia="IRNazanin"/>
          <w:color w:val="111111"/>
          <w:sz w:val="28"/>
          <w:sz w:val="28"/>
          <w:szCs w:val="28"/>
          <w:rtl w:val="true"/>
          <w:lang w:bidi="fa-IR"/>
        </w:rPr>
        <w:t>خواهم کرد؛ شیون اشخاص آرزومند و به حتم چون فریادرس خواهان به درگاهت فریاد برخواهم آورد و به قطع مانند عزیز گمگشتگان بر دوری تو گریه و زاری خواهم کرد و با صدای بلند تو را می خوانم و می گویم کجایی ای یار و نگهدار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آرمان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حیران کننده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شنود؛ اما آن گاه که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بغض راه گلویش را ببندد همان خدا علیم است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حال ندارد و همین گونه افتاده و در حال نزار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گناه بنده ات بزرگ شد، پس گذشت از جانب تو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زبان حال بندهٔ شرمنده از کردار و امیدوار به رحمت پروردگار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زیاد گشته اما امید دارم مرا بیامرزی</w:t>
      </w:r>
      <w:r>
        <w:rPr>
          <w:rFonts w:eastAsia="IRNazanin" w:cs="IRNazanin"/>
          <w:color w:val="111111"/>
          <w:sz w:val="28"/>
          <w:szCs w:val="28"/>
          <w:rtl w:val="true"/>
          <w:lang w:bidi="fa-IR"/>
        </w:rPr>
        <w:t>.</w:t>
      </w:r>
    </w:p>
    <w:p>
      <w:pPr>
        <w:pStyle w:val="Heading4"/>
        <w:numPr>
          <w:ilvl w:val="3"/>
          <w:numId w:val="1"/>
        </w:numPr>
        <w:rPr/>
      </w:pPr>
      <w:bookmarkStart w:id="709" w:name="__RefHeading___Toc8352321_2870459653"/>
      <w:bookmarkStart w:id="710" w:name="_Toc259"/>
      <w:bookmarkEnd w:id="709"/>
      <w:r>
        <w:rPr>
          <w:rtl w:val="true"/>
        </w:rPr>
        <w:t>امیر مؤمنان على علیه السلام عُرْوَة الوُثْقَى</w:t>
      </w:r>
      <w:bookmarkEnd w:id="710"/>
    </w:p>
    <w:p>
      <w:pPr>
        <w:pStyle w:val="BookText"/>
        <w:rPr/>
      </w:pPr>
      <w:r>
        <w:rPr>
          <w:rFonts w:ascii="IRNazanin" w:hAnsi="IRNazanin" w:eastAsia="IRNazanin"/>
          <w:color w:val="111111"/>
          <w:sz w:val="28"/>
          <w:sz w:val="28"/>
          <w:szCs w:val="28"/>
          <w:rtl w:val="true"/>
          <w:lang w:bidi="fa-IR"/>
        </w:rPr>
        <w:t>بعداز آن که انسان به طاغوت کفر ورزید ایمان به خدا در او تجلی خواهد یافت که همانا آن ایمان، ولایت و محبت امیرالمؤمنین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وَيُؤْمِن بِاللهِ فَقَدِ اسْتَمْسَكَ بِالْعُرْوَةِ الْوُثْقَى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خدا ایمان آورد؛ به یقین به دستاویزی استوار چنگ زده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از آیه از باب تشبیه معقول به محسوس است؛ یعنی کسی که به الْعُرْوَةِ الْوُثْقَى؛ به دستاویزی استوار چنگ زده است از آن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وارده در این باب عروة الوثقى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و منظور از آن حبلی که انقطاعی در او نیست؛ امیرالمؤمنین و ائمه بعداز ایشان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لازم و ضروری است به این روایت شریف توجه داشته باشیم که ابن عباس از پیامبر اکرم صلی الله علیه واله وسلم نقل می کند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يَتَمَسَّكَ بِالْعُرْوَةِ الْوُثْقَى الَّتِي لَا انْفِصَامَ لَهَا فَلْيَتَمَسَّكْ بِوَلَايَةِ أَخِي وَ وَصِيِّي عَلِيِّ بْنِ أَبِي طَالِبٍ فَإِنَّهُ لَا يَهْلِكُ مَنْ أَحَبَّهُ وَ تَوَلَّاهُ وَ لَا يَنْجُو مَنْ أَبْغَضَهُ وَ عَادَاهُ</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هر کس دوست دارد به استوارترین دستگیره ای که هرگز گسستنی نیست چنگ بزند باید به ولایت برادر و وصی من علی بن ابی طالب چنگ زند، زیرا کسی که او را دوست بدارد و ولایتش را بپذیرد هلاک نمی شود و کسی که دشمنی و عداوت با او داشته باشد نجات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هرکس به غیر اهل بیت علیهم السلام متمسک شود از شیعیان آنان نخواهد بود و راه نجاتی برای او نیست؛ چراکه آن ریسمان الهی که پارگی و جدایی ندارد اهل بیت علیهم السلام هستند و مفضل از امام صادق علیه السلام نقل می کند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 مَنْ زَعَمَ أَنَّهُ مِنْ شِيعَتِنَا وَ هُوَ مُتَمَسَّكُ بِعُرْوَةِ غَيْرِنَا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دروغ می گوید آن کسی که می اندیشد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 که او متمسک به غیر ما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 چون آن پیرمرد نابینا هستیم که در گوشه خرابه افتاده بود و هیچ کس جز شما به او رسیدگی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ایشان حضرت امام مجتبی علیه السلام به سراغ آن پیرمرد رفتند و غذایی برای او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بازگشت پیرمرد که از نیامدن علی علیه السلام بسیار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خطایی کردم که این آقا چند شبی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مرد مهربانی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ایشان از تو عذر می خواهم، آن مرد مهربان پدر من علی علیه السلام بود که دیگر نمی تواند پیش تو آید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امواج اقیانوس دریای مهر و لطف امير مؤمنان على علیه السلام به حرکت در می آید؛ چرا که آن بزرگوار حجت همان خدای لطیف است و او از نهان و آشکار ما و آن چه در دل هایمان از محبت و اشتیاق درونی، آن چه با زبان بازگو می شود و آن چه بازگو نمی شود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حال توجه و دل سپردن به او لازم می باشد</w:t>
      </w:r>
      <w:r>
        <w:rPr>
          <w:rFonts w:eastAsia="IRNazanin" w:cs="IRNazanin"/>
          <w:color w:val="111111"/>
          <w:sz w:val="28"/>
          <w:szCs w:val="28"/>
          <w:rtl w:val="true"/>
          <w:lang w:bidi="fa-IR"/>
        </w:rPr>
        <w:t xml:space="preserve">. </w:t>
      </w:r>
      <w:bookmarkStart w:id="711" w:name="pg11232_95963"/>
    </w:p>
    <w:p>
      <w:pPr>
        <w:pStyle w:val="Heading3"/>
        <w:numPr>
          <w:ilvl w:val="2"/>
          <w:numId w:val="1"/>
        </w:numPr>
        <w:rPr/>
      </w:pPr>
      <w:bookmarkStart w:id="712" w:name="__RefHeading___Toc8352323_2870459653"/>
      <w:bookmarkStart w:id="713" w:name="_Toc260"/>
      <w:bookmarkEnd w:id="711"/>
      <w:bookmarkEnd w:id="712"/>
      <w:r>
        <w:rPr>
          <w:rtl w:val="true"/>
        </w:rPr>
        <w:t>(</w:t>
      </w:r>
      <w:r>
        <w:rPr>
          <w:rtl w:val="true"/>
        </w:rPr>
        <w:t>وَاللهُ سَمِيعٌ عَلِيم</w:t>
      </w:r>
      <w:r>
        <w:rPr>
          <w:rtl w:val="true"/>
        </w:rPr>
        <w:t>)</w:t>
      </w:r>
      <w:bookmarkEnd w:id="713"/>
    </w:p>
    <w:p>
      <w:pPr>
        <w:pStyle w:val="BookText"/>
        <w:rPr/>
      </w:pPr>
      <w:r>
        <w:rPr>
          <w:rFonts w:ascii="IRNazanin" w:hAnsi="IRNazanin" w:eastAsia="IRNazanin"/>
          <w:color w:val="111111"/>
          <w:sz w:val="28"/>
          <w:sz w:val="28"/>
          <w:szCs w:val="28"/>
          <w:rtl w:val="true"/>
          <w:lang w:bidi="fa-IR"/>
        </w:rPr>
        <w:t>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پایان این آیه از دو صفت شنوایی و دانایی خدای سبحان یاد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متعال آن چه را می گویند می شنود و آن چه را در دل دارند، می داند برای او به خوبی روشن است که چه کسی ایمان واقعی دارد و قلب چه کسی از نور ایمان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رفتار و کردار همگان در نزدش حاضر است و مؤمن را از غیر مؤمن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طریق و حالتی که خدا را بخواند و یاد کند، چه با صدای بلند و اعتقاد دروغی بگوید و چه بدون صدا و اشارهٔ دل و واقعیت بخواند، همه را آگاه است او شنوای داناست قرآن کریم در اوصاف مؤمنان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همانان که خدا را در همه احوال ایستاده و نشسته و به پهلو آرمیده یاد می کنند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خدای متعال در همه جا حاضر است انسان مؤمن هماره به یاد خدای سبحان است؛ در هنگام سلامت به حالت ایستاده و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او را می خواند و آن گاه که افتاده و درمانده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دستم را بگیر تا بتوانم بار دیگر صدایت بزنم</w:t>
      </w:r>
      <w:r>
        <w:rPr>
          <w:rFonts w:eastAsia="IRNazanin" w:cs="IRNazanin"/>
          <w:color w:val="111111"/>
          <w:sz w:val="28"/>
          <w:szCs w:val="28"/>
          <w:rtl w:val="true"/>
          <w:lang w:bidi="fa-IR"/>
        </w:rPr>
        <w:t xml:space="preserve">. </w:t>
      </w:r>
      <w:bookmarkStart w:id="714" w:name="pg11232_95964"/>
    </w:p>
    <w:p>
      <w:pPr>
        <w:pStyle w:val="Heading2"/>
        <w:numPr>
          <w:ilvl w:val="1"/>
          <w:numId w:val="1"/>
        </w:numPr>
        <w:rPr/>
      </w:pPr>
      <w:bookmarkStart w:id="715" w:name="__RefHeading___Toc8352325_2870459653"/>
      <w:bookmarkStart w:id="716" w:name="_Toc261"/>
      <w:bookmarkEnd w:id="714"/>
      <w:bookmarkEnd w:id="715"/>
      <w:r>
        <w:rPr>
          <w:rtl w:val="true"/>
        </w:rPr>
        <w:t>بخش سوم حقیقت ولایت الهی</w:t>
      </w:r>
      <w:bookmarkEnd w:id="716"/>
    </w:p>
    <w:p>
      <w:pPr>
        <w:pStyle w:val="Heading3"/>
        <w:numPr>
          <w:ilvl w:val="2"/>
          <w:numId w:val="1"/>
        </w:numPr>
        <w:rPr/>
      </w:pPr>
      <w:bookmarkStart w:id="717" w:name="__RefHeading___Toc8352327_2870459653"/>
      <w:bookmarkStart w:id="718" w:name="_Toc262"/>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بخش سوم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ولایت الهی</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1232_95966"/>
      <w:bookmarkStart w:id="720" w:name="pg11232_95966"/>
      <w:bookmarkEnd w:id="720"/>
    </w:p>
    <w:p>
      <w:pPr>
        <w:pStyle w:val="Heading3"/>
        <w:numPr>
          <w:ilvl w:val="2"/>
          <w:numId w:val="1"/>
        </w:numPr>
        <w:rPr/>
      </w:pPr>
      <w:bookmarkStart w:id="721" w:name="pg11232_95966"/>
      <w:bookmarkStart w:id="722" w:name="__RefHeading___Toc8352329_2870459653"/>
      <w:bookmarkStart w:id="723" w:name="_Toc263"/>
      <w:bookmarkEnd w:id="721"/>
      <w:bookmarkEnd w:id="722"/>
      <w:r>
        <w:rPr>
          <w:rtl w:val="true"/>
        </w:rPr>
        <w:t>(</w:t>
      </w:r>
      <w:r>
        <w:rPr>
          <w:rtl w:val="true"/>
        </w:rPr>
        <w:t>اللَّهُ وَلِى الَّذِينَ آمَنُوا يخْرِجُهُم مِّنَ الظُّلُمَاتِ إِلَى النُّورِ</w:t>
      </w:r>
      <w:r>
        <w:rPr>
          <w:rtl w:val="true"/>
        </w:rPr>
        <w:t>)</w:t>
      </w:r>
      <w:bookmarkEnd w:id="723"/>
    </w:p>
    <w:p>
      <w:pPr>
        <w:pStyle w:val="Heading4"/>
        <w:numPr>
          <w:ilvl w:val="3"/>
          <w:numId w:val="1"/>
        </w:numPr>
        <w:rPr/>
      </w:pPr>
      <w:bookmarkStart w:id="724" w:name="__RefHeading___Toc8352331_2870459653"/>
      <w:bookmarkStart w:id="725" w:name="_Toc264"/>
      <w:bookmarkEnd w:id="724"/>
      <w:r>
        <w:rPr>
          <w:rtl w:val="true"/>
        </w:rPr>
        <w:t>اشاره</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سرپرست کسانی است که ایمان آورده اند آنان را از تاریکی ها به سوی روشنایی به در می برد ولی کسانی که کفر ورزیده 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هستند که آنان را از روشنایی به سوی تاریکی ها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 اند که خود در آن جاودان اند</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726" w:name="__RefHeading___Toc8352333_2870459653"/>
      <w:bookmarkStart w:id="727" w:name="_Toc265"/>
      <w:bookmarkEnd w:id="726"/>
      <w:r>
        <w:rPr>
          <w:rtl w:val="true"/>
        </w:rPr>
        <w:t>«</w:t>
      </w:r>
      <w:r>
        <w:rPr>
          <w:rtl w:val="true"/>
        </w:rPr>
        <w:t>ولی</w:t>
      </w:r>
      <w:r>
        <w:rPr>
          <w:rtl w:val="true"/>
        </w:rPr>
        <w:t xml:space="preserve">» </w:t>
      </w:r>
      <w:r>
        <w:rPr>
          <w:rtl w:val="true"/>
        </w:rPr>
        <w:t>یعنی چه؟</w:t>
      </w:r>
      <w:bookmarkEnd w:id="727"/>
    </w:p>
    <w:p>
      <w:pPr>
        <w:pStyle w:val="BookText"/>
        <w:rPr/>
      </w:pPr>
      <w:r>
        <w:rPr>
          <w:rFonts w:ascii="IRNazanin" w:hAnsi="IRNazanin" w:eastAsia="IRNazanin"/>
          <w:color w:val="111111"/>
          <w:sz w:val="28"/>
          <w:sz w:val="28"/>
          <w:szCs w:val="28"/>
          <w:rtl w:val="true"/>
          <w:lang w:bidi="fa-IR"/>
        </w:rPr>
        <w:t>ولایت در این آیه شریفه غیر از آن ولایت تکوینی است، بلکه ولایت براساس دستگیری و یاری رسانی و هدایت به سرمنزل مقصود است که هیچ ترس و واهمه ای برای مؤمنین در این مسیر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دوستان خدا هرگز هیچ 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آینده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حسرت و 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وقایع گذشته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ها نیست</w:t>
      </w:r>
      <w:r>
        <w:rPr>
          <w:rFonts w:eastAsia="IRNazanin" w:cs="IRNazanin"/>
          <w:color w:val="111111"/>
          <w:sz w:val="28"/>
          <w:szCs w:val="28"/>
          <w:rtl w:val="true"/>
          <w:lang w:bidi="fa-IR"/>
        </w:rPr>
        <w:t xml:space="preserve">. </w:t>
      </w:r>
      <w:bookmarkStart w:id="728" w:name="pg11232_95967"/>
    </w:p>
    <w:p>
      <w:pPr>
        <w:pStyle w:val="Heading4"/>
        <w:numPr>
          <w:ilvl w:val="3"/>
          <w:numId w:val="1"/>
        </w:numPr>
        <w:rPr/>
      </w:pPr>
      <w:bookmarkStart w:id="729" w:name="__RefHeading___Toc8352335_2870459653"/>
      <w:bookmarkStart w:id="730" w:name="_Toc266"/>
      <w:bookmarkEnd w:id="728"/>
      <w:bookmarkEnd w:id="729"/>
      <w:r>
        <w:rPr>
          <w:rtl w:val="true"/>
        </w:rPr>
        <w:t xml:space="preserve">معانی گوناگون </w:t>
      </w:r>
      <w:r>
        <w:rPr>
          <w:rtl w:val="true"/>
        </w:rPr>
        <w:t>«</w:t>
      </w:r>
      <w:r>
        <w:rPr>
          <w:rtl w:val="true"/>
        </w:rPr>
        <w:t>ولی</w:t>
      </w:r>
      <w:r>
        <w:rPr>
          <w:rtl w:val="true"/>
        </w:rPr>
        <w:t>»</w:t>
      </w:r>
      <w:bookmarkEnd w:id="730"/>
    </w:p>
    <w:p>
      <w:pPr>
        <w:pStyle w:val="Heading5"/>
        <w:numPr>
          <w:ilvl w:val="4"/>
          <w:numId w:val="1"/>
        </w:numPr>
        <w:rPr/>
      </w:pPr>
      <w:bookmarkStart w:id="731" w:name="__RefHeading___Toc8352337_2870459653"/>
      <w:bookmarkStart w:id="732" w:name="_Toc267"/>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چهل و چهار مرتبه وارد شده است و اصل آن به معنای قرب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تباعد بعد ولی؛ یعنی دوری جست بعداز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به معانی مختلفی از جمله یار و یاور معبود، هادی و راهنما، سرپرست و صاحب اختیار، آزاد کننده بنده، دوست، هم سوگند، همسایه، پسر عمو و گاهی به معنای اولویت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وجه اشتراک همۀ این معانی به دلیل معنای قرب و نزدیکی است زیرا اگر خداوند را ولی می گویند چراکه او از همه نزدیک تر می باشد، پس او شایسته ترین به این لفظ است و اگر به معنی نصرت و یاری باشد؛ به این دلیل است که شدت قرب مسئولیت آور می باشد و هادی و راهنما هم به همین دلیل است همین طور سایر معانی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اهل لغت گفته اند ولی یک معنا بیش ندارد و آن اولویت است و همۀ معانی به خاطر مفهوم اولویت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بعضی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5"/>
        <w:numPr>
          <w:ilvl w:val="4"/>
          <w:numId w:val="1"/>
        </w:numPr>
        <w:rPr/>
      </w:pPr>
      <w:bookmarkStart w:id="733" w:name="__RefHeading___Toc8352339_2870459653"/>
      <w:bookmarkStart w:id="734" w:name="_Toc268"/>
      <w:bookmarkEnd w:id="733"/>
      <w:r>
        <w:rPr/>
        <w:t>1</w:t>
      </w:r>
      <w:r>
        <w:rPr>
          <w:rtl w:val="true"/>
        </w:rPr>
        <w:t xml:space="preserve">- </w:t>
      </w:r>
      <w:r>
        <w:rPr>
          <w:rtl w:val="true"/>
        </w:rPr>
        <w:t>سرور و معبود</w:t>
      </w:r>
      <w:bookmarkEnd w:id="734"/>
    </w:p>
    <w:p>
      <w:pPr>
        <w:pStyle w:val="BookText"/>
        <w:rPr/>
      </w:pPr>
      <w:r>
        <w:rPr>
          <w:rFonts w:ascii="IRNazanin" w:hAnsi="IRNazanin" w:eastAsia="IRNazanin"/>
          <w:color w:val="111111"/>
          <w:sz w:val="28"/>
          <w:sz w:val="28"/>
          <w:szCs w:val="28"/>
          <w:rtl w:val="true"/>
          <w:lang w:bidi="fa-IR"/>
        </w:rPr>
        <w:t>اگر ولی به معنای معبود و سرور باشد، تنها خدای متعال ولی مؤمنان است و نه هیچ کس دیگر، و هرکس ولی دیگری به این معنا به جز خدا برای خود بگیرد، بی تردید برای خدای سبحان شریک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دُونِهِ مِنْ وَلِيٍّ وَلَا شَفِيع</w:t>
      </w:r>
      <w:r>
        <w:rPr>
          <w:rFonts w:eastAsia="Amiri" w:cs="Amiri" w:ascii="Amiri" w:hAnsi="Amiri"/>
          <w:color w:val="111111"/>
          <w:sz w:val="28"/>
          <w:szCs w:val="28"/>
          <w:rtl w:val="true"/>
          <w:lang w:bidi="ar-SA"/>
        </w:rPr>
        <w:t xml:space="preserve">). </w:t>
      </w:r>
      <w:r>
        <w:rPr>
          <w:rStyle w:val="FootnoteAnchor"/>
          <w:rtl w:val="true"/>
        </w:rPr>
        <w:footnoteReference w:id="47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جز خدا ولی و شفیعی ندارید</w:t>
      </w:r>
      <w:r>
        <w:rPr>
          <w:rFonts w:eastAsia="IRNazanin" w:cs="IRNazanin"/>
          <w:color w:val="111111"/>
          <w:sz w:val="28"/>
          <w:szCs w:val="28"/>
          <w:rtl w:val="true"/>
          <w:lang w:bidi="fa-IR"/>
        </w:rPr>
        <w:t xml:space="preserve">. </w:t>
      </w:r>
      <w:bookmarkStart w:id="735" w:name="pg11232_95968"/>
    </w:p>
    <w:p>
      <w:pPr>
        <w:pStyle w:val="BookText"/>
        <w:rPr/>
      </w:pPr>
      <w:bookmarkEnd w:id="735"/>
      <w:r>
        <w:rPr>
          <w:rFonts w:ascii="IRNazanin" w:hAnsi="IRNazanin" w:eastAsia="IRNazanin"/>
          <w:color w:val="111111"/>
          <w:sz w:val="28"/>
          <w:sz w:val="28"/>
          <w:szCs w:val="28"/>
          <w:rtl w:val="true"/>
          <w:lang w:bidi="fa-IR"/>
        </w:rPr>
        <w:t>البته در آیات متعدد دیگری از قرآن کریم ولی به این معنا آمده و مؤمنان را از این که کس دیگری جز خدا را ولی خود قرار دهند، نهی فرموده است</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736" w:name="__RefHeading___Toc8352341_2870459653"/>
      <w:bookmarkStart w:id="737" w:name="_Toc269"/>
      <w:bookmarkEnd w:id="736"/>
      <w:r>
        <w:rPr/>
        <w:t>2</w:t>
      </w:r>
      <w:r>
        <w:rPr>
          <w:rtl w:val="true"/>
        </w:rPr>
        <w:t xml:space="preserve">- </w:t>
      </w:r>
      <w:r>
        <w:rPr>
          <w:rtl w:val="true"/>
        </w:rPr>
        <w:t>سرپرست و صاحب اختیار</w:t>
      </w:r>
      <w:bookmarkEnd w:id="737"/>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و حاکم هم به خدای متعال، هم به پیامبر گرامی صلی الله علیه واله وسلم و هم به امامان معصوم علیهم السلام اطلاق می شود که اینان سرپرست و صاحب اختیار مؤمنان هستند، مؤمنان نباید از دستورات آن ها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همانا سرپرست شما خدا و رسول او و آن گروه از مؤمنان هستند که نماز را برپا می دارند و زکات می دهند؛ درحالی که در رکوع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عقیدهٔ مفسّران بزرگ شیعه و اهل سنت در کتاب های تفسیری معتبر منظور از مؤمنانی که نماز می خوانند و در حال رکوع زکات می دهند، حضرت امیر مؤمنان علی علیه السلام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رحمه الله در کتاب ارزشمند الغدیر از بیست منبع معروف اهل سنت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تفسیر فخر رازی تذکره ابن جوزی و الصواعق المحرقه ابن هیثمی مکی و دیگر بزرگان عامه که از اعتبار خاصی برخوردار هستند، نقل اعتراف نموده که آیه شریفه مربوط به امیرالمؤمنین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79"/>
      </w:r>
      <w:bookmarkStart w:id="738" w:name="pg11232_95969"/>
    </w:p>
    <w:p>
      <w:pPr>
        <w:pStyle w:val="Heading5"/>
        <w:numPr>
          <w:ilvl w:val="4"/>
          <w:numId w:val="1"/>
        </w:numPr>
        <w:rPr/>
      </w:pPr>
      <w:bookmarkStart w:id="739" w:name="__RefHeading___Toc8352343_2870459653"/>
      <w:bookmarkStart w:id="740" w:name="_Toc270"/>
      <w:bookmarkEnd w:id="738"/>
      <w:bookmarkEnd w:id="739"/>
      <w:r>
        <w:rPr/>
        <w:t>3</w:t>
      </w:r>
      <w:r>
        <w:rPr>
          <w:rtl w:val="true"/>
        </w:rPr>
        <w:t xml:space="preserve">- </w:t>
      </w:r>
      <w:r>
        <w:rPr>
          <w:rtl w:val="true"/>
        </w:rPr>
        <w:t>دوست و رفیق</w:t>
      </w:r>
      <w:bookmarkEnd w:id="740"/>
    </w:p>
    <w:p>
      <w:pPr>
        <w:pStyle w:val="BookText"/>
        <w:rPr/>
      </w:pPr>
      <w:r>
        <w:rPr>
          <w:rFonts w:ascii="IRNazanin" w:hAnsi="IRNazanin" w:eastAsia="IRNazanin"/>
          <w:color w:val="111111"/>
          <w:sz w:val="28"/>
          <w:sz w:val="28"/>
          <w:szCs w:val="28"/>
          <w:rtl w:val="true"/>
          <w:lang w:bidi="fa-IR"/>
        </w:rPr>
        <w:t xml:space="preserve">البته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بر تمام مؤمنان اطلاق می شود و مؤمنان را دوستان یکدیگر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مردان با ایمان و زنان با ایمان برخی از آن ها دوستان برخی دیگر هستند</w:t>
      </w:r>
      <w:r>
        <w:rPr>
          <w:rFonts w:eastAsia="IRNazanin" w:cs="IRNazanin"/>
          <w:color w:val="111111"/>
          <w:sz w:val="28"/>
          <w:szCs w:val="28"/>
          <w:rtl w:val="true"/>
          <w:lang w:bidi="fa-IR"/>
        </w:rPr>
        <w:t>.</w:t>
      </w:r>
    </w:p>
    <w:p>
      <w:pPr>
        <w:pStyle w:val="Heading5"/>
        <w:numPr>
          <w:ilvl w:val="4"/>
          <w:numId w:val="1"/>
        </w:numPr>
        <w:rPr/>
      </w:pPr>
      <w:bookmarkStart w:id="741" w:name="__RefHeading___Toc8352345_2870459653"/>
      <w:bookmarkStart w:id="742" w:name="_Toc271"/>
      <w:bookmarkEnd w:id="741"/>
      <w:r>
        <w:rPr/>
        <w:t>4</w:t>
      </w:r>
      <w:r>
        <w:rPr>
          <w:rtl w:val="true"/>
        </w:rPr>
        <w:t xml:space="preserve">- </w:t>
      </w:r>
      <w:r>
        <w:rPr>
          <w:rtl w:val="true"/>
        </w:rPr>
        <w:t>هادی و راهنما</w:t>
      </w:r>
      <w:bookmarkEnd w:id="742"/>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کهف به معنای هادی و راهنما آمده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يُضْلِلْ فَلَن تَجِدَ لَهُ وَلِيّاً مُّرْشِدا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هرکس را گمراه نماید هرگز ولی و راهنمایی برای او نخواهد یافت</w:t>
      </w:r>
      <w:r>
        <w:rPr>
          <w:rFonts w:eastAsia="IRNazanin" w:cs="IRNazanin"/>
          <w:color w:val="111111"/>
          <w:sz w:val="28"/>
          <w:szCs w:val="28"/>
          <w:rtl w:val="true"/>
          <w:lang w:bidi="fa-IR"/>
        </w:rPr>
        <w:t>.</w:t>
      </w:r>
    </w:p>
    <w:p>
      <w:pPr>
        <w:pStyle w:val="Heading4"/>
        <w:numPr>
          <w:ilvl w:val="3"/>
          <w:numId w:val="1"/>
        </w:numPr>
        <w:rPr/>
      </w:pPr>
      <w:bookmarkStart w:id="743" w:name="__RefHeading___Toc8352347_2870459653"/>
      <w:bookmarkStart w:id="744" w:name="_Toc272"/>
      <w:bookmarkEnd w:id="743"/>
      <w:r>
        <w:rPr>
          <w:rtl w:val="true"/>
        </w:rPr>
        <w:t>ایمان شرط اصلی خروج از ظلمات</w:t>
      </w:r>
      <w:bookmarkEnd w:id="744"/>
    </w:p>
    <w:p>
      <w:pPr>
        <w:pStyle w:val="BookText"/>
        <w:rPr/>
      </w:pPr>
      <w:r>
        <w:rPr>
          <w:rFonts w:ascii="IRNazanin" w:hAnsi="IRNazanin" w:eastAsia="IRNazanin"/>
          <w:color w:val="111111"/>
          <w:sz w:val="28"/>
          <w:sz w:val="28"/>
          <w:szCs w:val="28"/>
          <w:rtl w:val="true"/>
          <w:lang w:bidi="fa-IR"/>
        </w:rPr>
        <w:t>شرط و زمینه اخراج از ظلمات به سوی ،نور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سبحان در آیه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يتلوا عَلَيكم آياتِ اللهِ مُبَيناتٍ لِيخرِجَ الَّذِينَ آمَنوا وَعَمِلُوا الصَّالِحاتِ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8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آیات روشنگر خدا را بر شما تلاوت می کند تا کسانی را که ایمان آورده و کارهای شایسته کرده اند از تاریکی ها به سوی روشنایی بیرون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مورد بحث تنها از ایمان یاد می شود؛ و از عمل صالح نیز سخنی به میان نیامده است؛ بنابراین از نگرش در این دو آیه، با توجه به وحدت حکم و موضوع می توان دریافت که ایمانی سودمند خواهد بود که همراه با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اخراج از ظلمت به نور است، وگرنه اصل اخراج ممکن است به وسیله اصل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عمل صالح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یعنی دلیلی بر امتناع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هدف قرآن کریم بیرون کردن مردم از ظلمات و وارد کردن آنان به نور 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ظلمات می رهند و نورانی می شوند که به خدای متعال ایمان داشته باشند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توصیف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کتابی است که آن را به سوی تو فرود آوردیم تا مردم را از تاریکی ها به سوی روشنایی بیرون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بهره و استفاده کامل و جامع از این کتاب آسمانی است، والا امکان دارد اصل بهره برداری با وجود ایمان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تنها پرهیزکاران از هدایت قرآن بهره کافی و واقعی را می برند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این کتاب که هیچ شک در آن نیست، راهنمای پرهیزگاران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تقواپیشگان از هدایت قرآن کریم بهره می برند و دیگران هم چنان در ظلمت و تاریکی هستند و به شقاوتشان افزوده می شود که با نزول هر آیه و </w:t>
      </w:r>
      <w:r>
        <w:rPr>
          <w:rFonts w:eastAsia="IRNazanin" w:cs="IRNazanin"/>
          <w:color w:val="111111"/>
          <w:sz w:val="28"/>
          <w:szCs w:val="28"/>
          <w:rtl w:val="true"/>
          <w:lang w:bidi="fa-IR"/>
        </w:rPr>
        <w:t xml:space="preserve">- </w:t>
      </w:r>
      <w:bookmarkStart w:id="745" w:name="pg11232_95971"/>
    </w:p>
    <w:p>
      <w:pPr>
        <w:pStyle w:val="BookText"/>
        <w:rPr/>
      </w:pPr>
      <w:bookmarkEnd w:id="745"/>
      <w:r>
        <w:rPr>
          <w:rFonts w:ascii="IRNazanin" w:hAnsi="IRNazanin" w:eastAsia="IRNazanin"/>
          <w:color w:val="111111"/>
          <w:sz w:val="28"/>
          <w:sz w:val="28"/>
          <w:szCs w:val="28"/>
          <w:rtl w:val="true"/>
          <w:lang w:bidi="fa-IR"/>
        </w:rPr>
        <w:t>انکار مجدد آن در برابر حکم جدید الهی مشمول زیان کنندگان می شوند که قرآن از آن چنین تعبیر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 ما آن چه از قرآن فرستیم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ظالمان را به جز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نخواهد افزود</w:t>
      </w:r>
      <w:r>
        <w:rPr>
          <w:rFonts w:eastAsia="IRNazanin" w:cs="IRNazanin"/>
          <w:color w:val="111111"/>
          <w:sz w:val="28"/>
          <w:szCs w:val="28"/>
          <w:rtl w:val="true"/>
          <w:lang w:bidi="fa-IR"/>
        </w:rPr>
        <w:t>.</w:t>
      </w:r>
    </w:p>
    <w:p>
      <w:pPr>
        <w:pStyle w:val="Heading3"/>
        <w:numPr>
          <w:ilvl w:val="2"/>
          <w:numId w:val="1"/>
        </w:numPr>
        <w:rPr/>
      </w:pPr>
      <w:bookmarkStart w:id="746" w:name="__RefHeading___Toc8352349_2870459653"/>
      <w:bookmarkStart w:id="747" w:name="_Toc273"/>
      <w:bookmarkEnd w:id="746"/>
      <w:r>
        <w:rPr>
          <w:rtl w:val="true"/>
        </w:rPr>
        <w:t>(</w:t>
      </w:r>
      <w:r>
        <w:rPr>
          <w:rtl w:val="true"/>
        </w:rPr>
        <w:t>وَالَّذِينَ كَفَرُوا أَوْلِيَاؤُهُمُ الطَّاغُوتُ</w:t>
      </w:r>
      <w:r>
        <w:rPr>
          <w:rtl w:val="true"/>
        </w:rPr>
        <w:t>)</w:t>
      </w:r>
      <w:bookmarkEnd w:id="747"/>
    </w:p>
    <w:p>
      <w:pPr>
        <w:pStyle w:val="Heading4"/>
        <w:numPr>
          <w:ilvl w:val="3"/>
          <w:numId w:val="1"/>
        </w:numPr>
        <w:rPr/>
      </w:pPr>
      <w:bookmarkStart w:id="748" w:name="__RefHeading___Toc8352351_2870459653"/>
      <w:bookmarkStart w:id="749" w:name="_Toc274"/>
      <w:bookmarkEnd w:id="748"/>
      <w:r>
        <w:rPr>
          <w:rtl w:val="true"/>
        </w:rPr>
        <w:t>ولایت طاغوت</w:t>
      </w:r>
      <w:bookmarkEnd w:id="749"/>
    </w:p>
    <w:p>
      <w:pPr>
        <w:pStyle w:val="BookText"/>
        <w:rPr/>
      </w:pPr>
      <w:r>
        <w:rPr>
          <w:rFonts w:ascii="IRNazanin" w:hAnsi="IRNazanin" w:eastAsia="IRNazanin"/>
          <w:color w:val="111111"/>
          <w:sz w:val="28"/>
          <w:sz w:val="28"/>
          <w:szCs w:val="28"/>
          <w:rtl w:val="true"/>
          <w:lang w:bidi="fa-IR"/>
        </w:rPr>
        <w:t>ولايت طاغوت به معنای درس طغیان دادن و تجاوز به حقوق دیگران و انکار حقایق و کتمان واقعیت هاست؛ زیرا هیچ عاملی غیر از طاغوت علت سرکشی و نافرمانی و طغیان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کفار با عنوان متعدی و متجاوز یاد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 هرکس از حدود الهی تجاوز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تعدّی و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پس اگر عدوّ انسان، ولی او شود به وی درس تعدّی و تجاوز خواهد داد</w:t>
      </w:r>
      <w:r>
        <w:rPr>
          <w:rFonts w:eastAsia="IRNazanin" w:cs="IRNazanin"/>
          <w:color w:val="111111"/>
          <w:sz w:val="28"/>
          <w:szCs w:val="28"/>
          <w:rtl w:val="true"/>
          <w:lang w:bidi="fa-IR"/>
        </w:rPr>
        <w:t>.</w:t>
      </w:r>
    </w:p>
    <w:p>
      <w:pPr>
        <w:pStyle w:val="Heading4"/>
        <w:numPr>
          <w:ilvl w:val="3"/>
          <w:numId w:val="1"/>
        </w:numPr>
        <w:rPr/>
      </w:pPr>
      <w:bookmarkStart w:id="750" w:name="__RefHeading___Toc8352353_2870459653"/>
      <w:bookmarkStart w:id="751" w:name="_Toc275"/>
      <w:bookmarkEnd w:id="750"/>
      <w:r>
        <w:rPr>
          <w:rtl w:val="true"/>
        </w:rPr>
        <w:t>شيطان رأس همه طاغوت ها</w:t>
      </w:r>
      <w:bookmarkEnd w:id="75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در رأس همۀ طاغوت هاست این طاغوت تنها با نشان دادن راه انحراف و وسوسه باطل، بسنده نمی کند؛ بلکه با ایجاد حجاب و ضعیف نمودن نور فطرت کسی که ولایتش را پذیرفته، دل وی را به چنگ می آورد؛ آن گاه او </w:t>
      </w:r>
      <w:r>
        <w:rPr>
          <w:rFonts w:eastAsia="IRNazanin" w:cs="IRNazanin"/>
          <w:color w:val="111111"/>
          <w:sz w:val="28"/>
          <w:szCs w:val="28"/>
          <w:rtl w:val="true"/>
          <w:lang w:bidi="fa-IR"/>
        </w:rPr>
        <w:t xml:space="preserve">- </w:t>
      </w:r>
      <w:bookmarkStart w:id="752" w:name="pg11232_95972"/>
    </w:p>
    <w:p>
      <w:pPr>
        <w:pStyle w:val="BookText"/>
        <w:rPr/>
      </w:pPr>
      <w:bookmarkEnd w:id="752"/>
      <w:r>
        <w:rPr>
          <w:rFonts w:ascii="IRNazanin" w:hAnsi="IRNazanin" w:eastAsia="IRNazanin"/>
          <w:color w:val="111111"/>
          <w:sz w:val="28"/>
          <w:sz w:val="28"/>
          <w:szCs w:val="28"/>
          <w:rtl w:val="true"/>
          <w:lang w:bidi="fa-IR"/>
        </w:rPr>
        <w:t>مظهر ارادۀ شیطان می شود و شیطان به کمک زبان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بِأَعْيْنِهِمْ وَ نَطَقَ بِأَلْسِنَتِهِم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با چشم های آنان می نگریست و با زبان های آنان سخن می گفت</w:t>
      </w:r>
      <w:r>
        <w:rPr>
          <w:rFonts w:eastAsia="IRNazanin" w:cs="IRNazanin"/>
          <w:color w:val="111111"/>
          <w:sz w:val="28"/>
          <w:szCs w:val="28"/>
          <w:rtl w:val="true"/>
          <w:lang w:bidi="fa-IR"/>
        </w:rPr>
        <w:t>.</w:t>
      </w:r>
    </w:p>
    <w:p>
      <w:pPr>
        <w:pStyle w:val="Heading4"/>
        <w:numPr>
          <w:ilvl w:val="3"/>
          <w:numId w:val="1"/>
        </w:numPr>
        <w:rPr/>
      </w:pPr>
      <w:bookmarkStart w:id="753" w:name="__RefHeading___Toc8352355_2870459653"/>
      <w:bookmarkStart w:id="754" w:name="_Toc276"/>
      <w:bookmarkEnd w:id="753"/>
      <w:r>
        <w:rPr>
          <w:rtl w:val="true"/>
        </w:rPr>
        <w:t>هدف طاغوت</w:t>
      </w:r>
      <w:bookmarkEnd w:id="754"/>
    </w:p>
    <w:p>
      <w:pPr>
        <w:pStyle w:val="BookText"/>
        <w:rPr/>
      </w:pPr>
      <w:r>
        <w:rPr>
          <w:rFonts w:ascii="IRNazanin" w:hAnsi="IRNazanin" w:eastAsia="IRNazanin"/>
          <w:color w:val="111111"/>
          <w:sz w:val="28"/>
          <w:sz w:val="28"/>
          <w:szCs w:val="28"/>
          <w:rtl w:val="true"/>
          <w:lang w:bidi="fa-IR"/>
        </w:rPr>
        <w:t>بدیهی است که هدف طاغوت مهرورزی و دلسوزی برای مؤمن و کافر نیست؛ بلکه او دشمن سرسخت هردوی آن هاست تا آنان را به ورطهٔ گمراهی و هلاکت بکشاند؛ از این رو ولی حقیقی آنان نیست، اما چون برخی افراد با سوء اختیار خود به دلیل اطاعت بی چون و چرای شیطان به ولایت طاغوت روی آورده و ابلیس سرپرست آنان گشته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آن ها طاغوت ها هستند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به طور قطع تا هنگامی که کسی طاغوت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ندهد، نمی توان بر طاغوت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کرد؛ به همین دلیل خدای متعال در آیه ای دیگر از ولایت طاغوت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تبهکار او یاد کرده است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أَنَّهُ مَن تَوَلاهُ فَأَنَّهُ يَضِلُّهُ ويهديهِ إِلى عَذَابِ السَّعير</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بر او نوشته شده که هرکس ولایتش را بر گردن نهد، به طور مسلّم گمراهش می سازد، و به آتش سوزان راهنمایی اش می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 ولایت نظیر این است که برخی از اهل کتاب احبار و رهبان را به عنوان ارباب خود اتخاذ کردند آن جا که قرآن کریم می فرماید</w:t>
      </w:r>
      <w:r>
        <w:rPr>
          <w:rFonts w:eastAsia="IRNazanin" w:cs="IRNazanin"/>
          <w:color w:val="111111"/>
          <w:sz w:val="28"/>
          <w:szCs w:val="28"/>
          <w:rtl w:val="true"/>
          <w:lang w:bidi="fa-IR"/>
        </w:rPr>
        <w:t xml:space="preserve">: </w:t>
      </w:r>
      <w:bookmarkStart w:id="755" w:name="pg11232_95973"/>
    </w:p>
    <w:p>
      <w:pPr>
        <w:pStyle w:val="BookText"/>
        <w:rPr/>
      </w:pPr>
      <w:bookmarkEnd w:id="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أحبارَهُم ورهبانَهُم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آن ها دانشمندان و راهبان خویش را معبودهایی در برابر خدا قرار دادند</w:t>
      </w:r>
      <w:r>
        <w:rPr>
          <w:rFonts w:eastAsia="IRNazanin" w:cs="IRNazanin"/>
          <w:color w:val="111111"/>
          <w:sz w:val="28"/>
          <w:szCs w:val="28"/>
          <w:rtl w:val="true"/>
          <w:lang w:bidi="fa-IR"/>
        </w:rPr>
        <w:t>.</w:t>
      </w:r>
    </w:p>
    <w:p>
      <w:pPr>
        <w:pStyle w:val="Heading4"/>
        <w:numPr>
          <w:ilvl w:val="3"/>
          <w:numId w:val="1"/>
        </w:numPr>
        <w:rPr/>
      </w:pPr>
      <w:bookmarkStart w:id="756" w:name="__RefHeading___Toc8352357_2870459653"/>
      <w:bookmarkStart w:id="757" w:name="_Toc277"/>
      <w:bookmarkEnd w:id="756"/>
      <w:r>
        <w:rPr>
          <w:rtl w:val="true"/>
        </w:rPr>
        <w:t>آیا نور و ظلمت در معانی مجازی استعمال شده؟</w:t>
      </w:r>
      <w:bookmarkEnd w:id="757"/>
    </w:p>
    <w:p>
      <w:pPr>
        <w:pStyle w:val="BookText"/>
        <w:rPr/>
      </w:pPr>
      <w:r>
        <w:rPr>
          <w:rFonts w:ascii="IRNazanin" w:hAnsi="IRNazanin" w:eastAsia="IRNazanin"/>
          <w:color w:val="111111"/>
          <w:sz w:val="28"/>
          <w:sz w:val="28"/>
          <w:szCs w:val="28"/>
          <w:rtl w:val="true"/>
          <w:lang w:bidi="fa-IR"/>
        </w:rPr>
        <w:t>سخن در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 این زمینه بحث می کنیم؛ آیا نور و ظلمت و کلماتی شبیه این ها که در کلام خدای تعالی آمده، در معانی مجازی استعمال شده و صرفاً تشبیهی است که در این عالم هیچ حقیقت ندارد؟ یا آن که استعمال حقیقی است؟</w:t>
      </w:r>
    </w:p>
    <w:p>
      <w:pPr>
        <w:pStyle w:val="BookText"/>
        <w:rPr/>
      </w:pPr>
      <w:r>
        <w:rPr>
          <w:rFonts w:ascii="IRNazanin" w:hAnsi="IRNazanin" w:eastAsia="IRNazanin"/>
          <w:color w:val="111111"/>
          <w:sz w:val="28"/>
          <w:sz w:val="28"/>
          <w:szCs w:val="28"/>
          <w:rtl w:val="true"/>
          <w:lang w:bidi="fa-IR"/>
        </w:rPr>
        <w:t>مقام دوم از این سؤال می شود؛ به فرض قبول معانی حقیقی، آیا استعمال این کلمات در آن معانی مثلاً استعمال کلمۀ نور در آن حقیقتی که منظور است، یعنی در حقیقت هدایت استعمال لفظ در معنای حقیقی است یا استعمال در معنای مجازی است؟</w:t>
      </w:r>
    </w:p>
    <w:p>
      <w:pPr>
        <w:pStyle w:val="Heading4"/>
        <w:numPr>
          <w:ilvl w:val="3"/>
          <w:numId w:val="1"/>
        </w:numPr>
        <w:rPr/>
      </w:pPr>
      <w:bookmarkStart w:id="758" w:name="__RefHeading___Toc8352359_2870459653"/>
      <w:bookmarkStart w:id="759" w:name="_Toc278"/>
      <w:bookmarkEnd w:id="758"/>
      <w:r>
        <w:rPr>
          <w:rtl w:val="true"/>
        </w:rPr>
        <w:t>اخراج از امور حقیقی و واقعی</w:t>
      </w:r>
      <w:bookmarkEnd w:id="759"/>
    </w:p>
    <w:p>
      <w:pPr>
        <w:pStyle w:val="BookText"/>
        <w:rPr/>
      </w:pPr>
      <w:r>
        <w:rPr>
          <w:rFonts w:ascii="IRNazanin" w:hAnsi="IRNazanin" w:eastAsia="IRNazanin"/>
          <w:color w:val="111111"/>
          <w:sz w:val="28"/>
          <w:sz w:val="28"/>
          <w:szCs w:val="28"/>
          <w:rtl w:val="true"/>
          <w:lang w:bidi="fa-IR"/>
        </w:rPr>
        <w:t>گفتنی است که اخراج و معانی دیگری نظیر آن، از امور حقیقی و واقعی هستند و برخلاف توهم بسیاری از مفسران و دانشمندان از باب مجازگویی نیست؛ به گونه ای که قرآن نمی خواهد اعمال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حرکات و سکنات بدنی و نیز نتایج خوب و بد آن را به نور و ظلمت تشبیه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درست و حق از این نظر نور خوانده شده که باعث از بین رفتن ظلمت جهل حیرت شک و اضطراب قلب می شود؛ عمل صالح نیز از این جهت نور است که رشد آن روشن، و اثرش در سعادت آدمی واضح است؛ هم چنان که نور حقیقی همین گونه است و ظلمت از جهل و شک و تردید و 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زشت نشئت می گیرد و همۀ این ها از باب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اخراج از ظلمات به نور که در آیه شریفه به خدای تعالی نسبت داده شده به مانند اخراج از نور به ظلمت است که به طاغوت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عقاید و اعمال انسان است که باعث رفتن به ظلمات و یا خارج شدن از ظلمات و تاریکی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دسته ای از مفسران و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از مفسران گفته اند خدا کارهایی از قبیل اخراج از ظلمات به نور بخشیدن حیات و اعطاء وجود و رحمت و امثال آن دارد که آثاری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روح و رحمت و نزول فرشتگان بر فعل او مترتب می شود، و فهم و مشاعر ما نمی تواند فعل خدای متعال را درک کند؛ ولی چون خدای سبحان از چنین افعالی خبر داده و هرچه می گوید عین حق است؛ بدین دلیل به آن ایمان داریم و به وجود این امور معتقد هستیم و آن ها را فعل خدای متعال می دانیم، هرچند به آن احاطه و آگاهی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گفتار نیز مانند گفتار گذشته، این است که الفاظ نام برده؛ یعنی امثال نور، ظلمت و اخراج، به طور استعاره و مجاز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این دو باور این است بنا بر قول اول، مصداق نور و ظلمت و امثال آن، خودِ اعمال و عقاید هستند؛ ولی بنا بر قول دوم، اموری خارج از اعمال و عقاید هستند که فهم ما توانایی و قدرت درک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قول از راه راست منحرف هستند یکی به سوی افراط منحرف شده و دیگری به سوی تفریط</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گونه اموری که خدای متعال از آن ها خبر داده و بندگان هنگام اطاعت و معصیت آن ها را تحقق و ایجاد می کنند، اموری حقیقی و واقعی </w:t>
      </w:r>
      <w:r>
        <w:rPr>
          <w:rFonts w:eastAsia="IRNazanin" w:cs="IRNazanin"/>
          <w:color w:val="111111"/>
          <w:sz w:val="28"/>
          <w:szCs w:val="28"/>
          <w:rtl w:val="true"/>
          <w:lang w:bidi="fa-IR"/>
        </w:rPr>
        <w:t xml:space="preserve">- </w:t>
      </w:r>
      <w:bookmarkStart w:id="760" w:name="pg11232_95975"/>
    </w:p>
    <w:p>
      <w:pPr>
        <w:pStyle w:val="BookText"/>
        <w:rPr/>
      </w:pPr>
      <w:bookmarkEnd w:id="760"/>
      <w:r>
        <w:rPr>
          <w:rFonts w:ascii="IRNazanin" w:hAnsi="IRNazanin" w:eastAsia="IRNazanin"/>
          <w:color w:val="111111"/>
          <w:sz w:val="28"/>
          <w:sz w:val="28"/>
          <w:szCs w:val="28"/>
          <w:rtl w:val="true"/>
          <w:lang w:bidi="fa-IR"/>
        </w:rPr>
        <w:t>هستند؛ برای مثال اگر خدای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مطیع را از ظلمت به سوی نور، و گناهکار را از نور به سوی ظلمت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مجازگویی و تشبیه نیست؛ زیراکه نور و ظلمت چیزی جدا از اطاعت و معصیت نیستند، بلکه همواره با آن هاست و در باطن اعمال ما قرار دارند</w:t>
      </w:r>
      <w:r>
        <w:rPr>
          <w:rFonts w:eastAsia="IRNazanin" w:cs="IRNazanin"/>
          <w:color w:val="111111"/>
          <w:sz w:val="28"/>
          <w:szCs w:val="28"/>
          <w:rtl w:val="true"/>
          <w:lang w:bidi="fa-IR"/>
        </w:rPr>
        <w:t>.</w:t>
      </w:r>
    </w:p>
    <w:p>
      <w:pPr>
        <w:pStyle w:val="Heading4"/>
        <w:numPr>
          <w:ilvl w:val="3"/>
          <w:numId w:val="1"/>
        </w:numPr>
        <w:rPr/>
      </w:pPr>
      <w:bookmarkStart w:id="761" w:name="__RefHeading___Toc8352361_2870459653"/>
      <w:bookmarkStart w:id="762" w:name="_Toc279"/>
      <w:bookmarkEnd w:id="761"/>
      <w:r>
        <w:rPr>
          <w:rtl w:val="true"/>
        </w:rPr>
        <w:t>هدایت و ضلالت</w:t>
      </w:r>
      <w:bookmarkEnd w:id="762"/>
    </w:p>
    <w:p>
      <w:pPr>
        <w:pStyle w:val="BookText"/>
        <w:rPr/>
      </w:pPr>
      <w:r>
        <w:rPr>
          <w:rFonts w:ascii="IRNazanin" w:hAnsi="IRNazanin" w:eastAsia="IRNazanin"/>
          <w:color w:val="111111"/>
          <w:sz w:val="28"/>
          <w:sz w:val="28"/>
          <w:szCs w:val="28"/>
          <w:rtl w:val="true"/>
          <w:lang w:bidi="fa-IR"/>
        </w:rPr>
        <w:t>با عنایت به آن چه بیان شد دو جمله مورد بحث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از تاریکی ها به سوی روشنایی به در می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از روشنایی به سوی تاریکی ها به در می 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جمله کنایه از هدایت و ضلالت هستند؛ وگرنه لازم می آید هر مؤمن و کافری هم در نور باشد و هم در ظلمت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لازم می آید مؤمن قبل از رسیدن به فضای نور، در ظلمت باشد و کافر قبل از رسیدن به فضای ظلمانی کفر در نور باشد و قبل از رسیدن به این دو فضا؛ یعنی دوران کودکی هم در نور باشد و هم در ظلمت؛ هم چنین وقتی به حد تکلیف می رسد، در صورت ایمان آوردن به سوی نور می آید و در صورت کافر شدن به سوی ظلمت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چنین گفتاری صحیح نیست؛ ولی امکان تصحیح آن وجود دارد و می توان چنین گفت انسان از همان آغاز خلقت دارای نوری فطری؛ یعنی نوری اجمالی است؛ اگر مراقب او باشد ترقّی می کند و تفصیل می پذیرد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اوان خلقت نسبت به معارف حق و اعمال صالح به تفصیل نور ندارد، بلکه در ظلمت است و تفصیل این معارف برای او روشن نشده است</w:t>
      </w:r>
      <w:r>
        <w:rPr>
          <w:rFonts w:eastAsia="IRNazanin" w:cs="IRNazanin"/>
          <w:color w:val="111111"/>
          <w:sz w:val="28"/>
          <w:szCs w:val="28"/>
          <w:rtl w:val="true"/>
          <w:lang w:bidi="fa-IR"/>
        </w:rPr>
        <w:t xml:space="preserve">. </w:t>
      </w:r>
      <w:bookmarkStart w:id="763" w:name="pg11232_95976"/>
    </w:p>
    <w:p>
      <w:pPr>
        <w:pStyle w:val="BookText"/>
        <w:rPr/>
      </w:pPr>
      <w:bookmarkEnd w:id="763"/>
      <w:r>
        <w:rPr>
          <w:rFonts w:ascii="IRNazanin" w:hAnsi="IRNazanin" w:eastAsia="IRNazanin"/>
          <w:color w:val="111111"/>
          <w:sz w:val="28"/>
          <w:sz w:val="28"/>
          <w:szCs w:val="28"/>
          <w:rtl w:val="true"/>
          <w:lang w:bidi="fa-IR"/>
        </w:rPr>
        <w:t>بنابراین، نور و ظلمت به این معنا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فطرت پاکش دارای نور فطری و ظلمت دینی است و اشکالی هم ندارد که وقتی هنگام بلوغ ایمان می آورد به تدریج از ظلمت دینی به سوی نور معارف و اطاعت های تفصیلی خارج شود؛ حال آن که اگر کافر شود که دوری از حضرت پروردگار عین تاریکی است از نور فطری اش به سوی ظلمت تفصیلی کفر و معصیت بیرون می شود</w:t>
      </w:r>
      <w:r>
        <w:rPr>
          <w:rFonts w:eastAsia="IRNazanin" w:cs="IRNazanin"/>
          <w:color w:val="111111"/>
          <w:sz w:val="28"/>
          <w:szCs w:val="28"/>
          <w:rtl w:val="true"/>
          <w:lang w:bidi="fa-IR"/>
        </w:rPr>
        <w:t>.</w:t>
      </w:r>
    </w:p>
    <w:p>
      <w:pPr>
        <w:pStyle w:val="Heading4"/>
        <w:numPr>
          <w:ilvl w:val="3"/>
          <w:numId w:val="1"/>
        </w:numPr>
        <w:rPr/>
      </w:pPr>
      <w:bookmarkStart w:id="764" w:name="__RefHeading___Toc8352363_2870459653"/>
      <w:bookmarkStart w:id="765" w:name="_Toc280"/>
      <w:bookmarkEnd w:id="764"/>
      <w:r>
        <w:rPr>
          <w:rtl w:val="true"/>
        </w:rPr>
        <w:t>تعبیر جمع در برابر مفرد</w:t>
      </w:r>
      <w:bookmarkEnd w:id="765"/>
    </w:p>
    <w:p>
      <w:pPr>
        <w:pStyle w:val="BookText"/>
        <w:rPr/>
      </w:pPr>
      <w:r>
        <w:rPr>
          <w:rFonts w:ascii="IRNazanin" w:hAnsi="IRNazanin" w:eastAsia="IRNazanin"/>
          <w:color w:val="111111"/>
          <w:sz w:val="28"/>
          <w:sz w:val="28"/>
          <w:szCs w:val="28"/>
          <w:rtl w:val="true"/>
          <w:lang w:bidi="fa-IR"/>
        </w:rPr>
        <w:t xml:space="preserve">جالب توجه است که خدای متعال در آیه شریفه،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مفرد و کلمه ظلمت را جمع آورده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از تاریکی ها به سوی روشنایی به در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راه مستقیم و صراط حق منحصر در یک چیز است و همه انبیاء الهی از اول خلقت بشر یک حرف واحد را به گوش و جان مردمان می رساندند، درحالی که ظلمات و تاریکی ها و راه های انحرافی و گام های شیطان بسیار فراوان و متعدد است و فرقه های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روایت در این مقام لازم است که همۀ ادیان و فرق اسلامی بر گمراهی هستند و فرقه ناجیه فقط شیعه اثنی عشری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به این اشاره دارد که حق همیشه یکی است و در آن اختلاف نیست؛ هم چنان که باطل متشتت و مختلف است و هیچ وقت وحدت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کلینی از امام باقر علیه السلام نقل می کند که پیامبر صلی الله علیه واله وسلم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موسی علیه السلام هفتاد و یک فرقه گردیدند که از آن ها یک فرقه اهل نجات هستند و هفتاد فرقۀ دیگر در دوزخ هستند، و امت حضرت عیسی علیه السلام به </w:t>
      </w:r>
      <w:r>
        <w:rPr>
          <w:rFonts w:eastAsia="IRNazanin" w:cs="IRNazanin"/>
          <w:color w:val="111111"/>
          <w:sz w:val="28"/>
          <w:szCs w:val="28"/>
          <w:rtl w:val="true"/>
          <w:lang w:bidi="fa-IR"/>
        </w:rPr>
        <w:t xml:space="preserve">- </w:t>
      </w:r>
      <w:bookmarkStart w:id="766" w:name="pg11232_95977"/>
    </w:p>
    <w:p>
      <w:pPr>
        <w:pStyle w:val="BookText"/>
        <w:rPr/>
      </w:pPr>
      <w:bookmarkEnd w:id="766"/>
      <w:r>
        <w:rPr>
          <w:rFonts w:ascii="IRNazanin" w:hAnsi="IRNazanin" w:eastAsia="IRNazanin"/>
          <w:color w:val="111111"/>
          <w:sz w:val="28"/>
          <w:sz w:val="28"/>
          <w:szCs w:val="28"/>
          <w:rtl w:val="true"/>
          <w:lang w:bidi="fa-IR"/>
        </w:rPr>
        <w:t>هفتاد و دو فرقه تقسیم شدند که یک فرقه اهل نجات و بقیه آن ها جهنمی هستند و به درستی که امت من بعد از من هفتاد و سه فرقه می شوند که فقط یک فرقه اهل نجات است و هفتاد و دو فرقه در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امیرالمؤمنین علیه السلام از ایشان می پرسد آن فرقه کیانند؟ رسول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چنگ به دامان تو زنند و اصحاب تو باشند اهل نجات هستند</w:t>
      </w:r>
      <w:r>
        <w:rPr>
          <w:rFonts w:eastAsia="IRNazanin" w:cs="IRNazanin"/>
          <w:color w:val="111111"/>
          <w:sz w:val="28"/>
          <w:szCs w:val="28"/>
          <w:rtl w:val="true"/>
          <w:lang w:bidi="fa-IR"/>
        </w:rPr>
        <w:t xml:space="preserve">. </w:t>
      </w:r>
      <w:r>
        <w:rPr>
          <w:rStyle w:val="FootnoteAnchor"/>
          <w:rtl w:val="true"/>
        </w:rPr>
        <w:footnoteReference w:id="491"/>
      </w:r>
    </w:p>
    <w:p>
      <w:pPr>
        <w:pStyle w:val="Heading4"/>
        <w:numPr>
          <w:ilvl w:val="3"/>
          <w:numId w:val="1"/>
        </w:numPr>
        <w:rPr/>
      </w:pPr>
      <w:bookmarkStart w:id="767" w:name="__RefHeading___Toc8352365_2870459653"/>
      <w:bookmarkStart w:id="768" w:name="_Toc281"/>
      <w:bookmarkEnd w:id="767"/>
      <w:r>
        <w:rPr>
          <w:rtl w:val="true"/>
        </w:rPr>
        <w:t>اراده ای فوق اراده ها</w:t>
      </w:r>
      <w:bookmarkEnd w:id="768"/>
    </w:p>
    <w:p>
      <w:pPr>
        <w:pStyle w:val="BookText"/>
        <w:rPr/>
      </w:pPr>
      <w:r>
        <w:rPr>
          <w:rFonts w:ascii="IRNazanin" w:hAnsi="IRNazanin" w:eastAsia="IRNazanin"/>
          <w:color w:val="111111"/>
          <w:sz w:val="28"/>
          <w:sz w:val="28"/>
          <w:szCs w:val="28"/>
          <w:rtl w:val="true"/>
          <w:lang w:bidi="fa-IR"/>
        </w:rPr>
        <w:t>طبق بررسی های انجام یافته امور القایی در قلب انسان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اللَّهَ سُبْحَانَهُ بِفَسْخِ الْعَزَائِمِ وَ حَلَّ الْعُقُودِ وَنَقْضِ الْهِمَم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خدا را از سست شدن اراده های قوی، گشوده شدن گره های دشوار و درهم شکسته شدن تصمیم ها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کلام امیر مؤمنان علی علیه السلام خدای متعال را این گونه درک می کند که گاه تصمیمات صد درصدی او را به کلی بر عکس می کند، یا این که همت و انگیزه فراوان بر انجام کاری دارد ولی در نهایت آن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اراده دیگری اوضاع کار و برنامه او را برهم می زند؛ در حقیقت، به تعبیر عامیانه آن که روی خط انسان می آید،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به یکباره عقیده او را برمی گرداند؟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مؤمنی که ایمان او مسلم است در هنگام مرگش خدای ناخواسته تمام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جهات دینی اش می ریزد و دیگر هیچ ندارد حتی اسلامش را از دست می دهد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پس مؤمنان همواره باید بر خواندن این دعا با دل و جان کوشش داشته باشند تا هیچ گاه ایمان آن ها به سوی انحراف و کاستی نرود، همان دعای قرآن که مؤمنان به درگاه خدای چنین عرضه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 دل هایمان را دستخوش انحراف مگردان و از جانب خود رحمتی بر ما ارزانی دار که تو خود بخشایش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عکس این نیز روی می دهد؛ یعنی شخص ملحد و کافر قبل از مرگش به سوی روشنی رفته و استغفار به او عنایت می شود و از مخلصان و مؤمنان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این خدای سبحان است که حقیقت امر را می داند و به خاطر داشتن قابلیت به او تفضّل می فرماید؛ چراکه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هرچه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با بیان انحصار فرمانروایی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ما يريد</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بخواهد فرمان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دیگری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يَحْكُمُ لَا مُعَقِّبَ لِحُكْمِه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تنها خداست که حکم می کند و برای حکم او بازدارنده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آن مؤمن به نیرو و قدرت خود مغرور شده و همه خوبی ها را از نفس خود می دانسته و هیچ گاه تصور نمی کرد که این توفیق و عنایت از جانب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ملحد نیز، از وضع الحاد خودش به تنگ آمده و با نفس خودش درگیرانه می جنگیده و همیشه آرزوی سعادت در دل داشته؛ پس عنایات حضرت حق شامل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به 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پست ترین مراتب پستی باز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ابوبکر همان کسی نیست که بعداز امیر مؤمنان على علیه السلام، اولین ایمان آورنده از رجال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همان کسی نیست که بلال را خرید و او را آزاد کرد؟</w:t>
      </w:r>
    </w:p>
    <w:p>
      <w:pPr>
        <w:pStyle w:val="BookText"/>
        <w:rPr/>
      </w:pPr>
      <w:r>
        <w:rPr>
          <w:rFonts w:ascii="IRNazanin" w:hAnsi="IRNazanin" w:eastAsia="IRNazanin"/>
          <w:color w:val="111111"/>
          <w:sz w:val="28"/>
          <w:sz w:val="28"/>
          <w:szCs w:val="28"/>
          <w:rtl w:val="true"/>
          <w:lang w:bidi="fa-IR"/>
        </w:rPr>
        <w:t>آیا او همان کسی نیست که دختر سی ساله اش را با اصرار به همسری پیامبر درآورد؟</w:t>
      </w:r>
    </w:p>
    <w:p>
      <w:pPr>
        <w:pStyle w:val="BookText"/>
        <w:rPr/>
      </w:pPr>
      <w:r>
        <w:rPr>
          <w:rFonts w:ascii="IRNazanin" w:hAnsi="IRNazanin" w:eastAsia="IRNazanin"/>
          <w:color w:val="111111"/>
          <w:sz w:val="28"/>
          <w:sz w:val="28"/>
          <w:szCs w:val="28"/>
          <w:rtl w:val="true"/>
          <w:lang w:bidi="fa-IR"/>
        </w:rPr>
        <w:t>آیا او همان مردی نیست که همۀ دوستانش چون طلحه ،زبیر سعید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دعوت نمود؟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این مطالب را قبول نداریم ولی برای آنانی که آگاهی کامل ندارند به عنوان مثال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هنوز آب غسل پیامبر صلی الله علیه واله وسلم خشک </w:t>
      </w:r>
      <w:r>
        <w:rPr>
          <w:rFonts w:eastAsia="IRNazanin" w:cs="IRNazanin"/>
          <w:color w:val="111111"/>
          <w:sz w:val="28"/>
          <w:szCs w:val="28"/>
          <w:rtl w:val="true"/>
          <w:lang w:bidi="fa-IR"/>
        </w:rPr>
        <w:t xml:space="preserve">- </w:t>
      </w:r>
      <w:bookmarkStart w:id="769" w:name="pg11232_95980"/>
    </w:p>
    <w:p>
      <w:pPr>
        <w:pStyle w:val="BookText"/>
        <w:rPr/>
      </w:pPr>
      <w:bookmarkEnd w:id="769"/>
      <w:r>
        <w:rPr>
          <w:rFonts w:ascii="IRNazanin" w:hAnsi="IRNazanin" w:eastAsia="IRNazanin"/>
          <w:color w:val="111111"/>
          <w:sz w:val="28"/>
          <w:sz w:val="28"/>
          <w:szCs w:val="28"/>
          <w:rtl w:val="true"/>
          <w:lang w:bidi="fa-IR"/>
        </w:rPr>
        <w:t>نشده بود، به پیامبر دروغ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واله وسلم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دِرْهَماً وَ لَا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گروه پیامبران درهم و دیناری ارث برای کسی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فِي كِتَابِ اللهِ تَرِثُ أَبَاكَ وَلا أَرِثُ أَبِي</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آیا در کتاب خداست که تو از پدرت ارث می بری و من ارث نمی برم؟</w:t>
      </w:r>
    </w:p>
    <w:p>
      <w:pPr>
        <w:pStyle w:val="BookText"/>
        <w:rPr/>
      </w:pPr>
      <w:r>
        <w:rPr>
          <w:rFonts w:ascii="IRNazanin" w:hAnsi="IRNazanin" w:eastAsia="IRNazanin"/>
          <w:color w:val="111111"/>
          <w:sz w:val="28"/>
          <w:sz w:val="28"/>
          <w:szCs w:val="28"/>
          <w:rtl w:val="true"/>
          <w:lang w:bidi="fa-IR"/>
        </w:rPr>
        <w:t>آن گاه به آیاتی از قرآن کریم اشاره کرد که فرزندان پیامبران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سلیمان از داوود میراث یافت</w:t>
      </w:r>
      <w:r>
        <w:rPr>
          <w:rFonts w:eastAsia="IRNazanin" w:cs="IRNazanin"/>
          <w:color w:val="111111"/>
          <w:sz w:val="28"/>
          <w:szCs w:val="28"/>
          <w:rtl w:val="true"/>
          <w:lang w:bidi="fa-IR"/>
        </w:rPr>
        <w:t>.</w:t>
      </w:r>
    </w:p>
    <w:p>
      <w:pPr>
        <w:pStyle w:val="Heading4"/>
        <w:numPr>
          <w:ilvl w:val="3"/>
          <w:numId w:val="1"/>
        </w:numPr>
        <w:rPr/>
      </w:pPr>
      <w:bookmarkStart w:id="770" w:name="__RefHeading___Toc8352367_2870459653"/>
      <w:bookmarkStart w:id="771" w:name="_Toc282"/>
      <w:bookmarkEnd w:id="770"/>
      <w:r>
        <w:rPr>
          <w:rtl w:val="true"/>
        </w:rPr>
        <w:t>حقیقت ایمان</w:t>
      </w:r>
      <w:bookmarkEnd w:id="771"/>
    </w:p>
    <w:p>
      <w:pPr>
        <w:pStyle w:val="BookText"/>
        <w:rPr/>
      </w:pPr>
      <w:r>
        <w:rPr>
          <w:rFonts w:ascii="IRNazanin" w:hAnsi="IRNazanin" w:eastAsia="IRNazanin"/>
          <w:color w:val="111111"/>
          <w:sz w:val="28"/>
          <w:sz w:val="28"/>
          <w:szCs w:val="28"/>
          <w:rtl w:val="true"/>
          <w:lang w:bidi="fa-IR"/>
        </w:rPr>
        <w:t>حقیقت ایمان طبق فرمایشات معصومین علیهم السلام سه رکن مهم و اساسی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قلبی و اعتقادی به آفریدگار توانا، به مکتب نجات بخش، به پیامبر اکرم و ائمه طاهرین علیهم السلام به کتاب مقدس به زندگی جاودانه پس از این دنیا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وسیلهٔ زبان و بیان این اعتقاد درونی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کردن با اعضا و جوارح در راستای معتقدات که بسیار مورد تأکید است و قرآن کریم بارها و بارها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ایمان باید از دل به اعضا سرایت کند و از درون به بیرون جاری شود و باورهای قلبی او در اعمال جوارحی هویدا گردد</w:t>
      </w:r>
      <w:r>
        <w:rPr>
          <w:rFonts w:eastAsia="IRNazanin" w:cs="IRNazanin"/>
          <w:color w:val="111111"/>
          <w:sz w:val="28"/>
          <w:szCs w:val="28"/>
          <w:rtl w:val="true"/>
          <w:lang w:bidi="fa-IR"/>
        </w:rPr>
        <w:t xml:space="preserve">. </w:t>
      </w:r>
      <w:bookmarkStart w:id="772" w:name="pg11232_95981"/>
    </w:p>
    <w:p>
      <w:pPr>
        <w:pStyle w:val="BookText"/>
        <w:rPr/>
      </w:pPr>
      <w:bookmarkEnd w:id="772"/>
      <w:r>
        <w:rPr>
          <w:rFonts w:ascii="IRNazanin" w:hAnsi="IRNazanin" w:eastAsia="IRNazanin"/>
          <w:color w:val="111111"/>
          <w:sz w:val="28"/>
          <w:sz w:val="28"/>
          <w:szCs w:val="28"/>
          <w:rtl w:val="true"/>
          <w:lang w:bidi="fa-IR"/>
        </w:rPr>
        <w:t>امیرالمؤمنین در تعریف ایمان همین سه رکن را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وَإِقْرَارُ بِاللَّسَانِ وَ عَمَلُ بِالْأَرْكَانِ</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ایمان، شناخت و معرفت به وسیلهٔ قلب اقرار با زبان و عمل به وسیله اعضاست</w:t>
      </w:r>
      <w:r>
        <w:rPr>
          <w:rFonts w:eastAsia="IRNazanin" w:cs="IRNazanin"/>
          <w:color w:val="111111"/>
          <w:sz w:val="28"/>
          <w:szCs w:val="28"/>
          <w:rtl w:val="true"/>
          <w:lang w:bidi="fa-IR"/>
        </w:rPr>
        <w:t>.</w:t>
      </w:r>
    </w:p>
    <w:p>
      <w:pPr>
        <w:pStyle w:val="Heading4"/>
        <w:numPr>
          <w:ilvl w:val="3"/>
          <w:numId w:val="1"/>
        </w:numPr>
        <w:rPr/>
      </w:pPr>
      <w:bookmarkStart w:id="773" w:name="__RefHeading___Toc8352369_2870459653"/>
      <w:bookmarkStart w:id="774" w:name="_Toc283"/>
      <w:bookmarkEnd w:id="773"/>
      <w:r>
        <w:rPr>
          <w:rtl w:val="true"/>
        </w:rPr>
        <w:t>انواع ایمان</w:t>
      </w:r>
      <w:bookmarkEnd w:id="774"/>
    </w:p>
    <w:p>
      <w:pPr>
        <w:pStyle w:val="BookText"/>
        <w:rPr/>
      </w:pPr>
      <w:r>
        <w:rPr>
          <w:rFonts w:ascii="IRNazanin" w:hAnsi="IRNazanin" w:eastAsia="IRNazanin"/>
          <w:color w:val="111111"/>
          <w:sz w:val="28"/>
          <w:sz w:val="28"/>
          <w:szCs w:val="28"/>
          <w:rtl w:val="true"/>
          <w:lang w:bidi="fa-IR"/>
        </w:rPr>
        <w:t>اما به دلیل این که بعضی از ایمان ها به صورت تقلیدی و بدون آن اعتقادات محکم و استوار بوده و یا آن که عمل و فعل خارجی را در بر نداشته است باید گفت ایمان در آخر امر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مستقر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مستقر به مانند درخت تنومند و استواری است که ریشه های بسیار محکم در زمین دارد و در حوادث روزگار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مستودع و عاریه ای به مانند منزلی اجاره ایست که زائل می شود زیرا براساس برهان و استدلال نبوده، لذا تأثیرگذاری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زیاد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تَجْعَلْنِي مِنَ الْمُعَارِينَ وَ لَا تُخْرِجْنِي مِنَ التَّقْصِيرِ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که ایمان موقت و عاریه ای دارند قرار مده و هیچ وقت من را از اعتراف به گناهانم بیرون نیاور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معارین کسانی هستند که کار خوب می کنند اما کوتاهی در ایمان دارند و این کار نیک عاریه ایست که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نوع ایمان اشاره شده و سفارش به تفکر و اندیشه نموده است آن جا که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اوست خدایی که همه شما را از یک تن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شما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امانتی مقرر کرد، بی تردید ما آیات خود را برای اهل بصیرت مفصل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دارایی کسی را بگیرند و او در خطر باشد و همسایه فقیری داشته باشد که هیچ کس احتمال نمی دهد اصلاً آن همسایه چیزی داشته باشد؛ پس دارایی خود را در خانهٔ آن همسایه می گذارد و بعد از رفتن طلبکاران به همسایه خویش برای گرفتن امانت مراجعه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ایمان انسان و یا کفر او همین گونه است و باید در این خصوص به خدا پناه برد که هیچ کس نمی تواند او را هدایت کند جز آن ذات 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خدای متعال به پیامبر صلی الله علیه واله وسلم یادآور می شود که تو نمی توانی کسی را هدایت کنی، بلکه این خداست که فردی را یا به دست شخص تو، یا به روشی دیگر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کامل ترین دریافت کننده افاضات پروردگار است؛ ولی این گونه نیست که به طور مستقل توانایی هدایت کسی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تلاش های رسول اکرم صلی الله علیه واله وسلم برای هدایت عموی خود، ابولهب نتیجه نداد و خدای متعال سوره ای را اختصاصی علیه او نازل کرد و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xml:space="preserve">). </w:t>
      </w:r>
      <w:r>
        <w:rPr>
          <w:rStyle w:val="FootnoteAnchor"/>
          <w:rtl w:val="true"/>
        </w:rPr>
        <w:footnoteReference w:id="503"/>
      </w:r>
      <w:bookmarkStart w:id="775" w:name="pg11232_95983"/>
    </w:p>
    <w:p>
      <w:pPr>
        <w:pStyle w:val="BookText"/>
        <w:rPr/>
      </w:pPr>
      <w:bookmarkEnd w:id="775"/>
      <w:r>
        <w:rPr>
          <w:rFonts w:ascii="IRNazanin" w:hAnsi="IRNazanin" w:eastAsia="IRNazanin"/>
          <w:color w:val="111111"/>
          <w:sz w:val="28"/>
          <w:sz w:val="28"/>
          <w:szCs w:val="28"/>
          <w:rtl w:val="true"/>
          <w:lang w:bidi="fa-IR"/>
        </w:rPr>
        <w:t>بریده باد دو دست ابولهب و مرگ بر او باد دارایی او و آن چه اندوخت، سودش نکرد به زودی در آتشی پر زبانه درآید و زنش، آن هیمه کش آتش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طنابی از لیف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باد دو دست این مصاحب شعله جهنم؛ لهب یعنی شعله زیاد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واقعی او ابي لهب نبوده، بلکه این اسمی است که قرآن بر وی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او عموی پیامبر رحمت صلی الله علیه واله وسلم و حضرت على مرتضى علیه السلام، جناب عباس، جناب جعفر بن ابی طالب و عموی بزرگ حضرت زهرا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اصلی حضرت ابی طالب علیه السلام و حضرت عبدالله علیه السلام بوده است</w:t>
      </w:r>
      <w:r>
        <w:rPr>
          <w:rFonts w:eastAsia="IRNazanin" w:cs="IRNazanin"/>
          <w:color w:val="111111"/>
          <w:sz w:val="28"/>
          <w:szCs w:val="28"/>
          <w:rtl w:val="true"/>
          <w:lang w:bidi="fa-IR"/>
        </w:rPr>
        <w:t>.</w:t>
      </w:r>
    </w:p>
    <w:p>
      <w:pPr>
        <w:pStyle w:val="Heading4"/>
        <w:numPr>
          <w:ilvl w:val="3"/>
          <w:numId w:val="1"/>
        </w:numPr>
        <w:rPr/>
      </w:pPr>
      <w:bookmarkStart w:id="776" w:name="__RefHeading___Toc8352371_2870459653"/>
      <w:bookmarkStart w:id="777" w:name="_Toc284"/>
      <w:bookmarkEnd w:id="776"/>
      <w:r>
        <w:rPr>
          <w:rtl w:val="true"/>
        </w:rPr>
        <w:t>دعایی برای ثبات در ایمان</w:t>
      </w:r>
      <w:bookmarkEnd w:id="777"/>
    </w:p>
    <w:p>
      <w:pPr>
        <w:pStyle w:val="BookText"/>
        <w:rPr/>
      </w:pPr>
      <w:r>
        <w:rPr>
          <w:rFonts w:ascii="IRNazanin" w:hAnsi="IRNazanin" w:eastAsia="IRNazanin"/>
          <w:color w:val="111111"/>
          <w:sz w:val="28"/>
          <w:sz w:val="28"/>
          <w:szCs w:val="28"/>
          <w:rtl w:val="true"/>
          <w:lang w:bidi="fa-IR"/>
        </w:rPr>
        <w:t>محمدبن 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مبارک حضرت امام جعفر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شیعیان شما می گویند ایمان بر دو قسم مستقر و مستودع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چیزی بیاموز که چون بگویم ایمانم کامل و غیر قابل زوال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هر نماز واجب این طور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رَضِيتُ بِاللَّهِ رَبِّاً وَبِمُحَمَّدٍ نَبِيَّاً وَ بِالْإِسْلامِ دِيناً وَبِالْقُرْآنِ كِتَابَاً وَبِالْكَعْبَةِ قِبْلَةً وَبِعَلِي وَلِيّاً وَإِمَاماً وَبِالْحَسَنِ وَالْحُسَيْنِ وَالأَئِمَّةِ صَلَوَاتُ اللَّهِ عَلَيْهِمْ اللَّهُمَّ إِنِّي رَضِيتُ بِهِمْ أَئِمَّةً فَارْضَنِي لَهُمْ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و خوشنودم که پروردگارم خداست و محمد صلی الله علیه واله وسلم پیامبرم هست، و اسلام دینم و قرآن کتابم و کعبه قبله ام، و علی صاحب اختیار و امام من است و حسن و حسین و ائمه معصومین صلوات الله عليهم، امامان و </w:t>
      </w:r>
      <w:r>
        <w:rPr>
          <w:rFonts w:eastAsia="IRNazanin" w:cs="IRNazanin"/>
          <w:color w:val="111111"/>
          <w:sz w:val="28"/>
          <w:szCs w:val="28"/>
          <w:rtl w:val="true"/>
          <w:lang w:bidi="fa-IR"/>
        </w:rPr>
        <w:t xml:space="preserve">- </w:t>
      </w:r>
      <w:bookmarkStart w:id="778" w:name="pg11232_95984"/>
    </w:p>
    <w:p>
      <w:pPr>
        <w:pStyle w:val="BookText"/>
        <w:rPr/>
      </w:pPr>
      <w:bookmarkEnd w:id="778"/>
      <w:r>
        <w:rPr>
          <w:rFonts w:ascii="IRNazanin" w:hAnsi="IRNazanin" w:eastAsia="IRNazanin"/>
          <w:color w:val="111111"/>
          <w:sz w:val="28"/>
          <w:sz w:val="28"/>
          <w:szCs w:val="28"/>
          <w:rtl w:val="true"/>
          <w:lang w:bidi="fa-IR"/>
        </w:rPr>
        <w:t>پیشوایان من هستند خدایا من به پیشوایی ایشان خوشنودم، مرا هم مورد خوشنودی آنان گردان که تو بر همه چیز توانایی</w:t>
      </w:r>
      <w:r>
        <w:rPr>
          <w:rFonts w:eastAsia="IRNazanin" w:cs="IRNazanin"/>
          <w:color w:val="111111"/>
          <w:sz w:val="28"/>
          <w:szCs w:val="28"/>
          <w:rtl w:val="true"/>
          <w:lang w:bidi="fa-IR"/>
        </w:rPr>
        <w:t>.</w:t>
      </w:r>
    </w:p>
    <w:p>
      <w:pPr>
        <w:pStyle w:val="Heading4"/>
        <w:numPr>
          <w:ilvl w:val="3"/>
          <w:numId w:val="1"/>
        </w:numPr>
        <w:rPr/>
      </w:pPr>
      <w:bookmarkStart w:id="779" w:name="__RefHeading___Toc8352373_2870459653"/>
      <w:bookmarkStart w:id="780" w:name="_Toc285"/>
      <w:bookmarkEnd w:id="779"/>
      <w:r>
        <w:rPr>
          <w:rtl w:val="true"/>
        </w:rPr>
        <w:t>ایمان، هدیه الهی</w:t>
      </w:r>
      <w:bookmarkEnd w:id="780"/>
    </w:p>
    <w:p>
      <w:pPr>
        <w:pStyle w:val="BookText"/>
        <w:rPr/>
      </w:pPr>
      <w:r>
        <w:rPr>
          <w:rFonts w:ascii="IRNazanin" w:hAnsi="IRNazanin" w:eastAsia="IRNazanin"/>
          <w:color w:val="111111"/>
          <w:sz w:val="28"/>
          <w:sz w:val="28"/>
          <w:szCs w:val="28"/>
          <w:rtl w:val="true"/>
          <w:lang w:bidi="fa-IR"/>
        </w:rPr>
        <w:t>ایمان هبه ای است که تا خدای سبحان اراده نکرده باشد و عنایت او شامل حال نگردد به فرد اعطا نمی شود؛ حتی اگر دعوت کننده پیامبر اکرم صلى الله عليه واله وسلم باشد، هرچند شخص در بهترین مکان ها مانند مکه و مسجد الحرام باشد و با میل و اصرار و لطف و محبت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مستشرقان را نمی توان متدین دانست اینان بعضی از مباحث را به خوبی می دانند درحالی که حتی مسیحی هم نیستند اطلاعات فراوانی دارند؛ ولى وفور اطلاعات چیزی غیر از دین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عالمان اهل سنت آیات فضائل و ولایت امیر مؤمنان علیه السلام را از شیعیان بهتر می دانند آنان همه چیز را در مورد مکتب حقه آگاه هستند و می دانند حقیقت چیست اما ایمان به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روزی امیر مؤمنان حضرت علی علیه السلام حارث همدانی را مشاهده کرد درحالی که کنار خانه ایشان ایستاده و رنگ از رخسار او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چه شده است؟ چرا این جا ایستاده ای؟ 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زودتر آمدم که برای نماز به مسجد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پریشانی و همانند مردگان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بغض گلوی حارث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در کنار خانه شما ایستاده ام، می بینم افراد بسیاری آمده و به شما جسارت و دشنام دادند،این امر مرا بسیار ناراحت و منقلب نمود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در زمان خلافت و حکومت آن حضرت است و سرزمینی در </w:t>
      </w:r>
      <w:r>
        <w:rPr>
          <w:rFonts w:eastAsia="IRNazanin" w:cs="IRNazanin"/>
          <w:color w:val="111111"/>
          <w:sz w:val="28"/>
          <w:szCs w:val="28"/>
          <w:rtl w:val="true"/>
          <w:lang w:bidi="fa-IR"/>
        </w:rPr>
        <w:t xml:space="preserve">- </w:t>
      </w:r>
      <w:bookmarkStart w:id="781" w:name="pg11232_95985"/>
    </w:p>
    <w:p>
      <w:pPr>
        <w:pStyle w:val="BookText"/>
        <w:rPr/>
      </w:pPr>
      <w:bookmarkEnd w:id="781"/>
      <w:r>
        <w:rPr>
          <w:rFonts w:ascii="IRNazanin" w:hAnsi="IRNazanin" w:eastAsia="IRNazanin"/>
          <w:color w:val="111111"/>
          <w:sz w:val="28"/>
          <w:sz w:val="28"/>
          <w:szCs w:val="28"/>
          <w:rtl w:val="true"/>
          <w:lang w:bidi="fa-IR"/>
        </w:rPr>
        <w:t>حدود بیست برابر ایران کنونی به جز شام، همه در اختیار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حارث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مسجد برویم و 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وقت مرگ، با من ملاقات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 هَمْدَانَ مَنْ يَمُتْ يَرَنِى مِنْ مُؤْمِنٍ أَوْ مُنَافِق قُبُلا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موقع مرگ من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منافق مرا رویاروی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 مؤمنان مرا می بینند و هم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وجود تعصب شدیدی که بر خلفای خود دارند، هنگام آوردن نام آن ها رضی الله عنه می گویند؛ ولی وقتی امیر مؤمنان علی علیه السلام را نام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روی امیر مؤمنان علی علیه السلام را محترم شمرده که هیچ وقت بر بت سجده نکرده است</w:t>
      </w:r>
      <w:r>
        <w:rPr>
          <w:rFonts w:eastAsia="IRNazanin" w:cs="IRNazanin"/>
          <w:color w:val="111111"/>
          <w:sz w:val="28"/>
          <w:szCs w:val="28"/>
          <w:rtl w:val="true"/>
          <w:lang w:bidi="fa-IR"/>
        </w:rPr>
        <w:t>.</w:t>
      </w:r>
    </w:p>
    <w:p>
      <w:pPr>
        <w:pStyle w:val="Heading4"/>
        <w:numPr>
          <w:ilvl w:val="3"/>
          <w:numId w:val="1"/>
        </w:numPr>
        <w:rPr/>
      </w:pPr>
      <w:bookmarkStart w:id="782" w:name="__RefHeading___Toc8352375_2870459653"/>
      <w:bookmarkStart w:id="783" w:name="_Toc286"/>
      <w:bookmarkEnd w:id="782"/>
      <w:r>
        <w:rPr>
          <w:rtl w:val="true"/>
        </w:rPr>
        <w:t>مؤمن در سایه موهبت پروردگار</w:t>
      </w:r>
      <w:bookmarkEnd w:id="783"/>
    </w:p>
    <w:p>
      <w:pPr>
        <w:pStyle w:val="BookText"/>
        <w:rPr/>
      </w:pPr>
      <w:r>
        <w:rPr>
          <w:rFonts w:ascii="IRNazanin" w:hAnsi="IRNazanin" w:eastAsia="IRNazanin"/>
          <w:color w:val="111111"/>
          <w:sz w:val="28"/>
          <w:sz w:val="28"/>
          <w:szCs w:val="28"/>
          <w:rtl w:val="true"/>
          <w:lang w:bidi="fa-IR"/>
        </w:rPr>
        <w:t>انسان ها با توجه به علم و آگاهیشان و اعتقادات دینی به سه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هم دین دارند و هم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دین دارند ولی علم و آگاهی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ای علم دارند اما دین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قرآن کریم همین مسأله را گوشزد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او را دانسته گمراه گردانیده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است که با وجود عالم بودن، گمراه شد، چه زیبا 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عاقل عاقل اعیت مذاهبه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الذي ترك الاوهام حايرة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العالم النحرير زنديقاً</w:t>
      </w:r>
    </w:p>
    <w:p>
      <w:pPr>
        <w:pStyle w:val="BookText"/>
        <w:rPr/>
      </w:pPr>
      <w:r>
        <w:rPr>
          <w:rFonts w:ascii="IRNazanin" w:hAnsi="IRNazanin" w:eastAsia="IRNazanin"/>
          <w:color w:val="111111"/>
          <w:sz w:val="28"/>
          <w:sz w:val="28"/>
          <w:szCs w:val="28"/>
          <w:rtl w:val="true"/>
          <w:lang w:bidi="fa-IR"/>
        </w:rPr>
        <w:t>چه بسیار عاقل را می بینی که زندگی بر او سخت و دشوار گردیده و جاهلی را که با آسایش و فراخی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اوهام را سرگردان و عالم تحریر را زندیق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قلبی و معتقدات اصیل ایمانی، به ارادهٔ آن فیاض و وهاب مطلق و بدون اختیار خودِ صاحب قلب، در دل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لَنَا مِنْ لَّدُنكَ رَحْمَةً إِنَّكَ أَنتَ الْوَهَّاب</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و به ما از لطف خود رحمتی عطا فرما که تویی بسیار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به علتی که حتی در خود شخص هم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او و یا عبد صالحی برای وی دعا می کند به مقتضای دعای آن ها، خدا به او هبه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به ما کنند</w:t>
      </w:r>
    </w:p>
    <w:p>
      <w:pPr>
        <w:pStyle w:val="BookText"/>
        <w:rPr/>
      </w:pPr>
      <w:r>
        <w:rPr>
          <w:rFonts w:ascii="IRNazanin" w:hAnsi="IRNazanin" w:eastAsia="IRNazanin"/>
          <w:color w:val="111111"/>
          <w:sz w:val="28"/>
          <w:sz w:val="28"/>
          <w:szCs w:val="28"/>
          <w:rtl w:val="true"/>
          <w:lang w:bidi="fa-IR"/>
        </w:rPr>
        <w:t>آه که اگر نظر لطفی و یا گوشه چشمی آن ولی اعظم الهی نماید، چنان ایمان در دل محکم می گردد که هیچ حادثه ای نمی تواند آن را غافل گیر کند و به فرمودهٔ امام 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أَصْلَبُ مِنَ الجَبَلْ</w:t>
      </w:r>
      <w:r>
        <w:rPr>
          <w:rFonts w:eastAsia="Amiri" w:cs="Amiri" w:ascii="Amiri" w:hAnsi="Amiri"/>
          <w:color w:val="111111"/>
          <w:sz w:val="28"/>
          <w:szCs w:val="28"/>
          <w:rtl w:val="true"/>
          <w:lang w:bidi="ar-SA"/>
        </w:rPr>
        <w:t xml:space="preserve">. </w:t>
      </w:r>
      <w:r>
        <w:rPr>
          <w:rStyle w:val="FootnoteAnchor"/>
          <w:rtl w:val="true"/>
        </w:rPr>
        <w:footnoteReference w:id="50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محکم تر و استوارتر از کوه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نزد خدا به معنای تسلیم بودن و قبول داشتن هر آن چه از ناحیه اوست؛ یعنی به گونه ای رفتار کنیم که خدا می خواهد، نه این که خودمان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طور رسمی بیان می دارد بسیاری از کسانی که ادعای متدین بودن دارند، در واقع متدین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ولی چنین نیست به پروردگارت قسم که ایمان نمی آورند مگر آن که تو را در مورد آن چه میان آنان مایه اختلاف است، داور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راستی اینان وقتی ایمان می آورند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در اختلافات ما حکم کنی، همان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فقط با صرف گفتن زبانی هم این مسئله محقق نمی شود و علامت ایمان نیست؛ بلکه وقتی می توان گفت ایمان آورده 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يَجِدُوا فِي أَنفُسِهِمْ حَرَجًا مِّمَّا قَضَيت</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از حکمی که کرده ای در دل 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این گونه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وَيُسَلِّمُوا تَسْلِيمًا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 كاملاً سر تسلیم فرود آورند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مؤمن عزم مستقل و تصمیم جداگانه و خودسرانه ندارد بلکه تسلیم محض اراده و تصمیم پروردگار متعال و پیامبر اوست</w:t>
      </w:r>
      <w:r>
        <w:rPr>
          <w:rFonts w:eastAsia="IRNazanin" w:cs="IRNazanin"/>
          <w:color w:val="111111"/>
          <w:sz w:val="28"/>
          <w:szCs w:val="28"/>
          <w:rtl w:val="true"/>
          <w:lang w:bidi="fa-IR"/>
        </w:rPr>
        <w:t xml:space="preserve">. </w:t>
      </w:r>
      <w:bookmarkStart w:id="784" w:name="pg11232_95988"/>
    </w:p>
    <w:p>
      <w:pPr>
        <w:pStyle w:val="Heading4"/>
        <w:numPr>
          <w:ilvl w:val="3"/>
          <w:numId w:val="1"/>
        </w:numPr>
        <w:rPr/>
      </w:pPr>
      <w:bookmarkStart w:id="785" w:name="__RefHeading___Toc8352377_2870459653"/>
      <w:bookmarkStart w:id="786" w:name="_Toc287"/>
      <w:bookmarkEnd w:id="784"/>
      <w:bookmarkEnd w:id="785"/>
      <w:r>
        <w:rPr>
          <w:rtl w:val="true"/>
        </w:rPr>
        <w:t>اسلام و ایمان</w:t>
      </w:r>
      <w:bookmarkEnd w:id="786"/>
    </w:p>
    <w:p>
      <w:pPr>
        <w:pStyle w:val="BookText"/>
        <w:rPr/>
      </w:pPr>
      <w:r>
        <w:rPr>
          <w:rFonts w:ascii="IRNazanin" w:hAnsi="IRNazanin" w:eastAsia="IRNazanin"/>
          <w:color w:val="111111"/>
          <w:sz w:val="28"/>
          <w:sz w:val="28"/>
          <w:szCs w:val="28"/>
          <w:rtl w:val="true"/>
          <w:lang w:bidi="fa-IR"/>
        </w:rPr>
        <w:t>تفاوت اسلام و ایمان با توجه به آیه ای از سوره حجرات كاملاً روشن می گردد که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 وَإِنْ تُطِيعُوا اللهَ وَرَسُولَهُ لَا يَلِتْكُم مِّنْ أَعْمَالِكُمْ شَيْئًا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بگو شما که ایمانتان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 وارد نشده به حقیقت هنوز ایمان نیاورده اید، لیکن بگویید ما اسلام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خوف جان به ناچار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رسول وی را اطاعت کنید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هیچ نخواهد کاست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گذشته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اسلام صلی الله علیه واله وسلم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عَلَانِيَهُ وَالإِيمَانُ فِي الْقَلْبِ</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اسلام آشکار و ظاهر بوده و ایمان در قلب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امری آشکار است که مربوط به مسائل ظاهری دین و شهادتین می شود ولی جای ایمان در دل می باشد و شرط قبولی اعمال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مذهب حضرت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يُحْقَنُ بِهِ الدَّمُ وَ يُؤدَّى بِهِ الْأَمَانَةُ وَيُسْتَحَلُ بِهِ الْفَرْجُ وَالثَّوَابُ عَلَى الْإِيمَانِ</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اسلام خون آدمی محفوظ و ادای امانت او لازم و ازدواج حلال می شود اما اصل ثواب ناشی از ایمان است</w:t>
      </w:r>
      <w:r>
        <w:rPr>
          <w:rFonts w:eastAsia="IRNazanin" w:cs="IRNazanin"/>
          <w:color w:val="111111"/>
          <w:sz w:val="28"/>
          <w:szCs w:val="28"/>
          <w:rtl w:val="true"/>
          <w:lang w:bidi="fa-IR"/>
        </w:rPr>
        <w:t xml:space="preserve">. </w:t>
      </w:r>
      <w:bookmarkStart w:id="787" w:name="pg11232_95989"/>
    </w:p>
    <w:p>
      <w:pPr>
        <w:pStyle w:val="BookText"/>
        <w:rPr/>
      </w:pPr>
      <w:bookmarkEnd w:id="787"/>
      <w:r>
        <w:rPr>
          <w:rFonts w:ascii="IRNazanin" w:hAnsi="IRNazanin" w:eastAsia="IRNazanin"/>
          <w:color w:val="111111"/>
          <w:sz w:val="28"/>
          <w:sz w:val="28"/>
          <w:szCs w:val="28"/>
          <w:rtl w:val="true"/>
          <w:lang w:bidi="fa-IR"/>
        </w:rPr>
        <w:t>در بسیاری از روایات اهل بیت علیهم السلام، اسلام به معنای اعتقاد به شکل ظاهری دین و ایمان به معنای عقاید تشیّع بیان شده است؛ در حقیقت، مؤمن؛ یعنی شیعیان امیر مؤمنان علی علیه السلام و خدای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حقیقت مؤمنان با هم برادر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ذات حکیم قدوس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المسلمون اخوه؛ در حقیقت مسلمانان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مراقب باشیم که با برادر گفتن این دو گروه، جزو آن ها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نیز بدان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هرکس از شما آن ها را به دوستی گیرد، از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آیه دربارهٔ کفار بیان شده و کسی که یهود و نصارا را بیشتر از شما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جزو یهود و نصارا خواهد بود، اما در موارد دیگر هم عمومیت و سرایت دارد</w:t>
      </w:r>
      <w:r>
        <w:rPr>
          <w:rFonts w:eastAsia="IRNazanin" w:cs="IRNazanin"/>
          <w:color w:val="111111"/>
          <w:sz w:val="28"/>
          <w:szCs w:val="28"/>
          <w:rtl w:val="true"/>
          <w:lang w:bidi="fa-IR"/>
        </w:rPr>
        <w:t>.</w:t>
      </w:r>
    </w:p>
    <w:p>
      <w:pPr>
        <w:pStyle w:val="Heading4"/>
        <w:numPr>
          <w:ilvl w:val="3"/>
          <w:numId w:val="1"/>
        </w:numPr>
        <w:rPr/>
      </w:pPr>
      <w:bookmarkStart w:id="788" w:name="__RefHeading___Toc8352379_2870459653"/>
      <w:bookmarkStart w:id="789" w:name="_Toc288"/>
      <w:bookmarkEnd w:id="788"/>
      <w:r>
        <w:rPr>
          <w:rtl w:val="true"/>
        </w:rPr>
        <w:t>ایمان و تشیع</w:t>
      </w:r>
      <w:bookmarkEnd w:id="789"/>
    </w:p>
    <w:p>
      <w:pPr>
        <w:pStyle w:val="BookText"/>
        <w:rPr/>
      </w:pPr>
      <w:r>
        <w:rPr>
          <w:rFonts w:ascii="IRNazanin" w:hAnsi="IRNazanin" w:eastAsia="IRNazanin"/>
          <w:color w:val="111111"/>
          <w:sz w:val="28"/>
          <w:sz w:val="28"/>
          <w:szCs w:val="28"/>
          <w:rtl w:val="true"/>
          <w:lang w:bidi="fa-IR"/>
        </w:rPr>
        <w:t>در روایات اهل بیت علیهم السلام ایمان را با تشیّع و اسلام را با اصل ظاهری دین و تسلیم شدن نسبت به آن تطبیق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صحابی پیامبر صلى الله عليه واله وسلم می 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می خواستیم حلال زاده یا حرام زاده بودن کودکی را بشناسیم، او را نزد علی علیه السلام می بردیم اگر کودک با دیدن امیر مؤمنان علی علیه السلام ذوق می کرد و می خندید پس مشخص می شد که حلال زاده و محبّ علی علیه السلام است؛ اما اگر اوقاتش تلخ می شد و گریه می کرد؛ یعنی حرام زاده است و محبّ علی علیه السلام نیست</w:t>
      </w:r>
      <w:r>
        <w:rPr>
          <w:rFonts w:eastAsia="IRNazanin" w:cs="IRNazanin"/>
          <w:color w:val="111111"/>
          <w:sz w:val="28"/>
          <w:szCs w:val="28"/>
          <w:rtl w:val="true"/>
          <w:lang w:bidi="fa-IR"/>
        </w:rPr>
        <w:t xml:space="preserve">. </w:t>
      </w:r>
      <w:bookmarkStart w:id="790" w:name="pg11232_95990"/>
    </w:p>
    <w:p>
      <w:pPr>
        <w:pStyle w:val="BookText"/>
        <w:rPr/>
      </w:pPr>
      <w:bookmarkEnd w:id="790"/>
      <w:r>
        <w:rPr>
          <w:rFonts w:ascii="IRNazanin" w:hAnsi="IRNazanin" w:eastAsia="IRNazanin"/>
          <w:color w:val="111111"/>
          <w:sz w:val="28"/>
          <w:sz w:val="28"/>
          <w:szCs w:val="28"/>
          <w:rtl w:val="true"/>
          <w:lang w:bidi="fa-IR"/>
        </w:rPr>
        <w:t>آری، محبّت و مهرورزی به ساحت مقدس امیر مؤمنان على علیه السلام، ملاک ایمان و نفاق بود که جابر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نُبَوِّرُ أَوْلَادَنا بِحُبِّ عَلِي بْنِ أَبِي طَالِبِ علیه السلام فَإِذَا رَأَيْنَا أَحَدَهُمْ لَا يَحِبُّهُ عَلِمْنَا أنَّهُ لِغَير رُشده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بنابراین، ایمان هبه و لطفی از ناحیه خدای متعال فقط نسبت به شیعیان اهل بیت علیهم السلام است و از همین رو باید خدا را شاکر و سپاسگزار باشند و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الَّذِي جَعَلَنَا مِنَ الْمُتَمَسَّكينَ بولايةِ أَمِيرِالْمُؤْمِنِينَ وَ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سپاس خدا را که ما را از کسانی قرار داد که به ولایت امیرالمومنین علیه السلام و ائمه اطهار علیهم السلام تمسّک می جوییم</w:t>
      </w:r>
      <w:r>
        <w:rPr>
          <w:rFonts w:eastAsia="IRNazanin" w:cs="IRNazanin"/>
          <w:color w:val="111111"/>
          <w:sz w:val="28"/>
          <w:szCs w:val="28"/>
          <w:rtl w:val="true"/>
          <w:lang w:bidi="fa-IR"/>
        </w:rPr>
        <w:t>.</w:t>
      </w:r>
    </w:p>
    <w:p>
      <w:pPr>
        <w:pStyle w:val="Heading4"/>
        <w:numPr>
          <w:ilvl w:val="3"/>
          <w:numId w:val="1"/>
        </w:numPr>
        <w:rPr/>
      </w:pPr>
      <w:bookmarkStart w:id="791" w:name="__RefHeading___Toc8352381_2870459653"/>
      <w:bookmarkStart w:id="792" w:name="_Toc289"/>
      <w:bookmarkEnd w:id="791"/>
      <w:r>
        <w:rPr>
          <w:rtl w:val="true"/>
        </w:rPr>
        <w:t>ملاک ایمان تمسّک به امیرالمؤمنین علیه السلام</w:t>
      </w:r>
      <w:bookmarkEnd w:id="792"/>
    </w:p>
    <w:p>
      <w:pPr>
        <w:pStyle w:val="BookText"/>
        <w:rPr/>
      </w:pPr>
      <w:r>
        <w:rPr>
          <w:rFonts w:ascii="IRNazanin" w:hAnsi="IRNazanin" w:eastAsia="IRNazanin"/>
          <w:color w:val="111111"/>
          <w:sz w:val="28"/>
          <w:sz w:val="28"/>
          <w:szCs w:val="28"/>
          <w:rtl w:val="true"/>
          <w:lang w:bidi="fa-IR"/>
        </w:rPr>
        <w:t>در روایتی آمده است جناب ابان بن تغلب از حضرت باقر العلوم النبیین علیه تالسلام نقل می کند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وَلَايَةً عَلِيَّ بْنِ أَبِي طَالِبِ علیه السلام الْحَبْلُ الَّذِي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تَمَسَّكَ بِهِ كَانَ مُؤْمِناً وَ مَنْ تَرَكَهُ خَرَجَ مِنَ الْإِيمَانِ</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ولایت علی بن ابی طالب آن ریسمانی است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زنید و هرگز جدا نشوید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هرکس متمسک به ایشان باشد، مؤمن است و هرکس جدا شود و کنار برود از ایمان خارج شده است</w:t>
      </w:r>
      <w:r>
        <w:rPr>
          <w:rFonts w:eastAsia="IRNazanin" w:cs="IRNazanin"/>
          <w:color w:val="111111"/>
          <w:sz w:val="28"/>
          <w:szCs w:val="28"/>
          <w:rtl w:val="true"/>
          <w:lang w:bidi="fa-IR"/>
        </w:rPr>
        <w:t xml:space="preserve">. </w:t>
      </w:r>
      <w:bookmarkStart w:id="793" w:name="pg11232_95991"/>
    </w:p>
    <w:p>
      <w:pPr>
        <w:pStyle w:val="Heading4"/>
        <w:numPr>
          <w:ilvl w:val="3"/>
          <w:numId w:val="1"/>
        </w:numPr>
        <w:rPr/>
      </w:pPr>
      <w:bookmarkStart w:id="794" w:name="__RefHeading___Toc8352383_2870459653"/>
      <w:bookmarkStart w:id="795" w:name="_Toc290"/>
      <w:bookmarkEnd w:id="793"/>
      <w:bookmarkEnd w:id="794"/>
      <w:r>
        <w:rPr>
          <w:rtl w:val="true"/>
        </w:rPr>
        <w:t>امیر مؤمنان علی علیه السلام نور ایمان</w:t>
      </w:r>
      <w:bookmarkEnd w:id="795"/>
    </w:p>
    <w:p>
      <w:pPr>
        <w:pStyle w:val="BookText"/>
        <w:rPr/>
      </w:pPr>
      <w:r>
        <w:rPr>
          <w:rFonts w:ascii="IRNazanin" w:hAnsi="IRNazanin" w:eastAsia="IRNazanin"/>
          <w:color w:val="111111"/>
          <w:sz w:val="28"/>
          <w:sz w:val="28"/>
          <w:szCs w:val="28"/>
          <w:rtl w:val="true"/>
          <w:lang w:bidi="fa-IR"/>
        </w:rPr>
        <w:t>در حقیقت امیر مؤمنان علی علیه السلام نور ایمان است و این نور را آن بزرگوار خود کسب کرده؛ البته این لطف و مرحمت حضرت حق است که امیر مؤمنان علیه السلام را این گونه آفریده است آن حضرت در شکم مادر ارجمندش بود که در کعبه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رب البیت برای تزیین بیت خویش از علی علیه السلام دعوت نموده و از سویی برای این که شیعیان آن حضرت را به دور خانه اش گرد آورد و از تاریکی ها نجات دهد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این ایمان به خداوند و پیامبر صلی الله علیه واله وسلم و اهل بیت علیهم السلام نوری است که باعث خروج از همه ظلمت های دنیوی و تاریکی های نفسانی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پیامبر اکرم صلی الله علیه واله وسلم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سراج منیر </w:t>
      </w:r>
      <w:r>
        <w:rPr>
          <w:rStyle w:val="FootnoteAnchor"/>
          <w:rtl w:val="true"/>
        </w:rPr>
        <w:footnoteReference w:id="521"/>
      </w:r>
      <w:r>
        <w:rPr>
          <w:rFonts w:ascii="IRNazanin" w:hAnsi="IRNazanin" w:eastAsia="IRNazanin"/>
          <w:color w:val="111111"/>
          <w:sz w:val="28"/>
          <w:sz w:val="28"/>
          <w:szCs w:val="28"/>
          <w:rtl w:val="true"/>
          <w:lang w:bidi="fa-IR"/>
        </w:rPr>
        <w:t>و چراغ روشنایی و هدایت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پیشوایان معصوم و ائمه اطهار علیهم السلام نور هستند آن جا که در زیارت جامعه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خَلَقَكُمُ اللَّهُ أَنْوَاراً فَجَعَلَكُمْ بِعَرْشِهِ مُحْدِقِينَ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آفریده است خداوند شما را نورهایی که بر گرد عرش او بوده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نُورُ الْأَخْيَارِ وَ هُدَاةُ الْأَبْرَار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خوبان و رهبران نیکان هستید</w:t>
      </w:r>
      <w:r>
        <w:rPr>
          <w:rFonts w:eastAsia="IRNazanin" w:cs="IRNazanin"/>
          <w:color w:val="111111"/>
          <w:sz w:val="28"/>
          <w:szCs w:val="28"/>
          <w:rtl w:val="true"/>
          <w:lang w:bidi="fa-IR"/>
        </w:rPr>
        <w:t xml:space="preserve">. </w:t>
      </w:r>
      <w:bookmarkStart w:id="796" w:name="pg11232_95992"/>
    </w:p>
    <w:p>
      <w:pPr>
        <w:pStyle w:val="BookText"/>
        <w:rPr/>
      </w:pPr>
      <w:bookmarkEnd w:id="796"/>
      <w:r>
        <w:rPr>
          <w:rFonts w:ascii="IRNazanin" w:hAnsi="IRNazanin" w:eastAsia="IRNazanin"/>
          <w:color w:val="111111"/>
          <w:sz w:val="28"/>
          <w:sz w:val="28"/>
          <w:szCs w:val="28"/>
          <w:rtl w:val="true"/>
          <w:lang w:bidi="fa-IR"/>
        </w:rPr>
        <w:t xml:space="preserve">عبدالله بن سنان از ابو عبدالله امام جعفر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جَاءكُمْ بُرْهَانٌ مِّنْ رَّبِّكُمْ وَأَنزَلْنَا إِلَيْكُمْ نُوراً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واژۀ نور، سؤال می پرسد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مُحَمَّدُ صلی الله علیه واله وسلم وَالنُّورُ عَلِيُّ علیه السلام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منظور از برهان، پیامبر اکرم صلی الله علیه واله وسلم است و مراد از نور امیرالمؤمنین علیه السلام می باشد</w:t>
      </w:r>
      <w:r>
        <w:rPr>
          <w:rFonts w:eastAsia="IRNazanin" w:cs="IRNazanin"/>
          <w:color w:val="111111"/>
          <w:sz w:val="28"/>
          <w:szCs w:val="28"/>
          <w:rtl w:val="true"/>
          <w:lang w:bidi="fa-IR"/>
        </w:rPr>
        <w:t>.</w:t>
      </w:r>
    </w:p>
    <w:p>
      <w:pPr>
        <w:pStyle w:val="Heading4"/>
        <w:numPr>
          <w:ilvl w:val="3"/>
          <w:numId w:val="1"/>
        </w:numPr>
        <w:rPr/>
      </w:pPr>
      <w:bookmarkStart w:id="797" w:name="__RefHeading___Toc8352385_2870459653"/>
      <w:bookmarkStart w:id="798" w:name="_Toc291"/>
      <w:bookmarkEnd w:id="797"/>
      <w:r>
        <w:rPr>
          <w:rtl w:val="true"/>
        </w:rPr>
        <w:t>ایمان عاریه ای طلحه و زبیر</w:t>
      </w:r>
      <w:bookmarkEnd w:id="798"/>
    </w:p>
    <w:p>
      <w:pPr>
        <w:pStyle w:val="BookText"/>
        <w:rPr/>
      </w:pPr>
      <w:r>
        <w:rPr>
          <w:rFonts w:ascii="IRNazanin" w:hAnsi="IRNazanin" w:eastAsia="IRNazanin"/>
          <w:color w:val="111111"/>
          <w:sz w:val="28"/>
          <w:sz w:val="28"/>
          <w:szCs w:val="28"/>
          <w:rtl w:val="true"/>
          <w:lang w:bidi="fa-IR"/>
        </w:rPr>
        <w:t xml:space="preserve">اشخاصی با سرگذشت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جزو عشره مبشره بوده او از اهل بیت رسول الله صلی الله علیه واله وسلم و پسر صفیه، عمه تنی</w:t>
      </w:r>
    </w:p>
    <w:p>
      <w:pPr>
        <w:pStyle w:val="BookText"/>
        <w:rPr/>
      </w:pPr>
      <w:r>
        <w:rPr>
          <w:rFonts w:ascii="IRNazanin" w:hAnsi="IRNazanin" w:eastAsia="IRNazanin"/>
          <w:color w:val="111111"/>
          <w:sz w:val="28"/>
          <w:sz w:val="28"/>
          <w:szCs w:val="28"/>
          <w:rtl w:val="true"/>
          <w:lang w:bidi="fa-IR"/>
        </w:rPr>
        <w:t>پیامبر است؛ صفیه از زنان مؤمن و صالحی است و حضرت ام البنین علیها السلام را در بقيع مطهر کنار قبر ایشان دفن کردند که افتخار حواری رسول خدا صلی الله علیه واله وسلم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نیز از عَشَرَه مُبَشِّره است و در باور اهل تسنن، ثروتمندترین فرد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طایفه تیم؛ یعنی تیره ابی بکر که شاخهٔ ضعیفی از قریش بوده، مردی بسیار محترم، زیبا، خوش هیکل و بخشنده بود او در جنگ احد، وقتی می خواست شمشیرها به پیامبر صلی الله علیه واله وسلم اصابت کند، خود را بر روی ایشان می انداخت و شمشیرها را با دستش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تصور نمی کرد ابوبکر بعداز خودش فردی غیر از او را خلیفه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برای این که بعد از مرگش، کار خلافت را خراب کند، مسئله شورا را مطرح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ابوبکر خودش را همتای امیر مؤمنان علی علیه السلام حساب نمی کرد و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رها کنید رهایم نمایید و دست از من بردارید من بهترین شما نیستم درحالی که علی در میان شماست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 عمر موضع خلافت را آن چنان پایین آورد که طلحه برای رسیدن به خلافت خود را شریک بداند و ادعای خلیفه بودن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عمر در تعیین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عثمان، سعد، عبدالرحمان بن عوف و طلحه همگی مثل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عمر، انتخاب خلیفه با موافقت اکثریت افراد 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دربارۀ شورا چنین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گروه سه نفره نظر متفاوتی دربارهٔ شخصی داشتند رأی گروهی پذیرفته شود که عبدالرحمان در آن است؛ هم چنین اگر فردی از اعضای شورا با رأی اکثریت مخالفت کرد، گردن او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 دستگی شورا اگر گروه مقابل عبدالرحمان نظر او را نپذیرفتند؛ پس هر سه مخالف کشته شوند اما اگر پس از سه روز اعضای شورا نتوانستند فردی را برگزینند همۀ آنان باید گردن زده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تدابیر شیطانی عمر، زبیر نیز هوای خلافت به سر کرده بود، همان زبیری که طبق نقل دارای چهار زن بود و در هنگام مرگ به فرزند بزرگش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هایم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که نوه ابوبکر و همه کاره پدر بود و نقش مهمی در انحراف پدر داشت، به مدت سه سال ارث پدرش را تقسیم نکرد و پیوسته در منا فرياد می کشید هرکس از پدرم زبیر طلب دارد، بیاید و بگیرد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سه سال اموال زبیر را تقسیم کردند و مبلغ یک میلیون و صد هزار دینار طلا سهم یکی از زنان او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بعداز آن که طبق نقشه شوم عمر و شورایی کذایی عثمان در جایگاه خلافت رسول خدا صلی الله علیه واله وسلم قرار گرفت و پس از آن خلافت نکبت بار مسلمانان علیه او شورش کردند و سپس او را به قتل رسانده و با امیر مؤمنان على علیه السلام بيعت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طبق سیره رسول خدا صلی الله علیه واله وسلم با مسلمانان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از بیت المال سه درهم به زبیر داد که یک دینار معادل ده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تقسیم عادلانه بیت المال خوشایند زبیر نیامد و از این رو با طلحه خدمت امیر مؤمنان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خدمت شما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دستور داده اید که سه درهم به ما برسد؟</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که بیت المال را به طور مساوی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مساوی تقسیم شده و همه با هم مساوی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 معلوم و موجودی بیت المال هم مشخص است و سه درهم به هر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با ما این گونه رفتار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پیامبر خدا صلی الله علیه واله وسلم بيت المال را مساوی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کار عمر را می پسندید و کار پیامبر صلی الله علیه واله وسلم را نمی پسندید؟ پیامبر خدا صلی الله علیه واله وسلم بيت المال را به طور مساوی تقسیم می کردند و من هم مساوی تقسیم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زمان پیامبر صلی الله علیه واله وسلم گذشته و شما نیز آن قانون را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عمر به شما از بیت المال سهم بیشتری می داد؟</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سابقه، قرابت و زحمات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نزدیک تر هستم یا شما؟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نزدیک تر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من بیشتر است یا شما؟</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سابقه شما بیش تر است ولی عمر با ما این گونه رفتار نمی کرد او دوازده هزار دینار می داد و اکنون شما سه در هم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و همین کارگری که اکنون برای من کار می کند، هرکدام سه درهم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که به دریافت بیت المال اعتراض داشت، سهل بن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و سهل بن حنیف دو بزرگوار انصاری بودند که در جنگ بدر و بیعت عقبه حضور داشتند سهل بن حنیف برادر بزرگ تر است و در زمانی که امیر مؤمنان على علیه السلام در کوفه تشریف داشتند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بر او نماز خواندند و هفت تکبیر گفتند؛ یعنی کاری که پیامبر صلی الله علیه واله وسلم با حمزه عمویشان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با حالتی ناراحت نزد امیر مؤمنان علیه السلام آمد و نسبت به تقسیم مساوی بیت المال اعتراض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غلامم را آزاد کردم، چرا باید من و غلامم یکسان باشیم و این چگونه می شود؟</w:t>
      </w:r>
    </w:p>
    <w:p>
      <w:pPr>
        <w:pStyle w:val="BookText"/>
        <w:rPr/>
      </w:pPr>
      <w:r>
        <w:rPr>
          <w:rFonts w:ascii="IRNazanin" w:hAnsi="IRNazanin" w:eastAsia="IRNazanin"/>
          <w:color w:val="111111"/>
          <w:sz w:val="28"/>
          <w:sz w:val="28"/>
          <w:szCs w:val="28"/>
          <w:rtl w:val="true"/>
          <w:lang w:bidi="fa-IR"/>
        </w:rPr>
        <w:t>حضرت در پاسخ سهل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گویی غلامت را آزاد کرده ای؛ پس معنایش این است که او نیز مانند بقیه مسلمانان است و با من علی و تو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سهل متوجه اشتباه خود شد و سخت منقلب و پشیمان گردید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سرانجام ایمان دروغین و عاریه ای طلحه و زبیر که از اعتراضات آنان آشکار می شود برای کسب منافع مادی و اشتهار و معروفیت و ریاست و خلاصه آن که به مقاصد دنیایی بوده آن ایمان زائل شد و هردو نفر با عاقبت ننگین و پس از قیام و خروج در مقابل امیرالمؤمنین در جنگ جمل،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به صورت زبیر افتاد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 مدتی با پیامبر خدا مصاحب بودی و با او پیوند خویشاوندی داشتی، ولی شیطان بر عقل تو مسلط شد و کار تو به این جا انجامید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انسان مبادا لحظه ای غرور تو را بگیرد و به اعمال صالح و اعتقادات صحیح خود بنازی و خود را عاقبت به خیر و سالم رسیده به مقصد قلمداد کنی، که همۀ این ها از حلیهٔ شیطان است و حتی انبیاء الهی و پیامبر خاتم صلی الله علیه واله وسلم هم این گونه آسوده خاطر نبودند و به همین جهت است که آن حضرت صلی الله علیه واله وسلم شب تا صبح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لحظه ای به خودم وا مگذار، آن وقت وای به حال دیگر افراد</w:t>
      </w:r>
      <w:r>
        <w:rPr>
          <w:rFonts w:eastAsia="IRNazanin" w:cs="IRNazanin"/>
          <w:color w:val="111111"/>
          <w:sz w:val="28"/>
          <w:szCs w:val="28"/>
          <w:rtl w:val="true"/>
          <w:lang w:bidi="fa-IR"/>
        </w:rPr>
        <w:t xml:space="preserve">. </w:t>
      </w:r>
      <w:bookmarkStart w:id="799" w:name="pg11232_95997"/>
    </w:p>
    <w:p>
      <w:pPr>
        <w:pStyle w:val="Heading3"/>
        <w:numPr>
          <w:ilvl w:val="2"/>
          <w:numId w:val="1"/>
        </w:numPr>
        <w:rPr/>
      </w:pPr>
      <w:bookmarkStart w:id="800" w:name="__RefHeading___Toc8352387_2870459653"/>
      <w:bookmarkStart w:id="801" w:name="_Toc292"/>
      <w:bookmarkEnd w:id="799"/>
      <w:bookmarkEnd w:id="800"/>
      <w:r>
        <w:rPr>
          <w:rtl w:val="true"/>
        </w:rPr>
        <w:t>(</w:t>
      </w:r>
      <w:r>
        <w:rPr>
          <w:rtl w:val="true"/>
        </w:rPr>
        <w:t>أُولَئِكَ أَصْحَابُ النَّارِ هُمْ فِيهَا خَالِدُونَ</w:t>
      </w:r>
      <w:r>
        <w:rPr>
          <w:rtl w:val="true"/>
        </w:rPr>
        <w:t>)</w:t>
      </w:r>
      <w:bookmarkEnd w:id="801"/>
    </w:p>
    <w:p>
      <w:pPr>
        <w:pStyle w:val="Heading4"/>
        <w:numPr>
          <w:ilvl w:val="3"/>
          <w:numId w:val="1"/>
        </w:numPr>
        <w:rPr/>
      </w:pPr>
      <w:bookmarkStart w:id="802" w:name="__RefHeading___Toc8352389_2870459653"/>
      <w:bookmarkStart w:id="803" w:name="_Toc293"/>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آن اهل آتش هستند که در آن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کافران با گرایش به سمت و سوی گناه و تبعیت از طاغوت ها و شیاطین آن انوار الهی و هدایت و اشعه های نورانی فطرت سلیم را خاموش و بلکه نابود ساخته اند و نمی توانند به آن صراط مستقیم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انتخاب طاغوت به عنوان اولیاء خودشان به طغیان و نافرمانی حضرت حق مشغول شده و در مسیر ظلمت و نابودی سیر می کنند که در حقیقت عاقبتی جز آتش دوزخ و خلود در آن برای آنان نیست</w:t>
      </w:r>
      <w:r>
        <w:rPr>
          <w:rFonts w:eastAsia="IRNazanin" w:cs="IRNazanin"/>
          <w:color w:val="111111"/>
          <w:sz w:val="28"/>
          <w:szCs w:val="28"/>
          <w:rtl w:val="true"/>
          <w:lang w:bidi="fa-IR"/>
        </w:rPr>
        <w:t>.</w:t>
      </w:r>
    </w:p>
    <w:p>
      <w:pPr>
        <w:pStyle w:val="Heading4"/>
        <w:numPr>
          <w:ilvl w:val="3"/>
          <w:numId w:val="1"/>
        </w:numPr>
        <w:rPr/>
      </w:pPr>
      <w:bookmarkStart w:id="804" w:name="__RefHeading___Toc8352391_2870459653"/>
      <w:bookmarkStart w:id="805" w:name="_Toc294"/>
      <w:bookmarkEnd w:id="804"/>
      <w:r>
        <w:rPr>
          <w:rtl w:val="true"/>
        </w:rPr>
        <w:t>همیشگی عذاب و آتش</w:t>
      </w:r>
      <w:bookmarkEnd w:id="805"/>
    </w:p>
    <w:p>
      <w:pPr>
        <w:pStyle w:val="BookText"/>
        <w:rPr/>
      </w:pPr>
      <w:r>
        <w:rPr>
          <w:rFonts w:ascii="IRNazanin" w:hAnsi="IRNazanin" w:eastAsia="IRNazanin"/>
          <w:color w:val="111111"/>
          <w:sz w:val="28"/>
          <w:sz w:val="28"/>
          <w:szCs w:val="28"/>
          <w:rtl w:val="true"/>
          <w:lang w:bidi="fa-IR"/>
        </w:rPr>
        <w:t>موضوع خلود و همیشگی در عذاب علاوه بر این آیه در آیات متعدد قرآن کریم آمده است و بسیاری از بزرگان دین اجماع و اتفاق نظر دارند که کافر برای همیشه به عذاب خوار کننده ای مبتلا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خواجه نصیرالدین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همیشه در عذاب است و در آخرت نجاتی برای او نیست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 هم چنین مرحوم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اجماع و اتفاق نظر دارند بر این که عذاب کافر ابدی و همیشگی است و هرگز قطع نمی شود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در قرآن کریم در مورد خلود کافران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کسانی که کافر شدند و آیات ما را تکذیب کردند، اهل آتشند و در آن جاودانه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گروهی از عذاب آتش جهنم خارج می شوند که کفر و شرک در اعماق قلبشان رسوخ ننموده است، بلکه فقط گناهان ظاهر قلب آنان را آلوده نموده باشد که به وسیلهٔ شفاعت یا غیر آن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به عروة الوثقی چنگ زند و تبعیت از پیامبر و آل او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کنار ایمان و پیروی از پیشوایان هدایت به ظالمین و غاصبین حقوق امامت و ولایت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كَفَرُواْ أَوْلِيَاؤُهُمُ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نور ایمان رسیده و بهشت جاودان در انتظارشان خواهد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تمسک به دستگیره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در نتیجه اولیائشان طاغوت خواهد بود و سرانجامی جز آتش ابدی نخواهند داشت</w:t>
      </w:r>
      <w:r>
        <w:rPr>
          <w:rFonts w:eastAsia="IRNazanin" w:cs="IRNazanin"/>
          <w:color w:val="111111"/>
          <w:sz w:val="28"/>
          <w:szCs w:val="28"/>
          <w:rtl w:val="true"/>
          <w:lang w:bidi="fa-IR"/>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6" w:name="pg11232_96000"/>
      <w:bookmarkStart w:id="807" w:name="pg11232_96000"/>
      <w:bookmarkEnd w:id="807"/>
    </w:p>
    <w:p>
      <w:pPr>
        <w:pStyle w:val="Heading2"/>
        <w:numPr>
          <w:ilvl w:val="1"/>
          <w:numId w:val="1"/>
        </w:numPr>
        <w:rPr/>
      </w:pPr>
      <w:bookmarkStart w:id="808" w:name="pg11232_96000"/>
      <w:bookmarkStart w:id="809" w:name="__RefHeading___Toc8352393_2870459653"/>
      <w:bookmarkStart w:id="810" w:name="_Toc295"/>
      <w:bookmarkEnd w:id="808"/>
      <w:bookmarkEnd w:id="809"/>
      <w:r>
        <w:rPr>
          <w:rtl w:val="true"/>
        </w:rPr>
        <w:t>کتابنامه</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چاپ اول، بیروت، اعلمی،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إلى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اول، قم، الشريف الرضي،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چاپ اول، تهران، کتاب فروشی علمیه اسلامیه،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ابن بابویه قمی، چاپ دوم، قم، کنگره شیخ مفید،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الدين فى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محمد دیلمی، چاپ اول، قم، آل البيت علیهم السلام،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موسی، چاپ دوم، تهران، دار الكتب الإسلاميه،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بالاعمال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چاپ اول، قم، دفتر تبلیغات اسلامی،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علی طبرسی، چاپ اول، مشهد، نشر مرتضی،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مفید، چاپ اول، قم، کنگره شیخ مفید،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طوسی، چاپ اول، قم، دار الثقافه،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ابن بابویه قمی، چاپ ششم تهران، کتابچی،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معتبرترین انجیل در عهد جدید و یکی از چهار انجیل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بیضاوی، چاپ اول، بیروت، دار احياء التراث العربي،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بن عبدالله جزایری، بیروت، دار القاری، سال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مجلسی، چاپ دوم، بیروت، دار احياء التراث العربی،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بن سلیمان بحرانی، چاپ اول، قم، مؤسسة بعثه،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صفار، چاپ دوم، قم، مكتبة آية الله المرعشي النجفی،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قمی، قم ، دار الحکمه،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حسینی زبیدی، چاپ اول، بيروت، دار الفكر،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حسن شافعی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استرآبادی، چاپ اول، قم، مؤسسة النشر الإسلامی،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جعفر محمدبن الحسن الطوسی، چاپ اول، ایران، مكتب الاعلام الإسلامی،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تجريد الإعتقاد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نصير الدين محمدبن محمد طوسی، قم، چاپ محمدجواد حسینی جلالی،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چاپ دوم، قم، جامعه مدرسین،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 في مذاهب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على الشوکانی، چاپ اول، دار الصحابة للتراث،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محسن فیض کاشانی، چاپ دوم، تهران، مكتبة الصدر،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مسعود عیاشی، چاپ اول، تهران، المطبعه العلميه، سال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قمی، چاپ سوم، قم، دار الکتاب ،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المنسوب إلى الإمام العسكرى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یازدهم حضرت عسکری علیه السلام،چاپ اول، قم، 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حقی بروسوی، بیروت، دار الفكر، بدون تاريخ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چاپ اول، تهران، مؤسسة الطبع والنشر فى وزارة الإرشاد الإسلامی،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كنز الدقايق وبحر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محمّدرضا قمی، چاپ اول،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العروس الحويزى عبدالعلی بن جمعه، چاپ چهارم، قم، اسماعیلیان،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قمی، چاپ اول، قم، جامعه مدرسین،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توحيد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چاپ سوم، قم، نشر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الحسن طوسی، چاپ چهارم، تهران، دار الکتب الإسلامیه،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چاپ دوم، قم، دار الشريف الرضى للنشر،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 شعیری، چاپ اول، نجف، مطبعه حيدريه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والنصرة لسيد العترة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مفید، چاپ اول، قم، کنگره شیخ مفید،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چاپ اول، قم، جامعه مدرسین،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أبى بكر سیوطی، چاپ اول، قم، منشورات مكتبة آية الله المرعشي النجفي،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النظيم في مناقب الأئمّه اللهاميم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حاتم شامی، چاپ اول، قم، جامعه مدرسین،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الدروع الواقيه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موسی، چاپ اول، بيروت، مؤسسة آل البيت علیهم السلام،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حيون نعمان بن محمد، چاپ دوم، قم، مؤسسة آل البيت علیهم السلام،سال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جرير طبری آملی، چاپ اول، قم، نشر بعثت،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ابن قدامه مقدسی، چاپ اول، الکویت، دار السلفية،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وبصيرة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فتال نیشابوری، چاپ اول، قم، انتشارات رضی،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الابرار في مناقب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جزایری، چاپ اول، بیروت، مؤسسة التاريخ العربي،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بن محمّدتقی مجلسی، چاپ اول، بيروت، مؤسسة الأعلمى للمطبوعات، سال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في فضائل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حيون نعمان بن محمد مغربی، چاپ اول، قم، جامعه مدرسین،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لابن أبى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الحديد عبدالحميد بن هبة الله، چاپ اول، قم، مكتبة آية الله المرعشي النجفی،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عبدالله حسکانی، چاپ اول، تهران، مجمع احياء الثقافة الإسلامیه،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اسماعیل بخاری، بیروت، نشر دار الفكر للطباعة والنشر،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صحيفة الإمام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حضرت علی بن موسی علیه السلام، چاپ اول، مشهد، کنگره جهانی امام رضا علیه السلام،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من الأنباء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چاپ اول، مشهد، نشر تاسوعا،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 ونجاح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چاپ اول، قم، دار الكتب الإسلامي،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عبد ربه اندلسی، چاپ اول، بیروت،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چاپ اول، قم، کتاب فروشی داوری،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عيون صحاح الأخبار في مناقب إمام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يحيى بن حسن، چاپ اول، قم، جامعة المدرسین،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والمعارف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بحرانی اصفهانی، چاپ دوم، قم، 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العزيزيه في الأحاديث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زین الدین، چاپ اول، قم، دار سيد الشهداء علیه السلام،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چاپ اول، تهران، نشر جهان،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لیثی واسطی، چاپ اول، قم، دار الحدیث،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امینی، چاپ اول، قم، مركز الغدير للدراسات الإسلاميه،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الواحدبن محمّد تمیمی آمدی، چاپ دوم، قم، دار الكتب الإسلامی،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محمد مفید، چاپ اول، قم، کنگره شیخ مفید،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محمدبن علی، چاپ اول، تهران، اعلمی،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المنسوب إلى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حضرت علی بن موسی علیه السلام، چاپ اول، مشهد، مؤسسة آل البيت علیهم السلام،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الکلینی، چاپ چهارم، تهران دار الكتب الإسلاميه،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یعقوب کلینی، چاپ اول، قم، دار الحديث،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جعفربن محمد، چاپ اول، نجف اشرف، دار المرتضوية،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فراهیدی، چاپ دوم، قم، انتشارات هجرت،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عن حقائق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زمخشری، چاپ سوم، بیروت، نشر دار الكتاب العربی،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الغمه فى معرفة الأنّمة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اربلی، چاپ اول، تبریز، نشر بنی هاشمی،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في شرح 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علامی حلی، چاپ چهارم، قم، مؤسسة النشر الإسلامی،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وتمام النعة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چاپ دوم، تهران، اسلامیه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مشرف الدين مصلح بن عبدالله بن مشرف متخلص به سعدی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محمدبن مکرم، چاپ سوم، بیروت، دار الفکر،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على قتلى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چاپ اول، تهران، نشر جهان،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محمد طریحی، چاپ سوم، تهران، نشر مرتضوی،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الحسن طبرسی، بیرون، دار المعرفه،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تهران، چاپ جلال الدین محدث،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برقی، چاپ دوم، قم، دار الكتب الإسلاميه، سال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حسن بن سليمان حلّی، چاپ اول، قم، مؤسسة النشر الإسلامي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چاپ دوم، تهران، دار الكتب الإسلامیه،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حسین مسعودی، بیروت، دار الفکر، سال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محمدبن مکی، چاپ اول، قم، مدرسه امام مهدی علیه السلام،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باقر ابن مشهدی، چاپ اول، قم، دفتر انتشارات اسلامی وابسته به جامعه مدرسین حوزه علمیه قم،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محمّدتقی نوری، چاپ اول، قم، مؤسسة آل البيت علیهم السلام،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شاهرودی، چاپ اول، قم، دفتر انتشارات اسلامی وابسته به جامعه مدرسین حوزه علمیه قم،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في إمامة على بن أبى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طبری آملی، چاپ اول، قم، کوشانپور،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جنبل، بیروت، نشر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فى أسرار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بن محمد حافظ برسی، چاپ اول، بیروت، اعلمی،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جعفربن محمد امام ششم علیه السلام، چاپ اول، بیروت، اعلمی،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طوسی، چاپ اول، بیروت، مؤسسة فقه الشيعه،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 فى غريب 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محمّد فیومی، چاپ دوم، قم، مؤسسة دار الهجرة،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للكفعمى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كفعمى ابراهیم بن علی عاملی، چاپ دوم، قم، دار الرضى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چاپ اول، قم، دفتر انتشارات اسلامی وابسته به جامعه مدرسین حوزه علمیه قم،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محمدی، چاپ دوم، تهران، دار الكتب الإسلاميه،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احمد ،طبرانی، نشر 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استانبول، دار الدعوة، مؤسسة ثقافية للتأليف والطباعة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چاپ اول، قم، مكتب الاعلام الاسلامی،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فخر رازی، چاپ سوم، بيروت، دار احياء التراث العربي، سال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راغب اصفهانی، چاپ اول، بیروت، دارالقلم،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چاپ اول، قم، نشر علّامه،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معلوف، چاپ بیستم، بیروت، دار المشرق،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محمدبن علی، چاپ دوم، قم، دفتر انتشارات اسلامی وابسته به جامعه مدرسین حوزه علمیه قم،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مهج الدعوات ومنهج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چاپ اول، قم، دارالذخائر،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في فضائل السلمان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نوری طبرسی، چاپ اول، مؤسسة الآفاق، سال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فیض کاشانی، چاپ اول، اصفهان کتابخانه امام امیر المؤمنين علیه السلام،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شیخ حر عاملی، چاپ اول، قم، مؤسسة آل البيت علیهم السلام،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بسیاری از روایاتی که در بیان فضایل آیت الکرسی بیان شده بر پایان آن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دارد که همان یک آیه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الرحمان فی فضائل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فَأَقَامَ النَّبِي صلی الله علیه واله وسلم أَرْبَعَينَ يَوْماً يصُومُ النَّهَارَ وَيَقُومُ اللَّيْلَ حَتَّى إِذَا كَانَ فِي آخِرِ أَيَّامِهِ تِلْكَ بَعَثَ إِلَى خَدِيجَةَ بِعَمَّارٍ بن ياسِرِ وَ قَالَ قُلْ لَهَا يا خَدِيجَةُ لَا تَظُنُّى أَنَّ انْقِطَاعِى عَنْكِ جَهِجْرَةُ وَ لَا قِلَى وَلَكِنْ رَبِّي عَزَّوَجَلَّ أَمَرَنِي بِذَلِكَ لتنفذ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فَلَا تَظُنُّى يا خَدِيجَةُ إِلَّا خَيْراً فَإِنَّ اللَّهَ عَزَّوَجَلَّ لَيبَاهِي بِكِ كِرَامَ مَلَائِكَتِهِ كُلَّ يَوْمٍ مِرَاراً فَإِذَا جَنَّكِ اللَّيْلُ فَأَجِيفِي الْبَابَ وَخُذِى مَضْجَعَكِ مِنْ فِرَاشِكِ فَلَمَّا كَانَ فِي كَمَالِ الْأَرْبَعِينَ هَبَطَ جَبْرَئِيلُ علیه السلام فَقَالَ يا مُحَمَّدُ الْعَلِي الأعْلَى يَقْرِئُكَ السَّلَامَ وَهُوَ يَأْمُرُكَ أَنْ تَتَذَهَبَ لِتَحِيتِهِ وَتَحْفَتِهِ قَالَ النَّبي صلی الله علیه واله وسلم يا جَبْرَئِيلُ وَ مَا تَحقَةُ رَبِّ الْعَالَمِينَ وَ مَا تَحِيتُهُ قَالَ لَا عِلْمَ لِي قَالَ فَبَينَا النَّبِي صلى الله عليه واله وسلم كَذَلِكَ إِذْ هَبَطَ مِيكَائِيلُ وَ مَعَهُ طَبَقُ مُعْطَى بِمِنْدِيلِ سُنْدُسٍ أَوْ قَالَ إِسْتَبْرَقِ فَوَضَعَهُ بَينَ َيدَى النَّبي صلی الله علیه واله وسلم وَ أَقْبَلَ جَبْرَئِيلُ علیه السلام وَ قَالَ يا مُحَمَّدُ يَأْمُرُكَ رَبُّكَ أَنْ تَجْعَلَ اللَّيْلَةَ إِفْطَارَكَ عَلَى هَذَا الطَّعَامِ فَقَالَ عَلَى بْنُ أَبِي طَالِبِ علیه السلام كَانَ النَّبِي صلى الله عليه واله وسلم إِذَا أَرَادَ أَنْ يَفْطِرَ أَمَرَنِي أَنْ أَفْتَحَ الْبَابَ لِمَنْ يرِدُ إِلَى الْإِفْطَارِ فَلَمَّا كَانَ فِي تِلْكَ اللَّيْلَةِ أَقْعَدَنِي النَّبِي صلی الله علیه واله وسلم عَلَى بَابِ الْمَنْزِلِ وَ قَالَ يَا ابْنَ أَبِي طَالِبٍ إِنَّهُ طَعَامُ مُحَرَّمُ إِلَّا عَلَى قَالَ عَلِي علیه السلام فَجَلَسْتُ عَلَى الْبَابِ وَ خَلَا النَّبِي صلی الله علیه واله وسلم بِالطَّعَامِ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رياض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مفاتیح الجنان، دعای هنگام افطار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 يَوْماً وَ سَمِعَ خَدِيجَةَ تُحَدِّثُ فَاطِمَةَ فَقَالَ لَهَا يَا خَدِيجَةُ مَنْ يُحَدِّتُكِ قَالَتِ الْجُسَينُ الَّذِي فِي بَطْنِي حَدَّثْنِي وَ يؤنسني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مفاتیح الجنان، زیارت حضرت زهرا علیها السلام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دیباچه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خطبه حضرت امیر المؤمنین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آمده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 عامه شافعی مذهب اسپانیایی اهل غرب اندلس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 هفتصدو چند سال دست مسلمانان بوده و کتاب ها و علوم عظیمی از آن جا داریم این کتاب از نظر تاریخ اندلس حائز اهمیت است، زیرا مؤلف خود شاهد بسیاری از حوادثی بوده که در کتاب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منبع منحصر به فرد برخی روایات تاریخی از جمله اخبار مربوط به علویان و حجاج بن یوسف است، زیرا بسیاری از منابع ابن عبدربه از دست رفته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مناجات دوازدهم از مناجات خمسة عشر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يُزَوِّدِ الْأَعْرَابِي وَ أَضْمَنَ لَهُ عَلَى اللَّهِ عَزَّوَجَلَّ زَادَ التَّقْوَى قَالَ فَوَثَبَ إِلَيْهِ سَلْمَانُ الْفَارِسِي فَقَالَ فِدَاكَ أَبِي وَأُمِّى وَمَا زَادُ التَّقْوَى قَالَ يَا سَلْمَانُ إِذَا كَانَ آخِرُ يَوْمِ مِنَ الدُّنْيَا لَقَنَكَ اللَّهُ عَزَّوَجَلَّ قَوْلَ شَهَادَةِ أَنْ لَا إِلَهَ إِلَّا اللَّهُ وَأَنَّ مُحَمَّداً رَسُولُ اللَّهِ فَإِنْ أَنْتَ قُلْتَهَا لَقِيتَنِي وَلَقِيتُكَ وَإِنْ أَنْتَ لَمْ تَقُلُهَا لَمْ تَلْقَنِي وَلَمْ أَلْقَكَ أَبَداً قَالَ فَمَضَى سَلْمَانُ حَتَّى طَافَ تِسْعَةَ أَيَّاتٍ مِنْ بُيُوتِ رَسُولِ اللَّهِ صلی الله علیه واله وسلم فَلَمْ يَجِدْ عِنْدَهُنَّ شَيْئاً فَلَمَّا أَنْ وَلَّى رَاجِعا نَظَرَ إِلَى حُجْرَةِ فَاطِمَة علیها السلام فَقَالَ إِنْ يَكُنْ خَيْرُ فَمِنْ مَنْزِلِ فَاطِمَةَ بِنْتِ مُحَمَّدٍ صلی الله علیه واله وسلم فَقَرَعَ الْبَابَ فَأَجَابَتْهُ مِنْ وَرَاءِ الْبَابِ مَنْ بِالْبَابِ فَقَالَ لَهَا أَنَا سَلْمَانُ الْفَارِسِي فَقَالَتْ لَهُ يَا سَلْمَانُ وَ مَا تَشَاءُ فَشَرَحَ قِصَّةَ الْأَعْرَابِي وَالضَّبِّ مَعَ النَّبِي صلى الله عليه واله وسلم قَالَتْ لَهُ يَا سَلْمَانُ وَ الَّذِي بَعَثَ مُحَمَّداً صلی الله علیه واله وسلم بالْحَقِّ نَبياً إِنَّ لَنَا ثَلاثاً مَا طَعِمْنَا وَإِنَّ الْحَسَنَ وَالْحُسَينَ قَدْاضْطَرَبَا عَلَى مِنْ شِدَّةِ الجوع ثُمَّ رَقَدَا كَأَنَّهُمَا فَرْخَانِ مَسْتُوفَانِ وَلَكِنْ لَا أَرُدُّ الْخَيْرَ إِذَا نَزَلَ الْخَيْرُ بِبَابِي يَا سَلْمَانُ خُذْ دِرْعِي هَذَا ثُمَّ امْضِ بِهِ إِلَى شَمْعُونَ الْيَهُودِي وَ قُلْ لَهُ تَقُولُ لَكَ فَاطِمَةُ بِنْتُ مُحَمَّدٍ أَقْرِضْنِي عَلَيْهِ صَاعاً مِنْ تَمْرٍ وَ صَاعاً مِنْ شَعِيرٍ أَرُدَّهُ عَلَيْكَ إِنْ شَاءَاللَّهُ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باب النهي عن الكلام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التوحید، باب جوامع التوحيد،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باب معنى التوحيد و العدل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مجلس نهم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الموحدین،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وداع ماه رمضان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به صورت کامل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فضائل علی بن ابی طالب علیه السلام ذکر شده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مدار که خدا با ماست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أَيَّتُهَا النَّفْسُ الْمُطْمَئِنَّةُ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زیارت ائمه بقيع علیهم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معجزات پیامبر اکرم صلی الله علیه واله وسلم و کرامات امیرالمؤمنين علیه السلام واقعه ردّ الشمس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جریان به دعای پیامبر صلی الله علیه واله وسلم خورشید که درحال غروب بود، به عقب برگشت و حضرت علی علیه السلام نماز عصر خود را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شبیه همین واقعه را در زمان خلافت امیرالمؤمنین علیه السلام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زمین برای اهل یقین نشانه 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متقاعد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خوابی سبک او را فرو می گیرد و نه خوابی گران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خوابی سبک او را فرو می گیرد و نه خوابی گران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حضرت آیت الله العظمی حاج شیخ محمد کاظم دامغانی قدس سره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بزرگ و استوانه های حوزه علمیه خراسان بود که از آیات عظام نایینی سید ابوالحسن اصفهانی، آقاضیاء عراقی، حجت کوه کمره ای اجازه اجتهاد دریافت نموده بود و بسیاری از مراجع معاصر تقلید از خرمن پر فیضش خوشه ها چیده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 وفات مرحوم آیت الله العظمی سید محمد هادی میلانی ، با توجه به درخواست های مکرر اما از پذیرش مرجعیت اجتناب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مدفن ایشان در حرم مطهر رضوی علیه السلام رواق دار الزهد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دعائه عند الصباح والمساء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آقامیرزا مهدی اصفهانی رحمه الله از متبحرین در این فن بود؛ ولی در عین حال نه این که هر آن چه ایشان گفته است بر آن صحه بگذاریم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مانند ملاصدرا نیز شاید کلمات خوب داشته باشد، کلمات نامربوط فراوانی هم دارد و گرچه برخی اشخاص مدعی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ادريك ما ملاصدرا ثم ما ادريك ما ملاصدرا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پیامبر خدا صلی الله علیه واله وسلم به على علیه السلام فرمود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زَارَنِي عَلَى بُعْدِ دَارِى وَشُطُونِ مَزَارِى أَتَيْتُهُ يَوْمَ القِيامَةِ فِي ثَلَاثِ مَوَاطِنَ حَتَّى أُخَلَّصَهُ مِنْ أَهْوَالِهَا إِذَا تَطَايرَتِ الْكُتُبُ يميناً وَ شِمَالاً وَ عِنْدَ الصِّرَاطِ وَعِنْدَ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ها او را در نمی یابند و اوست که دیدگان را در می یابد و او لطیف آگاه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زمان جوانی در مدینه منوره به مدرسه علوم سلفیه رفتم و در آن جا با شیخی به جدل پرداختم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جمعیت نشسته بودم که یک دفعه وسط صحبت آن شیخ پریدم و حرف خودم را زدم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مدام می خواست مرا آرام کند و به من می گفت ولدی ولدی پسرجان پسرجان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يغرنك هذا الشیطان؛ این شیطان، شما را مغرور نکند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اول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التوحيد، باب في ابطال الروية،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معجم مقاییس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 عَلَى الْعَرْشِ اسْتَوَى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في مذاهب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تفسیر 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اگرچه با دقت علمی از آن شمع اول کسر می شود، اما امام علیه السلام درخور فهم آن سائل به او جواب داده 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مجیر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المنسوب إلى الإمام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 هو الحب والحب هو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فصول المختاره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الَّذِي بِيَدِهِ مَلَكُوتُ كُلِّ شَيْءٍ وَإِلَيْهِ تُرْجَعُونَ 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حسن عسکری علیه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أَمِ اتَّخَذُوا مِنْ دُونِهِ أَوْلِيَاءَ فَاللَّهُ هُوَ الْوَلِي؛ 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أولِياؤُهُمُ الطَّاغوته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بالأعمال الحسنه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تاریکی ها به سوی روشنایی به در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وَدَاعِياً إِلَى اللهِ بِإِذْنِهِ وَسِرَاجاً مُّنِيراً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أَقِيلُونِي أَقِيلُونِي أَقِيلُونِي لَسْتُ بِخَيْرِكمْ وَ عَلِی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المسترشد فی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364</Pages>
  <Words>57224</Words>
  <Characters>207983</Characters>
  <CharactersWithSpaces>262843</CharactersWithSpaces>
  <Paragraphs>2589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2026-08-20T18:43:42Z</dcterms:created>
  <dc:creator>ghaemiyeh.com</dc:creator>
  <dc:description/>
  <dc:language>en-US</dc:language>
  <cp:lastModifiedBy/>
  <dcterms:modified xsi:type="dcterms:W3CDTF">2026-08-20T22:13:52Z</dcterms:modified>
  <cp:revision>1</cp:revision>
  <dc:subject/>
  <dc:title>خداشناسی در تفسیر و توضیح آیت الکرسی</dc:title>
</cp:coreProperties>
</file>

<file path=docProps/custom.xml><?xml version="1.0" encoding="utf-8"?>
<Properties xmlns="http://schemas.openxmlformats.org/officeDocument/2006/custom-properties" xmlns:vt="http://schemas.openxmlformats.org/officeDocument/2006/docPropsVTypes"/>
</file>