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تضمین نحوی در قرآن از منظر المیزان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936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4937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49373_2870459653">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449375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49377_2870459653">
            <w:r>
              <w:rPr>
                <w:webHidden/>
                <w:rStyle w:val="IndexLink"/>
                <w:rtl w:val="true"/>
              </w:rPr>
              <w:t>مقدّمه</w:t>
            </w:r>
            <w:r>
              <w:rPr>
                <w:rStyle w:val="IndexLink"/>
                <w:rtl w:val="true"/>
              </w:rPr>
              <w:t>:</w:t>
              <w:tab/>
            </w:r>
            <w:r>
              <w:rPr>
                <w:rStyle w:val="IndexLink"/>
              </w:rPr>
              <w:t>19</w:t>
            </w:r>
          </w:hyperlink>
        </w:p>
        <w:p>
          <w:pPr>
            <w:pStyle w:val="Contents2"/>
            <w:tabs>
              <w:tab w:val="clear" w:pos="8743"/>
              <w:tab w:val="right" w:pos="9026" w:leader="dot"/>
            </w:tabs>
            <w:rPr/>
          </w:pPr>
          <w:hyperlink w:anchor="__RefHeading___Toc5449379_2870459653">
            <w:r>
              <w:rPr>
                <w:webHidden/>
                <w:rStyle w:val="IndexLink"/>
                <w:rtl w:val="true"/>
              </w:rPr>
              <w:t>بخش اوّل</w:t>
            </w:r>
            <w:r>
              <w:rPr>
                <w:rStyle w:val="IndexLink"/>
                <w:rtl w:val="true"/>
              </w:rPr>
              <w:t xml:space="preserve">: </w:t>
            </w:r>
            <w:r>
              <w:rPr>
                <w:rStyle w:val="IndexLink"/>
                <w:rtl w:val="true"/>
              </w:rPr>
              <w:t>کلّیات و مفاهیم</w:t>
            </w:r>
            <w:r>
              <w:rPr>
                <w:rStyle w:val="IndexLink"/>
                <w:rtl w:val="true"/>
              </w:rPr>
              <w:tab/>
            </w:r>
            <w:r>
              <w:rPr>
                <w:rStyle w:val="IndexLink"/>
              </w:rPr>
              <w:t>25</w:t>
            </w:r>
          </w:hyperlink>
        </w:p>
        <w:p>
          <w:pPr>
            <w:pStyle w:val="Contents3"/>
            <w:tabs>
              <w:tab w:val="clear" w:pos="8459"/>
              <w:tab w:val="right" w:pos="9026" w:leader="dot"/>
            </w:tabs>
            <w:rPr/>
          </w:pPr>
          <w:hyperlink w:anchor="__RefHeading___Toc5449381_2870459653">
            <w:r>
              <w:rPr>
                <w:webHidden/>
                <w:rStyle w:val="IndexLink"/>
                <w:rtl w:val="true"/>
              </w:rPr>
              <w:t>کلّیات و مفاهیم</w:t>
            </w:r>
            <w:r>
              <w:rPr>
                <w:rStyle w:val="IndexLink"/>
                <w:rtl w:val="true"/>
              </w:rPr>
              <w:tab/>
            </w:r>
            <w:r>
              <w:rPr>
                <w:rStyle w:val="IndexLink"/>
              </w:rPr>
              <w:t>25</w:t>
            </w:r>
          </w:hyperlink>
        </w:p>
        <w:p>
          <w:pPr>
            <w:pStyle w:val="Contents3"/>
            <w:tabs>
              <w:tab w:val="clear" w:pos="8459"/>
              <w:tab w:val="right" w:pos="9026" w:leader="dot"/>
            </w:tabs>
            <w:rPr/>
          </w:pPr>
          <w:hyperlink w:anchor="__RefHeading___Toc5449383_287045965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4"/>
            <w:tabs>
              <w:tab w:val="clear" w:pos="8176"/>
              <w:tab w:val="right" w:pos="9026" w:leader="dot"/>
            </w:tabs>
            <w:rPr/>
          </w:pPr>
          <w:hyperlink w:anchor="__RefHeading___Toc5449385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449387_2870459653">
            <w:r>
              <w:rPr>
                <w:webHidden/>
                <w:rStyle w:val="IndexLink"/>
                <w:rtl w:val="true"/>
              </w:rPr>
              <w:t>بيان مسأله و تعیین قلمرو آن</w:t>
            </w:r>
            <w:r>
              <w:rPr>
                <w:rStyle w:val="IndexLink"/>
                <w:rtl w:val="true"/>
              </w:rPr>
              <w:tab/>
            </w:r>
            <w:r>
              <w:rPr>
                <w:rStyle w:val="IndexLink"/>
              </w:rPr>
              <w:t>27</w:t>
            </w:r>
          </w:hyperlink>
        </w:p>
        <w:p>
          <w:pPr>
            <w:pStyle w:val="Contents4"/>
            <w:tabs>
              <w:tab w:val="clear" w:pos="8176"/>
              <w:tab w:val="right" w:pos="9026" w:leader="dot"/>
            </w:tabs>
            <w:rPr/>
          </w:pPr>
          <w:hyperlink w:anchor="__RefHeading___Toc5449389_2870459653">
            <w:r>
              <w:rPr>
                <w:webHidden/>
                <w:rStyle w:val="IndexLink"/>
                <w:rtl w:val="true"/>
              </w:rPr>
              <w:t>علّت تقسیم تضمین به موارد تضمین قطعی و احتمالی</w:t>
            </w:r>
            <w:r>
              <w:rPr>
                <w:rStyle w:val="IndexLink"/>
                <w:rtl w:val="true"/>
              </w:rPr>
              <w:tab/>
            </w:r>
            <w:r>
              <w:rPr>
                <w:rStyle w:val="IndexLink"/>
              </w:rPr>
              <w:t>28</w:t>
            </w:r>
          </w:hyperlink>
        </w:p>
        <w:p>
          <w:pPr>
            <w:pStyle w:val="Contents4"/>
            <w:tabs>
              <w:tab w:val="clear" w:pos="8176"/>
              <w:tab w:val="right" w:pos="9026" w:leader="dot"/>
            </w:tabs>
            <w:rPr/>
          </w:pPr>
          <w:hyperlink w:anchor="__RefHeading___Toc5449391_2870459653">
            <w:r>
              <w:rPr>
                <w:webHidden/>
                <w:rStyle w:val="IndexLink"/>
                <w:rtl w:val="true"/>
              </w:rPr>
              <w:t>اهداف و فوائد پژوهش</w:t>
            </w:r>
            <w:r>
              <w:rPr>
                <w:rStyle w:val="IndexLink"/>
                <w:rtl w:val="true"/>
              </w:rPr>
              <w:tab/>
            </w:r>
            <w:r>
              <w:rPr>
                <w:rStyle w:val="IndexLink"/>
              </w:rPr>
              <w:t>29</w:t>
            </w:r>
          </w:hyperlink>
        </w:p>
        <w:p>
          <w:pPr>
            <w:pStyle w:val="Contents4"/>
            <w:tabs>
              <w:tab w:val="clear" w:pos="8176"/>
              <w:tab w:val="right" w:pos="9026" w:leader="dot"/>
            </w:tabs>
            <w:rPr/>
          </w:pPr>
          <w:hyperlink w:anchor="__RefHeading___Toc5449393_2870459653">
            <w:r>
              <w:rPr>
                <w:webHidden/>
                <w:rStyle w:val="IndexLink"/>
                <w:rtl w:val="true"/>
              </w:rPr>
              <w:t>پیشینه پژوهش</w:t>
            </w:r>
            <w:r>
              <w:rPr>
                <w:rStyle w:val="IndexLink"/>
                <w:rtl w:val="true"/>
              </w:rPr>
              <w:tab/>
            </w:r>
            <w:r>
              <w:rPr>
                <w:rStyle w:val="IndexLink"/>
              </w:rPr>
              <w:t>31</w:t>
            </w:r>
          </w:hyperlink>
        </w:p>
        <w:p>
          <w:pPr>
            <w:pStyle w:val="Contents4"/>
            <w:tabs>
              <w:tab w:val="clear" w:pos="8176"/>
              <w:tab w:val="right" w:pos="9026" w:leader="dot"/>
            </w:tabs>
            <w:rPr/>
          </w:pPr>
          <w:hyperlink w:anchor="__RefHeading___Toc5449395_2870459653">
            <w:r>
              <w:rPr>
                <w:webHidden/>
                <w:rStyle w:val="IndexLink"/>
                <w:rtl w:val="true"/>
              </w:rPr>
              <w:t>پیشینه ی تضمین</w:t>
            </w:r>
            <w:r>
              <w:rPr>
                <w:rStyle w:val="IndexLink"/>
                <w:rtl w:val="true"/>
              </w:rPr>
              <w:tab/>
            </w:r>
            <w:r>
              <w:rPr>
                <w:rStyle w:val="IndexLink"/>
              </w:rPr>
              <w:t>32</w:t>
            </w:r>
          </w:hyperlink>
        </w:p>
        <w:p>
          <w:pPr>
            <w:pStyle w:val="Contents4"/>
            <w:tabs>
              <w:tab w:val="clear" w:pos="8176"/>
              <w:tab w:val="right" w:pos="9026" w:leader="dot"/>
            </w:tabs>
            <w:rPr/>
          </w:pPr>
          <w:hyperlink w:anchor="__RefHeading___Toc5449397_2870459653">
            <w:r>
              <w:rPr>
                <w:webHidden/>
                <w:rStyle w:val="IndexLink"/>
                <w:rtl w:val="true"/>
              </w:rPr>
              <w:t>پیشینه ی تضمین در احادیث اهل بیت</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5449399_2870459653">
            <w:r>
              <w:rPr>
                <w:webHidden/>
                <w:rStyle w:val="IndexLink"/>
                <w:rtl w:val="true"/>
              </w:rPr>
              <w:t>پیشینه ی تضمین در کتب لغت</w:t>
            </w:r>
            <w:r>
              <w:rPr>
                <w:rStyle w:val="IndexLink"/>
                <w:rtl w:val="true"/>
              </w:rPr>
              <w:tab/>
            </w:r>
            <w:r>
              <w:rPr>
                <w:rStyle w:val="IndexLink"/>
              </w:rPr>
              <w:t>34</w:t>
            </w:r>
          </w:hyperlink>
        </w:p>
        <w:p>
          <w:pPr>
            <w:pStyle w:val="Contents4"/>
            <w:tabs>
              <w:tab w:val="clear" w:pos="8176"/>
              <w:tab w:val="right" w:pos="9026" w:leader="dot"/>
            </w:tabs>
            <w:rPr/>
          </w:pPr>
          <w:hyperlink w:anchor="__RefHeading___Toc5449401_2870459653">
            <w:r>
              <w:rPr>
                <w:webHidden/>
                <w:rStyle w:val="IndexLink"/>
                <w:rtl w:val="true"/>
              </w:rPr>
              <w:t>پیشینه ی تضمین در کتب تفسیر</w:t>
            </w:r>
            <w:r>
              <w:rPr>
                <w:rStyle w:val="IndexLink"/>
                <w:rtl w:val="true"/>
              </w:rPr>
              <w:tab/>
            </w:r>
            <w:r>
              <w:rPr>
                <w:rStyle w:val="IndexLink"/>
              </w:rPr>
              <w:t>35</w:t>
            </w:r>
          </w:hyperlink>
        </w:p>
        <w:p>
          <w:pPr>
            <w:pStyle w:val="Contents4"/>
            <w:tabs>
              <w:tab w:val="clear" w:pos="8176"/>
              <w:tab w:val="right" w:pos="9026" w:leader="dot"/>
            </w:tabs>
            <w:rPr/>
          </w:pPr>
          <w:hyperlink w:anchor="__RefHeading___Toc5449403_2870459653">
            <w:r>
              <w:rPr>
                <w:webHidden/>
                <w:rStyle w:val="IndexLink"/>
                <w:rtl w:val="true"/>
              </w:rPr>
              <w:t>پیشینه ی تضمین درکتب نحو</w:t>
            </w:r>
            <w:r>
              <w:rPr>
                <w:rStyle w:val="IndexLink"/>
                <w:rtl w:val="true"/>
              </w:rPr>
              <w:tab/>
            </w:r>
            <w:r>
              <w:rPr>
                <w:rStyle w:val="IndexLink"/>
              </w:rPr>
              <w:t>36</w:t>
            </w:r>
          </w:hyperlink>
        </w:p>
        <w:p>
          <w:pPr>
            <w:pStyle w:val="Contents4"/>
            <w:tabs>
              <w:tab w:val="clear" w:pos="8176"/>
              <w:tab w:val="right" w:pos="9026" w:leader="dot"/>
            </w:tabs>
            <w:rPr/>
          </w:pPr>
          <w:hyperlink w:anchor="__RefHeading___Toc5449405_2870459653">
            <w:r>
              <w:rPr>
                <w:webHidden/>
                <w:rStyle w:val="IndexLink"/>
                <w:rtl w:val="true"/>
              </w:rPr>
              <w:t>امتیاز و كاربرد این پژوهش</w:t>
            </w:r>
            <w:r>
              <w:rPr>
                <w:rStyle w:val="IndexLink"/>
                <w:rtl w:val="true"/>
              </w:rPr>
              <w:tab/>
            </w:r>
            <w:r>
              <w:rPr>
                <w:rStyle w:val="IndexLink"/>
              </w:rPr>
              <w:t>37</w:t>
            </w:r>
          </w:hyperlink>
        </w:p>
        <w:p>
          <w:pPr>
            <w:pStyle w:val="Contents4"/>
            <w:tabs>
              <w:tab w:val="clear" w:pos="8176"/>
              <w:tab w:val="right" w:pos="9026" w:leader="dot"/>
            </w:tabs>
            <w:rPr/>
          </w:pPr>
          <w:hyperlink w:anchor="__RefHeading___Toc5449407_2870459653">
            <w:r>
              <w:rPr>
                <w:webHidden/>
                <w:rStyle w:val="IndexLink"/>
                <w:rtl w:val="true"/>
              </w:rPr>
              <w:t>قلمرو بحث و روش آن</w:t>
            </w:r>
            <w:r>
              <w:rPr>
                <w:rStyle w:val="IndexLink"/>
                <w:rtl w:val="true"/>
              </w:rPr>
              <w:tab/>
            </w:r>
            <w:r>
              <w:rPr>
                <w:rStyle w:val="IndexLink"/>
              </w:rPr>
              <w:t>38</w:t>
            </w:r>
          </w:hyperlink>
        </w:p>
        <w:p>
          <w:pPr>
            <w:pStyle w:val="Contents3"/>
            <w:tabs>
              <w:tab w:val="clear" w:pos="8459"/>
              <w:tab w:val="right" w:pos="9026" w:leader="dot"/>
            </w:tabs>
            <w:rPr/>
          </w:pPr>
          <w:hyperlink w:anchor="__RefHeading___Toc5449409_2870459653">
            <w:r>
              <w:rPr>
                <w:webHidden/>
                <w:rStyle w:val="IndexLink"/>
                <w:rtl w:val="true"/>
              </w:rPr>
              <w:t>فصل دوم</w:t>
            </w:r>
            <w:r>
              <w:rPr>
                <w:rStyle w:val="IndexLink"/>
                <w:rtl w:val="true"/>
              </w:rPr>
              <w:t xml:space="preserve">: </w:t>
            </w:r>
            <w:r>
              <w:rPr>
                <w:rStyle w:val="IndexLink"/>
                <w:rtl w:val="true"/>
              </w:rPr>
              <w:t>مفاهیم</w:t>
            </w:r>
            <w:r>
              <w:rPr>
                <w:rStyle w:val="IndexLink"/>
                <w:rtl w:val="true"/>
              </w:rPr>
              <w:tab/>
            </w:r>
            <w:r>
              <w:rPr>
                <w:rStyle w:val="IndexLink"/>
              </w:rPr>
              <w:t>39</w:t>
            </w:r>
          </w:hyperlink>
        </w:p>
        <w:p>
          <w:pPr>
            <w:pStyle w:val="Contents4"/>
            <w:tabs>
              <w:tab w:val="clear" w:pos="8176"/>
              <w:tab w:val="right" w:pos="9026" w:leader="dot"/>
            </w:tabs>
            <w:rPr/>
          </w:pPr>
          <w:hyperlink w:anchor="__RefHeading___Toc5449411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449413_2870459653">
            <w:r>
              <w:rPr>
                <w:webHidden/>
                <w:rStyle w:val="IndexLink"/>
                <w:rtl w:val="true"/>
              </w:rPr>
              <w:t>قرآن</w:t>
            </w:r>
            <w:r>
              <w:rPr>
                <w:rStyle w:val="IndexLink"/>
                <w:rtl w:val="true"/>
              </w:rPr>
              <w:tab/>
            </w:r>
            <w:r>
              <w:rPr>
                <w:rStyle w:val="IndexLink"/>
              </w:rPr>
              <w:t>39</w:t>
            </w:r>
          </w:hyperlink>
        </w:p>
        <w:p>
          <w:pPr>
            <w:pStyle w:val="Contents4"/>
            <w:tabs>
              <w:tab w:val="clear" w:pos="8176"/>
              <w:tab w:val="right" w:pos="9026" w:leader="dot"/>
            </w:tabs>
            <w:rPr/>
          </w:pPr>
          <w:hyperlink w:anchor="__RefHeading___Toc5449415_2870459653">
            <w:r>
              <w:rPr>
                <w:webHidden/>
                <w:rStyle w:val="IndexLink"/>
                <w:rtl w:val="true"/>
              </w:rPr>
              <w:t>تضمین</w:t>
            </w:r>
            <w:r>
              <w:rPr>
                <w:rStyle w:val="IndexLink"/>
                <w:rtl w:val="true"/>
              </w:rPr>
              <w:tab/>
            </w:r>
            <w:r>
              <w:rPr>
                <w:rStyle w:val="IndexLink"/>
              </w:rPr>
              <w:t>40</w:t>
            </w:r>
          </w:hyperlink>
        </w:p>
        <w:p>
          <w:pPr>
            <w:pStyle w:val="Contents4"/>
            <w:tabs>
              <w:tab w:val="clear" w:pos="8176"/>
              <w:tab w:val="right" w:pos="9026" w:leader="dot"/>
            </w:tabs>
            <w:rPr/>
          </w:pPr>
          <w:hyperlink w:anchor="__RefHeading___Toc5449417_2870459653">
            <w:r>
              <w:rPr>
                <w:webHidden/>
                <w:rStyle w:val="IndexLink"/>
                <w:rtl w:val="true"/>
              </w:rPr>
              <w:t>اشراب</w:t>
            </w:r>
            <w:r>
              <w:rPr>
                <w:rStyle w:val="IndexLink"/>
                <w:rtl w:val="true"/>
              </w:rPr>
              <w:tab/>
            </w:r>
            <w:r>
              <w:rPr>
                <w:rStyle w:val="IndexLink"/>
              </w:rPr>
              <w:t>41</w:t>
            </w:r>
          </w:hyperlink>
        </w:p>
        <w:p>
          <w:pPr>
            <w:pStyle w:val="Contents4"/>
            <w:tabs>
              <w:tab w:val="clear" w:pos="8176"/>
              <w:tab w:val="right" w:pos="9026" w:leader="dot"/>
            </w:tabs>
            <w:rPr/>
          </w:pPr>
          <w:hyperlink w:anchor="__RefHeading___Toc5449419_2870459653">
            <w:r>
              <w:rPr>
                <w:webHidden/>
                <w:rStyle w:val="IndexLink"/>
                <w:rtl w:val="true"/>
              </w:rPr>
              <w:t>سیّد محمّد حسین طباطبایی</w:t>
            </w:r>
            <w:r>
              <w:rPr>
                <w:rStyle w:val="IndexLink"/>
                <w:rtl w:val="true"/>
              </w:rPr>
              <w:tab/>
            </w:r>
            <w:r>
              <w:rPr>
                <w:rStyle w:val="IndexLink"/>
              </w:rPr>
              <w:t>41</w:t>
            </w:r>
          </w:hyperlink>
        </w:p>
        <w:p>
          <w:pPr>
            <w:pStyle w:val="Contents4"/>
            <w:tabs>
              <w:tab w:val="clear" w:pos="8176"/>
              <w:tab w:val="right" w:pos="9026" w:leader="dot"/>
            </w:tabs>
            <w:rPr/>
          </w:pPr>
          <w:hyperlink w:anchor="__RefHeading___Toc5449421_2870459653">
            <w:r>
              <w:rPr>
                <w:webHidden/>
                <w:rStyle w:val="IndexLink"/>
                <w:rtl w:val="true"/>
              </w:rPr>
              <w:t>الميزان فى تفسير القرآن</w:t>
            </w:r>
            <w:r>
              <w:rPr>
                <w:rStyle w:val="IndexLink"/>
                <w:rtl w:val="true"/>
              </w:rPr>
              <w:tab/>
            </w:r>
            <w:r>
              <w:rPr>
                <w:rStyle w:val="IndexLink"/>
              </w:rPr>
              <w:t>43</w:t>
            </w:r>
          </w:hyperlink>
        </w:p>
        <w:p>
          <w:pPr>
            <w:pStyle w:val="Contents4"/>
            <w:tabs>
              <w:tab w:val="clear" w:pos="8176"/>
              <w:tab w:val="right" w:pos="9026" w:leader="dot"/>
            </w:tabs>
            <w:rPr/>
          </w:pPr>
          <w:hyperlink w:anchor="__RefHeading___Toc5449423_2870459653">
            <w:r>
              <w:rPr>
                <w:webHidden/>
                <w:rStyle w:val="IndexLink"/>
                <w:rtl w:val="true"/>
              </w:rPr>
              <w:t xml:space="preserve">اوّلین مورد تضمین درتفسیر </w:t>
            </w:r>
            <w:r>
              <w:rPr>
                <w:rStyle w:val="IndexLink"/>
                <w:rtl w:val="true"/>
              </w:rPr>
              <w:t>«</w:t>
            </w:r>
            <w:r>
              <w:rPr>
                <w:rStyle w:val="IndexLink"/>
                <w:rtl w:val="true"/>
              </w:rPr>
              <w:t>البیان</w:t>
            </w:r>
            <w:r>
              <w:rPr>
                <w:rStyle w:val="IndexLink"/>
                <w:rtl w:val="true"/>
              </w:rPr>
              <w:t xml:space="preserve">» </w:t>
            </w:r>
            <w:r>
              <w:rPr>
                <w:rStyle w:val="IndexLink"/>
                <w:rtl w:val="true"/>
              </w:rPr>
              <w:t xml:space="preserve">و </w:t>
            </w:r>
            <w:r>
              <w:rPr>
                <w:rStyle w:val="IndexLink"/>
                <w:rtl w:val="true"/>
              </w:rPr>
              <w:t>«</w:t>
            </w:r>
            <w:r>
              <w:rPr>
                <w:rStyle w:val="IndexLink"/>
                <w:rtl w:val="true"/>
              </w:rPr>
              <w:t>المیزان</w:t>
            </w:r>
            <w:r>
              <w:rPr>
                <w:rStyle w:val="IndexLink"/>
                <w:rtl w:val="true"/>
              </w:rPr>
              <w:t>»</w:t>
              <w:tab/>
            </w:r>
            <w:r>
              <w:rPr>
                <w:rStyle w:val="IndexLink"/>
              </w:rPr>
              <w:t>45</w:t>
            </w:r>
          </w:hyperlink>
        </w:p>
        <w:p>
          <w:pPr>
            <w:pStyle w:val="Contents4"/>
            <w:tabs>
              <w:tab w:val="clear" w:pos="8176"/>
              <w:tab w:val="right" w:pos="9026" w:leader="dot"/>
            </w:tabs>
            <w:rPr/>
          </w:pPr>
          <w:hyperlink w:anchor="__RefHeading___Toc5449425_2870459653">
            <w:r>
              <w:rPr>
                <w:webHidden/>
                <w:rStyle w:val="IndexLink"/>
                <w:rtl w:val="true"/>
              </w:rPr>
              <w:t>وجوه</w:t>
            </w:r>
            <w:r>
              <w:rPr>
                <w:rStyle w:val="IndexLink"/>
                <w:rtl w:val="true"/>
              </w:rPr>
              <w:tab/>
            </w:r>
            <w:r>
              <w:rPr>
                <w:rStyle w:val="IndexLink"/>
              </w:rPr>
              <w:t>47</w:t>
            </w:r>
          </w:hyperlink>
        </w:p>
        <w:p>
          <w:pPr>
            <w:pStyle w:val="Contents4"/>
            <w:tabs>
              <w:tab w:val="clear" w:pos="8176"/>
              <w:tab w:val="right" w:pos="9026" w:leader="dot"/>
            </w:tabs>
            <w:rPr/>
          </w:pPr>
          <w:hyperlink w:anchor="__RefHeading___Toc5449427_2870459653">
            <w:r>
              <w:rPr>
                <w:webHidden/>
                <w:rStyle w:val="IndexLink"/>
                <w:rtl w:val="true"/>
              </w:rPr>
              <w:t>انواع تضمین</w:t>
            </w:r>
            <w:r>
              <w:rPr>
                <w:rStyle w:val="IndexLink"/>
                <w:rtl w:val="true"/>
              </w:rPr>
              <w:tab/>
            </w:r>
            <w:r>
              <w:rPr>
                <w:rStyle w:val="IndexLink"/>
              </w:rPr>
              <w:t>47</w:t>
            </w:r>
          </w:hyperlink>
        </w:p>
        <w:p>
          <w:pPr>
            <w:pStyle w:val="Contents4"/>
            <w:tabs>
              <w:tab w:val="clear" w:pos="8176"/>
              <w:tab w:val="right" w:pos="9026" w:leader="dot"/>
            </w:tabs>
            <w:rPr/>
          </w:pPr>
          <w:hyperlink w:anchor="__RefHeading___Toc5449429_2870459653">
            <w:r>
              <w:rPr>
                <w:webHidden/>
                <w:rStyle w:val="IndexLink"/>
                <w:rtl w:val="true"/>
              </w:rPr>
              <w:t>آراء علمای نحو و تفسیر درباره ی تضمین</w:t>
            </w:r>
            <w:r>
              <w:rPr>
                <w:rStyle w:val="IndexLink"/>
                <w:rtl w:val="true"/>
              </w:rPr>
              <w:tab/>
            </w:r>
            <w:r>
              <w:rPr>
                <w:rStyle w:val="IndexLink"/>
              </w:rPr>
              <w:t>55</w:t>
            </w:r>
          </w:hyperlink>
        </w:p>
        <w:p>
          <w:pPr>
            <w:pStyle w:val="Contents4"/>
            <w:tabs>
              <w:tab w:val="clear" w:pos="8176"/>
              <w:tab w:val="right" w:pos="9026" w:leader="dot"/>
            </w:tabs>
            <w:rPr/>
          </w:pPr>
          <w:hyperlink w:anchor="__RefHeading___Toc5449431_2870459653">
            <w:r>
              <w:rPr>
                <w:webHidden/>
                <w:rStyle w:val="IndexLink"/>
                <w:rtl w:val="true"/>
              </w:rPr>
              <w:t>آراء علمای نحو</w:t>
            </w:r>
            <w:r>
              <w:rPr>
                <w:rStyle w:val="IndexLink"/>
                <w:rtl w:val="true"/>
              </w:rPr>
              <w:tab/>
            </w:r>
            <w:r>
              <w:rPr>
                <w:rStyle w:val="IndexLink"/>
              </w:rPr>
              <w:t>55</w:t>
            </w:r>
          </w:hyperlink>
        </w:p>
        <w:p>
          <w:pPr>
            <w:pStyle w:val="Contents4"/>
            <w:tabs>
              <w:tab w:val="clear" w:pos="8176"/>
              <w:tab w:val="right" w:pos="9026" w:leader="dot"/>
            </w:tabs>
            <w:rPr/>
          </w:pPr>
          <w:hyperlink w:anchor="__RefHeading___Toc5449433_2870459653">
            <w:r>
              <w:rPr>
                <w:webHidden/>
                <w:rStyle w:val="IndexLink"/>
                <w:rtl w:val="true"/>
              </w:rPr>
              <w:t>آراء علمای علم تفسیر</w:t>
            </w:r>
            <w:r>
              <w:rPr>
                <w:rStyle w:val="IndexLink"/>
                <w:rtl w:val="true"/>
              </w:rPr>
              <w:tab/>
            </w:r>
            <w:r>
              <w:rPr>
                <w:rStyle w:val="IndexLink"/>
              </w:rPr>
              <w:t>58</w:t>
            </w:r>
          </w:hyperlink>
        </w:p>
        <w:p>
          <w:pPr>
            <w:pStyle w:val="Contents4"/>
            <w:tabs>
              <w:tab w:val="clear" w:pos="8176"/>
              <w:tab w:val="right" w:pos="9026" w:leader="dot"/>
            </w:tabs>
            <w:rPr/>
          </w:pPr>
          <w:hyperlink w:anchor="__RefHeading___Toc5449435_2870459653">
            <w:r>
              <w:rPr>
                <w:webHidden/>
                <w:rStyle w:val="IndexLink"/>
                <w:rtl w:val="true"/>
              </w:rPr>
              <w:t>آیا تضمین قیاسی است یا سماعی؟</w:t>
            </w:r>
            <w:r>
              <w:rPr>
                <w:rStyle w:val="IndexLink"/>
                <w:rtl w:val="true"/>
              </w:rPr>
              <w:tab/>
            </w:r>
            <w:r>
              <w:rPr>
                <w:rStyle w:val="IndexLink"/>
              </w:rPr>
              <w:t>60</w:t>
            </w:r>
          </w:hyperlink>
        </w:p>
        <w:p>
          <w:pPr>
            <w:pStyle w:val="Contents4"/>
            <w:tabs>
              <w:tab w:val="clear" w:pos="8176"/>
              <w:tab w:val="right" w:pos="9026" w:leader="dot"/>
            </w:tabs>
            <w:rPr/>
          </w:pPr>
          <w:hyperlink w:anchor="__RefHeading___Toc5449437_2870459653">
            <w:r>
              <w:rPr>
                <w:webHidden/>
                <w:rStyle w:val="IndexLink"/>
                <w:rtl w:val="true"/>
              </w:rPr>
              <w:t>دیدگاه نحویان</w:t>
            </w:r>
            <w:r>
              <w:rPr>
                <w:rStyle w:val="IndexLink"/>
                <w:rtl w:val="true"/>
              </w:rPr>
              <w:tab/>
            </w:r>
            <w:r>
              <w:rPr>
                <w:rStyle w:val="IndexLink"/>
              </w:rPr>
              <w:t>60</w:t>
            </w:r>
          </w:hyperlink>
        </w:p>
        <w:p>
          <w:pPr>
            <w:pStyle w:val="Contents4"/>
            <w:tabs>
              <w:tab w:val="clear" w:pos="8176"/>
              <w:tab w:val="right" w:pos="9026" w:leader="dot"/>
            </w:tabs>
            <w:rPr/>
          </w:pPr>
          <w:hyperlink w:anchor="__RefHeading___Toc5449439_2870459653">
            <w:r>
              <w:rPr>
                <w:webHidden/>
                <w:rStyle w:val="IndexLink"/>
                <w:rtl w:val="true"/>
              </w:rPr>
              <w:t>دیدگاه مفسّران</w:t>
            </w:r>
            <w:r>
              <w:rPr>
                <w:rStyle w:val="IndexLink"/>
                <w:rtl w:val="true"/>
              </w:rPr>
              <w:tab/>
            </w:r>
            <w:r>
              <w:rPr>
                <w:rStyle w:val="IndexLink"/>
              </w:rPr>
              <w:t>62</w:t>
            </w:r>
          </w:hyperlink>
        </w:p>
        <w:p>
          <w:pPr>
            <w:pStyle w:val="Contents4"/>
            <w:tabs>
              <w:tab w:val="clear" w:pos="8176"/>
              <w:tab w:val="right" w:pos="9026" w:leader="dot"/>
            </w:tabs>
            <w:rPr/>
          </w:pPr>
          <w:hyperlink w:anchor="__RefHeading___Toc5449441_2870459653">
            <w:r>
              <w:rPr>
                <w:webHidden/>
                <w:rStyle w:val="IndexLink"/>
                <w:rtl w:val="true"/>
              </w:rPr>
              <w:t>آیا تضمین حقیقت است یا مجاز یا کنایه؟</w:t>
            </w:r>
            <w:r>
              <w:rPr>
                <w:rStyle w:val="IndexLink"/>
                <w:rtl w:val="true"/>
              </w:rPr>
              <w:tab/>
            </w:r>
            <w:r>
              <w:rPr>
                <w:rStyle w:val="IndexLink"/>
              </w:rPr>
              <w:t>64</w:t>
            </w:r>
          </w:hyperlink>
        </w:p>
        <w:p>
          <w:pPr>
            <w:pStyle w:val="Contents4"/>
            <w:tabs>
              <w:tab w:val="clear" w:pos="8176"/>
              <w:tab w:val="right" w:pos="9026" w:leader="dot"/>
            </w:tabs>
            <w:rPr/>
          </w:pPr>
          <w:hyperlink w:anchor="__RefHeading___Toc5449443_2870459653">
            <w:r>
              <w:rPr>
                <w:webHidden/>
                <w:rStyle w:val="IndexLink"/>
                <w:rtl w:val="true"/>
              </w:rPr>
              <w:t>معیارهای تشخیص موارد تضمین قطعی و احتمالی</w:t>
            </w:r>
            <w:r>
              <w:rPr>
                <w:rStyle w:val="IndexLink"/>
                <w:rtl w:val="true"/>
              </w:rPr>
              <w:tab/>
            </w:r>
            <w:r>
              <w:rPr>
                <w:rStyle w:val="IndexLink"/>
              </w:rPr>
              <w:t>65</w:t>
            </w:r>
          </w:hyperlink>
        </w:p>
        <w:p>
          <w:pPr>
            <w:pStyle w:val="Contents4"/>
            <w:tabs>
              <w:tab w:val="clear" w:pos="8176"/>
              <w:tab w:val="right" w:pos="9026" w:leader="dot"/>
            </w:tabs>
            <w:rPr/>
          </w:pPr>
          <w:hyperlink w:anchor="__RefHeading___Toc5449445_2870459653">
            <w:r>
              <w:rPr>
                <w:webHidden/>
                <w:rStyle w:val="IndexLink"/>
                <w:rtl w:val="true"/>
              </w:rPr>
              <w:t>معیارهای تشخیص موارد تضمین قطعی</w:t>
            </w:r>
            <w:r>
              <w:rPr>
                <w:rStyle w:val="IndexLink"/>
                <w:rtl w:val="true"/>
              </w:rPr>
              <w:tab/>
            </w:r>
            <w:r>
              <w:rPr>
                <w:rStyle w:val="IndexLink"/>
              </w:rPr>
              <w:t>65</w:t>
            </w:r>
          </w:hyperlink>
        </w:p>
        <w:p>
          <w:pPr>
            <w:pStyle w:val="Contents4"/>
            <w:tabs>
              <w:tab w:val="clear" w:pos="8176"/>
              <w:tab w:val="right" w:pos="9026" w:leader="dot"/>
            </w:tabs>
            <w:rPr/>
          </w:pPr>
          <w:hyperlink w:anchor="__RefHeading___Toc5449447_2870459653">
            <w:r>
              <w:rPr>
                <w:webHidden/>
                <w:rStyle w:val="IndexLink"/>
                <w:rtl w:val="true"/>
              </w:rPr>
              <w:t>معیارهای تشخیص موارد تضمین احتمالی</w:t>
            </w:r>
            <w:r>
              <w:rPr>
                <w:rStyle w:val="IndexLink"/>
                <w:rtl w:val="true"/>
              </w:rPr>
              <w:tab/>
            </w:r>
            <w:r>
              <w:rPr>
                <w:rStyle w:val="IndexLink"/>
              </w:rPr>
              <w:t>65</w:t>
            </w:r>
          </w:hyperlink>
        </w:p>
        <w:p>
          <w:pPr>
            <w:pStyle w:val="Contents4"/>
            <w:tabs>
              <w:tab w:val="clear" w:pos="8176"/>
              <w:tab w:val="right" w:pos="9026" w:leader="dot"/>
            </w:tabs>
            <w:rPr/>
          </w:pPr>
          <w:hyperlink w:anchor="__RefHeading___Toc5449449_2870459653">
            <w:r>
              <w:rPr>
                <w:webHidden/>
                <w:rStyle w:val="IndexLink"/>
                <w:rtl w:val="true"/>
              </w:rPr>
              <w:t>شواهد و قرائن تضمین</w:t>
            </w:r>
            <w:r>
              <w:rPr>
                <w:rStyle w:val="IndexLink"/>
                <w:rtl w:val="true"/>
              </w:rPr>
              <w:tab/>
            </w:r>
            <w:r>
              <w:rPr>
                <w:rStyle w:val="IndexLink"/>
              </w:rPr>
              <w:t>66</w:t>
            </w:r>
          </w:hyperlink>
        </w:p>
        <w:p>
          <w:pPr>
            <w:pStyle w:val="Contents4"/>
            <w:tabs>
              <w:tab w:val="clear" w:pos="8176"/>
              <w:tab w:val="right" w:pos="9026" w:leader="dot"/>
            </w:tabs>
            <w:rPr/>
          </w:pPr>
          <w:hyperlink w:anchor="__RefHeading___Toc5449451_2870459653">
            <w:r>
              <w:rPr>
                <w:webHidden/>
                <w:rStyle w:val="IndexLink"/>
                <w:rtl w:val="true"/>
              </w:rPr>
              <w:t>تفاسیری که بیشتر از بقیّه به تضمین پرداخته اند</w:t>
            </w:r>
            <w:r>
              <w:rPr>
                <w:rStyle w:val="IndexLink"/>
                <w:rtl w:val="true"/>
              </w:rPr>
              <w:tab/>
            </w:r>
            <w:r>
              <w:rPr>
                <w:rStyle w:val="IndexLink"/>
              </w:rPr>
              <w:t>66</w:t>
            </w:r>
          </w:hyperlink>
        </w:p>
        <w:p>
          <w:pPr>
            <w:pStyle w:val="Contents2"/>
            <w:tabs>
              <w:tab w:val="clear" w:pos="8743"/>
              <w:tab w:val="right" w:pos="9026" w:leader="dot"/>
            </w:tabs>
            <w:rPr/>
          </w:pPr>
          <w:hyperlink w:anchor="__RefHeading___Toc5449453_2870459653">
            <w:r>
              <w:rPr>
                <w:webHidden/>
                <w:rStyle w:val="IndexLink"/>
                <w:rtl w:val="true"/>
              </w:rPr>
              <w:t>بخش دوم</w:t>
            </w:r>
            <w:r>
              <w:rPr>
                <w:rStyle w:val="IndexLink"/>
                <w:rtl w:val="true"/>
              </w:rPr>
              <w:t xml:space="preserve">: </w:t>
            </w:r>
            <w:r>
              <w:rPr>
                <w:rStyle w:val="IndexLink"/>
                <w:rtl w:val="true"/>
              </w:rPr>
              <w:t xml:space="preserve">موارد تضمین قطعی در قرآن از منظرتفسیر </w:t>
            </w:r>
            <w:r>
              <w:rPr>
                <w:rStyle w:val="IndexLink"/>
                <w:rtl w:val="true"/>
              </w:rPr>
              <w:t>«</w:t>
            </w:r>
            <w:r>
              <w:rPr>
                <w:rStyle w:val="IndexLink"/>
                <w:rtl w:val="true"/>
              </w:rPr>
              <w:t>المیزان</w:t>
            </w:r>
            <w:r>
              <w:rPr>
                <w:rStyle w:val="IndexLink"/>
                <w:rtl w:val="true"/>
              </w:rPr>
              <w:t>»</w:t>
              <w:tab/>
            </w:r>
            <w:r>
              <w:rPr>
                <w:rStyle w:val="IndexLink"/>
              </w:rPr>
              <w:t>69</w:t>
            </w:r>
          </w:hyperlink>
        </w:p>
        <w:p>
          <w:pPr>
            <w:pStyle w:val="Contents3"/>
            <w:tabs>
              <w:tab w:val="clear" w:pos="8459"/>
              <w:tab w:val="right" w:pos="9026" w:leader="dot"/>
            </w:tabs>
            <w:rPr/>
          </w:pPr>
          <w:hyperlink w:anchor="__RefHeading___Toc5449455_2870459653">
            <w:r>
              <w:rPr>
                <w:webHidden/>
                <w:rStyle w:val="IndexLink"/>
                <w:rtl w:val="true"/>
              </w:rPr>
              <w:t xml:space="preserve">موارد تضمین قطعی در قرآن از منظرتفسیر </w:t>
            </w:r>
            <w:r>
              <w:rPr>
                <w:rStyle w:val="IndexLink"/>
                <w:rtl w:val="true"/>
              </w:rPr>
              <w:t>«</w:t>
            </w:r>
            <w:r>
              <w:rPr>
                <w:rStyle w:val="IndexLink"/>
                <w:rtl w:val="true"/>
              </w:rPr>
              <w:t>المیزان</w:t>
            </w:r>
            <w:r>
              <w:rPr>
                <w:rStyle w:val="IndexLink"/>
                <w:rtl w:val="true"/>
              </w:rPr>
              <w:t>»</w:t>
              <w:tab/>
            </w:r>
            <w:r>
              <w:rPr>
                <w:rStyle w:val="IndexLink"/>
              </w:rPr>
              <w:t>69</w:t>
            </w:r>
          </w:hyperlink>
        </w:p>
        <w:p>
          <w:pPr>
            <w:pStyle w:val="Contents3"/>
            <w:tabs>
              <w:tab w:val="clear" w:pos="8459"/>
              <w:tab w:val="right" w:pos="9026" w:leader="dot"/>
            </w:tabs>
            <w:rPr/>
          </w:pPr>
          <w:hyperlink w:anchor="__RefHeading___Toc5449457_2870459653">
            <w:r>
              <w:rPr>
                <w:webHidden/>
                <w:rStyle w:val="IndexLink"/>
                <w:rtl w:val="true"/>
              </w:rPr>
              <w:t>فصل اوّل</w:t>
            </w:r>
            <w:r>
              <w:rPr>
                <w:rStyle w:val="IndexLink"/>
                <w:rtl w:val="true"/>
              </w:rPr>
              <w:t>:</w:t>
            </w:r>
            <w:r>
              <w:rPr>
                <w:rStyle w:val="IndexLink"/>
                <w:rtl w:val="true"/>
              </w:rPr>
              <w:t xml:space="preserve">موارد تضمین قطعی مصرّح در قرآن از منظر تفسیر </w:t>
            </w:r>
            <w:r>
              <w:rPr>
                <w:rStyle w:val="IndexLink"/>
                <w:rtl w:val="true"/>
              </w:rPr>
              <w:t>«</w:t>
            </w:r>
            <w:r>
              <w:rPr>
                <w:rStyle w:val="IndexLink"/>
                <w:rtl w:val="true"/>
              </w:rPr>
              <w:t>المیزان</w:t>
            </w:r>
            <w:r>
              <w:rPr>
                <w:rStyle w:val="IndexLink"/>
                <w:rtl w:val="true"/>
              </w:rPr>
              <w:t>»</w:t>
              <w:tab/>
            </w:r>
            <w:r>
              <w:rPr>
                <w:rStyle w:val="IndexLink"/>
              </w:rPr>
              <w:t>71</w:t>
            </w:r>
          </w:hyperlink>
        </w:p>
        <w:p>
          <w:pPr>
            <w:pStyle w:val="Contents3"/>
            <w:tabs>
              <w:tab w:val="clear" w:pos="8459"/>
              <w:tab w:val="right" w:pos="9026" w:leader="dot"/>
            </w:tabs>
            <w:rPr/>
          </w:pPr>
          <w:hyperlink w:anchor="__RefHeading___Toc5449459_2870459653">
            <w:r>
              <w:rPr>
                <w:webHidden/>
                <w:rStyle w:val="IndexLink"/>
              </w:rPr>
              <w:t>1</w:t>
            </w:r>
            <w:r>
              <w:rPr>
                <w:rStyle w:val="IndexLink"/>
                <w:rtl w:val="true"/>
              </w:rPr>
              <w:t xml:space="preserve">- </w:t>
            </w:r>
            <w:r>
              <w:rPr>
                <w:rStyle w:val="IndexLink"/>
                <w:rtl w:val="true"/>
              </w:rPr>
              <w:t>حرف الف</w:t>
            </w:r>
            <w:r>
              <w:rPr>
                <w:rStyle w:val="IndexLink"/>
                <w:rtl w:val="true"/>
              </w:rPr>
              <w:tab/>
            </w:r>
            <w:r>
              <w:rPr>
                <w:rStyle w:val="IndexLink"/>
              </w:rPr>
              <w:t>72</w:t>
            </w:r>
          </w:hyperlink>
        </w:p>
        <w:p>
          <w:pPr>
            <w:pStyle w:val="Contents4"/>
            <w:tabs>
              <w:tab w:val="clear" w:pos="8176"/>
              <w:tab w:val="right" w:pos="9026" w:leader="dot"/>
            </w:tabs>
            <w:rPr/>
          </w:pPr>
          <w:hyperlink w:anchor="__RefHeading___Toc5449461_2870459653">
            <w:r>
              <w:rPr>
                <w:webHidden/>
                <w:rStyle w:val="IndexLink"/>
              </w:rPr>
              <w:t>1-1</w:t>
            </w:r>
            <w:r>
              <w:rPr>
                <w:rStyle w:val="IndexLink"/>
                <w:rtl w:val="true"/>
              </w:rPr>
              <w:t xml:space="preserve"> </w:t>
            </w:r>
            <w:r>
              <w:rPr>
                <w:rStyle w:val="IndexLink"/>
                <w:rtl w:val="true"/>
              </w:rPr>
              <w:t>أذِنَ</w:t>
            </w:r>
            <w:r>
              <w:rPr>
                <w:rStyle w:val="IndexLink"/>
                <w:rtl w:val="true"/>
              </w:rPr>
              <w:t>:</w:t>
              <w:tab/>
            </w:r>
            <w:r>
              <w:rPr>
                <w:rStyle w:val="IndexLink"/>
              </w:rPr>
              <w:t>72</w:t>
            </w:r>
          </w:hyperlink>
        </w:p>
        <w:p>
          <w:pPr>
            <w:pStyle w:val="Contents4"/>
            <w:tabs>
              <w:tab w:val="clear" w:pos="8176"/>
              <w:tab w:val="right" w:pos="9026" w:leader="dot"/>
            </w:tabs>
            <w:rPr/>
          </w:pPr>
          <w:hyperlink w:anchor="__RefHeading___Toc5449463_2870459653">
            <w:r>
              <w:rPr>
                <w:webHidden/>
                <w:rStyle w:val="IndexLink"/>
              </w:rPr>
              <w:t>1-2</w:t>
            </w:r>
            <w:r>
              <w:rPr>
                <w:rStyle w:val="IndexLink"/>
                <w:rtl w:val="true"/>
              </w:rPr>
              <w:t xml:space="preserve"> </w:t>
            </w:r>
            <w:r>
              <w:rPr>
                <w:rStyle w:val="IndexLink"/>
                <w:rtl w:val="true"/>
              </w:rPr>
              <w:t>أفک</w:t>
            </w:r>
            <w:r>
              <w:rPr>
                <w:rStyle w:val="IndexLink"/>
                <w:rtl w:val="true"/>
              </w:rPr>
              <w:t>:</w:t>
              <w:tab/>
            </w:r>
            <w:r>
              <w:rPr>
                <w:rStyle w:val="IndexLink"/>
              </w:rPr>
              <w:t>73</w:t>
            </w:r>
          </w:hyperlink>
        </w:p>
        <w:p>
          <w:pPr>
            <w:pStyle w:val="Contents4"/>
            <w:tabs>
              <w:tab w:val="clear" w:pos="8176"/>
              <w:tab w:val="right" w:pos="9026" w:leader="dot"/>
            </w:tabs>
            <w:rPr/>
          </w:pPr>
          <w:hyperlink w:anchor="__RefHeading___Toc5449465_2870459653">
            <w:r>
              <w:rPr>
                <w:webHidden/>
                <w:rStyle w:val="IndexLink"/>
              </w:rPr>
              <w:t>1-4</w:t>
            </w:r>
            <w:r>
              <w:rPr>
                <w:rStyle w:val="IndexLink"/>
                <w:rtl w:val="true"/>
              </w:rPr>
              <w:t xml:space="preserve"> </w:t>
            </w:r>
            <w:r>
              <w:rPr>
                <w:rStyle w:val="IndexLink"/>
                <w:rtl w:val="true"/>
              </w:rPr>
              <w:t xml:space="preserve">ایلاء </w:t>
            </w:r>
            <w:r>
              <w:rPr>
                <w:rStyle w:val="IndexLink"/>
                <w:rtl w:val="true"/>
              </w:rPr>
              <w:t>(</w:t>
            </w:r>
            <w:r>
              <w:rPr>
                <w:rStyle w:val="IndexLink"/>
                <w:rtl w:val="true"/>
              </w:rPr>
              <w:t>ألو</w:t>
            </w:r>
            <w:r>
              <w:rPr>
                <w:rStyle w:val="IndexLink"/>
                <w:rtl w:val="true"/>
              </w:rPr>
              <w:t>):</w:t>
              <w:tab/>
            </w:r>
            <w:r>
              <w:rPr>
                <w:rStyle w:val="IndexLink"/>
              </w:rPr>
              <w:t>75</w:t>
            </w:r>
          </w:hyperlink>
        </w:p>
        <w:p>
          <w:pPr>
            <w:pStyle w:val="Contents3"/>
            <w:tabs>
              <w:tab w:val="clear" w:pos="8459"/>
              <w:tab w:val="right" w:pos="9026" w:leader="dot"/>
            </w:tabs>
            <w:rPr/>
          </w:pPr>
          <w:hyperlink w:anchor="__RefHeading___Toc5449467_2870459653">
            <w:r>
              <w:rPr>
                <w:webHidden/>
                <w:rStyle w:val="IndexLink"/>
              </w:rPr>
              <w:t>2</w:t>
            </w:r>
            <w:r>
              <w:rPr>
                <w:rStyle w:val="IndexLink"/>
                <w:rtl w:val="true"/>
              </w:rPr>
              <w:t xml:space="preserve">- </w:t>
            </w:r>
            <w:r>
              <w:rPr>
                <w:rStyle w:val="IndexLink"/>
                <w:rtl w:val="true"/>
              </w:rPr>
              <w:t>حرف تاء</w:t>
            </w:r>
            <w:r>
              <w:rPr>
                <w:rStyle w:val="IndexLink"/>
                <w:rtl w:val="true"/>
              </w:rPr>
              <w:tab/>
            </w:r>
            <w:r>
              <w:rPr>
                <w:rStyle w:val="IndexLink"/>
              </w:rPr>
              <w:t>77</w:t>
            </w:r>
          </w:hyperlink>
        </w:p>
        <w:p>
          <w:pPr>
            <w:pStyle w:val="Contents4"/>
            <w:tabs>
              <w:tab w:val="clear" w:pos="8176"/>
              <w:tab w:val="right" w:pos="9026" w:leader="dot"/>
            </w:tabs>
            <w:rPr/>
          </w:pPr>
          <w:hyperlink w:anchor="__RefHeading___Toc5449469_2870459653">
            <w:r>
              <w:rPr>
                <w:webHidden/>
                <w:rStyle w:val="IndexLink"/>
              </w:rPr>
              <w:t>2-1</w:t>
            </w:r>
            <w:r>
              <w:rPr>
                <w:rStyle w:val="IndexLink"/>
                <w:rtl w:val="true"/>
              </w:rPr>
              <w:t xml:space="preserve"> </w:t>
            </w:r>
            <w:r>
              <w:rPr>
                <w:rStyle w:val="IndexLink"/>
                <w:rtl w:val="true"/>
              </w:rPr>
              <w:t>تبع</w:t>
            </w:r>
            <w:r>
              <w:rPr>
                <w:rStyle w:val="IndexLink"/>
                <w:rtl w:val="true"/>
              </w:rPr>
              <w:t>:</w:t>
              <w:tab/>
            </w:r>
            <w:r>
              <w:rPr>
                <w:rStyle w:val="IndexLink"/>
              </w:rPr>
              <w:t>77</w:t>
            </w:r>
          </w:hyperlink>
        </w:p>
        <w:p>
          <w:pPr>
            <w:pStyle w:val="Contents4"/>
            <w:tabs>
              <w:tab w:val="clear" w:pos="8176"/>
              <w:tab w:val="right" w:pos="9026" w:leader="dot"/>
            </w:tabs>
            <w:rPr/>
          </w:pPr>
          <w:hyperlink w:anchor="__RefHeading___Toc5449471_2870459653">
            <w:r>
              <w:rPr>
                <w:webHidden/>
                <w:rStyle w:val="IndexLink"/>
              </w:rPr>
              <w:t>2-2</w:t>
            </w:r>
            <w:r>
              <w:rPr>
                <w:rStyle w:val="IndexLink"/>
                <w:rtl w:val="true"/>
              </w:rPr>
              <w:t xml:space="preserve"> </w:t>
            </w:r>
            <w:r>
              <w:rPr>
                <w:rStyle w:val="IndexLink"/>
                <w:rtl w:val="true"/>
              </w:rPr>
              <w:t xml:space="preserve">تلاوه </w:t>
            </w:r>
            <w:r>
              <w:rPr>
                <w:rStyle w:val="IndexLink"/>
                <w:rtl w:val="true"/>
              </w:rPr>
              <w:t>(</w:t>
            </w:r>
            <w:r>
              <w:rPr>
                <w:rStyle w:val="IndexLink"/>
                <w:rtl w:val="true"/>
              </w:rPr>
              <w:t>تلو</w:t>
            </w:r>
            <w:r>
              <w:rPr>
                <w:rStyle w:val="IndexLink"/>
                <w:rtl w:val="true"/>
              </w:rPr>
              <w:t>):</w:t>
              <w:tab/>
            </w:r>
            <w:r>
              <w:rPr>
                <w:rStyle w:val="IndexLink"/>
              </w:rPr>
              <w:t>78</w:t>
            </w:r>
          </w:hyperlink>
        </w:p>
        <w:p>
          <w:pPr>
            <w:pStyle w:val="Contents3"/>
            <w:tabs>
              <w:tab w:val="clear" w:pos="8459"/>
              <w:tab w:val="right" w:pos="9026" w:leader="dot"/>
            </w:tabs>
            <w:rPr/>
          </w:pPr>
          <w:hyperlink w:anchor="__RefHeading___Toc5449473_2870459653">
            <w:r>
              <w:rPr>
                <w:webHidden/>
                <w:rStyle w:val="IndexLink"/>
              </w:rPr>
              <w:t>3</w:t>
            </w:r>
            <w:r>
              <w:rPr>
                <w:rStyle w:val="IndexLink"/>
                <w:rtl w:val="true"/>
              </w:rPr>
              <w:t xml:space="preserve">- </w:t>
            </w:r>
            <w:r>
              <w:rPr>
                <w:rStyle w:val="IndexLink"/>
                <w:rtl w:val="true"/>
              </w:rPr>
              <w:t>حرف حاء</w:t>
            </w:r>
            <w:r>
              <w:rPr>
                <w:rStyle w:val="IndexLink"/>
                <w:rtl w:val="true"/>
              </w:rPr>
              <w:tab/>
            </w:r>
            <w:r>
              <w:rPr>
                <w:rStyle w:val="IndexLink"/>
              </w:rPr>
              <w:t>80</w:t>
            </w:r>
          </w:hyperlink>
        </w:p>
        <w:p>
          <w:pPr>
            <w:pStyle w:val="Contents4"/>
            <w:tabs>
              <w:tab w:val="clear" w:pos="8176"/>
              <w:tab w:val="right" w:pos="9026" w:leader="dot"/>
            </w:tabs>
            <w:rPr/>
          </w:pPr>
          <w:hyperlink w:anchor="__RefHeading___Toc5449475_2870459653">
            <w:r>
              <w:rPr>
                <w:webHidden/>
                <w:rStyle w:val="IndexLink"/>
              </w:rPr>
              <w:t>3-1</w:t>
            </w:r>
            <w:r>
              <w:rPr>
                <w:rStyle w:val="IndexLink"/>
                <w:rtl w:val="true"/>
              </w:rPr>
              <w:t xml:space="preserve"> «</w:t>
            </w:r>
            <w:r>
              <w:rPr>
                <w:rStyle w:val="IndexLink"/>
                <w:rtl w:val="true"/>
              </w:rPr>
              <w:t>حبّ</w:t>
            </w:r>
            <w:r>
              <w:rPr>
                <w:rStyle w:val="IndexLink"/>
                <w:rtl w:val="true"/>
              </w:rPr>
              <w:t xml:space="preserve">» </w:t>
            </w:r>
            <w:r>
              <w:rPr>
                <w:rStyle w:val="IndexLink"/>
                <w:rtl w:val="true"/>
              </w:rPr>
              <w:t xml:space="preserve">با حرف جرّ </w:t>
            </w:r>
            <w:r>
              <w:rPr>
                <w:rStyle w:val="IndexLink"/>
                <w:rtl w:val="true"/>
              </w:rPr>
              <w:t>«</w:t>
            </w:r>
            <w:r>
              <w:rPr>
                <w:rStyle w:val="IndexLink"/>
                <w:rtl w:val="true"/>
              </w:rPr>
              <w:t>عن</w:t>
            </w:r>
            <w:r>
              <w:rPr>
                <w:rStyle w:val="IndexLink"/>
                <w:rtl w:val="true"/>
              </w:rPr>
              <w:t>»:</w:t>
              <w:tab/>
            </w:r>
            <w:r>
              <w:rPr>
                <w:rStyle w:val="IndexLink"/>
              </w:rPr>
              <w:t>80</w:t>
            </w:r>
          </w:hyperlink>
        </w:p>
        <w:p>
          <w:pPr>
            <w:pStyle w:val="Contents4"/>
            <w:tabs>
              <w:tab w:val="clear" w:pos="8176"/>
              <w:tab w:val="right" w:pos="9026" w:leader="dot"/>
            </w:tabs>
            <w:rPr/>
          </w:pPr>
          <w:hyperlink w:anchor="__RefHeading___Toc5449477_2870459653">
            <w:r>
              <w:rPr>
                <w:webHidden/>
                <w:rStyle w:val="IndexLink"/>
              </w:rPr>
              <w:t>3-2</w:t>
            </w:r>
            <w:r>
              <w:rPr>
                <w:rStyle w:val="IndexLink"/>
                <w:rtl w:val="true"/>
              </w:rPr>
              <w:t xml:space="preserve"> </w:t>
            </w:r>
            <w:r>
              <w:rPr>
                <w:rStyle w:val="IndexLink"/>
                <w:rtl w:val="true"/>
              </w:rPr>
              <w:t xml:space="preserve">حبّ با حرف جرّ </w:t>
            </w:r>
            <w:r>
              <w:rPr>
                <w:rStyle w:val="IndexLink"/>
                <w:rtl w:val="true"/>
              </w:rPr>
              <w:t>«</w:t>
            </w:r>
            <w:r>
              <w:rPr>
                <w:rStyle w:val="IndexLink"/>
                <w:rtl w:val="true"/>
              </w:rPr>
              <w:t>علی</w:t>
            </w:r>
            <w:r>
              <w:rPr>
                <w:rStyle w:val="IndexLink"/>
                <w:rtl w:val="true"/>
              </w:rPr>
              <w:t>»:</w:t>
              <w:tab/>
            </w:r>
            <w:r>
              <w:rPr>
                <w:rStyle w:val="IndexLink"/>
              </w:rPr>
              <w:t>81</w:t>
            </w:r>
          </w:hyperlink>
        </w:p>
        <w:p>
          <w:pPr>
            <w:pStyle w:val="Contents3"/>
            <w:tabs>
              <w:tab w:val="clear" w:pos="8459"/>
              <w:tab w:val="right" w:pos="9026" w:leader="dot"/>
            </w:tabs>
            <w:rPr/>
          </w:pPr>
          <w:hyperlink w:anchor="__RefHeading___Toc5449479_2870459653">
            <w:r>
              <w:rPr>
                <w:webHidden/>
                <w:rStyle w:val="IndexLink"/>
              </w:rPr>
              <w:t>4</w:t>
            </w:r>
            <w:r>
              <w:rPr>
                <w:rStyle w:val="IndexLink"/>
                <w:rtl w:val="true"/>
              </w:rPr>
              <w:t xml:space="preserve">- </w:t>
            </w:r>
            <w:r>
              <w:rPr>
                <w:rStyle w:val="IndexLink"/>
                <w:rtl w:val="true"/>
              </w:rPr>
              <w:t>حرف خاء</w:t>
            </w:r>
            <w:r>
              <w:rPr>
                <w:rStyle w:val="IndexLink"/>
                <w:rtl w:val="true"/>
              </w:rPr>
              <w:tab/>
            </w:r>
            <w:r>
              <w:rPr>
                <w:rStyle w:val="IndexLink"/>
              </w:rPr>
              <w:t>83</w:t>
            </w:r>
          </w:hyperlink>
        </w:p>
        <w:p>
          <w:pPr>
            <w:pStyle w:val="Contents4"/>
            <w:tabs>
              <w:tab w:val="clear" w:pos="8176"/>
              <w:tab w:val="right" w:pos="9026" w:leader="dot"/>
            </w:tabs>
            <w:rPr/>
          </w:pPr>
          <w:hyperlink w:anchor="__RefHeading___Toc5449481_2870459653">
            <w:r>
              <w:rPr>
                <w:webHidden/>
                <w:rStyle w:val="IndexLink"/>
                <w:rtl w:val="true"/>
              </w:rPr>
              <w:t xml:space="preserve">مخالفه </w:t>
            </w:r>
            <w:r>
              <w:rPr>
                <w:rStyle w:val="IndexLink"/>
                <w:rtl w:val="true"/>
              </w:rPr>
              <w:t>(</w:t>
            </w:r>
            <w:r>
              <w:rPr>
                <w:rStyle w:val="IndexLink"/>
                <w:rtl w:val="true"/>
              </w:rPr>
              <w:t>خلف</w:t>
            </w:r>
            <w:r>
              <w:rPr>
                <w:rStyle w:val="IndexLink"/>
                <w:rtl w:val="true"/>
              </w:rPr>
              <w:t>):</w:t>
              <w:tab/>
            </w:r>
            <w:r>
              <w:rPr>
                <w:rStyle w:val="IndexLink"/>
              </w:rPr>
              <w:t>83</w:t>
            </w:r>
          </w:hyperlink>
        </w:p>
        <w:p>
          <w:pPr>
            <w:pStyle w:val="Contents3"/>
            <w:tabs>
              <w:tab w:val="clear" w:pos="8459"/>
              <w:tab w:val="right" w:pos="9026" w:leader="dot"/>
            </w:tabs>
            <w:rPr/>
          </w:pPr>
          <w:hyperlink w:anchor="__RefHeading___Toc5449483_2870459653">
            <w:r>
              <w:rPr>
                <w:webHidden/>
                <w:rStyle w:val="IndexLink"/>
              </w:rPr>
              <w:t>5</w:t>
            </w:r>
            <w:r>
              <w:rPr>
                <w:rStyle w:val="IndexLink"/>
                <w:rtl w:val="true"/>
              </w:rPr>
              <w:t xml:space="preserve">- </w:t>
            </w:r>
            <w:r>
              <w:rPr>
                <w:rStyle w:val="IndexLink"/>
                <w:rtl w:val="true"/>
              </w:rPr>
              <w:t>حرف دال</w:t>
            </w:r>
            <w:r>
              <w:rPr>
                <w:rStyle w:val="IndexLink"/>
                <w:rtl w:val="true"/>
              </w:rPr>
              <w:tab/>
            </w:r>
            <w:r>
              <w:rPr>
                <w:rStyle w:val="IndexLink"/>
              </w:rPr>
              <w:t>84</w:t>
            </w:r>
          </w:hyperlink>
        </w:p>
        <w:p>
          <w:pPr>
            <w:pStyle w:val="Contents4"/>
            <w:tabs>
              <w:tab w:val="clear" w:pos="8176"/>
              <w:tab w:val="right" w:pos="9026" w:leader="dot"/>
            </w:tabs>
            <w:rPr/>
          </w:pPr>
          <w:hyperlink w:anchor="__RefHeading___Toc5449485_2870459653">
            <w:r>
              <w:rPr>
                <w:webHidden/>
                <w:rStyle w:val="IndexLink"/>
                <w:rtl w:val="true"/>
              </w:rPr>
              <w:t>تدبیر</w:t>
            </w:r>
            <w:r>
              <w:rPr>
                <w:rStyle w:val="IndexLink"/>
                <w:rtl w:val="true"/>
              </w:rPr>
              <w:t>(</w:t>
            </w:r>
            <w:r>
              <w:rPr>
                <w:rStyle w:val="IndexLink"/>
                <w:rtl w:val="true"/>
              </w:rPr>
              <w:t>دبر</w:t>
            </w:r>
            <w:r>
              <w:rPr>
                <w:rStyle w:val="IndexLink"/>
                <w:rtl w:val="true"/>
              </w:rPr>
              <w:t>):</w:t>
              <w:tab/>
            </w:r>
            <w:r>
              <w:rPr>
                <w:rStyle w:val="IndexLink"/>
              </w:rPr>
              <w:t>84</w:t>
            </w:r>
          </w:hyperlink>
        </w:p>
        <w:p>
          <w:pPr>
            <w:pStyle w:val="Contents3"/>
            <w:tabs>
              <w:tab w:val="clear" w:pos="8459"/>
              <w:tab w:val="right" w:pos="9026" w:leader="dot"/>
            </w:tabs>
            <w:rPr/>
          </w:pPr>
          <w:hyperlink w:anchor="__RefHeading___Toc5449487_2870459653">
            <w:r>
              <w:rPr>
                <w:webHidden/>
                <w:rStyle w:val="IndexLink"/>
              </w:rPr>
              <w:t>6</w:t>
            </w:r>
            <w:r>
              <w:rPr>
                <w:rStyle w:val="IndexLink"/>
                <w:rtl w:val="true"/>
              </w:rPr>
              <w:t xml:space="preserve">- </w:t>
            </w:r>
            <w:r>
              <w:rPr>
                <w:rStyle w:val="IndexLink"/>
                <w:rtl w:val="true"/>
              </w:rPr>
              <w:t>حرف راء</w:t>
            </w:r>
            <w:r>
              <w:rPr>
                <w:rStyle w:val="IndexLink"/>
                <w:rtl w:val="true"/>
              </w:rPr>
              <w:tab/>
            </w:r>
            <w:r>
              <w:rPr>
                <w:rStyle w:val="IndexLink"/>
              </w:rPr>
              <w:t>85</w:t>
            </w:r>
          </w:hyperlink>
        </w:p>
        <w:p>
          <w:pPr>
            <w:pStyle w:val="Contents4"/>
            <w:tabs>
              <w:tab w:val="clear" w:pos="8176"/>
              <w:tab w:val="right" w:pos="9026" w:leader="dot"/>
            </w:tabs>
            <w:rPr/>
          </w:pPr>
          <w:hyperlink w:anchor="__RefHeading___Toc5449489_2870459653">
            <w:r>
              <w:rPr>
                <w:webHidden/>
                <w:rStyle w:val="IndexLink"/>
              </w:rPr>
              <w:t>6-1</w:t>
            </w:r>
            <w:r>
              <w:rPr>
                <w:rStyle w:val="IndexLink"/>
                <w:rtl w:val="true"/>
              </w:rPr>
              <w:t xml:space="preserve"> </w:t>
            </w:r>
            <w:r>
              <w:rPr>
                <w:rStyle w:val="IndexLink"/>
                <w:rtl w:val="true"/>
              </w:rPr>
              <w:t xml:space="preserve">رأی </w:t>
            </w:r>
            <w:r>
              <w:rPr>
                <w:rStyle w:val="IndexLink"/>
                <w:rtl w:val="true"/>
              </w:rPr>
              <w:t>(</w:t>
            </w:r>
            <w:r>
              <w:rPr>
                <w:rStyle w:val="IndexLink"/>
                <w:rtl w:val="true"/>
              </w:rPr>
              <w:t>رؤیه</w:t>
            </w:r>
            <w:r>
              <w:rPr>
                <w:rStyle w:val="IndexLink"/>
                <w:rtl w:val="true"/>
              </w:rPr>
              <w:t>):</w:t>
              <w:tab/>
            </w:r>
            <w:r>
              <w:rPr>
                <w:rStyle w:val="IndexLink"/>
              </w:rPr>
              <w:t>85</w:t>
            </w:r>
          </w:hyperlink>
        </w:p>
        <w:p>
          <w:pPr>
            <w:pStyle w:val="Contents4"/>
            <w:tabs>
              <w:tab w:val="clear" w:pos="8176"/>
              <w:tab w:val="right" w:pos="9026" w:leader="dot"/>
            </w:tabs>
            <w:rPr/>
          </w:pPr>
          <w:hyperlink w:anchor="__RefHeading___Toc5449491_2870459653">
            <w:r>
              <w:rPr>
                <w:webHidden/>
                <w:rStyle w:val="IndexLink"/>
              </w:rPr>
              <w:t>6-2</w:t>
            </w:r>
            <w:r>
              <w:rPr>
                <w:rStyle w:val="IndexLink"/>
                <w:rtl w:val="true"/>
              </w:rPr>
              <w:t xml:space="preserve"> </w:t>
            </w:r>
            <w:r>
              <w:rPr>
                <w:rStyle w:val="IndexLink"/>
                <w:rtl w:val="true"/>
              </w:rPr>
              <w:t>رفث</w:t>
            </w:r>
            <w:r>
              <w:rPr>
                <w:rStyle w:val="IndexLink"/>
                <w:rtl w:val="true"/>
              </w:rPr>
              <w:t>:</w:t>
              <w:tab/>
            </w:r>
            <w:r>
              <w:rPr>
                <w:rStyle w:val="IndexLink"/>
              </w:rPr>
              <w:t>94</w:t>
            </w:r>
          </w:hyperlink>
        </w:p>
        <w:p>
          <w:pPr>
            <w:pStyle w:val="Contents4"/>
            <w:tabs>
              <w:tab w:val="clear" w:pos="8176"/>
              <w:tab w:val="right" w:pos="9026" w:leader="dot"/>
            </w:tabs>
            <w:rPr/>
          </w:pPr>
          <w:hyperlink w:anchor="__RefHeading___Toc5449493_2870459653">
            <w:r>
              <w:rPr>
                <w:webHidden/>
                <w:rStyle w:val="IndexLink"/>
              </w:rPr>
              <w:t>6-3</w:t>
            </w:r>
            <w:r>
              <w:rPr>
                <w:rStyle w:val="IndexLink"/>
                <w:rtl w:val="true"/>
              </w:rPr>
              <w:t xml:space="preserve"> </w:t>
            </w:r>
            <w:r>
              <w:rPr>
                <w:rStyle w:val="IndexLink"/>
                <w:rtl w:val="true"/>
              </w:rPr>
              <w:t>رکب</w:t>
            </w:r>
            <w:r>
              <w:rPr>
                <w:rStyle w:val="IndexLink"/>
                <w:rtl w:val="true"/>
              </w:rPr>
              <w:t>:</w:t>
              <w:tab/>
            </w:r>
            <w:r>
              <w:rPr>
                <w:rStyle w:val="IndexLink"/>
              </w:rPr>
              <w:t>95</w:t>
            </w:r>
          </w:hyperlink>
        </w:p>
        <w:p>
          <w:pPr>
            <w:pStyle w:val="Contents3"/>
            <w:tabs>
              <w:tab w:val="clear" w:pos="8459"/>
              <w:tab w:val="right" w:pos="9026" w:leader="dot"/>
            </w:tabs>
            <w:rPr/>
          </w:pPr>
          <w:hyperlink w:anchor="__RefHeading___Toc5449495_2870459653">
            <w:r>
              <w:rPr>
                <w:webHidden/>
                <w:rStyle w:val="IndexLink"/>
              </w:rPr>
              <w:t>7</w:t>
            </w:r>
            <w:r>
              <w:rPr>
                <w:rStyle w:val="IndexLink"/>
                <w:rtl w:val="true"/>
              </w:rPr>
              <w:t xml:space="preserve">- </w:t>
            </w:r>
            <w:r>
              <w:rPr>
                <w:rStyle w:val="IndexLink"/>
                <w:rtl w:val="true"/>
              </w:rPr>
              <w:t>حرف سین</w:t>
            </w:r>
            <w:r>
              <w:rPr>
                <w:rStyle w:val="IndexLink"/>
                <w:rtl w:val="true"/>
              </w:rPr>
              <w:tab/>
            </w:r>
            <w:r>
              <w:rPr>
                <w:rStyle w:val="IndexLink"/>
              </w:rPr>
              <w:t>96</w:t>
            </w:r>
          </w:hyperlink>
        </w:p>
        <w:p>
          <w:pPr>
            <w:pStyle w:val="Contents4"/>
            <w:tabs>
              <w:tab w:val="clear" w:pos="8176"/>
              <w:tab w:val="right" w:pos="9026" w:leader="dot"/>
            </w:tabs>
            <w:rPr/>
          </w:pPr>
          <w:hyperlink w:anchor="__RefHeading___Toc5449497_2870459653">
            <w:r>
              <w:rPr>
                <w:webHidden/>
                <w:rStyle w:val="IndexLink"/>
              </w:rPr>
              <w:t>7-1</w:t>
            </w:r>
            <w:r>
              <w:rPr>
                <w:rStyle w:val="IndexLink"/>
                <w:rtl w:val="true"/>
              </w:rPr>
              <w:t xml:space="preserve"> </w:t>
            </w:r>
            <w:r>
              <w:rPr>
                <w:rStyle w:val="IndexLink"/>
                <w:rtl w:val="true"/>
              </w:rPr>
              <w:t>سأل الی</w:t>
            </w:r>
            <w:r>
              <w:rPr>
                <w:rStyle w:val="IndexLink"/>
                <w:rtl w:val="true"/>
              </w:rPr>
              <w:t>:</w:t>
              <w:tab/>
            </w:r>
            <w:r>
              <w:rPr>
                <w:rStyle w:val="IndexLink"/>
              </w:rPr>
              <w:t>96</w:t>
            </w:r>
          </w:hyperlink>
        </w:p>
        <w:p>
          <w:pPr>
            <w:pStyle w:val="Contents4"/>
            <w:tabs>
              <w:tab w:val="clear" w:pos="8176"/>
              <w:tab w:val="right" w:pos="9026" w:leader="dot"/>
            </w:tabs>
            <w:rPr/>
          </w:pPr>
          <w:hyperlink w:anchor="__RefHeading___Toc5449499_2870459653">
            <w:r>
              <w:rPr>
                <w:webHidden/>
                <w:rStyle w:val="IndexLink"/>
              </w:rPr>
              <w:t>7-2</w:t>
            </w:r>
            <w:r>
              <w:rPr>
                <w:rStyle w:val="IndexLink"/>
                <w:rtl w:val="true"/>
              </w:rPr>
              <w:t xml:space="preserve"> </w:t>
            </w:r>
            <w:r>
              <w:rPr>
                <w:rStyle w:val="IndexLink"/>
                <w:rtl w:val="true"/>
              </w:rPr>
              <w:t>سَألَ به</w:t>
            </w:r>
            <w:r>
              <w:rPr>
                <w:rStyle w:val="IndexLink"/>
                <w:rtl w:val="true"/>
              </w:rPr>
              <w:t>:</w:t>
              <w:tab/>
            </w:r>
            <w:r>
              <w:rPr>
                <w:rStyle w:val="IndexLink"/>
              </w:rPr>
              <w:t>97</w:t>
            </w:r>
          </w:hyperlink>
        </w:p>
        <w:p>
          <w:pPr>
            <w:pStyle w:val="Contents4"/>
            <w:tabs>
              <w:tab w:val="clear" w:pos="8176"/>
              <w:tab w:val="right" w:pos="9026" w:leader="dot"/>
            </w:tabs>
            <w:rPr/>
          </w:pPr>
          <w:hyperlink w:anchor="__RefHeading___Toc5449501_2870459653">
            <w:r>
              <w:rPr>
                <w:webHidden/>
                <w:rStyle w:val="IndexLink"/>
              </w:rPr>
              <w:t>7-3</w:t>
            </w:r>
            <w:r>
              <w:rPr>
                <w:rStyle w:val="IndexLink"/>
                <w:rtl w:val="true"/>
              </w:rPr>
              <w:t xml:space="preserve"> </w:t>
            </w:r>
            <w:r>
              <w:rPr>
                <w:rStyle w:val="IndexLink"/>
                <w:rtl w:val="true"/>
              </w:rPr>
              <w:t xml:space="preserve">سلوک </w:t>
            </w:r>
            <w:r>
              <w:rPr>
                <w:rStyle w:val="IndexLink"/>
                <w:rtl w:val="true"/>
              </w:rPr>
              <w:t>(</w:t>
            </w:r>
            <w:r>
              <w:rPr>
                <w:rStyle w:val="IndexLink"/>
                <w:rtl w:val="true"/>
              </w:rPr>
              <w:t>سلک</w:t>
            </w:r>
            <w:r>
              <w:rPr>
                <w:rStyle w:val="IndexLink"/>
                <w:rtl w:val="true"/>
              </w:rPr>
              <w:t>):</w:t>
              <w:tab/>
            </w:r>
            <w:r>
              <w:rPr>
                <w:rStyle w:val="IndexLink"/>
              </w:rPr>
              <w:t>99</w:t>
            </w:r>
          </w:hyperlink>
        </w:p>
        <w:p>
          <w:pPr>
            <w:pStyle w:val="Contents4"/>
            <w:tabs>
              <w:tab w:val="clear" w:pos="8176"/>
              <w:tab w:val="right" w:pos="9026" w:leader="dot"/>
            </w:tabs>
            <w:rPr/>
          </w:pPr>
          <w:hyperlink w:anchor="__RefHeading___Toc5449503_2870459653">
            <w:r>
              <w:rPr>
                <w:webHidden/>
                <w:rStyle w:val="IndexLink"/>
              </w:rPr>
              <w:t>7-4</w:t>
            </w:r>
            <w:r>
              <w:rPr>
                <w:rStyle w:val="IndexLink"/>
                <w:rtl w:val="true"/>
              </w:rPr>
              <w:t xml:space="preserve"> </w:t>
            </w:r>
            <w:r>
              <w:rPr>
                <w:rStyle w:val="IndexLink"/>
                <w:rtl w:val="true"/>
              </w:rPr>
              <w:t xml:space="preserve">إستماع </w:t>
            </w:r>
            <w:r>
              <w:rPr>
                <w:rStyle w:val="IndexLink"/>
                <w:rtl w:val="true"/>
              </w:rPr>
              <w:t>(</w:t>
            </w:r>
            <w:r>
              <w:rPr>
                <w:rStyle w:val="IndexLink"/>
                <w:rtl w:val="true"/>
              </w:rPr>
              <w:t>سمع</w:t>
            </w:r>
            <w:r>
              <w:rPr>
                <w:rStyle w:val="IndexLink"/>
                <w:rtl w:val="true"/>
              </w:rPr>
              <w:t>):</w:t>
              <w:tab/>
            </w:r>
            <w:r>
              <w:rPr>
                <w:rStyle w:val="IndexLink"/>
              </w:rPr>
              <w:t>100</w:t>
            </w:r>
          </w:hyperlink>
        </w:p>
        <w:p>
          <w:pPr>
            <w:pStyle w:val="Contents3"/>
            <w:tabs>
              <w:tab w:val="clear" w:pos="8459"/>
              <w:tab w:val="right" w:pos="9026" w:leader="dot"/>
            </w:tabs>
            <w:rPr/>
          </w:pPr>
          <w:hyperlink w:anchor="__RefHeading___Toc5449505_2870459653">
            <w:r>
              <w:rPr>
                <w:webHidden/>
                <w:rStyle w:val="IndexLink"/>
              </w:rPr>
              <w:t>8</w:t>
            </w:r>
            <w:r>
              <w:rPr>
                <w:rStyle w:val="IndexLink"/>
                <w:rtl w:val="true"/>
              </w:rPr>
              <w:t xml:space="preserve">- </w:t>
            </w:r>
            <w:r>
              <w:rPr>
                <w:rStyle w:val="IndexLink"/>
                <w:rtl w:val="true"/>
              </w:rPr>
              <w:t>حرف صاد</w:t>
            </w:r>
            <w:r>
              <w:rPr>
                <w:rStyle w:val="IndexLink"/>
                <w:rtl w:val="true"/>
              </w:rPr>
              <w:tab/>
            </w:r>
            <w:r>
              <w:rPr>
                <w:rStyle w:val="IndexLink"/>
              </w:rPr>
              <w:t>101</w:t>
            </w:r>
          </w:hyperlink>
        </w:p>
        <w:p>
          <w:pPr>
            <w:pStyle w:val="Contents4"/>
            <w:tabs>
              <w:tab w:val="clear" w:pos="8176"/>
              <w:tab w:val="right" w:pos="9026" w:leader="dot"/>
            </w:tabs>
            <w:rPr/>
          </w:pPr>
          <w:hyperlink w:anchor="__RefHeading___Toc5449507_2870459653">
            <w:r>
              <w:rPr>
                <w:webHidden/>
                <w:rStyle w:val="IndexLink"/>
                <w:rtl w:val="true"/>
              </w:rPr>
              <w:t>صار یصور</w:t>
            </w:r>
            <w:r>
              <w:rPr>
                <w:rStyle w:val="IndexLink"/>
                <w:rtl w:val="true"/>
              </w:rPr>
              <w:t>:</w:t>
              <w:tab/>
            </w:r>
            <w:r>
              <w:rPr>
                <w:rStyle w:val="IndexLink"/>
              </w:rPr>
              <w:t>101</w:t>
            </w:r>
          </w:hyperlink>
        </w:p>
        <w:p>
          <w:pPr>
            <w:pStyle w:val="Contents3"/>
            <w:tabs>
              <w:tab w:val="clear" w:pos="8459"/>
              <w:tab w:val="right" w:pos="9026" w:leader="dot"/>
            </w:tabs>
            <w:rPr/>
          </w:pPr>
          <w:hyperlink w:anchor="__RefHeading___Toc5449509_2870459653">
            <w:r>
              <w:rPr>
                <w:webHidden/>
                <w:rStyle w:val="IndexLink"/>
              </w:rPr>
              <w:t>9</w:t>
            </w:r>
            <w:r>
              <w:rPr>
                <w:rStyle w:val="IndexLink"/>
                <w:rtl w:val="true"/>
              </w:rPr>
              <w:t xml:space="preserve">- </w:t>
            </w:r>
            <w:r>
              <w:rPr>
                <w:rStyle w:val="IndexLink"/>
                <w:rtl w:val="true"/>
              </w:rPr>
              <w:t>حرف طاء</w:t>
            </w:r>
            <w:r>
              <w:rPr>
                <w:rStyle w:val="IndexLink"/>
                <w:rtl w:val="true"/>
              </w:rPr>
              <w:tab/>
            </w:r>
            <w:r>
              <w:rPr>
                <w:rStyle w:val="IndexLink"/>
              </w:rPr>
              <w:t>102</w:t>
            </w:r>
          </w:hyperlink>
        </w:p>
        <w:p>
          <w:pPr>
            <w:pStyle w:val="Contents4"/>
            <w:tabs>
              <w:tab w:val="clear" w:pos="8176"/>
              <w:tab w:val="right" w:pos="9026" w:leader="dot"/>
            </w:tabs>
            <w:rPr/>
          </w:pPr>
          <w:hyperlink w:anchor="__RefHeading___Toc5449511_2870459653">
            <w:r>
              <w:rPr>
                <w:webHidden/>
                <w:rStyle w:val="IndexLink"/>
                <w:rtl w:val="true"/>
              </w:rPr>
              <w:t>طوع</w:t>
            </w:r>
            <w:r>
              <w:rPr>
                <w:rStyle w:val="IndexLink"/>
                <w:rtl w:val="true"/>
              </w:rPr>
              <w:t>:</w:t>
              <w:tab/>
            </w:r>
            <w:r>
              <w:rPr>
                <w:rStyle w:val="IndexLink"/>
              </w:rPr>
              <w:t>102</w:t>
            </w:r>
          </w:hyperlink>
        </w:p>
        <w:p>
          <w:pPr>
            <w:pStyle w:val="Contents3"/>
            <w:tabs>
              <w:tab w:val="clear" w:pos="8459"/>
              <w:tab w:val="right" w:pos="9026" w:leader="dot"/>
            </w:tabs>
            <w:rPr/>
          </w:pPr>
          <w:hyperlink w:anchor="__RefHeading___Toc5449513_2870459653">
            <w:r>
              <w:rPr>
                <w:webHidden/>
                <w:rStyle w:val="IndexLink"/>
              </w:rPr>
              <w:t>10</w:t>
            </w:r>
            <w:r>
              <w:rPr>
                <w:rStyle w:val="IndexLink"/>
                <w:rtl w:val="true"/>
              </w:rPr>
              <w:t xml:space="preserve">- </w:t>
            </w:r>
            <w:r>
              <w:rPr>
                <w:rStyle w:val="IndexLink"/>
                <w:rtl w:val="true"/>
              </w:rPr>
              <w:t>حرف عین</w:t>
            </w:r>
            <w:r>
              <w:rPr>
                <w:rStyle w:val="IndexLink"/>
                <w:rtl w:val="true"/>
              </w:rPr>
              <w:tab/>
            </w:r>
            <w:r>
              <w:rPr>
                <w:rStyle w:val="IndexLink"/>
              </w:rPr>
              <w:t>105</w:t>
            </w:r>
          </w:hyperlink>
        </w:p>
        <w:p>
          <w:pPr>
            <w:pStyle w:val="Contents4"/>
            <w:tabs>
              <w:tab w:val="clear" w:pos="8176"/>
              <w:tab w:val="right" w:pos="9026" w:leader="dot"/>
            </w:tabs>
            <w:rPr/>
          </w:pPr>
          <w:hyperlink w:anchor="__RefHeading___Toc5449515_2870459653">
            <w:r>
              <w:rPr>
                <w:webHidden/>
                <w:rStyle w:val="IndexLink"/>
              </w:rPr>
              <w:t>10-1</w:t>
            </w:r>
            <w:r>
              <w:rPr>
                <w:rStyle w:val="IndexLink"/>
                <w:rtl w:val="true"/>
              </w:rPr>
              <w:t xml:space="preserve"> </w:t>
            </w:r>
            <w:r>
              <w:rPr>
                <w:rStyle w:val="IndexLink"/>
                <w:rtl w:val="true"/>
              </w:rPr>
              <w:t>عاد</w:t>
            </w:r>
            <w:r>
              <w:rPr>
                <w:rStyle w:val="IndexLink"/>
                <w:rtl w:val="true"/>
              </w:rPr>
              <w:t>(</w:t>
            </w:r>
            <w:r>
              <w:rPr>
                <w:rStyle w:val="IndexLink"/>
                <w:rtl w:val="true"/>
              </w:rPr>
              <w:t>عود</w:t>
            </w:r>
            <w:r>
              <w:rPr>
                <w:rStyle w:val="IndexLink"/>
                <w:rtl w:val="true"/>
              </w:rPr>
              <w:t>):</w:t>
              <w:tab/>
            </w:r>
            <w:r>
              <w:rPr>
                <w:rStyle w:val="IndexLink"/>
              </w:rPr>
              <w:t>105</w:t>
            </w:r>
          </w:hyperlink>
        </w:p>
        <w:p>
          <w:pPr>
            <w:pStyle w:val="Contents4"/>
            <w:tabs>
              <w:tab w:val="clear" w:pos="8176"/>
              <w:tab w:val="right" w:pos="9026" w:leader="dot"/>
            </w:tabs>
            <w:rPr/>
          </w:pPr>
          <w:hyperlink w:anchor="__RefHeading___Toc5449517_2870459653">
            <w:r>
              <w:rPr>
                <w:webHidden/>
                <w:rStyle w:val="IndexLink"/>
              </w:rPr>
              <w:t>10-2</w:t>
            </w:r>
            <w:r>
              <w:rPr>
                <w:rStyle w:val="IndexLink"/>
                <w:rtl w:val="true"/>
              </w:rPr>
              <w:t xml:space="preserve"> </w:t>
            </w:r>
            <w:r>
              <w:rPr>
                <w:rStyle w:val="IndexLink"/>
                <w:rtl w:val="true"/>
              </w:rPr>
              <w:t>عتو</w:t>
            </w:r>
            <w:r>
              <w:rPr>
                <w:rStyle w:val="IndexLink"/>
                <w:rtl w:val="true"/>
              </w:rPr>
              <w:t>:</w:t>
              <w:tab/>
            </w:r>
            <w:r>
              <w:rPr>
                <w:rStyle w:val="IndexLink"/>
              </w:rPr>
              <w:t>108</w:t>
            </w:r>
          </w:hyperlink>
        </w:p>
        <w:p>
          <w:pPr>
            <w:pStyle w:val="Contents3"/>
            <w:tabs>
              <w:tab w:val="clear" w:pos="8459"/>
              <w:tab w:val="right" w:pos="9026" w:leader="dot"/>
            </w:tabs>
            <w:rPr/>
          </w:pPr>
          <w:hyperlink w:anchor="__RefHeading___Toc5449519_2870459653">
            <w:r>
              <w:rPr>
                <w:webHidden/>
                <w:rStyle w:val="IndexLink"/>
              </w:rPr>
              <w:t>11</w:t>
            </w:r>
            <w:r>
              <w:rPr>
                <w:rStyle w:val="IndexLink"/>
                <w:rtl w:val="true"/>
              </w:rPr>
              <w:t xml:space="preserve">- </w:t>
            </w:r>
            <w:r>
              <w:rPr>
                <w:rStyle w:val="IndexLink"/>
                <w:rtl w:val="true"/>
              </w:rPr>
              <w:t>حرف غین</w:t>
            </w:r>
            <w:r>
              <w:rPr>
                <w:rStyle w:val="IndexLink"/>
                <w:rtl w:val="true"/>
              </w:rPr>
              <w:tab/>
            </w:r>
            <w:r>
              <w:rPr>
                <w:rStyle w:val="IndexLink"/>
              </w:rPr>
              <w:t>109</w:t>
            </w:r>
          </w:hyperlink>
        </w:p>
        <w:p>
          <w:pPr>
            <w:pStyle w:val="Contents4"/>
            <w:tabs>
              <w:tab w:val="clear" w:pos="8176"/>
              <w:tab w:val="right" w:pos="9026" w:leader="dot"/>
            </w:tabs>
            <w:rPr/>
          </w:pPr>
          <w:hyperlink w:anchor="__RefHeading___Toc5449521_2870459653">
            <w:r>
              <w:rPr>
                <w:webHidden/>
                <w:rStyle w:val="IndexLink"/>
              </w:rPr>
              <w:t>11-1</w:t>
            </w:r>
            <w:r>
              <w:rPr>
                <w:rStyle w:val="IndexLink"/>
                <w:rtl w:val="true"/>
              </w:rPr>
              <w:t xml:space="preserve"> </w:t>
            </w:r>
            <w:r>
              <w:rPr>
                <w:rStyle w:val="IndexLink"/>
                <w:rtl w:val="true"/>
              </w:rPr>
              <w:t xml:space="preserve">غدا </w:t>
            </w:r>
            <w:r>
              <w:rPr>
                <w:rStyle w:val="IndexLink"/>
                <w:rtl w:val="true"/>
              </w:rPr>
              <w:t>(</w:t>
            </w:r>
            <w:r>
              <w:rPr>
                <w:rStyle w:val="IndexLink"/>
                <w:rtl w:val="true"/>
              </w:rPr>
              <w:t>غدو</w:t>
            </w:r>
            <w:r>
              <w:rPr>
                <w:rStyle w:val="IndexLink"/>
                <w:rtl w:val="true"/>
              </w:rPr>
              <w:t>):</w:t>
              <w:tab/>
            </w:r>
            <w:r>
              <w:rPr>
                <w:rStyle w:val="IndexLink"/>
              </w:rPr>
              <w:t>109</w:t>
            </w:r>
          </w:hyperlink>
        </w:p>
        <w:p>
          <w:pPr>
            <w:pStyle w:val="Contents4"/>
            <w:tabs>
              <w:tab w:val="clear" w:pos="8176"/>
              <w:tab w:val="right" w:pos="9026" w:leader="dot"/>
            </w:tabs>
            <w:rPr/>
          </w:pPr>
          <w:hyperlink w:anchor="__RefHeading___Toc5449523_2870459653">
            <w:r>
              <w:rPr>
                <w:webHidden/>
                <w:rStyle w:val="IndexLink"/>
              </w:rPr>
              <w:t>11-2</w:t>
            </w:r>
            <w:r>
              <w:rPr>
                <w:rStyle w:val="IndexLink"/>
                <w:rtl w:val="true"/>
              </w:rPr>
              <w:t xml:space="preserve"> </w:t>
            </w:r>
            <w:r>
              <w:rPr>
                <w:rStyle w:val="IndexLink"/>
                <w:rtl w:val="true"/>
              </w:rPr>
              <w:t>غنی</w:t>
            </w:r>
            <w:r>
              <w:rPr>
                <w:rStyle w:val="IndexLink"/>
                <w:rtl w:val="true"/>
              </w:rPr>
              <w:t>:</w:t>
              <w:tab/>
            </w:r>
            <w:r>
              <w:rPr>
                <w:rStyle w:val="IndexLink"/>
              </w:rPr>
              <w:t>110</w:t>
            </w:r>
          </w:hyperlink>
        </w:p>
        <w:p>
          <w:pPr>
            <w:pStyle w:val="Contents3"/>
            <w:tabs>
              <w:tab w:val="clear" w:pos="8459"/>
              <w:tab w:val="right" w:pos="9026" w:leader="dot"/>
            </w:tabs>
            <w:rPr/>
          </w:pPr>
          <w:hyperlink w:anchor="__RefHeading___Toc5449525_2870459653">
            <w:r>
              <w:rPr>
                <w:webHidden/>
                <w:rStyle w:val="IndexLink"/>
              </w:rPr>
              <w:t>12</w:t>
            </w:r>
            <w:r>
              <w:rPr>
                <w:rStyle w:val="IndexLink"/>
                <w:rtl w:val="true"/>
              </w:rPr>
              <w:t xml:space="preserve">- </w:t>
            </w:r>
            <w:r>
              <w:rPr>
                <w:rStyle w:val="IndexLink"/>
                <w:rtl w:val="true"/>
              </w:rPr>
              <w:t>حرف قاف</w:t>
            </w:r>
            <w:r>
              <w:rPr>
                <w:rStyle w:val="IndexLink"/>
                <w:rtl w:val="true"/>
              </w:rPr>
              <w:tab/>
            </w:r>
            <w:r>
              <w:rPr>
                <w:rStyle w:val="IndexLink"/>
              </w:rPr>
              <w:t>118</w:t>
            </w:r>
          </w:hyperlink>
        </w:p>
        <w:p>
          <w:pPr>
            <w:pStyle w:val="Contents4"/>
            <w:tabs>
              <w:tab w:val="clear" w:pos="8176"/>
              <w:tab w:val="right" w:pos="9026" w:leader="dot"/>
            </w:tabs>
            <w:rPr/>
          </w:pPr>
          <w:hyperlink w:anchor="__RefHeading___Toc5449527_2870459653">
            <w:r>
              <w:rPr>
                <w:webHidden/>
                <w:rStyle w:val="IndexLink"/>
                <w:rtl w:val="true"/>
              </w:rPr>
              <w:t>قضی</w:t>
            </w:r>
            <w:r>
              <w:rPr>
                <w:rStyle w:val="IndexLink"/>
                <w:rtl w:val="true"/>
              </w:rPr>
              <w:t>:</w:t>
              <w:tab/>
            </w:r>
            <w:r>
              <w:rPr>
                <w:rStyle w:val="IndexLink"/>
              </w:rPr>
              <w:t>118</w:t>
            </w:r>
          </w:hyperlink>
        </w:p>
        <w:p>
          <w:pPr>
            <w:pStyle w:val="Contents3"/>
            <w:tabs>
              <w:tab w:val="clear" w:pos="8459"/>
              <w:tab w:val="right" w:pos="9026" w:leader="dot"/>
            </w:tabs>
            <w:rPr/>
          </w:pPr>
          <w:hyperlink w:anchor="__RefHeading___Toc5449529_2870459653">
            <w:r>
              <w:rPr>
                <w:webHidden/>
                <w:rStyle w:val="IndexLink"/>
              </w:rPr>
              <w:t>13</w:t>
            </w:r>
            <w:r>
              <w:rPr>
                <w:rStyle w:val="IndexLink"/>
                <w:rtl w:val="true"/>
              </w:rPr>
              <w:t xml:space="preserve">- </w:t>
            </w:r>
            <w:r>
              <w:rPr>
                <w:rStyle w:val="IndexLink"/>
                <w:rtl w:val="true"/>
              </w:rPr>
              <w:t>حرف کاف</w:t>
            </w:r>
            <w:r>
              <w:rPr>
                <w:rStyle w:val="IndexLink"/>
                <w:rtl w:val="true"/>
              </w:rPr>
              <w:tab/>
            </w:r>
            <w:r>
              <w:rPr>
                <w:rStyle w:val="IndexLink"/>
              </w:rPr>
              <w:t>122</w:t>
            </w:r>
          </w:hyperlink>
        </w:p>
        <w:p>
          <w:pPr>
            <w:pStyle w:val="Contents4"/>
            <w:tabs>
              <w:tab w:val="clear" w:pos="8176"/>
              <w:tab w:val="right" w:pos="9026" w:leader="dot"/>
            </w:tabs>
            <w:rPr/>
          </w:pPr>
          <w:hyperlink w:anchor="__RefHeading___Toc5449531_2870459653">
            <w:r>
              <w:rPr>
                <w:webHidden/>
                <w:rStyle w:val="IndexLink"/>
              </w:rPr>
              <w:t>13-1</w:t>
            </w:r>
            <w:r>
              <w:rPr>
                <w:rStyle w:val="IndexLink"/>
                <w:rtl w:val="true"/>
              </w:rPr>
              <w:t xml:space="preserve"> </w:t>
            </w:r>
            <w:r>
              <w:rPr>
                <w:rStyle w:val="IndexLink"/>
                <w:rtl w:val="true"/>
              </w:rPr>
              <w:t>تکبیر</w:t>
            </w:r>
            <w:r>
              <w:rPr>
                <w:rStyle w:val="IndexLink"/>
                <w:rtl w:val="true"/>
              </w:rPr>
              <w:t>(</w:t>
            </w:r>
            <w:r>
              <w:rPr>
                <w:rStyle w:val="IndexLink"/>
                <w:rtl w:val="true"/>
              </w:rPr>
              <w:t>کبر</w:t>
            </w:r>
            <w:r>
              <w:rPr>
                <w:rStyle w:val="IndexLink"/>
                <w:rtl w:val="true"/>
              </w:rPr>
              <w:t>):</w:t>
              <w:tab/>
            </w:r>
            <w:r>
              <w:rPr>
                <w:rStyle w:val="IndexLink"/>
              </w:rPr>
              <w:t>122</w:t>
            </w:r>
          </w:hyperlink>
        </w:p>
        <w:p>
          <w:pPr>
            <w:pStyle w:val="Contents4"/>
            <w:tabs>
              <w:tab w:val="clear" w:pos="8176"/>
              <w:tab w:val="right" w:pos="9026" w:leader="dot"/>
            </w:tabs>
            <w:rPr/>
          </w:pPr>
          <w:hyperlink w:anchor="__RefHeading___Toc5449533_2870459653">
            <w:r>
              <w:rPr>
                <w:webHidden/>
                <w:rStyle w:val="IndexLink"/>
              </w:rPr>
              <w:t>13-2</w:t>
            </w:r>
            <w:r>
              <w:rPr>
                <w:rStyle w:val="IndexLink"/>
                <w:rtl w:val="true"/>
              </w:rPr>
              <w:t xml:space="preserve"> </w:t>
            </w:r>
            <w:r>
              <w:rPr>
                <w:rStyle w:val="IndexLink"/>
                <w:rtl w:val="true"/>
              </w:rPr>
              <w:t>کدح</w:t>
            </w:r>
            <w:r>
              <w:rPr>
                <w:rStyle w:val="IndexLink"/>
                <w:rtl w:val="true"/>
              </w:rPr>
              <w:t>:</w:t>
              <w:tab/>
            </w:r>
            <w:r>
              <w:rPr>
                <w:rStyle w:val="IndexLink"/>
              </w:rPr>
              <w:t>124</w:t>
            </w:r>
          </w:hyperlink>
        </w:p>
        <w:p>
          <w:pPr>
            <w:pStyle w:val="Contents3"/>
            <w:tabs>
              <w:tab w:val="clear" w:pos="8459"/>
              <w:tab w:val="right" w:pos="9026" w:leader="dot"/>
            </w:tabs>
            <w:rPr/>
          </w:pPr>
          <w:hyperlink w:anchor="__RefHeading___Toc5449535_2870459653">
            <w:r>
              <w:rPr>
                <w:webHidden/>
                <w:rStyle w:val="IndexLink"/>
              </w:rPr>
              <w:t>14</w:t>
            </w:r>
            <w:r>
              <w:rPr>
                <w:rStyle w:val="IndexLink"/>
                <w:rtl w:val="true"/>
              </w:rPr>
              <w:t xml:space="preserve">- </w:t>
            </w:r>
            <w:r>
              <w:rPr>
                <w:rStyle w:val="IndexLink"/>
                <w:rtl w:val="true"/>
              </w:rPr>
              <w:t>حرف لام</w:t>
            </w:r>
            <w:r>
              <w:rPr>
                <w:rStyle w:val="IndexLink"/>
                <w:rtl w:val="true"/>
              </w:rPr>
              <w:tab/>
            </w:r>
            <w:r>
              <w:rPr>
                <w:rStyle w:val="IndexLink"/>
              </w:rPr>
              <w:t>125</w:t>
            </w:r>
          </w:hyperlink>
        </w:p>
        <w:p>
          <w:pPr>
            <w:pStyle w:val="Contents4"/>
            <w:tabs>
              <w:tab w:val="clear" w:pos="8176"/>
              <w:tab w:val="right" w:pos="9026" w:leader="dot"/>
            </w:tabs>
            <w:rPr/>
          </w:pPr>
          <w:hyperlink w:anchor="__RefHeading___Toc5449537_2870459653">
            <w:r>
              <w:rPr>
                <w:webHidden/>
                <w:rStyle w:val="IndexLink"/>
                <w:rtl w:val="true"/>
              </w:rPr>
              <w:t xml:space="preserve">لان </w:t>
            </w:r>
            <w:r>
              <w:rPr>
                <w:rStyle w:val="IndexLink"/>
                <w:rtl w:val="true"/>
              </w:rPr>
              <w:t>(</w:t>
            </w:r>
            <w:r>
              <w:rPr>
                <w:rStyle w:val="IndexLink"/>
                <w:rtl w:val="true"/>
              </w:rPr>
              <w:t>لین</w:t>
            </w:r>
            <w:r>
              <w:rPr>
                <w:rStyle w:val="IndexLink"/>
                <w:rtl w:val="true"/>
              </w:rPr>
              <w:t>):</w:t>
              <w:tab/>
            </w:r>
            <w:r>
              <w:rPr>
                <w:rStyle w:val="IndexLink"/>
              </w:rPr>
              <w:t>125</w:t>
            </w:r>
          </w:hyperlink>
        </w:p>
        <w:p>
          <w:pPr>
            <w:pStyle w:val="Contents3"/>
            <w:tabs>
              <w:tab w:val="clear" w:pos="8459"/>
              <w:tab w:val="right" w:pos="9026" w:leader="dot"/>
            </w:tabs>
            <w:rPr/>
          </w:pPr>
          <w:hyperlink w:anchor="__RefHeading___Toc5449539_2870459653">
            <w:r>
              <w:rPr>
                <w:webHidden/>
                <w:rStyle w:val="IndexLink"/>
              </w:rPr>
              <w:t>15</w:t>
            </w:r>
            <w:r>
              <w:rPr>
                <w:rStyle w:val="IndexLink"/>
                <w:rtl w:val="true"/>
              </w:rPr>
              <w:t xml:space="preserve">- </w:t>
            </w:r>
            <w:r>
              <w:rPr>
                <w:rStyle w:val="IndexLink"/>
                <w:rtl w:val="true"/>
              </w:rPr>
              <w:t>حرف میم</w:t>
            </w:r>
            <w:r>
              <w:rPr>
                <w:rStyle w:val="IndexLink"/>
                <w:rtl w:val="true"/>
              </w:rPr>
              <w:tab/>
            </w:r>
            <w:r>
              <w:rPr>
                <w:rStyle w:val="IndexLink"/>
              </w:rPr>
              <w:t>126</w:t>
            </w:r>
          </w:hyperlink>
        </w:p>
        <w:p>
          <w:pPr>
            <w:pStyle w:val="Contents4"/>
            <w:tabs>
              <w:tab w:val="clear" w:pos="8176"/>
              <w:tab w:val="right" w:pos="9026" w:leader="dot"/>
            </w:tabs>
            <w:rPr/>
          </w:pPr>
          <w:hyperlink w:anchor="__RefHeading___Toc5449541_2870459653">
            <w:r>
              <w:rPr>
                <w:webHidden/>
                <w:rStyle w:val="IndexLink"/>
              </w:rPr>
              <w:t>15-1</w:t>
            </w:r>
            <w:r>
              <w:rPr>
                <w:rStyle w:val="IndexLink"/>
                <w:rtl w:val="true"/>
              </w:rPr>
              <w:t xml:space="preserve"> </w:t>
            </w:r>
            <w:r>
              <w:rPr>
                <w:rStyle w:val="IndexLink"/>
                <w:rtl w:val="true"/>
              </w:rPr>
              <w:t>مکر</w:t>
            </w:r>
            <w:r>
              <w:rPr>
                <w:rStyle w:val="IndexLink"/>
                <w:rtl w:val="true"/>
              </w:rPr>
              <w:tab/>
            </w:r>
            <w:r>
              <w:rPr>
                <w:rStyle w:val="IndexLink"/>
              </w:rPr>
              <w:t>126</w:t>
            </w:r>
          </w:hyperlink>
        </w:p>
        <w:p>
          <w:pPr>
            <w:pStyle w:val="Contents4"/>
            <w:tabs>
              <w:tab w:val="clear" w:pos="8176"/>
              <w:tab w:val="right" w:pos="9026" w:leader="dot"/>
            </w:tabs>
            <w:rPr/>
          </w:pPr>
          <w:hyperlink w:anchor="__RefHeading___Toc5449543_2870459653">
            <w:r>
              <w:rPr>
                <w:webHidden/>
                <w:rStyle w:val="IndexLink"/>
              </w:rPr>
              <w:t>15-2</w:t>
            </w:r>
            <w:r>
              <w:rPr>
                <w:rStyle w:val="IndexLink"/>
                <w:rtl w:val="true"/>
              </w:rPr>
              <w:t xml:space="preserve"> </w:t>
            </w:r>
            <w:r>
              <w:rPr>
                <w:rStyle w:val="IndexLink"/>
                <w:rtl w:val="true"/>
              </w:rPr>
              <w:t xml:space="preserve">تمکین </w:t>
            </w:r>
            <w:r>
              <w:rPr>
                <w:rStyle w:val="IndexLink"/>
                <w:rtl w:val="true"/>
              </w:rPr>
              <w:t>(</w:t>
            </w:r>
            <w:r>
              <w:rPr>
                <w:rStyle w:val="IndexLink"/>
                <w:rtl w:val="true"/>
              </w:rPr>
              <w:t>مکن</w:t>
            </w:r>
            <w:r>
              <w:rPr>
                <w:rStyle w:val="IndexLink"/>
                <w:rtl w:val="true"/>
              </w:rPr>
              <w:t>):</w:t>
              <w:tab/>
            </w:r>
            <w:r>
              <w:rPr>
                <w:rStyle w:val="IndexLink"/>
              </w:rPr>
              <w:t>128</w:t>
            </w:r>
          </w:hyperlink>
        </w:p>
        <w:p>
          <w:pPr>
            <w:pStyle w:val="Contents4"/>
            <w:tabs>
              <w:tab w:val="clear" w:pos="8176"/>
              <w:tab w:val="right" w:pos="9026" w:leader="dot"/>
            </w:tabs>
            <w:rPr/>
          </w:pPr>
          <w:hyperlink w:anchor="__RefHeading___Toc5449545_2870459653">
            <w:r>
              <w:rPr>
                <w:webHidden/>
                <w:rStyle w:val="IndexLink"/>
              </w:rPr>
              <w:t>15-3</w:t>
            </w:r>
            <w:r>
              <w:rPr>
                <w:rStyle w:val="IndexLink"/>
                <w:rtl w:val="true"/>
              </w:rPr>
              <w:t xml:space="preserve"> </w:t>
            </w:r>
            <w:r>
              <w:rPr>
                <w:rStyle w:val="IndexLink"/>
                <w:rtl w:val="true"/>
              </w:rPr>
              <w:t>مَنَعَ</w:t>
            </w:r>
            <w:r>
              <w:rPr>
                <w:rStyle w:val="IndexLink"/>
                <w:rtl w:val="true"/>
              </w:rPr>
              <w:t>:</w:t>
              <w:tab/>
            </w:r>
            <w:r>
              <w:rPr>
                <w:rStyle w:val="IndexLink"/>
              </w:rPr>
              <w:t>129</w:t>
            </w:r>
          </w:hyperlink>
        </w:p>
        <w:p>
          <w:pPr>
            <w:pStyle w:val="Contents3"/>
            <w:tabs>
              <w:tab w:val="clear" w:pos="8459"/>
              <w:tab w:val="right" w:pos="9026" w:leader="dot"/>
            </w:tabs>
            <w:rPr/>
          </w:pPr>
          <w:hyperlink w:anchor="__RefHeading___Toc5449547_2870459653">
            <w:r>
              <w:rPr>
                <w:webHidden/>
                <w:rStyle w:val="IndexLink"/>
              </w:rPr>
              <w:t>16</w:t>
            </w:r>
            <w:r>
              <w:rPr>
                <w:rStyle w:val="IndexLink"/>
                <w:rtl w:val="true"/>
              </w:rPr>
              <w:t xml:space="preserve">- </w:t>
            </w:r>
            <w:r>
              <w:rPr>
                <w:rStyle w:val="IndexLink"/>
                <w:rtl w:val="true"/>
              </w:rPr>
              <w:t>حرف نون</w:t>
            </w:r>
            <w:r>
              <w:rPr>
                <w:rStyle w:val="IndexLink"/>
                <w:rtl w:val="true"/>
              </w:rPr>
              <w:tab/>
            </w:r>
            <w:r>
              <w:rPr>
                <w:rStyle w:val="IndexLink"/>
              </w:rPr>
              <w:t>130</w:t>
            </w:r>
          </w:hyperlink>
        </w:p>
        <w:p>
          <w:pPr>
            <w:pStyle w:val="Contents4"/>
            <w:tabs>
              <w:tab w:val="clear" w:pos="8176"/>
              <w:tab w:val="right" w:pos="9026" w:leader="dot"/>
            </w:tabs>
            <w:rPr/>
          </w:pPr>
          <w:hyperlink w:anchor="__RefHeading___Toc5449549_2870459653">
            <w:r>
              <w:rPr>
                <w:webHidden/>
                <w:rStyle w:val="IndexLink"/>
              </w:rPr>
              <w:t>16-1</w:t>
            </w:r>
            <w:r>
              <w:rPr>
                <w:rStyle w:val="IndexLink"/>
                <w:rtl w:val="true"/>
              </w:rPr>
              <w:t xml:space="preserve"> </w:t>
            </w:r>
            <w:r>
              <w:rPr>
                <w:rStyle w:val="IndexLink"/>
                <w:rtl w:val="true"/>
              </w:rPr>
              <w:t xml:space="preserve">نَصَرَ با حرف جرّ </w:t>
            </w:r>
            <w:r>
              <w:rPr>
                <w:rStyle w:val="IndexLink"/>
                <w:rtl w:val="true"/>
              </w:rPr>
              <w:t>«</w:t>
            </w:r>
            <w:r>
              <w:rPr>
                <w:rStyle w:val="IndexLink"/>
                <w:rtl w:val="true"/>
              </w:rPr>
              <w:t>الی</w:t>
            </w:r>
            <w:r>
              <w:rPr>
                <w:rStyle w:val="IndexLink"/>
                <w:rtl w:val="true"/>
              </w:rPr>
              <w:t>»:</w:t>
              <w:tab/>
            </w:r>
            <w:r>
              <w:rPr>
                <w:rStyle w:val="IndexLink"/>
              </w:rPr>
              <w:t>130</w:t>
            </w:r>
          </w:hyperlink>
        </w:p>
        <w:p>
          <w:pPr>
            <w:pStyle w:val="Contents4"/>
            <w:tabs>
              <w:tab w:val="clear" w:pos="8176"/>
              <w:tab w:val="right" w:pos="9026" w:leader="dot"/>
            </w:tabs>
            <w:rPr/>
          </w:pPr>
          <w:hyperlink w:anchor="__RefHeading___Toc5449551_2870459653">
            <w:r>
              <w:rPr>
                <w:webHidden/>
                <w:rStyle w:val="IndexLink"/>
              </w:rPr>
              <w:t>16-2</w:t>
            </w:r>
            <w:r>
              <w:rPr>
                <w:rStyle w:val="IndexLink"/>
                <w:rtl w:val="true"/>
              </w:rPr>
              <w:t xml:space="preserve"> </w:t>
            </w:r>
            <w:r>
              <w:rPr>
                <w:rStyle w:val="IndexLink"/>
                <w:rtl w:val="true"/>
              </w:rPr>
              <w:t xml:space="preserve">نَصَرَ با حرف جرّ </w:t>
            </w:r>
            <w:r>
              <w:rPr>
                <w:rStyle w:val="IndexLink"/>
                <w:rtl w:val="true"/>
              </w:rPr>
              <w:t>«</w:t>
            </w:r>
            <w:r>
              <w:rPr>
                <w:rStyle w:val="IndexLink"/>
                <w:rtl w:val="true"/>
              </w:rPr>
              <w:t>من</w:t>
            </w:r>
            <w:r>
              <w:rPr>
                <w:rStyle w:val="IndexLink"/>
                <w:rtl w:val="true"/>
              </w:rPr>
              <w:t>»</w:t>
              <w:tab/>
            </w:r>
            <w:r>
              <w:rPr>
                <w:rStyle w:val="IndexLink"/>
              </w:rPr>
              <w:t>132</w:t>
            </w:r>
          </w:hyperlink>
        </w:p>
        <w:p>
          <w:pPr>
            <w:pStyle w:val="Contents3"/>
            <w:tabs>
              <w:tab w:val="clear" w:pos="8459"/>
              <w:tab w:val="right" w:pos="9026" w:leader="dot"/>
            </w:tabs>
            <w:rPr/>
          </w:pPr>
          <w:hyperlink w:anchor="__RefHeading___Toc5449553_2870459653">
            <w:r>
              <w:rPr>
                <w:webHidden/>
                <w:rStyle w:val="IndexLink"/>
              </w:rPr>
              <w:t>17</w:t>
            </w:r>
            <w:r>
              <w:rPr>
                <w:rStyle w:val="IndexLink"/>
                <w:rtl w:val="true"/>
              </w:rPr>
              <w:t xml:space="preserve">- </w:t>
            </w:r>
            <w:r>
              <w:rPr>
                <w:rStyle w:val="IndexLink"/>
                <w:rtl w:val="true"/>
              </w:rPr>
              <w:t>حرف هاء</w:t>
            </w:r>
            <w:r>
              <w:rPr>
                <w:rStyle w:val="IndexLink"/>
                <w:rtl w:val="true"/>
              </w:rPr>
              <w:tab/>
            </w:r>
            <w:r>
              <w:rPr>
                <w:rStyle w:val="IndexLink"/>
              </w:rPr>
              <w:t>134</w:t>
            </w:r>
          </w:hyperlink>
        </w:p>
        <w:p>
          <w:pPr>
            <w:pStyle w:val="Contents4"/>
            <w:tabs>
              <w:tab w:val="clear" w:pos="8176"/>
              <w:tab w:val="right" w:pos="9026" w:leader="dot"/>
            </w:tabs>
            <w:rPr/>
          </w:pPr>
          <w:hyperlink w:anchor="__RefHeading___Toc5449555_2870459653">
            <w:r>
              <w:rPr>
                <w:webHidden/>
                <w:rStyle w:val="IndexLink"/>
                <w:rtl w:val="true"/>
              </w:rPr>
              <w:t xml:space="preserve">هدایت </w:t>
            </w:r>
            <w:r>
              <w:rPr>
                <w:rStyle w:val="IndexLink"/>
                <w:rtl w:val="true"/>
              </w:rPr>
              <w:t>(</w:t>
            </w:r>
            <w:r>
              <w:rPr>
                <w:rStyle w:val="IndexLink"/>
                <w:rtl w:val="true"/>
              </w:rPr>
              <w:t>هدی</w:t>
            </w:r>
            <w:r>
              <w:rPr>
                <w:rStyle w:val="IndexLink"/>
                <w:rtl w:val="true"/>
              </w:rPr>
              <w:t>):</w:t>
              <w:tab/>
            </w:r>
            <w:r>
              <w:rPr>
                <w:rStyle w:val="IndexLink"/>
              </w:rPr>
              <w:t>134</w:t>
            </w:r>
          </w:hyperlink>
        </w:p>
        <w:p>
          <w:pPr>
            <w:pStyle w:val="Contents3"/>
            <w:tabs>
              <w:tab w:val="clear" w:pos="8459"/>
              <w:tab w:val="right" w:pos="9026" w:leader="dot"/>
            </w:tabs>
            <w:rPr/>
          </w:pPr>
          <w:hyperlink w:anchor="__RefHeading___Toc5449557_2870459653">
            <w:r>
              <w:rPr>
                <w:webHidden/>
                <w:rStyle w:val="IndexLink"/>
                <w:rtl w:val="true"/>
              </w:rPr>
              <w:t>فصل دوّم</w:t>
            </w:r>
            <w:r>
              <w:rPr>
                <w:rStyle w:val="IndexLink"/>
                <w:rtl w:val="true"/>
              </w:rPr>
              <w:t>:</w:t>
              <w:tab/>
            </w:r>
            <w:r>
              <w:rPr>
                <w:rStyle w:val="IndexLink"/>
              </w:rPr>
              <w:t>137</w:t>
            </w:r>
          </w:hyperlink>
        </w:p>
        <w:p>
          <w:pPr>
            <w:pStyle w:val="Contents4"/>
            <w:tabs>
              <w:tab w:val="clear" w:pos="8176"/>
              <w:tab w:val="right" w:pos="9026" w:leader="dot"/>
            </w:tabs>
            <w:rPr/>
          </w:pPr>
          <w:hyperlink w:anchor="__RefHeading___Toc5449559_2870459653">
            <w:r>
              <w:rPr>
                <w:webHidden/>
                <w:rStyle w:val="IndexLink"/>
                <w:rtl w:val="true"/>
              </w:rPr>
              <w:t xml:space="preserve">موارد تضمین قطعی در حروف از منظر تفسیر </w:t>
            </w:r>
            <w:r>
              <w:rPr>
                <w:rStyle w:val="IndexLink"/>
                <w:rtl w:val="true"/>
              </w:rPr>
              <w:t>«</w:t>
            </w:r>
            <w:r>
              <w:rPr>
                <w:rStyle w:val="IndexLink"/>
                <w:rtl w:val="true"/>
              </w:rPr>
              <w:t>المیزان</w:t>
            </w:r>
            <w:r>
              <w:rPr>
                <w:rStyle w:val="IndexLink"/>
                <w:rtl w:val="true"/>
              </w:rPr>
              <w:t>»</w:t>
              <w:tab/>
            </w:r>
            <w:r>
              <w:rPr>
                <w:rStyle w:val="IndexLink"/>
              </w:rPr>
              <w:t>137</w:t>
            </w:r>
          </w:hyperlink>
        </w:p>
        <w:p>
          <w:pPr>
            <w:pStyle w:val="Contents5"/>
            <w:tabs>
              <w:tab w:val="clear" w:pos="7892"/>
              <w:tab w:val="right" w:pos="9026" w:leader="dot"/>
            </w:tabs>
            <w:rPr/>
          </w:pPr>
          <w:hyperlink w:anchor="__RefHeading___Toc5449561_287045965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5449563_2870459653">
            <w:r>
              <w:rPr>
                <w:webHidden/>
                <w:rStyle w:val="IndexLink"/>
              </w:rPr>
              <w:t>1</w:t>
            </w:r>
            <w:r>
              <w:rPr>
                <w:rStyle w:val="IndexLink"/>
                <w:rtl w:val="true"/>
              </w:rPr>
              <w:t xml:space="preserve">- </w:t>
            </w:r>
            <w:r>
              <w:rPr>
                <w:rStyle w:val="IndexLink"/>
                <w:rtl w:val="true"/>
              </w:rPr>
              <w:t>حرف باء به معنای فی</w:t>
            </w:r>
            <w:r>
              <w:rPr>
                <w:rStyle w:val="IndexLink"/>
                <w:rtl w:val="true"/>
              </w:rPr>
              <w:tab/>
            </w:r>
            <w:r>
              <w:rPr>
                <w:rStyle w:val="IndexLink"/>
              </w:rPr>
              <w:t>137</w:t>
            </w:r>
          </w:hyperlink>
        </w:p>
        <w:p>
          <w:pPr>
            <w:pStyle w:val="Contents5"/>
            <w:tabs>
              <w:tab w:val="clear" w:pos="7892"/>
              <w:tab w:val="right" w:pos="9026" w:leader="dot"/>
            </w:tabs>
            <w:rPr/>
          </w:pPr>
          <w:hyperlink w:anchor="__RefHeading___Toc5449565_2870459653">
            <w:r>
              <w:rPr>
                <w:webHidden/>
                <w:rStyle w:val="IndexLink"/>
              </w:rPr>
              <w:t>2</w:t>
            </w:r>
            <w:r>
              <w:rPr>
                <w:rStyle w:val="IndexLink"/>
                <w:rtl w:val="true"/>
              </w:rPr>
              <w:t xml:space="preserve">- </w:t>
            </w:r>
            <w:r>
              <w:rPr>
                <w:rStyle w:val="IndexLink"/>
                <w:rtl w:val="true"/>
              </w:rPr>
              <w:t>حرف لام به معنای الی</w:t>
            </w:r>
            <w:r>
              <w:rPr>
                <w:rStyle w:val="IndexLink"/>
                <w:rtl w:val="true"/>
              </w:rPr>
              <w:tab/>
            </w:r>
            <w:r>
              <w:rPr>
                <w:rStyle w:val="IndexLink"/>
              </w:rPr>
              <w:t>139</w:t>
            </w:r>
          </w:hyperlink>
        </w:p>
        <w:p>
          <w:pPr>
            <w:pStyle w:val="Contents3"/>
            <w:tabs>
              <w:tab w:val="clear" w:pos="8459"/>
              <w:tab w:val="right" w:pos="9026" w:leader="dot"/>
            </w:tabs>
            <w:rPr/>
          </w:pPr>
          <w:hyperlink w:anchor="__RefHeading___Toc5449567_2870459653">
            <w:r>
              <w:rPr>
                <w:webHidden/>
                <w:rStyle w:val="IndexLink"/>
                <w:rtl w:val="true"/>
              </w:rPr>
              <w:t>بخش سوّم</w:t>
            </w:r>
            <w:r>
              <w:rPr>
                <w:rStyle w:val="IndexLink"/>
                <w:rtl w:val="true"/>
              </w:rPr>
              <w:t xml:space="preserve">: </w:t>
            </w:r>
            <w:r>
              <w:rPr>
                <w:rStyle w:val="IndexLink"/>
                <w:rtl w:val="true"/>
              </w:rPr>
              <w:t xml:space="preserve">موارد تضمین احتمالی در قرآن از منظر تفسیر </w:t>
            </w:r>
            <w:r>
              <w:rPr>
                <w:rStyle w:val="IndexLink"/>
                <w:rtl w:val="true"/>
              </w:rPr>
              <w:t>«</w:t>
            </w:r>
            <w:r>
              <w:rPr>
                <w:rStyle w:val="IndexLink"/>
                <w:rtl w:val="true"/>
              </w:rPr>
              <w:t>المیزان</w:t>
            </w:r>
            <w:r>
              <w:rPr>
                <w:rStyle w:val="IndexLink"/>
                <w:rtl w:val="true"/>
              </w:rPr>
              <w:t>»</w:t>
              <w:tab/>
            </w:r>
            <w:r>
              <w:rPr>
                <w:rStyle w:val="IndexLink"/>
              </w:rPr>
              <w:t>145</w:t>
            </w:r>
          </w:hyperlink>
        </w:p>
        <w:p>
          <w:pPr>
            <w:pStyle w:val="Contents4"/>
            <w:tabs>
              <w:tab w:val="clear" w:pos="8176"/>
              <w:tab w:val="right" w:pos="9026" w:leader="dot"/>
            </w:tabs>
            <w:rPr/>
          </w:pPr>
          <w:hyperlink w:anchor="__RefHeading___Toc5449569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449571_2870459653">
            <w:r>
              <w:rPr>
                <w:webHidden/>
                <w:rStyle w:val="IndexLink"/>
              </w:rPr>
              <w:t>1</w:t>
            </w:r>
            <w:r>
              <w:rPr>
                <w:rStyle w:val="IndexLink"/>
                <w:rtl w:val="true"/>
              </w:rPr>
              <w:t xml:space="preserve">- </w:t>
            </w:r>
            <w:r>
              <w:rPr>
                <w:rStyle w:val="IndexLink"/>
                <w:rtl w:val="true"/>
              </w:rPr>
              <w:t>حرف ألف</w:t>
            </w:r>
            <w:r>
              <w:rPr>
                <w:rStyle w:val="IndexLink"/>
                <w:rtl w:val="true"/>
              </w:rPr>
              <w:tab/>
            </w:r>
            <w:r>
              <w:rPr>
                <w:rStyle w:val="IndexLink"/>
              </w:rPr>
              <w:t>147</w:t>
            </w:r>
          </w:hyperlink>
        </w:p>
        <w:p>
          <w:pPr>
            <w:pStyle w:val="Contents5"/>
            <w:tabs>
              <w:tab w:val="clear" w:pos="7892"/>
              <w:tab w:val="right" w:pos="9026" w:leader="dot"/>
            </w:tabs>
            <w:rPr/>
          </w:pPr>
          <w:hyperlink w:anchor="__RefHeading___Toc5449573_2870459653">
            <w:r>
              <w:rPr>
                <w:webHidden/>
                <w:rStyle w:val="IndexLink"/>
                <w:rtl w:val="true"/>
              </w:rPr>
              <w:t xml:space="preserve">ایمان </w:t>
            </w:r>
            <w:r>
              <w:rPr>
                <w:rStyle w:val="IndexLink"/>
                <w:rtl w:val="true"/>
              </w:rPr>
              <w:t>(</w:t>
            </w:r>
            <w:r>
              <w:rPr>
                <w:rStyle w:val="IndexLink"/>
                <w:rtl w:val="true"/>
              </w:rPr>
              <w:t>أمن</w:t>
            </w:r>
            <w:r>
              <w:rPr>
                <w:rStyle w:val="IndexLink"/>
                <w:rtl w:val="true"/>
              </w:rPr>
              <w:t>):</w:t>
              <w:tab/>
            </w:r>
            <w:r>
              <w:rPr>
                <w:rStyle w:val="IndexLink"/>
              </w:rPr>
              <w:t>147</w:t>
            </w:r>
          </w:hyperlink>
        </w:p>
        <w:p>
          <w:pPr>
            <w:pStyle w:val="Contents4"/>
            <w:tabs>
              <w:tab w:val="clear" w:pos="8176"/>
              <w:tab w:val="right" w:pos="9026" w:leader="dot"/>
            </w:tabs>
            <w:rPr/>
          </w:pPr>
          <w:hyperlink w:anchor="__RefHeading___Toc5449575_2870459653">
            <w:r>
              <w:rPr>
                <w:webHidden/>
                <w:rStyle w:val="IndexLink"/>
              </w:rPr>
              <w:t>2</w:t>
            </w:r>
            <w:r>
              <w:rPr>
                <w:rStyle w:val="IndexLink"/>
                <w:rtl w:val="true"/>
              </w:rPr>
              <w:t xml:space="preserve">- </w:t>
            </w:r>
            <w:r>
              <w:rPr>
                <w:rStyle w:val="IndexLink"/>
                <w:rtl w:val="true"/>
              </w:rPr>
              <w:t>حرف باء</w:t>
            </w:r>
            <w:r>
              <w:rPr>
                <w:rStyle w:val="IndexLink"/>
                <w:rtl w:val="true"/>
              </w:rPr>
              <w:tab/>
            </w:r>
            <w:r>
              <w:rPr>
                <w:rStyle w:val="IndexLink"/>
              </w:rPr>
              <w:t>153</w:t>
            </w:r>
          </w:hyperlink>
        </w:p>
        <w:p>
          <w:pPr>
            <w:pStyle w:val="Contents5"/>
            <w:tabs>
              <w:tab w:val="clear" w:pos="7892"/>
              <w:tab w:val="right" w:pos="9026" w:leader="dot"/>
            </w:tabs>
            <w:rPr/>
          </w:pPr>
          <w:hyperlink w:anchor="__RefHeading___Toc5449577_2870459653">
            <w:r>
              <w:rPr>
                <w:webHidden/>
                <w:rStyle w:val="IndexLink"/>
              </w:rPr>
              <w:t>2-1</w:t>
            </w:r>
            <w:r>
              <w:rPr>
                <w:rStyle w:val="IndexLink"/>
                <w:rtl w:val="true"/>
              </w:rPr>
              <w:t xml:space="preserve"> </w:t>
            </w:r>
            <w:r>
              <w:rPr>
                <w:rStyle w:val="IndexLink"/>
                <w:rtl w:val="true"/>
              </w:rPr>
              <w:t xml:space="preserve">تبتل </w:t>
            </w:r>
            <w:r>
              <w:rPr>
                <w:rStyle w:val="IndexLink"/>
                <w:rtl w:val="true"/>
              </w:rPr>
              <w:t>(</w:t>
            </w:r>
            <w:r>
              <w:rPr>
                <w:rStyle w:val="IndexLink"/>
                <w:rtl w:val="true"/>
              </w:rPr>
              <w:t>بتل</w:t>
            </w:r>
            <w:r>
              <w:rPr>
                <w:rStyle w:val="IndexLink"/>
                <w:rtl w:val="true"/>
              </w:rPr>
              <w:t>):</w:t>
              <w:tab/>
            </w:r>
            <w:r>
              <w:rPr>
                <w:rStyle w:val="IndexLink"/>
              </w:rPr>
              <w:t>153</w:t>
            </w:r>
          </w:hyperlink>
        </w:p>
        <w:p>
          <w:pPr>
            <w:pStyle w:val="Contents5"/>
            <w:tabs>
              <w:tab w:val="clear" w:pos="7892"/>
              <w:tab w:val="right" w:pos="9026" w:leader="dot"/>
            </w:tabs>
            <w:rPr/>
          </w:pPr>
          <w:hyperlink w:anchor="__RefHeading___Toc5449579_2870459653">
            <w:r>
              <w:rPr>
                <w:webHidden/>
                <w:rStyle w:val="IndexLink"/>
              </w:rPr>
              <w:t>2-2</w:t>
            </w:r>
            <w:r>
              <w:rPr>
                <w:rStyle w:val="IndexLink"/>
                <w:rtl w:val="true"/>
              </w:rPr>
              <w:t xml:space="preserve"> </w:t>
            </w:r>
            <w:r>
              <w:rPr>
                <w:rStyle w:val="IndexLink"/>
                <w:rtl w:val="true"/>
              </w:rPr>
              <w:t>بعث</w:t>
            </w:r>
            <w:r>
              <w:rPr>
                <w:rStyle w:val="IndexLink"/>
                <w:rtl w:val="true"/>
              </w:rPr>
              <w:t>:</w:t>
              <w:tab/>
            </w:r>
            <w:r>
              <w:rPr>
                <w:rStyle w:val="IndexLink"/>
              </w:rPr>
              <w:t>154</w:t>
            </w:r>
          </w:hyperlink>
        </w:p>
        <w:p>
          <w:pPr>
            <w:pStyle w:val="Contents5"/>
            <w:tabs>
              <w:tab w:val="clear" w:pos="7892"/>
              <w:tab w:val="right" w:pos="9026" w:leader="dot"/>
            </w:tabs>
            <w:rPr/>
          </w:pPr>
          <w:hyperlink w:anchor="__RefHeading___Toc5449581_2870459653">
            <w:r>
              <w:rPr>
                <w:webHidden/>
                <w:rStyle w:val="IndexLink"/>
              </w:rPr>
              <w:t>2-3</w:t>
            </w:r>
            <w:r>
              <w:rPr>
                <w:rStyle w:val="IndexLink"/>
                <w:rtl w:val="true"/>
              </w:rPr>
              <w:t xml:space="preserve"> </w:t>
            </w:r>
            <w:r>
              <w:rPr>
                <w:rStyle w:val="IndexLink"/>
                <w:rtl w:val="true"/>
              </w:rPr>
              <w:t xml:space="preserve">ابتغاء </w:t>
            </w:r>
            <w:r>
              <w:rPr>
                <w:rStyle w:val="IndexLink"/>
                <w:rtl w:val="true"/>
              </w:rPr>
              <w:t>(</w:t>
            </w:r>
            <w:r>
              <w:rPr>
                <w:rStyle w:val="IndexLink"/>
                <w:rtl w:val="true"/>
              </w:rPr>
              <w:t>بغی</w:t>
            </w:r>
            <w:r>
              <w:rPr>
                <w:rStyle w:val="IndexLink"/>
                <w:rtl w:val="true"/>
              </w:rPr>
              <w:t>):</w:t>
              <w:tab/>
            </w:r>
            <w:r>
              <w:rPr>
                <w:rStyle w:val="IndexLink"/>
              </w:rPr>
              <w:t>155</w:t>
            </w:r>
          </w:hyperlink>
        </w:p>
        <w:p>
          <w:pPr>
            <w:pStyle w:val="Contents4"/>
            <w:tabs>
              <w:tab w:val="clear" w:pos="8176"/>
              <w:tab w:val="right" w:pos="9026" w:leader="dot"/>
            </w:tabs>
            <w:rPr/>
          </w:pPr>
          <w:hyperlink w:anchor="__RefHeading___Toc5449583_2870459653">
            <w:r>
              <w:rPr>
                <w:webHidden/>
                <w:rStyle w:val="IndexLink"/>
              </w:rPr>
              <w:t>3</w:t>
            </w:r>
            <w:r>
              <w:rPr>
                <w:rStyle w:val="IndexLink"/>
                <w:rtl w:val="true"/>
              </w:rPr>
              <w:t xml:space="preserve">- </w:t>
            </w:r>
            <w:r>
              <w:rPr>
                <w:rStyle w:val="IndexLink"/>
                <w:rtl w:val="true"/>
              </w:rPr>
              <w:t>حرف ثاء</w:t>
            </w:r>
            <w:r>
              <w:rPr>
                <w:rStyle w:val="IndexLink"/>
                <w:rtl w:val="true"/>
              </w:rPr>
              <w:tab/>
            </w:r>
            <w:r>
              <w:rPr>
                <w:rStyle w:val="IndexLink"/>
              </w:rPr>
              <w:t>157</w:t>
            </w:r>
          </w:hyperlink>
        </w:p>
        <w:p>
          <w:pPr>
            <w:pStyle w:val="Contents5"/>
            <w:tabs>
              <w:tab w:val="clear" w:pos="7892"/>
              <w:tab w:val="right" w:pos="9026" w:leader="dot"/>
            </w:tabs>
            <w:rPr/>
          </w:pPr>
          <w:hyperlink w:anchor="__RefHeading___Toc5449585_2870459653">
            <w:r>
              <w:rPr>
                <w:webHidden/>
                <w:rStyle w:val="IndexLink"/>
              </w:rPr>
              <w:t>3-1</w:t>
            </w:r>
            <w:r>
              <w:rPr>
                <w:rStyle w:val="IndexLink"/>
                <w:rtl w:val="true"/>
              </w:rPr>
              <w:t xml:space="preserve"> </w:t>
            </w:r>
            <w:r>
              <w:rPr>
                <w:rStyle w:val="IndexLink"/>
                <w:rtl w:val="true"/>
              </w:rPr>
              <w:t xml:space="preserve">تثاقل </w:t>
            </w:r>
            <w:r>
              <w:rPr>
                <w:rStyle w:val="IndexLink"/>
                <w:rtl w:val="true"/>
              </w:rPr>
              <w:t>(</w:t>
            </w:r>
            <w:r>
              <w:rPr>
                <w:rStyle w:val="IndexLink"/>
                <w:rtl w:val="true"/>
              </w:rPr>
              <w:t>ثقل</w:t>
            </w:r>
            <w:r>
              <w:rPr>
                <w:rStyle w:val="IndexLink"/>
                <w:rtl w:val="true"/>
              </w:rPr>
              <w:t>):</w:t>
              <w:tab/>
            </w:r>
            <w:r>
              <w:rPr>
                <w:rStyle w:val="IndexLink"/>
              </w:rPr>
              <w:t>157</w:t>
            </w:r>
          </w:hyperlink>
        </w:p>
        <w:p>
          <w:pPr>
            <w:pStyle w:val="Contents5"/>
            <w:tabs>
              <w:tab w:val="clear" w:pos="7892"/>
              <w:tab w:val="right" w:pos="9026" w:leader="dot"/>
            </w:tabs>
            <w:rPr/>
          </w:pPr>
          <w:hyperlink w:anchor="__RefHeading___Toc5449587_2870459653">
            <w:r>
              <w:rPr>
                <w:webHidden/>
                <w:rStyle w:val="IndexLink"/>
              </w:rPr>
              <w:t>3-2</w:t>
            </w:r>
            <w:r>
              <w:rPr>
                <w:rStyle w:val="IndexLink"/>
                <w:rtl w:val="true"/>
              </w:rPr>
              <w:t xml:space="preserve"> </w:t>
            </w:r>
            <w:r>
              <w:rPr>
                <w:rStyle w:val="IndexLink"/>
                <w:rtl w:val="true"/>
              </w:rPr>
              <w:t xml:space="preserve">إثابه </w:t>
            </w:r>
            <w:r>
              <w:rPr>
                <w:rStyle w:val="IndexLink"/>
                <w:rtl w:val="true"/>
              </w:rPr>
              <w:t>(</w:t>
            </w:r>
            <w:r>
              <w:rPr>
                <w:rStyle w:val="IndexLink"/>
                <w:rtl w:val="true"/>
              </w:rPr>
              <w:t>ثوب</w:t>
            </w:r>
            <w:r>
              <w:rPr>
                <w:rStyle w:val="IndexLink"/>
                <w:rtl w:val="true"/>
              </w:rPr>
              <w:t>):</w:t>
              <w:tab/>
            </w:r>
            <w:r>
              <w:rPr>
                <w:rStyle w:val="IndexLink"/>
              </w:rPr>
              <w:t>157</w:t>
            </w:r>
          </w:hyperlink>
        </w:p>
        <w:p>
          <w:pPr>
            <w:pStyle w:val="Contents4"/>
            <w:tabs>
              <w:tab w:val="clear" w:pos="8176"/>
              <w:tab w:val="right" w:pos="9026" w:leader="dot"/>
            </w:tabs>
            <w:rPr/>
          </w:pPr>
          <w:hyperlink w:anchor="__RefHeading___Toc5449589_2870459653">
            <w:r>
              <w:rPr>
                <w:webHidden/>
                <w:rStyle w:val="IndexLink"/>
              </w:rPr>
              <w:t>4</w:t>
            </w:r>
            <w:r>
              <w:rPr>
                <w:rStyle w:val="IndexLink"/>
                <w:rtl w:val="true"/>
              </w:rPr>
              <w:t xml:space="preserve">- </w:t>
            </w:r>
            <w:r>
              <w:rPr>
                <w:rStyle w:val="IndexLink"/>
                <w:rtl w:val="true"/>
              </w:rPr>
              <w:t>حرف جیم</w:t>
            </w:r>
            <w:r>
              <w:rPr>
                <w:rStyle w:val="IndexLink"/>
                <w:rtl w:val="true"/>
              </w:rPr>
              <w:tab/>
            </w:r>
            <w:r>
              <w:rPr>
                <w:rStyle w:val="IndexLink"/>
              </w:rPr>
              <w:t>159</w:t>
            </w:r>
          </w:hyperlink>
        </w:p>
        <w:p>
          <w:pPr>
            <w:pStyle w:val="Contents5"/>
            <w:tabs>
              <w:tab w:val="clear" w:pos="7892"/>
              <w:tab w:val="right" w:pos="9026" w:leader="dot"/>
            </w:tabs>
            <w:rPr/>
          </w:pPr>
          <w:hyperlink w:anchor="__RefHeading___Toc5449591_2870459653">
            <w:r>
              <w:rPr>
                <w:webHidden/>
                <w:rStyle w:val="IndexLink"/>
                <w:rtl w:val="true"/>
              </w:rPr>
              <w:t>استجابه</w:t>
            </w:r>
            <w:r>
              <w:rPr>
                <w:rStyle w:val="IndexLink"/>
                <w:rtl w:val="true"/>
              </w:rPr>
              <w:t>:</w:t>
              <w:tab/>
            </w:r>
            <w:r>
              <w:rPr>
                <w:rStyle w:val="IndexLink"/>
              </w:rPr>
              <w:t>159</w:t>
            </w:r>
          </w:hyperlink>
        </w:p>
        <w:p>
          <w:pPr>
            <w:pStyle w:val="Contents4"/>
            <w:tabs>
              <w:tab w:val="clear" w:pos="8176"/>
              <w:tab w:val="right" w:pos="9026" w:leader="dot"/>
            </w:tabs>
            <w:rPr/>
          </w:pPr>
          <w:hyperlink w:anchor="__RefHeading___Toc5449593_2870459653">
            <w:r>
              <w:rPr>
                <w:webHidden/>
                <w:rStyle w:val="IndexLink"/>
              </w:rPr>
              <w:t>5</w:t>
            </w:r>
            <w:r>
              <w:rPr>
                <w:rStyle w:val="IndexLink"/>
                <w:rtl w:val="true"/>
              </w:rPr>
              <w:t xml:space="preserve">- </w:t>
            </w:r>
            <w:r>
              <w:rPr>
                <w:rStyle w:val="IndexLink"/>
                <w:rtl w:val="true"/>
              </w:rPr>
              <w:t>حرف حاء</w:t>
            </w:r>
            <w:r>
              <w:rPr>
                <w:rStyle w:val="IndexLink"/>
                <w:rtl w:val="true"/>
              </w:rPr>
              <w:tab/>
            </w:r>
            <w:r>
              <w:rPr>
                <w:rStyle w:val="IndexLink"/>
              </w:rPr>
              <w:t>169</w:t>
            </w:r>
          </w:hyperlink>
        </w:p>
        <w:p>
          <w:pPr>
            <w:pStyle w:val="Contents5"/>
            <w:tabs>
              <w:tab w:val="clear" w:pos="7892"/>
              <w:tab w:val="right" w:pos="9026" w:leader="dot"/>
            </w:tabs>
            <w:rPr/>
          </w:pPr>
          <w:hyperlink w:anchor="__RefHeading___Toc5449595_2870459653">
            <w:r>
              <w:rPr>
                <w:webHidden/>
                <w:rStyle w:val="IndexLink"/>
                <w:rtl w:val="true"/>
              </w:rPr>
              <w:t xml:space="preserve">حقیق </w:t>
            </w:r>
            <w:r>
              <w:rPr>
                <w:rStyle w:val="IndexLink"/>
                <w:rtl w:val="true"/>
              </w:rPr>
              <w:t>(</w:t>
            </w:r>
            <w:r>
              <w:rPr>
                <w:rStyle w:val="IndexLink"/>
                <w:rtl w:val="true"/>
              </w:rPr>
              <w:t>حقق</w:t>
            </w:r>
            <w:r>
              <w:rPr>
                <w:rStyle w:val="IndexLink"/>
                <w:rtl w:val="true"/>
              </w:rPr>
              <w:t>):</w:t>
              <w:tab/>
            </w:r>
            <w:r>
              <w:rPr>
                <w:rStyle w:val="IndexLink"/>
              </w:rPr>
              <w:t>169</w:t>
            </w:r>
          </w:hyperlink>
        </w:p>
        <w:p>
          <w:pPr>
            <w:pStyle w:val="Contents4"/>
            <w:tabs>
              <w:tab w:val="clear" w:pos="8176"/>
              <w:tab w:val="right" w:pos="9026" w:leader="dot"/>
            </w:tabs>
            <w:rPr/>
          </w:pPr>
          <w:hyperlink w:anchor="__RefHeading___Toc5449597_2870459653">
            <w:r>
              <w:rPr>
                <w:webHidden/>
                <w:rStyle w:val="IndexLink"/>
              </w:rPr>
              <w:t>6</w:t>
            </w:r>
            <w:r>
              <w:rPr>
                <w:rStyle w:val="IndexLink"/>
                <w:rtl w:val="true"/>
              </w:rPr>
              <w:t xml:space="preserve">- </w:t>
            </w:r>
            <w:r>
              <w:rPr>
                <w:rStyle w:val="IndexLink"/>
                <w:rtl w:val="true"/>
              </w:rPr>
              <w:t>حرف دال</w:t>
            </w:r>
            <w:r>
              <w:rPr>
                <w:rStyle w:val="IndexLink"/>
                <w:rtl w:val="true"/>
              </w:rPr>
              <w:tab/>
            </w:r>
            <w:r>
              <w:rPr>
                <w:rStyle w:val="IndexLink"/>
              </w:rPr>
              <w:t>170</w:t>
            </w:r>
          </w:hyperlink>
        </w:p>
        <w:p>
          <w:pPr>
            <w:pStyle w:val="Contents5"/>
            <w:tabs>
              <w:tab w:val="clear" w:pos="7892"/>
              <w:tab w:val="right" w:pos="9026" w:leader="dot"/>
            </w:tabs>
            <w:rPr/>
          </w:pPr>
          <w:hyperlink w:anchor="__RefHeading___Toc5449599_2870459653">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449601_2870459653">
            <w:r>
              <w:rPr>
                <w:webHidden/>
                <w:rStyle w:val="IndexLink"/>
              </w:rPr>
              <w:t>6-2</w:t>
            </w:r>
            <w:r>
              <w:rPr>
                <w:rStyle w:val="IndexLink"/>
                <w:rtl w:val="true"/>
              </w:rPr>
              <w:t xml:space="preserve"> </w:t>
            </w:r>
            <w:r>
              <w:rPr>
                <w:rStyle w:val="IndexLink"/>
                <w:rtl w:val="true"/>
              </w:rPr>
              <w:t>دنو</w:t>
            </w:r>
            <w:r>
              <w:rPr>
                <w:rStyle w:val="IndexLink"/>
                <w:rtl w:val="true"/>
              </w:rPr>
              <w:t>:</w:t>
              <w:tab/>
            </w:r>
            <w:r>
              <w:rPr>
                <w:rStyle w:val="IndexLink"/>
              </w:rPr>
              <w:t>170</w:t>
            </w:r>
          </w:hyperlink>
        </w:p>
        <w:p>
          <w:pPr>
            <w:pStyle w:val="Contents4"/>
            <w:tabs>
              <w:tab w:val="clear" w:pos="8176"/>
              <w:tab w:val="right" w:pos="9026" w:leader="dot"/>
            </w:tabs>
            <w:rPr/>
          </w:pPr>
          <w:hyperlink w:anchor="__RefHeading___Toc5449603_2870459653">
            <w:r>
              <w:rPr>
                <w:webHidden/>
                <w:rStyle w:val="IndexLink"/>
              </w:rPr>
              <w:t>7</w:t>
            </w:r>
            <w:r>
              <w:rPr>
                <w:rStyle w:val="IndexLink"/>
                <w:rtl w:val="true"/>
              </w:rPr>
              <w:t xml:space="preserve">- </w:t>
            </w:r>
            <w:r>
              <w:rPr>
                <w:rStyle w:val="IndexLink"/>
                <w:rtl w:val="true"/>
              </w:rPr>
              <w:t>حرف ذال</w:t>
            </w:r>
            <w:r>
              <w:rPr>
                <w:rStyle w:val="IndexLink"/>
                <w:rtl w:val="true"/>
              </w:rPr>
              <w:tab/>
            </w:r>
            <w:r>
              <w:rPr>
                <w:rStyle w:val="IndexLink"/>
              </w:rPr>
              <w:t>171</w:t>
            </w:r>
          </w:hyperlink>
        </w:p>
        <w:p>
          <w:pPr>
            <w:pStyle w:val="Contents5"/>
            <w:tabs>
              <w:tab w:val="clear" w:pos="7892"/>
              <w:tab w:val="right" w:pos="9026" w:leader="dot"/>
            </w:tabs>
            <w:rPr/>
          </w:pPr>
          <w:hyperlink w:anchor="__RefHeading___Toc5449605_2870459653">
            <w:r>
              <w:rPr>
                <w:webHidden/>
                <w:rStyle w:val="IndexLink"/>
                <w:rtl w:val="true"/>
              </w:rPr>
              <w:t>ذلّة</w:t>
            </w:r>
            <w:r>
              <w:rPr>
                <w:rStyle w:val="IndexLink"/>
                <w:rtl w:val="true"/>
              </w:rPr>
              <w:t>:</w:t>
              <w:tab/>
            </w:r>
            <w:r>
              <w:rPr>
                <w:rStyle w:val="IndexLink"/>
              </w:rPr>
              <w:t>171</w:t>
            </w:r>
          </w:hyperlink>
        </w:p>
        <w:p>
          <w:pPr>
            <w:pStyle w:val="Contents4"/>
            <w:tabs>
              <w:tab w:val="clear" w:pos="8176"/>
              <w:tab w:val="right" w:pos="9026" w:leader="dot"/>
            </w:tabs>
            <w:rPr/>
          </w:pPr>
          <w:hyperlink w:anchor="__RefHeading___Toc5449607_2870459653">
            <w:r>
              <w:rPr>
                <w:webHidden/>
                <w:rStyle w:val="IndexLink"/>
              </w:rPr>
              <w:t>8</w:t>
            </w:r>
            <w:r>
              <w:rPr>
                <w:rStyle w:val="IndexLink"/>
                <w:rtl w:val="true"/>
              </w:rPr>
              <w:t xml:space="preserve">- </w:t>
            </w:r>
            <w:r>
              <w:rPr>
                <w:rStyle w:val="IndexLink"/>
                <w:rtl w:val="true"/>
              </w:rPr>
              <w:t>حرف راء</w:t>
            </w:r>
            <w:r>
              <w:rPr>
                <w:rStyle w:val="IndexLink"/>
                <w:rtl w:val="true"/>
              </w:rPr>
              <w:tab/>
            </w:r>
            <w:r>
              <w:rPr>
                <w:rStyle w:val="IndexLink"/>
              </w:rPr>
              <w:t>172</w:t>
            </w:r>
          </w:hyperlink>
        </w:p>
        <w:p>
          <w:pPr>
            <w:pStyle w:val="Contents5"/>
            <w:tabs>
              <w:tab w:val="clear" w:pos="7892"/>
              <w:tab w:val="right" w:pos="9026" w:leader="dot"/>
            </w:tabs>
            <w:rPr/>
          </w:pPr>
          <w:hyperlink w:anchor="__RefHeading___Toc5449609_2870459653">
            <w:r>
              <w:rPr>
                <w:webHidden/>
                <w:rStyle w:val="IndexLink"/>
              </w:rPr>
              <w:t>8-1</w:t>
            </w:r>
            <w:r>
              <w:rPr>
                <w:rStyle w:val="IndexLink"/>
                <w:rtl w:val="true"/>
              </w:rPr>
              <w:t xml:space="preserve"> </w:t>
            </w:r>
            <w:r>
              <w:rPr>
                <w:rStyle w:val="IndexLink"/>
                <w:rtl w:val="true"/>
              </w:rPr>
              <w:t>رَدِفَ</w:t>
            </w:r>
            <w:r>
              <w:rPr>
                <w:rStyle w:val="IndexLink"/>
                <w:rtl w:val="true"/>
              </w:rPr>
              <w:t>:</w:t>
              <w:tab/>
            </w:r>
            <w:r>
              <w:rPr>
                <w:rStyle w:val="IndexLink"/>
              </w:rPr>
              <w:t>172</w:t>
            </w:r>
          </w:hyperlink>
        </w:p>
        <w:p>
          <w:pPr>
            <w:pStyle w:val="Contents5"/>
            <w:tabs>
              <w:tab w:val="clear" w:pos="7892"/>
              <w:tab w:val="right" w:pos="9026" w:leader="dot"/>
            </w:tabs>
            <w:rPr/>
          </w:pPr>
          <w:hyperlink w:anchor="__RefHeading___Toc5449611_2870459653">
            <w:r>
              <w:rPr>
                <w:webHidden/>
                <w:rStyle w:val="IndexLink"/>
              </w:rPr>
              <w:t>8-2</w:t>
            </w:r>
            <w:r>
              <w:rPr>
                <w:rStyle w:val="IndexLink"/>
                <w:rtl w:val="true"/>
              </w:rPr>
              <w:t xml:space="preserve"> </w:t>
            </w:r>
            <w:r>
              <w:rPr>
                <w:rStyle w:val="IndexLink"/>
                <w:rtl w:val="true"/>
              </w:rPr>
              <w:t xml:space="preserve">رَضِیَ </w:t>
            </w:r>
            <w:r>
              <w:rPr>
                <w:rStyle w:val="IndexLink"/>
                <w:rtl w:val="true"/>
              </w:rPr>
              <w:t>(</w:t>
            </w:r>
            <w:r>
              <w:rPr>
                <w:rStyle w:val="IndexLink"/>
                <w:rtl w:val="true"/>
              </w:rPr>
              <w:t>رضو</w:t>
            </w:r>
            <w:r>
              <w:rPr>
                <w:rStyle w:val="IndexLink"/>
                <w:rtl w:val="true"/>
              </w:rPr>
              <w:t>):</w:t>
              <w:tab/>
            </w:r>
            <w:r>
              <w:rPr>
                <w:rStyle w:val="IndexLink"/>
              </w:rPr>
              <w:t>173</w:t>
            </w:r>
          </w:hyperlink>
        </w:p>
        <w:p>
          <w:pPr>
            <w:pStyle w:val="Contents5"/>
            <w:tabs>
              <w:tab w:val="clear" w:pos="7892"/>
              <w:tab w:val="right" w:pos="9026" w:leader="dot"/>
            </w:tabs>
            <w:rPr/>
          </w:pPr>
          <w:hyperlink w:anchor="__RefHeading___Toc5449613_2870459653">
            <w:r>
              <w:rPr>
                <w:webHidden/>
                <w:rStyle w:val="IndexLink"/>
              </w:rPr>
              <w:t>8-3</w:t>
            </w:r>
            <w:r>
              <w:rPr>
                <w:rStyle w:val="IndexLink"/>
                <w:rtl w:val="true"/>
              </w:rPr>
              <w:t xml:space="preserve"> </w:t>
            </w:r>
            <w:r>
              <w:rPr>
                <w:rStyle w:val="IndexLink"/>
                <w:rtl w:val="true"/>
              </w:rPr>
              <w:t xml:space="preserve">رَضِیَ به </w:t>
            </w:r>
            <w:r>
              <w:rPr>
                <w:rStyle w:val="IndexLink"/>
                <w:rtl w:val="true"/>
              </w:rPr>
              <w:t>(</w:t>
            </w:r>
            <w:r>
              <w:rPr>
                <w:rStyle w:val="IndexLink"/>
                <w:rtl w:val="true"/>
              </w:rPr>
              <w:t>رضو</w:t>
            </w:r>
            <w:r>
              <w:rPr>
                <w:rStyle w:val="IndexLink"/>
                <w:rtl w:val="true"/>
              </w:rPr>
              <w:t>):</w:t>
              <w:tab/>
            </w:r>
            <w:r>
              <w:rPr>
                <w:rStyle w:val="IndexLink"/>
              </w:rPr>
              <w:t>178</w:t>
            </w:r>
          </w:hyperlink>
        </w:p>
        <w:p>
          <w:pPr>
            <w:pStyle w:val="Contents4"/>
            <w:tabs>
              <w:tab w:val="clear" w:pos="8176"/>
              <w:tab w:val="right" w:pos="9026" w:leader="dot"/>
            </w:tabs>
            <w:rPr/>
          </w:pPr>
          <w:hyperlink w:anchor="__RefHeading___Toc5449615_2870459653">
            <w:r>
              <w:rPr>
                <w:webHidden/>
                <w:rStyle w:val="IndexLink"/>
              </w:rPr>
              <w:t>9</w:t>
            </w:r>
            <w:r>
              <w:rPr>
                <w:rStyle w:val="IndexLink"/>
                <w:rtl w:val="true"/>
              </w:rPr>
              <w:t xml:space="preserve">- </w:t>
            </w:r>
            <w:r>
              <w:rPr>
                <w:rStyle w:val="IndexLink"/>
                <w:rtl w:val="true"/>
              </w:rPr>
              <w:t>حرف سین</w:t>
            </w:r>
            <w:r>
              <w:rPr>
                <w:rStyle w:val="IndexLink"/>
                <w:rtl w:val="true"/>
              </w:rPr>
              <w:tab/>
            </w:r>
            <w:r>
              <w:rPr>
                <w:rStyle w:val="IndexLink"/>
              </w:rPr>
              <w:t>182</w:t>
            </w:r>
          </w:hyperlink>
        </w:p>
        <w:p>
          <w:pPr>
            <w:pStyle w:val="Contents5"/>
            <w:tabs>
              <w:tab w:val="clear" w:pos="7892"/>
              <w:tab w:val="right" w:pos="9026" w:leader="dot"/>
            </w:tabs>
            <w:rPr/>
          </w:pPr>
          <w:hyperlink w:anchor="__RefHeading___Toc5449617_2870459653">
            <w:r>
              <w:rPr>
                <w:webHidden/>
                <w:rStyle w:val="IndexLink"/>
                <w:rtl w:val="true"/>
              </w:rPr>
              <w:t xml:space="preserve">اسراف </w:t>
            </w:r>
            <w:r>
              <w:rPr>
                <w:rStyle w:val="IndexLink"/>
                <w:rtl w:val="true"/>
              </w:rPr>
              <w:t>(</w:t>
            </w:r>
            <w:r>
              <w:rPr>
                <w:rStyle w:val="IndexLink"/>
                <w:rtl w:val="true"/>
              </w:rPr>
              <w:t>سرف</w:t>
            </w:r>
            <w:r>
              <w:rPr>
                <w:rStyle w:val="IndexLink"/>
                <w:rtl w:val="true"/>
              </w:rPr>
              <w:t>):</w:t>
              <w:tab/>
            </w:r>
            <w:r>
              <w:rPr>
                <w:rStyle w:val="IndexLink"/>
              </w:rPr>
              <w:t>182</w:t>
            </w:r>
          </w:hyperlink>
        </w:p>
        <w:p>
          <w:pPr>
            <w:pStyle w:val="Contents4"/>
            <w:tabs>
              <w:tab w:val="clear" w:pos="8176"/>
              <w:tab w:val="right" w:pos="9026" w:leader="dot"/>
            </w:tabs>
            <w:rPr/>
          </w:pPr>
          <w:hyperlink w:anchor="__RefHeading___Toc5449619_2870459653">
            <w:r>
              <w:rPr>
                <w:webHidden/>
                <w:rStyle w:val="IndexLink"/>
              </w:rPr>
              <w:t>10</w:t>
            </w:r>
            <w:r>
              <w:rPr>
                <w:rStyle w:val="IndexLink"/>
                <w:rtl w:val="true"/>
              </w:rPr>
              <w:t xml:space="preserve">- </w:t>
            </w:r>
            <w:r>
              <w:rPr>
                <w:rStyle w:val="IndexLink"/>
                <w:rtl w:val="true"/>
              </w:rPr>
              <w:t>حرف صاد</w:t>
            </w:r>
            <w:r>
              <w:rPr>
                <w:rStyle w:val="IndexLink"/>
                <w:rtl w:val="true"/>
              </w:rPr>
              <w:tab/>
            </w:r>
            <w:r>
              <w:rPr>
                <w:rStyle w:val="IndexLink"/>
              </w:rPr>
              <w:t>183</w:t>
            </w:r>
          </w:hyperlink>
        </w:p>
        <w:p>
          <w:pPr>
            <w:pStyle w:val="Contents5"/>
            <w:tabs>
              <w:tab w:val="clear" w:pos="7892"/>
              <w:tab w:val="right" w:pos="9026" w:leader="dot"/>
            </w:tabs>
            <w:rPr/>
          </w:pPr>
          <w:hyperlink w:anchor="__RefHeading___Toc5449621_2870459653">
            <w:r>
              <w:rPr>
                <w:webHidden/>
                <w:rStyle w:val="IndexLink"/>
                <w:rtl w:val="true"/>
              </w:rPr>
              <w:t xml:space="preserve">اصطناع </w:t>
            </w:r>
            <w:r>
              <w:rPr>
                <w:rStyle w:val="IndexLink"/>
                <w:rtl w:val="true"/>
              </w:rPr>
              <w:t>(</w:t>
            </w:r>
            <w:r>
              <w:rPr>
                <w:rStyle w:val="IndexLink"/>
                <w:rtl w:val="true"/>
              </w:rPr>
              <w:t>صنع</w:t>
            </w:r>
            <w:r>
              <w:rPr>
                <w:rStyle w:val="IndexLink"/>
                <w:rtl w:val="true"/>
              </w:rPr>
              <w:t>):</w:t>
              <w:tab/>
            </w:r>
            <w:r>
              <w:rPr>
                <w:rStyle w:val="IndexLink"/>
              </w:rPr>
              <w:t>183</w:t>
            </w:r>
          </w:hyperlink>
        </w:p>
        <w:p>
          <w:pPr>
            <w:pStyle w:val="Contents4"/>
            <w:tabs>
              <w:tab w:val="clear" w:pos="8176"/>
              <w:tab w:val="right" w:pos="9026" w:leader="dot"/>
            </w:tabs>
            <w:rPr/>
          </w:pPr>
          <w:hyperlink w:anchor="__RefHeading___Toc5449623_2870459653">
            <w:r>
              <w:rPr>
                <w:webHidden/>
                <w:rStyle w:val="IndexLink"/>
              </w:rPr>
              <w:t>11</w:t>
            </w:r>
            <w:r>
              <w:rPr>
                <w:rStyle w:val="IndexLink"/>
                <w:rtl w:val="true"/>
              </w:rPr>
              <w:t xml:space="preserve">- </w:t>
            </w:r>
            <w:r>
              <w:rPr>
                <w:rStyle w:val="IndexLink"/>
                <w:rtl w:val="true"/>
              </w:rPr>
              <w:t>حرف ضاد</w:t>
            </w:r>
            <w:r>
              <w:rPr>
                <w:rStyle w:val="IndexLink"/>
                <w:rtl w:val="true"/>
              </w:rPr>
              <w:tab/>
            </w:r>
            <w:r>
              <w:rPr>
                <w:rStyle w:val="IndexLink"/>
              </w:rPr>
              <w:t>184</w:t>
            </w:r>
          </w:hyperlink>
        </w:p>
        <w:p>
          <w:pPr>
            <w:pStyle w:val="Contents5"/>
            <w:tabs>
              <w:tab w:val="clear" w:pos="7892"/>
              <w:tab w:val="right" w:pos="9026" w:leader="dot"/>
            </w:tabs>
            <w:rPr/>
          </w:pPr>
          <w:hyperlink w:anchor="__RefHeading___Toc5449625_2870459653">
            <w:r>
              <w:rPr>
                <w:webHidden/>
                <w:rStyle w:val="IndexLink"/>
                <w:rtl w:val="true"/>
              </w:rPr>
              <w:t xml:space="preserve">اضلال </w:t>
            </w:r>
            <w:r>
              <w:rPr>
                <w:rStyle w:val="IndexLink"/>
                <w:rtl w:val="true"/>
              </w:rPr>
              <w:t>(</w:t>
            </w:r>
            <w:r>
              <w:rPr>
                <w:rStyle w:val="IndexLink"/>
                <w:rtl w:val="true"/>
              </w:rPr>
              <w:t>ضلّ</w:t>
            </w:r>
            <w:r>
              <w:rPr>
                <w:rStyle w:val="IndexLink"/>
                <w:rtl w:val="true"/>
              </w:rPr>
              <w:t>):</w:t>
              <w:tab/>
            </w:r>
            <w:r>
              <w:rPr>
                <w:rStyle w:val="IndexLink"/>
              </w:rPr>
              <w:t>184</w:t>
            </w:r>
          </w:hyperlink>
        </w:p>
        <w:p>
          <w:pPr>
            <w:pStyle w:val="Contents4"/>
            <w:tabs>
              <w:tab w:val="clear" w:pos="8176"/>
              <w:tab w:val="right" w:pos="9026" w:leader="dot"/>
            </w:tabs>
            <w:rPr/>
          </w:pPr>
          <w:hyperlink w:anchor="__RefHeading___Toc5449627_2870459653">
            <w:r>
              <w:rPr>
                <w:webHidden/>
                <w:rStyle w:val="IndexLink"/>
              </w:rPr>
              <w:t>12</w:t>
            </w:r>
            <w:r>
              <w:rPr>
                <w:rStyle w:val="IndexLink"/>
                <w:rtl w:val="true"/>
              </w:rPr>
              <w:t xml:space="preserve">- </w:t>
            </w:r>
            <w:r>
              <w:rPr>
                <w:rStyle w:val="IndexLink"/>
                <w:rtl w:val="true"/>
              </w:rPr>
              <w:t>حرف عین</w:t>
            </w:r>
            <w:r>
              <w:rPr>
                <w:rStyle w:val="IndexLink"/>
                <w:rtl w:val="true"/>
              </w:rPr>
              <w:tab/>
            </w:r>
            <w:r>
              <w:rPr>
                <w:rStyle w:val="IndexLink"/>
              </w:rPr>
              <w:t>188</w:t>
            </w:r>
          </w:hyperlink>
        </w:p>
        <w:p>
          <w:pPr>
            <w:pStyle w:val="Contents5"/>
            <w:tabs>
              <w:tab w:val="clear" w:pos="7892"/>
              <w:tab w:val="right" w:pos="9026" w:leader="dot"/>
            </w:tabs>
            <w:rPr/>
          </w:pPr>
          <w:hyperlink w:anchor="__RefHeading___Toc5449629_2870459653">
            <w:r>
              <w:rPr>
                <w:webHidden/>
                <w:rStyle w:val="IndexLink"/>
              </w:rPr>
              <w:t>12-1</w:t>
            </w:r>
            <w:r>
              <w:rPr>
                <w:rStyle w:val="IndexLink"/>
                <w:rtl w:val="true"/>
              </w:rPr>
              <w:t xml:space="preserve"> </w:t>
            </w:r>
            <w:r>
              <w:rPr>
                <w:rStyle w:val="IndexLink"/>
                <w:rtl w:val="true"/>
              </w:rPr>
              <w:t xml:space="preserve">عدا </w:t>
            </w:r>
            <w:r>
              <w:rPr>
                <w:rStyle w:val="IndexLink"/>
                <w:rtl w:val="true"/>
              </w:rPr>
              <w:t>(</w:t>
            </w:r>
            <w:r>
              <w:rPr>
                <w:rStyle w:val="IndexLink"/>
                <w:rtl w:val="true"/>
              </w:rPr>
              <w:t>عدو</w:t>
            </w:r>
            <w:r>
              <w:rPr>
                <w:rStyle w:val="IndexLink"/>
                <w:rtl w:val="true"/>
              </w:rPr>
              <w:t>):</w:t>
              <w:tab/>
            </w:r>
            <w:r>
              <w:rPr>
                <w:rStyle w:val="IndexLink"/>
              </w:rPr>
              <w:t>188</w:t>
            </w:r>
          </w:hyperlink>
        </w:p>
        <w:p>
          <w:pPr>
            <w:pStyle w:val="Contents5"/>
            <w:tabs>
              <w:tab w:val="clear" w:pos="7892"/>
              <w:tab w:val="right" w:pos="9026" w:leader="dot"/>
            </w:tabs>
            <w:rPr/>
          </w:pPr>
          <w:hyperlink w:anchor="__RefHeading___Toc5449631_2870459653">
            <w:r>
              <w:rPr>
                <w:webHidden/>
                <w:rStyle w:val="IndexLink"/>
              </w:rPr>
              <w:t>12-2</w:t>
            </w:r>
            <w:r>
              <w:rPr>
                <w:rStyle w:val="IndexLink"/>
                <w:rtl w:val="true"/>
              </w:rPr>
              <w:t xml:space="preserve"> </w:t>
            </w:r>
            <w:r>
              <w:rPr>
                <w:rStyle w:val="IndexLink"/>
                <w:rtl w:val="true"/>
              </w:rPr>
              <w:t>عَلِمَ</w:t>
            </w:r>
            <w:r>
              <w:rPr>
                <w:rStyle w:val="IndexLink"/>
                <w:rtl w:val="true"/>
              </w:rPr>
              <w:t>:</w:t>
              <w:tab/>
            </w:r>
            <w:r>
              <w:rPr>
                <w:rStyle w:val="IndexLink"/>
              </w:rPr>
              <w:t>189</w:t>
            </w:r>
          </w:hyperlink>
        </w:p>
        <w:p>
          <w:pPr>
            <w:pStyle w:val="Contents4"/>
            <w:tabs>
              <w:tab w:val="clear" w:pos="8176"/>
              <w:tab w:val="right" w:pos="9026" w:leader="dot"/>
            </w:tabs>
            <w:rPr/>
          </w:pPr>
          <w:hyperlink w:anchor="__RefHeading___Toc5449633_2870459653">
            <w:r>
              <w:rPr>
                <w:webHidden/>
                <w:rStyle w:val="IndexLink"/>
              </w:rPr>
              <w:t>13</w:t>
            </w:r>
            <w:r>
              <w:rPr>
                <w:rStyle w:val="IndexLink"/>
                <w:rtl w:val="true"/>
              </w:rPr>
              <w:t xml:space="preserve">- </w:t>
            </w:r>
            <w:r>
              <w:rPr>
                <w:rStyle w:val="IndexLink"/>
                <w:rtl w:val="true"/>
              </w:rPr>
              <w:t>حرف فاء</w:t>
            </w:r>
            <w:r>
              <w:rPr>
                <w:rStyle w:val="IndexLink"/>
                <w:rtl w:val="true"/>
              </w:rPr>
              <w:tab/>
            </w:r>
            <w:r>
              <w:rPr>
                <w:rStyle w:val="IndexLink"/>
              </w:rPr>
              <w:t>192</w:t>
            </w:r>
          </w:hyperlink>
        </w:p>
        <w:p>
          <w:pPr>
            <w:pStyle w:val="Contents5"/>
            <w:tabs>
              <w:tab w:val="clear" w:pos="7892"/>
              <w:tab w:val="right" w:pos="9026" w:leader="dot"/>
            </w:tabs>
            <w:rPr/>
          </w:pPr>
          <w:hyperlink w:anchor="__RefHeading___Toc5449635_2870459653">
            <w:r>
              <w:rPr>
                <w:webHidden/>
                <w:rStyle w:val="IndexLink"/>
                <w:rtl w:val="true"/>
              </w:rPr>
              <w:t xml:space="preserve">تفضیل </w:t>
            </w:r>
            <w:r>
              <w:rPr>
                <w:rStyle w:val="IndexLink"/>
                <w:rtl w:val="true"/>
              </w:rPr>
              <w:t>(</w:t>
            </w:r>
            <w:r>
              <w:rPr>
                <w:rStyle w:val="IndexLink"/>
                <w:rtl w:val="true"/>
              </w:rPr>
              <w:t>فضل</w:t>
            </w:r>
            <w:r>
              <w:rPr>
                <w:rStyle w:val="IndexLink"/>
                <w:rtl w:val="true"/>
              </w:rPr>
              <w:t>):</w:t>
              <w:tab/>
            </w:r>
            <w:r>
              <w:rPr>
                <w:rStyle w:val="IndexLink"/>
              </w:rPr>
              <w:t>192</w:t>
            </w:r>
          </w:hyperlink>
        </w:p>
        <w:p>
          <w:pPr>
            <w:pStyle w:val="Contents4"/>
            <w:tabs>
              <w:tab w:val="clear" w:pos="8176"/>
              <w:tab w:val="right" w:pos="9026" w:leader="dot"/>
            </w:tabs>
            <w:rPr/>
          </w:pPr>
          <w:hyperlink w:anchor="__RefHeading___Toc5449637_2870459653">
            <w:r>
              <w:rPr>
                <w:webHidden/>
                <w:rStyle w:val="IndexLink"/>
              </w:rPr>
              <w:t>14</w:t>
            </w:r>
            <w:r>
              <w:rPr>
                <w:rStyle w:val="IndexLink"/>
                <w:rtl w:val="true"/>
              </w:rPr>
              <w:t xml:space="preserve">- </w:t>
            </w:r>
            <w:r>
              <w:rPr>
                <w:rStyle w:val="IndexLink"/>
                <w:rtl w:val="true"/>
              </w:rPr>
              <w:t>حرف قاف</w:t>
            </w:r>
            <w:r>
              <w:rPr>
                <w:rStyle w:val="IndexLink"/>
                <w:rtl w:val="true"/>
              </w:rPr>
              <w:tab/>
            </w:r>
            <w:r>
              <w:rPr>
                <w:rStyle w:val="IndexLink"/>
              </w:rPr>
              <w:t>194</w:t>
            </w:r>
          </w:hyperlink>
        </w:p>
        <w:p>
          <w:pPr>
            <w:pStyle w:val="Contents5"/>
            <w:tabs>
              <w:tab w:val="clear" w:pos="7892"/>
              <w:tab w:val="right" w:pos="9026" w:leader="dot"/>
            </w:tabs>
            <w:rPr/>
          </w:pPr>
          <w:hyperlink w:anchor="__RefHeading___Toc5449639_2870459653">
            <w:r>
              <w:rPr>
                <w:webHidden/>
                <w:rStyle w:val="IndexLink"/>
              </w:rPr>
              <w:t>14-1</w:t>
            </w:r>
            <w:r>
              <w:rPr>
                <w:rStyle w:val="IndexLink"/>
                <w:rtl w:val="true"/>
              </w:rPr>
              <w:t xml:space="preserve"> </w:t>
            </w:r>
            <w:r>
              <w:rPr>
                <w:rStyle w:val="IndexLink"/>
                <w:rtl w:val="true"/>
              </w:rPr>
              <w:t>قضی</w:t>
            </w:r>
            <w:r>
              <w:rPr>
                <w:rStyle w:val="IndexLink"/>
                <w:rtl w:val="true"/>
              </w:rPr>
              <w:t>:</w:t>
              <w:tab/>
            </w:r>
            <w:r>
              <w:rPr>
                <w:rStyle w:val="IndexLink"/>
              </w:rPr>
              <w:t>194</w:t>
            </w:r>
          </w:hyperlink>
        </w:p>
        <w:p>
          <w:pPr>
            <w:pStyle w:val="Contents5"/>
            <w:tabs>
              <w:tab w:val="clear" w:pos="7892"/>
              <w:tab w:val="right" w:pos="9026" w:leader="dot"/>
            </w:tabs>
            <w:rPr/>
          </w:pPr>
          <w:hyperlink w:anchor="__RefHeading___Toc5449641_2870459653">
            <w:r>
              <w:rPr>
                <w:webHidden/>
                <w:rStyle w:val="IndexLink"/>
              </w:rPr>
              <w:t>14-2</w:t>
            </w:r>
            <w:r>
              <w:rPr>
                <w:rStyle w:val="IndexLink"/>
                <w:rtl w:val="true"/>
              </w:rPr>
              <w:t xml:space="preserve"> </w:t>
            </w:r>
            <w:r>
              <w:rPr>
                <w:rStyle w:val="IndexLink"/>
                <w:rtl w:val="true"/>
              </w:rPr>
              <w:t xml:space="preserve">تقطُّع </w:t>
            </w:r>
            <w:r>
              <w:rPr>
                <w:rStyle w:val="IndexLink"/>
                <w:rtl w:val="true"/>
              </w:rPr>
              <w:t>(</w:t>
            </w:r>
            <w:r>
              <w:rPr>
                <w:rStyle w:val="IndexLink"/>
                <w:rtl w:val="true"/>
              </w:rPr>
              <w:t>قطع</w:t>
            </w:r>
            <w:r>
              <w:rPr>
                <w:rStyle w:val="IndexLink"/>
                <w:rtl w:val="true"/>
              </w:rPr>
              <w:t>):</w:t>
              <w:tab/>
            </w:r>
            <w:r>
              <w:rPr>
                <w:rStyle w:val="IndexLink"/>
              </w:rPr>
              <w:t>194</w:t>
            </w:r>
          </w:hyperlink>
        </w:p>
        <w:p>
          <w:pPr>
            <w:pStyle w:val="Contents4"/>
            <w:tabs>
              <w:tab w:val="clear" w:pos="8176"/>
              <w:tab w:val="right" w:pos="9026" w:leader="dot"/>
            </w:tabs>
            <w:rPr/>
          </w:pPr>
          <w:hyperlink w:anchor="__RefHeading___Toc5449643_2870459653">
            <w:r>
              <w:rPr>
                <w:webHidden/>
                <w:rStyle w:val="IndexLink"/>
              </w:rPr>
              <w:t>15</w:t>
            </w:r>
            <w:r>
              <w:rPr>
                <w:rStyle w:val="IndexLink"/>
                <w:rtl w:val="true"/>
              </w:rPr>
              <w:t xml:space="preserve">- </w:t>
            </w:r>
            <w:r>
              <w:rPr>
                <w:rStyle w:val="IndexLink"/>
                <w:rtl w:val="true"/>
              </w:rPr>
              <w:t>حرف نون</w:t>
            </w:r>
            <w:r>
              <w:rPr>
                <w:rStyle w:val="IndexLink"/>
                <w:rtl w:val="true"/>
              </w:rPr>
              <w:tab/>
            </w:r>
            <w:r>
              <w:rPr>
                <w:rStyle w:val="IndexLink"/>
              </w:rPr>
              <w:t>196</w:t>
            </w:r>
          </w:hyperlink>
        </w:p>
        <w:p>
          <w:pPr>
            <w:pStyle w:val="Contents5"/>
            <w:tabs>
              <w:tab w:val="clear" w:pos="7892"/>
              <w:tab w:val="right" w:pos="9026" w:leader="dot"/>
            </w:tabs>
            <w:rPr/>
          </w:pPr>
          <w:hyperlink w:anchor="__RefHeading___Toc5449645_2870459653">
            <w:r>
              <w:rPr>
                <w:webHidden/>
                <w:rStyle w:val="IndexLink"/>
                <w:rtl w:val="true"/>
              </w:rPr>
              <w:t xml:space="preserve">انفاق </w:t>
            </w:r>
            <w:r>
              <w:rPr>
                <w:rStyle w:val="IndexLink"/>
                <w:rtl w:val="true"/>
              </w:rPr>
              <w:t>(</w:t>
            </w:r>
            <w:r>
              <w:rPr>
                <w:rStyle w:val="IndexLink"/>
                <w:rtl w:val="true"/>
              </w:rPr>
              <w:t>نفق</w:t>
            </w:r>
            <w:r>
              <w:rPr>
                <w:rStyle w:val="IndexLink"/>
                <w:rtl w:val="true"/>
              </w:rPr>
              <w:t>):</w:t>
              <w:tab/>
            </w:r>
            <w:r>
              <w:rPr>
                <w:rStyle w:val="IndexLink"/>
              </w:rPr>
              <w:t>196</w:t>
            </w:r>
          </w:hyperlink>
        </w:p>
        <w:p>
          <w:pPr>
            <w:pStyle w:val="Contents4"/>
            <w:tabs>
              <w:tab w:val="clear" w:pos="8176"/>
              <w:tab w:val="right" w:pos="9026" w:leader="dot"/>
            </w:tabs>
            <w:rPr/>
          </w:pPr>
          <w:hyperlink w:anchor="__RefHeading___Toc5449647_2870459653">
            <w:r>
              <w:rPr>
                <w:webHidden/>
                <w:rStyle w:val="IndexLink"/>
              </w:rPr>
              <w:t>16</w:t>
            </w:r>
            <w:r>
              <w:rPr>
                <w:rStyle w:val="IndexLink"/>
                <w:rtl w:val="true"/>
              </w:rPr>
              <w:t xml:space="preserve">- </w:t>
            </w:r>
            <w:r>
              <w:rPr>
                <w:rStyle w:val="IndexLink"/>
                <w:rtl w:val="true"/>
              </w:rPr>
              <w:t>حرف واو</w:t>
            </w:r>
            <w:r>
              <w:rPr>
                <w:rStyle w:val="IndexLink"/>
                <w:rtl w:val="true"/>
              </w:rPr>
              <w:tab/>
            </w:r>
            <w:r>
              <w:rPr>
                <w:rStyle w:val="IndexLink"/>
              </w:rPr>
              <w:t>198</w:t>
            </w:r>
          </w:hyperlink>
        </w:p>
        <w:p>
          <w:pPr>
            <w:pStyle w:val="Contents5"/>
            <w:tabs>
              <w:tab w:val="clear" w:pos="7892"/>
              <w:tab w:val="right" w:pos="9026" w:leader="dot"/>
            </w:tabs>
            <w:rPr/>
          </w:pPr>
          <w:hyperlink w:anchor="__RefHeading___Toc5449649_2870459653">
            <w:r>
              <w:rPr>
                <w:webHidden/>
                <w:rStyle w:val="IndexLink"/>
              </w:rPr>
              <w:t>16-1</w:t>
            </w:r>
            <w:r>
              <w:rPr>
                <w:rStyle w:val="IndexLink"/>
                <w:rtl w:val="true"/>
              </w:rPr>
              <w:t xml:space="preserve"> </w:t>
            </w:r>
            <w:r>
              <w:rPr>
                <w:rStyle w:val="IndexLink"/>
                <w:rtl w:val="true"/>
              </w:rPr>
              <w:t>مودّة</w:t>
            </w:r>
            <w:r>
              <w:rPr>
                <w:rStyle w:val="IndexLink"/>
                <w:rtl w:val="true"/>
              </w:rPr>
              <w:t>:</w:t>
              <w:tab/>
            </w:r>
            <w:r>
              <w:rPr>
                <w:rStyle w:val="IndexLink"/>
              </w:rPr>
              <w:t>198</w:t>
            </w:r>
          </w:hyperlink>
        </w:p>
        <w:p>
          <w:pPr>
            <w:pStyle w:val="Contents5"/>
            <w:tabs>
              <w:tab w:val="clear" w:pos="7892"/>
              <w:tab w:val="right" w:pos="9026" w:leader="dot"/>
            </w:tabs>
            <w:rPr/>
          </w:pPr>
          <w:hyperlink w:anchor="__RefHeading___Toc5449651_2870459653">
            <w:r>
              <w:rPr>
                <w:webHidden/>
                <w:rStyle w:val="IndexLink"/>
              </w:rPr>
              <w:t>16-2</w:t>
            </w:r>
            <w:r>
              <w:rPr>
                <w:rStyle w:val="IndexLink"/>
                <w:rtl w:val="true"/>
              </w:rPr>
              <w:t xml:space="preserve"> </w:t>
            </w:r>
            <w:r>
              <w:rPr>
                <w:rStyle w:val="IndexLink"/>
                <w:rtl w:val="true"/>
              </w:rPr>
              <w:t xml:space="preserve">توصیه </w:t>
            </w:r>
            <w:r>
              <w:rPr>
                <w:rStyle w:val="IndexLink"/>
                <w:rtl w:val="true"/>
              </w:rPr>
              <w:t>(</w:t>
            </w:r>
            <w:r>
              <w:rPr>
                <w:rStyle w:val="IndexLink"/>
                <w:rtl w:val="true"/>
              </w:rPr>
              <w:t>وَصَّی</w:t>
            </w:r>
            <w:r>
              <w:rPr>
                <w:rStyle w:val="IndexLink"/>
                <w:rtl w:val="true"/>
              </w:rPr>
              <w:t>):</w:t>
              <w:tab/>
            </w:r>
            <w:r>
              <w:rPr>
                <w:rStyle w:val="IndexLink"/>
              </w:rPr>
              <w:t>203</w:t>
            </w:r>
          </w:hyperlink>
        </w:p>
        <w:p>
          <w:pPr>
            <w:pStyle w:val="Contents4"/>
            <w:tabs>
              <w:tab w:val="clear" w:pos="8176"/>
              <w:tab w:val="right" w:pos="9026" w:leader="dot"/>
            </w:tabs>
            <w:rPr/>
          </w:pPr>
          <w:hyperlink w:anchor="__RefHeading___Toc5449653_2870459653">
            <w:r>
              <w:rPr>
                <w:webHidden/>
                <w:rStyle w:val="IndexLink"/>
              </w:rPr>
              <w:t>17</w:t>
            </w:r>
            <w:r>
              <w:rPr>
                <w:rStyle w:val="IndexLink"/>
                <w:rtl w:val="true"/>
              </w:rPr>
              <w:t xml:space="preserve">- </w:t>
            </w:r>
            <w:r>
              <w:rPr>
                <w:rStyle w:val="IndexLink"/>
                <w:rtl w:val="true"/>
              </w:rPr>
              <w:t>حرف یاء</w:t>
            </w:r>
            <w:r>
              <w:rPr>
                <w:rStyle w:val="IndexLink"/>
                <w:rtl w:val="true"/>
              </w:rPr>
              <w:tab/>
            </w:r>
            <w:r>
              <w:rPr>
                <w:rStyle w:val="IndexLink"/>
              </w:rPr>
              <w:t>205</w:t>
            </w:r>
          </w:hyperlink>
        </w:p>
        <w:p>
          <w:pPr>
            <w:pStyle w:val="Contents5"/>
            <w:tabs>
              <w:tab w:val="clear" w:pos="7892"/>
              <w:tab w:val="right" w:pos="9026" w:leader="dot"/>
            </w:tabs>
            <w:rPr/>
          </w:pPr>
          <w:hyperlink w:anchor="__RefHeading___Toc5449655_2870459653">
            <w:r>
              <w:rPr>
                <w:webHidden/>
                <w:rStyle w:val="IndexLink"/>
                <w:rtl w:val="true"/>
              </w:rPr>
              <w:t>یأس</w:t>
            </w:r>
            <w:r>
              <w:rPr>
                <w:rStyle w:val="IndexLink"/>
                <w:rtl w:val="true"/>
              </w:rPr>
              <w:t>:</w:t>
              <w:tab/>
            </w:r>
            <w:r>
              <w:rPr>
                <w:rStyle w:val="IndexLink"/>
              </w:rPr>
              <w:t>205</w:t>
            </w:r>
          </w:hyperlink>
        </w:p>
        <w:p>
          <w:pPr>
            <w:pStyle w:val="Contents5"/>
            <w:tabs>
              <w:tab w:val="clear" w:pos="7892"/>
              <w:tab w:val="right" w:pos="9026" w:leader="dot"/>
            </w:tabs>
            <w:rPr/>
          </w:pPr>
          <w:hyperlink w:anchor="__RefHeading___Toc5449657_2870459653">
            <w:r>
              <w:rPr>
                <w:webHidden/>
                <w:rStyle w:val="IndexLink"/>
                <w:rtl w:val="true"/>
              </w:rPr>
              <w:t>الحاق</w:t>
            </w:r>
            <w:r>
              <w:rPr>
                <w:rStyle w:val="IndexLink"/>
                <w:rtl w:val="true"/>
              </w:rPr>
              <w:t>:</w:t>
            </w:r>
            <w:r>
              <w:rPr>
                <w:rStyle w:val="IndexLink"/>
                <w:rtl w:val="true"/>
              </w:rPr>
              <w:t xml:space="preserve">موارد پندار تضمین </w:t>
            </w:r>
            <w:r>
              <w:rPr>
                <w:rStyle w:val="IndexLink"/>
                <w:rtl w:val="true"/>
              </w:rPr>
              <w:t>(</w:t>
            </w:r>
            <w:r>
              <w:rPr>
                <w:rStyle w:val="IndexLink"/>
                <w:rtl w:val="true"/>
              </w:rPr>
              <w:t>تضمین های دارای ابهام</w:t>
            </w:r>
            <w:r>
              <w:rPr>
                <w:rStyle w:val="IndexLink"/>
                <w:rtl w:val="true"/>
              </w:rPr>
              <w:t>)</w:t>
              <w:tab/>
            </w:r>
            <w:r>
              <w:rPr>
                <w:rStyle w:val="IndexLink"/>
              </w:rPr>
              <w:t>207</w:t>
            </w:r>
          </w:hyperlink>
        </w:p>
        <w:p>
          <w:pPr>
            <w:pStyle w:val="Contents4"/>
            <w:tabs>
              <w:tab w:val="clear" w:pos="8176"/>
              <w:tab w:val="right" w:pos="9026" w:leader="dot"/>
            </w:tabs>
            <w:rPr/>
          </w:pPr>
          <w:hyperlink w:anchor="__RefHeading___Toc5449659_2870459653">
            <w:r>
              <w:rPr>
                <w:webHidden/>
                <w:rStyle w:val="IndexLink"/>
              </w:rPr>
              <w:t>1</w:t>
            </w:r>
            <w:r>
              <w:rPr>
                <w:rStyle w:val="IndexLink"/>
                <w:rtl w:val="true"/>
              </w:rPr>
              <w:t xml:space="preserve">- </w:t>
            </w:r>
            <w:r>
              <w:rPr>
                <w:rStyle w:val="IndexLink"/>
                <w:rtl w:val="true"/>
              </w:rPr>
              <w:t>حرف حاء</w:t>
            </w:r>
            <w:r>
              <w:rPr>
                <w:rStyle w:val="IndexLink"/>
                <w:rtl w:val="true"/>
              </w:rPr>
              <w:tab/>
            </w:r>
            <w:r>
              <w:rPr>
                <w:rStyle w:val="IndexLink"/>
              </w:rPr>
              <w:t>207</w:t>
            </w:r>
          </w:hyperlink>
        </w:p>
        <w:p>
          <w:pPr>
            <w:pStyle w:val="Contents5"/>
            <w:tabs>
              <w:tab w:val="clear" w:pos="7892"/>
              <w:tab w:val="right" w:pos="9026" w:leader="dot"/>
            </w:tabs>
            <w:rPr/>
          </w:pPr>
          <w:hyperlink w:anchor="__RefHeading___Toc5449661_2870459653">
            <w:r>
              <w:rPr>
                <w:webHidden/>
                <w:rStyle w:val="IndexLink"/>
                <w:rtl w:val="true"/>
              </w:rPr>
              <w:t xml:space="preserve">احاطه </w:t>
            </w:r>
            <w:r>
              <w:rPr>
                <w:rStyle w:val="IndexLink"/>
                <w:rtl w:val="true"/>
              </w:rPr>
              <w:t>(</w:t>
            </w:r>
            <w:r>
              <w:rPr>
                <w:rStyle w:val="IndexLink"/>
                <w:rtl w:val="true"/>
              </w:rPr>
              <w:t>حوط</w:t>
            </w:r>
            <w:r>
              <w:rPr>
                <w:rStyle w:val="IndexLink"/>
                <w:rtl w:val="true"/>
              </w:rPr>
              <w:t>):</w:t>
              <w:tab/>
            </w:r>
            <w:r>
              <w:rPr>
                <w:rStyle w:val="IndexLink"/>
              </w:rPr>
              <w:t>207</w:t>
            </w:r>
          </w:hyperlink>
        </w:p>
        <w:p>
          <w:pPr>
            <w:pStyle w:val="Contents4"/>
            <w:tabs>
              <w:tab w:val="clear" w:pos="8176"/>
              <w:tab w:val="right" w:pos="9026" w:leader="dot"/>
            </w:tabs>
            <w:rPr/>
          </w:pPr>
          <w:hyperlink w:anchor="__RefHeading___Toc5449663_2870459653">
            <w:r>
              <w:rPr>
                <w:webHidden/>
                <w:rStyle w:val="IndexLink"/>
              </w:rPr>
              <w:t>2</w:t>
            </w:r>
            <w:r>
              <w:rPr>
                <w:rStyle w:val="IndexLink"/>
                <w:rtl w:val="true"/>
              </w:rPr>
              <w:t xml:space="preserve">- </w:t>
            </w:r>
            <w:r>
              <w:rPr>
                <w:rStyle w:val="IndexLink"/>
                <w:rtl w:val="true"/>
              </w:rPr>
              <w:t>حرف باء</w:t>
            </w:r>
            <w:r>
              <w:rPr>
                <w:rStyle w:val="IndexLink"/>
                <w:rtl w:val="true"/>
              </w:rPr>
              <w:tab/>
            </w:r>
            <w:r>
              <w:rPr>
                <w:rStyle w:val="IndexLink"/>
              </w:rPr>
              <w:t>208</w:t>
            </w:r>
          </w:hyperlink>
        </w:p>
        <w:p>
          <w:pPr>
            <w:pStyle w:val="Contents5"/>
            <w:tabs>
              <w:tab w:val="clear" w:pos="7892"/>
              <w:tab w:val="right" w:pos="9026" w:leader="dot"/>
            </w:tabs>
            <w:rPr/>
          </w:pPr>
          <w:hyperlink w:anchor="__RefHeading___Toc5449665_2870459653">
            <w:r>
              <w:rPr>
                <w:webHidden/>
                <w:rStyle w:val="IndexLink"/>
                <w:rtl w:val="true"/>
              </w:rPr>
              <w:t xml:space="preserve">استبدال </w:t>
            </w:r>
            <w:r>
              <w:rPr>
                <w:rStyle w:val="IndexLink"/>
                <w:rtl w:val="true"/>
              </w:rPr>
              <w:t>(</w:t>
            </w:r>
            <w:r>
              <w:rPr>
                <w:rStyle w:val="IndexLink"/>
                <w:rtl w:val="true"/>
              </w:rPr>
              <w:t>بدل</w:t>
            </w:r>
            <w:r>
              <w:rPr>
                <w:rStyle w:val="IndexLink"/>
                <w:rtl w:val="true"/>
              </w:rPr>
              <w:t>):</w:t>
              <w:tab/>
            </w:r>
            <w:r>
              <w:rPr>
                <w:rStyle w:val="IndexLink"/>
              </w:rPr>
              <w:t>208</w:t>
            </w:r>
          </w:hyperlink>
        </w:p>
        <w:p>
          <w:pPr>
            <w:pStyle w:val="Contents4"/>
            <w:tabs>
              <w:tab w:val="clear" w:pos="8176"/>
              <w:tab w:val="right" w:pos="9026" w:leader="dot"/>
            </w:tabs>
            <w:rPr/>
          </w:pPr>
          <w:hyperlink w:anchor="__RefHeading___Toc5449667_2870459653">
            <w:r>
              <w:rPr>
                <w:webHidden/>
                <w:rStyle w:val="IndexLink"/>
              </w:rPr>
              <w:t>3</w:t>
            </w:r>
            <w:r>
              <w:rPr>
                <w:rStyle w:val="IndexLink"/>
                <w:rtl w:val="true"/>
              </w:rPr>
              <w:t xml:space="preserve">- </w:t>
            </w:r>
            <w:r>
              <w:rPr>
                <w:rStyle w:val="IndexLink"/>
                <w:rtl w:val="true"/>
              </w:rPr>
              <w:t>حرف ثاء</w:t>
            </w:r>
            <w:r>
              <w:rPr>
                <w:rStyle w:val="IndexLink"/>
                <w:rtl w:val="true"/>
              </w:rPr>
              <w:tab/>
            </w:r>
            <w:r>
              <w:rPr>
                <w:rStyle w:val="IndexLink"/>
              </w:rPr>
              <w:t>209</w:t>
            </w:r>
          </w:hyperlink>
        </w:p>
        <w:p>
          <w:pPr>
            <w:pStyle w:val="Contents5"/>
            <w:tabs>
              <w:tab w:val="clear" w:pos="7892"/>
              <w:tab w:val="right" w:pos="9026" w:leader="dot"/>
            </w:tabs>
            <w:rPr/>
          </w:pPr>
          <w:hyperlink w:anchor="__RefHeading___Toc5449669_2870459653">
            <w:r>
              <w:rPr>
                <w:webHidden/>
                <w:rStyle w:val="IndexLink"/>
                <w:rtl w:val="true"/>
              </w:rPr>
              <w:t xml:space="preserve">یثبت </w:t>
            </w:r>
            <w:r>
              <w:rPr>
                <w:rStyle w:val="IndexLink"/>
                <w:rtl w:val="true"/>
              </w:rPr>
              <w:t>(</w:t>
            </w:r>
            <w:r>
              <w:rPr>
                <w:rStyle w:val="IndexLink"/>
                <w:rtl w:val="true"/>
              </w:rPr>
              <w:t>ثبت</w:t>
            </w:r>
            <w:r>
              <w:rPr>
                <w:rStyle w:val="IndexLink"/>
                <w:rtl w:val="true"/>
              </w:rPr>
              <w:t>):</w:t>
              <w:tab/>
            </w:r>
            <w:r>
              <w:rPr>
                <w:rStyle w:val="IndexLink"/>
              </w:rPr>
              <w:t>209</w:t>
            </w:r>
          </w:hyperlink>
        </w:p>
        <w:p>
          <w:pPr>
            <w:pStyle w:val="Contents5"/>
            <w:tabs>
              <w:tab w:val="clear" w:pos="7892"/>
              <w:tab w:val="right" w:pos="9026" w:leader="dot"/>
            </w:tabs>
            <w:rPr/>
          </w:pPr>
          <w:hyperlink w:anchor="__RefHeading___Toc5449671_2870459653">
            <w:r>
              <w:rPr>
                <w:webHidden/>
                <w:rStyle w:val="IndexLink"/>
                <w:rtl w:val="true"/>
              </w:rPr>
              <w:t>چراغ راه آیندگان</w:t>
            </w:r>
            <w:r>
              <w:rPr>
                <w:rStyle w:val="IndexLink"/>
                <w:rtl w:val="true"/>
              </w:rPr>
              <w:tab/>
            </w:r>
            <w:r>
              <w:rPr>
                <w:rStyle w:val="IndexLink"/>
              </w:rPr>
              <w:t>211</w:t>
            </w:r>
          </w:hyperlink>
        </w:p>
        <w:p>
          <w:pPr>
            <w:pStyle w:val="Contents5"/>
            <w:tabs>
              <w:tab w:val="clear" w:pos="7892"/>
              <w:tab w:val="right" w:pos="9026" w:leader="dot"/>
            </w:tabs>
            <w:rPr/>
          </w:pPr>
          <w:hyperlink w:anchor="__RefHeading___Toc5449673_2870459653">
            <w:r>
              <w:rPr>
                <w:webHidden/>
                <w:rStyle w:val="IndexLink"/>
                <w:rtl w:val="true"/>
              </w:rPr>
              <w:t>خاتمه و نتیجه ی مباحث</w:t>
            </w:r>
            <w:r>
              <w:rPr>
                <w:rStyle w:val="IndexLink"/>
                <w:rtl w:val="true"/>
              </w:rPr>
              <w:tab/>
            </w:r>
            <w:r>
              <w:rPr>
                <w:rStyle w:val="IndexLink"/>
              </w:rPr>
              <w:t>212</w:t>
            </w:r>
          </w:hyperlink>
        </w:p>
        <w:p>
          <w:pPr>
            <w:pStyle w:val="Contents5"/>
            <w:tabs>
              <w:tab w:val="clear" w:pos="7892"/>
              <w:tab w:val="right" w:pos="9026" w:leader="dot"/>
            </w:tabs>
            <w:rPr/>
          </w:pPr>
          <w:hyperlink w:anchor="__RefHeading___Toc5449675_2870459653">
            <w:r>
              <w:rPr>
                <w:webHidden/>
                <w:rStyle w:val="IndexLink"/>
                <w:rtl w:val="true"/>
              </w:rPr>
              <w:t>پیوست</w:t>
            </w:r>
            <w:r>
              <w:rPr>
                <w:rStyle w:val="IndexLink"/>
                <w:rtl w:val="true"/>
              </w:rPr>
              <w:t xml:space="preserve">: </w:t>
            </w:r>
            <w:r>
              <w:rPr>
                <w:rStyle w:val="IndexLink"/>
                <w:rtl w:val="true"/>
              </w:rPr>
              <w:t>جدول تعداد آیه ها و تعداد موارد انجام گرفته در این پژوهش</w:t>
            </w:r>
            <w:r>
              <w:rPr>
                <w:rStyle w:val="IndexLink"/>
                <w:rtl w:val="true"/>
              </w:rPr>
              <w:tab/>
            </w:r>
            <w:r>
              <w:rPr>
                <w:rStyle w:val="IndexLink"/>
              </w:rPr>
              <w:t>213</w:t>
            </w:r>
          </w:hyperlink>
        </w:p>
        <w:p>
          <w:pPr>
            <w:pStyle w:val="Contents2"/>
            <w:tabs>
              <w:tab w:val="clear" w:pos="8743"/>
              <w:tab w:val="right" w:pos="9026" w:leader="dot"/>
            </w:tabs>
            <w:rPr/>
          </w:pPr>
          <w:hyperlink w:anchor="__RefHeading___Toc5449677_2870459653">
            <w:r>
              <w:rPr>
                <w:webHidden/>
                <w:rStyle w:val="IndexLink"/>
                <w:rtl w:val="true"/>
              </w:rPr>
              <w:t>فهرست منابع و مآ خذ</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2_110091"/>
      <w:bookmarkStart w:id="1" w:name="pg9372_110091"/>
      <w:bookmarkEnd w:id="1"/>
    </w:p>
    <w:p>
      <w:pPr>
        <w:pStyle w:val="Heading2"/>
        <w:numPr>
          <w:ilvl w:val="1"/>
          <w:numId w:val="1"/>
        </w:numPr>
        <w:rPr/>
      </w:pPr>
      <w:bookmarkStart w:id="2" w:name="pg9372_110091"/>
      <w:bookmarkStart w:id="3" w:name="__RefHeading___Toc54493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دوست، حمید</w:t>
      </w:r>
    </w:p>
    <w:p>
      <w:pPr>
        <w:pStyle w:val="BookText"/>
        <w:rPr/>
      </w:pPr>
      <w:r>
        <w:rPr>
          <w:rFonts w:ascii="IRNazanin" w:hAnsi="IRNazanin" w:eastAsia="IRNazanin"/>
          <w:color w:val="111111"/>
          <w:sz w:val="28"/>
          <w:sz w:val="28"/>
          <w:szCs w:val="28"/>
          <w:rtl w:val="true"/>
          <w:lang w:bidi="fa-IR"/>
        </w:rPr>
        <w:t>عنوان و نام پديدآور تضمین نحوی در قرآن از منظر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حمید الهی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براتعلی حق شناس، روح الله واعظی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Language, Style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Tazmin (Syntax)</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BP82/2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4857931</w:t>
      </w:r>
    </w:p>
    <w:p>
      <w:pPr>
        <w:pStyle w:val="BookText"/>
        <w:rPr/>
      </w:pPr>
      <w:r>
        <w:rPr>
          <w:rFonts w:ascii="IRNazanin" w:hAnsi="IRNazanin" w:eastAsia="IRNazanin"/>
          <w:color w:val="111111"/>
          <w:sz w:val="28"/>
          <w:sz w:val="28"/>
          <w:szCs w:val="28"/>
          <w:rtl w:val="true"/>
          <w:lang w:bidi="fa-IR"/>
        </w:rPr>
        <w:t>تضمین نحوی در قرآن از منظر المیزان</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الهی دوست، براتعلی حق شناس، روح الله واعظی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نسیم حیات</w:t>
      </w:r>
    </w:p>
    <w:p>
      <w:pPr>
        <w:pStyle w:val="BookText"/>
        <w:rPr/>
      </w:pPr>
      <w:r>
        <w:rPr>
          <w:rFonts w:ascii="Amiri" w:hAnsi="Amiri" w:eastAsia="Amiri" w:cs="Amiri"/>
          <w:color w:val="111111"/>
          <w:sz w:val="28"/>
          <w:sz w:val="28"/>
          <w:szCs w:val="28"/>
          <w:rtl w:val="true"/>
          <w:lang w:bidi="ar-SA"/>
        </w:rPr>
        <w:t>صفحه آرايي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موسوي</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مرکز پخش قم، خیابان معلم، مجتمع ناشران، طبقه همکف، پلاک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37749533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09358832733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4937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تضمین نحوی در قرآن</w:t>
      </w:r>
    </w:p>
    <w:p>
      <w:pPr>
        <w:pStyle w:val="BookText"/>
        <w:rPr/>
      </w:pPr>
      <w:r>
        <w:rPr>
          <w:rFonts w:ascii="IRNazanin" w:hAnsi="IRNazanin" w:eastAsia="IRNazanin"/>
          <w:color w:val="111111"/>
          <w:sz w:val="28"/>
          <w:sz w:val="28"/>
          <w:szCs w:val="28"/>
          <w:rtl w:val="true"/>
          <w:lang w:bidi="fa-IR"/>
        </w:rPr>
        <w:t>از منظر المیزان</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Amiri" w:hAnsi="Amiri" w:eastAsia="Amiri" w:cs="Amiri"/>
          <w:color w:val="111111"/>
          <w:sz w:val="28"/>
          <w:sz w:val="28"/>
          <w:szCs w:val="28"/>
          <w:rtl w:val="true"/>
          <w:lang w:bidi="ar-SA"/>
        </w:rPr>
        <w:t>عضو هيئت علمي جامعة المصطفي العالميه</w:t>
      </w:r>
    </w:p>
    <w:p>
      <w:pPr>
        <w:pStyle w:val="BookText"/>
        <w:rPr/>
      </w:pPr>
      <w:r>
        <w:rPr>
          <w:rFonts w:ascii="IRNazanin" w:hAnsi="IRNazanin" w:eastAsia="IRNazanin"/>
          <w:color w:val="111111"/>
          <w:sz w:val="28"/>
          <w:sz w:val="28"/>
          <w:szCs w:val="28"/>
          <w:rtl w:val="true"/>
          <w:lang w:bidi="fa-IR"/>
        </w:rPr>
        <w:t>واحد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براتعلی حق شناس روح الله واعظی </w:t>
      </w:r>
      <w:bookmarkStart w:id="7" w:name="pg9372_110094"/>
    </w:p>
    <w:p>
      <w:pPr>
        <w:pStyle w:val="Heading2"/>
        <w:numPr>
          <w:ilvl w:val="1"/>
          <w:numId w:val="1"/>
        </w:numPr>
        <w:rPr/>
      </w:pPr>
      <w:bookmarkStart w:id="8" w:name="__RefHeading___Toc5449373_2870459653"/>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محضر مبارک صدّیقه ی طاهره حضرت فاطمه ی زهرا سلام اللّه علیها</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پر فتوح علّامه سیّد محمّد حسین طباطبایی رضوان اللّه تعالی علیه</w:t>
      </w:r>
      <w:r>
        <w:rPr>
          <w:rFonts w:eastAsia="IRNazanin" w:cs="IRNazanin"/>
          <w:color w:val="111111"/>
          <w:sz w:val="28"/>
          <w:szCs w:val="28"/>
          <w:rtl w:val="true"/>
          <w:lang w:bidi="fa-IR"/>
        </w:rPr>
        <w:t xml:space="preserve">. </w:t>
      </w:r>
      <w:bookmarkStart w:id="10" w:name="pg9372_110095"/>
    </w:p>
    <w:p>
      <w:pPr>
        <w:pStyle w:val="Heading2"/>
        <w:numPr>
          <w:ilvl w:val="1"/>
          <w:numId w:val="1"/>
        </w:numPr>
        <w:rPr/>
      </w:pPr>
      <w:bookmarkStart w:id="11" w:name="__RefHeading___Toc5449375_2870459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بيان مسأله و تعیین قلمرو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علّت تقسیم تضمین به موارد تضمین قطعی و احتمالی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اهداف و فوائد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پیشینه ی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پیشینه ی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پیشینه ی تضمین در احادیث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پیشینه ی تضمین در کتب لغت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پیشینه ی تضمین در کتب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پیشینه ی تضمین درکتب نحو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و كاربرد این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قلمرو بحث و روش 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اوّلین مورد تضمین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انواع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آراء علمای نحو و تفسیر درباره ی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آراء علمای نحو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آراء علمای علم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آیا تضمین قیاسی است یا سماعی؟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دیدگاه نحویان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آیا تضمین حقیقت است یا مجاز یا 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معیارهای تشخیص موارد تضمین قطعی و احتمالی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معیارهای تشخیص موارد تضمین قطعی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معیارهای تشخیص موارد تضمین احتمالی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شواهد و قرائن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تفاسیری که بیشتر از بقیّه به تضمین پرداخته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تضمین قطعی در قرآن از منظرتفسیر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تضمین قطعی مصرّح در قرآن از منظر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صار یصور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طاء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غین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قاف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تضمین قطعی در حروف از منظر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به معنای 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به معنای الی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تضمین احتمالی در قرآن از منظر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ألف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ثاء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جیم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استجابه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ذال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اصطناع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ضاد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واو</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پندار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های دارای ابهام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ثاء</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چراغ راه آیندگان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خاتمه و نتیجه 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تعداد آیه ها و تعداد موارد انجام گرفته در این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فهرست موارد تضمین به ترتیب سوره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 خذ</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372_110103"/>
      <w:bookmarkStart w:id="14" w:name="pg9372_110103"/>
      <w:bookmarkEnd w:id="14"/>
    </w:p>
    <w:p>
      <w:pPr>
        <w:pStyle w:val="Heading2"/>
        <w:numPr>
          <w:ilvl w:val="1"/>
          <w:numId w:val="1"/>
        </w:numPr>
        <w:rPr/>
      </w:pPr>
      <w:bookmarkStart w:id="15" w:name="pg9372_110103"/>
      <w:bookmarkStart w:id="16" w:name="__RefHeading___Toc5449377_2870459653"/>
      <w:bookmarkStart w:id="17" w:name="_Toc5"/>
      <w:bookmarkEnd w:id="15"/>
      <w:bookmarkEnd w:id="16"/>
      <w:r>
        <w:rPr>
          <w:rtl w:val="true"/>
        </w:rPr>
        <w:t>مقدّمه</w:t>
      </w:r>
      <w:r>
        <w:rPr>
          <w:rtl w:val="true"/>
        </w:rPr>
        <w:t>:</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اوّلین مصدر تشریع است و بیشترین نقش را در پی ریزی معارف و احکام دینی و شکل گیری و بالندگی علوم اسلامی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ثقل اکبر است که سعادت و رستگاری انسان را تضمین می کند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فراگیری، فهم، حفظ و نشر معارف آن ترغیب بسیار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عالمان و مفسّران در طول تاریخ درخور تکریم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راه حراست و نگهداری این میراث گرانقدر نبوّت رنج های فراوانی را بر خود هموار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تبیین مفاد آیات کریمه ی قرآن، شناختن نکاتی که ساخت و قالب های ترکیبی و موقعیت ویژه ی کلمه ها و جمله های آیات بر آن دلالت دارند، لازم و ضروری است و تفسیر آیات بدون شناخت امور یاد شده،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دستیابی به این امور تنها از طریق قواعد ادبیات عرب میسّر است که در علم صرف، نحو و معانی و بیان آمده است و ادبیات عرب در فهم قرآن نقش مؤثری دارد که حتّی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معدن علم و محل نزول وحی هستند، در تفسیر به قواعد یا نکات ادبی استناد کرده اند مانند این حدیث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زراره در مورد دلیل </w:t>
      </w:r>
    </w:p>
    <w:p>
      <w:pPr>
        <w:pStyle w:val="BookText"/>
        <w:rPr/>
      </w:pPr>
      <w:r>
        <w:rPr>
          <w:rFonts w:ascii="Amiri" w:hAnsi="Amiri" w:eastAsia="Amiri" w:cs="Amiri"/>
          <w:color w:val="111111"/>
          <w:sz w:val="28"/>
          <w:sz w:val="28"/>
          <w:szCs w:val="28"/>
          <w:rtl w:val="true"/>
          <w:lang w:bidi="ar-SA"/>
        </w:rPr>
        <w:t>کفایت مسح مقداری از سر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یعنی زراره را به تبعیضیه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نکات ادبی نیاز به تبحّر در این علوم دارد که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و کاربردی در علم نحو، باب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مفسّران بزرگ، مرحوم سیّد محمد حسین طباطبایی به این امر مهم پرداخته و موارد تضمین در آیات قرآن را متذکّر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تضمین، نقش تعیین کننده ای در ترجمه و تفسیر قرآن کریم دارد و بدون توجّه به آن، ترجمه و تفسیر دقیقی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 کمک شناخت موارد تضمین در قرآن می توان ترجمه ها و تفاسیر قرآن را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تضمین، یک نوع نگاه ادبی لغوی به واژگان قرآن است که در ترجمه و تفسیر آیات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نحوی یکی از ظرافت های کلام عرب است که استفاده از آن به کلام زیبایی خاصّی می بخشد و با جستجو در قرآن کریم آیات زیادی یافت می شوند که تضمین در آنها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بزرگان دین بر تحقیق در باب تضمین برای آشنایی بیشتر با عظمت ادبی قرآن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باب تضمین اختصاص به قرآن ندارد و در احادیث و اشعار و کلام عرب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نمودن در پیشینه ي تضمین در احادیث و در علم نحو و لغت و تفسیر معلوم می گردد که عالمان از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تضمین توجّه خاصّی داشته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نوشتار، وجوه تضمین نحوی در قرآن از منظر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تضمین نحوی و اقسام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قرار گرفته است و در این تفسیر ارزنده از همان ابتدا به تضمین نحوی توجّه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آمیزه ای که تلفیقی از مباحث نقلی وحیانی و مباحث زبانی و ادبی می باشد و این اطلاعات و داده ها از اسناد نوشتاری و نرم افزارهای علمی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به این معنا است كه به لفظى معناى لفظ ديگرى را اشراب كند و در نتيجه حکم آن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دارای اقسامی است که در قالب چهار تقسیم بندی بیان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در افعال، تضمین در اسم ها و تضمین در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قطعی و تضمین احتمالی؛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أخذ و أخذ و تضمین أخذ و رفض؛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مصرّح و تضمین غیر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قطعی، تضمینی است که به صورت یقینی تضمین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احتمالی، تضمینی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تضمین بودن آن تصریح نشده و احتمال داده می شود که تضمین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 دست آوردن مبانی نگارنده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 تضمین مصرّح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به دست آمده این شد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اقسام تضمین پذیرفته شده است و برای هر چهار نوع تقسیم بندی با همه ی اقسام آنها آیاتی بیان شده است، ولی در این نوشتار، تضمین در افعال به طور جامع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همان انواع تضمین است که در قالب چهار تقسیم بندی ارائه گردیده 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و علّت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کجا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وجه تضمین با صراحت بیان شده باشد و یا ظهور در آن سبب داشته باشد در این نوشتار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ی تضمین ذکر شده با این تفصیل که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قطعی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احتمالی می باشد و گردآوری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قطعی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مبحث تضمین و دلیل بطلان کلام منکران باب تضمین می باشد که خود، یکی از یافته های این پژوهش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تفحّص در کلمات مفسّران و علمای علم نحو چنین نتیجه می دهد که قیاسی </w:t>
      </w:r>
    </w:p>
    <w:p>
      <w:pPr>
        <w:pStyle w:val="BookText"/>
        <w:rPr/>
      </w:pPr>
      <w:r>
        <w:rPr>
          <w:rFonts w:ascii="IRNazanin" w:hAnsi="IRNazanin" w:eastAsia="IRNazanin"/>
          <w:color w:val="111111"/>
          <w:sz w:val="28"/>
          <w:sz w:val="28"/>
          <w:szCs w:val="28"/>
          <w:rtl w:val="true"/>
          <w:lang w:bidi="fa-IR"/>
        </w:rPr>
        <w:t>بودن تضمین از قوّت بیشتری برخوردار است؛ زیرا که قائلان به این مطلب که تضمین قیاسی است بسیار فراوان هستند و از طرفی ابن جنّی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لغت، موارد بسیاری از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که قابل احاطه نیست و شاید اگر جمع آوری گردد کتاب قطوری تألیف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عبّاس حسن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قول مجمع لغت عربیّه را نقل نموده و نوشته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علمای لغت عربی با سه شرط تضمین را قیاسی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بین دو فعل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بر لحاظ فعل دیگر دلالت کند و ایمن از اشتباه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تضمین با ذوق عرب از جهت بلاغت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قیاسی بودن تضمین ارجح است و کسی که آگاه به لغت عرب و اسرار آن باشد و سه شرط مذکور را رعایت کند می تواند از تضمین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باب تضمین سماعی شمرده شود در حالی که علمای علم بلاغت و لغت از آن استفاده می کنند و موارد متعدّدی در قرآن و روایات وارد شده است که بر مبنای تضمین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این پژوهش برای چند دسته از طالبان علم مفید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نکات ادبی و عظمت ادبی قرآن را استخراج و جمع آوری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مباحث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موضوعی یا به صورت تفسیر آیات مشکله دنبال می کنند چون بدون توجّه به تضمین، تفسیر دقیق آیاتی که تضمین دارند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معنای دقیق واژگان قرآنی را همچون مترجمان قرآن دنبال می کنند، چون بدون توجّه به </w:t>
      </w:r>
    </w:p>
    <w:p>
      <w:pPr>
        <w:pStyle w:val="BookText"/>
        <w:rPr/>
      </w:pPr>
      <w:r>
        <w:rPr>
          <w:rFonts w:ascii="IRNazanin" w:hAnsi="IRNazanin" w:eastAsia="IRNazanin"/>
          <w:color w:val="111111"/>
          <w:sz w:val="28"/>
          <w:sz w:val="28"/>
          <w:szCs w:val="28"/>
          <w:rtl w:val="true"/>
          <w:lang w:bidi="fa-IR"/>
        </w:rPr>
        <w:t>تضمین، ترجمه ي دقیق قرآن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توجّه داشت که این پژوهش دارای فوایدی می باشد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برخی توهّم خطا می کنند قاعده مند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زیبایی های کتاب الهی با این توضیح که در قرآن واژه های زیادی به کار رفته که در باب تضمین جای دارد به این معنا که یک فعل دو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خود همان فعل و معنای فعلی که در آن تضمین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دشمن دستاویز خود نموده و به قرآن اشکال ادبی وارد نموده، به وسیله ی باب تضمین، نقطه قوّت و زیبایی قرآن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آیات مشکله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کلام از محذور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نمودن فعل لازم یا دو مفعولی نمودن فعل متعدّی به یک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آهنگین و زیبا شدن کلام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قول باطلی را در تفسیر یک آیه نقد می کند و یا قول صحیحی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توجّه به کلام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ی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وجه و سبب تضمین و نقد نمودن یک نظریه ی باطل را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الطَّيْرِ فَصُرْهُنَّ إِلَيْكَ ثُمَّ اجْعَلْ عَلى كُلِّ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از این پرندگان را بگیر، سپس آنها را در حالی که با خود مأنوس ساخته ای بکش و قطعه قطعه کن، آنگاه بر هر کوهی بخشی از آنها را قرار 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دلالت مى كند بر اينكه 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پنج دلیل از مفسّری را بیان می کند که این آیه فقط مَثَل است و ماجرای سر بریدن پرندگان 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آن مفسّر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سوی خود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علّامه هر پنج دلیل را ردّ می کند و دلیل اوّل را این گونه ردّ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فایده ی تضمین این است که یک نظریه ي باطل را نقد می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نوشتار برای پر شدن خلأ پژوهشی موجود پیرامون کاربرد تضمین در قرآن نگارش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قرآن پژوهان و قبول ایزد منّان قرار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8" w:name="pg9372_110109"/>
    </w:p>
    <w:p>
      <w:pPr>
        <w:pStyle w:val="Heading2"/>
        <w:numPr>
          <w:ilvl w:val="1"/>
          <w:numId w:val="1"/>
        </w:numPr>
        <w:rPr/>
      </w:pPr>
      <w:bookmarkStart w:id="19" w:name="__RefHeading___Toc5449379_2870459653"/>
      <w:bookmarkStart w:id="20" w:name="_Toc6"/>
      <w:bookmarkEnd w:id="18"/>
      <w:bookmarkEnd w:id="19"/>
      <w:r>
        <w:rPr>
          <w:rtl w:val="true"/>
        </w:rPr>
        <w:t>بخش اوّل</w:t>
      </w:r>
      <w:r>
        <w:rPr>
          <w:rtl w:val="true"/>
        </w:rPr>
        <w:t xml:space="preserve">: </w:t>
      </w:r>
      <w:r>
        <w:rPr>
          <w:rtl w:val="true"/>
        </w:rPr>
        <w:t>کلّیات و مفاهیم</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449381_2870459653"/>
      <w:bookmarkStart w:id="22" w:name="_Toc7"/>
      <w:bookmarkEnd w:id="21"/>
      <w:r>
        <w:rPr>
          <w:rtl w:val="true"/>
        </w:rPr>
        <w:t>کلّیات و مفاهیم</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372_110111"/>
      <w:bookmarkStart w:id="24" w:name="pg9372_110111"/>
      <w:bookmarkEnd w:id="24"/>
    </w:p>
    <w:p>
      <w:pPr>
        <w:pStyle w:val="Heading3"/>
        <w:numPr>
          <w:ilvl w:val="2"/>
          <w:numId w:val="1"/>
        </w:numPr>
        <w:rPr/>
      </w:pPr>
      <w:bookmarkStart w:id="25" w:name="pg9372_110111"/>
      <w:bookmarkStart w:id="26" w:name="__RefHeading___Toc5449383_2870459653"/>
      <w:bookmarkStart w:id="27" w:name="_Toc8"/>
      <w:bookmarkEnd w:id="25"/>
      <w:bookmarkEnd w:id="26"/>
      <w:r>
        <w:rPr>
          <w:rtl w:val="true"/>
        </w:rPr>
        <w:t>فصل اوّل</w:t>
      </w:r>
      <w:r>
        <w:rPr>
          <w:rtl w:val="true"/>
        </w:rPr>
        <w:t xml:space="preserve">: </w:t>
      </w:r>
      <w:r>
        <w:rPr>
          <w:rtl w:val="true"/>
        </w:rPr>
        <w:t>کلیّات</w:t>
      </w:r>
      <w:bookmarkEnd w:id="27"/>
    </w:p>
    <w:p>
      <w:pPr>
        <w:pStyle w:val="Heading4"/>
        <w:numPr>
          <w:ilvl w:val="3"/>
          <w:numId w:val="1"/>
        </w:numPr>
        <w:rPr/>
      </w:pPr>
      <w:bookmarkStart w:id="28" w:name="__RefHeading___Toc5449385_2870459653"/>
      <w:bookmarkStart w:id="29" w:name="_Toc9"/>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ابتدای پژوهش لازم است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 و لزوم طرح آن، ضرورت پژوهش، اهداف و فوائد پژوهش، ثمره ي بحث و کاربرد آن و روش پژوهش تبیین گردد تا قانون یک پژوهش علمی مراعات شده باشد</w:t>
      </w:r>
      <w:r>
        <w:rPr>
          <w:rFonts w:eastAsia="IRNazanin" w:cs="IRNazanin"/>
          <w:color w:val="111111"/>
          <w:sz w:val="28"/>
          <w:szCs w:val="28"/>
          <w:rtl w:val="true"/>
          <w:lang w:bidi="fa-IR"/>
        </w:rPr>
        <w:t>.</w:t>
      </w:r>
    </w:p>
    <w:p>
      <w:pPr>
        <w:pStyle w:val="Heading4"/>
        <w:numPr>
          <w:ilvl w:val="3"/>
          <w:numId w:val="1"/>
        </w:numPr>
        <w:rPr/>
      </w:pPr>
      <w:bookmarkStart w:id="30" w:name="__RefHeading___Toc5449387_2870459653"/>
      <w:bookmarkStart w:id="31" w:name="_Toc10"/>
      <w:bookmarkEnd w:id="30"/>
      <w:r>
        <w:rPr>
          <w:rtl w:val="true"/>
        </w:rPr>
        <w:t>بيان مسأله و تعیین قلمرو آن</w:t>
      </w:r>
      <w:bookmarkEnd w:id="31"/>
    </w:p>
    <w:p>
      <w:pPr>
        <w:pStyle w:val="BookText"/>
        <w:rPr/>
      </w:pPr>
      <w:r>
        <w:rPr>
          <w:rFonts w:ascii="IRNazanin" w:hAnsi="IRNazanin" w:eastAsia="IRNazanin"/>
          <w:color w:val="111111"/>
          <w:sz w:val="28"/>
          <w:sz w:val="28"/>
          <w:szCs w:val="28"/>
          <w:rtl w:val="true"/>
          <w:lang w:bidi="fa-IR"/>
        </w:rPr>
        <w:t>تضمین، عبارت است از اینکه به لفظی معنای لفظ دیگری را اشراب کنند و در نتیجه، نقش نحوي آن را ايفاء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در افعال و اسماء مشتق و حروف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افعال عبارت است از اینکه فعلی معنای فعل دیگری را در بر بگیرد و معنای هر دو فعل را برساند، به این بیان که فعل، متعدّی به حرف جرّی شود که به آن حرف جر متعدّی نمی شد، اما فعل دیگری به این حرف جر متعدّی می شود، آنگاه آن فعل اول معنای هر دو فعل را در بر می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کلمه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که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سركشی و تمرّد است ولی چون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متضمّن سرپیچی از روی استکبار است؛ زیرا واژه ي استکبار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از این رو </w:t>
      </w:r>
      <w:bookmarkStart w:id="32" w:name="pg9372_110112"/>
    </w:p>
    <w:p>
      <w:pPr>
        <w:pStyle w:val="BookText"/>
        <w:rPr/>
      </w:pPr>
      <w:bookmarkEnd w:id="32"/>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علاوه بر معنای تمرّد و سركشی، معنای استکبار را نیز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مثل کلمه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که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نمودن است، ولی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 آنکه خودش متعدّی بوده،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تضمین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تضمین های قطعی؛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تضمین های احتمالی که این دو مورد خود به عنوان سؤالات فرعی قرار می گیرند و بخش های پژوهش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ها و شبه فعل های مذکور به ترتیب حروف الفباء ارائه می گردد، البتّه در موارد ضرورت، برای تبیین بیشتر نظر علّامه در موارد تضمین، به تفاسیر دیگر مراجعه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منظور از وجوه در این نوشتار، انواع تضمین است مانند تضمین مصرّح و غیر مصرّح و تضمین قطعی و احتمالی که در مبحث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 وجوه، سبب و علّت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کجا که 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تضمین را با صراحت بیان نموده باشد و یا کلام ایشان ظهور در آن سبب داشته باشد در این نوشتار ذکر می گردد</w:t>
      </w:r>
      <w:r>
        <w:rPr>
          <w:rFonts w:eastAsia="IRNazanin" w:cs="IRNazanin"/>
          <w:color w:val="111111"/>
          <w:sz w:val="28"/>
          <w:szCs w:val="28"/>
          <w:rtl w:val="true"/>
          <w:lang w:bidi="fa-IR"/>
        </w:rPr>
        <w:t>.</w:t>
      </w:r>
    </w:p>
    <w:p>
      <w:pPr>
        <w:pStyle w:val="Heading4"/>
        <w:numPr>
          <w:ilvl w:val="3"/>
          <w:numId w:val="1"/>
        </w:numPr>
        <w:rPr/>
      </w:pPr>
      <w:bookmarkStart w:id="33" w:name="__RefHeading___Toc5449389_2870459653"/>
      <w:bookmarkStart w:id="34" w:name="_Toc11"/>
      <w:bookmarkEnd w:id="33"/>
      <w:r>
        <w:rPr>
          <w:rtl w:val="true"/>
        </w:rPr>
        <w:t>علّت تقسیم تضمین به موارد تضمین قطعی و احتمالی</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باید منشأ اثر و دارای ثمره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تضمین به تضمین در اسم و فعل اثری ندارد، ولی تقسیم به تضمین قطعی و احتمالی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با یافتن موارد تضمین قطعی اثبات می شود که باب تضمین در قرآن حقیقت دارد و صرف یک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که مخالف تضمین هستند آن را صرف احتمال می دانند</w:t>
      </w:r>
      <w:r>
        <w:rPr>
          <w:rFonts w:eastAsia="IRNazanin" w:cs="IRNazanin"/>
          <w:color w:val="111111"/>
          <w:sz w:val="28"/>
          <w:szCs w:val="28"/>
          <w:rtl w:val="true"/>
          <w:lang w:bidi="fa-IR"/>
        </w:rPr>
        <w:t xml:space="preserve">. </w:t>
      </w:r>
      <w:bookmarkStart w:id="35" w:name="pg9372_110113"/>
    </w:p>
    <w:p>
      <w:pPr>
        <w:pStyle w:val="Heading4"/>
        <w:numPr>
          <w:ilvl w:val="3"/>
          <w:numId w:val="1"/>
        </w:numPr>
        <w:rPr/>
      </w:pPr>
      <w:bookmarkStart w:id="36" w:name="__RefHeading___Toc5449391_2870459653"/>
      <w:bookmarkStart w:id="37" w:name="_Toc12"/>
      <w:bookmarkEnd w:id="35"/>
      <w:bookmarkEnd w:id="36"/>
      <w:r>
        <w:rPr>
          <w:rtl w:val="true"/>
        </w:rPr>
        <w:t>اهداف و فوائد پژوهش</w:t>
      </w:r>
      <w:bookmarkEnd w:id="37"/>
    </w:p>
    <w:p>
      <w:pPr>
        <w:pStyle w:val="BookText"/>
        <w:rPr/>
      </w:pPr>
      <w:r>
        <w:rPr>
          <w:rFonts w:ascii="IRNazanin" w:hAnsi="IRNazanin" w:eastAsia="IRNazanin"/>
          <w:color w:val="111111"/>
          <w:sz w:val="28"/>
          <w:sz w:val="28"/>
          <w:szCs w:val="28"/>
          <w:rtl w:val="true"/>
          <w:lang w:bidi="fa-IR"/>
        </w:rPr>
        <w:t>شناسایی زیبایی های کتاب الهی با این توضیح که در قرآن واژه های زیادی به کار رفته که در باب تضمین جای دارد به این معنا که یک فعل دو معنا را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خود همان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فعلی که در آن تضمین شده است و این از زیبایی های کلام عرب است که باید در قرآن موارد آن را بازشناسی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بقره، آیه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يُؤْلُونَ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توضیح آن ذیل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مختصرگویی و ایجاز به این صورت که به جای ذکر دو فعل، یکی از دو فعل را ذکر نموده و به فعل دوم با حرف جرّ و متعلّقات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مائده، آیه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 عَمَّا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اعراض يا عدول در آن اشراب شده است که توضیح آن ذیل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دشمن دستاویز خود نموده و به قرآن اشکال ادبی وارد نموده به وسیله ی باب تضمین، نقطه ي قوّت و زیبایی قرآن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مشکله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نمودن کلام از محذور، مانند سوره اعراف، آیه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توضیح آن ذیل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متعدّی نمودن فعل لازم یا دو مفعولی نمودن فعل متعدّی به یک مفعول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الْعَمى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گرفته است و مانند سوره جن، آیه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يَسْلُكْهُ عَذاباً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خودى خود دو مفعول نمى گيرد ولی در این آیه دو مفعول گرفته است که توضیح آنها ذیل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نمودن فعل متعدّی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 عَيْناكَ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تجاوز کردن است و متعدی بنفسه است ولی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بود هرگز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نمى شد؛ زيرا تجاوز هيچ وقت با اين حرف متعدى نمى شود؛ به همین دلیل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لازم هستند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 عنه عينه و علت عنه عينه إذا اقتحمته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حقیر داشتن و اعتنا نکردن و ناچیز شمردن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آهنگین و زیبا شدن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کلام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رَبَّكَ أَوْحى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شده است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ولی در آیه ی مذکور با لام به کار رفته است تا با چهار آیه قبل هم آهنگ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برخی توهّم خطا می کنند قاعده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تضمین، قول باطلی را در تفسیر یک آیه نقد می کند و یا قول صحیحی را </w:t>
      </w:r>
      <w:bookmarkStart w:id="38" w:name="pg9372_110115"/>
    </w:p>
    <w:p>
      <w:pPr>
        <w:pStyle w:val="BookText"/>
        <w:rPr/>
      </w:pPr>
      <w:bookmarkEnd w:id="38"/>
      <w:r>
        <w:rPr>
          <w:rFonts w:ascii="IRNazanin" w:hAnsi="IRNazanin" w:eastAsia="IRNazanin"/>
          <w:color w:val="111111"/>
          <w:sz w:val="28"/>
          <w:sz w:val="28"/>
          <w:szCs w:val="28"/>
          <w:rtl w:val="true"/>
          <w:lang w:bidi="fa-IR"/>
        </w:rPr>
        <w:t>تقویت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تَأْكُلُوا أَمْوالَهُمْ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39" w:name="__RefHeading___Toc5449393_2870459653"/>
      <w:bookmarkStart w:id="40" w:name="_Toc13"/>
      <w:bookmarkEnd w:id="39"/>
      <w:r>
        <w:rPr>
          <w:rtl w:val="true"/>
        </w:rPr>
        <w:t>پیشینه پژوهش</w:t>
      </w:r>
      <w:bookmarkEnd w:id="40"/>
    </w:p>
    <w:p>
      <w:pPr>
        <w:pStyle w:val="BookText"/>
        <w:rPr/>
      </w:pPr>
      <w:r>
        <w:rPr>
          <w:rFonts w:ascii="IRNazanin" w:hAnsi="IRNazanin" w:eastAsia="IRNazanin"/>
          <w:color w:val="111111"/>
          <w:sz w:val="28"/>
          <w:sz w:val="28"/>
          <w:szCs w:val="28"/>
          <w:rtl w:val="true"/>
          <w:lang w:bidi="fa-IR"/>
        </w:rPr>
        <w:t>پیشینه پژوهش خود بر دو قسم است که باید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منابع و پیشینه تضمین، با این تفاوت که پیشینه ي منابع، درباره ی منابع تألیف شده درباره ی تضمین است ولی پیشینه ي تضمین مربوط به سابقه ی تضمین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فحص فراوان، هیچ مقاله، مجلّه یا کتابی درباره ی تضمین در قرآن از منظر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کتاب و نه مقاله درباره ی تضمین نحوی و تضمین در زبان عربی نوشته شده است که مرتبط با پژوهش مذکور است که آن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 فاضل، محمّد، التضمین النحویّ فی القرآن الکریم، ناشر دار الزمان، مدینه منوّره،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مقاله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الأثری، محمّد بهجة، تعقیب صغیر علی مبحث التضمین، المجمع اللغة العربیّة بدمشق، المجلّد الخامس و الخمسون، ذوالقعدة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صفحه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الجواری، احمد عبد الستّار، حقیقة التضمین و وظیفة حروف الجرّ، المجمع العلمیّ العراقی، المجلّد الثانی و الثلاثون، ذوالحجة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الزعبلاوی، صلاح الدین، التضمین، المجمع اللغة العربیّة بدمشق، المجلّد الخامس و الخمسون، صفر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 xml:space="preserve">. </w:t>
      </w:r>
      <w:bookmarkStart w:id="41" w:name="pg9372_110116"/>
    </w:p>
    <w:p>
      <w:pPr>
        <w:pStyle w:val="BookText"/>
        <w:rPr/>
      </w:pPr>
      <w:bookmarkEnd w:id="41"/>
      <w:r>
        <w:rPr>
          <w:rFonts w:ascii="IRNazanin" w:hAnsi="IRNazanin" w:eastAsia="IRNazanin"/>
          <w:color w:val="111111"/>
          <w:sz w:val="28"/>
          <w:sz w:val="28"/>
          <w:szCs w:val="28"/>
          <w:rtl w:val="true"/>
          <w:lang w:bidi="fa-IR"/>
        </w:rPr>
        <w:t xml:space="preserve">حاجی خانی، علی، روش شناسی ترجمه ی تضمین نحوی در برخی ترجمه های معاصر قرآن کریم، الجمعیّة العلمیّة الایرانیّة للغة العربیّة و آدابها،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هلال، عبد الغفّار، التضمین و اثره فی نمو اللغة، کلیة اللغة العربیة بالقاهرة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صفحه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زانوس، احمد پاشا، نگاهی به مسأله تضمین کلمات در زبان عربی، مجله ادبیات تطبیقی،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زبرجد، سیّد محمّد هادی، تضمین نحوی و اقسام آن در قرآن کریم، مجلّه پژوهش های قرآنی در ادبیات، بهار و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صفحه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لطفی، السیّد، التضمین أو نیابة حرف مکان آخر، الأزهر، جمادی الآخرة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العلیم، محمّد، التضمین فی الأفعال بین النحاة و اهل البیان، کلّیة اللغة العربیة بالقاهرة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تضمین را ذکر نموده است</w:t>
      </w:r>
      <w:r>
        <w:rPr>
          <w:rFonts w:eastAsia="IRNazanin" w:cs="IRNazanin"/>
          <w:color w:val="111111"/>
          <w:sz w:val="28"/>
          <w:szCs w:val="28"/>
          <w:rtl w:val="true"/>
          <w:lang w:bidi="fa-IR"/>
        </w:rPr>
        <w:t>.</w:t>
      </w:r>
    </w:p>
    <w:p>
      <w:pPr>
        <w:pStyle w:val="Heading4"/>
        <w:numPr>
          <w:ilvl w:val="3"/>
          <w:numId w:val="1"/>
        </w:numPr>
        <w:rPr/>
      </w:pPr>
      <w:bookmarkStart w:id="42" w:name="__RefHeading___Toc5449395_2870459653"/>
      <w:bookmarkStart w:id="43" w:name="_Toc14"/>
      <w:bookmarkEnd w:id="42"/>
      <w:r>
        <w:rPr>
          <w:rtl w:val="true"/>
        </w:rPr>
        <w:t>پیشینه ی تضمین</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نمودن در پیشینه تضمین در احادیث و در علم نحو و لغت و تفسیر معلوم می گردد که عالمان از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تضمین توجّه خاصّی داشته اند</w:t>
      </w:r>
      <w:r>
        <w:rPr>
          <w:rFonts w:eastAsia="IRNazanin" w:cs="IRNazanin"/>
          <w:color w:val="111111"/>
          <w:sz w:val="28"/>
          <w:szCs w:val="28"/>
          <w:rtl w:val="true"/>
          <w:lang w:bidi="fa-IR"/>
        </w:rPr>
        <w:t xml:space="preserve">. </w:t>
      </w:r>
      <w:bookmarkStart w:id="44" w:name="pg9372_110117"/>
    </w:p>
    <w:p>
      <w:pPr>
        <w:pStyle w:val="Heading4"/>
        <w:numPr>
          <w:ilvl w:val="3"/>
          <w:numId w:val="1"/>
        </w:numPr>
        <w:rPr/>
      </w:pPr>
      <w:bookmarkStart w:id="45" w:name="__RefHeading___Toc5449397_2870459653"/>
      <w:bookmarkStart w:id="46" w:name="_Toc15"/>
      <w:bookmarkEnd w:id="44"/>
      <w:bookmarkEnd w:id="45"/>
      <w:r>
        <w:rPr>
          <w:rtl w:val="true"/>
        </w:rPr>
        <w:t>پیشینه ی تضمین در احادیث اهل بیت</w:t>
      </w:r>
      <w:r>
        <w:rPr>
          <w:rtl w:val="true"/>
        </w:rPr>
        <w:t>(</w:t>
      </w:r>
      <w:r>
        <w:rPr>
          <w:rtl w:val="true"/>
        </w:rPr>
        <w:t>علیهم السلام</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توبه،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تضمین در آیه را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كسانى كه پيش از آنان بودند به اينان نرسيده؟ خبر قوم نوح و عاد و ثمود و قوم ابراهيم و اصحاب مدين و شهرهاى زير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پيامبرانشان براى آنان دلايل روشن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 آن نبود كه به آنان ستم ورزد، ولى آنان بودند كه همواره بر خود ستم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مؤتفكات، يعنى شهرها و دهاتى از دهات قوم لوط كه زير و رو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مؤتفكات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ائتفكت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زير و رو شدن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كافى</w:t>
      </w:r>
      <w:r>
        <w:rPr>
          <w:rStyle w:val="FootnoteAnchor"/>
          <w:rtl w:val="true"/>
        </w:rPr>
        <w:footnoteReference w:id="10"/>
      </w:r>
      <w:r>
        <w:rPr>
          <w:rFonts w:ascii="IRNazanin" w:hAnsi="IRNazanin" w:eastAsia="IRNazanin"/>
          <w:color w:val="111111"/>
          <w:sz w:val="28"/>
          <w:sz w:val="28"/>
          <w:szCs w:val="28"/>
          <w:rtl w:val="true"/>
          <w:lang w:bidi="fa-IR"/>
        </w:rPr>
        <w:t>به سند خود از ابى بصير از امام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ضمن حديثى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الْمُؤْتَفِكاتِ أَتَتْهُمْ رُسُلُهُمْ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ايشان قوم لوط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ائتفكت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برايشان زير و رو شد، و پايين و بالا گرديد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إذا دخلت على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قام اليها فقبلها و أجلسها فى مجلسه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وارد مى شد آن حضرت </w:t>
      </w:r>
      <w:bookmarkStart w:id="47" w:name="pg9372_110118"/>
    </w:p>
    <w:p>
      <w:pPr>
        <w:pStyle w:val="BookText"/>
        <w:rPr/>
      </w:pPr>
      <w:bookmarkEnd w:id="47"/>
      <w:r>
        <w:rPr>
          <w:rFonts w:ascii="IRNazanin" w:hAnsi="IRNazanin" w:eastAsia="IRNazanin"/>
          <w:color w:val="111111"/>
          <w:sz w:val="28"/>
          <w:sz w:val="28"/>
          <w:szCs w:val="28"/>
          <w:rtl w:val="true"/>
          <w:lang w:bidi="fa-IR"/>
        </w:rPr>
        <w:t>به احترام او با اشتیاق بر مى خاست و او را مى بوسيد و در جاى خود مى نشانيد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دلیل عدم دسترسی به کتاب صحیح ترمذی از کتاب فضائل الخمسة من الصحاح الستة نقل قول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 گردد بنابر این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أی قام مشتاقاً الیها أو اشتاق الیها قیاماً؛ یعنی با اشتیاق به احترام او بر می خاست و یا مشتاق او بود در حال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از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 فَاغْسِلُوا وُجُوهَكُم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در تفسیر سوره ی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8" w:name="__RefHeading___Toc5449399_2870459653"/>
      <w:bookmarkStart w:id="49" w:name="_Toc16"/>
      <w:bookmarkEnd w:id="48"/>
      <w:r>
        <w:rPr>
          <w:rtl w:val="true"/>
        </w:rPr>
        <w:t>پیشینه ی تضمین در کتب لغت</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معنا در سوره طه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براى آنان روشن نكرد كه چه بسيار گروه هايى را پيش از آنان هلاك كرديم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آنان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براى صاحبان انديشه است</w:t>
      </w:r>
      <w:r>
        <w:rPr>
          <w:rFonts w:eastAsia="IRNazanin" w:cs="IRNazanin"/>
          <w:color w:val="111111"/>
          <w:sz w:val="28"/>
          <w:szCs w:val="28"/>
          <w:rtl w:val="true"/>
          <w:lang w:bidi="fa-IR"/>
        </w:rPr>
        <w:t xml:space="preserve">. </w:t>
      </w:r>
      <w:bookmarkStart w:id="50" w:name="pg9372_110119"/>
    </w:p>
    <w:p>
      <w:pPr>
        <w:pStyle w:val="BookText"/>
        <w:rPr/>
      </w:pPr>
      <w:bookmarkEnd w:id="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سوره توبه، آیه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كفر بر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ترجيح دادن و مقدم داشتن است، و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آدمى جستجو كند تا چيزى را پيدا كند كه دوستش بدارد، و ليكن به خاطر اينكه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معناى ايثار و ترجيح را مى 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كفر را بر ايمان ترجيح دهند، آنان را دوستان و سرپرستان خود مگيريد؛ و كسانى از شما كه آنان را دوست و سرپرست خود گيرند، هم اينانند كه ستمكارند</w:t>
      </w:r>
      <w:r>
        <w:rPr>
          <w:rFonts w:eastAsia="IRNazanin" w:cs="IRNazanin"/>
          <w:color w:val="111111"/>
          <w:sz w:val="28"/>
          <w:szCs w:val="28"/>
          <w:rtl w:val="true"/>
          <w:lang w:bidi="fa-IR"/>
        </w:rPr>
        <w:t>.</w:t>
      </w:r>
    </w:p>
    <w:p>
      <w:pPr>
        <w:pStyle w:val="Heading4"/>
        <w:numPr>
          <w:ilvl w:val="3"/>
          <w:numId w:val="1"/>
        </w:numPr>
        <w:rPr/>
      </w:pPr>
      <w:bookmarkStart w:id="51" w:name="__RefHeading___Toc5449401_2870459653"/>
      <w:bookmarkStart w:id="52" w:name="_Toc17"/>
      <w:bookmarkEnd w:id="51"/>
      <w:r>
        <w:rPr>
          <w:rtl w:val="true"/>
        </w:rPr>
        <w:t>پیشینه ی تضمین در کتب تفسیر</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تصریح به تضمین نموده است، مانند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صبح و شام، پروردگارشان را مى خوانند در حالى كه همواره خشنودى او را مى طلبند، خود را پايدار و شكيبا دار، و در طلب زينت و زيور زندگى دنيا ديدگانت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و از كسى كه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كفر و طغيانش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خود غافل كرده ايم و از هواى نفسش پيروى كرده و كارش اسراف و زياده روى است، اطاعت مكن</w:t>
      </w:r>
      <w:r>
        <w:rPr>
          <w:rFonts w:eastAsia="IRNazanin" w:cs="IRNazanin"/>
          <w:color w:val="111111"/>
          <w:sz w:val="28"/>
          <w:szCs w:val="28"/>
          <w:rtl w:val="true"/>
          <w:lang w:bidi="fa-IR"/>
        </w:rPr>
        <w:t xml:space="preserve">. </w:t>
      </w:r>
      <w:bookmarkStart w:id="53" w:name="pg9372_110120"/>
    </w:p>
    <w:p>
      <w:pPr>
        <w:pStyle w:val="BookText"/>
        <w:rPr/>
      </w:pPr>
      <w:bookmarkEnd w:id="53"/>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عَيْناكَ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نبا و علا است چون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عدى بعن، لتضمين عدا معنى نبا و 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آیات قرآن را با توجه به تضمین معنا نموده است، اگر چه از اصطلاح تضمین استفاده ننموده است، مانند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إِنِّي أَحْبَبْتُ حُبَّ الْخَيْرِ عَنْ ذِكْرِ رَبِّي حَتَّى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دوستى اسبان را بر ياد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مستحب پايان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 خواهم از آنان در جهاد با دشمن استفاده كنم و همواره به آنها نظر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افق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ايثار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حضرت سليمان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محبّتى را كه به اسبان دارم ايثار و اختيار مى كنم بر ياد پروردگارم</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54" w:name="__RefHeading___Toc5449403_2870459653"/>
      <w:bookmarkStart w:id="55" w:name="_Toc18"/>
      <w:bookmarkEnd w:id="54"/>
      <w:r>
        <w:rPr>
          <w:rtl w:val="true"/>
        </w:rPr>
        <w:t>پیشینه ی تضمین درکتب نحو</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عرب در کلام خود توسّع قائل شده و یکی از دو لفظ را به جای دیگری به کار برده است و به خاطر همین با لفظ مضمِّن آن حرف را که با مضمَّن در کلام عرب استعمال می شود، می آورد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عرب ها به لفظی معنای لفظ دیگری را می نوشانند و به لفظ اوّل حکم لفظ دوّم را می دهند که به آن تضمین می گویند و فایده آن این است که </w:t>
      </w:r>
      <w:bookmarkStart w:id="56" w:name="pg9372_110121"/>
    </w:p>
    <w:p>
      <w:pPr>
        <w:pStyle w:val="BookText"/>
        <w:rPr/>
      </w:pPr>
      <w:bookmarkEnd w:id="56"/>
      <w:r>
        <w:rPr>
          <w:rFonts w:ascii="IRNazanin" w:hAnsi="IRNazanin" w:eastAsia="IRNazanin"/>
          <w:color w:val="111111"/>
          <w:sz w:val="28"/>
          <w:sz w:val="28"/>
          <w:szCs w:val="28"/>
          <w:rtl w:val="true"/>
          <w:lang w:bidi="fa-IR"/>
        </w:rPr>
        <w:t>کلمه ای معنای دو کلمه را در آن واحد می رساند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نتیجه گیری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در کتب علمای متقدّم می توان مواردی از تضمین را یافت که معلوم می شود از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تضمین مطرح بوده است، اگر چه اصطلاح تضمین رایج نبوده است</w:t>
      </w:r>
      <w:r>
        <w:rPr>
          <w:rFonts w:eastAsia="IRNazanin" w:cs="IRNazanin"/>
          <w:color w:val="111111"/>
          <w:sz w:val="28"/>
          <w:szCs w:val="28"/>
          <w:rtl w:val="true"/>
          <w:lang w:bidi="fa-IR"/>
        </w:rPr>
        <w:t>.</w:t>
      </w:r>
    </w:p>
    <w:p>
      <w:pPr>
        <w:pStyle w:val="Heading4"/>
        <w:numPr>
          <w:ilvl w:val="3"/>
          <w:numId w:val="1"/>
        </w:numPr>
        <w:rPr/>
      </w:pPr>
      <w:bookmarkStart w:id="57" w:name="__RefHeading___Toc5449405_2870459653"/>
      <w:bookmarkStart w:id="58" w:name="_Toc19"/>
      <w:bookmarkEnd w:id="57"/>
      <w:r>
        <w:rPr>
          <w:rtl w:val="true"/>
        </w:rPr>
        <w:t>امتیاز و كاربرد این پژوهش</w:t>
      </w:r>
      <w:bookmarkEnd w:id="58"/>
    </w:p>
    <w:p>
      <w:pPr>
        <w:pStyle w:val="BookText"/>
        <w:rPr/>
      </w:pPr>
      <w:r>
        <w:rPr>
          <w:rFonts w:ascii="IRNazanin" w:hAnsi="IRNazanin" w:eastAsia="IRNazanin"/>
          <w:color w:val="111111"/>
          <w:sz w:val="28"/>
          <w:sz w:val="28"/>
          <w:szCs w:val="28"/>
          <w:rtl w:val="true"/>
          <w:lang w:bidi="fa-IR"/>
        </w:rPr>
        <w:t>جای خالی پژوهش مذکور در مجلّه ها و کتب و مقاله ها، خود امتیاز این پژوهش است که این خلأ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قطعی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خود دلیل بر اثبات مبحث تضمین است و دلیل بطلان کلام منکران باب تضمین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پژوهش این است که تمام آیات به صورت خلاصه و مختصر در جدول ذکر گردیده تا کار محققان بعدی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مذکور برای چند دسته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نکات ادبی و عظمت ادبی قرآن را استخراج و جمع آوری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مباحث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موضوعی یا به صورت تفسیر آیات مشکله دنبال می کنند؛ چون بدون توجّه به تضمین، تفسیر دقیق آیاتی که تضمین دارند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معنای دقیق واژگان قرآنی را همچون مترجمان قرآن دنبال می کنند؛ چون بدون توجّه به تضمین، ترجمه دقیق قرآن ممکن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 پژوهش این است که هر فعلی که تضمین در آن رخ داده هم معنای اصلی فعل را حفظ کرده و هم معنای فعل مضمّن را افاده می کند</w:t>
      </w:r>
      <w:r>
        <w:rPr>
          <w:rFonts w:eastAsia="IRNazanin" w:cs="IRNazanin"/>
          <w:color w:val="111111"/>
          <w:sz w:val="28"/>
          <w:szCs w:val="28"/>
          <w:rtl w:val="true"/>
          <w:lang w:bidi="fa-IR"/>
        </w:rPr>
        <w:t xml:space="preserve">. </w:t>
      </w:r>
      <w:bookmarkStart w:id="59" w:name="pg9372_110122"/>
    </w:p>
    <w:p>
      <w:pPr>
        <w:pStyle w:val="Heading4"/>
        <w:numPr>
          <w:ilvl w:val="3"/>
          <w:numId w:val="1"/>
        </w:numPr>
        <w:rPr/>
      </w:pPr>
      <w:bookmarkStart w:id="60" w:name="__RefHeading___Toc5449407_2870459653"/>
      <w:bookmarkStart w:id="61" w:name="_Toc20"/>
      <w:bookmarkEnd w:id="59"/>
      <w:bookmarkEnd w:id="60"/>
      <w:r>
        <w:rPr>
          <w:rtl w:val="true"/>
        </w:rPr>
        <w:t>قلمرو بحث و روش آن</w:t>
      </w:r>
      <w:bookmarkEnd w:id="61"/>
    </w:p>
    <w:p>
      <w:pPr>
        <w:pStyle w:val="BookText"/>
        <w:rPr/>
      </w:pPr>
      <w:r>
        <w:rPr>
          <w:rFonts w:ascii="IRNazanin" w:hAnsi="IRNazanin" w:eastAsia="IRNazanin"/>
          <w:color w:val="111111"/>
          <w:sz w:val="28"/>
          <w:sz w:val="28"/>
          <w:szCs w:val="28"/>
          <w:rtl w:val="true"/>
          <w:lang w:bidi="fa-IR"/>
        </w:rPr>
        <w:t xml:space="preserve">افعال یا مشتقّات نحوی که در بردارنده ی باب تضمین هستند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موارد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ترتیب در اين پژوهش بر اساس حروف الفبا مي باشد كه نسبت به سبک ترتیبی از اوّل تا آخر قرآن رجحان دارد؛ زیرا جلوی تکرار را گرفته و از طرفی تمام مواردی که مربوط به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جا جمع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مباحث یک رویّه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ابتدا، آیه همراه با آدرس ذکر شده و بعد ترجمه و بعد از آن تفسیر و توضیح و بعد از آن آیات نظیر آیه مذکور و در آخر هم نتیجه گیری و در چند مورد از موارد تضمین، نقد و بررسی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هر آیه، از ترجمه ی انصاریان ذکر گردیده مگر آن که در جایی نیاز به اصلاح ترجمه داشته باشد که در این صورت در پاورقی به اصلاح ترجمه اشاره گردیده است و هر کجا از ترجمه های دیگر استفاده شده، در پاورقی نام مترجم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 ای دارای تضمین باشد تمام آیات نظیر آیه ی مذکور نیز مطابق با تضمین در آن آیات ترجمه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تضمین را با صراحت بیان نموده باشد و یا کلام ایشان ظهور در آن سبب داشته باشد در پژوهش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و گاهی با کمی اصلاح آورده شده و به ترجمه 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نشده است و برای اطمینان،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آدرس کامل در پاورقی ذکر گردیده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بر آن است که هر کجا مرحوم علّامه از دیگران نقل قول نموده، مصدریابی نموده و اسم گوینده ی قول با آدرس کامل ذکر گردد</w:t>
      </w:r>
      <w:r>
        <w:rPr>
          <w:rFonts w:eastAsia="IRNazanin" w:cs="IRNazanin"/>
          <w:color w:val="111111"/>
          <w:sz w:val="28"/>
          <w:szCs w:val="28"/>
          <w:rtl w:val="true"/>
          <w:lang w:bidi="fa-IR"/>
        </w:rPr>
        <w:t xml:space="preserve">. </w:t>
      </w:r>
      <w:bookmarkStart w:id="62" w:name="pg9372_110123"/>
    </w:p>
    <w:p>
      <w:pPr>
        <w:pStyle w:val="Heading3"/>
        <w:numPr>
          <w:ilvl w:val="2"/>
          <w:numId w:val="1"/>
        </w:numPr>
        <w:rPr/>
      </w:pPr>
      <w:bookmarkStart w:id="63" w:name="__RefHeading___Toc5449409_2870459653"/>
      <w:bookmarkStart w:id="64" w:name="_Toc21"/>
      <w:bookmarkEnd w:id="62"/>
      <w:bookmarkEnd w:id="63"/>
      <w:r>
        <w:rPr>
          <w:rtl w:val="true"/>
        </w:rPr>
        <w:t>فصل دوم</w:t>
      </w:r>
      <w:r>
        <w:rPr>
          <w:rtl w:val="true"/>
        </w:rPr>
        <w:t xml:space="preserve">: </w:t>
      </w:r>
      <w:r>
        <w:rPr>
          <w:rtl w:val="true"/>
        </w:rPr>
        <w:t>مفاهیم</w:t>
      </w:r>
      <w:bookmarkEnd w:id="64"/>
    </w:p>
    <w:p>
      <w:pPr>
        <w:pStyle w:val="Heading4"/>
        <w:numPr>
          <w:ilvl w:val="3"/>
          <w:numId w:val="1"/>
        </w:numPr>
        <w:rPr/>
      </w:pPr>
      <w:bookmarkStart w:id="65" w:name="__RefHeading___Toc5449411_2870459653"/>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در این فصل، تعریفی از قرآن و تضمین و اشراب و وجوه ارائه نموده و شرح حال مختصری از زندگینامه مرحوم علّامه بیان می گردد و همچنین توضیح مختصری درباره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گردد و انواع تضمین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67" w:name="__RefHeading___Toc5449413_2870459653"/>
      <w:bookmarkStart w:id="68" w:name="_Toc23"/>
      <w:bookmarkEnd w:id="67"/>
      <w:r>
        <w:rPr>
          <w:rtl w:val="true"/>
        </w:rPr>
        <w:t>قرآن</w:t>
      </w:r>
      <w:bookmarkEnd w:id="6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مصدر و به معنى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قيامت،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جَمْعَهُ وَ قُرْآنَهُ فَإِذا قَرَأْناهُ فَاتَّبِعْ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گرد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پيوند دادن آيات كه بر تو وحى مى شود و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قرائتش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مخصوص كتابى است كه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براى اين كتاب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شده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لكتاب الله تعالى خاصة لا يسمى به غيره، و إنما سمي قُرْآناً لأنه يجمع السور و يضمها، و قيل لأنه جمع القصص و الأمر و النهي و الوعد و الوعيد و الآيات و السور بعضها إلى بعض، و هو مصدر كالغفران و الكفران،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يَقْرَأُ قُرْآناً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قراءة حسنة</w:t>
      </w:r>
      <w:r>
        <w:rPr>
          <w:rFonts w:eastAsia="Amiri" w:cs="Amiri" w:ascii="Amiri" w:hAnsi="Amiri"/>
          <w:color w:val="111111"/>
          <w:sz w:val="28"/>
          <w:szCs w:val="28"/>
          <w:rtl w:val="true"/>
          <w:lang w:bidi="ar-SA"/>
        </w:rPr>
        <w:t>».</w:t>
      </w:r>
      <w:bookmarkStart w:id="69" w:name="pg9372_110124"/>
    </w:p>
    <w:p>
      <w:pPr>
        <w:pStyle w:val="Heading4"/>
        <w:numPr>
          <w:ilvl w:val="3"/>
          <w:numId w:val="1"/>
        </w:numPr>
        <w:rPr/>
      </w:pPr>
      <w:bookmarkStart w:id="70" w:name="__RefHeading___Toc5449415_2870459653"/>
      <w:bookmarkStart w:id="71" w:name="_Toc24"/>
      <w:bookmarkEnd w:id="69"/>
      <w:bookmarkEnd w:id="70"/>
      <w:r>
        <w:rPr>
          <w:rtl w:val="true"/>
        </w:rPr>
        <w:t>تضمین</w:t>
      </w:r>
      <w:bookmarkEnd w:id="71"/>
    </w:p>
    <w:p>
      <w:pPr>
        <w:pStyle w:val="BookText"/>
        <w:rPr/>
      </w:pPr>
      <w:r>
        <w:rPr>
          <w:rFonts w:ascii="IRNazanin" w:hAnsi="IRNazanin" w:eastAsia="IRNazanin"/>
          <w:color w:val="111111"/>
          <w:sz w:val="28"/>
          <w:sz w:val="28"/>
          <w:szCs w:val="28"/>
          <w:rtl w:val="true"/>
          <w:lang w:bidi="fa-IR"/>
        </w:rPr>
        <w:t xml:space="preserve">تضمین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واژه ی اشراب به جای واژه ی تضمین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در لغت به معنای قرار دادن چیزی در ظرف است، مانند قرار دادن میت در قبر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الصحاح،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الشى ء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به، فأنا ضَامِنٌ و ضَمِينٌ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ضَمَّنْتُهُ الشى ء تَضْمِيناً فتَضَمَّنَهُ عنِّى، مثل غَرَّمْتُهُ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 ءً جعلتَه فى وعاء فقد ضَمَّنْتَهُ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المُضَمَّنُ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ضَمَّنْتَهُ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جلد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الشي ءَ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إِياه كما تُودِعُ الوعاءَ المتاعَ و الميتَ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اصطلاحی تضمین در علم نحو عبارت است از اینکه به لفظی معنای لفظ دیگری را اشراب کنند و در نتیجه عمل آن را انجام 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به تعبیر دیگر عبارت است از جعل و قرار دادن معناى فعلى در فعل ديگر و تنزيل آن فعل به منزله فعل ديگرى كه در آن قرار داده شده، به طورى كه علاوه بر داشتن معناى فعل متضمّن فيه، داراى احكام نحوي آن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فعل متضمّن لازم باشد و متضمّن فيه متعدّى، فعل متضمّن متعدّى مى شود، و همچنين اگر فعل متضمّن لازم بود و با حرف جر خاصى متعدّى مى شود بعد از تضمين فعل ديگر در آن، اگر آن فعل لازم باشد و با حرف جر ديگرى متعدّى مى شود، آن فعل متضمّن نيز با آن حرف جر متعدّى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بى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نكنيد؛ و اموالشان را با ضميمه كردن به اموال خود نخوريد؛ زيرا آن گناهى بزرگ است</w:t>
      </w:r>
      <w:r>
        <w:rPr>
          <w:rFonts w:eastAsia="IRNazanin" w:cs="IRNazanin"/>
          <w:color w:val="111111"/>
          <w:sz w:val="28"/>
          <w:szCs w:val="28"/>
          <w:rtl w:val="true"/>
          <w:lang w:bidi="fa-IR"/>
        </w:rPr>
        <w:t xml:space="preserve">. </w:t>
      </w:r>
      <w:bookmarkStart w:id="72" w:name="pg9372_110125"/>
    </w:p>
    <w:p>
      <w:pPr>
        <w:pStyle w:val="BookText"/>
        <w:rPr/>
      </w:pPr>
      <w:bookmarkEnd w:id="7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 رود ولی در آیه مذکور به کار رفته است، بنا بر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آن است، مى خواهد بفرمايد مال مردم را با ضميمه کردن به اموال خود نخورید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3" w:name="__RefHeading___Toc5449417_2870459653"/>
      <w:bookmarkStart w:id="74" w:name="_Toc25"/>
      <w:bookmarkEnd w:id="73"/>
      <w:r>
        <w:rPr>
          <w:rtl w:val="true"/>
        </w:rPr>
        <w:t>اشراب</w:t>
      </w:r>
      <w:bookmarkEnd w:id="74"/>
    </w:p>
    <w:p>
      <w:pPr>
        <w:pStyle w:val="BookText"/>
        <w:rPr/>
      </w:pPr>
      <w:r>
        <w:rPr>
          <w:rFonts w:ascii="IRNazanin" w:hAnsi="IRNazanin" w:eastAsia="IRNazanin"/>
          <w:color w:val="111111"/>
          <w:sz w:val="28"/>
          <w:sz w:val="28"/>
          <w:szCs w:val="28"/>
          <w:rtl w:val="true"/>
          <w:lang w:bidi="fa-IR"/>
        </w:rPr>
        <w:t>اشراب در لغت به معنای نوشانیدن است</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المحيط في اللغة،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الشَّيْ ءُ في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العين،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قد أُشْرِبَ من 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فلانٌ حُبَّ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اصطلاح، تعریف آن همان تعریفی است که برای تضمین بیان گردید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5" w:name="__RefHeading___Toc5449419_2870459653"/>
      <w:bookmarkStart w:id="76" w:name="_Toc26"/>
      <w:bookmarkEnd w:id="75"/>
      <w:r>
        <w:rPr>
          <w:rtl w:val="true"/>
        </w:rPr>
        <w:t>سیّد محمّد حسین طباطبایی</w:t>
      </w:r>
      <w:bookmarkEnd w:id="76"/>
    </w:p>
    <w:p>
      <w:pPr>
        <w:pStyle w:val="BookText"/>
        <w:rPr/>
      </w:pPr>
      <w:r>
        <w:rPr>
          <w:rFonts w:ascii="IRNazanin" w:hAnsi="IRNazanin" w:eastAsia="IRNazanin"/>
          <w:color w:val="111111"/>
          <w:sz w:val="28"/>
          <w:sz w:val="28"/>
          <w:szCs w:val="28"/>
          <w:rtl w:val="true"/>
          <w:lang w:bidi="fa-IR"/>
        </w:rPr>
        <w:t>علّامه طباطبائى از خاندانى اصيل و از سلسله سادات است كه به قاضى شهرت داشته و از نسل حسن مثنّا، فرزند امام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دانشمندان بزرگ شيعه در عصر حاضر بوده و فقيه، فيلسوف، عارف و از مفسران بزرگ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 فراوانى در علوم مختلف مانند اصول فقه، فلسفه، اخلاق و عرفان، سياست، عقايد و تفسير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از مهم ترين تأليفات او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جايگاه بسيار مهمى در ميان تفاسير جهان اسلام به خود اختصاص داده و در نوع خود كم نظير و مايه ي افتخار شيعه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آخرين روز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چشم به جهان </w:t>
      </w:r>
    </w:p>
    <w:p>
      <w:pPr>
        <w:pStyle w:val="BookText"/>
        <w:rPr/>
      </w:pPr>
      <w:r>
        <w:rPr>
          <w:rFonts w:ascii="IRNazanin" w:hAnsi="IRNazanin" w:eastAsia="IRNazanin"/>
          <w:color w:val="111111"/>
          <w:sz w:val="28"/>
          <w:sz w:val="28"/>
          <w:szCs w:val="28"/>
          <w:rtl w:val="true"/>
          <w:lang w:bidi="fa-IR"/>
        </w:rPr>
        <w:t xml:space="preserve">گشود و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آنجا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جهت تحصيل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تبريز بازگشت و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عزيمت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عربى وی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مغالطه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اعتباريّات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نبوئات و منامات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انسان قبل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انسان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انسان بعد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خطى بوده و چاپ نشده، بجز تفسير و بدايه و نهايه كه چاپ شده است و تأليفات فارسى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هاى شرق شناس معروف پرفسور كوربن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يا شعور مرموز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نظام هاى 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كفاية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اسفار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كه همگى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اساتيد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در فقه و اصول آيت اللّه العظمى محمّد حسين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اللّه العظمى شيخ محمّد حسين كمپانى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در فلسفه، محقق متبحّر سيّد حسين بادكوبه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او در رياضيات، استاد متبحّر رياضيدان سيد ابو القاسم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1"/>
      </w:r>
      <w:bookmarkStart w:id="77" w:name="pg9372_110127"/>
    </w:p>
    <w:p>
      <w:pPr>
        <w:pStyle w:val="BookText"/>
        <w:rPr/>
      </w:pPr>
      <w:bookmarkEnd w:id="77"/>
      <w:r>
        <w:rPr>
          <w:rFonts w:ascii="IRNazanin" w:hAnsi="IRNazanin" w:eastAsia="IRNazanin"/>
          <w:color w:val="111111"/>
          <w:sz w:val="28"/>
          <w:sz w:val="28"/>
          <w:szCs w:val="28"/>
          <w:rtl w:val="true"/>
          <w:lang w:bidi="fa-IR"/>
        </w:rPr>
        <w:t>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شاگردانش استاد شهيد مرتضى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ستاره علمى اش در زمينه هاى علمى مختلف درخشيد و در آخرين سال هاى عمر خويش در دانشگاه تهران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از شخصيّت هاى متفكرى كه نقش رهبرى جامعه را ايفا مى كردند، در رديف شاگردان وى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دكتر بهشتى و شهيد دكتر مفتّح و نيز جمعى از بزرگان حوزه علميه قم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جوادى آملى،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يزدى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هستند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البيان فى الموافقة بين الحديث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تضمین توجّه خاصّی داشته و آیاتی که دارای تضمین هستند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محرم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لقاءالله پيوست و در مسجد بالاسر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4"/>
        <w:numPr>
          <w:ilvl w:val="3"/>
          <w:numId w:val="1"/>
        </w:numPr>
        <w:rPr/>
      </w:pPr>
      <w:bookmarkStart w:id="78" w:name="__RefHeading___Toc5449421_2870459653"/>
      <w:bookmarkStart w:id="79" w:name="_Toc27"/>
      <w:bookmarkEnd w:id="78"/>
      <w:r>
        <w:rPr>
          <w:rtl w:val="true"/>
        </w:rPr>
        <w:t>الميزان فى تفسير القرآن</w:t>
      </w:r>
      <w:bookmarkEnd w:id="79"/>
    </w:p>
    <w:p>
      <w:pPr>
        <w:pStyle w:val="BookText"/>
        <w:rPr/>
      </w:pPr>
      <w:r>
        <w:rPr>
          <w:rFonts w:ascii="IRNazanin" w:hAnsi="IRNazanin" w:eastAsia="IRNazanin"/>
          <w:color w:val="111111"/>
          <w:sz w:val="28"/>
          <w:sz w:val="28"/>
          <w:szCs w:val="28"/>
          <w:rtl w:val="true"/>
          <w:lang w:bidi="fa-IR"/>
        </w:rPr>
        <w:t xml:space="preserve">اثر علامه سيد محمد حسين طباطبائى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سيد محمد طباطبائى، از اعاظم حكما و مفسران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مورد بحث در بيست مجلّد به زبان عربى شامل تمامى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تفسير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نموده و به استفاده حد اکثری از قرآن برای تفسیر قرآن اعتناء نموده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قابل ذکر است در روش مذکور از روایات و نکات عقلی غفلت نشده است، بنابراین نباید این روش را با روش قرآن بسندگی یکسان دانست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علّامه تفسير خود را الميزان ناميده اين است كه در اين كتاب آراء و گفته هاى مفسّران و ساير دانشمندان ذكر شده و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موارد بسيارى، آراء مفسّران گذشته را در يك موضوع ارزيابى </w:t>
      </w:r>
    </w:p>
    <w:p>
      <w:pPr>
        <w:pStyle w:val="BookText"/>
        <w:rPr/>
      </w:pPr>
      <w:r>
        <w:rPr>
          <w:rFonts w:ascii="IRNazanin" w:hAnsi="IRNazanin" w:eastAsia="IRNazanin"/>
          <w:color w:val="111111"/>
          <w:sz w:val="28"/>
          <w:sz w:val="28"/>
          <w:szCs w:val="28"/>
          <w:rtl w:val="true"/>
          <w:lang w:bidi="fa-IR"/>
        </w:rPr>
        <w:t>كرده و بعضى از آنها را تأیيد و تعدادى ديگر را ردّ مى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بيست سال تأليف شده و كتابى نيست كه بدون تأمّل نگاشته شده باشد تا به آسانى مورد نقد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راجع به قبله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كه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بيستم هم طبق تاريخ ثبت شده در آخر آن در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مبارك رمضان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پايان رسيده، بنابراين تأليف اين تفسير مبارك بيست سال طول كشيده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طباطبائى به كتب تفسيرى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و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و آراء و نظريات آنها را مورد بررسى قرار داده، در معناى آيات از بعضى از آنها استفاده كرده و در عين حال بعضى ديگر را مورد نقد و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زمانى مفسران، بدين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فى تفسير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التّنزيل و عيون الاقاويل فى وجوه الّتأويل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فى غريب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التّأويل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تفسير المأثور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 السعود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فى تفسير القرآن العظيم و السبع المثانى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تفاسير ديگرى نيز وجود دارد كه علّامه در نقل روايات بدان ها استناد نموده و در مقايسه </w:t>
      </w:r>
      <w:bookmarkStart w:id="80" w:name="pg9372_110129"/>
    </w:p>
    <w:p>
      <w:pPr>
        <w:pStyle w:val="BookText"/>
        <w:rPr/>
      </w:pPr>
      <w:bookmarkEnd w:id="80"/>
      <w:r>
        <w:rPr>
          <w:rFonts w:ascii="IRNazanin" w:hAnsi="IRNazanin" w:eastAsia="IRNazanin"/>
          <w:color w:val="111111"/>
          <w:sz w:val="28"/>
          <w:sz w:val="28"/>
          <w:szCs w:val="28"/>
          <w:rtl w:val="true"/>
          <w:lang w:bidi="fa-IR"/>
        </w:rPr>
        <w:t>با تفاسير مذكور كمتر مورد استناد قرار گرفته اند و به دلیل اختصار در کلام نيازى به ذکر آنها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تفسير دو بار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صورت ناقص كه برخى از جلدهاى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از جمله آيت اللّه مكارم شيرازى، مصباح يزدى، گرامى، محمد جواد حجّتى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جناب سيّد محمد باقر موسوى همدانى آن را به طور كامل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زبان فارسى به زبان انگليسى و اردو نيز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داراى فهرست هاى متعددى از جمله فهرست موضوعى است كه انتشارات جامعه مدرّسين آن را به چاپ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آقاى الياس كلانترى آن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اعلام، امثله و موضوعات مختلف آن در سه جلد تنظيم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الطباطبايى و منهجه في تفسيره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علامه طباطبايى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على اوسى نيز، كمك بسيار خوبى به يافتن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شایان ذکر است که پژوهش های متعددّی بر روی این تفسیر صورت گرفته و پایان نامه های بسیاری بر مبنای آن نوشته شده است ولی با این وجود، هنوز زوایای مختلفی از این تفسیر نیاز به کار تحقیقی و پژوهشی دارد</w:t>
      </w:r>
      <w:r>
        <w:rPr>
          <w:rFonts w:eastAsia="IRNazanin" w:cs="IRNazanin"/>
          <w:color w:val="111111"/>
          <w:sz w:val="28"/>
          <w:szCs w:val="28"/>
          <w:rtl w:val="true"/>
          <w:lang w:bidi="fa-IR"/>
        </w:rPr>
        <w:t>.</w:t>
      </w:r>
    </w:p>
    <w:p>
      <w:pPr>
        <w:pStyle w:val="Heading4"/>
        <w:numPr>
          <w:ilvl w:val="3"/>
          <w:numId w:val="1"/>
        </w:numPr>
        <w:rPr/>
      </w:pPr>
      <w:bookmarkStart w:id="81" w:name="__RefHeading___Toc5449423_2870459653"/>
      <w:bookmarkStart w:id="82" w:name="_Toc28"/>
      <w:bookmarkEnd w:id="81"/>
      <w:r>
        <w:rPr>
          <w:rtl w:val="true"/>
        </w:rPr>
        <w:t xml:space="preserve">اوّلین مورد تضمین درتفسیر </w:t>
      </w:r>
      <w:r>
        <w:rPr>
          <w:rtl w:val="true"/>
        </w:rPr>
        <w:t>«</w:t>
      </w:r>
      <w:r>
        <w:rPr>
          <w:rtl w:val="true"/>
        </w:rPr>
        <w:t>البیان</w:t>
      </w:r>
      <w:r>
        <w:rPr>
          <w:rtl w:val="true"/>
        </w:rPr>
        <w:t xml:space="preserve">» </w:t>
      </w:r>
      <w:r>
        <w:rPr>
          <w:rtl w:val="true"/>
        </w:rPr>
        <w:t xml:space="preserve">و </w:t>
      </w:r>
      <w:r>
        <w:rPr>
          <w:rtl w:val="true"/>
        </w:rPr>
        <w:t>«</w:t>
      </w:r>
      <w:r>
        <w:rPr>
          <w:rtl w:val="true"/>
        </w:rPr>
        <w:t>المیزان</w:t>
      </w:r>
      <w:r>
        <w:rPr>
          <w:rtl w:val="true"/>
        </w:rPr>
        <w:t>»</w:t>
      </w:r>
      <w:bookmarkEnd w:id="82"/>
    </w:p>
    <w:p>
      <w:pPr>
        <w:pStyle w:val="BookText"/>
        <w:rPr/>
      </w:pPr>
      <w:r>
        <w:rPr>
          <w:rFonts w:ascii="IRNazanin" w:hAnsi="IRNazanin" w:eastAsia="IRNazanin"/>
          <w:color w:val="111111"/>
          <w:sz w:val="28"/>
          <w:sz w:val="28"/>
          <w:szCs w:val="28"/>
          <w:rtl w:val="true"/>
          <w:lang w:bidi="fa-IR"/>
        </w:rPr>
        <w:t xml:space="preserve">توجّه به این مطلب که نویسنده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جایی از این تفسیر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تضمین عنایت پیدا کرده است دارای اهمّیت زیادی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مورد تضمین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البيان فى الموافقة بين الحديث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حمد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هدایت، به سوره زمر،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تَلِينُ </w:t>
      </w:r>
    </w:p>
    <w:p>
      <w:pPr>
        <w:pStyle w:val="BookText"/>
        <w:rPr/>
      </w:pPr>
      <w:r>
        <w:rPr>
          <w:rFonts w:ascii="IRNazanin" w:hAnsi="IRNazanin" w:eastAsia="IRNazanin"/>
          <w:color w:val="111111"/>
          <w:sz w:val="28"/>
          <w:sz w:val="28"/>
          <w:szCs w:val="28"/>
          <w:rtl w:val="true"/>
          <w:lang w:bidi="fa-IR"/>
        </w:rPr>
        <w:t>جُلُودُهُمْ وَ قُلُوبُهُمْ إِلى ذِكْرِ اللَّهِ، ذلِكَ هُدَى اللَّهِ يَهْدِي بِهِ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پوست بدن و دل هايشان به سوى ياد خدا نرم مي شود و ميل مى كند، اين هدايت خدا است، كه هر كه را بخواهد از آن موهبت برخوردار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آيه اخير، لين و نرم شدن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در حالی که باید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شد، از اين جهت بوده كه كلمه نام برده متضمن معناى ميل، اطمينان، و امثال آن است، و اين گونه كلمات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مي 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اوّلین مورد تضمین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حمد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هدایت، به سوره زمر،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تَلِينُ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الصحاح،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الشى ء يَلِينُ ليناً، و شى ءٌ لَيِّنٌ و لَيْنٌ مخفّفٌ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جُلُودُهُمْ وَ قُلُوبُهُمْ إِلى ذِكْرِ اللَّهِ، ذلِكَ هُدَى اللَّهِ يَهْدِي بِهِ مَنْ يَشاءُ، سپس پوست بدن و دل هايشان به سوى ياد خدا نرم مي شود و ميل مى كند، اين هدايت خدا است، كه هر كه را بخواهد از آن موهبت برخوردار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آيه اخير، لين و نرم شدن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از اين جهت بوده كه كلمه نام برده متضمن معناى ميل، اطمينان، و امثال آن است، و اين گونه كلمات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مي شوند، و در حقيقت لين نامبرده عبارتست از صفتى كه خدا در قلب بنده اش پديد مى آورد، كه به خاطر آن صفت و حالت ياد خدا را مى پذيرد، و بدان ميل نموده، اطمينان و آرامش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مورد بالا روشن گردید که مرحوم علّامه از همان ابتدای نگارش تفسیر،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الموافقة بين الحديث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زمانی </w:t>
      </w:r>
      <w:bookmarkStart w:id="83" w:name="pg9372_110131"/>
    </w:p>
    <w:p>
      <w:pPr>
        <w:pStyle w:val="BookText"/>
        <w:rPr/>
      </w:pPr>
      <w:bookmarkEnd w:id="83"/>
      <w:r>
        <w:rPr>
          <w:rFonts w:ascii="IRNazanin" w:hAnsi="IRNazanin" w:eastAsia="IRNazanin"/>
          <w:color w:val="111111"/>
          <w:sz w:val="28"/>
          <w:sz w:val="28"/>
          <w:szCs w:val="28"/>
          <w:rtl w:val="true"/>
          <w:lang w:bidi="fa-IR"/>
        </w:rPr>
        <w:t xml:space="preserve">مقدّم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تضمین نحوی توجّه داشته و سپس این مبنا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لحاظ نموده است</w:t>
      </w:r>
      <w:r>
        <w:rPr>
          <w:rFonts w:eastAsia="IRNazanin" w:cs="IRNazanin"/>
          <w:color w:val="111111"/>
          <w:sz w:val="28"/>
          <w:szCs w:val="28"/>
          <w:rtl w:val="true"/>
          <w:lang w:bidi="fa-IR"/>
        </w:rPr>
        <w:t>.</w:t>
      </w:r>
    </w:p>
    <w:p>
      <w:pPr>
        <w:pStyle w:val="Heading4"/>
        <w:numPr>
          <w:ilvl w:val="3"/>
          <w:numId w:val="1"/>
        </w:numPr>
        <w:rPr/>
      </w:pPr>
      <w:bookmarkStart w:id="84" w:name="__RefHeading___Toc5449425_2870459653"/>
      <w:bookmarkStart w:id="85" w:name="_Toc29"/>
      <w:bookmarkEnd w:id="84"/>
      <w:r>
        <w:rPr>
          <w:rtl w:val="true"/>
        </w:rPr>
        <w:t>وجوه</w:t>
      </w:r>
      <w:bookmarkEnd w:id="85"/>
    </w:p>
    <w:p>
      <w:pPr>
        <w:pStyle w:val="BookText"/>
        <w:rPr/>
      </w:pPr>
      <w:r>
        <w:rPr>
          <w:rFonts w:ascii="IRNazanin" w:hAnsi="IRNazanin" w:eastAsia="IRNazanin"/>
          <w:color w:val="111111"/>
          <w:sz w:val="28"/>
          <w:sz w:val="28"/>
          <w:szCs w:val="28"/>
          <w:rtl w:val="true"/>
          <w:lang w:bidi="fa-IR"/>
        </w:rPr>
        <w:t>وجه در لغت در اصل به معنای صورت و چهره است و چون صورت اولين چيزى است كه با انسان رو به رو مي شود و نيز از همه اعضاي بدن اشرف است لذا به معنى روى هر چيز، اشرف هر چيز، اوّل هر 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 و ذات و جهت و ناحیه و جانب، معانی دیگری است که برای وجه گفته شده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همچنین سبب و دلیل رأی و اعتقاد را هم وجه می نامند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كُلِّ شَى ءٍ وَ رُبَّمَا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الذَّاتِ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وَجْهَهُ بِوَجْهِكَ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 ءَ جَعَلْتُهُ عَلَى 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مَأْخَذٌ وَ جِهَةٌ أَخِذَ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وجوه در این پژوهش، انواع تضمین است مانند تضمین مصرّح و غیر مصرّح و تضمین قطعی و احتمالی که در مبحث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مراد از وجوه، سبب و علّت تضمین است، بنابراین هر کجا که 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تضمین را با صراحت بیان نموده باشد و یا کلام ایشان ظهور در آن سبب داشته باشد در این پژوهش ذکر می گردد</w:t>
      </w:r>
      <w:r>
        <w:rPr>
          <w:rFonts w:eastAsia="IRNazanin" w:cs="IRNazanin"/>
          <w:color w:val="111111"/>
          <w:sz w:val="28"/>
          <w:szCs w:val="28"/>
          <w:rtl w:val="true"/>
          <w:lang w:bidi="fa-IR"/>
        </w:rPr>
        <w:t>.</w:t>
      </w:r>
    </w:p>
    <w:p>
      <w:pPr>
        <w:pStyle w:val="Heading4"/>
        <w:numPr>
          <w:ilvl w:val="3"/>
          <w:numId w:val="1"/>
        </w:numPr>
        <w:rPr/>
      </w:pPr>
      <w:bookmarkStart w:id="86" w:name="__RefHeading___Toc5449427_2870459653"/>
      <w:bookmarkStart w:id="87" w:name="_Toc30"/>
      <w:bookmarkEnd w:id="86"/>
      <w:r>
        <w:rPr>
          <w:rtl w:val="true"/>
        </w:rPr>
        <w:t>انواع تضمین</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تضمین در علوم مختلف با معانی متعدّد به کار رفته است که چهار </w:t>
      </w:r>
    </w:p>
    <w:p>
      <w:pPr>
        <w:pStyle w:val="BookText"/>
        <w:rPr/>
      </w:pPr>
      <w:r>
        <w:rPr>
          <w:rFonts w:ascii="IRNazanin" w:hAnsi="IRNazanin" w:eastAsia="IRNazanin"/>
          <w:color w:val="111111"/>
          <w:sz w:val="28"/>
          <w:sz w:val="28"/>
          <w:szCs w:val="28"/>
          <w:rtl w:val="true"/>
          <w:lang w:bidi="fa-IR"/>
        </w:rPr>
        <w:t>مورد از آن موارد بدین شرح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عبارت است از قرار دادن معناى فعلى در فعل ديگر و تنزيل آن فعل به منزله فعل ديگرى كه در آن قرار داده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لَقَدْ ظَلَمَكَ بِسُؤالِ نَعْجَتِكَ إِلى نِعاجِهِ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اضافه است</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عبارت است از ارائه ی معنایی در قالب کلامی بدون تصریح به 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تعلیم چگونگی آغاز نمودن کلام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تضمین عبارت از اینکه مابعد فاصله مربوط به آن فاصله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آیه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در مقابل ایطاء که به معنای تکرار فاصله با همان لفظ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آن است که متکلّم کلمه یا جمله ی مفیدی از یک بیت شعر یا </w:t>
      </w:r>
    </w:p>
    <w:p>
      <w:pPr>
        <w:pStyle w:val="BookText"/>
        <w:rPr/>
      </w:pPr>
      <w:r>
        <w:rPr>
          <w:rFonts w:ascii="IRNazanin" w:hAnsi="IRNazanin" w:eastAsia="IRNazanin"/>
          <w:color w:val="111111"/>
          <w:sz w:val="28"/>
          <w:sz w:val="28"/>
          <w:szCs w:val="28"/>
          <w:rtl w:val="true"/>
          <w:lang w:bidi="fa-IR"/>
        </w:rPr>
        <w:t>قسمتی از کلام شخص دیگری را در کلام خودش بگنجاند،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عَلَيْهِمْ فِيها أَنَّ النَّفْسَ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تورات است ولی خداوند آن را در قرآن گنجانده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پژوهش تضمین نحوی و اقسام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تقسیم هایی که درباره ی تضمین نحوی تصوّر می شود چهار تقسیم بندی دارای ثمره و نتیجه است که همراه با شاهد مثال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به فعلی معناى فعل ديگرى را اشراب كنند و در نتيجه خصوصیات آن فعل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قَوْمِ مَنْ يَنْصُرُني مِنَ اللَّهِ إِنْ طَرَدْتُهُمْ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اگر آنها را طرد كنم كدام كس مرا از عذاب خدا نجات مى دهد آيا بيدار نمى شويد؟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منع و يا نجات دهى و امثال آن است و به همين جهت 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به اسمی معناى اسم ديگرى را اشراب كنند و در نتيجه عمل آن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عيسى از آنان احساس كفر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اقامه دين و سلوك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ياران من كيانند؟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ياران خداييم، به خدا ايمان آورديم؛ و گواه باش كه ما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 و احكام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متضمن معناى سلوك و رفتن و يا پيمودن و امثال آن نيز هست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حرفی دربردارنده و متضمّن حرف دیگری باشد و معنای آن حرف دیگر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زلزال،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پروردگارت به او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رَبَّكَ أَوْحى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آن است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نوع تضمین را ذکر نموده و آیات متعدّدی را برای هر کدام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52"/>
      </w:r>
      <w:r>
        <w:rPr>
          <w:rFonts w:ascii="IRNazanin" w:hAnsi="IRNazanin" w:eastAsia="IRNazanin"/>
          <w:color w:val="111111"/>
          <w:sz w:val="28"/>
          <w:sz w:val="28"/>
          <w:szCs w:val="28"/>
          <w:rtl w:val="true"/>
          <w:lang w:bidi="fa-IR"/>
        </w:rPr>
        <w:t>و زرکشی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به این تقسیم بندی تصریح نموده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 افعال و تضمین در اسماء و تضمین در حروف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تضمین را به این صورت هم تقسیم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أخذ 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معنای فعل متضمّن و متضمّن فیه هر دو مراد باشد؛ یعنی هم بر معنای اصلی لفظ و هم بر معنای لفظی که به آن اشراب شده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يَهْدِ لِلَّذينَ يَرِثُونَ الْأَرْضَ مِنْ بَعْدِ أَهْلِها أَنْ لَوْ نَشاءُ أَصَبْناهُمْ بِذُنُوبِهِمْ وَ 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آموز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زمين را پس از صاحبانش به ارث مى برند، روشن نكرده كه اگر ما بخواهيم آنان را به كيفر گناهانشان مى رسانيم و بر دل هايشان مهر مى زنيم،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تبيين است زیرا با لام متعدى شده است، و معناى آيه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كه ما از قصص اهل قرى براى كسانى كه جانشين آنان شدند و زمين را بعد از آنان تصرف كردند، به منظور هدايت شان تلاوت كرديم روشن نكرد كه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علمای علم نحو و تفسیر مبنای آنها تضمین أخذ و أخذ است که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که آرای آنان به صورت مبسوط ذکر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أخذ و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معنای اصلی لفظ زایل گشته و معنای اشراب شده، جانشین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يَظْهَرُوا عَلَيْكُمْ يَرْجُمُوكُمْ أَوْ </w:t>
      </w:r>
    </w:p>
    <w:p>
      <w:pPr>
        <w:pStyle w:val="BookText"/>
        <w:rPr/>
      </w:pPr>
      <w:r>
        <w:rPr>
          <w:rFonts w:ascii="Amiri" w:hAnsi="Amiri" w:eastAsia="Amiri" w:cs="Amiri"/>
          <w:color w:val="111111"/>
          <w:sz w:val="28"/>
          <w:sz w:val="28"/>
          <w:szCs w:val="28"/>
          <w:rtl w:val="true"/>
          <w:lang w:bidi="ar-SA"/>
        </w:rPr>
        <w:t>يُعِيدُوكُمْ فِي مِلَّتِهِمْ وَ لَنْ تُفْلِحُوا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بر شما دست يابند سنگسارتان مى كنند يا در دين خود داخل مى كنند، در اين صورت به هيچ وجه رستگار نمى شويد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يُعِيدُوكُمْ فِي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داخل كردن باشد، چون مى بينيم كلمه مذكور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كلمه همواره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الهی و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ی کفر نداشته اند تا به کفر برگردند بنا براین،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اصلی و معنای متضّمن فیه را با هم می رساند،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تفحص و بررسی موارد متعدّد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مبنای مرحوم علّامه أخذ و أخذ</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موارد زیادی هم أخذ و رفض</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تقسیم سوّمی را برای تضمین به این صورت ذکر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تضمینی گفته می شود که مرحوم علّامه به صورت یقینی آن را تضمین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 وَ عَتَوْا عَنْ أَمْرِ رَبِّهِمْ وَ قالُوا يا صالِحُ ائْتِنا بِما تَعِدُنا إِنْ كُنْتَ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ماده شتر را پى كردند، و از فرمان پروردگارشان از روی </w:t>
      </w:r>
    </w:p>
    <w:p>
      <w:pPr>
        <w:pStyle w:val="BookText"/>
        <w:rPr/>
      </w:pPr>
      <w:r>
        <w:rPr>
          <w:rFonts w:ascii="IRNazanin" w:hAnsi="IRNazanin" w:eastAsia="IRNazanin"/>
          <w:color w:val="111111"/>
          <w:sz w:val="28"/>
          <w:sz w:val="28"/>
          <w:szCs w:val="28"/>
          <w:rtl w:val="true"/>
          <w:lang w:bidi="fa-IR"/>
        </w:rPr>
        <w:t>استکبار سرپيچى نمودند و 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پيامبران هستى عذابى كه همواره به ما وعده مى دهى، بياور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تمرّد و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از آنجايى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متضمن سر كشى از روى استكبار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تضمینی که مرحوم علّامه به تضمین بودن آن تصریح نکرده و احتمال داده می شود که تضمین را اراده کرده باشد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عذر و بهانه اى است هنگامى كه به شما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در راه خدا باشتاب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ديارتان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به سستى و كاهلى مى گراييد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دنيا و شهواتش ميل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قناعت کرده اید؟ كالاى زندگى دنيا در برابر آخرت جز كالايى اندك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همچنين كلماتى ديگر نظير آن، و گويا اين كلمه متضمّن معناى ميل است، و به همين جهت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تقسیم چهارمی را برای تضمین به این صورت ذکر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تضمینی که مرحوم علّامه به وسیله ی ألفاظ مختلف به </w:t>
      </w:r>
    </w:p>
    <w:p>
      <w:pPr>
        <w:pStyle w:val="BookText"/>
        <w:rPr/>
      </w:pPr>
      <w:r>
        <w:rPr>
          <w:rFonts w:ascii="Amiri" w:hAnsi="Amiri" w:eastAsia="Amiri" w:cs="Amiri"/>
          <w:color w:val="111111"/>
          <w:sz w:val="28"/>
          <w:sz w:val="28"/>
          <w:szCs w:val="28"/>
          <w:rtl w:val="true"/>
          <w:lang w:bidi="ar-SA"/>
        </w:rPr>
        <w:t>تضمین بودن آن تصریح کرده است تضمین مصرّح نامیده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فاؤُوا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سوگند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خود دورى 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مهلت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به آنچه مقتضاى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كردن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بوده است كه كلمه مذکور علاوه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و در بر دارنده معنايى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پس خود اين كلمه مى فهماند كه منظور از سوگند اين است كه از مباشرت با زنان دورى كنند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غیر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تضمینی است که مرحوم علّامه به وسیله ی ألفاظ، به تضمین بودن آن تصریح نکرده است و با قرینه تضمین بودن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 اصل زمين اراده حتمى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سوى آسمان 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بود، پس به آن و به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طاعت يا به اكراه 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حتمى تعلّق گرفت كه آن دود، آسمان ها شود و زمين به بركت و تهيّه قوت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و مقهوريّت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مطيعانه آمديم</w:t>
      </w:r>
      <w:r>
        <w:rPr>
          <w:rFonts w:eastAsia="IRNazanin" w:cs="IRNazanin"/>
          <w:color w:val="111111"/>
          <w:sz w:val="28"/>
          <w:szCs w:val="28"/>
          <w:rtl w:val="true"/>
          <w:lang w:bidi="fa-IR"/>
        </w:rPr>
        <w:t>.</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bookmarkStart w:id="88" w:name="pg9372_110139"/>
    </w:p>
    <w:p>
      <w:pPr>
        <w:pStyle w:val="BookText"/>
        <w:rPr/>
      </w:pPr>
      <w:bookmarkEnd w:id="88"/>
      <w:r>
        <w:rPr>
          <w:rFonts w:ascii="IRNazanin" w:hAnsi="IRNazanin" w:eastAsia="IRNazanin"/>
          <w:color w:val="111111"/>
          <w:sz w:val="28"/>
          <w:sz w:val="28"/>
          <w:szCs w:val="28"/>
          <w:rtl w:val="true"/>
          <w:lang w:bidi="fa-IR"/>
        </w:rPr>
        <w:t xml:space="preserve">متعدى شود معناى استيلاء و تسلط را مى دهد،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 عرش مسلط است و چون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گردد، معناى رسيدن به چيزى را افاده می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تقسیم های مذکور را پذیرفته است و برای هر چهار نوع تقسیم بندی با همه ی اقسام آنها آیاتی را بیان نموده است ولی در این پژوهش تضمین در أفعال به طور جامع بررسی می گردد</w:t>
      </w:r>
      <w:r>
        <w:rPr>
          <w:rFonts w:eastAsia="IRNazanin" w:cs="IRNazanin"/>
          <w:color w:val="111111"/>
          <w:sz w:val="28"/>
          <w:szCs w:val="28"/>
          <w:rtl w:val="true"/>
          <w:lang w:bidi="fa-IR"/>
        </w:rPr>
        <w:t>.</w:t>
      </w:r>
    </w:p>
    <w:p>
      <w:pPr>
        <w:pStyle w:val="Heading4"/>
        <w:numPr>
          <w:ilvl w:val="3"/>
          <w:numId w:val="1"/>
        </w:numPr>
        <w:rPr/>
      </w:pPr>
      <w:bookmarkStart w:id="89" w:name="__RefHeading___Toc5449429_2870459653"/>
      <w:bookmarkStart w:id="90" w:name="_Toc31"/>
      <w:bookmarkEnd w:id="89"/>
      <w:r>
        <w:rPr>
          <w:rtl w:val="true"/>
        </w:rPr>
        <w:t>آراء علمای نحو و تفسیر درباره ی تضمین</w:t>
      </w:r>
      <w:bookmarkEnd w:id="90"/>
    </w:p>
    <w:p>
      <w:pPr>
        <w:pStyle w:val="BookText"/>
        <w:rPr/>
      </w:pPr>
      <w:r>
        <w:rPr>
          <w:rFonts w:ascii="IRNazanin" w:hAnsi="IRNazanin" w:eastAsia="IRNazanin"/>
          <w:color w:val="111111"/>
          <w:sz w:val="28"/>
          <w:sz w:val="28"/>
          <w:szCs w:val="28"/>
          <w:rtl w:val="true"/>
          <w:lang w:bidi="fa-IR"/>
        </w:rPr>
        <w:t>آراء چند تن از علمای علم نحو و چند تن از مفسّران درباره ی تضمین و تعریف آن، با رعایت ترتیب زمان گرد آوری گردید تا معلوم گردد تضمین مبحث جدیدی نیست</w:t>
      </w:r>
      <w:r>
        <w:rPr>
          <w:rFonts w:eastAsia="IRNazanin" w:cs="IRNazanin"/>
          <w:color w:val="111111"/>
          <w:sz w:val="28"/>
          <w:szCs w:val="28"/>
          <w:rtl w:val="true"/>
          <w:lang w:bidi="fa-IR"/>
        </w:rPr>
        <w:t>:</w:t>
      </w:r>
    </w:p>
    <w:p>
      <w:pPr>
        <w:pStyle w:val="Heading4"/>
        <w:numPr>
          <w:ilvl w:val="3"/>
          <w:numId w:val="1"/>
        </w:numPr>
        <w:rPr/>
      </w:pPr>
      <w:bookmarkStart w:id="91" w:name="__RefHeading___Toc5449431_2870459653"/>
      <w:bookmarkStart w:id="92" w:name="_Toc32"/>
      <w:bookmarkEnd w:id="91"/>
      <w:r>
        <w:rPr>
          <w:rtl w:val="true"/>
        </w:rPr>
        <w:t>آراء علمای نحو</w:t>
      </w:r>
      <w:bookmarkEnd w:id="92"/>
    </w:p>
    <w:p>
      <w:pPr>
        <w:pStyle w:val="BookText"/>
        <w:rPr/>
      </w:pPr>
      <w:r>
        <w:rPr>
          <w:rFonts w:ascii="IRNazanin" w:hAnsi="IRNazanin" w:eastAsia="IRNazanin"/>
          <w:color w:val="111111"/>
          <w:sz w:val="28"/>
          <w:sz w:val="28"/>
          <w:szCs w:val="28"/>
          <w:rtl w:val="true"/>
          <w:lang w:bidi="fa-IR"/>
        </w:rPr>
        <w:t xml:space="preserve">آراء علمای نحو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نحو آراء مختلفی درباره تضمین بیان کرده اند شاید بتوان گفت منشأ تعدّد آراء علمای نحو درباره ی تضمین این است که دو مذهب درباره ی معانی حروف جرّ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بصریون که معتقد هستند هر حرف جرّی فقط یک معنای حقیقی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معنای ظرفیت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معنای استعلاء دارد بنابراین اگر حرف جرّی معنایی غیر از معنای اصلی خودش را برساند آنگاه یا باید گفت که معنای مجازی محسوب می شود و یا در فعل و عامل </w:t>
      </w:r>
    </w:p>
    <w:p>
      <w:pPr>
        <w:pStyle w:val="BookText"/>
        <w:rPr/>
      </w:pPr>
      <w:r>
        <w:rPr>
          <w:rFonts w:ascii="IRNazanin" w:hAnsi="IRNazanin" w:eastAsia="IRNazanin"/>
          <w:color w:val="111111"/>
          <w:sz w:val="28"/>
          <w:sz w:val="28"/>
          <w:szCs w:val="28"/>
          <w:rtl w:val="true"/>
          <w:lang w:bidi="fa-IR"/>
        </w:rPr>
        <w:t xml:space="preserve">آن تضمین رخ داده و متضمن فعل یا عاملی شده که با آن حرف جرّ متناسب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 در افعال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کوفیون که معتقد هستند هر حرف جرّی می تواند دارای چند معنای حقیقی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معنای ابتداء و بیان جنس و سببیت و تبعیض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 در حروف</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بعضی از علمای صرف و نحو در کتب خود مبحث تضمین را به صورت استطرادی و در ضمن مبحث لزوم و تعدّی فعل بدان پرداخته اند و بعضی دیگر مثل عبّاس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مبحث مستقل مبحث تضمین را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از دیدگاه علمای علم نحو به ترتیب زمان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عرب در کلام خود توسّع قائل شده و یکی از دو لفظ را به جای دیگری به کار برده است و به خاطر همین با لفظ مضمِّن آن حرف را که با مضمَّن در کلام عرب استعمال می شود، می 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حسن به نقل از ابوالبقاء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اشراب و اعطای معنای فعلی است به فعل دیگر تا با فعلی که تضمین در آن صورت گرفته است معامله فعلی شود که تضمین از معنای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تضمین آن </w:t>
      </w:r>
    </w:p>
    <w:p>
      <w:pPr>
        <w:pStyle w:val="BookText"/>
        <w:rPr/>
      </w:pPr>
      <w:r>
        <w:rPr>
          <w:rFonts w:ascii="IRNazanin" w:hAnsi="IRNazanin" w:eastAsia="IRNazanin"/>
          <w:color w:val="111111"/>
          <w:sz w:val="28"/>
          <w:sz w:val="28"/>
          <w:szCs w:val="28"/>
          <w:rtl w:val="true"/>
          <w:lang w:bidi="fa-IR"/>
        </w:rPr>
        <w:t>است که لفظ معنای غیر خود را که استحقاق آن را نیز دارد بدون هر گونه نشانه ی ظاهری پذیرا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عرب ها به لفظی معنای لفظ دیگری را می نوشانند و به لفظ اوّل حکم لفظ دوّم را می دهند که به آن تضمین می گویند و فایده آن این است که کلمه ای معنای دو کلمه را در آن واحد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زمخشری نقل قول می کند که در سوره کهف،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عیناک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تضمین آن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تقتحمهم عیناک مجاوزتین الی غیرهم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لاتأکلوا اموالهم الی اموالکم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تضمین آن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لاتضمّوا اموالهم الی اموالکم آکلین لها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دهّان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آن است که به لفظ معنایی غیر آن معنایی را که استحقاق دارد تحمیل نمایید آن هم بدون هیچ واسطه و ابزاری</w:t>
      </w:r>
      <w:r>
        <w:rPr>
          <w:rFonts w:eastAsia="IRNazanin" w:cs="IRNazanin"/>
          <w:color w:val="111111"/>
          <w:sz w:val="28"/>
          <w:szCs w:val="28"/>
          <w:rtl w:val="true"/>
          <w:lang w:bidi="fa-IR"/>
        </w:rPr>
        <w:t>».</w:t>
      </w:r>
      <w:r>
        <w:rPr>
          <w:rStyle w:val="FootnoteAnchor"/>
          <w:rtl w:val="true"/>
        </w:rPr>
        <w:footnoteReference w:id="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تضمین آن است که به لفظی معنای لفظ دیگری را اشراب </w:t>
      </w:r>
      <w:bookmarkStart w:id="93" w:name="pg9372_110142"/>
    </w:p>
    <w:p>
      <w:pPr>
        <w:pStyle w:val="BookText"/>
        <w:rPr/>
      </w:pPr>
      <w:bookmarkEnd w:id="93"/>
      <w:r>
        <w:rPr>
          <w:rFonts w:ascii="IRNazanin" w:hAnsi="IRNazanin" w:eastAsia="IRNazanin"/>
          <w:color w:val="111111"/>
          <w:sz w:val="28"/>
          <w:sz w:val="28"/>
          <w:szCs w:val="28"/>
          <w:rtl w:val="true"/>
          <w:lang w:bidi="fa-IR"/>
        </w:rPr>
        <w:t>کنند و حکم خودش را به آن بدهد و فایده ی تضمین آن است که یک کلمه معنای دو کلمه را می رساند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گردید معلوم شد از قرن چهارم، علمای علم نحو از اصطلاح تضمین استفاده می کردند اگر چه قبل از آن نیز وجود داشته است ولی آن اصطلاح، استعمال نشده بود</w:t>
      </w:r>
      <w:r>
        <w:rPr>
          <w:rFonts w:eastAsia="IRNazanin" w:cs="IRNazanin"/>
          <w:color w:val="111111"/>
          <w:sz w:val="28"/>
          <w:szCs w:val="28"/>
          <w:rtl w:val="true"/>
          <w:lang w:bidi="fa-IR"/>
        </w:rPr>
        <w:t>.</w:t>
      </w:r>
    </w:p>
    <w:p>
      <w:pPr>
        <w:pStyle w:val="Heading4"/>
        <w:numPr>
          <w:ilvl w:val="3"/>
          <w:numId w:val="1"/>
        </w:numPr>
        <w:rPr/>
      </w:pPr>
      <w:bookmarkStart w:id="94" w:name="__RefHeading___Toc5449433_2870459653"/>
      <w:bookmarkStart w:id="95" w:name="_Toc33"/>
      <w:bookmarkEnd w:id="94"/>
      <w:r>
        <w:rPr>
          <w:rtl w:val="true"/>
        </w:rPr>
        <w:t>آراء علمای علم تفسیر</w:t>
      </w:r>
      <w:bookmarkEnd w:id="95"/>
    </w:p>
    <w:p>
      <w:pPr>
        <w:pStyle w:val="BookText"/>
        <w:rPr/>
      </w:pPr>
      <w:r>
        <w:rPr>
          <w:rFonts w:ascii="IRNazanin" w:hAnsi="IRNazanin" w:eastAsia="IRNazanin"/>
          <w:color w:val="111111"/>
          <w:sz w:val="28"/>
          <w:sz w:val="28"/>
          <w:szCs w:val="28"/>
          <w:rtl w:val="true"/>
          <w:lang w:bidi="fa-IR"/>
        </w:rPr>
        <w:t>مفسّران زیادی به مبحث تضمین اهمیّت داده اند و موارد زیادی از کلماتی که تضمین در آنها رخ داده را ذکر نموده اند نام های تعدادی از این مفسّران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غوامض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عاشور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فی اعراب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البیان فی الموافقة بین الحدیث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جوادی آملی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الدقایق و بحر الغرایب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 الکریم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الالهیه بتوضیح 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القونوی علی 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تضمین نبرده است؛ چون در آن زمان اصطلاح تضمین رایج نبوده ولی در مواردی که تضمین رخ داده است اشراب معنای دوّم در فعل را ذکر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تفاسیر مذکور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فی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دیگران موارد </w:t>
      </w:r>
    </w:p>
    <w:p>
      <w:pPr>
        <w:pStyle w:val="BookText"/>
        <w:rPr/>
      </w:pPr>
      <w:r>
        <w:rPr>
          <w:rFonts w:ascii="IRNazanin" w:hAnsi="IRNazanin" w:eastAsia="IRNazanin"/>
          <w:color w:val="111111"/>
          <w:sz w:val="28"/>
          <w:sz w:val="28"/>
          <w:szCs w:val="28"/>
          <w:rtl w:val="true"/>
          <w:lang w:bidi="fa-IR"/>
        </w:rPr>
        <w:t xml:space="preserve">تضمین را ذکر نموده است که با جستجوی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بتضمینه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تضمین از تفسیر مذکور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چند تن از مفسّران درباره ی تضمین و تعریف آن، با رعایت ترتیب زمان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تضمین، اعطاء مجموع هر دو معنا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زمخشری به عنوان تضمین مطرح نموده است نزد اهل بصره قیاسی نیست و فقط هنگام ضرورت آورده می شود امّا هنگامی که بتوان به مدلول لفظی تمسک کرد نباید تضمین را ذکر نمود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مصطلح، هر دو معنا را می رساند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آن است که معنای حقیقی فعلی قصد شود و همراه آن، معنای فعل دیگری که مناسب آن باشد هم لحاظ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بنا بر نظر صحیح، قیاسی است و اختلاف در آن واهی است که هیچ توجّهی به آن نمی 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یعنی به کلمه ای معنای کلمه دیگری اشراب شود</w:t>
      </w:r>
      <w:r>
        <w:rPr>
          <w:rFonts w:eastAsia="IRNazanin" w:cs="IRNazanin"/>
          <w:color w:val="111111"/>
          <w:sz w:val="28"/>
          <w:szCs w:val="28"/>
          <w:rtl w:val="true"/>
          <w:lang w:bidi="fa-IR"/>
        </w:rPr>
        <w:t>».</w:t>
      </w:r>
      <w:r>
        <w:rPr>
          <w:rStyle w:val="FootnoteAnchor"/>
          <w:rtl w:val="true"/>
        </w:rPr>
        <w:footnoteReference w:id="84"/>
      </w:r>
      <w:bookmarkStart w:id="96" w:name="pg9372_110144"/>
    </w:p>
    <w:p>
      <w:pPr>
        <w:pStyle w:val="BookText"/>
        <w:rPr/>
      </w:pPr>
      <w:bookmarkEnd w:id="9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آن است که به چیزی معنای چیز دیگری را اعطاء کنند که در هر سه قسم افعال و اسماء و حروف وجود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کلمات مفسّران ذکر شد می توان نتیجه گرفت که اصطلاح تضمین از قرن ششم در بین مفسّران رواج پیدا کرده است اگر چه قبل از آن نیز قائل به تضمین بوده اند ولی لفظ تضمین رایج نبوده است</w:t>
      </w:r>
      <w:r>
        <w:rPr>
          <w:rFonts w:eastAsia="IRNazanin" w:cs="IRNazanin"/>
          <w:color w:val="111111"/>
          <w:sz w:val="28"/>
          <w:szCs w:val="28"/>
          <w:rtl w:val="true"/>
          <w:lang w:bidi="fa-IR"/>
        </w:rPr>
        <w:t>.</w:t>
      </w:r>
    </w:p>
    <w:p>
      <w:pPr>
        <w:pStyle w:val="Heading4"/>
        <w:numPr>
          <w:ilvl w:val="3"/>
          <w:numId w:val="1"/>
        </w:numPr>
        <w:rPr/>
      </w:pPr>
      <w:bookmarkStart w:id="97" w:name="__RefHeading___Toc5449435_2870459653"/>
      <w:bookmarkStart w:id="98" w:name="_Toc34"/>
      <w:bookmarkEnd w:id="97"/>
      <w:r>
        <w:rPr>
          <w:rtl w:val="true"/>
        </w:rPr>
        <w:t>آیا تضمین قیاسی است یا سماعی؟</w:t>
      </w:r>
      <w:bookmarkEnd w:id="98"/>
    </w:p>
    <w:p>
      <w:pPr>
        <w:pStyle w:val="BookText"/>
        <w:rPr/>
      </w:pPr>
      <w:r>
        <w:rPr>
          <w:rFonts w:ascii="IRNazanin" w:hAnsi="IRNazanin" w:eastAsia="IRNazanin"/>
          <w:color w:val="111111"/>
          <w:sz w:val="28"/>
          <w:sz w:val="28"/>
          <w:szCs w:val="28"/>
          <w:rtl w:val="true"/>
          <w:lang w:bidi="fa-IR"/>
        </w:rPr>
        <w:t>بین علمای علم نحو درباره ی قیاسی یا سماعی بودن باب تضمین اختلاف وجود دارد</w:t>
      </w:r>
      <w:r>
        <w:rPr>
          <w:rFonts w:eastAsia="IRNazanin" w:cs="IRNazanin"/>
          <w:color w:val="111111"/>
          <w:sz w:val="28"/>
          <w:szCs w:val="28"/>
          <w:rtl w:val="true"/>
          <w:lang w:bidi="fa-IR"/>
        </w:rPr>
        <w:t>.</w:t>
      </w:r>
    </w:p>
    <w:p>
      <w:pPr>
        <w:pStyle w:val="Heading4"/>
        <w:numPr>
          <w:ilvl w:val="3"/>
          <w:numId w:val="1"/>
        </w:numPr>
        <w:rPr/>
      </w:pPr>
      <w:bookmarkStart w:id="99" w:name="__RefHeading___Toc5449437_2870459653"/>
      <w:bookmarkStart w:id="100" w:name="_Toc35"/>
      <w:bookmarkEnd w:id="99"/>
      <w:r>
        <w:rPr>
          <w:rtl w:val="true"/>
        </w:rPr>
        <w:t>دیدگاه نحویان</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لغت موارد بسیاری از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که قابل احاطه نیست و شاید اگر جمع آوری گردد کتاب قطوری تألیف می گردد</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علمای علم نحو بر این مبنا هستند که تضمین قیاسی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اشکال به کسی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قیاسی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قیاسی نیست و شایسته نیست که اصل، قرار بگیرد و به وسیله ی یک بیت شعر نادر که در آن احتمال تضمین وجود دارد اثبات نمی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علمای علم نحو صحیح است این است که تضمین قیاسی است و فایده آن وسعت و گشایش ایجاد نمودن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البته عباس حسن خودش منکر تضمین است و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تضمین همه واهی هستند و هیچ چیزی که بتواند ضعف ادله را جبران کند نیافتم و قول اقوی جانب کسانی مانند دمامینی است که منکر تضمین هستند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حسن به نقل از مجمع علمای لغت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علمای لغت عربی با سه شرط تضمین را قیاسی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بین دو فعل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بر </w:t>
      </w:r>
      <w:bookmarkStart w:id="101" w:name="pg9372_110146"/>
    </w:p>
    <w:p>
      <w:pPr>
        <w:pStyle w:val="BookText"/>
        <w:rPr/>
      </w:pPr>
      <w:bookmarkEnd w:id="101"/>
      <w:r>
        <w:rPr>
          <w:rFonts w:ascii="IRNazanin" w:hAnsi="IRNazanin" w:eastAsia="IRNazanin"/>
          <w:color w:val="111111"/>
          <w:sz w:val="28"/>
          <w:sz w:val="28"/>
          <w:szCs w:val="28"/>
          <w:rtl w:val="true"/>
          <w:lang w:bidi="fa-IR"/>
        </w:rPr>
        <w:t>لحاظ فعل دیگر دلالت کند و ایمن از اشتباه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تضمین با ذوق عرب از جهت بلاغت تناسب داشته باشد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02" w:name="__RefHeading___Toc5449439_2870459653"/>
      <w:bookmarkStart w:id="103" w:name="_Toc36"/>
      <w:bookmarkEnd w:id="102"/>
      <w:r>
        <w:rPr>
          <w:rtl w:val="true"/>
        </w:rPr>
        <w:t>دیدگاه مفسّران</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تضمین قیاسی نیست و فقط هنگام احتیاج و ضرورت به آن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تضمین را قیاسی نمی دانند و فقط هنگام ضرورت به آن به اعتقاد دارند و به آن روی می آورند ولی تا آنجا که ممکن است به مدلول لفظ اخذ کنند اولویت را با مدلول لفظی می دانند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همان مدرک،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ذكره من التضمين لا ينقاس عند البصريين و إنما يذهب إليه عند الضرورة، أما إذا أمكن إجراء اللفظ على مدلوله الوضعي فإنه يكون 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جرمی</w:t>
      </w:r>
      <w:r>
        <w:rPr>
          <w:rStyle w:val="FootnoteAnchor"/>
          <w:rtl w:val="true"/>
        </w:rPr>
        <w:footnoteReference w:id="95"/>
      </w:r>
      <w:r>
        <w:rPr>
          <w:rFonts w:ascii="IRNazanin" w:hAnsi="IRNazanin" w:eastAsia="IRNazanin"/>
          <w:color w:val="111111"/>
          <w:sz w:val="28"/>
          <w:sz w:val="28"/>
          <w:szCs w:val="28"/>
          <w:rtl w:val="true"/>
          <w:lang w:bidi="fa-IR"/>
        </w:rPr>
        <w:t>و موافقان او بر این عقیده هستند که اکثر علما تضمین را قیاسی می دانند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سمین</w:t>
      </w:r>
      <w:r>
        <w:rPr>
          <w:rStyle w:val="FootnoteAnchor"/>
          <w:rtl w:val="true"/>
        </w:rPr>
        <w:footnoteReference w:id="97"/>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بنا بر نظر صحیح قیاسی است اگر چه اختلاف واهی در آن وجود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صحیح آن است که تضمین قیاسی است و اختلاف در آن واهی و بدون ارزش است که به آن اعتنا نمی 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موارد گفته شده از جانب علمای نحو در مورد تضمین که بعضی از آنها قائل به سماعی بودن تضمین هستند و بعضی قائل به قیاسی بودن آن، ملاحظه شد که این گفته که تضمین قیاسی است از قوّت و قدرت بیشتری برخوردار است؛ زیرا که قائلان به این مطلب که تضمین قیاسی است بسیار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ابن جنّی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لغت موارد بسیاری از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که قابل احاطه نیست و شاید اگر جمع آوری گردد کتاب قطوری تألیف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عبّاس حسن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قول مجمع لغت عربیّه را نقل نموده و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علمای لغت عربی با سه شرط تضمین را قیاسی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بین دو فعل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بر لحاظ فعل دیگر دلالت کند و ایمن از اشتباه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تضمین با ذوق عرب از جهت بلاغت تناسب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قیاسی بودن تضمین ارجح است و کسی که آگاه به لغت عرب و اسرار آن باشد و سه شرط مذکور را رعایت کند می تواند از تضمین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باب تضمین سماعی شمرده شود در حالی که علمای علم بلاغت و لغت از آن استفاده می کنند و موارد متعدّدی در قرآن و روایات وارد شده است که بر مبنای تضمین است</w:t>
      </w:r>
      <w:r>
        <w:rPr>
          <w:rFonts w:eastAsia="IRNazanin" w:cs="IRNazanin"/>
          <w:color w:val="111111"/>
          <w:sz w:val="28"/>
          <w:szCs w:val="28"/>
          <w:rtl w:val="true"/>
          <w:lang w:bidi="fa-IR"/>
        </w:rPr>
        <w:t xml:space="preserve">. </w:t>
      </w:r>
      <w:bookmarkStart w:id="104" w:name="pg9372_110148"/>
    </w:p>
    <w:p>
      <w:pPr>
        <w:pStyle w:val="Heading4"/>
        <w:numPr>
          <w:ilvl w:val="3"/>
          <w:numId w:val="1"/>
        </w:numPr>
        <w:rPr/>
      </w:pPr>
      <w:bookmarkStart w:id="105" w:name="__RefHeading___Toc5449441_2870459653"/>
      <w:bookmarkStart w:id="106" w:name="_Toc37"/>
      <w:bookmarkEnd w:id="104"/>
      <w:bookmarkEnd w:id="105"/>
      <w:r>
        <w:rPr>
          <w:rtl w:val="true"/>
        </w:rPr>
        <w:t>آیا تضمین حقیقت است یا مجاز یا کنایه؟</w:t>
      </w:r>
      <w:bookmarkEnd w:id="106"/>
    </w:p>
    <w:p>
      <w:pPr>
        <w:pStyle w:val="BookText"/>
        <w:rPr/>
      </w:pPr>
      <w:r>
        <w:rPr>
          <w:rFonts w:ascii="IRNazanin" w:hAnsi="IRNazanin" w:eastAsia="IRNazanin"/>
          <w:color w:val="111111"/>
          <w:sz w:val="28"/>
          <w:sz w:val="28"/>
          <w:szCs w:val="28"/>
          <w:rtl w:val="true"/>
          <w:lang w:bidi="fa-IR"/>
        </w:rPr>
        <w:t>یکی دیگر از مباحثی که علمای نحو در مورد تضمین به آن پرداخته اند این است که حقیقت تضمین چیست؟ آیا تضمین حقیقت است یا مجاز یا کنایه؟ اقوال مختلفی در این رابطه ذکر شده که چند مورد از آنها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از باب مجاز است و معنای حقیقی، قید محسوب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تضمین بین هر دو معنا جمع شده است، بنابر این تضمین مجاز است؛ زیرا لفظ برای حقیقت و مجاز با هم وضع نشده است، پس جمع بین دو معنا مجاز محسوب 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مجاز مرسل است؛ زیرا لفظ به خاطر علاقه و تناسب و قرینه ای که بین آن دو وجود دارد در غیر معنای خودش استعمال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از باب کنایه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لفظی است که لازمه ی معنایش اراده 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جمع بین حقیقت و مجاز است؛ زیرا فعل یا عامل مذکور بر معنای خودش دلالت دارد و به وسیله ی قرینه بر معنای محذوف دلالت می کند</w:t>
      </w:r>
      <w:r>
        <w:rPr>
          <w:rFonts w:eastAsia="IRNazanin" w:cs="IRNazanin"/>
          <w:color w:val="111111"/>
          <w:sz w:val="28"/>
          <w:szCs w:val="28"/>
          <w:rtl w:val="true"/>
          <w:lang w:bidi="fa-IR"/>
        </w:rPr>
        <w:t>.</w:t>
      </w:r>
      <w:r>
        <w:rPr>
          <w:rStyle w:val="FootnoteAnchor"/>
          <w:rtl w:val="true"/>
        </w:rPr>
        <w:footnoteReference w:id="106"/>
      </w:r>
      <w:bookmarkStart w:id="107" w:name="pg9372_110149"/>
    </w:p>
    <w:p>
      <w:pPr>
        <w:pStyle w:val="BookText"/>
        <w:rPr/>
      </w:pPr>
      <w:bookmarkEnd w:id="10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حقیقت است و حال محذوف با کمک قرینه ی لفظیه از فعل مذکور گرفته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مبنای خود تصریح نکرده است ولی به خاطر اینکه در موارد مختلف معنای مضمّن را به عنوان حال محذوف ذکر می کند، اشعار دارد به اینکه متمایل به قول تفتازانی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08" w:name="__RefHeading___Toc5449443_2870459653"/>
      <w:bookmarkStart w:id="109" w:name="_Toc38"/>
      <w:bookmarkEnd w:id="108"/>
      <w:r>
        <w:rPr>
          <w:rtl w:val="true"/>
        </w:rPr>
        <w:t>معیارهای تشخیص موارد تضمین قطعی و احتمالی</w:t>
      </w:r>
      <w:bookmarkEnd w:id="109"/>
    </w:p>
    <w:p>
      <w:pPr>
        <w:pStyle w:val="BookText"/>
        <w:rPr/>
      </w:pPr>
      <w:r>
        <w:rPr>
          <w:rFonts w:ascii="IRNazanin" w:hAnsi="IRNazanin" w:eastAsia="IRNazanin"/>
          <w:color w:val="111111"/>
          <w:sz w:val="28"/>
          <w:sz w:val="28"/>
          <w:szCs w:val="28"/>
          <w:rtl w:val="true"/>
          <w:lang w:bidi="fa-IR"/>
        </w:rPr>
        <w:t>برای جداسازی موارد تضمین قطعی از موارد احتمالی، معیارهای آتی محور تشخیص قرار گرفت</w:t>
      </w:r>
      <w:r>
        <w:rPr>
          <w:rFonts w:eastAsia="IRNazanin" w:cs="IRNazanin"/>
          <w:color w:val="111111"/>
          <w:sz w:val="28"/>
          <w:szCs w:val="28"/>
          <w:rtl w:val="true"/>
          <w:lang w:bidi="fa-IR"/>
        </w:rPr>
        <w:t>:</w:t>
      </w:r>
    </w:p>
    <w:p>
      <w:pPr>
        <w:pStyle w:val="Heading4"/>
        <w:numPr>
          <w:ilvl w:val="3"/>
          <w:numId w:val="1"/>
        </w:numPr>
        <w:rPr/>
      </w:pPr>
      <w:bookmarkStart w:id="110" w:name="__RefHeading___Toc5449445_2870459653"/>
      <w:bookmarkStart w:id="111" w:name="_Toc39"/>
      <w:bookmarkEnd w:id="110"/>
      <w:r>
        <w:rPr>
          <w:rtl w:val="true"/>
        </w:rPr>
        <w:t>معیارهای تشخیص موارد تضمین قطعی</w:t>
      </w:r>
      <w:bookmarkEnd w:id="111"/>
    </w:p>
    <w:p>
      <w:pPr>
        <w:pStyle w:val="BookText"/>
        <w:rPr/>
      </w:pPr>
      <w:r>
        <w:rPr>
          <w:rFonts w:ascii="IRNazanin" w:hAnsi="IRNazanin" w:eastAsia="IRNazanin"/>
          <w:color w:val="111111"/>
          <w:sz w:val="28"/>
          <w:sz w:val="28"/>
          <w:szCs w:val="28"/>
          <w:rtl w:val="true"/>
          <w:lang w:bidi="fa-IR"/>
        </w:rPr>
        <w:t xml:space="preserve">مواردی که مرحوم علّامه 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لتضمین و 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مرحوم علّامه قول گوینده ی تضمین در آیه را ذکر نموده و بعد از آن سکوت نموده و بر آن قول اشکالی وارد ننموده است مانند سوره ص،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12" w:name="__RefHeading___Toc5449447_2870459653"/>
      <w:bookmarkStart w:id="113" w:name="_Toc40"/>
      <w:bookmarkEnd w:id="112"/>
      <w:r>
        <w:rPr>
          <w:rtl w:val="true"/>
        </w:rPr>
        <w:t>معیارهای تشخیص موارد تضمین احتمالی</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مرحوم علّامه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تضمین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14" w:name="pg9372_110150"/>
    </w:p>
    <w:p>
      <w:pPr>
        <w:pStyle w:val="BookText"/>
        <w:rPr/>
      </w:pPr>
      <w:bookmarkEnd w:id="114"/>
      <w:r>
        <w:rPr>
          <w:rFonts w:ascii="IRNazanin" w:hAnsi="IRNazanin" w:eastAsia="IRNazanin"/>
          <w:color w:val="111111"/>
          <w:sz w:val="28"/>
          <w:sz w:val="28"/>
          <w:szCs w:val="28"/>
          <w:rtl w:val="true"/>
          <w:lang w:bidi="fa-IR"/>
        </w:rPr>
        <w:t xml:space="preserve">مواردی که مرحوم علّامه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تضمین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توبه،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مرحوم علّامه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تضمین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رعد،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مرحوم علّامه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تضمین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إسراء،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مرحوم علّامه چند قول یا چند احتمال را ذکر می کند ولی هیچ کدام را اختیار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انبیاء،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بسیاری از موارد تضمین،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 بلکه معنای دوّمی که به آن فعل اشراب شده را ذکر می کند که البتّه این موارد هم جزء تضمین محسوب می شوند</w:t>
      </w:r>
      <w:r>
        <w:rPr>
          <w:rFonts w:eastAsia="IRNazanin" w:cs="IRNazanin"/>
          <w:color w:val="111111"/>
          <w:sz w:val="28"/>
          <w:szCs w:val="28"/>
          <w:rtl w:val="true"/>
          <w:lang w:bidi="fa-IR"/>
        </w:rPr>
        <w:t>.</w:t>
      </w:r>
    </w:p>
    <w:p>
      <w:pPr>
        <w:pStyle w:val="Heading4"/>
        <w:numPr>
          <w:ilvl w:val="3"/>
          <w:numId w:val="1"/>
        </w:numPr>
        <w:rPr/>
      </w:pPr>
      <w:bookmarkStart w:id="115" w:name="__RefHeading___Toc5449449_2870459653"/>
      <w:bookmarkStart w:id="116" w:name="_Toc41"/>
      <w:bookmarkEnd w:id="115"/>
      <w:r>
        <w:rPr>
          <w:rtl w:val="true"/>
        </w:rPr>
        <w:t>شواهد و قرائن تضمین</w:t>
      </w:r>
      <w:bookmarkEnd w:id="116"/>
    </w:p>
    <w:p>
      <w:pPr>
        <w:pStyle w:val="BookText"/>
        <w:rPr/>
      </w:pPr>
      <w:r>
        <w:rPr>
          <w:rFonts w:ascii="IRNazanin" w:hAnsi="IRNazanin" w:eastAsia="IRNazanin"/>
          <w:color w:val="111111"/>
          <w:sz w:val="28"/>
          <w:sz w:val="28"/>
          <w:szCs w:val="28"/>
          <w:rtl w:val="true"/>
          <w:lang w:bidi="fa-IR"/>
        </w:rPr>
        <w:t>برای تشخیص موارد تضمین، شواهد و قرائن آتی محور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حرف جرّی که آن فعل با آن به کار نمی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 لازم معنای متعدّی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 متعدّی معنای فعل لازم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کلام مبتلا به محذور شود و با تضمین رفع محذور گردد</w:t>
      </w:r>
      <w:r>
        <w:rPr>
          <w:rFonts w:eastAsia="IRNazanin" w:cs="IRNazanin"/>
          <w:color w:val="111111"/>
          <w:sz w:val="28"/>
          <w:szCs w:val="28"/>
          <w:rtl w:val="true"/>
          <w:lang w:bidi="fa-IR"/>
        </w:rPr>
        <w:t>.</w:t>
      </w:r>
    </w:p>
    <w:p>
      <w:pPr>
        <w:pStyle w:val="Heading4"/>
        <w:numPr>
          <w:ilvl w:val="3"/>
          <w:numId w:val="1"/>
        </w:numPr>
        <w:rPr/>
      </w:pPr>
      <w:bookmarkStart w:id="117" w:name="__RefHeading___Toc5449451_2870459653"/>
      <w:bookmarkStart w:id="118" w:name="_Toc42"/>
      <w:bookmarkEnd w:id="117"/>
      <w:r>
        <w:rPr>
          <w:rtl w:val="true"/>
        </w:rPr>
        <w:t>تفاسیری که بیشتر از بقیّه به تضمین پرداخته اند</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تفاسیر می توان تفاسیری را نام برد که بیشتر از بقیّه به بحث تضمین اهمیّت داده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غوامض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فی اعراب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البیان فی الموافقۀ بین الحدیث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تضمین نبرده است، چون در آن زمان اصطلاح تضمین رایج نبوده، ولی در مواردی که تضمین رخ داده است اشراب معنای دوّم به فعل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تفاسیر مذکور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 فی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دیگران موارد تضمین را ذکر نموده است که با جستجوی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تضمین از تفسیر مذکور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عبارت است از اینکه به لفظی معنای لفظ دیگری را اشراب کنند و در نتیجه عمل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مبحث از تأکید علماء و بزرگان بر پژوهش درباره ی باب تضمین در قرآن به علت آشنایی بیشتر با عظمت ادبی قرآن و گامی به سوی تفسیر آیات مشکله و شناخت ظرائف و زیبایی های قرآن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نمودن در پیشینه تضمین در احادیث و در علم نحو و لغت و تفسیر معلوم می گردد که عالمان از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تضمین توجّه خاصّی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تضمین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تقسیم نمود،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تضمین های قطعی،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تضمین های احتمالی که این دو مورد خود به عنوان سؤالات فرعی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دارای اقسامی است که در قالب چهار تقسیم بندی بیان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در افعال، تضمین در اسم ها و تضمین در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قطعی و تضمین احتمالی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أخذ و أخذ و تضمین أخذ و رفض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مصرّح و غیر مصرّح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تفحّص در کلمات مفسّران و علمای علم نحو چنین نتیجه می دهد که قیاسی بودن تضمین از قوّت بیشتری برخوردار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372_110153"/>
      <w:bookmarkStart w:id="120" w:name="pg9372_110153"/>
      <w:bookmarkEnd w:id="120"/>
    </w:p>
    <w:p>
      <w:pPr>
        <w:pStyle w:val="Heading2"/>
        <w:numPr>
          <w:ilvl w:val="1"/>
          <w:numId w:val="1"/>
        </w:numPr>
        <w:rPr/>
      </w:pPr>
      <w:bookmarkStart w:id="121" w:name="pg9372_110153"/>
      <w:bookmarkStart w:id="122" w:name="__RefHeading___Toc5449453_2870459653"/>
      <w:bookmarkStart w:id="123" w:name="_Toc43"/>
      <w:bookmarkEnd w:id="121"/>
      <w:bookmarkEnd w:id="122"/>
      <w:r>
        <w:rPr>
          <w:rtl w:val="true"/>
        </w:rPr>
        <w:t>بخش دوم</w:t>
      </w:r>
      <w:r>
        <w:rPr>
          <w:rtl w:val="true"/>
        </w:rPr>
        <w:t xml:space="preserve">: </w:t>
      </w:r>
      <w:r>
        <w:rPr>
          <w:rtl w:val="true"/>
        </w:rPr>
        <w:t xml:space="preserve">موارد تضمین قطعی در قرآن از منظرتفسیر </w:t>
      </w:r>
      <w:r>
        <w:rPr>
          <w:rtl w:val="true"/>
        </w:rPr>
        <w:t>«</w:t>
      </w:r>
      <w:r>
        <w:rPr>
          <w:rtl w:val="true"/>
        </w:rPr>
        <w:t>المیزان</w:t>
      </w:r>
      <w:r>
        <w:rPr>
          <w:rtl w:val="true"/>
        </w:rPr>
        <w:t>»</w:t>
      </w:r>
      <w:bookmarkEnd w:id="123"/>
    </w:p>
    <w:p>
      <w:pPr>
        <w:pStyle w:val="Heading3"/>
        <w:numPr>
          <w:ilvl w:val="2"/>
          <w:numId w:val="1"/>
        </w:numPr>
        <w:rPr/>
      </w:pPr>
      <w:bookmarkStart w:id="124" w:name="__RefHeading___Toc5449455_2870459653"/>
      <w:bookmarkStart w:id="125" w:name="_Toc44"/>
      <w:bookmarkEnd w:id="124"/>
      <w:r>
        <w:rPr>
          <w:rtl w:val="true"/>
        </w:rPr>
        <w:t xml:space="preserve">موارد تضمین قطعی در قرآن از منظرتفسیر </w:t>
      </w:r>
      <w:r>
        <w:rPr>
          <w:rtl w:val="true"/>
        </w:rPr>
        <w:t>«</w:t>
      </w:r>
      <w:r>
        <w:rPr>
          <w:rtl w:val="true"/>
        </w:rPr>
        <w:t>المیزان</w:t>
      </w:r>
      <w:r>
        <w:rPr>
          <w:rtl w:val="true"/>
        </w:rPr>
        <w:t>»</w:t>
      </w:r>
      <w:bookmarkEnd w:id="1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حروف الفبا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372_110155"/>
      <w:bookmarkStart w:id="127" w:name="pg9372_110155"/>
      <w:bookmarkEnd w:id="127"/>
    </w:p>
    <w:p>
      <w:pPr>
        <w:pStyle w:val="BookText"/>
        <w:rPr/>
      </w:pPr>
      <w:bookmarkStart w:id="128" w:name="pg9372_110155"/>
      <w:bookmarkEnd w:id="128"/>
      <w:r>
        <w:rPr>
          <w:rFonts w:ascii="IRNazanin" w:hAnsi="IRNazanin" w:eastAsia="IRNazanin"/>
          <w:color w:val="111111"/>
          <w:sz w:val="28"/>
          <w:sz w:val="28"/>
          <w:szCs w:val="28"/>
          <w:rtl w:val="true"/>
          <w:lang w:bidi="fa-IR"/>
        </w:rPr>
        <w:t>تضمین قطعی به تضمینی گفته می شود که مرحوم علّامه به صورت یقینی آن را تضمین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تضمین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موارد تضمین قطعی مورد بررسی قرار می گیرد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مصرّح و تضمین قطعی غیر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تضمین قطعی به سه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در افعال، تضمین قطعی در اسم ها و تضمین قطعی در حروف که به جز تضمین قطعی در اسم ها و تضمین قطعی غیر مصرّح، بقیّه موارد در این بخش مورد بررسی قرار می گیرند</w:t>
      </w:r>
      <w:r>
        <w:rPr>
          <w:rFonts w:eastAsia="IRNazanin" w:cs="IRNazanin"/>
          <w:color w:val="111111"/>
          <w:sz w:val="28"/>
          <w:szCs w:val="28"/>
          <w:rtl w:val="true"/>
          <w:lang w:bidi="fa-IR"/>
        </w:rPr>
        <w:t>.</w:t>
      </w:r>
    </w:p>
    <w:p>
      <w:pPr>
        <w:pStyle w:val="Heading3"/>
        <w:numPr>
          <w:ilvl w:val="2"/>
          <w:numId w:val="1"/>
        </w:numPr>
        <w:rPr/>
      </w:pPr>
      <w:bookmarkStart w:id="129" w:name="__RefHeading___Toc5449457_2870459653"/>
      <w:bookmarkStart w:id="130" w:name="_Toc45"/>
      <w:bookmarkEnd w:id="129"/>
      <w:r>
        <w:rPr>
          <w:rtl w:val="true"/>
        </w:rPr>
        <w:t>فصل اوّل</w:t>
      </w:r>
      <w:r>
        <w:rPr>
          <w:rtl w:val="true"/>
        </w:rPr>
        <w:t>:</w:t>
      </w:r>
      <w:r>
        <w:rPr>
          <w:rtl w:val="true"/>
        </w:rPr>
        <w:t xml:space="preserve">موارد تضمین قطعی مصرّح در قرآن از منظر تفسیر </w:t>
      </w:r>
      <w:r>
        <w:rPr>
          <w:rtl w:val="true"/>
        </w:rPr>
        <w:t>«</w:t>
      </w:r>
      <w:r>
        <w:rPr>
          <w:rtl w:val="true"/>
        </w:rPr>
        <w:t>المیزان</w:t>
      </w:r>
      <w:r>
        <w:rPr>
          <w:rtl w:val="true"/>
        </w:rPr>
        <w:t>»</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تضمینی که مرحوم علّامه به وسیله ی ألفاظ مختلف به تضمین بودن آن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تضمین مصرّح هستند که در این فصل به ترتیب حروف الفبا کلماتی که در آنها تضمین رخ داده است ذکر خواهد شد</w:t>
      </w:r>
      <w:r>
        <w:rPr>
          <w:rFonts w:eastAsia="IRNazanin" w:cs="IRNazanin"/>
          <w:color w:val="111111"/>
          <w:sz w:val="28"/>
          <w:szCs w:val="28"/>
          <w:rtl w:val="true"/>
          <w:lang w:bidi="fa-IR"/>
        </w:rPr>
        <w:t xml:space="preserve">. </w:t>
      </w:r>
      <w:bookmarkStart w:id="131" w:name="pg9372_110156"/>
    </w:p>
    <w:p>
      <w:pPr>
        <w:pStyle w:val="Heading3"/>
        <w:numPr>
          <w:ilvl w:val="2"/>
          <w:numId w:val="1"/>
        </w:numPr>
        <w:rPr/>
      </w:pPr>
      <w:bookmarkStart w:id="132" w:name="__RefHeading___Toc5449459_2870459653"/>
      <w:bookmarkStart w:id="133" w:name="_Toc46"/>
      <w:bookmarkEnd w:id="131"/>
      <w:bookmarkEnd w:id="132"/>
      <w:r>
        <w:rPr/>
        <w:t>1</w:t>
      </w:r>
      <w:r>
        <w:rPr>
          <w:rtl w:val="true"/>
        </w:rPr>
        <w:t xml:space="preserve">- </w:t>
      </w:r>
      <w:r>
        <w:rPr>
          <w:rtl w:val="true"/>
        </w:rPr>
        <w:t>حرف الف</w:t>
      </w:r>
      <w:bookmarkEnd w:id="133"/>
    </w:p>
    <w:p>
      <w:pPr>
        <w:pStyle w:val="Heading4"/>
        <w:numPr>
          <w:ilvl w:val="3"/>
          <w:numId w:val="1"/>
        </w:numPr>
        <w:rPr/>
      </w:pPr>
      <w:bookmarkStart w:id="134" w:name="__RefHeading___Toc5449461_2870459653"/>
      <w:bookmarkStart w:id="135" w:name="_Toc47"/>
      <w:bookmarkEnd w:id="134"/>
      <w:r>
        <w:rPr/>
        <w:t>1-1</w:t>
      </w:r>
      <w:r>
        <w:rPr>
          <w:rtl w:val="true"/>
        </w:rPr>
        <w:t xml:space="preserve"> </w:t>
      </w:r>
      <w:r>
        <w:rPr>
          <w:rtl w:val="true"/>
        </w:rPr>
        <w:t>أذِنَ</w:t>
      </w:r>
      <w:r>
        <w:rPr>
          <w:rtl w:val="true"/>
        </w:rPr>
        <w:t>:</w:t>
      </w:r>
      <w:bookmarkEnd w:id="135"/>
    </w:p>
    <w:p>
      <w:pPr>
        <w:pStyle w:val="BookText"/>
        <w:rPr/>
      </w:pP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رباخوارى اصرار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 بدانيد كه اعلان جنگ داده ايد؛ و اگر توبه كرديد، اصل سرمايه هاى شما براى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سودهاى گرفته شده را به مردم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نه ستم مى كنيد و نه مورد ستم قرار مى گيريد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دانستن است</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معجم مقاييس اللغه،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 الذال و النون أصلان متقارِبان فى المعنى، متباعدان فى اللفظ، أحدهما أُذُنُ كلِّ ذى أُذُن، و الآخر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الآخر العِلْم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قد أَذِنْتُ بهذا الأمْرِ أى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در آیه مذکور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آمده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يقين و مانند آن است و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رباخوارى بر نمى داريد پس يقين بدانيد كه اعلان جنگ داده ايد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که گناهان کبیره را نام برده، نهمین گناه کبیره را با تمسّک </w:t>
      </w:r>
      <w:bookmarkStart w:id="136" w:name="pg9372_110157"/>
    </w:p>
    <w:p>
      <w:pPr>
        <w:pStyle w:val="BookText"/>
        <w:rPr/>
      </w:pPr>
      <w:bookmarkEnd w:id="136"/>
      <w:r>
        <w:rPr>
          <w:rFonts w:ascii="IRNazanin" w:hAnsi="IRNazanin" w:eastAsia="IRNazanin"/>
          <w:color w:val="111111"/>
          <w:sz w:val="28"/>
          <w:sz w:val="28"/>
          <w:szCs w:val="28"/>
          <w:rtl w:val="true"/>
          <w:lang w:bidi="fa-IR"/>
        </w:rPr>
        <w:t>به این آیه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متعلّق یقین در این آیه که جنگ با خداست، کبیره بودن این گناه معلوم می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شَرَعُوا لَهُمْ مِنَ الدِّينِ ما لَمْ يَأْذَنْ بِهِ اللَّهُ وَ لَوْ لا كَلِمَةُ الْفَصْلِ لَقُضِيَ بَيْنَهُمْ وَ إِنَّ الظَّالِمِينَ لَهُمْ عَذابٌ أَلِيم</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آنها شريكانى هست كه دينى را كه خدا نمى داند برايشان آورده اند؟ اگر وعده مهلت نبود، ميانشان حكم مى شد ظالمان را عذاب دردناكى هست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مرحوم علامه در تفسیر سوره بقره آیه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آیه مذکور حمل بر تضمین می گردد</w:t>
      </w:r>
      <w:r>
        <w:rPr>
          <w:rFonts w:eastAsia="IRNazanin" w:cs="IRNazanin"/>
          <w:color w:val="111111"/>
          <w:sz w:val="28"/>
          <w:szCs w:val="28"/>
          <w:rtl w:val="true"/>
          <w:lang w:bidi="fa-IR"/>
        </w:rPr>
        <w:t>.</w:t>
      </w:r>
    </w:p>
    <w:p>
      <w:pPr>
        <w:pStyle w:val="Heading4"/>
        <w:numPr>
          <w:ilvl w:val="3"/>
          <w:numId w:val="1"/>
        </w:numPr>
        <w:rPr/>
      </w:pPr>
      <w:bookmarkStart w:id="137" w:name="__RefHeading___Toc5449463_2870459653"/>
      <w:bookmarkStart w:id="138" w:name="_Toc48"/>
      <w:bookmarkEnd w:id="137"/>
      <w:r>
        <w:rPr/>
        <w:t>1-2</w:t>
      </w:r>
      <w:r>
        <w:rPr>
          <w:rtl w:val="true"/>
        </w:rPr>
        <w:t xml:space="preserve"> </w:t>
      </w:r>
      <w:r>
        <w:rPr>
          <w:rtl w:val="true"/>
        </w:rPr>
        <w:t>أفک</w:t>
      </w:r>
      <w:r>
        <w:rPr>
          <w:rtl w:val="true"/>
        </w:rPr>
        <w:t>:</w:t>
      </w:r>
      <w:bookmarkEnd w:id="138"/>
    </w:p>
    <w:p>
      <w:pPr>
        <w:pStyle w:val="BookText"/>
        <w:rPr/>
      </w:pPr>
      <w:r>
        <w:rPr>
          <w:rFonts w:ascii="Amiri" w:hAnsi="Amiri" w:eastAsia="Amiri" w:cs="Amiri"/>
          <w:color w:val="111111"/>
          <w:sz w:val="28"/>
          <w:sz w:val="28"/>
          <w:szCs w:val="28"/>
          <w:rtl w:val="true"/>
          <w:lang w:bidi="ar-SA"/>
        </w:rPr>
        <w:t>قالُوا أَ جِئْتَنا لِتَأْفِكَنا عَنْ آلِهَتِنا فَأْتِنا بِما تَعِدُنا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أحقاف،آیه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آمده اى كه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معبودانمان منحرف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عذابى را كه به ما وعده مى دهى بياور</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عبارت است از دروغ و افتراء</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متضمن معناى صرف و منحرف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ذاریات،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گردانده مى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صرف و منحرف كردن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ذاریات، آیه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تصریح به تضمین ننموده است ولی با توجه به تفسیر سوره احقاف،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تضمین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بى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نكنيد؛ و اموالشان را با ضميمه كردن به اموال خود نخوريد؛ زيرا آن گناهى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خوردن است ولی در آیه مذکور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آن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بعضى از مفسّران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حكي عن الشافعي رضي اللّه تعالى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خلافا في أن المرافق يجب غسلها، و 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أَنْصارِي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 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وضو گرفتن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bookmarkStart w:id="139" w:name="pg9372_110159"/>
    </w:p>
    <w:p>
      <w:pPr>
        <w:pStyle w:val="BookText"/>
        <w:rPr/>
      </w:pPr>
      <w:bookmarkEnd w:id="139"/>
      <w:r>
        <w:rPr>
          <w:rFonts w:ascii="IRNazanin" w:hAnsi="IRNazanin" w:eastAsia="IRNazanin"/>
          <w:color w:val="111111"/>
          <w:sz w:val="28"/>
          <w:sz w:val="28"/>
          <w:szCs w:val="28"/>
          <w:rtl w:val="true"/>
          <w:lang w:bidi="fa-IR"/>
        </w:rPr>
        <w:t>مرفق ها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تَأْكُلُوا أَمْوالَهُمْ إِلى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آمده است، ولی مرحوم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تشبيه درست نيست، زيرا در سوره نساء،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بلكه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آن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وجه تضمین در آیه مذکور نقد قول باطلی است که درباره کیفیت وضو گرفتن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مذکور در تفسیر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هیچ نظیری در قرآن ندارد</w:t>
      </w:r>
      <w:r>
        <w:rPr>
          <w:rFonts w:eastAsia="IRNazanin" w:cs="IRNazanin"/>
          <w:color w:val="111111"/>
          <w:sz w:val="28"/>
          <w:szCs w:val="28"/>
          <w:rtl w:val="true"/>
          <w:lang w:bidi="fa-IR"/>
        </w:rPr>
        <w:t>.</w:t>
      </w:r>
    </w:p>
    <w:p>
      <w:pPr>
        <w:pStyle w:val="Heading4"/>
        <w:numPr>
          <w:ilvl w:val="3"/>
          <w:numId w:val="1"/>
        </w:numPr>
        <w:rPr/>
      </w:pPr>
      <w:bookmarkStart w:id="140" w:name="__RefHeading___Toc5449465_2870459653"/>
      <w:bookmarkStart w:id="141" w:name="_Toc49"/>
      <w:bookmarkEnd w:id="140"/>
      <w:r>
        <w:rPr/>
        <w:t>1-4</w:t>
      </w:r>
      <w:r>
        <w:rPr>
          <w:rtl w:val="true"/>
        </w:rPr>
        <w:t xml:space="preserve"> </w:t>
      </w:r>
      <w:r>
        <w:rPr>
          <w:rtl w:val="true"/>
        </w:rPr>
        <w:t xml:space="preserve">ایلاء </w:t>
      </w:r>
      <w:r>
        <w:rPr>
          <w:rtl w:val="true"/>
        </w:rPr>
        <w:t>(</w:t>
      </w:r>
      <w:r>
        <w:rPr>
          <w:rtl w:val="true"/>
        </w:rPr>
        <w:t>ألو</w:t>
      </w:r>
      <w:r>
        <w:rPr>
          <w:rtl w:val="true"/>
        </w:rPr>
        <w:t>):</w:t>
      </w:r>
      <w:bookmarkEnd w:id="141"/>
    </w:p>
    <w:p>
      <w:pPr>
        <w:pStyle w:val="BookText"/>
        <w:rPr/>
      </w:pPr>
      <w:r>
        <w:rPr>
          <w:rFonts w:ascii="Amiri" w:hAnsi="Amiri" w:eastAsia="Amiri" w:cs="Amiri"/>
          <w:color w:val="111111"/>
          <w:sz w:val="28"/>
          <w:sz w:val="28"/>
          <w:szCs w:val="28"/>
          <w:rtl w:val="true"/>
          <w:lang w:bidi="ar-SA"/>
        </w:rPr>
        <w:t>لِلَّذينَ يُؤْلُونَ مِنْ نِسائِهِمْ تَرَبُّصُ أَرْبَعَةِ أَشْهُرٍ فَإِنْ فاءُو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سوگند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خود دورى 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مهلت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به آنچه مقتضاى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 بسيار آمرزنده و مهربان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 خوردن است</w:t>
      </w:r>
      <w:r>
        <w:rPr>
          <w:rStyle w:val="FootnoteAnchor"/>
          <w:rtl w:val="true"/>
        </w:rPr>
        <w:footnoteReference w:id="124"/>
      </w:r>
      <w:r>
        <w:rPr>
          <w:rFonts w:ascii="IRNazanin" w:hAnsi="IRNazanin" w:eastAsia="IRNazanin"/>
          <w:color w:val="111111"/>
          <w:sz w:val="28"/>
          <w:sz w:val="28"/>
          <w:szCs w:val="28"/>
          <w:rtl w:val="true"/>
          <w:lang w:bidi="fa-IR"/>
        </w:rPr>
        <w:t xml:space="preserve">ولی در آیه مذکور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متعدّى كردن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w:t>
      </w:r>
    </w:p>
    <w:p>
      <w:pPr>
        <w:pStyle w:val="BookText"/>
        <w:rPr/>
      </w:pPr>
      <w:r>
        <w:rPr>
          <w:rFonts w:ascii="IRNazanin" w:hAnsi="IRNazanin" w:eastAsia="IRNazanin"/>
          <w:color w:val="111111"/>
          <w:sz w:val="28"/>
          <w:sz w:val="28"/>
          <w:szCs w:val="28"/>
          <w:rtl w:val="true"/>
          <w:lang w:bidi="fa-IR"/>
        </w:rPr>
        <w:t xml:space="preserve">كه واژه نام برده علاوه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و متضمّن معنايى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پس خود اين كلمه مى فهماند كه منظور از سوگند اين است كه از مباشرت با زنان دورى كنند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زن شوهر مرده باید چهار ماه و ده روز عدّه نگه دارد را چنین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عده زن شوهر مرده، از اين رو چهار ماه و ده روز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يك جا به نفع زن حكم كرده، و در جاى ديگر به نفع مرد، به ضرر زن حكم نموده است تا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شده باشد، كه شوهر به منظور اذيت و ضرر رساندن به زن سوگند مى خورد كه تا ابد با او نزديكى نكند، خداى تعالى به نفع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چهار ماه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يُؤْلُونَ مِنْ نِسائِهِمْ تَرَبُّصُ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هرگز براى هيچ مردى جائز نيست كه بيش از چهار ماه زن خود را معطل كند، چون خداى تعالى كه خالق زنان است مى داند منتهى صبر زنان در دورى از مردان چهار ماه است و جاى ديگر به ضرر او حكم كرده، چون به او دستور داده كه هر گاه شوهرش فوت كرد، چهار ماه و ده روز عده نگه دارد، پس در عده وفات همان را از او گرفته كه در مسأله ايلاء به او داده است، و از شوهرش هم همان را در ايلاء گرفته كه در هنگام مرگش به او داده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با توجّه به استشهاد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به سوره بقره، آیه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وجه تضمین معلوم می شود كه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نظیر قرآنی ندارد</w:t>
      </w:r>
      <w:r>
        <w:rPr>
          <w:rFonts w:eastAsia="IRNazanin" w:cs="IRNazanin"/>
          <w:color w:val="111111"/>
          <w:sz w:val="28"/>
          <w:szCs w:val="28"/>
          <w:rtl w:val="true"/>
          <w:lang w:bidi="fa-IR"/>
        </w:rPr>
        <w:t xml:space="preserve">. </w:t>
      </w:r>
      <w:bookmarkStart w:id="142" w:name="pg9372_110161"/>
    </w:p>
    <w:p>
      <w:pPr>
        <w:pStyle w:val="Heading3"/>
        <w:numPr>
          <w:ilvl w:val="2"/>
          <w:numId w:val="1"/>
        </w:numPr>
        <w:rPr/>
      </w:pPr>
      <w:bookmarkStart w:id="143" w:name="__RefHeading___Toc5449467_2870459653"/>
      <w:bookmarkStart w:id="144" w:name="_Toc50"/>
      <w:bookmarkEnd w:id="142"/>
      <w:bookmarkEnd w:id="143"/>
      <w:r>
        <w:rPr/>
        <w:t>2</w:t>
      </w:r>
      <w:r>
        <w:rPr>
          <w:rtl w:val="true"/>
        </w:rPr>
        <w:t xml:space="preserve">- </w:t>
      </w:r>
      <w:r>
        <w:rPr>
          <w:rtl w:val="true"/>
        </w:rPr>
        <w:t>حرف تاء</w:t>
      </w:r>
      <w:bookmarkEnd w:id="144"/>
    </w:p>
    <w:p>
      <w:pPr>
        <w:pStyle w:val="Heading4"/>
        <w:numPr>
          <w:ilvl w:val="3"/>
          <w:numId w:val="1"/>
        </w:numPr>
        <w:rPr/>
      </w:pPr>
      <w:bookmarkStart w:id="145" w:name="__RefHeading___Toc5449469_2870459653"/>
      <w:bookmarkStart w:id="146" w:name="_Toc51"/>
      <w:bookmarkEnd w:id="145"/>
      <w:r>
        <w:rPr/>
        <w:t>2-1</w:t>
      </w:r>
      <w:r>
        <w:rPr>
          <w:rtl w:val="true"/>
        </w:rPr>
        <w:t xml:space="preserve"> </w:t>
      </w:r>
      <w:r>
        <w:rPr>
          <w:rtl w:val="true"/>
        </w:rPr>
        <w:t>تبع</w:t>
      </w:r>
      <w:r>
        <w:rPr>
          <w:rtl w:val="true"/>
        </w:rPr>
        <w:t>:</w:t>
      </w:r>
      <w:bookmarkEnd w:id="146"/>
    </w:p>
    <w:p>
      <w:pPr>
        <w:pStyle w:val="BookText"/>
        <w:rPr/>
      </w:pP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درستى و راستى به سوى تو نازل كرديم در حالى كه تصديق كننده كتاب هاى پيش از خود و نگهبان و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پس ميان آنان بر طبق آنچه خدا نازل كرده است داورى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هواهاى نفسانى آنان با روى گرداندن از حقّى كه به سوى تو آمده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شما شريعت و راه روشنى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همه شما را امت واحدى قرار مى داد، ولى مى خواهد شما را در آنچه به شما داده امتحان كند؛ پس به سوى كارهاى نيك بر يكديگر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پس شما را به آنچه همواره درباره آن اختلاف مى كرديد، آگاه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 کردن است</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نمى شود، بنابر این معنای اعراض يا عدول و يا چيزى از اين قبيل در آن اشراب شده، در حقيقت اين كلمه چنين معنا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اعراض از آنچه به تو داده شده، هوا و هوس هاى آنان را پيروى مكن</w:t>
      </w:r>
      <w:r>
        <w:rPr>
          <w:rFonts w:eastAsia="IRNazanin" w:cs="IRNazanin"/>
          <w:color w:val="111111"/>
          <w:sz w:val="28"/>
          <w:szCs w:val="28"/>
          <w:rtl w:val="true"/>
          <w:lang w:bidi="fa-IR"/>
        </w:rPr>
        <w:t>).</w:t>
      </w:r>
      <w:r>
        <w:rPr>
          <w:rStyle w:val="FootnoteAnchor"/>
          <w:rtl w:val="true"/>
        </w:rPr>
        <w:footnoteReference w:id="1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هیچ نظیری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هیچ جای دیگر قرآن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bookmarkStart w:id="147" w:name="pg9372_110162"/>
    </w:p>
    <w:p>
      <w:pPr>
        <w:pStyle w:val="Heading4"/>
        <w:numPr>
          <w:ilvl w:val="3"/>
          <w:numId w:val="1"/>
        </w:numPr>
        <w:rPr/>
      </w:pPr>
      <w:bookmarkStart w:id="148" w:name="__RefHeading___Toc5449471_2870459653"/>
      <w:bookmarkStart w:id="149" w:name="_Toc52"/>
      <w:bookmarkEnd w:id="147"/>
      <w:bookmarkEnd w:id="148"/>
      <w:r>
        <w:rPr/>
        <w:t>2-2</w:t>
      </w:r>
      <w:r>
        <w:rPr>
          <w:rtl w:val="true"/>
        </w:rPr>
        <w:t xml:space="preserve"> </w:t>
      </w:r>
      <w:r>
        <w:rPr>
          <w:rtl w:val="true"/>
        </w:rPr>
        <w:t xml:space="preserve">تلاوه </w:t>
      </w:r>
      <w:r>
        <w:rPr>
          <w:rtl w:val="true"/>
        </w:rPr>
        <w:t>(</w:t>
      </w:r>
      <w:r>
        <w:rPr>
          <w:rtl w:val="true"/>
        </w:rPr>
        <w:t>تلو</w:t>
      </w:r>
      <w:r>
        <w:rPr>
          <w:rtl w:val="true"/>
        </w:rPr>
        <w:t>):</w:t>
      </w:r>
      <w:bookmarkEnd w:id="149"/>
    </w:p>
    <w:p>
      <w:pPr>
        <w:pStyle w:val="BookText"/>
        <w:rPr/>
      </w:pP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پادشاهى سليمان دروغ می بستند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دست به سحر نيالود تا كافر شود،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كافر نشد، ولى شياطين كه به مردم سحر مى آموختند،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هاروت و ماروت در شهر بابل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آنكه آن دو فرشته به هيچ كس نمى آموختند مگر آنكه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مايه آزمايشيم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سحر را براى مبارزه با ساحران و باطل كردن سحرشان به تو تعليم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گرفتن آن در مواردى كه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از آن دو فرشته مطالبى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آموختند كه با آن ميان مرد و همسرش جدايى مى انداختند؛ در حالى كه آنان به وسيله آن سحر جز به اذن خدا قدرت آسيب رساندن به كسى را نداشتند؛ و همواره چيزى را مى آموختند كه به آنان آسيب مى رسانيد و سودى نمى بخشيد؛ و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هر كس خريدار سحر باشد، در آخرت هيچ بهره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بد چيزى است آنچه خود را به آن فروختند اگر معرفت مى داشتند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به معنای قرائت و خواندن است </w:t>
      </w:r>
      <w:r>
        <w:rPr>
          <w:rStyle w:val="FootnoteAnchor"/>
          <w:rtl w:val="true"/>
        </w:rPr>
        <w:footnoteReference w:id="131"/>
      </w:r>
      <w:r>
        <w:rPr>
          <w:rFonts w:ascii="IRNazanin" w:hAnsi="IRNazanin" w:eastAsia="IRNazanin"/>
          <w:color w:val="111111"/>
          <w:sz w:val="28"/>
          <w:sz w:val="28"/>
          <w:szCs w:val="28"/>
          <w:rtl w:val="true"/>
          <w:lang w:bidi="fa-IR"/>
        </w:rPr>
        <w:t xml:space="preserve">ولی در آیه مذکور معناى </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و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دليلش هم اين است كه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شده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علاوه بر اینکه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گرفته است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متعدی شده است و در هیچ آیه ی دیگری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مفعول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بنابر این آیه ی مذکور نظیر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 که مرحوم علّامه درباره ی تضمین در آیه ی مذکور نوشته اند قابل تأمّل است؛ زیرا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کسی می آید که دروغ بر او بسته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كَذِبًا</w:t>
      </w:r>
    </w:p>
    <w:p>
      <w:pPr>
        <w:pStyle w:val="BookText"/>
        <w:rPr/>
      </w:pPr>
      <w:r>
        <w:rPr>
          <w:rFonts w:ascii="Amiri" w:hAnsi="Amiri" w:eastAsia="Amiri" w:cs="Amiri"/>
          <w:color w:val="111111"/>
          <w:sz w:val="28"/>
          <w:sz w:val="28"/>
          <w:szCs w:val="28"/>
          <w:rtl w:val="true"/>
          <w:lang w:bidi="ar-SA"/>
        </w:rPr>
        <w:t>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ستمكارتر از كسانى كه به خدا دروغ بندند چه كسى است؟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خواهند شد،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بر پروردگارشان دروغ بستند؛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كَذَبُواْ عَلىَ أَنفُسِهِمْ وَ ضَلَّ عَنهم مَّا كاَنُواْ يَفْترَون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بنگر كه چگونه بر خود دروغ مى بندند؛ و آنچه را به دروغ شريك خدا مى دانستند از دستشان رفت و گم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کسی که دروغ بر او بسته شده، نیامده است بلکه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بنا بر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50" w:name="pg9372_110164"/>
    </w:p>
    <w:p>
      <w:pPr>
        <w:pStyle w:val="Heading3"/>
        <w:numPr>
          <w:ilvl w:val="2"/>
          <w:numId w:val="1"/>
        </w:numPr>
        <w:rPr/>
      </w:pPr>
      <w:bookmarkStart w:id="151" w:name="__RefHeading___Toc5449473_2870459653"/>
      <w:bookmarkStart w:id="152" w:name="_Toc53"/>
      <w:bookmarkEnd w:id="150"/>
      <w:bookmarkEnd w:id="151"/>
      <w:r>
        <w:rPr/>
        <w:t>3</w:t>
      </w:r>
      <w:r>
        <w:rPr>
          <w:rtl w:val="true"/>
        </w:rPr>
        <w:t xml:space="preserve">- </w:t>
      </w:r>
      <w:r>
        <w:rPr>
          <w:rtl w:val="true"/>
        </w:rPr>
        <w:t>حرف حاء</w:t>
      </w:r>
      <w:bookmarkEnd w:id="152"/>
    </w:p>
    <w:p>
      <w:pPr>
        <w:pStyle w:val="Heading4"/>
        <w:numPr>
          <w:ilvl w:val="3"/>
          <w:numId w:val="1"/>
        </w:numPr>
        <w:rPr/>
      </w:pPr>
      <w:bookmarkStart w:id="153" w:name="__RefHeading___Toc5449475_2870459653"/>
      <w:bookmarkStart w:id="154" w:name="_Toc54"/>
      <w:bookmarkEnd w:id="153"/>
      <w:r>
        <w:rPr/>
        <w:t>3-1</w:t>
      </w:r>
      <w:r>
        <w:rPr>
          <w:rtl w:val="true"/>
        </w:rPr>
        <w:t xml:space="preserve"> «</w:t>
      </w:r>
      <w:r>
        <w:rPr>
          <w:rtl w:val="true"/>
        </w:rPr>
        <w:t>حبّ</w:t>
      </w:r>
      <w:r>
        <w:rPr>
          <w:rtl w:val="true"/>
        </w:rPr>
        <w:t xml:space="preserve">» </w:t>
      </w:r>
      <w:r>
        <w:rPr>
          <w:rtl w:val="true"/>
        </w:rPr>
        <w:t xml:space="preserve">با حرف جرّ </w:t>
      </w:r>
      <w:r>
        <w:rPr>
          <w:rtl w:val="true"/>
        </w:rPr>
        <w:t>«</w:t>
      </w:r>
      <w:r>
        <w:rPr>
          <w:rtl w:val="true"/>
        </w:rPr>
        <w:t>عن</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دوستى اسبان را بر ياد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مستحب پايان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 خواهم از آنان در جهاد با دشمن استفاده كنم و همواره به آنها نظر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افق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3"/>
      </w:r>
      <w:r>
        <w:rPr>
          <w:rFonts w:ascii="Amiri" w:hAnsi="Amiri" w:eastAsia="Amiri" w:cs="Amiri"/>
          <w:color w:val="111111"/>
          <w:sz w:val="28"/>
          <w:sz w:val="28"/>
          <w:szCs w:val="28"/>
          <w:rtl w:val="true"/>
          <w:lang w:bidi="ar-SA"/>
        </w:rPr>
        <w:t xml:space="preserve">ولی مفسّران </w:t>
      </w:r>
      <w:r>
        <w:rPr>
          <w:rStyle w:val="FootnoteAnchor"/>
          <w:rtl w:val="true"/>
        </w:rPr>
        <w:footnoteReference w:id="134"/>
      </w:r>
      <w:r>
        <w:rPr>
          <w:rFonts w:ascii="IRNazanin" w:hAnsi="IRNazanin" w:eastAsia="IRNazanin"/>
          <w:color w:val="111111"/>
          <w:sz w:val="28"/>
          <w:sz w:val="28"/>
          <w:szCs w:val="28"/>
          <w:rtl w:val="true"/>
          <w:lang w:bidi="fa-IR"/>
        </w:rPr>
        <w:t xml:space="preserve">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حُبَّ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ايثار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حضرت سليمان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محبّتى را كه به اسبان دارم ايثار و اختيار مى كنم بر ياد پروردگارم، كه عبارت است از نماز، در حالى كه آن را نيز دوست مى دارم، و يا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اسبان را دوست مى دارم دوستى اى كه در مقابل ياد پروردگارم نمى توانم از آن چشم بپوشم، در نتيجه وقتى اسبان را بر من عرضه مى دارند از نمازم غافل مى شوم تا خورشيد غروب مى 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همین تفسیر را ترجیح داده است و این آیه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آیات دیگر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گردد در حالی که در آیه مذکور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کلمه ای است که با حرف </w:t>
      </w:r>
      <w:bookmarkStart w:id="155" w:name="pg9372_11016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مفسّران هم با صراحت این مطلب را فرموده اند که در پاورقی ذکر می 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الكشاف عن حقائق غوامض التنزيل،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معنى فعل يتعدى بعن،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حب الخير عن ذكر ربى أو جعلت حب الخير مجزيا أو مغنيا عن ذكر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فى تفسير القرآن العظيم،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مما يتعدى بعلى لكن عدي هنا بعن لتضمينه معنى الإنابة و حُبَّ الْخَيْرِ مفعول به أي آثرت حب الخير منيبا له عن ذكر ربي أو أنبت حب الخير عن ذكر ربي مؤثرا له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449477_2870459653"/>
      <w:bookmarkStart w:id="157" w:name="_Toc55"/>
      <w:bookmarkEnd w:id="156"/>
      <w:r>
        <w:rPr/>
        <w:t>3-2</w:t>
      </w:r>
      <w:r>
        <w:rPr>
          <w:rtl w:val="true"/>
        </w:rPr>
        <w:t xml:space="preserve"> </w:t>
      </w:r>
      <w:r>
        <w:rPr>
          <w:rtl w:val="true"/>
        </w:rPr>
        <w:t xml:space="preserve">حبّ با حرف جرّ </w:t>
      </w:r>
      <w:r>
        <w:rPr>
          <w:rtl w:val="true"/>
        </w:rPr>
        <w:t>«</w:t>
      </w:r>
      <w:r>
        <w:rPr>
          <w:rtl w:val="true"/>
        </w:rPr>
        <w:t>علی</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 آیه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زندگى دنيا را بر آخرت ترجيح مى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 دارند و مى خواهند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و اغواگرى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نشان دهند؛ اينان در گمراهى دورى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كفر بر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ترجيح دادن و مقدم داشتن است، و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آدمى جستجو كند تا چيزى را پيدا كند كه دوستش بدارد، ولي به خاطر اينكه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معناى ايثار و ترجيح را مى دهد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دنيا 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دنيا و ترك كامل آخرت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كفر را بر ايمان ترجيح دهند، آنان را دوستان و سرپرستان خود مگيريد؛ و كسانى از شما كه آنان را دوست و سرپرست خود گيرند، هم اينانند كه ستمكارند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عَلَى الْآخِرَةِ وَ أَنَّ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عذاب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كه زندگى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آخرت ترجيح دادند، و مسلماً خدا مردم كفر پيشه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ثموديان، پس آنان را هدايت كرديم، ولى آنان كوردلى را بر هدايت ترجيح دادند، پس به كيفر اعمالى كه همواره مرتكب مى شدند، بانگ عذاب خواركننده آنان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کوری بر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کوری را بر هدایت مقدم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گرفته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فصلت،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تضمین احتمالی می کند</w:t>
      </w:r>
      <w:r>
        <w:rPr>
          <w:rStyle w:val="FootnoteAnchor"/>
          <w:rtl w:val="true"/>
        </w:rPr>
        <w:footnoteReference w:id="139"/>
      </w:r>
      <w:r>
        <w:rPr>
          <w:rFonts w:ascii="IRNazanin" w:hAnsi="IRNazanin" w:eastAsia="IRNazanin"/>
          <w:color w:val="111111"/>
          <w:sz w:val="28"/>
          <w:sz w:val="28"/>
          <w:szCs w:val="28"/>
          <w:rtl w:val="true"/>
          <w:lang w:bidi="fa-IR"/>
        </w:rPr>
        <w:t xml:space="preserve">ولی در سوره نحل،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همچنین در سوره </w:t>
      </w:r>
      <w:bookmarkStart w:id="158" w:name="pg9372_110167"/>
    </w:p>
    <w:p>
      <w:pPr>
        <w:pStyle w:val="BookText"/>
        <w:rPr/>
      </w:pPr>
      <w:bookmarkEnd w:id="158"/>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هیچ اشاره ای به تضمین ننموده است ولی با توجّه به تفسیر سوره ابراهیم،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آیه حمل بر تضمین یقینی می گردند</w:t>
      </w:r>
      <w:r>
        <w:rPr>
          <w:rFonts w:eastAsia="IRNazanin" w:cs="IRNazanin"/>
          <w:color w:val="111111"/>
          <w:sz w:val="28"/>
          <w:szCs w:val="28"/>
          <w:rtl w:val="true"/>
          <w:lang w:bidi="fa-IR"/>
        </w:rPr>
        <w:t>.</w:t>
      </w:r>
    </w:p>
    <w:p>
      <w:pPr>
        <w:pStyle w:val="Heading3"/>
        <w:numPr>
          <w:ilvl w:val="2"/>
          <w:numId w:val="1"/>
        </w:numPr>
        <w:rPr/>
      </w:pPr>
      <w:bookmarkStart w:id="159" w:name="__RefHeading___Toc5449479_2870459653"/>
      <w:bookmarkStart w:id="160" w:name="_Toc56"/>
      <w:bookmarkEnd w:id="159"/>
      <w:r>
        <w:rPr/>
        <w:t>4</w:t>
      </w:r>
      <w:r>
        <w:rPr>
          <w:rtl w:val="true"/>
        </w:rPr>
        <w:t xml:space="preserve">- </w:t>
      </w:r>
      <w:r>
        <w:rPr>
          <w:rtl w:val="true"/>
        </w:rPr>
        <w:t>حرف خاء</w:t>
      </w:r>
      <w:bookmarkEnd w:id="160"/>
    </w:p>
    <w:p>
      <w:pPr>
        <w:pStyle w:val="Heading4"/>
        <w:numPr>
          <w:ilvl w:val="3"/>
          <w:numId w:val="1"/>
        </w:numPr>
        <w:rPr/>
      </w:pPr>
      <w:bookmarkStart w:id="161" w:name="__RefHeading___Toc5449481_2870459653"/>
      <w:bookmarkStart w:id="162" w:name="_Toc57"/>
      <w:bookmarkEnd w:id="161"/>
      <w:r>
        <w:rPr>
          <w:rtl w:val="true"/>
        </w:rPr>
        <w:t xml:space="preserve">مخالفه </w:t>
      </w:r>
      <w:r>
        <w:rPr>
          <w:rtl w:val="true"/>
        </w:rPr>
        <w:t>(</w:t>
      </w:r>
      <w:r>
        <w:rPr>
          <w:rtl w:val="true"/>
        </w:rPr>
        <w:t>خلف</w:t>
      </w:r>
      <w:r>
        <w:rPr>
          <w:rtl w:val="true"/>
        </w:rPr>
        <w:t>):</w:t>
      </w:r>
      <w:bookmarkEnd w:id="162"/>
    </w:p>
    <w:p>
      <w:pPr>
        <w:pStyle w:val="BookText"/>
        <w:rPr/>
      </w:pP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مرا خبر دهيد، اگر من از جانب پروردگار خود بر دليلى روشن و معجزاتى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و او از جانب خود مرا روزيى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دينى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دعوت من باطل و سفاهتى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نمى خواهم خود بر خلاف كارى كه شما را از آن نهى مى كنم بروم، من تا آنجا كه بتوانم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و توفيق من جز به يارى خدا نيست؛ بر او توكل كردم و به سوى او باز مى گردم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و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هر كس راه و روشى غير از راه و روش ديگرى در كار يا سخن بر گزيند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مذکور ماده مخالفت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على القاعده بايد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علاوه بر معناى لغوى خودش متضمن معناى ديگرى كه آن معنا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نيز هست نظير ميل كردن و امثال آن و اين جمله جواب از تهمتى است كه به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گفتند او مى خواهد آزادى در عمل را از آنان سلب كند و آنان را برده خود و در تحت فرمان خود قرار دهد و بر آنان </w:t>
      </w:r>
      <w:bookmarkStart w:id="163" w:name="pg9372_110168"/>
    </w:p>
    <w:p>
      <w:pPr>
        <w:pStyle w:val="BookText"/>
        <w:rPr/>
      </w:pPr>
      <w:bookmarkEnd w:id="163"/>
      <w:r>
        <w:rPr>
          <w:rFonts w:ascii="IRNazanin" w:hAnsi="IRNazanin" w:eastAsia="IRNazanin"/>
          <w:color w:val="111111"/>
          <w:sz w:val="28"/>
          <w:sz w:val="28"/>
          <w:szCs w:val="28"/>
          <w:rtl w:val="true"/>
          <w:lang w:bidi="fa-IR"/>
        </w:rPr>
        <w:t>حكمرانى كند، و حاصل جواب اين است كه اگر منظور شعيب اين بوده كه آزادى را از مردم سلب كند، قهرا خودش هر چه مى خواست مى كرد و در نتيجه آنچه را كه مردم را از آن نهى كرده بود مرتكب مى شد و عملا با آنان مخالفت مى كرد، و حال آنكه او نمى خواست با مردم مخالفت كند، پس آن هدف نامشروعى كه مردم وى را به آن متهم كردند نداشت او تنها مى خواست به قدر تواناييش اصلاح كند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بنابراین سبب تضمین در آیه مذکور این است که با تضمین در ماده مخالفت جواب از تهمتی که به حضرت شعیب زدند داده شد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خواهم خود بر خلاف كارى كه شما را از آن نهى مى كنم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نظیر قرآنی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خلف در هیچ آیه دیگری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64" w:name="__RefHeading___Toc5449483_2870459653"/>
      <w:bookmarkStart w:id="165" w:name="_Toc58"/>
      <w:bookmarkEnd w:id="164"/>
      <w:r>
        <w:rPr/>
        <w:t>5</w:t>
      </w:r>
      <w:r>
        <w:rPr>
          <w:rtl w:val="true"/>
        </w:rPr>
        <w:t xml:space="preserve">- </w:t>
      </w:r>
      <w:r>
        <w:rPr>
          <w:rtl w:val="true"/>
        </w:rPr>
        <w:t>حرف دال</w:t>
      </w:r>
      <w:bookmarkEnd w:id="165"/>
    </w:p>
    <w:p>
      <w:pPr>
        <w:pStyle w:val="Heading4"/>
        <w:numPr>
          <w:ilvl w:val="3"/>
          <w:numId w:val="1"/>
        </w:numPr>
        <w:rPr/>
      </w:pPr>
      <w:bookmarkStart w:id="166" w:name="__RefHeading___Toc5449485_2870459653"/>
      <w:bookmarkStart w:id="167" w:name="_Toc59"/>
      <w:bookmarkEnd w:id="166"/>
      <w:r>
        <w:rPr>
          <w:rtl w:val="true"/>
        </w:rPr>
        <w:t>تدبیر</w:t>
      </w:r>
      <w:r>
        <w:rPr>
          <w:rtl w:val="true"/>
        </w:rPr>
        <w:t>(</w:t>
      </w:r>
      <w:r>
        <w:rPr>
          <w:rtl w:val="true"/>
        </w:rPr>
        <w:t>دبر</w:t>
      </w:r>
      <w:r>
        <w:rPr>
          <w:rtl w:val="true"/>
        </w:rPr>
        <w:t>):</w:t>
      </w:r>
      <w:bookmarkEnd w:id="167"/>
    </w:p>
    <w:p>
      <w:pPr>
        <w:pStyle w:val="BookText"/>
        <w:rPr/>
      </w:pP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امور اين دنيا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خلقت تا برپايى قيامت، به فرمانى صادر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خود، در حالى كه نازل كننده است به سوى اين زمين به دست 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و تنظيم مى كند،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حاصله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w:t>
      </w:r>
      <w:bookmarkStart w:id="168" w:name="pg9372_110169"/>
    </w:p>
    <w:p>
      <w:pPr>
        <w:pStyle w:val="BookText"/>
        <w:rPr/>
      </w:pPr>
      <w:bookmarkEnd w:id="168"/>
      <w:r>
        <w:rPr>
          <w:rFonts w:ascii="Amiri" w:hAnsi="Amiri" w:eastAsia="Amiri" w:cs="Amiri"/>
          <w:color w:val="111111"/>
          <w:sz w:val="28"/>
          <w:sz w:val="28"/>
          <w:szCs w:val="28"/>
          <w:rtl w:val="true"/>
          <w:lang w:bidi="ar-SA"/>
        </w:rPr>
        <w:t xml:space="preserve">مقدار آن به اندازه هزار سال از سال هايى است كه شما مى شماريد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ربوبى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بررسى و داورى در موقف حساب به او عرضه مى شود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به معنای چاره انديشى و عاقبت بينى در كارها است</w:t>
      </w:r>
      <w:r>
        <w:rPr>
          <w:rStyle w:val="FootnoteAnchor"/>
          <w:rtl w:val="true"/>
        </w:rPr>
        <w:footnoteReference w:id="147"/>
      </w:r>
      <w:r>
        <w:rPr>
          <w:rFonts w:ascii="IRNazanin" w:hAnsi="IRNazanin" w:eastAsia="IRNazanin"/>
          <w:color w:val="111111"/>
          <w:sz w:val="28"/>
          <w:sz w:val="28"/>
          <w:szCs w:val="28"/>
          <w:rtl w:val="true"/>
          <w:lang w:bidi="fa-IR"/>
        </w:rPr>
        <w:t xml:space="preserve">ولی به جهت اینکه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 مِنَ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يَعْرُجُ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خالى از اين اشعار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متضمّن معناى تنزيل است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نظیر ندارد به این معنا که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69" w:name="__RefHeading___Toc5449487_2870459653"/>
      <w:bookmarkStart w:id="170" w:name="_Toc60"/>
      <w:bookmarkEnd w:id="169"/>
      <w:r>
        <w:rPr/>
        <w:t>6</w:t>
      </w:r>
      <w:r>
        <w:rPr>
          <w:rtl w:val="true"/>
        </w:rPr>
        <w:t xml:space="preserve">- </w:t>
      </w:r>
      <w:r>
        <w:rPr>
          <w:rtl w:val="true"/>
        </w:rPr>
        <w:t>حرف راء</w:t>
      </w:r>
      <w:bookmarkEnd w:id="170"/>
    </w:p>
    <w:p>
      <w:pPr>
        <w:pStyle w:val="Heading4"/>
        <w:numPr>
          <w:ilvl w:val="3"/>
          <w:numId w:val="1"/>
        </w:numPr>
        <w:rPr/>
      </w:pPr>
      <w:bookmarkStart w:id="171" w:name="__RefHeading___Toc5449489_2870459653"/>
      <w:bookmarkStart w:id="172" w:name="_Toc61"/>
      <w:bookmarkEnd w:id="171"/>
      <w:r>
        <w:rPr/>
        <w:t>6-1</w:t>
      </w:r>
      <w:r>
        <w:rPr>
          <w:rtl w:val="true"/>
        </w:rPr>
        <w:t xml:space="preserve"> </w:t>
      </w:r>
      <w:r>
        <w:rPr>
          <w:rtl w:val="true"/>
        </w:rPr>
        <w:t xml:space="preserve">رأی </w:t>
      </w:r>
      <w:r>
        <w:rPr>
          <w:rtl w:val="true"/>
        </w:rPr>
        <w:t>(</w:t>
      </w:r>
      <w:r>
        <w:rPr>
          <w:rtl w:val="true"/>
        </w:rPr>
        <w:t>رؤیه</w:t>
      </w:r>
      <w:r>
        <w:rPr>
          <w:rtl w:val="true"/>
        </w:rPr>
        <w:t>):</w:t>
      </w:r>
      <w:bookmarkEnd w:id="172"/>
    </w:p>
    <w:p>
      <w:pPr>
        <w:pStyle w:val="BookText"/>
        <w:rPr/>
      </w:pPr>
      <w:r>
        <w:rPr>
          <w:rFonts w:ascii="Amiri" w:hAnsi="Amiri" w:eastAsia="Amiri" w:cs="Amiri"/>
          <w:color w:val="111111"/>
          <w:sz w:val="28"/>
          <w:sz w:val="28"/>
          <w:szCs w:val="28"/>
          <w:rtl w:val="true"/>
          <w:lang w:bidi="ar-SA"/>
        </w:rPr>
        <w:t>أَ وَ لَمْ يَرَوْا إِلَى الْأَرْضِ كَمْ أَنْبَتْنا فِيها مِنْ كُلِّ زَوْجٍ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زمين ننگريستند كه در آن چه بسيار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رويانديم؟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در اين جمله متضمن معناى نظر است، و به همين جهت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همان معناى لغوى خود، يعنى ديدن</w:t>
      </w:r>
      <w:r>
        <w:rPr>
          <w:rStyle w:val="FootnoteAnchor"/>
          <w:rtl w:val="true"/>
        </w:rPr>
        <w:footnoteReference w:id="151"/>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مى داشت ديگر نیازی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آیات نظیر آیه مذکور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إِلى ما خَلَقَ اللَّهُ مِنْ شَيْ ءٍ يَتَفَيَّؤُا ظِلالُهُ عَنِ الْيَمِينِ وَ الشَّمائِلِ سُجَّداً لِلَّهِ وَ هُمْ داخِرُونَ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خدا آفريده است، نظر نكرده اند، كه سايه هايش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در حركتند، در حالى كه آنان براى خدا سجده كنان فروتنند؟</w:t>
      </w:r>
      <w:r>
        <w:rPr>
          <w:rStyle w:val="FootnoteAnchor"/>
          <w:rtl w:val="true"/>
        </w:rPr>
        <w:footnoteReference w:id="155"/>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إِلَى الطَّيْرِ مُسَخَّراتٍ فِي جَوِّ السَّماءِ ما يُمْسِكُهُنَّ إِلاَّ اللَّهُ إِنَّ فِي ذلِكَ لَآياتٍ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سوى پرندگان نظر نمى كنند؟ در حالى كه در هواى فراز آسمان 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آنها را نگاه نمى دارد؛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براى گروهى كه ايمان مى آورند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w:t>
      </w:r>
      <w:r>
        <w:rPr>
          <w:rStyle w:val="FootnoteAnchor"/>
          <w:rtl w:val="true"/>
        </w:rPr>
        <w:footnoteReference w:id="15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مرغان باتأمل نمى نگرند كه چگونه در فضاى دور و در جو آسمان مسخر خدا هستند؟</w:t>
      </w:r>
      <w:r>
        <w:rPr>
          <w:rStyle w:val="FootnoteAnchor"/>
          <w:rtl w:val="true"/>
        </w:rPr>
        <w:footnoteReference w:id="158"/>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يَرَوْا إِلى ما بَيْنَ أَيْدِيهِمْ وَ ما خَلْفَهُمْ مِنَ السَّماءِ وَ الْأَرْضِ إِنْ نَشَأْ نَخْسِفْ بِهِمُ الْأَرْضَ أَوْ نُسْقِطْ عَلَيْهِمْ كِسَفاً مِنَ السَّماءِ إِنَّ فِي ذلِكَ لَآيَةً لِكُلِّ عَبْدٍ مُنِيب</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به آنچه پيش رويشان و پشت سرآنان از آسمان و زمين قرار دارد نظر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آنان را در زمين فرو مى بريم، يا قطعه هايى از آسمان را بر آنان فرو مى افكنيم؛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بنده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إِلَى الطَّيْرِ فَوْقَهُمْ صافَّاتٍ وَ يَقْبِضْنَ ما يُمْسِكُهُنَّ إِلاَّ الرَّحْمنُ إِنَّهُ بِكُلِّ شَيْ ءٍ بَصِيرٌ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نظر نكرده اند، به پرندگانى كه بر فرازشان است در حالى كه بال گشوده اند 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مهر آنها را نگاه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 هر چيزى بيناست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إِنَّ اللَّهَ لَذُو فَضْلٍ عَلَى النَّاسِ وَ لكِنَّ أَكْثَرَ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كسانى كه از ترس مرگ از خانه هاى خود در حالى كه هزاران نفر بودند، بيرون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ننگريستى؟ پس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بدون فاصله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زنده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رهايى از چنگ مرگ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مردم داراى فضل و احسان است، ولى بيشتر مردم سپاس نمى گزارند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ديدن است، در اينجا به معناى ديدن نيامده، بلكه به معناى علم آمده، و علت اينكه از علم تعبير به رؤيت كرده براى اين است كه بفهماند مطلب آن قدر روشن است كه مى توان آگاهى از آن را ديدن خواند اين آيه شريفه، همانند آيات زير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خَلَقَ السَّماواتِ وَ الْأَرْضَ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كَيْفَ خَلَقَ اللَّهُ سَبْعَ سَماواتٍ طِباقا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سران و اشراف بنى اسرائيل را پس از موسى نديدى كه به پيامبرشان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زمامدار و فرمانروايى برانگيز تا در راه خدا جنگ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نمى دهيد، اگر جنگ بر شما مقرّر و لازم شود، جنگ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به نافرمانى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هدف و مرادى است كه در راه خدا جنگ نكنيم، در حالى كه از ميان خانه ها و فرزندانمان بيرون رانده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جنگ بر آنان مقرّر و لازم شد، همه جز اندكى از آنان روى گرداندند؛ و خدا به ستمكاران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ننگريستى به كسى كه چون خدا او را پادشاهى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درباره پروردگارش به مجادله و ستيز و گفتگوى بى منطق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كسى است كه زنده مى كند و 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مى كنم و مى 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مشتبه كردن كار بر مردم، دستور داد دو زندانى محكوم را حاضر كردند، يكى را آزاد و ديگرى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بستن راه مغالطه و تزوير به روى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خورشيد را از مشرق بيرون مى آورد، تو آن را از مغرب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كافر شده بود، متحير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گروه ستم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تجاوز، ستم، پافشارى بر عناد و لجاجشان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 ثُمَّ يَتَوَلَّى فَرِيقٌ مِنْهُمْ وَ هُمْ مُعْرِضُون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نكردى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كه به سوى كتاب خدا فرا خوانده شدند تا در ميانشان حكم كند، سپس دسته اى از آنان روى بر مى تابند، در حالى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يَشْتَرُونَ الضَّلالَةَ وَ يُرِيدُونَ أَنْ تَضِلُّوا السَّبِيل</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كنى به سوى كسانى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است؟ در حالى كه گمراهى را مى خرند، و مى خواهند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كنيد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يُزَكُّونَ أَنْفُسَهُمْ بَلِ اللَّهُ يُزَكِّي مَنْ يَشاءُ وَ لا يُظْلَمُونَ فَتِيلاً</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كنى به سوى كسانى كه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يافته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خودستايى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هر كس را بخواهد، رشد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كمترين ستمى بر آنان نخواهد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كنى به سوى كسانى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در حالى كه 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بت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طغيانگر ايمان مى آورند، و در باره كسانى كه كفر ورزيدند،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كسانى كه ايمان آورده اند، راهى هدايت يافته 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كنى به سوى كسانى كه گمان مى كنند، كه آنان به آنچه بر تو فرو فرستاده شده و آنچه پيش از تو فرود آمده،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كه داورى ميان خود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يقيناً به آنان فرمان داده شده، كه به او كفر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خواهد به گمراهى دور دستى، گمراهشان سازد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نمى كنى به سوى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داريد؛ و نماز را به پا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شد، به ناگاه دسته اى از آنان، از مردم مى هراسيدند، همانند هراسيدن از خدا يا هراسيدن 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مقرّر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سرآمد نزديكى تأخير نينداختى؟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كالاى دنيا، اندك است؛ و براى كسى كه خودنگهدار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است؛ و كمترين ستمى، به شما نخواهد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نظر نكرده اى به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خدا را به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كردند، و قومشان را به سراى هلاكت در آوردند؟</w:t>
      </w:r>
      <w:r>
        <w:rPr>
          <w:rStyle w:val="FootnoteAnchor"/>
          <w:rtl w:val="true"/>
        </w:rPr>
        <w:footnoteReference w:id="180"/>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رَبِّكَ كَيْفَ مَدَّ الظِّلَّ وَ لَوْ شاءَ لَجَعَلَهُ ساكِناً ثُمَّ جَعَلْنَا الشَّمْسَ عَلَيْهِ دَلِيلاً</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نكرده اى كه چگونه پروردگارت سايه را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آن را حتماً ساكن قرار مى داد؛ سپس خورشيد را </w:t>
      </w:r>
    </w:p>
    <w:p>
      <w:pPr>
        <w:pStyle w:val="BookText"/>
        <w:rPr/>
      </w:pPr>
      <w:r>
        <w:rPr>
          <w:rFonts w:ascii="Amiri" w:hAnsi="Amiri" w:eastAsia="Amiri" w:cs="Amiri"/>
          <w:color w:val="111111"/>
          <w:sz w:val="28"/>
          <w:sz w:val="28"/>
          <w:szCs w:val="28"/>
          <w:rtl w:val="true"/>
          <w:lang w:bidi="ar-SA"/>
        </w:rPr>
        <w:t>راهنمايى بر آن قرار داديم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يُجادِلُونَ فِي آياتِ اللَّهِ أَنَّى يُصْرَفُون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نكرده اى به كسانى كه در آيات خدا مجادله مى كنند،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گردانيده مى شوند؟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آ 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نكرده اى به كسانى كه از رازگويى منع شده بودند، سپس به آنچه كه از آن منع شده بودند باز مى گردند، و براى گناه و تعدّى و نافرمانىِ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رازگويى مى كنند، و هنگامى كه نزد تو مى آيند به چيزى كه خدا بدان تو را زنده باد نگفته است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به خاطر آنچه مى گوييم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براى آنان كافى است، در حالى كه وارد آن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فرجامى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رؤیت در این آیه را هم متضمن معنای نظر وتفکر می داند و آیه را این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تأمل ننگریستی که چگونه آنها كه از نجوى نهى شدند دوباره عمل نكوهيده خود را تكرار كردند، و هم چنان مؤمنين را محزون مى كنند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تَوَلَّوْا قَوْماً غَضِبَ اللَّهُ عَلَيْهِمْ ما هُمْ مِنْكُمْ وَ لا مِنْهُمْ وَ يَحْلِفُونَ عَلَى الْكَذِبِ وَ هُمْ يَعْلَمُون</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نكرده اى به كسانى كه با گروهى كه خدا بر آنان خشم كرده دوستى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نيستيد، و به دروغ سوگند ياد مى كنند در حالى كه آنان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دروغ مى گويند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سوى كسانى كه دورويى نمودند نظر نكرده اى، كه به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كتاب كه كفر ورزيدند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بيرون رانده شديد، قطعاً با شما خارج مى شويم، و هرگز درباره شما از هيچ كس اطاعت نمى كنيم؛ و اگر با شما پيكار شود، قطعاً شما را يارى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گواهى مى دهد كه آنان حتماً دروغگويانند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نحل،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مجادله،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تضمین نموده است و در بقیه آیات مذکور هیچ اشاره ای به تضمین ننموده است ولی با توجه به کلام علامه در تفسیر این دو آیه و تفسیر سوره شعراء،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آیات حمل بر تضمین می گردند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رؤیه در قرآن دو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مجرور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دیدن و دسترسی داشته باشد رؤیه به معنای نگاه کردن و نگریستن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مجرور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دیدن و دسترسی نداشته باشد رؤیه به معنای التفات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 مذکور نقد ترجمه های قرآن در </w:t>
      </w:r>
      <w:bookmarkStart w:id="173" w:name="pg9372_110178"/>
    </w:p>
    <w:p>
      <w:pPr>
        <w:pStyle w:val="BookText"/>
        <w:rPr/>
      </w:pPr>
      <w:bookmarkEnd w:id="173"/>
      <w:r>
        <w:rPr>
          <w:rFonts w:ascii="IRNazanin" w:hAnsi="IRNazanin" w:eastAsia="IRNazanin"/>
          <w:color w:val="111111"/>
          <w:sz w:val="28"/>
          <w:sz w:val="28"/>
          <w:szCs w:val="28"/>
          <w:rtl w:val="true"/>
          <w:lang w:bidi="fa-IR"/>
        </w:rPr>
        <w:t xml:space="preserve">ذیل سوره بقره،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گردد</w:t>
      </w:r>
      <w:r>
        <w:rPr>
          <w:rFonts w:eastAsia="IRNazanin" w:cs="IRNazanin"/>
          <w:color w:val="111111"/>
          <w:sz w:val="28"/>
          <w:szCs w:val="28"/>
          <w:rtl w:val="true"/>
          <w:lang w:bidi="fa-IR"/>
        </w:rPr>
        <w:t>.</w:t>
      </w:r>
    </w:p>
    <w:p>
      <w:pPr>
        <w:pStyle w:val="Heading4"/>
        <w:numPr>
          <w:ilvl w:val="3"/>
          <w:numId w:val="1"/>
        </w:numPr>
        <w:rPr/>
      </w:pPr>
      <w:bookmarkStart w:id="174" w:name="__RefHeading___Toc5449491_2870459653"/>
      <w:bookmarkStart w:id="175" w:name="_Toc62"/>
      <w:bookmarkEnd w:id="174"/>
      <w:r>
        <w:rPr/>
        <w:t>6-2</w:t>
      </w:r>
      <w:r>
        <w:rPr>
          <w:rtl w:val="true"/>
        </w:rPr>
        <w:t xml:space="preserve"> </w:t>
      </w:r>
      <w:r>
        <w:rPr>
          <w:rtl w:val="true"/>
        </w:rPr>
        <w:t>رفث</w:t>
      </w:r>
      <w:r>
        <w:rPr>
          <w:rtl w:val="true"/>
        </w:rPr>
        <w:t>:</w:t>
      </w:r>
      <w:bookmarkEnd w:id="175"/>
    </w:p>
    <w:p>
      <w:pPr>
        <w:pStyle w:val="BookText"/>
        <w:rPr/>
      </w:pP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روزهايى كه روزه دار هستيد، آميزش با زنانتان براى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شما لباسند و شما براى آنان لباسيد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دانست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حلال شدن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خيانت مى كرديد، پس توبه شما را پذيرفت و از شما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آميزش كنيد و آنچه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فضيلت، ثواب، پاكدامنى از حرام و فرزند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بخوريد و بياشاميد تا رشته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شود؛ سپس روزه را تا شب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در مساجد معتكف هستيد با زنان 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حدود خداست، به آنها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گونه آياتش را براى مردم بيان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اوامر و نواهى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 شود، به این دلیل که همانطور که ديگران</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أنوار التنزيل و أسرار التأويل،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 لأنه لا يكاد يخلو من رفث و هو الإفصاح بما يجب أن يكنى عنه، و عدي بإلى لتضمنه معنى الإفضاء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گفته اند</w:t>
      </w:r>
      <w:bookmarkStart w:id="176" w:name="pg9372_110179"/>
    </w:p>
    <w:p>
      <w:pPr>
        <w:pStyle w:val="BookText"/>
        <w:rPr/>
      </w:pPr>
      <w:bookmarkEnd w:id="176"/>
      <w:r>
        <w:rPr>
          <w:rFonts w:ascii="IRNazanin" w:hAnsi="IRNazanin" w:eastAsia="IRNazanin"/>
          <w:color w:val="111111"/>
          <w:sz w:val="28"/>
          <w:sz w:val="28"/>
          <w:szCs w:val="28"/>
          <w:rtl w:val="true"/>
          <w:lang w:bidi="fa-IR"/>
        </w:rPr>
        <w:t>متضمن معناى افضاء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تصريح به هر سخن زشتى است كه تنها در بستر زناشويى به زبان مى آيد، و در غير آن مورد گفتنش نفرت آور و قبيح است</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اينجا به معناى آن الفاظ نيست بلكه كنايه است از عمل زناشويى، و اين از ادب قرآن كريم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نظیر ندارد</w:t>
      </w:r>
      <w:r>
        <w:rPr>
          <w:rFonts w:eastAsia="IRNazanin" w:cs="IRNazanin"/>
          <w:color w:val="111111"/>
          <w:sz w:val="28"/>
          <w:szCs w:val="28"/>
          <w:rtl w:val="true"/>
          <w:lang w:bidi="fa-IR"/>
        </w:rPr>
        <w:t>.</w:t>
      </w:r>
    </w:p>
    <w:p>
      <w:pPr>
        <w:pStyle w:val="Heading4"/>
        <w:numPr>
          <w:ilvl w:val="3"/>
          <w:numId w:val="1"/>
        </w:numPr>
        <w:rPr/>
      </w:pPr>
      <w:bookmarkStart w:id="177" w:name="__RefHeading___Toc5449493_2870459653"/>
      <w:bookmarkStart w:id="178" w:name="_Toc63"/>
      <w:bookmarkEnd w:id="177"/>
      <w:r>
        <w:rPr/>
        <w:t>6-3</w:t>
      </w:r>
      <w:r>
        <w:rPr>
          <w:rtl w:val="true"/>
        </w:rPr>
        <w:t xml:space="preserve"> </w:t>
      </w:r>
      <w:r>
        <w:rPr>
          <w:rtl w:val="true"/>
        </w:rPr>
        <w:t>رکب</w:t>
      </w:r>
      <w:r>
        <w:rPr>
          <w:rtl w:val="true"/>
        </w:rPr>
        <w:t>:</w:t>
      </w:r>
      <w:bookmarkEnd w:id="178"/>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تا در امنيت و آسايشند، بر آيين شرك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با استقرار در کشتی سوار بر آن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وسط دريا امواج خطرناك آنان را محاصره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حالى كه ايمان و عبادت را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مى كنند، مى خوانند، و چون به سوى خشكى مى رهاندشان به ناگاه به آيين شرك روى مى آورند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نشستن بر بالاى چيزى است كه حركت داشته باشد</w:t>
      </w:r>
      <w:r>
        <w:rPr>
          <w:rStyle w:val="FootnoteAnchor"/>
          <w:rtl w:val="true"/>
        </w:rPr>
        <w:footnoteReference w:id="195"/>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كلمه خود به خود متعدى است، و احتياج به هيچ يك از حروف تعديه ندارد و اگر در آيه مورد بحث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بدان جهت است كه سوار كشتى شدن متضمن نوعى استقرار گرفتن يا منزل كردن است</w:t>
      </w:r>
      <w:r>
        <w:rPr>
          <w:rFonts w:eastAsia="IRNazanin" w:cs="IRNazanin"/>
          <w:color w:val="111111"/>
          <w:sz w:val="28"/>
          <w:szCs w:val="28"/>
          <w:rtl w:val="true"/>
          <w:lang w:bidi="fa-IR"/>
        </w:rPr>
        <w:t>.</w:t>
      </w:r>
      <w:r>
        <w:rPr>
          <w:rStyle w:val="FootnoteAnchor"/>
          <w:rtl w:val="true"/>
        </w:rPr>
        <w:footnoteReference w:id="196"/>
      </w:r>
      <w:bookmarkStart w:id="179" w:name="pg9372_110180"/>
    </w:p>
    <w:p>
      <w:pPr>
        <w:pStyle w:val="BookText"/>
        <w:rPr/>
      </w:pPr>
      <w:bookmarkEnd w:id="179"/>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فِيها بِسْمِ اللَّهِ مَجْراها وَ مُرْساها إِنَّ رَبِّي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در کشتی سوار بر آن شويد كه حركت كردنش و لنگر انداختنش فقط به نام خداست، يقيناً پروردگارم بسيار آمرزنده و مهربان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رَكِبا فِي السَّفِينَةِ خَرَقَها قالَ أَ خَرَقْتَها لِتُغْرِقَ أَهْلَها لَقَدْ جِئْتَ شَيْئاً إِمْراً</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راه افتادند تا وقتى كه با استقرار در كشتى سواربرآن شدند، او شكافى در كشتى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شكافتى تا سرنشينانش را غرق كنى؟ به راستى كه كارى بسيار زشت كردى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علامه در تفسیر سوره عنکبوت، آیه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سوره کهف،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هود،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حمل بر تضمین می گردند</w:t>
      </w:r>
      <w:r>
        <w:rPr>
          <w:rFonts w:eastAsia="IRNazanin" w:cs="IRNazanin"/>
          <w:color w:val="111111"/>
          <w:sz w:val="28"/>
          <w:szCs w:val="28"/>
          <w:rtl w:val="true"/>
          <w:lang w:bidi="fa-IR"/>
        </w:rPr>
        <w:t>.</w:t>
      </w:r>
    </w:p>
    <w:p>
      <w:pPr>
        <w:pStyle w:val="Heading3"/>
        <w:numPr>
          <w:ilvl w:val="2"/>
          <w:numId w:val="1"/>
        </w:numPr>
        <w:rPr/>
      </w:pPr>
      <w:bookmarkStart w:id="180" w:name="__RefHeading___Toc5449495_2870459653"/>
      <w:bookmarkStart w:id="181" w:name="_Toc64"/>
      <w:bookmarkEnd w:id="180"/>
      <w:r>
        <w:rPr/>
        <w:t>7</w:t>
      </w:r>
      <w:r>
        <w:rPr>
          <w:rtl w:val="true"/>
        </w:rPr>
        <w:t xml:space="preserve">- </w:t>
      </w:r>
      <w:r>
        <w:rPr>
          <w:rtl w:val="true"/>
        </w:rPr>
        <w:t>حرف سین</w:t>
      </w:r>
      <w:bookmarkEnd w:id="181"/>
    </w:p>
    <w:p>
      <w:pPr>
        <w:pStyle w:val="Heading4"/>
        <w:numPr>
          <w:ilvl w:val="3"/>
          <w:numId w:val="1"/>
        </w:numPr>
        <w:rPr/>
      </w:pPr>
      <w:bookmarkStart w:id="182" w:name="__RefHeading___Toc5449497_2870459653"/>
      <w:bookmarkStart w:id="183" w:name="_Toc65"/>
      <w:bookmarkEnd w:id="182"/>
      <w:r>
        <w:rPr/>
        <w:t>7-1</w:t>
      </w:r>
      <w:r>
        <w:rPr>
          <w:rtl w:val="true"/>
        </w:rPr>
        <w:t xml:space="preserve"> </w:t>
      </w:r>
      <w:r>
        <w:rPr>
          <w:rtl w:val="true"/>
        </w:rPr>
        <w:t>سأل الی</w:t>
      </w:r>
      <w:r>
        <w:rPr>
          <w:rtl w:val="true"/>
        </w:rPr>
        <w:t>:</w:t>
      </w:r>
      <w:bookmarkEnd w:id="183"/>
    </w:p>
    <w:p>
      <w:pPr>
        <w:pStyle w:val="BookText"/>
        <w:rPr/>
      </w:pP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آیه</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او با درخواست افزودن ميش تو به ميش هاى خود بر تو ستم روا داشته است، و قطعاً بسيارى از معاشران و شريكان به يكديگر ستم مى كنند، به جز كسانى كه ايمان آورده و كارهاى شايسته انجام داده اند و اينان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دانست كه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ايم، در نتيجه از </w:t>
      </w:r>
      <w:bookmarkStart w:id="184" w:name="pg9372_110181"/>
    </w:p>
    <w:p>
      <w:pPr>
        <w:pStyle w:val="BookText"/>
        <w:rPr/>
      </w:pPr>
      <w:bookmarkEnd w:id="184"/>
      <w:r>
        <w:rPr>
          <w:rFonts w:ascii="IRNazanin" w:hAnsi="IRNazanin" w:eastAsia="IRNazanin"/>
          <w:color w:val="111111"/>
          <w:sz w:val="28"/>
          <w:sz w:val="28"/>
          <w:szCs w:val="28"/>
          <w:rtl w:val="true"/>
          <w:lang w:bidi="fa-IR"/>
        </w:rPr>
        <w:t>پروردگارش درخواست آمرزش كرد و بى درنگ به حالت خضوع به رو در افتاد و به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شناختن، يا چيزى كه انسان را به معرفت و شناخت مى رساند يا خواستن مال و آنچه كه به مال مى رساند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ولی به جهت اینکه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دوّم متعدّى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اند</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متضمن معناى اضافه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در قرآن نظیر ندارد</w:t>
      </w:r>
      <w:r>
        <w:rPr>
          <w:rFonts w:eastAsia="IRNazanin" w:cs="IRNazanin"/>
          <w:color w:val="111111"/>
          <w:sz w:val="28"/>
          <w:szCs w:val="28"/>
          <w:rtl w:val="true"/>
          <w:lang w:bidi="fa-IR"/>
        </w:rPr>
        <w:t>.</w:t>
      </w:r>
    </w:p>
    <w:p>
      <w:pPr>
        <w:pStyle w:val="Heading4"/>
        <w:numPr>
          <w:ilvl w:val="3"/>
          <w:numId w:val="1"/>
        </w:numPr>
        <w:rPr/>
      </w:pPr>
      <w:bookmarkStart w:id="185" w:name="__RefHeading___Toc5449499_2870459653"/>
      <w:bookmarkStart w:id="186" w:name="_Toc66"/>
      <w:bookmarkEnd w:id="185"/>
      <w:r>
        <w:rPr/>
        <w:t>7-2</w:t>
      </w:r>
      <w:r>
        <w:rPr>
          <w:rtl w:val="true"/>
        </w:rPr>
        <w:t xml:space="preserve"> </w:t>
      </w:r>
      <w:r>
        <w:rPr>
          <w:rtl w:val="true"/>
        </w:rPr>
        <w:t>سَألَ به</w:t>
      </w:r>
      <w:r>
        <w:rPr>
          <w:rtl w:val="true"/>
        </w:rPr>
        <w:t>:</w:t>
      </w:r>
      <w:bookmarkEnd w:id="186"/>
    </w:p>
    <w:p>
      <w:pPr>
        <w:pStyle w:val="BookText"/>
        <w:rPr/>
      </w:pPr>
      <w:r>
        <w:rPr>
          <w:rFonts w:ascii="Amiri" w:hAnsi="Amiri" w:eastAsia="Amiri" w:cs="Amiri"/>
          <w:color w:val="111111"/>
          <w:sz w:val="28"/>
          <w:sz w:val="28"/>
          <w:szCs w:val="28"/>
          <w:rtl w:val="true"/>
          <w:lang w:bidi="ar-SA"/>
        </w:rPr>
        <w:t>الَّذي خَلَقَ السَّماواتِ وَ الْأَرْضَ وَ ما بَيْنَهُما في سِتَّةِ أَيَّامٍ ثُمَّ اسْتَوى عَلَى الْعَرْشِ الرَّحْمنُ فَسْئَلْ بِهِ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آسمان ها و زمين و آنچه را ميان آنهاست در شش روز آفريد، آن گاه بر تخت فرمانروايى و تدبير امور آفرينش چيره و مسلط شد، او رحمان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و كيفيت آفرينش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عنایت از خبير آگاهى بپرس</w:t>
      </w:r>
      <w:r>
        <w:rPr>
          <w:rFonts w:eastAsia="IRNazanin" w:cs="IRNazanin"/>
          <w:color w:val="111111"/>
          <w:sz w:val="28"/>
          <w:szCs w:val="28"/>
          <w:rtl w:val="true"/>
          <w:lang w:bidi="fa-IR"/>
        </w:rPr>
        <w:t>.</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شناختن، يا چيزى كه انسان را به معرفت و شناخت مى رساند يا خواستن مال و آنچه كه به مال مى رساند</w:t>
      </w:r>
      <w:r>
        <w:rPr>
          <w:rStyle w:val="FootnoteAnchor"/>
          <w:rtl w:val="true"/>
        </w:rPr>
        <w:footnoteReference w:id="203"/>
      </w:r>
      <w:r>
        <w:rPr>
          <w:rFonts w:ascii="IRNazanin" w:hAnsi="IRNazanin" w:eastAsia="IRNazanin"/>
          <w:color w:val="111111"/>
          <w:sz w:val="28"/>
          <w:sz w:val="28"/>
          <w:szCs w:val="28"/>
          <w:rtl w:val="true"/>
          <w:lang w:bidi="fa-IR"/>
        </w:rPr>
        <w:t xml:space="preserve">در آیه مذکور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متعدى كردن فعل لازم است و 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باء را آورد، براى اين است كه معناى اعتناء را در سؤال بگنجاند و بفهماند كه با كمال عنايت از او بپرس</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كننده اى عذابى را كه واقع شدنى است با اعتنا درخواست كرد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آيه متضمن معناى اهتمام و اعتنا بوده، و بدين جهت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زيادى است، و تنها به منظور تاكيد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برگشت همه اين وجوه به يك معنا است، و آن عبارت است از درخواست عذاب از خدا از در كفر و طغيان</w:t>
      </w:r>
      <w:r>
        <w:rPr>
          <w:rFonts w:eastAsia="IRNazanin" w:cs="IRNazanin"/>
          <w:color w:val="111111"/>
          <w:sz w:val="28"/>
          <w:szCs w:val="28"/>
          <w:rtl w:val="true"/>
          <w:lang w:bidi="fa-IR"/>
        </w:rPr>
        <w:t>.</w:t>
      </w:r>
      <w:r>
        <w:rPr>
          <w:rStyle w:val="FootnoteAnchor"/>
          <w:rtl w:val="true"/>
        </w:rPr>
        <w:footnoteReference w:id="2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7" w:name="pg9372_110183"/>
    </w:p>
    <w:p>
      <w:pPr>
        <w:pStyle w:val="BookText"/>
        <w:rPr/>
      </w:pPr>
      <w:bookmarkEnd w:id="1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بپرهيزيد، آنكه شما را از يك تن آفريد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پديد آورد و از آن دو تن، مردان و زنان بسيارى را پراكنده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خدايى كه به نام او با اعتناء از يكديگر درخواست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 همواره بر شما حافظ و نگهبان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تضمین در سوره ی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احتمالی مطرح نموده است در تفسیر سوره ی نساء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هم هیچ اشاره ای به تضمین ننموده است ولی با توجه به کلام ایشان در تفسیر سوره ی فرقان آیه 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هر دو آیه حمل بر تضمین قطعی می گردند</w:t>
      </w:r>
      <w:r>
        <w:rPr>
          <w:rFonts w:eastAsia="IRNazanin" w:cs="IRNazanin"/>
          <w:color w:val="111111"/>
          <w:sz w:val="28"/>
          <w:szCs w:val="28"/>
          <w:rtl w:val="true"/>
          <w:lang w:bidi="fa-IR"/>
        </w:rPr>
        <w:t>.</w:t>
      </w:r>
    </w:p>
    <w:p>
      <w:pPr>
        <w:pStyle w:val="Heading4"/>
        <w:numPr>
          <w:ilvl w:val="3"/>
          <w:numId w:val="1"/>
        </w:numPr>
        <w:rPr/>
      </w:pPr>
      <w:bookmarkStart w:id="188" w:name="__RefHeading___Toc5449501_2870459653"/>
      <w:bookmarkStart w:id="189" w:name="_Toc67"/>
      <w:bookmarkEnd w:id="188"/>
      <w:r>
        <w:rPr/>
        <w:t>7-3</w:t>
      </w:r>
      <w:r>
        <w:rPr>
          <w:rtl w:val="true"/>
        </w:rPr>
        <w:t xml:space="preserve"> </w:t>
      </w:r>
      <w:r>
        <w:rPr>
          <w:rtl w:val="true"/>
        </w:rPr>
        <w:t xml:space="preserve">سلوک </w:t>
      </w:r>
      <w:r>
        <w:rPr>
          <w:rtl w:val="true"/>
        </w:rPr>
        <w:t>(</w:t>
      </w:r>
      <w:r>
        <w:rPr>
          <w:rtl w:val="true"/>
        </w:rPr>
        <w:t>سلک</w:t>
      </w:r>
      <w:r>
        <w:rPr>
          <w:rtl w:val="true"/>
        </w:rPr>
        <w:t>):</w:t>
      </w:r>
      <w:bookmarkEnd w:id="189"/>
    </w:p>
    <w:p>
      <w:pPr>
        <w:pStyle w:val="BookText"/>
        <w:rPr/>
      </w:pPr>
      <w:r>
        <w:rPr>
          <w:rFonts w:ascii="Amiri" w:hAnsi="Amiri" w:eastAsia="Amiri" w:cs="Amiri"/>
          <w:color w:val="111111"/>
          <w:sz w:val="28"/>
          <w:sz w:val="28"/>
          <w:szCs w:val="28"/>
          <w:rtl w:val="true"/>
          <w:lang w:bidi="ar-SA"/>
        </w:rPr>
        <w:t xml:space="preserve">لِنَفْتِنَهُمْ فيهِ وَ مَنْ يُعْرِضْ عَنْ ذِكْرِ رَبِّهِ يَسْلُكْهُ عَذاباً صَعَداً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بيازماييم، و هر كس از ياد پروردگارش روى گرداند، او را به عذاب فزاينده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كنيم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و داخل شدن در راه و طی کردن آن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بعضى از مفسّران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مفعول دوم گرفته، و گر 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دو مفعول نمى گيرد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فَسَلَكَهُ يَنابيعَ فِي الْأَرْضِ </w:t>
      </w:r>
      <w:bookmarkStart w:id="190" w:name="pg9372_110184"/>
    </w:p>
    <w:p>
      <w:pPr>
        <w:pStyle w:val="BookText"/>
        <w:rPr/>
      </w:pPr>
      <w:bookmarkEnd w:id="190"/>
      <w:r>
        <w:rPr>
          <w:rFonts w:ascii="Amiri" w:hAnsi="Amiri" w:eastAsia="Amiri" w:cs="Amiri"/>
          <w:color w:val="111111"/>
          <w:sz w:val="28"/>
          <w:sz w:val="28"/>
          <w:szCs w:val="28"/>
          <w:rtl w:val="true"/>
          <w:lang w:bidi="ar-SA"/>
        </w:rPr>
        <w:t>ثُمَّ يُخْرِجُ بِهِ زَرْعاً مُخْتَلِفاً أَلْوانُهُ ثُمَّ يَهيجُ فَتَراهُ مُصْفَرًّا ثُمَّ يَجْعَلُهُ حُطاماً إِنَّ في ذلِكَ لَذِكْرى لِأُولِي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خداوند از آسمان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باران و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پس آن را در زمين وارد چشمه سارها نمود، آن گاه به وسيله آن گياهانى را به انواع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سبزيجات، حبوبات، ميوه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آورد، سپس رشد آنها تمام شده خشك مى شود، پس آن را زرد شده بينى، سپس آنها را به صورت خاشاك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و تنبّه براى صاحبان خرد 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فناى دنيا و مسأله حيات پس از مرگ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درتفسیر آیه مذکور</w:t>
      </w:r>
      <w:r>
        <w:rPr>
          <w:rStyle w:val="FootnoteAnchor"/>
          <w:rtl w:val="true"/>
        </w:rPr>
        <w:footnoteReference w:id="215"/>
      </w:r>
      <w:r>
        <w:rPr>
          <w:rFonts w:ascii="IRNazanin" w:hAnsi="IRNazanin" w:eastAsia="IRNazanin"/>
          <w:color w:val="111111"/>
          <w:sz w:val="28"/>
          <w:sz w:val="28"/>
          <w:szCs w:val="28"/>
          <w:rtl w:val="true"/>
          <w:lang w:bidi="fa-IR"/>
        </w:rPr>
        <w:t>هیچ اشاره ای به تضمین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مرحوم علامه در تفسیر سوره جن،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آیه مذکور هم حمل بر تضمین می گردد</w:t>
      </w:r>
      <w:r>
        <w:rPr>
          <w:rFonts w:eastAsia="IRNazanin" w:cs="IRNazanin"/>
          <w:color w:val="111111"/>
          <w:sz w:val="28"/>
          <w:szCs w:val="28"/>
          <w:rtl w:val="true"/>
          <w:lang w:bidi="fa-IR"/>
        </w:rPr>
        <w:t>.</w:t>
      </w:r>
    </w:p>
    <w:p>
      <w:pPr>
        <w:pStyle w:val="Heading4"/>
        <w:numPr>
          <w:ilvl w:val="3"/>
          <w:numId w:val="1"/>
        </w:numPr>
        <w:rPr/>
      </w:pPr>
      <w:bookmarkStart w:id="191" w:name="__RefHeading___Toc5449503_2870459653"/>
      <w:bookmarkStart w:id="192" w:name="_Toc68"/>
      <w:bookmarkEnd w:id="191"/>
      <w:r>
        <w:rPr/>
        <w:t>7-4</w:t>
      </w:r>
      <w:r>
        <w:rPr>
          <w:rtl w:val="true"/>
        </w:rPr>
        <w:t xml:space="preserve"> </w:t>
      </w:r>
      <w:r>
        <w:rPr>
          <w:rtl w:val="true"/>
        </w:rPr>
        <w:t xml:space="preserve">إستماع </w:t>
      </w:r>
      <w:r>
        <w:rPr>
          <w:rtl w:val="true"/>
        </w:rPr>
        <w:t>(</w:t>
      </w:r>
      <w:r>
        <w:rPr>
          <w:rtl w:val="true"/>
        </w:rPr>
        <w:t>سمع</w:t>
      </w:r>
      <w:r>
        <w:rPr>
          <w:rtl w:val="true"/>
        </w:rPr>
        <w:t>):</w:t>
      </w:r>
      <w:bookmarkEnd w:id="192"/>
    </w:p>
    <w:p>
      <w:pPr>
        <w:pStyle w:val="BookText"/>
        <w:rPr/>
      </w:pPr>
      <w:r>
        <w:rPr>
          <w:rFonts w:ascii="Amiri" w:hAnsi="Amiri" w:eastAsia="Amiri" w:cs="Amiri"/>
          <w:color w:val="111111"/>
          <w:sz w:val="28"/>
          <w:sz w:val="28"/>
          <w:szCs w:val="28"/>
          <w:rtl w:val="true"/>
          <w:lang w:bidi="ar-SA"/>
        </w:rPr>
        <w:t>أَمْ لَهُمْ سُلَّمٌ يَسْتَمِعُونَ فِيهِ فَلْيَأْتِ مُسْتَمِعُهُمْ بِسُلْطانٍ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نردبانى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آسمان بالا مى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آن صعود خود ، اسرار وحى را 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آنها اين ادّعا را دارد دليل روشنى بياورد</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دادن به سخن دیگران است</w:t>
      </w:r>
      <w:r>
        <w:rPr>
          <w:rStyle w:val="FootnoteAnchor"/>
          <w:rtl w:val="true"/>
        </w:rPr>
        <w:footnoteReference w:id="217"/>
      </w:r>
      <w:r>
        <w:rPr>
          <w:rFonts w:ascii="Amiri" w:hAnsi="Amiri" w:eastAsia="Amiri" w:cs="Amiri"/>
          <w:color w:val="111111"/>
          <w:sz w:val="28"/>
          <w:sz w:val="28"/>
          <w:szCs w:val="28"/>
          <w:rtl w:val="true"/>
          <w:lang w:bidi="ar-SA"/>
        </w:rPr>
        <w:t>و در اينجا متضمّن معناى صعود هم هست</w:t>
      </w:r>
      <w:r>
        <w:rPr>
          <w:rFonts w:eastAsia="Amiri" w:cs="Amiri" w:ascii="Amiri" w:hAnsi="Amiri"/>
          <w:color w:val="111111"/>
          <w:sz w:val="28"/>
          <w:szCs w:val="28"/>
          <w:rtl w:val="true"/>
          <w:lang w:bidi="ar-SA"/>
        </w:rPr>
        <w:t>.</w:t>
      </w:r>
      <w:r>
        <w:rPr>
          <w:rStyle w:val="FootnoteAnchor"/>
          <w:rtl w:val="true"/>
        </w:rPr>
        <w:footnoteReference w:id="218"/>
      </w:r>
      <w:bookmarkStart w:id="193" w:name="pg9372_110185"/>
    </w:p>
    <w:p>
      <w:pPr>
        <w:pStyle w:val="BookText"/>
        <w:rPr/>
      </w:pPr>
      <w:bookmarkEnd w:id="19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باب افتعال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آیه مذکور در هیچ یک از آیات قرآن یافت نشد</w:t>
      </w:r>
      <w:r>
        <w:rPr>
          <w:rFonts w:eastAsia="IRNazanin" w:cs="IRNazanin"/>
          <w:color w:val="111111"/>
          <w:sz w:val="28"/>
          <w:szCs w:val="28"/>
          <w:rtl w:val="true"/>
          <w:lang w:bidi="fa-IR"/>
        </w:rPr>
        <w:t>.</w:t>
      </w:r>
    </w:p>
    <w:p>
      <w:pPr>
        <w:pStyle w:val="Heading3"/>
        <w:numPr>
          <w:ilvl w:val="2"/>
          <w:numId w:val="1"/>
        </w:numPr>
        <w:rPr/>
      </w:pPr>
      <w:bookmarkStart w:id="194" w:name="__RefHeading___Toc5449505_2870459653"/>
      <w:bookmarkStart w:id="195" w:name="_Toc69"/>
      <w:bookmarkEnd w:id="194"/>
      <w:r>
        <w:rPr/>
        <w:t>8</w:t>
      </w:r>
      <w:r>
        <w:rPr>
          <w:rtl w:val="true"/>
        </w:rPr>
        <w:t xml:space="preserve">- </w:t>
      </w:r>
      <w:r>
        <w:rPr>
          <w:rtl w:val="true"/>
        </w:rPr>
        <w:t>حرف صاد</w:t>
      </w:r>
      <w:bookmarkEnd w:id="195"/>
    </w:p>
    <w:p>
      <w:pPr>
        <w:pStyle w:val="Heading4"/>
        <w:numPr>
          <w:ilvl w:val="3"/>
          <w:numId w:val="1"/>
        </w:numPr>
        <w:rPr/>
      </w:pPr>
      <w:bookmarkStart w:id="196" w:name="__RefHeading___Toc5449507_2870459653"/>
      <w:bookmarkStart w:id="197" w:name="_Toc70"/>
      <w:bookmarkEnd w:id="196"/>
      <w:r>
        <w:rPr>
          <w:rtl w:val="true"/>
        </w:rPr>
        <w:t>صار یصور</w:t>
      </w:r>
      <w:r>
        <w:rPr>
          <w:rtl w:val="true"/>
        </w:rPr>
        <w:t>:</w:t>
      </w:r>
      <w:bookmarkEnd w:id="197"/>
    </w:p>
    <w:p>
      <w:pPr>
        <w:pStyle w:val="BookText"/>
        <w:rPr/>
      </w:pP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بنمای که چگونه مردگان را زنده می کنی؟ فرمود آیا علاوه بر ندانستن چگونگی آن ایمان نیز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پرسیدم تا دلم آرام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از این پرندگان را بگیر سپس آنها را در حالی که با خود مأنوس ساخته ای بکش و قطعه قطعه کن آنگاه بر هر کوهی بخشی از آنها را قرار ده سپس آنها را فراخوان کن که شتابان به سوی تو می آیند و بدان که خداوند مقتدری است که هیچ چیز از او پنهان نیست وحکیمی است که همه کارهایش بر اساس حکمت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دلالت مى كند بر اينكه 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پنج دلیل از مفسّری را بیان می کند که این آیه فقط مَثَل است و ماجرای سر بریدن پرندگان 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نداده است و دلیل اوّل آن مفسّر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سوی خود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مرحوم علّامه هر پنج دلیل را ردّ می کند و دلیل اوّل را اینگونه ردّ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bookmarkStart w:id="198" w:name="pg9372_110186"/>
    </w:p>
    <w:p>
      <w:pPr>
        <w:pStyle w:val="BookText"/>
        <w:rPr/>
      </w:pPr>
      <w:bookmarkEnd w:id="198"/>
      <w:r>
        <w:rPr>
          <w:rFonts w:ascii="IRNazanin" w:hAnsi="IRNazanin" w:eastAsia="IRNazanin"/>
          <w:color w:val="111111"/>
          <w:sz w:val="28"/>
          <w:sz w:val="28"/>
          <w:szCs w:val="28"/>
          <w:rtl w:val="true"/>
          <w:lang w:bidi="fa-IR"/>
        </w:rPr>
        <w:t xml:space="preserve">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فایده ی تضمین این است که یک نظریه باطل را نقد می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قرآن نظیر ندارد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199" w:name="__RefHeading___Toc5449509_2870459653"/>
      <w:bookmarkStart w:id="200" w:name="_Toc71"/>
      <w:bookmarkEnd w:id="199"/>
      <w:r>
        <w:rPr/>
        <w:t>9</w:t>
      </w:r>
      <w:r>
        <w:rPr>
          <w:rtl w:val="true"/>
        </w:rPr>
        <w:t xml:space="preserve">- </w:t>
      </w:r>
      <w:r>
        <w:rPr>
          <w:rtl w:val="true"/>
        </w:rPr>
        <w:t>حرف طاء</w:t>
      </w:r>
      <w:bookmarkEnd w:id="200"/>
    </w:p>
    <w:p>
      <w:pPr>
        <w:pStyle w:val="Heading4"/>
        <w:numPr>
          <w:ilvl w:val="3"/>
          <w:numId w:val="1"/>
        </w:numPr>
        <w:rPr/>
      </w:pPr>
      <w:bookmarkStart w:id="201" w:name="__RefHeading___Toc5449511_2870459653"/>
      <w:bookmarkStart w:id="202" w:name="_Toc72"/>
      <w:bookmarkEnd w:id="201"/>
      <w:r>
        <w:rPr>
          <w:rtl w:val="true"/>
        </w:rPr>
        <w:t>طوع</w:t>
      </w:r>
      <w:r>
        <w:rPr>
          <w:rtl w:val="true"/>
        </w:rPr>
        <w:t>:</w:t>
      </w:r>
      <w:bookmarkEnd w:id="202"/>
    </w:p>
    <w:p>
      <w:pPr>
        <w:pStyle w:val="BookText"/>
        <w:rPr/>
      </w:pPr>
      <w:r>
        <w:rPr>
          <w:rFonts w:ascii="Amiri" w:hAnsi="Amiri" w:eastAsia="Amiri" w:cs="Amiri"/>
          <w:color w:val="111111"/>
          <w:sz w:val="28"/>
          <w:sz w:val="28"/>
          <w:szCs w:val="28"/>
          <w:rtl w:val="true"/>
          <w:lang w:bidi="ar-SA"/>
        </w:rPr>
        <w:t>فَمَا اسْتَطاعُوا مِنْ قِيامٍ وَ ما كانُوا مُنْتَصِرِين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ذاریات،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عذاب و به سبب اينكه هيچ مهلتى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قدرت برخاستن از جاى خود را داشتند و نه دادخواهى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به معنای انقياد و فرمانبرى، نقطه مقابلش كره و نافرمانى است و اسْتِطَاعَه به معنای توانايى است</w:t>
      </w:r>
      <w:r>
        <w:rPr>
          <w:rStyle w:val="FootnoteAnchor"/>
          <w:rtl w:val="true"/>
        </w:rPr>
        <w:footnoteReference w:id="222"/>
      </w:r>
      <w:r>
        <w:rPr>
          <w:rFonts w:ascii="IRNazanin" w:hAnsi="IRNazanin" w:eastAsia="IRNazanin"/>
          <w:color w:val="111111"/>
          <w:sz w:val="28"/>
          <w:sz w:val="28"/>
          <w:szCs w:val="28"/>
          <w:rtl w:val="true"/>
          <w:lang w:bidi="fa-IR"/>
        </w:rPr>
        <w:t xml:space="preserve">و بعيد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متضمّن معناى تمكّن باشد، چون كلمه استطاعت براى گرفتن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خواهد، و در 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نظیر ندارد و آیاتی که ذکر می شوند نظیر آیه مذکور محسوب نمی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كسى كه به سبب تنگدستى نتواند با زنان آزاد مؤمن ازدواج كند، با كنيزان جوان با ايمانتان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كنيد و اظهار ايمان از سوى كنيزان در جواز ازدواج با آنان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ايمان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كدام ظاهرى و كدام حقيقى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و كنيز در اصل و نسب و در رابطه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اعضاى يك پيكريد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كنيزان با اجازه صاحبانشان ازدواج كنيد، و مهريه آنان را به طور شايسته و پسنديده به خودشان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اين ازدواج مشروط به آن است كه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باشند نه زناكار و نه گيرندگان دوست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ازدواج درآمدند، پس اگر مرتكب كار زشت شوند، بر آنان نصف مجازاتى است كه بر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ازدواج با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از شماست كه از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جنسى و دچار شدن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شكيبايى كردن براى شما بهتر است؛ و خدا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 ءٍ فِي سَبِيلِ اللَّهِ يُوَفَّ إِلَيْكُمْ وَ أَنْتُمْ لا تُظْلَمُون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آنان آنچه در قدرت و توان داريد از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نفرات و ساز و </w:t>
      </w:r>
    </w:p>
    <w:p>
      <w:pPr>
        <w:pStyle w:val="BookText"/>
        <w:rPr/>
      </w:pPr>
      <w:r>
        <w:rPr>
          <w:rFonts w:ascii="IRNazanin" w:hAnsi="IRNazanin" w:eastAsia="IRNazanin"/>
          <w:color w:val="111111"/>
          <w:sz w:val="28"/>
          <w:sz w:val="28"/>
          <w:szCs w:val="28"/>
          <w:rtl w:val="true"/>
          <w:lang w:bidi="fa-IR"/>
        </w:rPr>
        <w:t>برگ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كنيد تا به وسيله آنها دشمن خدا و دشمن خودتان و دشمنانى غير ايشان را كه نمى شناسيد، ولى خدا آنان را مى شناسد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راه خدا هزينه كنيد، پاداشش به طور كامل به شما داده مى شود، و مورد ستم قرار نخواهيد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سبك مغزان بى منطق، در عين روشن بودن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هستيد، سوره اى مانند آن بياوريد، و هر كه را جز خدا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خود دعوت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 خود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ده سوره ساختگى همانند آن را بياوريد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غير از خدا توان داريد فرا خوانيد، اگر راستگوييد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ذکر گردید نظیر آیه مذکور محسوب نمی شوند زیرا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آیه متعلق به محذوف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منفی، زائده محسوب می شود مانند سوره حجر،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 ءٍ إِلاَّ عِنْدَنا خَزائِنُهُ وَ 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ذاریات از موارد تضمین احتمالی می باشد هر چند به نظر مرحوم علّامه از موارد تضمین قطعی است</w:t>
      </w:r>
      <w:r>
        <w:rPr>
          <w:rFonts w:eastAsia="IRNazanin" w:cs="IRNazanin"/>
          <w:color w:val="111111"/>
          <w:sz w:val="28"/>
          <w:szCs w:val="28"/>
          <w:rtl w:val="true"/>
          <w:lang w:bidi="fa-IR"/>
        </w:rPr>
        <w:t xml:space="preserve">. </w:t>
      </w:r>
      <w:bookmarkStart w:id="203" w:name="pg9372_110189"/>
    </w:p>
    <w:p>
      <w:pPr>
        <w:pStyle w:val="Heading3"/>
        <w:numPr>
          <w:ilvl w:val="2"/>
          <w:numId w:val="1"/>
        </w:numPr>
        <w:rPr/>
      </w:pPr>
      <w:bookmarkStart w:id="204" w:name="__RefHeading___Toc5449513_2870459653"/>
      <w:bookmarkStart w:id="205" w:name="_Toc73"/>
      <w:bookmarkEnd w:id="203"/>
      <w:bookmarkEnd w:id="204"/>
      <w:r>
        <w:rPr/>
        <w:t>10</w:t>
      </w:r>
      <w:r>
        <w:rPr>
          <w:rtl w:val="true"/>
        </w:rPr>
        <w:t xml:space="preserve">- </w:t>
      </w:r>
      <w:r>
        <w:rPr>
          <w:rtl w:val="true"/>
        </w:rPr>
        <w:t>حرف عین</w:t>
      </w:r>
      <w:bookmarkEnd w:id="205"/>
    </w:p>
    <w:p>
      <w:pPr>
        <w:pStyle w:val="Heading4"/>
        <w:numPr>
          <w:ilvl w:val="3"/>
          <w:numId w:val="1"/>
        </w:numPr>
        <w:rPr/>
      </w:pPr>
      <w:bookmarkStart w:id="206" w:name="__RefHeading___Toc5449515_2870459653"/>
      <w:bookmarkStart w:id="207" w:name="_Toc74"/>
      <w:bookmarkEnd w:id="206"/>
      <w:r>
        <w:rPr/>
        <w:t>10-1</w:t>
      </w:r>
      <w:r>
        <w:rPr>
          <w:rtl w:val="true"/>
        </w:rPr>
        <w:t xml:space="preserve"> </w:t>
      </w:r>
      <w:r>
        <w:rPr>
          <w:rtl w:val="true"/>
        </w:rPr>
        <w:t>عاد</w:t>
      </w:r>
      <w:r>
        <w:rPr>
          <w:rtl w:val="true"/>
        </w:rPr>
        <w:t>(</w:t>
      </w:r>
      <w:r>
        <w:rPr>
          <w:rtl w:val="true"/>
        </w:rPr>
        <w:t>عود</w:t>
      </w:r>
      <w:r>
        <w:rPr>
          <w:rtl w:val="true"/>
        </w:rPr>
        <w:t>):</w:t>
      </w:r>
      <w:bookmarkEnd w:id="207"/>
    </w:p>
    <w:p>
      <w:pPr>
        <w:pStyle w:val="BookText"/>
        <w:rPr/>
      </w:pPr>
      <w:r>
        <w:rPr>
          <w:rFonts w:ascii="Amiri" w:hAnsi="Amiri" w:eastAsia="Amiri" w:cs="Amiri"/>
          <w:color w:val="111111"/>
          <w:sz w:val="28"/>
          <w:sz w:val="28"/>
          <w:szCs w:val="28"/>
          <w:rtl w:val="true"/>
          <w:lang w:bidi="ar-SA"/>
        </w:rPr>
        <w:t>إِنَّهُمْ إِنْ يَظْهَرُوا عَلَيْكُمْ يَرْجُمُوكُمْ أَوْ يُعِيدُوكُمْ فِي مِلَّتِهِمْ وَ لَنْ تُفْلِحُوا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بر شما دست يابند سنگسارتان مى كنند يا در دين خود داخل مى كنند، در اين صورت به هيچ وجه رستگار نمى شويد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به معنای بازگشتن به چيزى بعد از انصراف از آن است كه اين انصراف يا دور شدن از ذات چيزى است يا انصراف از سخن و يا از قصد و عزيمت</w:t>
      </w:r>
      <w:r>
        <w:rPr>
          <w:rStyle w:val="FootnoteAnchor"/>
          <w:rtl w:val="true"/>
        </w:rPr>
        <w:footnoteReference w:id="229"/>
      </w:r>
      <w:r>
        <w:rPr>
          <w:rFonts w:ascii="IRNazanin" w:hAnsi="IRNazanin" w:eastAsia="IRNazanin"/>
          <w:color w:val="111111"/>
          <w:sz w:val="28"/>
          <w:sz w:val="28"/>
          <w:szCs w:val="28"/>
          <w:rtl w:val="true"/>
          <w:lang w:bidi="fa-IR"/>
        </w:rPr>
        <w:t xml:space="preserve">امّا ظاهر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يُعِيدُوكُمْ فِي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داخل كردن باشد، چون مى بينيم كلمه مذكور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كلمه همواره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فِي مِلَّتِنا قالَ أَ وَ لَوْ كُنَّا كارِهِين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سران قومش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و كسانى را كه با تو ايمان آورده اند از شهرمان بيرون مى كنيم يا اينكه بى چون و چرا به آيين 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كه نفرت و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w:t>
      </w:r>
    </w:p>
    <w:p>
      <w:pPr>
        <w:pStyle w:val="BookText"/>
        <w:rPr/>
      </w:pPr>
      <w:r>
        <w:rPr>
          <w:rFonts w:ascii="Amiri" w:hAnsi="Amiri" w:eastAsia="Amiri" w:cs="Amiri"/>
          <w:color w:val="111111"/>
          <w:sz w:val="28"/>
          <w:sz w:val="28"/>
          <w:szCs w:val="28"/>
          <w:rtl w:val="true"/>
          <w:lang w:bidi="ar-SA"/>
        </w:rPr>
        <w:t>يَكُونُ لَنا أَنْ نَعُودَ فِيها إِلاَّ أَنْ يَشاءَ اللَّهُ رَبُّنا وَسِعَ رَبُّنا كُلَّ شَيْ ءٍ عِلْماً عَلَى اللَّهِ تَوَكَّلْنا رَبَّنَا افْتَحْ بَيْنَنا وَ بَيْنَ قَوْمِنا بِالْحَقِّ وَ أَنْتَ خَيْرُ الْفاتِحِين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آنكه خدا 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شرك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داده به آيين شما داخل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داراى شريك و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بر خدا دروغ بسته ايم؛ بنابراين امكان ندارد به آيين شما داخل شویم، مگر اينكه خدا كه پروردگار ماست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هم مشرك شدن و كافر شدن كسى را هرگز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نظر دانش بر همه چيز احاطه دارد، فقط بر خدا توكل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داورى كن كه تو بهترين داورانى</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لِرُسُلِهِمْ لَنُخْرِجَنَّكُمْ مِنْ أَرْضِنا أَوْ لَتَعُودُنَّ فِي مِلَّتِنا فَأَوْحى إِلَيْهِمْ رَبُّهُمْ لَنُهْلِكَنَّ الظَّالِمِينَ</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كفرپيشگان به پيامبرانشان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شما را از سرزمين خود بيرون خواهيم كرد، مگر اينكه داخل آیین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ستمكاران را نابود مى كنيم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آیه</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زمين آفريديم، و به آن داخل می کنیم، و بار ديگر از آن بيرونتان مى آوريم</w:t>
      </w:r>
      <w:r>
        <w:rPr>
          <w:rFonts w:eastAsia="IRNazanin" w:cs="IRNazanin"/>
          <w:color w:val="111111"/>
          <w:sz w:val="28"/>
          <w:szCs w:val="28"/>
          <w:rtl w:val="true"/>
          <w:lang w:bidi="fa-IR"/>
        </w:rPr>
        <w:t>.</w:t>
      </w:r>
      <w:r>
        <w:rPr>
          <w:rStyle w:val="FootnoteAnchor"/>
          <w:rtl w:val="true"/>
        </w:rPr>
        <w:footnoteReference w:id="2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به سبب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غصه گلوگير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درآيند، درآن داخل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نافرمانى كرده اند اقامتگاهشان آتش است، هرگاه بخواهند از آن بيرون آيند در آن داخل می شوند، و 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كه همواره آن را تكذيب مى كرديد، بچشيد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در آن داخل می کند و باز به صورتى ويژه بيرون مى آورد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10-1-8</w:t>
      </w:r>
    </w:p>
    <w:p>
      <w:pPr>
        <w:pStyle w:val="BookText"/>
        <w:rPr/>
      </w:pP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ايمن هستيد از اينكه بار ديگر شما را به دريا داخل کند، پس توفانى سخت كه با خود ريگ و سنگ مى آورد بر شما فرستد و به سبب اينكه ناسپاسى كرديد غرقتان كند؟ آن گاه در برابر كار ما براى خود پى گير و دفاع كننده اى نخواهيد يافت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هیچ یک از آیات مذکور هیچ اشاره ای به تضمین ننموده است ولی با توجّه به کلام ایشان در تفسیر سوره ی کهف،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آیات مذکور نیز حمل بر تضمین می گردد</w:t>
      </w:r>
      <w:r>
        <w:rPr>
          <w:rFonts w:eastAsia="IRNazanin" w:cs="IRNazanin"/>
          <w:color w:val="111111"/>
          <w:sz w:val="28"/>
          <w:szCs w:val="28"/>
          <w:rtl w:val="true"/>
          <w:lang w:bidi="fa-IR"/>
        </w:rPr>
        <w:t xml:space="preserve">. </w:t>
      </w:r>
      <w:bookmarkStart w:id="208" w:name="pg9372_110192"/>
    </w:p>
    <w:p>
      <w:pPr>
        <w:pStyle w:val="BookText"/>
        <w:rPr/>
      </w:pPr>
      <w:bookmarkEnd w:id="208"/>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سؤال در رابطه با سوره اعراف،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ی ابراهیم،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که پیامبران الهی وحضرت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نبینا و آله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ی کفر نداشته اند تا به کفر برگردند بنا براین،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اصلی و معنای تضمین را با هم می رساند، صحیح نیست؟</w:t>
      </w:r>
    </w:p>
    <w:p>
      <w:pPr>
        <w:pStyle w:val="BookText"/>
        <w:rPr/>
      </w:pPr>
      <w:r>
        <w:rPr>
          <w:rFonts w:ascii="IRNazanin" w:hAnsi="IRNazanin" w:eastAsia="IRNazanin"/>
          <w:color w:val="111111"/>
          <w:sz w:val="28"/>
          <w:sz w:val="28"/>
          <w:szCs w:val="28"/>
          <w:rtl w:val="true"/>
          <w:lang w:bidi="fa-IR"/>
        </w:rPr>
        <w:t>به این سؤال این گونه می توان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و 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 و منظور این است که ایشان را به پیروان شان ملحق نموده اند</w:t>
      </w:r>
      <w:r>
        <w:rPr>
          <w:rFonts w:eastAsia="IRNazanin" w:cs="IRNazanin"/>
          <w:color w:val="111111"/>
          <w:sz w:val="28"/>
          <w:szCs w:val="28"/>
          <w:rtl w:val="true"/>
          <w:lang w:bidi="fa-IR"/>
        </w:rPr>
        <w:t>.</w:t>
      </w:r>
    </w:p>
    <w:p>
      <w:pPr>
        <w:pStyle w:val="Heading4"/>
        <w:numPr>
          <w:ilvl w:val="3"/>
          <w:numId w:val="1"/>
        </w:numPr>
        <w:rPr/>
      </w:pPr>
      <w:bookmarkStart w:id="209" w:name="__RefHeading___Toc5449517_2870459653"/>
      <w:bookmarkStart w:id="210" w:name="_Toc75"/>
      <w:bookmarkEnd w:id="209"/>
      <w:r>
        <w:rPr/>
        <w:t>10-2</w:t>
      </w:r>
      <w:r>
        <w:rPr>
          <w:rtl w:val="true"/>
        </w:rPr>
        <w:t xml:space="preserve"> </w:t>
      </w:r>
      <w:r>
        <w:rPr>
          <w:rtl w:val="true"/>
        </w:rPr>
        <w:t>عتو</w:t>
      </w:r>
      <w:r>
        <w:rPr>
          <w:rtl w:val="true"/>
        </w:rPr>
        <w:t>:</w:t>
      </w:r>
      <w:bookmarkEnd w:id="210"/>
    </w:p>
    <w:p>
      <w:pPr>
        <w:pStyle w:val="BookText"/>
        <w:rPr/>
      </w:pP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ماده شتر را پى كردند، و از فرمان پروردگارشان از روی استکبار سرپيچى نمودند و 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پيامبران هستى عذابى كه همواره به ما وعده مى دهى، بياور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تمرد و سركشى است</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در اين آيه از آنجايى كه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شده، متضمن سركشى از روى استكبار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آیات نظیرآیه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1" w:name="pg9372_110193"/>
    </w:p>
    <w:p>
      <w:pPr>
        <w:pStyle w:val="BookText"/>
        <w:rPr/>
      </w:pPr>
      <w:bookmarkEnd w:id="2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آبادى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پروردگارشان و فرستادگانش از روی استکبار سرپيچى نمودند، پس ما آنان را به حساب سختى محاسبه كرديم و به عذاب بسيار شديدى عذاب نموديم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آیه</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آنچه نهى شدند از روی استکبار سرپيچى نمودند ،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بوزينگانى رانده شده درآييد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 هُمْ يَنْظُرُون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ذاریات،آیه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سه روز هم كه مهلت داشتند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پروردگارشان از روی استکبار سرپيچى نمودند پس صاعقه مرگبار آنان را فراگرفت در حالى كه آنان با ترس و حيرت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نگريستند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سه آیه ی مذکور هیچ اشاره ای به تضمین ننموده است ولی با توجه به تفسیر سوره ی اعراف، آیه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آیه حمل بر تضمین می گردند</w:t>
      </w:r>
      <w:r>
        <w:rPr>
          <w:rFonts w:eastAsia="IRNazanin" w:cs="IRNazanin"/>
          <w:color w:val="111111"/>
          <w:sz w:val="28"/>
          <w:szCs w:val="28"/>
          <w:rtl w:val="true"/>
          <w:lang w:bidi="fa-IR"/>
        </w:rPr>
        <w:t>.</w:t>
      </w:r>
    </w:p>
    <w:p>
      <w:pPr>
        <w:pStyle w:val="Heading3"/>
        <w:numPr>
          <w:ilvl w:val="2"/>
          <w:numId w:val="1"/>
        </w:numPr>
        <w:rPr/>
      </w:pPr>
      <w:bookmarkStart w:id="212" w:name="__RefHeading___Toc5449519_2870459653"/>
      <w:bookmarkStart w:id="213" w:name="_Toc76"/>
      <w:bookmarkEnd w:id="212"/>
      <w:r>
        <w:rPr/>
        <w:t>11</w:t>
      </w:r>
      <w:r>
        <w:rPr>
          <w:rtl w:val="true"/>
        </w:rPr>
        <w:t xml:space="preserve">- </w:t>
      </w:r>
      <w:r>
        <w:rPr>
          <w:rtl w:val="true"/>
        </w:rPr>
        <w:t>حرف غین</w:t>
      </w:r>
      <w:bookmarkEnd w:id="213"/>
    </w:p>
    <w:p>
      <w:pPr>
        <w:pStyle w:val="Heading4"/>
        <w:numPr>
          <w:ilvl w:val="3"/>
          <w:numId w:val="1"/>
        </w:numPr>
        <w:rPr/>
      </w:pPr>
      <w:bookmarkStart w:id="214" w:name="__RefHeading___Toc5449521_2870459653"/>
      <w:bookmarkStart w:id="215" w:name="_Toc77"/>
      <w:bookmarkEnd w:id="214"/>
      <w:r>
        <w:rPr/>
        <w:t>11-1</w:t>
      </w:r>
      <w:r>
        <w:rPr>
          <w:rtl w:val="true"/>
        </w:rPr>
        <w:t xml:space="preserve"> </w:t>
      </w:r>
      <w:r>
        <w:rPr>
          <w:rtl w:val="true"/>
        </w:rPr>
        <w:t xml:space="preserve">غدا </w:t>
      </w:r>
      <w:r>
        <w:rPr>
          <w:rtl w:val="true"/>
        </w:rPr>
        <w:t>(</w:t>
      </w:r>
      <w:r>
        <w:rPr>
          <w:rtl w:val="true"/>
        </w:rPr>
        <w:t>غدو</w:t>
      </w:r>
      <w:r>
        <w:rPr>
          <w:rtl w:val="true"/>
        </w:rPr>
        <w:t>):</w:t>
      </w:r>
      <w:bookmarkEnd w:id="215"/>
    </w:p>
    <w:p>
      <w:pPr>
        <w:pStyle w:val="BookText"/>
        <w:rPr/>
      </w:pPr>
      <w:r>
        <w:rPr>
          <w:rFonts w:ascii="Amiri" w:hAnsi="Amiri" w:eastAsia="Amiri" w:cs="Amiri"/>
          <w:color w:val="111111"/>
          <w:sz w:val="28"/>
          <w:sz w:val="28"/>
          <w:szCs w:val="28"/>
          <w:rtl w:val="true"/>
          <w:lang w:bidi="ar-SA"/>
        </w:rPr>
        <w:t>أَنِ اغْدُواْ عَلىَ حَرْثِكم إِن كُنتُمْ صَارِمِين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قصد 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بامدادان به سوى باغ و زراعت خود رو کنید و بيرون آييد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صيغه امر و به معناى صبح زود به طرف كار و كسب </w:t>
      </w:r>
      <w:bookmarkStart w:id="216" w:name="pg9372_110194"/>
    </w:p>
    <w:p>
      <w:pPr>
        <w:pStyle w:val="BookText"/>
        <w:rPr/>
      </w:pPr>
      <w:bookmarkEnd w:id="216"/>
      <w:r>
        <w:rPr>
          <w:rFonts w:ascii="IRNazanin" w:hAnsi="IRNazanin" w:eastAsia="IRNazanin"/>
          <w:color w:val="111111"/>
          <w:sz w:val="28"/>
          <w:sz w:val="28"/>
          <w:szCs w:val="28"/>
          <w:rtl w:val="true"/>
          <w:lang w:bidi="fa-IR"/>
        </w:rPr>
        <w:t>رفتن است</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و به همين جهت 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گرنه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شد هم چنان كه زمخشرى</w:t>
      </w:r>
      <w:r>
        <w:rPr>
          <w:rStyle w:val="FootnoteAnchor"/>
          <w:rtl w:val="true"/>
        </w:rPr>
        <w:footnoteReference w:id="258"/>
      </w:r>
      <w:r>
        <w:rPr>
          <w:rFonts w:ascii="Amiri" w:hAnsi="Amiri" w:eastAsia="Amiri" w:cs="Amiri"/>
          <w:color w:val="111111"/>
          <w:sz w:val="28"/>
          <w:sz w:val="28"/>
          <w:szCs w:val="28"/>
          <w:rtl w:val="true"/>
          <w:lang w:bidi="ar-SA"/>
        </w:rPr>
        <w:t>نيز به اين نكته اشاره كرده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مذکور نظیر ندارد 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قلم نظیر آیه ی مذکور محسوب نمی شود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غَدَوْاْ عَلىَ حَرْدٍ قَادِرِين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تصميم داشتند كه با قدرت از مستمندان جلوگيرى كنند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217" w:name="__RefHeading___Toc5449523_2870459653"/>
      <w:bookmarkStart w:id="218" w:name="_Toc78"/>
      <w:bookmarkEnd w:id="217"/>
      <w:r>
        <w:rPr/>
        <w:t>11-2</w:t>
      </w:r>
      <w:r>
        <w:rPr>
          <w:rtl w:val="true"/>
        </w:rPr>
        <w:t xml:space="preserve"> </w:t>
      </w:r>
      <w:r>
        <w:rPr>
          <w:rtl w:val="true"/>
        </w:rPr>
        <w:t>غنی</w:t>
      </w:r>
      <w:r>
        <w:rPr>
          <w:rtl w:val="true"/>
        </w:rPr>
        <w:t>:</w:t>
      </w:r>
      <w:bookmarkEnd w:id="218"/>
    </w:p>
    <w:p>
      <w:pPr>
        <w:pStyle w:val="BookText"/>
        <w:rPr/>
      </w:pPr>
      <w:r>
        <w:rPr>
          <w:rFonts w:ascii="Amiri" w:hAnsi="Amiri" w:eastAsia="Amiri" w:cs="Amiri"/>
          <w:color w:val="111111"/>
          <w:sz w:val="28"/>
          <w:sz w:val="28"/>
          <w:szCs w:val="28"/>
          <w:rtl w:val="true"/>
          <w:lang w:bidi="ar-SA"/>
        </w:rPr>
        <w:t>وَ بَرَزُوا لِلَّهِ جَمِيعاً فَقالَ الضُّعَفاءُ لِلَّذِينَ اسْتَكْبَرُوا إِنَّا كُنَّا لَكُمْ تَبَعاً فَهَلْ أَنْتُمْ مُغْنُونَ عَنَّا مِنْ عَذابِ اللَّهِ مِنْ شَيْ ءٍ قالُوا لَوْ هَدانَا اللَّهُ لَهَدَيْناكُمْ سَواءٌ عَلَيْنا أَ جَزِعْنا أَمْ صَبَرْنا ما لَنا مِنْ مَحِيص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پيشگاه خدا ظاهر مى شوند؛ پس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بدون به كار گرفتن عقل، بلكه از روى تقليد كوركورانه پيرو مستكبران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مستكبران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بدون درخواست دليل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بوديم، آيا امروز چيزى از عذاب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پاداش آنكه </w:t>
      </w:r>
    </w:p>
    <w:p>
      <w:pPr>
        <w:pStyle w:val="BookText"/>
        <w:rPr/>
      </w:pPr>
      <w:r>
        <w:rPr>
          <w:rFonts w:ascii="IRNazanin" w:hAnsi="IRNazanin" w:eastAsia="IRNazanin"/>
          <w:color w:val="111111"/>
          <w:sz w:val="28"/>
          <w:sz w:val="28"/>
          <w:szCs w:val="28"/>
          <w:rtl w:val="true"/>
          <w:lang w:bidi="fa-IR"/>
        </w:rPr>
        <w:t>از شما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برطرف مى 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نشان دادن 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كرده بود، همانا ما هم شما را هدايت 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همه سرمايه هاى وجودى ما و تلاش و كوششمان بر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بيتابى كنيم و چه شكيبايى ورزيم، براى ما يكسان است، ما را هيچ راه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معنای بی نیازی و کفایت کردن است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به جهت اینکه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همان طور كه گفته شده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به معناى افاده اى است كه متضمن معناى دفع هم باشد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نظیر آیه مذکور هستند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هُمْ وَقُودُ النَّار</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كسانى كه كفر ورزيدند هيچ گاه اموال و فرزندانشان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آنها دفع نخواهد كرد، و آنهايند كه هيزم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كسانى كه كافر شدند، هرگز اموال و اولادشان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آنان دفع نخواهد كرد؛ و آنان اهل آتشند و در آن جاودانه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w:t>
      </w:r>
    </w:p>
    <w:p>
      <w:pPr>
        <w:pStyle w:val="BookText"/>
        <w:rPr/>
      </w:pPr>
      <w:r>
        <w:rPr>
          <w:rFonts w:ascii="Amiri" w:hAnsi="Amiri" w:eastAsia="Amiri" w:cs="Amiri"/>
          <w:color w:val="111111"/>
          <w:sz w:val="28"/>
          <w:sz w:val="28"/>
          <w:szCs w:val="28"/>
          <w:rtl w:val="true"/>
          <w:lang w:bidi="ar-SA"/>
        </w:rPr>
        <w:t>جَمْعُكُمْ وَ ما كُنْتُمْ تَسْتَكْبِرُون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اعراف مردانى را كه از نشانه هايشان مى شناسند، آواز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امكانات مادى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تكبّرى كه مى ورزيديد، عذابى را از شما دفع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جاءَكُمُ الْفَتْحُ وَ إِنْ تَنْتَهُوا فَهُوَ خَيْرٌ لَكُمْ وَ إِنْ تَعُودُوا نَعُدْ وَ لَنْ تُغْنِيَ عَنْكُمْ فِئَتُكُمْ شَيْئاً وَ لَوْ كَثُرَتْ وَ أَنَّ اللَّهَ مَعَ الْمُؤْمِنِين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خواستيد، اينك پيروزى براى آيينِ حق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ايمان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دشمنى و مخالفت 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بازايستيد، براى شما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دشمنى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بازگرديد،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گرديم، و هرگز جمعيت شما هر چند زياد باشد،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دفع نمى كند، و يقيناً خدا با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خدا شما را در جبهه هاى زياد و عرصه هاى بسيار يارى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آن زمان كه فزونى افرادتان شما را مغرور و شگفت زده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خطر را از شما برطرف نكرد، و زمين با همه وسعت و فراخى اش بر شما تنگ شد، سپس پشت به دشمن از عرصه نبرد گريختيد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 ذا فِي السَّماواتِ وَ الْأَرْضِ وَ ما تُغْنِي الْآياتُ وَ النُّذُرُ عَنْ قَوْمٍ لا يُؤْمِنُون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در آسمان ها و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عجايب حيرت آور </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 هرگز نشانه ها و انذارها به حال گروهى كه ايمان نمى آورند سودى نمى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ضلالت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نمى كند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ظَلَمُوا أَنْفُسَهُمْ فَما أَغْنَتْ عَنْهُمْ آلِهَتُهُمُ الَّتِي يَدْعُونَ مِنْ دُونِ اللَّهِ مِنْ شَيْ ءٍ لَمَّا جاءَ أَمْرُ رَبِّكَ وَ ما زادُوهُمْ غَيْرَ تَتْبِيب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آنان ستم نكرديم، ولى آنان بر خويشتن ستم ورزيدند، پس هنگامى كه عذاب پروردگارت فرا رسيد، معبودانى كه به جاى خدا مى پرستيدند،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دفع نكردند، و به آنان جز خسارت و هلاكت نيفزودند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أُغْنِي عَنْكُمْ مِنَ اللَّهِ مِنْ شَيْ ءٍ إِنِ الْحُكْمُ إِلاَّ لِلَّهِ عَلَيْهِ تَوَكَّلْتُ وَ عَلَيْهِ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من، همگى از 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هاى شهر يا دربار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نشويد و از درهاى متفرق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حسد حسودان يا خطر بد چشمان يا سوء ظن درباريان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هرگز از شما چيزى را كه از سوى خداست دفع نتوانم كرد؛ فرمان نافذ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خدا نيست، بر او توكل كردم و توكل كنندگان بايد تنها بر او توكل كنند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حَيْثُ أَمَرَهُمْ أَبُوهُمْ ما كانَ يُغْنِي عَنْهُمْ مِنَ اللَّهِ مِنْ شَيْ ءٍ إِلاَّ حاجَةً فِي نَفْسِ يَعْقُوبَ قَضاها وَ إِنَّهُ لَذُو عِلْمٍ لِما عَلَّمْناهُ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جايى كه پدرشان دستور داده بود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آنچه از سوى خدا تقدير شده بود دفع نمى كرد جز آنكه حاجتى در دل يعقوب بود كه عملى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حسد و چشم بد و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او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كه ما تعليمش كرده بوديم، و لكن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اين گونه كمالات را نسبت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عَنْهُمْ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بناهاى محكم و استوارى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 آوردند، عذاب خدا را از آنان دفع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يا أَبَتِ لِمَ تَعْبُدُ ما لا يَسْمَعُ وَ لا يُبْصِرُ وَ لا يُغْنِي عَنْكَ شَيْئا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نمى شنود و نمى بيند و نمى تواند هيچ آسيب و گزندى را از تو برطرف كند، مى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آن برخوردارى 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دفع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او معبودانى را برگزينم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براى من آسيب وگزندى بخواهد نه شفاعتشان چيزى را از من دفع مى كند و نه مى توانند نجاتم دهند؟</w:t>
      </w:r>
    </w:p>
    <w:p>
      <w:pPr>
        <w:pStyle w:val="BookText"/>
        <w:rPr/>
      </w:pP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الَّذِينَ مِنْ قَبْلِهِمْ فَما أَغْنى عَنْهُمْ ما كانُوا يَكْسِبُون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بيهوده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كسانى كه پيش از آنان بودند، گفتند، ولى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و ثروت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آوردند، عذاب و هلاكت را از آنان برطرف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در آتش با يكديگر نزاع و كشمكش مى كنند، پس ضعيفان به مستكبران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شما بوديم، آيا مى توانيد بخشى از اين آتش را از ما دفع كنيد؟</w:t>
      </w:r>
    </w:p>
    <w:p>
      <w:pPr>
        <w:pStyle w:val="BookText"/>
        <w:rPr/>
      </w:pP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 أَشَدَّ قُوَّةً وَ آثاراً فِي الْأَرْضِ فَما أَغْنى عَنْهُمْ ما كانُوا يَكْسِبُونَ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زمين گردش نكردند تا با تأمل بنگرند كه سرانجام 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سركشى و تكبّر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همانان كه نفراتشان از اينان بيشتر و از ايشان نيرومندتر بودند، و در زمين آثارى پايدارتر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قلعه ها و خانه هاى استوار و كاخ هاى بسيار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ولى نفرات و قدرت و آثارى كه همواره به دست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عذاب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دفع نكرد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هيچ دوستى چيزى از عذاب را از دوستش دفع نمى كند،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شرك و كفراند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يُغْنِي عَنْهُمْ ما كَسَبُوا شَيْئاً وَ لا مَا اتَّخَذُوا مِنْ دُونِ اللَّهِ أَوْلِياءَ وَ لَهُمْ عَذابٌ عَظِيم</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رويشان دوزخ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 مقام،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اند و آنچه را به جاى خدا سرپرستان و معبودان خود گرفته اند، چيزى از عذاب را از آنان دفع نمى كند، و براى آنان عذابى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وَلِيُّ الْمُتَّقِينَ</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خدا نمى توانند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گرفتارى ها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دفع كنند؛ و همانا ستمكاران يار و ياور يكديگرند و خدا يار و ياور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مَكَّنَّاهُمْ فِيما إِنْ مَكَّنَّاكُمْ فِيهِ وَ جَعَلْنا لَهُمْ سَمْعاً وَ أَبْصاراً وَ أَفْئِدَةً فَما أَغْنى عَنْهُمْ سَمْعُهُمْ وَ لا أَبْصارُهُمْ وَ لا أَفْئِدَتُهُمْ مِنْ شَيْ ءٍ إِذْ كانُوا يَجْحَدُونَ بِآياتِ اللَّهِ وَ حاقَ بِهِمْ ما كانُوا بِهِ يَسْتَهْزِؤُن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آنان در امورى قدرت و تمكن داده بوديم كه شما را در آن امور چنان قدرت و نيرويى نداده ايم، و براى آنان گوش و چشم و دل قرار داده بوديم، ولى گوش و چشم و دلشان چيزى از عذاب را از آنان برطرف نكرد؛ زيرا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ابزار 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را انكار مى كردند، و سرانجام عذابى كه همواره آن را مسخره مى كردند، آنان را احاطه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عَنْهُمْ كَيْدُهُمْ شَيْئاً وَ لا هُمْ يُنْصَرُونَ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نيرنگشان چيزى از عذاب را از آنان دفع نمى كند و يارى هم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عَنْهُمْ أَمْوالُهُمْ وَ لا أَوْلادُهُمْ مِنَ اللَّهِ شَيْئاً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اموال و اولادشان چيزى از عذاب خدا را از آنان دفع نمى كند، آنان اهل آتش اند و در آن جاودانه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كافران، زن نوح و زن لوط را مثل زده كه تحت سرپرستى و زوجيت دو بنده شايسته از بندگان ما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 و دين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شايسته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ورزيدند،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عذاب خدا را از آن دو زن دفع نكردند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شوندگان وارد آتش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 عذاب را از من دفع نكرد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چاه هلاكت و گودال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كند ثروتش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دفع نمى كند</w:t>
      </w:r>
      <w:r>
        <w:rPr>
          <w:rFonts w:eastAsia="IRNazanin" w:cs="IRNazanin"/>
          <w:color w:val="111111"/>
          <w:sz w:val="28"/>
          <w:szCs w:val="28"/>
          <w:rtl w:val="true"/>
          <w:lang w:bidi="fa-IR"/>
        </w:rPr>
        <w:t xml:space="preserve">. </w:t>
      </w:r>
      <w:bookmarkStart w:id="219" w:name="pg9372_110202"/>
    </w:p>
    <w:p>
      <w:pPr>
        <w:pStyle w:val="BookText"/>
        <w:rPr/>
      </w:pPr>
      <w:bookmarkEnd w:id="219"/>
      <w:r>
        <w:rPr>
          <w:rFonts w:eastAsia="Amiri" w:cs="Amiri" w:ascii="Amiri" w:hAnsi="Amiri"/>
          <w:color w:val="111111"/>
          <w:sz w:val="28"/>
          <w:szCs w:val="28"/>
          <w:lang w:bidi="ar-SA"/>
        </w:rPr>
        <w:t>11-2-26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مسد،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و آنچه به دست آورده است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دفع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تفسیر سوره ی ابراهیم،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آیات مذکور حمل بر تضمین می گردند</w:t>
      </w:r>
      <w:r>
        <w:rPr>
          <w:rFonts w:eastAsia="IRNazanin" w:cs="IRNazanin"/>
          <w:color w:val="111111"/>
          <w:sz w:val="28"/>
          <w:szCs w:val="28"/>
          <w:rtl w:val="true"/>
          <w:lang w:bidi="fa-IR"/>
        </w:rPr>
        <w:t>.</w:t>
      </w:r>
    </w:p>
    <w:p>
      <w:pPr>
        <w:pStyle w:val="Heading3"/>
        <w:numPr>
          <w:ilvl w:val="2"/>
          <w:numId w:val="1"/>
        </w:numPr>
        <w:rPr/>
      </w:pPr>
      <w:bookmarkStart w:id="220" w:name="__RefHeading___Toc5449525_2870459653"/>
      <w:bookmarkStart w:id="221" w:name="_Toc79"/>
      <w:bookmarkEnd w:id="220"/>
      <w:r>
        <w:rPr/>
        <w:t>12</w:t>
      </w:r>
      <w:r>
        <w:rPr>
          <w:rtl w:val="true"/>
        </w:rPr>
        <w:t xml:space="preserve">- </w:t>
      </w:r>
      <w:r>
        <w:rPr>
          <w:rtl w:val="true"/>
        </w:rPr>
        <w:t>حرف قاف</w:t>
      </w:r>
      <w:bookmarkEnd w:id="221"/>
    </w:p>
    <w:p>
      <w:pPr>
        <w:pStyle w:val="Heading4"/>
        <w:numPr>
          <w:ilvl w:val="3"/>
          <w:numId w:val="1"/>
        </w:numPr>
        <w:rPr/>
      </w:pPr>
      <w:bookmarkStart w:id="222" w:name="__RefHeading___Toc5449527_2870459653"/>
      <w:bookmarkStart w:id="223" w:name="_Toc80"/>
      <w:bookmarkEnd w:id="222"/>
      <w:r>
        <w:rPr>
          <w:rtl w:val="true"/>
        </w:rPr>
        <w:t>قضی</w:t>
      </w:r>
      <w:r>
        <w:rPr>
          <w:rtl w:val="true"/>
        </w:rPr>
        <w:t>:</w:t>
      </w:r>
      <w:bookmarkEnd w:id="223"/>
    </w:p>
    <w:p>
      <w:pPr>
        <w:pStyle w:val="BookText"/>
        <w:rPr/>
      </w:pPr>
      <w:r>
        <w:rPr>
          <w:rFonts w:ascii="Amiri" w:hAnsi="Amiri" w:eastAsia="Amiri" w:cs="Amiri"/>
          <w:color w:val="111111"/>
          <w:sz w:val="28"/>
          <w:sz w:val="28"/>
          <w:szCs w:val="28"/>
          <w:rtl w:val="true"/>
          <w:lang w:bidi="ar-SA"/>
        </w:rPr>
        <w:t>وَ لَوْ يُعَجِّلُ اللَّهُ لِلنَّاسِ الشَّرَّ اسْتِعْجالَهُمْ بِالْخَيْرِ لَقُضِيَ إِلَيْهِمْ أَجَلُهُمْ فَنَذَرُ الَّذينَ لا يَرْجُونَ لِقاءَنا في طُغْيانِهِمْ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براى مردم در عذاب و مجازات همان گونه كه آنان در طلب خير و خوشى شتاب دارند، شتاب مى ورزيد، قطعاً اجلشان نازل مى شد و مدت عمرشان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عذاب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يافت؛ پس كسانى را كه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محاسبه شدن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ندارند، وا مى گذاريم تا در طغيانشان سرگردان بمانند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حکم کردن است </w:t>
      </w:r>
      <w:r>
        <w:rPr>
          <w:rStyle w:val="FootnoteAnchor"/>
          <w:rtl w:val="true"/>
        </w:rPr>
        <w:footnoteReference w:id="295"/>
      </w:r>
      <w:r>
        <w:rPr>
          <w:rFonts w:ascii="IRNazanin" w:hAnsi="IRNazanin" w:eastAsia="IRNazanin"/>
          <w:color w:val="111111"/>
          <w:sz w:val="28"/>
          <w:sz w:val="28"/>
          <w:szCs w:val="28"/>
          <w:rtl w:val="true"/>
          <w:lang w:bidi="fa-IR"/>
        </w:rPr>
        <w:t xml:space="preserve">ولی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لَقُضِيَ إِلَيْهِمْ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تضمين وجود 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چيزى مثل انزال و يا ابلاغ است، به دلیل اینکه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 أَنَّ دابِرَ هؤُلاءِ مَقْطُوعٌ مُصْبِحين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 عظيم خود را نسبت به عذاب ايشان حتمى نموديم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مجرمان وارد صبح شوند، بنيادشان بركنده خواهد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آن طور كه گفته اند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متضمن معناى وحى است، و به همين جهت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شده است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تورات به بنى اسرائيل خبر داديم وبه آنان وحی نمودیم كه قطعاً دو بار در زمين فساد مى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سركشى و 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مردم به برترى جويى و ستمى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دچار مى شويد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w:t>
      </w:r>
      <w:r>
        <w:rPr>
          <w:rStyle w:val="FootnoteAnchor"/>
          <w:rtl w:val="true"/>
        </w:rPr>
        <w:footnoteReference w:id="301"/>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به معناى فيصله </w:t>
      </w:r>
    </w:p>
    <w:p>
      <w:pPr>
        <w:pStyle w:val="BookText"/>
        <w:rPr/>
      </w:pPr>
      <w:r>
        <w:rPr>
          <w:rFonts w:ascii="IRNazanin" w:hAnsi="IRNazanin" w:eastAsia="IRNazanin"/>
          <w:color w:val="111111"/>
          <w:sz w:val="28"/>
          <w:sz w:val="28"/>
          <w:szCs w:val="28"/>
          <w:rtl w:val="true"/>
          <w:lang w:bidi="fa-IR"/>
        </w:rPr>
        <w:t>دادن به امرى است، چه با گفتار باشد و چه با عمل و هر كدام بر دو وجه است يكى الهى و ديگرى بشرى، از جمله قضاء الهى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قَضَيْنا إِلى بَنِي إِسْرائِيلَ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اعلام كرديم و حكم را فيصله يافته كرديم و به ايشان به وسيله وحى چنين اعلام نموديم كه</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فَتَعَلىَ اللَّهُ الْمَلِكُ الْحَقُّ وَ لَا تَعْجَلْ بِالْقُرْءَانِ مِن قَبْلِ أَن يُقْضىَ إِلَيْكَ وَحْيُهُ وَ قُل رَّبّ زِدْنىِ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بلند مرتبه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فرمانرواى هستى و حقّ محض است؛ و پيش از آنكه وحى كردن قرآن بر تو پايان گيرد در خواندنش شتاب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بيفزاى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يُقْضى إِلَيْكَ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قبل از تمام شدن وحى از ناحيه فرشته وحى، در خواندن آن عجله مكن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 مُوسَى الْأَمْرَ وَ ما كُنْتَ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جانب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نداشتى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نازل كردن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نبوّت موسى را محکم نمودیم، و از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واقعه مهم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w:t>
      </w:r>
      <w:r>
        <w:rPr>
          <w:rFonts w:eastAsia="IRNazanin" w:cs="IRNazanin"/>
          <w:color w:val="111111"/>
          <w:sz w:val="28"/>
          <w:szCs w:val="28"/>
          <w:rtl w:val="true"/>
          <w:lang w:bidi="fa-IR"/>
        </w:rPr>
        <w:t>.</w:t>
      </w:r>
      <w:r>
        <w:rPr>
          <w:rStyle w:val="FootnoteAnchor"/>
          <w:rtl w:val="true"/>
        </w:rPr>
        <w:footnoteReference w:id="30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متضمن معناى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كلمه الى متعدى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به طورى كه گفته اند</w:t>
      </w:r>
      <w:r>
        <w:rPr>
          <w:rStyle w:val="FootnoteAnchor"/>
          <w:rtl w:val="true"/>
        </w:rPr>
        <w:footnoteReference w:id="305"/>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 را به وى عهد </w:t>
      </w:r>
    </w:p>
    <w:p>
      <w:pPr>
        <w:pStyle w:val="BookText"/>
        <w:rPr/>
      </w:pPr>
      <w:r>
        <w:rPr>
          <w:rFonts w:ascii="Amiri" w:hAnsi="Amiri" w:eastAsia="Amiri" w:cs="Amiri"/>
          <w:color w:val="111111"/>
          <w:sz w:val="28"/>
          <w:sz w:val="28"/>
          <w:szCs w:val="28"/>
          <w:rtl w:val="true"/>
          <w:lang w:bidi="ar-SA"/>
        </w:rPr>
        <w:t>كرديم، و معناى اين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نبوت او را با نازل كردن تورات به وى محكم كرديم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به یک مفعول که باحرف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در تفسیر المیزان متضمّن یکی از این چهار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ی اسراء،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تضمین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به همین دلیل کلام راغب را ذکر نموده و عبور کرده است و همچنین در تفسیرسوره ی 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دقیق واژگان نبوده است و به ایشان نقض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محل بحث خارج است چون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مفعول است و حال آنکه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به یک مفعول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فايده و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براى آنان بگو، آن گاه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اقامت طولانى من ميان شما و پند واندرزم به وسيله آيات خدا، بر شما گران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كارى بر ضد من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خدا توكل كردم، پس شما عزم و تصميم خود و قدرت معبودانتان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گمان مى كنيد شما را يارى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بگذاريد تا تلاشتان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مبهم و پوشيده نباشد، آن گاه به زندگى من خاتمه دهيد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هم 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تمام كردن كار </w:t>
      </w:r>
      <w:bookmarkStart w:id="224" w:name="pg9372_110206"/>
    </w:p>
    <w:p>
      <w:pPr>
        <w:pStyle w:val="BookText"/>
        <w:rPr/>
      </w:pPr>
      <w:bookmarkEnd w:id="224"/>
      <w:r>
        <w:rPr>
          <w:rFonts w:ascii="IRNazanin" w:hAnsi="IRNazanin" w:eastAsia="IRNazanin"/>
          <w:color w:val="111111"/>
          <w:sz w:val="28"/>
          <w:sz w:val="28"/>
          <w:szCs w:val="28"/>
          <w:rtl w:val="true"/>
          <w:lang w:bidi="fa-IR"/>
        </w:rPr>
        <w:t>مفعول خويش است، حال يا با كشتن و نابود كردنش باشد و يا به نحوى ديگر</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225" w:name="__RefHeading___Toc5449529_2870459653"/>
      <w:bookmarkStart w:id="226" w:name="_Toc81"/>
      <w:bookmarkEnd w:id="225"/>
      <w:r>
        <w:rPr/>
        <w:t>13</w:t>
      </w:r>
      <w:r>
        <w:rPr>
          <w:rtl w:val="true"/>
        </w:rPr>
        <w:t xml:space="preserve">- </w:t>
      </w:r>
      <w:r>
        <w:rPr>
          <w:rtl w:val="true"/>
        </w:rPr>
        <w:t>حرف کاف</w:t>
      </w:r>
      <w:bookmarkEnd w:id="226"/>
    </w:p>
    <w:p>
      <w:pPr>
        <w:pStyle w:val="Heading4"/>
        <w:numPr>
          <w:ilvl w:val="3"/>
          <w:numId w:val="1"/>
        </w:numPr>
        <w:rPr/>
      </w:pPr>
      <w:bookmarkStart w:id="227" w:name="__RefHeading___Toc5449531_2870459653"/>
      <w:bookmarkStart w:id="228" w:name="_Toc82"/>
      <w:bookmarkEnd w:id="227"/>
      <w:r>
        <w:rPr/>
        <w:t>13-1</w:t>
      </w:r>
      <w:r>
        <w:rPr>
          <w:rtl w:val="true"/>
        </w:rPr>
        <w:t xml:space="preserve"> </w:t>
      </w:r>
      <w:r>
        <w:rPr>
          <w:rtl w:val="true"/>
        </w:rPr>
        <w:t>تکبیر</w:t>
      </w:r>
      <w:r>
        <w:rPr>
          <w:rtl w:val="true"/>
        </w:rPr>
        <w:t>(</w:t>
      </w:r>
      <w:r>
        <w:rPr>
          <w:rtl w:val="true"/>
        </w:rPr>
        <w:t>کبر</w:t>
      </w:r>
      <w:r>
        <w:rPr>
          <w:rtl w:val="true"/>
        </w:rPr>
        <w:t>):</w:t>
      </w:r>
      <w:bookmarkEnd w:id="228"/>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كه قرآن در آن نازل شده، راهنماى مردم است و دلايلى روشن و آشكار از هدايت دارد، و مايه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بايد آن را روزه بدارد، و آنكه بيمار يا در سفر است، تعدادى از روزهاى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روزه هاى فوت شده،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آسانى و راحت شما را مى خواهد نه دشوارى و مشقت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شماره روزه 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ماه رمضان به خاطر بيمارى يا سفر افطار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كنيد، و خدا را بر اينكه شما را هدايت فرموده در حالی که ستایش می گویید بزرگ شماريد، و باشد كه سپاس گزاريد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خداى تعالى</w:t>
      </w:r>
      <w:r>
        <w:rPr>
          <w:rStyle w:val="FootnoteAnchor"/>
          <w:rtl w:val="true"/>
        </w:rPr>
        <w:footnoteReference w:id="309"/>
      </w:r>
      <w:r>
        <w:rPr>
          <w:rFonts w:ascii="IRNazanin" w:hAnsi="IRNazanin" w:eastAsia="IRNazanin"/>
          <w:color w:val="111111"/>
          <w:sz w:val="28"/>
          <w:sz w:val="28"/>
          <w:szCs w:val="28"/>
          <w:rtl w:val="true"/>
          <w:lang w:bidi="fa-IR"/>
        </w:rPr>
        <w:t>بعضی از مفسّران</w:t>
      </w:r>
      <w:r>
        <w:rPr>
          <w:rStyle w:val="FootnoteAnchor"/>
          <w:rtl w:val="true"/>
        </w:rPr>
        <w:footnoteReference w:id="3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به دلیل اینکه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متضمّن معنای </w:t>
      </w:r>
    </w:p>
    <w:p>
      <w:pPr>
        <w:pStyle w:val="BookText"/>
        <w:rPr/>
      </w:pPr>
      <w:r>
        <w:rPr>
          <w:rFonts w:ascii="IRNazanin" w:hAnsi="IRNazanin" w:eastAsia="IRNazanin"/>
          <w:color w:val="111111"/>
          <w:sz w:val="28"/>
          <w:sz w:val="28"/>
          <w:szCs w:val="28"/>
          <w:rtl w:val="true"/>
          <w:lang w:bidi="fa-IR"/>
        </w:rPr>
        <w:t>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تأیید تضمین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تکبیرات روز عید فطر در روایت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سعید نقّاش</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مؤید قول به تضمین در آیه مذکور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گوشت هايشان وخون هايشان به خدا نمى رسد، بلكه تقواى شما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آنها را براى شما رام و مسخّر كرد تا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هدايتتان كرد در حالی که ستایش می کنید به بزرگى ياد كنيد؛ و نيكوكاران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تفسیر این آیه هیچ اشاره ای به تضمین ننموده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مذکور هم تکبیر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تضمین محسوب می گردد</w:t>
      </w:r>
      <w:r>
        <w:rPr>
          <w:rFonts w:eastAsia="IRNazanin" w:cs="IRNazanin"/>
          <w:color w:val="111111"/>
          <w:sz w:val="28"/>
          <w:szCs w:val="28"/>
          <w:rtl w:val="true"/>
          <w:lang w:bidi="fa-IR"/>
        </w:rPr>
        <w:t xml:space="preserve">. </w:t>
      </w:r>
      <w:bookmarkStart w:id="229" w:name="pg9372_110208"/>
    </w:p>
    <w:p>
      <w:pPr>
        <w:pStyle w:val="Heading4"/>
        <w:numPr>
          <w:ilvl w:val="3"/>
          <w:numId w:val="1"/>
        </w:numPr>
        <w:rPr/>
      </w:pPr>
      <w:bookmarkStart w:id="230" w:name="__RefHeading___Toc5449533_2870459653"/>
      <w:bookmarkStart w:id="231" w:name="_Toc83"/>
      <w:bookmarkEnd w:id="229"/>
      <w:bookmarkEnd w:id="230"/>
      <w:r>
        <w:rPr/>
        <w:t>13-2</w:t>
      </w:r>
      <w:r>
        <w:rPr>
          <w:rtl w:val="true"/>
        </w:rPr>
        <w:t xml:space="preserve"> </w:t>
      </w:r>
      <w:r>
        <w:rPr>
          <w:rtl w:val="true"/>
        </w:rPr>
        <w:t>کدح</w:t>
      </w:r>
      <w:r>
        <w:rPr>
          <w:rtl w:val="true"/>
        </w:rPr>
        <w:t>:</w:t>
      </w:r>
      <w:bookmarkEnd w:id="231"/>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انشقاق،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تو با كوشش و تلاشى سخت به سوى پروردگارت در حركتى،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مقام فرمانروايى مطلق و حكومت بر همه چيز ويژه اوست و هيچ حكومتى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تلاش كردن، و خسته شدن است پس در اين كلمه معنى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نفس است در انجام كارى تا اينكه آثار تلاش در نفس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به دليل اينكه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پس معلوم مى شود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كلام مجيدش براى نوع بشر و بلكه براى تمامى مخلوقات خود راهى معرفى كرده كه از آن راه به سوى پروردگارشان سير مى كنند و در خصوص انسان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عموم موجودات در سوره تغابن،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او است</w:t>
      </w:r>
      <w:r>
        <w:rPr>
          <w:rStyle w:val="FootnoteAnchor"/>
          <w:rtl w:val="true"/>
        </w:rPr>
        <w:footnoteReference w:id="319"/>
      </w:r>
      <w:r>
        <w:rPr>
          <w:rFonts w:ascii="IRNazanin" w:hAnsi="IRNazanin" w:eastAsia="IRNazanin"/>
          <w:color w:val="111111"/>
          <w:sz w:val="28"/>
          <w:sz w:val="28"/>
          <w:szCs w:val="28"/>
          <w:rtl w:val="true"/>
          <w:lang w:bidi="fa-IR"/>
        </w:rPr>
        <w:t xml:space="preserve">همه راه هايى كه سلوك مى شود چه راه هاى هدايت و چه بيراهه ها همه و همه به سوى خدا منتهى مى شوند چون غايت و نتيجه مقصود نزد اوست، چيزى كه هست اين راه ها مختلفند، يكى آدمى را به مطلوبش و به رستگارى و فلاحش رسانيده و ديگرى </w:t>
      </w:r>
      <w:bookmarkStart w:id="232" w:name="pg9372_110209"/>
    </w:p>
    <w:p>
      <w:pPr>
        <w:pStyle w:val="BookText"/>
        <w:rPr/>
      </w:pPr>
      <w:bookmarkEnd w:id="232"/>
      <w:r>
        <w:rPr>
          <w:rFonts w:ascii="Amiri" w:hAnsi="Amiri" w:eastAsia="Amiri" w:cs="Amiri"/>
          <w:color w:val="111111"/>
          <w:sz w:val="28"/>
          <w:sz w:val="28"/>
          <w:szCs w:val="28"/>
          <w:rtl w:val="true"/>
          <w:lang w:bidi="ar-SA"/>
        </w:rPr>
        <w:t>زيان كارش مى سازد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اين طريق همان طورى كه از سوره انشقاق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طريقى است اضطرارى، و چاره اى جز پيمودن آن نيست، طريقى است كه مؤمن و كافر، آگاه و غافل، و خلاصه همه و همه در آن شركت دارند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این سیر الی الله برای همگان به خاطر این است که بنده مملوک است وخداوند مالک او و بنده مربوب است و خداوند ربّ اوست و از این سیر معلوم می شود که حجّتی بر وجود معاد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3"/>
        <w:numPr>
          <w:ilvl w:val="2"/>
          <w:numId w:val="1"/>
        </w:numPr>
        <w:rPr/>
      </w:pPr>
      <w:bookmarkStart w:id="233" w:name="__RefHeading___Toc5449535_2870459653"/>
      <w:bookmarkStart w:id="234" w:name="_Toc84"/>
      <w:bookmarkEnd w:id="233"/>
      <w:r>
        <w:rPr/>
        <w:t>14</w:t>
      </w:r>
      <w:r>
        <w:rPr>
          <w:rtl w:val="true"/>
        </w:rPr>
        <w:t xml:space="preserve">- </w:t>
      </w:r>
      <w:r>
        <w:rPr>
          <w:rtl w:val="true"/>
        </w:rPr>
        <w:t>حرف لام</w:t>
      </w:r>
      <w:bookmarkEnd w:id="234"/>
    </w:p>
    <w:p>
      <w:pPr>
        <w:pStyle w:val="Heading4"/>
        <w:numPr>
          <w:ilvl w:val="3"/>
          <w:numId w:val="1"/>
        </w:numPr>
        <w:rPr/>
      </w:pPr>
      <w:bookmarkStart w:id="235" w:name="__RefHeading___Toc5449537_2870459653"/>
      <w:bookmarkStart w:id="236" w:name="_Toc85"/>
      <w:bookmarkEnd w:id="235"/>
      <w:r>
        <w:rPr>
          <w:rtl w:val="true"/>
        </w:rPr>
        <w:t xml:space="preserve">لان </w:t>
      </w:r>
      <w:r>
        <w:rPr>
          <w:rtl w:val="true"/>
        </w:rPr>
        <w:t>(</w:t>
      </w:r>
      <w:r>
        <w:rPr>
          <w:rtl w:val="true"/>
        </w:rPr>
        <w:t>لین</w:t>
      </w:r>
      <w:r>
        <w:rPr>
          <w:rtl w:val="true"/>
        </w:rPr>
        <w:t>):</w:t>
      </w:r>
      <w:bookmarkEnd w:id="236"/>
    </w:p>
    <w:p>
      <w:pPr>
        <w:pStyle w:val="BookText"/>
        <w:rPr/>
      </w:pP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نيكوترين سخن را نازل كرد،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آياتش در نظم، زيبايى، فصاحت، بلاغت و عمق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يكديگر است، مشتمل بر داستان هاى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نهى، وعده، وعيد،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شنيدن آياتش پوست كسانى كه از پروردگارشان مى هراسند به هم جمع مى شود، آن گاه پوستشان و دلشان به ياد خدا نرم مى گردد و آرامش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 خداست كه هر كه را بخواهد به آن راهنمايى مى كند؛ و هر كه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كفر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كند، او را هيچ هدايت كننده اى نخواهد بود</w:t>
      </w:r>
      <w:r>
        <w:rPr>
          <w:rFonts w:eastAsia="IRNazanin" w:cs="IRNazanin"/>
          <w:color w:val="111111"/>
          <w:sz w:val="28"/>
          <w:szCs w:val="28"/>
          <w:rtl w:val="true"/>
          <w:lang w:bidi="fa-IR"/>
        </w:rPr>
        <w:t xml:space="preserve">. </w:t>
      </w:r>
      <w:bookmarkStart w:id="237" w:name="pg9372_110210"/>
    </w:p>
    <w:p>
      <w:pPr>
        <w:pStyle w:val="BookText"/>
        <w:rPr/>
      </w:pPr>
      <w:bookmarkEnd w:id="237"/>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سكون و آرامش است، چون اگر چنين نبود احتياج نداشت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اگر در آيه مذکور، لينت و نرم شدن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از اين جهت است كه كلمه نام برده متضمن معناى ميل، اطمينان، و امثال آن است، و اينگونه كلمات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ميشوند، و در حقيقت لينت نام برده عبارت است از صفتى كه خدا در قلب بنده اش پديد مى آورد، كه به خاطر آن صفت و حالت ياد خدا را مى پذيرد، و بدان ميل نموده، اطمينان و آرامش مى يابد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نرمى دل همان هدايتى است كه خداوند هر كه را بخواهد بدان موفق مى سازد و اين خود يك نوع نور معنوى است كه اعتقادات صحيح و عمل صالح را در نظر روشن ساخته و صاحبش را در عمل به آن مدد مى كند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لین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آیه مذکور استعمال شده است و آیه مذکور نظیر ندارد</w:t>
      </w:r>
      <w:r>
        <w:rPr>
          <w:rFonts w:eastAsia="IRNazanin" w:cs="IRNazanin"/>
          <w:color w:val="111111"/>
          <w:sz w:val="28"/>
          <w:szCs w:val="28"/>
          <w:rtl w:val="true"/>
          <w:lang w:bidi="fa-IR"/>
        </w:rPr>
        <w:t>.</w:t>
      </w:r>
    </w:p>
    <w:p>
      <w:pPr>
        <w:pStyle w:val="Heading3"/>
        <w:numPr>
          <w:ilvl w:val="2"/>
          <w:numId w:val="1"/>
        </w:numPr>
        <w:rPr/>
      </w:pPr>
      <w:bookmarkStart w:id="238" w:name="__RefHeading___Toc5449539_2870459653"/>
      <w:bookmarkStart w:id="239" w:name="_Toc86"/>
      <w:bookmarkEnd w:id="238"/>
      <w:r>
        <w:rPr/>
        <w:t>15</w:t>
      </w:r>
      <w:r>
        <w:rPr>
          <w:rtl w:val="true"/>
        </w:rPr>
        <w:t xml:space="preserve">- </w:t>
      </w:r>
      <w:r>
        <w:rPr>
          <w:rtl w:val="true"/>
        </w:rPr>
        <w:t>حرف میم</w:t>
      </w:r>
      <w:bookmarkEnd w:id="239"/>
    </w:p>
    <w:p>
      <w:pPr>
        <w:pStyle w:val="Heading4"/>
        <w:numPr>
          <w:ilvl w:val="3"/>
          <w:numId w:val="1"/>
        </w:numPr>
        <w:rPr/>
      </w:pPr>
      <w:bookmarkStart w:id="240" w:name="__RefHeading___Toc5449541_2870459653"/>
      <w:bookmarkStart w:id="241" w:name="_Toc87"/>
      <w:bookmarkEnd w:id="240"/>
      <w:r>
        <w:rPr/>
        <w:t>15-1</w:t>
      </w:r>
      <w:r>
        <w:rPr>
          <w:rtl w:val="true"/>
        </w:rPr>
        <w:t xml:space="preserve"> </w:t>
      </w:r>
      <w:r>
        <w:rPr>
          <w:rtl w:val="true"/>
        </w:rPr>
        <w:t>مکر</w:t>
      </w:r>
      <w:bookmarkEnd w:id="2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به نيرنگ خويش توطئه 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پيامبر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ايمنند از اينكه خداوند آنها را به زمين فرو برد يا عذاب بر آنها از جايى كه فكرش را نمى كنند فرا رسد؟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يعنى حيله و نيرنگ پنهان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مفعول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مَكَرُوا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عملوا السيئات ماکرین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نیرنگ خویش توطئه های زشت انجام دادند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لَكُمْ إِنَّ هذا لَمَكْرٌ مَكَرْتُمُوهُ فِي الْمَدِينَةِ لِتُخْرِجُوا مِنْها أَهْلَها فَسَوْفَ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شما رخصت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اين فريبى است كه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فريبكارى كرديد، تا مردمش را از آن بيرون كنيد؛ پس در آينده خواهيد دانست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مَكَرُوا مَكْرَهُمْ وَ عِنْدَ اللَّهِ مَكْرُهُمْ وَ 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كاريشان فريب كارى كردند؛ و فريب كاريشان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چه فريب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كوه ها از جا كنده شود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 إِلَيْهِ يَصْعَدُ الْكَلِمُ الطَّيِّبُ وَ الْعَمَلُ الصَّالِحُ يَرْفَعُهُ وَ الَّذِينَ يَمْكُرُونَ السَّيِّئاتِ لَهُمْ عَذابٌ شَدِيدٌ وَ مَكْرُ أُولئِكَ هُوَ يَبُور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42" w:name="pg9372_110212"/>
    </w:p>
    <w:p>
      <w:pPr>
        <w:pStyle w:val="BookText"/>
        <w:rPr/>
      </w:pPr>
      <w:bookmarkEnd w:id="2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عزت مى 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آن را از خدا بخواهد،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عقايد و انديشه هاى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بالا مى رود و عمل شايسته آن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حيله هاى زشت به كار مى گيرند براى آنان عذابى سخت خواهد بود، و بى ترديد حيله آنان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این سه آیه هیچ اشاره ای به تضمین ننموده است ولی با توجه به کلام علامه در تفسیرسوره نحل،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نیز حمل بر تضمین می گردند</w:t>
      </w:r>
      <w:r>
        <w:rPr>
          <w:rFonts w:eastAsia="IRNazanin" w:cs="IRNazanin"/>
          <w:color w:val="111111"/>
          <w:sz w:val="28"/>
          <w:szCs w:val="28"/>
          <w:rtl w:val="true"/>
          <w:lang w:bidi="fa-IR"/>
        </w:rPr>
        <w:t>.</w:t>
      </w:r>
    </w:p>
    <w:p>
      <w:pPr>
        <w:pStyle w:val="Heading4"/>
        <w:numPr>
          <w:ilvl w:val="3"/>
          <w:numId w:val="1"/>
        </w:numPr>
        <w:rPr/>
      </w:pPr>
      <w:bookmarkStart w:id="243" w:name="__RefHeading___Toc5449543_2870459653"/>
      <w:bookmarkStart w:id="244" w:name="_Toc88"/>
      <w:bookmarkEnd w:id="243"/>
      <w:r>
        <w:rPr/>
        <w:t>15-2</w:t>
      </w:r>
      <w:r>
        <w:rPr>
          <w:rtl w:val="true"/>
        </w:rPr>
        <w:t xml:space="preserve"> </w:t>
      </w:r>
      <w:r>
        <w:rPr>
          <w:rtl w:val="true"/>
        </w:rPr>
        <w:t xml:space="preserve">تمکین </w:t>
      </w:r>
      <w:r>
        <w:rPr>
          <w:rtl w:val="true"/>
        </w:rPr>
        <w:t>(</w:t>
      </w:r>
      <w:r>
        <w:rPr>
          <w:rtl w:val="true"/>
        </w:rPr>
        <w:t>مکن</w:t>
      </w:r>
      <w:r>
        <w:rPr>
          <w:rtl w:val="true"/>
        </w:rPr>
        <w:t>):</w:t>
      </w:r>
      <w:bookmarkEnd w:id="244"/>
    </w:p>
    <w:p>
      <w:pPr>
        <w:pStyle w:val="BookText"/>
        <w:rPr/>
      </w:pP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 ءٍ رِزْقاً مِنْ لَدُنَّا وَ 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براى معذور بودن خود در نپذيرفتن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همراه تو از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مشركان قلدر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براى آنان حرم امنى قرار نداديم، تا در آن جاى گيرند كه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فصول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ميوه و محصولى كه رزقى از سوى ماست به سوى آن گردآورى مى شود؟ ولى بيشتر آنان معرفت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دادن است</w:t>
      </w:r>
      <w:r>
        <w:rPr>
          <w:rStyle w:val="FootnoteAnchor"/>
          <w:rtl w:val="true"/>
        </w:rPr>
        <w:footnoteReference w:id="333"/>
      </w:r>
      <w:r>
        <w:rPr>
          <w:rFonts w:ascii="IRNazanin" w:hAnsi="IRNazanin" w:eastAsia="IRNazanin"/>
          <w:color w:val="111111"/>
          <w:sz w:val="28"/>
          <w:sz w:val="28"/>
          <w:szCs w:val="28"/>
          <w:rtl w:val="true"/>
          <w:lang w:bidi="fa-IR"/>
        </w:rPr>
        <w:t>بعضى از مفسران</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نُمَكِّنْ مضمن معنى الجعل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جعل و قرارداد است، و معناى جمله اين است كه مگر ما </w:t>
      </w:r>
      <w:bookmarkStart w:id="245" w:name="pg9372_110213"/>
    </w:p>
    <w:p>
      <w:pPr>
        <w:pStyle w:val="BookText"/>
        <w:rPr/>
      </w:pPr>
      <w:bookmarkEnd w:id="245"/>
      <w:r>
        <w:rPr>
          <w:rFonts w:ascii="IRNazanin" w:hAnsi="IRNazanin" w:eastAsia="IRNazanin"/>
          <w:color w:val="111111"/>
          <w:sz w:val="28"/>
          <w:sz w:val="28"/>
          <w:szCs w:val="28"/>
          <w:rtl w:val="true"/>
          <w:lang w:bidi="fa-IR"/>
        </w:rPr>
        <w:t>براى آنان حرم امنى قرار نداديم، تا در آن جاى گيرند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نظیر ندارد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نظیر این آیه محسوب نمی گردد زیرا مراد از تمکین در سوره قصص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تشریعی است و تمکین تکوینی معنا ندارد</w:t>
      </w:r>
      <w:r>
        <w:rPr>
          <w:rFonts w:eastAsia="IRNazanin" w:cs="IRNazanin"/>
          <w:color w:val="111111"/>
          <w:sz w:val="28"/>
          <w:szCs w:val="28"/>
          <w:rtl w:val="true"/>
          <w:lang w:bidi="fa-IR"/>
        </w:rPr>
        <w:t>.</w:t>
      </w:r>
    </w:p>
    <w:p>
      <w:pPr>
        <w:pStyle w:val="Heading4"/>
        <w:numPr>
          <w:ilvl w:val="3"/>
          <w:numId w:val="1"/>
        </w:numPr>
        <w:rPr/>
      </w:pPr>
      <w:bookmarkStart w:id="246" w:name="__RefHeading___Toc5449545_2870459653"/>
      <w:bookmarkStart w:id="247" w:name="_Toc89"/>
      <w:bookmarkEnd w:id="246"/>
      <w:r>
        <w:rPr/>
        <w:t>15-3</w:t>
      </w:r>
      <w:r>
        <w:rPr>
          <w:rtl w:val="true"/>
        </w:rPr>
        <w:t xml:space="preserve"> </w:t>
      </w:r>
      <w:r>
        <w:rPr>
          <w:rtl w:val="true"/>
        </w:rPr>
        <w:t>مَنَعَ</w:t>
      </w:r>
      <w:r>
        <w:rPr>
          <w:rtl w:val="true"/>
        </w:rPr>
        <w:t>:</w:t>
      </w:r>
      <w:bookmarkEnd w:id="247"/>
    </w:p>
    <w:p>
      <w:pPr>
        <w:pStyle w:val="BookText"/>
        <w:rPr/>
      </w:pP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را امر كردم، چه چيزى تو را وادار كرد به اينكه سجده نكنى و مانع از آن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پديد آورده اى و او را از گِل آفريدى</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حائل شدن بین انسان و چیزی که اراده کرده است می باشد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كتاب العين،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 أَمْنَعُهُ مَنْعا فامْتَنَعَ،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بينه و بين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منعى است كه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آنها باشد بنا بر این معنا اين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خواند و يا وادار كرد به اينكه سجده نكنى و مانع از آن شد؟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نظیر آیه ی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يَاهَارُونُ مَا مَنَعَكَ إِذْ رَأَيْتَهُمْ ضَلُّواْ أَلَّا تَتَّبِعَنِ أَ فَعَصَيْتَ أَمْرِى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248" w:name="pg9372_110214"/>
    </w:p>
    <w:p>
      <w:pPr>
        <w:pStyle w:val="BookText"/>
        <w:rPr/>
      </w:pPr>
      <w:bookmarkEnd w:id="24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بازگشت ، 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ديدى آنان گمراه شدند چه چيز تو را واداشت كه از من پيروى نكنى؟ آيا از فرمان من سرپيچى كردى؟</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اين معنا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بر آن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چيز تو را واداشت كه از من پيروى نكنى و چه چيز مانع پيروى تو از من شد؟ و يا چه چيز تو را با دعوت به سوى خود از پيروى من منع كرد؟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مرحوم علامه در تفسیر سوره ی اعراف،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تضمین در سوره طه،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تضمین قطعی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سوره 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سوره ی 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 شود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حال آنکه در جایی تضمین محسوب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w:t>
      </w:r>
      <w:r>
        <w:rPr>
          <w:rFonts w:eastAsia="IRNazanin" w:cs="IRNazanin"/>
          <w:color w:val="111111"/>
          <w:sz w:val="28"/>
          <w:szCs w:val="28"/>
          <w:rtl w:val="true"/>
          <w:lang w:bidi="fa-IR"/>
        </w:rPr>
        <w:t>.</w:t>
      </w:r>
    </w:p>
    <w:p>
      <w:pPr>
        <w:pStyle w:val="Heading3"/>
        <w:numPr>
          <w:ilvl w:val="2"/>
          <w:numId w:val="1"/>
        </w:numPr>
        <w:rPr/>
      </w:pPr>
      <w:bookmarkStart w:id="249" w:name="__RefHeading___Toc5449547_2870459653"/>
      <w:bookmarkStart w:id="250" w:name="_Toc90"/>
      <w:bookmarkEnd w:id="249"/>
      <w:r>
        <w:rPr/>
        <w:t>16</w:t>
      </w:r>
      <w:r>
        <w:rPr>
          <w:rtl w:val="true"/>
        </w:rPr>
        <w:t xml:space="preserve">- </w:t>
      </w:r>
      <w:r>
        <w:rPr>
          <w:rtl w:val="true"/>
        </w:rPr>
        <w:t>حرف نون</w:t>
      </w:r>
      <w:bookmarkEnd w:id="250"/>
    </w:p>
    <w:p>
      <w:pPr>
        <w:pStyle w:val="Heading4"/>
        <w:numPr>
          <w:ilvl w:val="3"/>
          <w:numId w:val="1"/>
        </w:numPr>
        <w:rPr/>
      </w:pPr>
      <w:bookmarkStart w:id="251" w:name="__RefHeading___Toc5449549_2870459653"/>
      <w:bookmarkStart w:id="252" w:name="_Toc91"/>
      <w:bookmarkEnd w:id="251"/>
      <w:r>
        <w:rPr/>
        <w:t>16-1</w:t>
      </w:r>
      <w:r>
        <w:rPr>
          <w:rtl w:val="true"/>
        </w:rPr>
        <w:t xml:space="preserve"> </w:t>
      </w:r>
      <w:r>
        <w:rPr>
          <w:rtl w:val="true"/>
        </w:rPr>
        <w:t xml:space="preserve">نَصَرَ با حرف جرّ </w:t>
      </w:r>
      <w:r>
        <w:rPr>
          <w:rtl w:val="true"/>
        </w:rPr>
        <w:t>«</w:t>
      </w:r>
      <w:r>
        <w:rPr>
          <w:rtl w:val="true"/>
        </w:rPr>
        <w:t>الی</w:t>
      </w:r>
      <w:r>
        <w:rPr>
          <w:rtl w:val="true"/>
        </w:rPr>
        <w:t>»:</w:t>
      </w:r>
      <w:bookmarkEnd w:id="252"/>
    </w:p>
    <w:p>
      <w:pPr>
        <w:pStyle w:val="BookText"/>
        <w:rPr/>
      </w:pP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عيسى از آنان احساس كفر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اقامه دين و سلوك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ياران من كيانند؟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ياران خداييم، به خدا ايمان آورديم؛ و گواه باش كه ما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 و احكام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مظلوم است</w:t>
      </w:r>
      <w:r>
        <w:rPr>
          <w:rStyle w:val="FootnoteAnchor"/>
          <w:rtl w:val="true"/>
        </w:rPr>
        <w:footnoteReference w:id="341"/>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متضمن معناى سلوك و رفتن و يا پيمودن و امثال آن نيز هست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تفسيرى است براى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فهماند كه منظور از اينكه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انصار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او ايمان آورديم و اين خود تضمین در آیه مذکور را تاييد مى كند كه گفتيم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سلوك و پيمودن طريقى است كه به سوى خدا منتهى شود، براى اينكه ايمان خود طريق است 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كننده نصرت باشد، قهرا نصرت هم طريق مى شود، و صحيح مى 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نصرت به سوى خدا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ياوران خدا باشيد همان گونه كه عيسى بن مريم به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خواص خود آن روشن دلان و سفيدجامگان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كيستند؟ حواريين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گروهى از بنى اسرائيل ايمان آوردند و گروهى كفر ورزيدند، پس ما كسانى را كه ايمان آورده بودند بر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حجت و برهان و نيروى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بخشيديم تا پيروز گشتند</w:t>
      </w:r>
      <w:r>
        <w:rPr>
          <w:rFonts w:eastAsia="IRNazanin" w:cs="IRNazanin"/>
          <w:color w:val="111111"/>
          <w:sz w:val="28"/>
          <w:szCs w:val="28"/>
          <w:rtl w:val="true"/>
          <w:lang w:bidi="fa-IR"/>
        </w:rPr>
        <w:t>.</w:t>
      </w:r>
      <w:r>
        <w:rPr>
          <w:rStyle w:val="FootnoteAnchor"/>
          <w:rtl w:val="true"/>
        </w:rPr>
        <w:footnoteReference w:id="343"/>
      </w:r>
      <w:bookmarkStart w:id="253" w:name="pg9372_110216"/>
    </w:p>
    <w:p>
      <w:pPr>
        <w:pStyle w:val="BookText"/>
        <w:rPr/>
      </w:pPr>
      <w:bookmarkEnd w:id="25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هیچ اشاره ای به تضمین در این آیه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مرحوم علّامه در تفسیر سوره آل عمران، آیه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سوره صف،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 بر تضمین می گردد</w:t>
      </w:r>
      <w:r>
        <w:rPr>
          <w:rFonts w:eastAsia="IRNazanin" w:cs="IRNazanin"/>
          <w:color w:val="111111"/>
          <w:sz w:val="28"/>
          <w:szCs w:val="28"/>
          <w:rtl w:val="true"/>
          <w:lang w:bidi="fa-IR"/>
        </w:rPr>
        <w:t>.</w:t>
      </w:r>
    </w:p>
    <w:p>
      <w:pPr>
        <w:pStyle w:val="Heading4"/>
        <w:numPr>
          <w:ilvl w:val="3"/>
          <w:numId w:val="1"/>
        </w:numPr>
        <w:rPr/>
      </w:pPr>
      <w:bookmarkStart w:id="254" w:name="__RefHeading___Toc5449551_2870459653"/>
      <w:bookmarkStart w:id="255" w:name="_Toc92"/>
      <w:bookmarkEnd w:id="254"/>
      <w:r>
        <w:rPr/>
        <w:t>16-2</w:t>
      </w:r>
      <w:r>
        <w:rPr>
          <w:rtl w:val="true"/>
        </w:rPr>
        <w:t xml:space="preserve"> </w:t>
      </w:r>
      <w:r>
        <w:rPr>
          <w:rtl w:val="true"/>
        </w:rPr>
        <w:t xml:space="preserve">نَصَرَ با حرف جرّ </w:t>
      </w:r>
      <w:r>
        <w:rPr>
          <w:rtl w:val="true"/>
        </w:rPr>
        <w:t>«</w:t>
      </w:r>
      <w:r>
        <w:rPr>
          <w:rtl w:val="true"/>
        </w:rPr>
        <w:t>من</w:t>
      </w:r>
      <w:r>
        <w:rPr>
          <w:rtl w:val="true"/>
        </w:rPr>
        <w:t>»</w:t>
      </w:r>
      <w:bookmarkEnd w:id="255"/>
    </w:p>
    <w:p>
      <w:pPr>
        <w:pStyle w:val="BookText"/>
        <w:rPr/>
      </w:pPr>
      <w:r>
        <w:rPr>
          <w:rFonts w:ascii="Amiri" w:hAnsi="Amiri" w:eastAsia="Amiri" w:cs="Amiri"/>
          <w:color w:val="111111"/>
          <w:sz w:val="28"/>
          <w:sz w:val="28"/>
          <w:szCs w:val="28"/>
          <w:rtl w:val="true"/>
          <w:lang w:bidi="ar-SA"/>
        </w:rPr>
        <w:t>وَ يا قَوْمِ مَنْ يَنْصُرُني مِنَ اللَّهِ إِنْ طَرَدْتُهُمْ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اگر آنها را طرد كنم كدام كس مرا از عذاب خدا نجات مى دهد آيا بيدار نمى شويد؟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مظلوم است</w:t>
      </w:r>
      <w:r>
        <w:rPr>
          <w:rStyle w:val="FootnoteAnchor"/>
          <w:rtl w:val="true"/>
        </w:rPr>
        <w:footnoteReference w:id="345"/>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متضمن معناى منع و يا نجات دهى و امثال آن است و به همين جهت 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دهيد اگر من بر دليلى روشن از سوى پروردگارم متكى باشم و از سوى خود رحمتى به من عطا كرده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پيامش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نافرمانى كنم، چه كسى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مى دهد؟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خواسته هاى بى جايتان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خسارت بر من نمى افزاييد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وى را از قومى كه آيات ما را تكذيب كرده بودند نجات داديم كه آنها قوم بد كارى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همه شان را غرق كرديم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نصرت متضمن معناى نجات دادن و امثال آن است،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اگر همان معناى نصرت مراد بود، بايد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شد و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نصرناه على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قوم نصرت داديم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لَكُمُ الْمُلْكُ الْيَوْمَ ظاهِرينَ فِي الْأَرْضِ فَمَنْ يَنْصُرُنا مِنْ بَأْسِ اللَّهِ إِنْ جاءَنا قالَ فِرْعَوْنُ ما أُريكُمْ إِلاَّ ما أَرى وَ ما أَهْديكُمْ إِلاَّ سَبيلَ الرَّشادِ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امروز مالكيت و حاكميت از آن شماست و در اين سرزمين غالب و برتريد، پس اگر عذابى بر ما بيايد چه كسى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يارى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است رأى نمى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مصلحت در قتل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جز به راه راست هدايت نمى كنم</w:t>
      </w:r>
      <w:r>
        <w:rPr>
          <w:rFonts w:eastAsia="IRNazanin" w:cs="IRNazanin"/>
          <w:color w:val="111111"/>
          <w:sz w:val="28"/>
          <w:szCs w:val="28"/>
          <w:rtl w:val="true"/>
          <w:lang w:bidi="fa-IR"/>
        </w:rPr>
        <w:t>.</w:t>
      </w:r>
      <w:r>
        <w:rPr>
          <w:rStyle w:val="FootnoteAnchor"/>
          <w:rtl w:val="true"/>
        </w:rPr>
        <w:footnoteReference w:id="3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سوره هود،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 ای به تضمین ننموده است و در تفسیر سوره انبیاء،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احتمالی را مطرح نمودند ولی با توجه به کلام علامه در تفسیر سوره هود،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آیه مذکور حمل بر تضمین قطعی می گردند</w:t>
      </w:r>
      <w:r>
        <w:rPr>
          <w:rFonts w:eastAsia="IRNazanin" w:cs="IRNazanin"/>
          <w:color w:val="111111"/>
          <w:sz w:val="28"/>
          <w:szCs w:val="28"/>
          <w:rtl w:val="true"/>
          <w:lang w:bidi="fa-IR"/>
        </w:rPr>
        <w:t xml:space="preserve">. </w:t>
      </w:r>
      <w:bookmarkStart w:id="256" w:name="pg9372_110218"/>
    </w:p>
    <w:p>
      <w:pPr>
        <w:pStyle w:val="Heading3"/>
        <w:numPr>
          <w:ilvl w:val="2"/>
          <w:numId w:val="1"/>
        </w:numPr>
        <w:rPr/>
      </w:pPr>
      <w:bookmarkStart w:id="257" w:name="__RefHeading___Toc5449553_2870459653"/>
      <w:bookmarkStart w:id="258" w:name="_Toc93"/>
      <w:bookmarkEnd w:id="256"/>
      <w:bookmarkEnd w:id="257"/>
      <w:r>
        <w:rPr/>
        <w:t>17</w:t>
      </w:r>
      <w:r>
        <w:rPr>
          <w:rtl w:val="true"/>
        </w:rPr>
        <w:t xml:space="preserve">- </w:t>
      </w:r>
      <w:r>
        <w:rPr>
          <w:rtl w:val="true"/>
        </w:rPr>
        <w:t>حرف هاء</w:t>
      </w:r>
      <w:bookmarkEnd w:id="258"/>
    </w:p>
    <w:p>
      <w:pPr>
        <w:pStyle w:val="Heading4"/>
        <w:numPr>
          <w:ilvl w:val="3"/>
          <w:numId w:val="1"/>
        </w:numPr>
        <w:rPr/>
      </w:pPr>
      <w:bookmarkStart w:id="259" w:name="__RefHeading___Toc5449555_2870459653"/>
      <w:bookmarkStart w:id="260" w:name="_Toc94"/>
      <w:bookmarkEnd w:id="259"/>
      <w:r>
        <w:rPr>
          <w:rtl w:val="true"/>
        </w:rPr>
        <w:t xml:space="preserve">هدایت </w:t>
      </w:r>
      <w:r>
        <w:rPr>
          <w:rtl w:val="true"/>
        </w:rPr>
        <w:t>(</w:t>
      </w:r>
      <w:r>
        <w:rPr>
          <w:rtl w:val="true"/>
        </w:rPr>
        <w:t>هدی</w:t>
      </w:r>
      <w:r>
        <w:rPr>
          <w:rtl w:val="true"/>
        </w:rPr>
        <w:t>):</w:t>
      </w:r>
      <w:bookmarkEnd w:id="260"/>
    </w:p>
    <w:p>
      <w:pPr>
        <w:pStyle w:val="BookText"/>
        <w:rPr/>
      </w:pPr>
      <w:r>
        <w:rPr>
          <w:rFonts w:ascii="Amiri" w:hAnsi="Amiri" w:eastAsia="Amiri" w:cs="Amiri"/>
          <w:color w:val="111111"/>
          <w:sz w:val="28"/>
          <w:sz w:val="28"/>
          <w:szCs w:val="28"/>
          <w:rtl w:val="true"/>
          <w:lang w:bidi="ar-SA"/>
        </w:rPr>
        <w:t>أَ وَ لَمْ يَهْدِ لِلَّذينَ يَرِثُونَ الْأَرْضَ مِنْ بَعْدِ أَهْلِها أَنْ لَوْ نَشاءُ أَصَبْناهُمْ بِذُنُوبِهِمْ وَ 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آموز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زمين را پس از صاحبانش به ارث مى برند، روشن نكرده كه اگر ما بخواهيم آنان را به كيفر گناهانشان مى رسانيم و بر دل هايشان مهر مى زنيم،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راهنمايى است</w:t>
      </w:r>
      <w:r>
        <w:rPr>
          <w:rStyle w:val="FootnoteAnchor"/>
          <w:rtl w:val="true"/>
        </w:rPr>
        <w:footnoteReference w:id="352"/>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تبيين است زیرا با لام متعدى شده است، و معناى آيه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كه ما از قصص اهل قرى براى كسانى كه جانشين آنان شدند و زمين را بعد از آنان تصرف كردند، به منظور هدايت شان تلاوت كرديم روشن نكرد كه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براى آنان روشن نكرد كه چه بسيار گروه هايى را پيش از آنان هلاك كرديم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آنان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براى صاحبان انديشه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طريق عبرت گرفتن و ايمان به آيات خداى را كثرت هلاكت ما برايشان بيان نكرد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يَهْدِ لَهُمْ كَمْ أَهْلَكْنا مِنْ قَبْلِهِمْ مِنَ الْقُرُونِ يَمْشُونَ في مَساكِنِهِمْ إِنَّ في ذلِكَ لَآياتٍ أَ فَلا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آنها را هدايت نكرد و برايشان روشن ننمود كه چه بسيار گروه هايى از انسان ها را پيش از آنها هلاك كرديم، كه اينها در مسكن هاى آنها راه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هلاكت و ويرانى خانه هاى آنها را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امر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توحيد و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هدايت در آيه شريفه به معناى بيان كردن و يا به همان معناى راهنمايى است، ولى متضمن معناى بيان كردن نيز هست، چون مى بينيم كه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اگر متضمن معناى بيان نبود مى بايستى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مذکور حمل بر تضمین یقینی می 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شخص وارد شود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تضمین است ولی اگر بر چیز دیگری غیر از اشخاص وارد شود معنای تضمین ندارد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9372_110221"/>
      <w:bookmarkStart w:id="262" w:name="pg9372_110221"/>
      <w:bookmarkEnd w:id="262"/>
    </w:p>
    <w:p>
      <w:pPr>
        <w:pStyle w:val="Heading3"/>
        <w:numPr>
          <w:ilvl w:val="2"/>
          <w:numId w:val="1"/>
        </w:numPr>
        <w:rPr/>
      </w:pPr>
      <w:bookmarkStart w:id="263" w:name="pg9372_110221"/>
      <w:bookmarkStart w:id="264" w:name="__RefHeading___Toc5449557_2870459653"/>
      <w:bookmarkStart w:id="265" w:name="_Toc95"/>
      <w:bookmarkEnd w:id="263"/>
      <w:bookmarkEnd w:id="264"/>
      <w:r>
        <w:rPr>
          <w:rtl w:val="true"/>
        </w:rPr>
        <w:t>فصل دوّم</w:t>
      </w:r>
      <w:r>
        <w:rPr>
          <w:rtl w:val="true"/>
        </w:rPr>
        <w:t>:</w:t>
      </w:r>
      <w:bookmarkEnd w:id="265"/>
    </w:p>
    <w:p>
      <w:pPr>
        <w:pStyle w:val="Heading4"/>
        <w:numPr>
          <w:ilvl w:val="3"/>
          <w:numId w:val="1"/>
        </w:numPr>
        <w:rPr/>
      </w:pPr>
      <w:bookmarkStart w:id="266" w:name="__RefHeading___Toc5449559_2870459653"/>
      <w:bookmarkStart w:id="267" w:name="_Toc96"/>
      <w:bookmarkEnd w:id="266"/>
      <w:r>
        <w:rPr>
          <w:rtl w:val="true"/>
        </w:rPr>
        <w:t xml:space="preserve">موارد تضمین قطعی در حروف از منظر تفسیر </w:t>
      </w:r>
      <w:r>
        <w:rPr>
          <w:rtl w:val="true"/>
        </w:rPr>
        <w:t>«</w:t>
      </w:r>
      <w:r>
        <w:rPr>
          <w:rtl w:val="true"/>
        </w:rPr>
        <w:t>المیزان</w:t>
      </w:r>
      <w:r>
        <w:rPr>
          <w:rtl w:val="true"/>
        </w:rPr>
        <w:t>»</w:t>
      </w:r>
      <w:bookmarkEnd w:id="267"/>
    </w:p>
    <w:p>
      <w:pPr>
        <w:pStyle w:val="Heading5"/>
        <w:numPr>
          <w:ilvl w:val="4"/>
          <w:numId w:val="1"/>
        </w:numPr>
        <w:rPr/>
      </w:pPr>
      <w:bookmarkStart w:id="268" w:name="__RefHeading___Toc5449561_2870459653"/>
      <w:bookmarkStart w:id="269" w:name="_Toc9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تضمین در حروف عبارت است از اینکه حرفی دربردارنده و متضمّن حرف دیگری باشد و معنای آن حرف دیگر را برساند آیات بسیار زیادی وجود دارند که دارای تضمین در حروف هستند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موارد در این فصل ارائه می گردد</w:t>
      </w:r>
      <w:r>
        <w:rPr>
          <w:rFonts w:eastAsia="IRNazanin" w:cs="IRNazanin"/>
          <w:color w:val="111111"/>
          <w:sz w:val="28"/>
          <w:szCs w:val="28"/>
          <w:rtl w:val="true"/>
          <w:lang w:bidi="fa-IR"/>
        </w:rPr>
        <w:t>.</w:t>
      </w:r>
    </w:p>
    <w:p>
      <w:pPr>
        <w:pStyle w:val="Heading5"/>
        <w:numPr>
          <w:ilvl w:val="4"/>
          <w:numId w:val="1"/>
        </w:numPr>
        <w:rPr/>
      </w:pPr>
      <w:bookmarkStart w:id="270" w:name="__RefHeading___Toc5449563_2870459653"/>
      <w:bookmarkStart w:id="271" w:name="_Toc98"/>
      <w:bookmarkEnd w:id="270"/>
      <w:r>
        <w:rPr/>
        <w:t>1</w:t>
      </w:r>
      <w:r>
        <w:rPr>
          <w:rtl w:val="true"/>
        </w:rPr>
        <w:t xml:space="preserve">- </w:t>
      </w:r>
      <w:r>
        <w:rPr>
          <w:rtl w:val="true"/>
        </w:rPr>
        <w:t>حرف باء به معنای فی</w:t>
      </w:r>
      <w:bookmarkEnd w:id="2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حدید،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مردان و زنان مؤمن را 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نورشان پيشاپيش آنها و در سمت راستشان پيش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در اين روز به بهشت ها و باغ 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جارى مى گردد، در آنجا جاودانه باشيد، اين همان كاميابى بزرگ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حرف باء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 ءٍ قَديرٌ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خالصانه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 گرديد اميد است كه پروردگار شما بدى هايتان را از شما بزدايد و شما را در بوستان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نهرها روان است، در روزى كه خدا، پيامبر و كسانى كه با او ايمان آوردند را رسوا نمى كند؛ در حالى كه نورشان پيش رويشان و در سمت راستشان شتابان مى رود،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براى ما تمام كن و ما را بيامرز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بر هر چيزى توانا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ديوانگى در كدام يك از شماست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التحرير و التنوير، جلد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تكون الباء للظرفية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الفريقين منكم يوجد المجنون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bookmarkStart w:id="272" w:name="pg9372_110223"/>
    </w:p>
    <w:p>
      <w:pPr>
        <w:pStyle w:val="BookText"/>
        <w:rPr/>
      </w:pPr>
      <w:bookmarkEnd w:id="272"/>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معناى جمله اين است كه به زودى تو مى بينى و ايشان هم مى بينند كه فتنه در كدام يك از دو طرف مخالف است</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استخوان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سست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مى درخشد و هرگز در دعايم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نبوده ام؛ يا هرگز در دعوت و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نبوده ام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سببيت و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آیات مذکور از موارد تضمین در حروف هستند</w:t>
      </w:r>
      <w:r>
        <w:rPr>
          <w:rFonts w:eastAsia="IRNazanin" w:cs="IRNazanin"/>
          <w:color w:val="111111"/>
          <w:sz w:val="28"/>
          <w:szCs w:val="28"/>
          <w:rtl w:val="true"/>
          <w:lang w:bidi="fa-IR"/>
        </w:rPr>
        <w:t>.</w:t>
      </w:r>
    </w:p>
    <w:p>
      <w:pPr>
        <w:pStyle w:val="Heading5"/>
        <w:numPr>
          <w:ilvl w:val="4"/>
          <w:numId w:val="1"/>
        </w:numPr>
        <w:rPr/>
      </w:pPr>
      <w:bookmarkStart w:id="273" w:name="__RefHeading___Toc5449565_2870459653"/>
      <w:bookmarkStart w:id="274" w:name="_Toc99"/>
      <w:bookmarkEnd w:id="273"/>
      <w:r>
        <w:rPr/>
        <w:t>2</w:t>
      </w:r>
      <w:r>
        <w:rPr>
          <w:rtl w:val="true"/>
        </w:rPr>
        <w:t xml:space="preserve">- </w:t>
      </w:r>
      <w:r>
        <w:rPr>
          <w:rtl w:val="true"/>
        </w:rPr>
        <w:t>حرف لام به معنای الی</w:t>
      </w:r>
      <w:bookmarkEnd w:id="27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و پيامبرش شما را به حقايقى كه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معنوى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دعوت مى كنند اجابت كنيد، و بدانيد كه خدا ميان آدمى و دلش حايل و مانع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باطل و باطل را حق مپندارد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همه شما به سوى او گردآورى خواهيد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تعبير در استعمالات عرب زياد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زلزال،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پروردگارت به او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رَبَّكَ أَوْحى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آن است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اينانند كه در كارهاى خير مى شتابند،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 و مجرور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كمك كردن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 سپس به سوى سايه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خير بر من نازل مى كنى، نيازمندم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آنان نشانه اى از قدرت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به سوى قرارگاهش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گيرى تواناى شكست ناپذير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انبیاء،آیه</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شما و معبودانى كه به جاى خدا مى پرستيديد، هيزمِ دوزخيد؛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تأكيد تعدى، و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حكم و قضاى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هلاك كردن اين طاغيان از راه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و مانند صاحب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شتاب در آمدن عذاب را براى قومش خواست و به اين علت در شكم ماهى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با دلى مالامال از اندوه خدا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به آنان نزديك شده، در حالى كه در غفلتند و روى گردانند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دو به يك معنا است و هر دو باب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و قرب زيد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و قرب زيد الى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به عمرو نزديك شد، ولى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نسبت نزديكى از عمرو گرفته شده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اين نسبت از زيد گرفته مى شود چون اصل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هدف است، هم چنان كه اصل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مناسب با مقام اين است كه نسبت نزديكى از ناحيه حساب گرفته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حساب نزديك شدند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را پيش از آميزش جنسى طلاق دهيد، در حالى كه براى آنان مهرى تعيين كرده 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آنچه تعيين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آنكه خود آنان يا كسى كه پيوند ازدواج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ولىّ يا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و بخشش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تمام مهريه را به </w:t>
      </w:r>
    </w:p>
    <w:p>
      <w:pPr>
        <w:pStyle w:val="BookText"/>
        <w:rPr/>
      </w:pPr>
      <w:r>
        <w:rPr>
          <w:rFonts w:ascii="IRNazanin" w:hAnsi="IRNazanin" w:eastAsia="IRNazanin"/>
          <w:color w:val="111111"/>
          <w:sz w:val="28"/>
          <w:sz w:val="28"/>
          <w:szCs w:val="28"/>
          <w:rtl w:val="true"/>
          <w:lang w:bidi="fa-IR"/>
        </w:rPr>
        <w:t>زن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پرهيزكارى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 بخشى و نيكوكارى را در ميان خودتان فراموش نكنيد كه خدا به آنچه انجام مى دهيد،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را كه نفاق و دورويى ورزيدند، معلوم و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در راه خدا بجنگيد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و كيان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جنگيدن مى دانستيم، قطعاً از شما پيروى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كفر نزديك تر بودند تا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زبانشان چيزى را مى گويند كه در دل هايشان نيست؛ و خدا به آنچه پنهان مى كنند،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كننده براى خدا و گواهان به عدل و داد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دشمنى با گروهى شما را بر آن دارد كه عدالت نورزيد؛ عدالت كنيد كه آن به پرهيزكارى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زيرا خدا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آیات مذکور از موارد تضمین در حروف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تضمینی گفته می شود که مرحوم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صورت یقینی آن را تضمین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مصرّح و تضمین قطعی غیر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تضمین قطعی به سه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در افعال، تضمین قطعی در اسمها و تضمین قطعی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دارای تضمین قطعی هستند و تعداد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موارد تضمین قطعی دارای تضمین مصرّح هستند که در فصل اوّل از این بخش جمع آوری گردید و آیات بسیار زیادی هم وجود دارند که دارای تضمین در حروف هستند که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موارد در فصل دوّم از این بخش جمع آوری گردید</w:t>
      </w:r>
      <w:r>
        <w:rPr>
          <w:rFonts w:eastAsia="IRNazanin" w:cs="IRNazanin"/>
          <w:color w:val="111111"/>
          <w:sz w:val="28"/>
          <w:szCs w:val="28"/>
          <w:rtl w:val="true"/>
          <w:lang w:bidi="fa-IR"/>
        </w:rPr>
        <w:t xml:space="preserve">. </w:t>
      </w:r>
      <w:bookmarkStart w:id="275" w:name="pg9372_110229"/>
    </w:p>
    <w:p>
      <w:pPr>
        <w:pStyle w:val="Heading3"/>
        <w:numPr>
          <w:ilvl w:val="2"/>
          <w:numId w:val="1"/>
        </w:numPr>
        <w:rPr/>
      </w:pPr>
      <w:bookmarkStart w:id="276" w:name="__RefHeading___Toc5449567_2870459653"/>
      <w:bookmarkStart w:id="277" w:name="_Toc100"/>
      <w:bookmarkEnd w:id="275"/>
      <w:bookmarkEnd w:id="276"/>
      <w:r>
        <w:rPr>
          <w:rtl w:val="true"/>
        </w:rPr>
        <w:t>بخش سوّم</w:t>
      </w:r>
      <w:r>
        <w:rPr>
          <w:rtl w:val="true"/>
        </w:rPr>
        <w:t xml:space="preserve">: </w:t>
      </w:r>
      <w:r>
        <w:rPr>
          <w:rtl w:val="true"/>
        </w:rPr>
        <w:t xml:space="preserve">موارد تضمین احتمالی در قرآن از منظر تفسیر </w:t>
      </w:r>
      <w:r>
        <w:rPr>
          <w:rtl w:val="true"/>
        </w:rPr>
        <w:t>«</w:t>
      </w:r>
      <w:r>
        <w:rPr>
          <w:rtl w:val="true"/>
        </w:rPr>
        <w:t>المیزان</w:t>
      </w:r>
      <w:r>
        <w:rPr>
          <w:rtl w:val="true"/>
        </w:rPr>
        <w:t>»</w:t>
      </w:r>
      <w:bookmarkEnd w:id="277"/>
    </w:p>
    <w:p>
      <w:pPr>
        <w:pStyle w:val="Heading4"/>
        <w:numPr>
          <w:ilvl w:val="3"/>
          <w:numId w:val="1"/>
        </w:numPr>
        <w:rPr/>
      </w:pPr>
      <w:bookmarkStart w:id="278" w:name="__RefHeading___Toc5449569_2870459653"/>
      <w:bookmarkStart w:id="279" w:name="_Toc101"/>
      <w:bookmarkEnd w:id="278"/>
      <w:r>
        <w:rPr>
          <w:rtl w:val="true"/>
        </w:rPr>
        <w:t>اشاره</w:t>
      </w:r>
      <w:bookmarkEnd w:id="2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حروف الفباء</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9372_110231"/>
      <w:bookmarkStart w:id="281" w:name="pg9372_110231"/>
      <w:bookmarkEnd w:id="281"/>
    </w:p>
    <w:p>
      <w:pPr>
        <w:pStyle w:val="BookText"/>
        <w:rPr/>
      </w:pPr>
      <w:bookmarkStart w:id="282" w:name="pg9372_110231"/>
      <w:bookmarkEnd w:id="282"/>
      <w:r>
        <w:rPr>
          <w:rFonts w:ascii="IRNazanin" w:hAnsi="IRNazanin" w:eastAsia="IRNazanin"/>
          <w:color w:val="111111"/>
          <w:sz w:val="28"/>
          <w:sz w:val="28"/>
          <w:szCs w:val="28"/>
          <w:rtl w:val="true"/>
          <w:lang w:bidi="fa-IR"/>
        </w:rPr>
        <w:t>تضمین احتمالی به تضمینی گفته می شود که مرحوم علّامه به تضمین بودن آن تصریح نکرده و احتمال داده می شود که تضمین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تضمین احتمالی هستند که در این بخش ارائه می گردد</w:t>
      </w:r>
      <w:r>
        <w:rPr>
          <w:rFonts w:eastAsia="IRNazanin" w:cs="IRNazanin"/>
          <w:color w:val="111111"/>
          <w:sz w:val="28"/>
          <w:szCs w:val="28"/>
          <w:rtl w:val="true"/>
          <w:lang w:bidi="fa-IR"/>
        </w:rPr>
        <w:t>.</w:t>
      </w:r>
    </w:p>
    <w:p>
      <w:pPr>
        <w:pStyle w:val="Heading4"/>
        <w:numPr>
          <w:ilvl w:val="3"/>
          <w:numId w:val="1"/>
        </w:numPr>
        <w:rPr/>
      </w:pPr>
      <w:bookmarkStart w:id="283" w:name="__RefHeading___Toc5449571_2870459653"/>
      <w:bookmarkStart w:id="284" w:name="_Toc102"/>
      <w:bookmarkEnd w:id="283"/>
      <w:r>
        <w:rPr/>
        <w:t>1</w:t>
      </w:r>
      <w:r>
        <w:rPr>
          <w:rtl w:val="true"/>
        </w:rPr>
        <w:t xml:space="preserve">- </w:t>
      </w:r>
      <w:r>
        <w:rPr>
          <w:rtl w:val="true"/>
        </w:rPr>
        <w:t>حرف ألف</w:t>
      </w:r>
      <w:bookmarkEnd w:id="284"/>
    </w:p>
    <w:p>
      <w:pPr>
        <w:pStyle w:val="Heading5"/>
        <w:numPr>
          <w:ilvl w:val="4"/>
          <w:numId w:val="1"/>
        </w:numPr>
        <w:rPr/>
      </w:pPr>
      <w:bookmarkStart w:id="285" w:name="__RefHeading___Toc5449573_2870459653"/>
      <w:bookmarkStart w:id="286" w:name="_Toc103"/>
      <w:bookmarkEnd w:id="285"/>
      <w:r>
        <w:rPr>
          <w:rtl w:val="true"/>
        </w:rPr>
        <w:t xml:space="preserve">ایمان </w:t>
      </w:r>
      <w:r>
        <w:rPr>
          <w:rtl w:val="true"/>
        </w:rPr>
        <w:t>(</w:t>
      </w:r>
      <w:r>
        <w:rPr>
          <w:rtl w:val="true"/>
        </w:rPr>
        <w:t>أمن</w:t>
      </w:r>
      <w:r>
        <w:rPr>
          <w:rtl w:val="true"/>
        </w:rPr>
        <w:t>):</w:t>
      </w:r>
      <w:bookmarkEnd w:id="286"/>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منافقان كسانى هستند كه همواره پيامبر را آزار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زود باور و نسبت به سخن اين و آن سراپا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جهت مصلحت شما سراپا گوش و زود باور خوبى است، به خدا ايمان دارد و به مؤمنان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آنان را تصدیق ظاهری می کند، و براى كسانى از شما كه ايمان آورده اند، رحمت است، و براى آنان كه همواره پيامبر خدا را آزار مى دهند، عذابى دردناك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معنای تصدیق کردن است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ولی بعضی از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به كار رفتن آن،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است به مؤمنان در حالى كه به آنها ايمان دارد، و يا ايمان مى آورد به آنها در حالى كه ميل دارد به ايشان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إِذْ قُلْتُمْ يَامُوسىَ لَن نُّؤْمِنَ لَكَ حَتىَ نَرَى اللَّهَ جَهْرَةً فَأَخَذَتْكُمُ الصَّاعِقَةُ وَ أَنتُمْ تَنظُرُون</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حالی که به تو مایل باشیم تو را تصدیق نمی کنیم مگر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مى ديديد، صاعقه مرگبار شما را گرفت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طمع مى داريد كه در حالی که به شما مایل هستند شما را تصدیق کنند، و حال آنكه گروهى از ايشان كلام خدا را مى شنيدند و با آنكه حقيقت آن را مى يافتند تحريفش مى كردند و از كار خويش آگاه بودند؟</w:t>
      </w:r>
      <w:r>
        <w:rPr>
          <w:rStyle w:val="FootnoteAnchor"/>
          <w:rtl w:val="true"/>
        </w:rPr>
        <w:footnoteReference w:id="3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w:t>
      </w:r>
    </w:p>
    <w:p>
      <w:pPr>
        <w:pStyle w:val="BookText"/>
        <w:rPr/>
      </w:pPr>
      <w:r>
        <w:rPr>
          <w:rFonts w:ascii="Amiri" w:hAnsi="Amiri" w:eastAsia="Amiri" w:cs="Amiri"/>
          <w:color w:val="111111"/>
          <w:sz w:val="28"/>
          <w:sz w:val="28"/>
          <w:szCs w:val="28"/>
          <w:rtl w:val="true"/>
          <w:lang w:bidi="ar-SA"/>
        </w:rPr>
        <w:t>ما أُوتيتُمْ أَوْ يُحاجُّوكُمْ عِنْدَ رَبِّكُمْ قُلْ إِنَّ الْفَضْلَ بِيَدِ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كسى را كه پيروى از دينتان دارد در حالی که مایل هستید تصدیق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البته هدايت،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كه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داده شده به كسى داده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پروردگارتان با شما محاجّه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اعتراف نكنيد كه مسلمان ها نيز مانند شما قبله و دين و كتاب حق دارند و در قيامت با شما محاجه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به دست خداست، به هر كس بخواهد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ترفند شما مانع از ايمان مستعدان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وسعت،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سفارش كرده است كه هيچ پيامبرى را در حالی که به او مایل هستیم تصدیق نکنیم تا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صدق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قربانى بياورد كه آن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پيامبرانى دلايل روشن و آنچه گفتيد براى شما آوردند؛ اگر راستگوييد، پس چرا آنان را كشتيد؟</w:t>
      </w:r>
      <w:r>
        <w:rPr>
          <w:rStyle w:val="FootnoteAnchor"/>
          <w:rtl w:val="true"/>
        </w:rPr>
        <w:footnoteReference w:id="389"/>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عذاب بر آنان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w:t>
      </w:r>
    </w:p>
    <w:p>
      <w:pPr>
        <w:pStyle w:val="BookText"/>
        <w:rPr/>
      </w:pPr>
      <w:r>
        <w:rPr>
          <w:rFonts w:ascii="IRNazanin" w:hAnsi="IRNazanin" w:eastAsia="IRNazanin"/>
          <w:color w:val="111111"/>
          <w:sz w:val="28"/>
          <w:sz w:val="28"/>
          <w:szCs w:val="28"/>
          <w:rtl w:val="true"/>
          <w:lang w:bidi="fa-IR"/>
        </w:rPr>
        <w:t xml:space="preserve">پيمانى كه با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مستجاب كردن دعاى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بخوان كه اگر اين عذاب را از ما برطرف كنى يقيناً در حالی که به تو مایل شده تو را تصدیق می کنیم و بنى اسرائيل را با تو روانه مى كنيم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آنان بازگرديد،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شركت نكردن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نكنيد، ما هرگز در حالی که مایل به شما هستیم شما را تصدیق نخواهيم كرد، خدا ما را از خيانت هاى شما آگاه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 و پيامبرش اعمال شما را 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 هم خيانت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داناى نهان و آشكار بازگردانده مى شويد و شما را به خيانت هايى كه همواره مرتكب مى شديد، آگاه خواهد كرد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اينكه بگوئيم ماده ايمان هم چنان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متعدى مى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اين عذرى كه مى خواهيد تصديق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با لام متعدى نمى شود و لام به معناى نفع است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تصديقى كه به دردتان بخورد نمى كنيم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لِمُوسى إِلاَّ ذُرِّيَّةٌ مِنْ قَوْمِهِ عَلى خَوْفٍ مِنْ فِرْعَوْنَ وَ مَلاَئِهِمْ أَنْ يَفْتِنَهُمْ وَ إِنَّ فِرْعَوْنَ لَعالٍ فِي الْأَرْضِ وَ إِنَّهُ لَمِنَ الْمُسْرِفين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حالی که متمایل به موسی بود او را </w:t>
      </w:r>
    </w:p>
    <w:p>
      <w:pPr>
        <w:pStyle w:val="BookText"/>
        <w:rPr/>
      </w:pPr>
      <w:r>
        <w:rPr>
          <w:rFonts w:ascii="IRNazanin" w:hAnsi="IRNazanin" w:eastAsia="IRNazanin"/>
          <w:color w:val="111111"/>
          <w:sz w:val="28"/>
          <w:sz w:val="28"/>
          <w:szCs w:val="28"/>
          <w:rtl w:val="true"/>
          <w:lang w:bidi="fa-IR"/>
        </w:rPr>
        <w:t xml:space="preserve">تصدیق نکرد، مگر فرزندانى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آن هم با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فرعون و اشراف و سران قوم خودشان كه مبادا فرعونيان آنان را شكنجه و عذاب دهند؛ و مسلماً فرعون در سرزمين مصر برترى 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 معصيت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كاران بود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حالی که به تو مایل هستیم تو را تصدیق نمی کنیم، مگر آنكه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پر آب و جوشان روان سازى</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خانه اى از طلا براى تو باشد، يا در آسمان بالا روى، و بالا رفتنت را در حالی که به تو مایل هستیم تصدیق نمیکنیم تا آنكه نوشته اى بر ما نازل كنى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خواسته هاى سبك مغزان ياوه گو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جز بشرى فرستاده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براى هدايت شما فرستاده اند، نه براى اينكه درخواست هاى بى مورد شما را پاسخ دهم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لَكُمْ إِنَّهُ لَكَبيرُكُمُ الَّذي عَلَّمَكُمُ السِّحْرَ فَلَأُقَطِّعَنَّ أَيْدِيَكُمْ وَ أَرْجُلَكُمْ مِنْ خِلافٍ وَ لَأُصَلِّبَنَّكُمْ في جُذُوعِ النَّخْلِ وَ لَتَعْلَمُنَّ أَيُّنا أَشَدُّ عَذاباً وَ أَبْقى</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آنكه به شما اذن دهم، در حالی که به او </w:t>
      </w:r>
    </w:p>
    <w:p>
      <w:pPr>
        <w:pStyle w:val="BookText"/>
        <w:rPr/>
      </w:pPr>
      <w:r>
        <w:rPr>
          <w:rFonts w:ascii="IRNazanin" w:hAnsi="IRNazanin" w:eastAsia="IRNazanin"/>
          <w:color w:val="111111"/>
          <w:sz w:val="28"/>
          <w:sz w:val="28"/>
          <w:szCs w:val="28"/>
          <w:rtl w:val="true"/>
          <w:lang w:bidi="fa-IR"/>
        </w:rPr>
        <w:t xml:space="preserve">مایل هستید او را تصدیق نمودید؟ يقيناً او بزرگ شماست كه به شما جادو آموخته است، پس بى ترديد دست ها و پاهايتان را يكى از راست و يكى از چپ قطع خواهم كرد، و شما را بر تنه هاى درخت خرما خواهم آويخت تا كاملاً بدانيد كه كدام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 خداى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سخت تر و پايدارتر است؟ </w:t>
      </w:r>
      <w:r>
        <w:rPr>
          <w:rStyle w:val="FootnoteAnchor"/>
          <w:rtl w:val="true"/>
        </w:rPr>
        <w:footnoteReference w:id="401"/>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افْتَرى عَلَى اللَّهِ كَذِباً وَ ما نَحْنُ لَهُ بِمُؤْمِنين</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مردى كه بر خدا افترا بسته است؛ و ما در حالی که مایل به هستیم تصدیق كننده او نيستيم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نُؤْمِنُ لِبَشَرَيْنِ مِثْلِنا وَ قَوْمُهُما لَنا عابِدُونَ</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بشرى را كه مانند خودمان هستند در حالی که که به آن دو مایل هستیم تصدیق کنیم در حالى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بردگان ما هستند؟</w:t>
      </w:r>
      <w:r>
        <w:rPr>
          <w:rStyle w:val="FootnoteAnchor"/>
          <w:rtl w:val="true"/>
        </w:rPr>
        <w:footnoteReference w:id="405"/>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لَكُمْ إِنَّهُ لَكَبيرُكُمُ الَّذي عَلَّمَكُمُ السِّحْرَ فَلَسَوْفَ تَعْلَمُونَ لَأُقَطِّعَنَّ أَيْدِيَكُمْ وَ أَرْجُلَكُمْ مِنْ خِلافٍ وَ لَأُصَلِّبَنَّكُمْ أَجْمَعين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شما اجازه دهم در حالی که مایل به او هستید او را تصدیق نمودید، حتماً او بزرگ شماست كه جادوگرى را به شما آموخته است، پس به زودى خواهيد دانست كه مسلماً دست ها و پاهاى شما را يكى از راست و يكى از چپ قطع خواهم كرد، و يقيناً همه شما را به دار خواهم آويخت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لَكَ وَ اتَّبَعَكَ الْأَرْذَلُون</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87" w:name="pg9372_110237"/>
    </w:p>
    <w:p>
      <w:pPr>
        <w:pStyle w:val="BookText"/>
        <w:rPr/>
      </w:pPr>
      <w:bookmarkEnd w:id="2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 حالی که مایل به تو هستیم تو را تصدیق کنیم در حالى كه فرومايگان از تو پيروى كرده 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إِنِّي مُهاجِرٌ إِلى رَبِّي إِنَّهُ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لوط در حالی که مایل به ابراهیم بود او را تصدیق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سوى پروردگارم مهاجرت مى كنم، كه فقط او تواناى شكست ناپذير و حكيم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ايمان هم با لام متعدى مى شود، و هم با باء، و در هر دو صورت معنا يكى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تُؤْمِنُوا لي فَاعْتَزِلُون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حالی که به من مایل هستید مرا تصدیق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آزردن من و باز داشتن مردم از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كنيد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هیچ یک از آیات مذکور اشاره به تضمین ننموده است ولی همه این آیات حمل بر تضمین گردیدند و طبق تضمین ترجمه شده اند</w:t>
      </w:r>
      <w:r>
        <w:rPr>
          <w:rFonts w:eastAsia="IRNazanin" w:cs="IRNazanin"/>
          <w:color w:val="111111"/>
          <w:sz w:val="28"/>
          <w:szCs w:val="28"/>
          <w:rtl w:val="true"/>
          <w:lang w:bidi="fa-IR"/>
        </w:rPr>
        <w:t>.</w:t>
      </w:r>
    </w:p>
    <w:p>
      <w:pPr>
        <w:pStyle w:val="Heading4"/>
        <w:numPr>
          <w:ilvl w:val="3"/>
          <w:numId w:val="1"/>
        </w:numPr>
        <w:rPr/>
      </w:pPr>
      <w:bookmarkStart w:id="288" w:name="__RefHeading___Toc5449575_2870459653"/>
      <w:bookmarkStart w:id="289" w:name="_Toc104"/>
      <w:bookmarkEnd w:id="288"/>
      <w:r>
        <w:rPr/>
        <w:t>2</w:t>
      </w:r>
      <w:r>
        <w:rPr>
          <w:rtl w:val="true"/>
        </w:rPr>
        <w:t xml:space="preserve">- </w:t>
      </w:r>
      <w:r>
        <w:rPr>
          <w:rtl w:val="true"/>
        </w:rPr>
        <w:t>حرف باء</w:t>
      </w:r>
      <w:bookmarkEnd w:id="289"/>
    </w:p>
    <w:p>
      <w:pPr>
        <w:pStyle w:val="Heading5"/>
        <w:numPr>
          <w:ilvl w:val="4"/>
          <w:numId w:val="1"/>
        </w:numPr>
        <w:rPr/>
      </w:pPr>
      <w:bookmarkStart w:id="290" w:name="__RefHeading___Toc5449577_2870459653"/>
      <w:bookmarkStart w:id="291" w:name="_Toc105"/>
      <w:bookmarkEnd w:id="290"/>
      <w:r>
        <w:rPr/>
        <w:t>2-1</w:t>
      </w:r>
      <w:r>
        <w:rPr>
          <w:rtl w:val="true"/>
        </w:rPr>
        <w:t xml:space="preserve"> </w:t>
      </w:r>
      <w:r>
        <w:rPr>
          <w:rtl w:val="true"/>
        </w:rPr>
        <w:t xml:space="preserve">تبتل </w:t>
      </w:r>
      <w:r>
        <w:rPr>
          <w:rtl w:val="true"/>
        </w:rPr>
        <w:t>(</w:t>
      </w:r>
      <w:r>
        <w:rPr>
          <w:rtl w:val="true"/>
        </w:rPr>
        <w:t>بتل</w:t>
      </w:r>
      <w:r>
        <w:rPr>
          <w:rtl w:val="true"/>
        </w:rPr>
        <w:t>):</w:t>
      </w:r>
      <w:bookmarkEnd w:id="291"/>
    </w:p>
    <w:p>
      <w:pPr>
        <w:pStyle w:val="BookText"/>
        <w:rPr/>
      </w:pP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غير او قطع اميد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دل بر او بند</w:t>
      </w:r>
      <w:r>
        <w:rPr>
          <w:rFonts w:eastAsia="IRNazanin" w:cs="IRNazanin"/>
          <w:color w:val="111111"/>
          <w:sz w:val="28"/>
          <w:szCs w:val="28"/>
          <w:rtl w:val="true"/>
          <w:lang w:bidi="fa-IR"/>
        </w:rPr>
        <w:t xml:space="preserve">. </w:t>
      </w:r>
      <w:bookmarkStart w:id="292" w:name="pg9372_110238"/>
    </w:p>
    <w:p>
      <w:pPr>
        <w:pStyle w:val="BookText"/>
        <w:rPr/>
      </w:pPr>
      <w:bookmarkEnd w:id="29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لغت دارای معنای یکسان هستند</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مقتضاى ظاهر اين است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اليه تبتّلا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مذکور به جای استفاده از مصدر باب تفعّل از مصدر باب تفعیل استفاده نموده است، بعضی از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باب تفعل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باب تفعيل آن نيز هست، پس مثل اين است كه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 اليه تبتيلا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التحرير و التنوير، جلد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انقطاع يعنى بريدن از خلق و متوجه خدا شدن تفسير كرده اند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5"/>
        <w:numPr>
          <w:ilvl w:val="4"/>
          <w:numId w:val="1"/>
        </w:numPr>
        <w:rPr/>
      </w:pPr>
      <w:bookmarkStart w:id="293" w:name="__RefHeading___Toc5449579_2870459653"/>
      <w:bookmarkStart w:id="294" w:name="_Toc106"/>
      <w:bookmarkEnd w:id="293"/>
      <w:r>
        <w:rPr/>
        <w:t>2-2</w:t>
      </w:r>
      <w:r>
        <w:rPr>
          <w:rtl w:val="true"/>
        </w:rPr>
        <w:t xml:space="preserve"> </w:t>
      </w:r>
      <w:r>
        <w:rPr>
          <w:rtl w:val="true"/>
        </w:rPr>
        <w:t>بعث</w:t>
      </w:r>
      <w:r>
        <w:rPr>
          <w:rtl w:val="true"/>
        </w:rPr>
        <w:t>:</w:t>
      </w:r>
      <w:bookmarkEnd w:id="294"/>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پاسى از شب را براى عبادت و بندگى بيدار باش كه اين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توست، اميد است پروردگارت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اين عبادت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كند مقامى محمود در حالى كه تو را بر می انگیزد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معنای ارسال است</w:t>
      </w:r>
      <w:r>
        <w:rPr>
          <w:rStyle w:val="FootnoteAnchor"/>
          <w:rtl w:val="true"/>
        </w:rPr>
        <w:footnoteReference w:id="418"/>
      </w:r>
      <w:r>
        <w:rPr>
          <w:rFonts w:ascii="Amiri" w:hAnsi="Amiri" w:eastAsia="Amiri" w:cs="Amiri"/>
          <w:color w:val="111111"/>
          <w:sz w:val="28"/>
          <w:sz w:val="28"/>
          <w:szCs w:val="28"/>
          <w:rtl w:val="true"/>
          <w:lang w:bidi="ar-SA"/>
        </w:rPr>
        <w:t xml:space="preserve">و كلمه مقام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مصدر ميمى و مفعول مطلق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ممكن هم هست اسم مكان </w:t>
      </w:r>
      <w:bookmarkStart w:id="295" w:name="pg9372_110239"/>
    </w:p>
    <w:p>
      <w:pPr>
        <w:pStyle w:val="BookText"/>
        <w:rPr/>
      </w:pPr>
      <w:bookmarkEnd w:id="295"/>
      <w:r>
        <w:rPr>
          <w:rFonts w:ascii="IRNazanin" w:hAnsi="IRNazanin" w:eastAsia="IRNazanin"/>
          <w:color w:val="111111"/>
          <w:sz w:val="28"/>
          <w:sz w:val="28"/>
          <w:szCs w:val="28"/>
          <w:rtl w:val="true"/>
          <w:lang w:bidi="fa-IR"/>
        </w:rPr>
        <w:t>بوده و آن گاه بعث به معناى اقامه و يا متضمن معناى اعطاء و امثال آن باشد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5"/>
        <w:numPr>
          <w:ilvl w:val="4"/>
          <w:numId w:val="1"/>
        </w:numPr>
        <w:rPr/>
      </w:pPr>
      <w:bookmarkStart w:id="296" w:name="__RefHeading___Toc5449581_2870459653"/>
      <w:bookmarkStart w:id="297" w:name="_Toc107"/>
      <w:bookmarkEnd w:id="296"/>
      <w:r>
        <w:rPr/>
        <w:t>2-3</w:t>
      </w:r>
      <w:r>
        <w:rPr>
          <w:rtl w:val="true"/>
        </w:rPr>
        <w:t xml:space="preserve"> </w:t>
      </w:r>
      <w:r>
        <w:rPr>
          <w:rtl w:val="true"/>
        </w:rPr>
        <w:t xml:space="preserve">ابتغاء </w:t>
      </w:r>
      <w:r>
        <w:rPr>
          <w:rtl w:val="true"/>
        </w:rPr>
        <w:t>(</w:t>
      </w:r>
      <w:r>
        <w:rPr>
          <w:rtl w:val="true"/>
        </w:rPr>
        <w:t>بغی</w:t>
      </w:r>
      <w:r>
        <w:rPr>
          <w:rtl w:val="true"/>
        </w:rPr>
        <w:t>):</w:t>
      </w:r>
      <w:bookmarkEnd w:id="297"/>
    </w:p>
    <w:p>
      <w:pPr>
        <w:pStyle w:val="BookText"/>
        <w:rPr/>
      </w:pP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پريان و ارواح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آنان براى رفع نيازمندى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پروردگارشان وسيله مى جويند وحرص و شتاب دارند كه از ديگران به درگاه خدا نزديك تر باشند، تا كدامشان نزديك تر باشد، و به رحمت او اميد دارند، و از عذابش مى ترسند؛ زيرا عذاب پروردگارت شايسته پرهيز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آیه ی مذکور مطرح شده است احتمال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لسان العرب، 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ابْتَغَاه و تَبَغَّاه و اسْتَبْغَاه،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دوم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درباره ی دو احتمال مذکور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دواحتمال مذکور </w:t>
      </w:r>
    </w:p>
    <w:p>
      <w:pPr>
        <w:pStyle w:val="BookText"/>
        <w:rPr/>
      </w:pPr>
      <w:r>
        <w:rPr>
          <w:rFonts w:ascii="IRNazanin" w:hAnsi="IRNazanin" w:eastAsia="IRNazanin"/>
          <w:color w:val="111111"/>
          <w:sz w:val="28"/>
          <w:sz w:val="28"/>
          <w:szCs w:val="28"/>
          <w:rtl w:val="true"/>
          <w:lang w:bidi="fa-IR"/>
        </w:rPr>
        <w:t>اشکالی ندارند به شرطی كه سياق آيه با آنها بسازد، ليكن سیاق با آنها سازگارى ندارد، هر چند كه معناى دوم به سياق آيه از اولى نزديك تر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دست آويز و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عمل صالح و آبروى مقرّبان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حرص و شتاب براى تقرّب به سوى او بجوييد؛ و در راه او جهاد كنيد تا رستگار شويد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مى گويند، با خدا خدايانى بود، در آن هنگام با حرص و شتاب به سوى صاحب عرش راهى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قدرتش را تصاحب كنند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دو آیه ی مذکور هیچ اشاره ای به تضمین ننموده است ولی با توجّه به تفسیر سوره اسراء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تضمین احتمالی شده است دو آیه ی نظیر آیه ی مذکور نیز حمل بر تضمین می گردند</w:t>
      </w:r>
      <w:r>
        <w:rPr>
          <w:rFonts w:eastAsia="IRNazanin" w:cs="IRNazanin"/>
          <w:color w:val="111111"/>
          <w:sz w:val="28"/>
          <w:szCs w:val="28"/>
          <w:rtl w:val="true"/>
          <w:lang w:bidi="fa-IR"/>
        </w:rPr>
        <w:t xml:space="preserve">. </w:t>
      </w:r>
      <w:bookmarkStart w:id="298" w:name="pg9372_110241"/>
    </w:p>
    <w:p>
      <w:pPr>
        <w:pStyle w:val="Heading4"/>
        <w:numPr>
          <w:ilvl w:val="3"/>
          <w:numId w:val="1"/>
        </w:numPr>
        <w:rPr/>
      </w:pPr>
      <w:bookmarkStart w:id="299" w:name="__RefHeading___Toc5449583_2870459653"/>
      <w:bookmarkStart w:id="300" w:name="_Toc108"/>
      <w:bookmarkEnd w:id="298"/>
      <w:bookmarkEnd w:id="299"/>
      <w:r>
        <w:rPr/>
        <w:t>3</w:t>
      </w:r>
      <w:r>
        <w:rPr>
          <w:rtl w:val="true"/>
        </w:rPr>
        <w:t xml:space="preserve">- </w:t>
      </w:r>
      <w:r>
        <w:rPr>
          <w:rtl w:val="true"/>
        </w:rPr>
        <w:t>حرف ثاء</w:t>
      </w:r>
      <w:bookmarkEnd w:id="300"/>
    </w:p>
    <w:p>
      <w:pPr>
        <w:pStyle w:val="Heading5"/>
        <w:numPr>
          <w:ilvl w:val="4"/>
          <w:numId w:val="1"/>
        </w:numPr>
        <w:rPr/>
      </w:pPr>
      <w:bookmarkStart w:id="301" w:name="__RefHeading___Toc5449585_2870459653"/>
      <w:bookmarkStart w:id="302" w:name="_Toc109"/>
      <w:bookmarkEnd w:id="301"/>
      <w:r>
        <w:rPr/>
        <w:t>3-1</w:t>
      </w:r>
      <w:r>
        <w:rPr>
          <w:rtl w:val="true"/>
        </w:rPr>
        <w:t xml:space="preserve"> </w:t>
      </w:r>
      <w:r>
        <w:rPr>
          <w:rtl w:val="true"/>
        </w:rPr>
        <w:t xml:space="preserve">تثاقل </w:t>
      </w:r>
      <w:r>
        <w:rPr>
          <w:rtl w:val="true"/>
        </w:rPr>
        <w:t>(</w:t>
      </w:r>
      <w:r>
        <w:rPr>
          <w:rtl w:val="true"/>
        </w:rPr>
        <w:t>ثقل</w:t>
      </w:r>
      <w:r>
        <w:rPr>
          <w:rtl w:val="true"/>
        </w:rPr>
        <w:t>):</w:t>
      </w:r>
      <w:bookmarkEnd w:id="302"/>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 آیه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عذر و بهانه اى است هنگامى كه به شما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در راه خدا باشتاب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ديارتان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به سستى و كاهلى مى گراييد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دنيا و شهواتش ميل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قناعت کرده اید؟ كالاى زندگى دنيا در برابر آخرت جز كالايى اندك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 بودن است</w:t>
      </w:r>
      <w:r>
        <w:rPr>
          <w:rStyle w:val="FootnoteAnchor"/>
          <w:rtl w:val="true"/>
        </w:rPr>
        <w:footnoteReference w:id="427"/>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گويا اين كلمه متضمن معناى ميل است، و به همين جهت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5"/>
        <w:numPr>
          <w:ilvl w:val="4"/>
          <w:numId w:val="1"/>
        </w:numPr>
        <w:rPr/>
      </w:pPr>
      <w:bookmarkStart w:id="303" w:name="__RefHeading___Toc5449587_2870459653"/>
      <w:bookmarkStart w:id="304" w:name="_Toc110"/>
      <w:bookmarkEnd w:id="303"/>
      <w:r>
        <w:rPr/>
        <w:t>3-2</w:t>
      </w:r>
      <w:r>
        <w:rPr>
          <w:rtl w:val="true"/>
        </w:rPr>
        <w:t xml:space="preserve"> </w:t>
      </w:r>
      <w:r>
        <w:rPr>
          <w:rtl w:val="true"/>
        </w:rPr>
        <w:t xml:space="preserve">إثابه </w:t>
      </w:r>
      <w:r>
        <w:rPr>
          <w:rtl w:val="true"/>
        </w:rPr>
        <w:t>(</w:t>
      </w:r>
      <w:r>
        <w:rPr>
          <w:rtl w:val="true"/>
        </w:rPr>
        <w:t>ثوب</w:t>
      </w:r>
      <w:r>
        <w:rPr>
          <w:rtl w:val="true"/>
        </w:rPr>
        <w:t>):</w:t>
      </w:r>
      <w:bookmarkEnd w:id="304"/>
    </w:p>
    <w:p>
      <w:pPr>
        <w:pStyle w:val="BookText"/>
        <w:rPr/>
      </w:pP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پنهان شدن از ديده ها دور مى شديد و به هيچ كس توجه نمى كرديد، در صورتى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اجابت </w:t>
      </w:r>
    </w:p>
    <w:p>
      <w:pPr>
        <w:pStyle w:val="BookText"/>
        <w:rPr/>
      </w:pPr>
      <w:r>
        <w:rPr>
          <w:rFonts w:ascii="IRNazanin" w:hAnsi="IRNazanin" w:eastAsia="IRNazanin"/>
          <w:color w:val="111111"/>
          <w:sz w:val="28"/>
          <w:sz w:val="28"/>
          <w:szCs w:val="28"/>
          <w:rtl w:val="true"/>
          <w:lang w:bidi="fa-IR"/>
        </w:rPr>
        <w:t>دعوتش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پشت سرتان فرا مى خواند، پس خداى تعالى غم حزن شما را مبدل كرد به غم ندامت و حسرت، تا پاداشتان داده باشد تا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پيروزى و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دستتان رفته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آسيب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رسيده، اندوهگين نشويد؛ و خدا به آنچه انجام مى دهيد، آگاه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پاداش دادن است</w:t>
      </w:r>
      <w:r>
        <w:rPr>
          <w:rStyle w:val="FootnoteAnchor"/>
          <w:rtl w:val="true"/>
        </w:rPr>
        <w:footnoteReference w:id="430"/>
      </w:r>
      <w:r>
        <w:rPr>
          <w:rFonts w:ascii="IRNazanin" w:hAnsi="IRNazanin" w:eastAsia="IRNazanin"/>
          <w:color w:val="111111"/>
          <w:sz w:val="28"/>
          <w:sz w:val="28"/>
          <w:szCs w:val="28"/>
          <w:rtl w:val="true"/>
          <w:lang w:bidi="fa-IR"/>
        </w:rPr>
        <w:t>ولی ممكن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ابدال باشد، كه در نتيجه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خداى تعالى غم حزن شما را مبدل كرد به غم ندامت و حسرت، تا پاداشتان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معناى دو غم بر عكس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غم اول غم ثواب و نعمت و موهبت، و غم دوم غم حزن مى 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آیه ی نظیر آیه ی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عقايد صادقانه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مبدل کرد به بهشت هايى تا پاداششان داده باشد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جارى است، در آن جاودانه اند؛ و اين است پاداش نيكوكاران</w:t>
      </w:r>
      <w:r>
        <w:rPr>
          <w:rFonts w:eastAsia="IRNazanin" w:cs="IRNazanin"/>
          <w:color w:val="111111"/>
          <w:sz w:val="28"/>
          <w:szCs w:val="28"/>
          <w:rtl w:val="true"/>
          <w:lang w:bidi="fa-IR"/>
        </w:rPr>
        <w:t>.</w:t>
      </w:r>
      <w:r>
        <w:rPr>
          <w:rStyle w:val="FootnoteAnchor"/>
          <w:rtl w:val="true"/>
        </w:rPr>
        <w:footnoteReference w:id="4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آیه ی مذکور اشاره به تضمین ننموده است ولی با توجّه به سوره ی آل عمران، آیه 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تضمین می گردد</w:t>
      </w:r>
      <w:r>
        <w:rPr>
          <w:rFonts w:eastAsia="IRNazanin" w:cs="IRNazanin"/>
          <w:color w:val="111111"/>
          <w:sz w:val="28"/>
          <w:szCs w:val="28"/>
          <w:rtl w:val="true"/>
          <w:lang w:bidi="fa-IR"/>
        </w:rPr>
        <w:t xml:space="preserve">. </w:t>
      </w:r>
      <w:bookmarkStart w:id="305" w:name="pg9372_110243"/>
    </w:p>
    <w:p>
      <w:pPr>
        <w:pStyle w:val="Heading4"/>
        <w:numPr>
          <w:ilvl w:val="3"/>
          <w:numId w:val="1"/>
        </w:numPr>
        <w:rPr/>
      </w:pPr>
      <w:bookmarkStart w:id="306" w:name="__RefHeading___Toc5449589_2870459653"/>
      <w:bookmarkStart w:id="307" w:name="_Toc111"/>
      <w:bookmarkEnd w:id="305"/>
      <w:bookmarkEnd w:id="306"/>
      <w:r>
        <w:rPr/>
        <w:t>4</w:t>
      </w:r>
      <w:r>
        <w:rPr>
          <w:rtl w:val="true"/>
        </w:rPr>
        <w:t xml:space="preserve">- </w:t>
      </w:r>
      <w:r>
        <w:rPr>
          <w:rtl w:val="true"/>
        </w:rPr>
        <w:t>حرف جیم</w:t>
      </w:r>
      <w:bookmarkEnd w:id="307"/>
    </w:p>
    <w:p>
      <w:pPr>
        <w:pStyle w:val="Heading5"/>
        <w:numPr>
          <w:ilvl w:val="4"/>
          <w:numId w:val="1"/>
        </w:numPr>
        <w:rPr/>
      </w:pPr>
      <w:bookmarkStart w:id="308" w:name="__RefHeading___Toc5449591_2870459653"/>
      <w:bookmarkStart w:id="309" w:name="_Toc112"/>
      <w:bookmarkEnd w:id="308"/>
      <w:r>
        <w:rPr>
          <w:rtl w:val="true"/>
        </w:rPr>
        <w:t>استجابه</w:t>
      </w:r>
      <w:r>
        <w:rPr>
          <w:rtl w:val="true"/>
        </w:rPr>
        <w:t>:</w:t>
      </w:r>
      <w:bookmarkEnd w:id="309"/>
    </w:p>
    <w:p>
      <w:pPr>
        <w:pStyle w:val="BookText"/>
        <w:rPr/>
      </w:pPr>
      <w:r>
        <w:rPr>
          <w:rFonts w:ascii="Amiri" w:hAnsi="Amiri" w:eastAsia="Amiri" w:cs="Amiri"/>
          <w:color w:val="111111"/>
          <w:sz w:val="28"/>
          <w:sz w:val="28"/>
          <w:szCs w:val="28"/>
          <w:rtl w:val="true"/>
          <w:lang w:bidi="ar-SA"/>
        </w:rPr>
        <w:t>لَهُ دَعْوَةُ الْحَقِّ وَ الَّذينَ يَدْعُونَ مِنْ دُونِهِ لا يَسْتَجيبُونَ لَهُمْ بِشَيْ ءٍ إِلاَّ كَباسِطِ كَفَّيْهِ إِلَى الْماءِ لِيَبْلُغَ فاهُ وَ ما هُوَ بِبالِغِهِ وَ ما دُعاءُ الْكافِرينَ إِلاَّ في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اجابتش مايه سعادت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مشركان به جاى خدا مى خوانند،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درخواست ها و نيازشان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برآورده نمى كنند و هيچ چيزى به ايشان نمى دهند، مگر مانند كسى كه دو دستش را به سوى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گشايد تا آب به دهانش برسد و حال آنكه هرگز نخواهد رسيد، و دعا و درخواست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گمراهى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نتيجه و هدف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اجابت نمودن است</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ولی شاید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 که چنین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يستجيبون لهم بشى ء و لا ينيلونهم شيئا الا كما يستجاب لباسط كفيه الى الماء ليبلغ فاه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نمى كنند ايشان را به هيچ چيز، و هيچ چيزى به ايشان نمى دهند مگر همانند كسى كه از آب دور است و</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بندگانم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من نزديكم، </w:t>
      </w:r>
    </w:p>
    <w:p>
      <w:pPr>
        <w:pStyle w:val="BookText"/>
        <w:rPr/>
      </w:pPr>
      <w:r>
        <w:rPr>
          <w:rFonts w:ascii="IRNazanin" w:hAnsi="IRNazanin" w:eastAsia="IRNazanin"/>
          <w:color w:val="111111"/>
          <w:sz w:val="28"/>
          <w:sz w:val="28"/>
          <w:szCs w:val="28"/>
          <w:rtl w:val="true"/>
          <w:lang w:bidi="fa-IR"/>
        </w:rPr>
        <w:t xml:space="preserve">دعاى دعا كننده را زمانى كه مرا بخواند اجابت مى كنم؛ پس بايد دعوتم را بپذيرند و خواسته ام را به من بدهند و به من ايمان آورند،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اعلى برسند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نيكوكاران و تقواپيشگان از كسانى كه خدا و رسول را پس از آنكه زخم و جراحت به آنان 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جنگى ديگر 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كردند و خواسته اش را دادند، پاداشى بزرگ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دعاى آنان را اجابت كرد و خواسته ی آنان را عطاء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من عمل هيچ عمل كننده اى از شما را از مرد يا زن كه همه از يكديگرند تباه نمى كنم؛ پس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و از خانه هايشان رانده شدند، و در راه من آزار ديدند، و جنگيدند و كشته شدند، قطعاً بدى هايشان را محو خواهم كرد و آنان را به بهشت 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جارى است، وارد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است از سوى خدا و خداست كه پاداش نيكو نزد اوست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يَسْتَجيبُ الَّذينَ يَسْمَعُونَ وَ الْمَوْتى يَبْعَثُهُمُ اللَّهُ ثُمَّ إِلَيْهِ يُرْجَعُونَ</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آیه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دهند و خواسته ات را می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 را با دقّت، تدبّر، انديشه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و كافران لجوج،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انگيزد،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بازگردانده مى شوند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كسانى را كه به جاى خدا مى پرستيد بندگان و مملوكانى ناتوانْ چون شما هستند؛ پس اگر راستگوييد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توانند در زندگى شما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گرفتارى ها و نيازمندى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شما را اجابت كنند و خواسته هایتان 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خود مى دانيد كه در هيچ موردى جواب شما را نمى دهند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مشاهده دشمنِ تا دندان مسلح با دعا و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ازپروردگارتان يارى خواستيد، و او درخواست شما را اجابت كرد و خواسته شما را عطاء نمود كه من مسلماً شما را با هزار فرشته كه پى در پى نازل مى شوند، يارى مى دهم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و پيامبرش شما را به حقايقى كه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معنوى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دعوت مى كنند اجابت كنيد و خواسته هایشان را بدهید، و بدانيد كه خدا ميان آدمى و دلش حايل و مانع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باطل و باطل را حق مپندارد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همه شما به سوى او گردآورى خواهيد 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دعوت شما را اجابت نكردند و خواسته هایتان را عطا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اجابت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آنچه نازل شده به دانش خداست و هيچ معبودى جز او نيست، پس آيا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شويد؟</w:t>
      </w:r>
      <w:r>
        <w:rPr>
          <w:rStyle w:val="FootnoteAnchor"/>
          <w:rtl w:val="true"/>
        </w:rPr>
        <w:footnoteReference w:id="452"/>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خواسته اش را اجابت كرد و خواسته اش را به او داد و نيرنگ زنان را از او بگردانيد؛ زيرا خدا شنوا و داناست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اسْتَجابُوا لِرَبِّهِمُ الْحُسْنى وَ الَّذينَ لَمْ يَسْتَجيبُوا لَهُ لَوْ أَنَّ لَهُمْ ما فِي الْأَرْضِ جَميعاً وَ مِثْلَهُ مَعَهُ لاَفْتَدَوْا بِهِ أُولئِكَ لَهُمْ سُوءُ الْحِسابِ وَ مَأْواهُمْ جَهَنَّمُ وَ بِئْسَ الْمِهاد</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دعوت پروردگارشان را اجابت كردند و خواسته پروردگارشان را دادند، بهترين سرانجام است؛ و آنان كه دعوت او را پاسخ نگفتند و خواسته او را ندادند، اگر مالك دو برابر همه آنچه روى زمين است باشند، بى ترديد آن را براى رهايى خود از عذاب خواهند داد؛ آنان را حساب سختى است، و جايگاهشان دوزخ است، و دوزخ بد بسترى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برپايى قيامت، حساب بندگان، پاداش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حق داد، و من به شما وعده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خدا وعده داده، دروغ است، ولى مى بينيد كه وعده خدا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 ام نسبت به شما وفا نكردم، مرا بر شما هيچ غلبه و تسلّطى نبود، فقط شما را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دعوتى دروغ و بى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انديشه و دقت دعوتم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پذيرفتيد و خواسته ام را دادید، پس سرزنشم نكنيد، بلكه خود را سرزنش كنيد، نه من فريادرس شمايم، و نه شما فريادرس من، بى ترديد من نسبت به شرك ورزى شما كه در دنيا درباره من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اطاعت از من را هم چون اطاعت خدا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و منكرم؛ يقيناً براى ستمكاران عذابى دردناك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یَوْمَ يَدْعُوكُمْ فَتَسْتَجيبُونَ بِحَمْدِهِ وَ تَظُنُّونَ إِنْ لَبِثْتُمْ إِلاَّ قَليلا</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گورها براى ورود به عرصه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سپاس و ستايش مى گوييد، اجابت مى كنيد و خواسته اش را می دهید، و گمان مى بريد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يا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درنگ نكرده ايد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وَ يَوْمَ يَقُولُ نادُوا شُرَكائِيَ الَّذينَ زَعَمْتُمْ فَدَعَوْهُمْ فَلَمْ يَسْتَجيبُوا لَهُمْ وَ جَعَلْنا بَيْنَهُمْ مَوْبِقا</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جنّ و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پنداشتيد شريكان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صدا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آنان را صدا مى زنند، ولى پاسخشان را نمى دهند و خواسته آنان را نمی دهند و ميان آنان و معبودهايشان هلاكت گاهى قرار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نوع رابطه اى را بين آنان ناممكن خواهد ساخت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نادى مِنْ قَبْلُ فَاسْتَجَبْنا لَهُ فَنَجَّيْناهُ وَ أَهْلَهُ مِنَ الْكَرْبِ الْعَظيم</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قوم فاسد و تبهكار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ندايش را اجابت كرديم و خواسته اش را دادیم، و او و خانواده اش را از آن اندوه بزرگ نجات داديم</w:t>
      </w:r>
      <w:r>
        <w:rPr>
          <w:rFonts w:eastAsia="IRNazanin" w:cs="IRNazanin"/>
          <w:color w:val="111111"/>
          <w:sz w:val="28"/>
          <w:szCs w:val="28"/>
          <w:rtl w:val="true"/>
          <w:lang w:bidi="fa-IR"/>
        </w:rPr>
        <w:t>.</w:t>
      </w:r>
      <w:r>
        <w:rPr>
          <w:rStyle w:val="FootnoteAnchor"/>
          <w:rtl w:val="true"/>
        </w:rPr>
        <w:footnoteReference w:id="46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 رَحْمَةً مِنْ عِنْدِنا وَ ذِكْرى لِلْعابِدينَ</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ندايش را اجابت كرديم و خواسته ی او را دادیم و آنچه از آسيب و سختى به او بود برطرف نموديم، و خانواده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حادثه ها از دستش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مانندشان را همراه با آنان به او عطا كرديم كه رحمتى از سوى ما و مايه پند و تذكرى براى عبادت كنندگان بود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ندايش را اجابت كرديم وخواسته او را دادیم و از اندوه نجاتش داديم؛ و اين گونه مؤمنان را نجات مى دهيم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كرديم و خواسته او را دادیم و يحيى را به او بخشيديم و نازايى همسرش را براى وى اصلاح نموديم، آنان همواره در كارهاى خير مى شتافتند، و ما را از روى اميد و بيم مى خواندند، و پيوسته در برابر ما فروتن بودند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پاسخ تو را ندادند و خواسته ات را ندادند بدان كه فقط از هواهاى نفسانى خود پيروى مى كنند و گمراه تر از كسى كه بدون هدايتى از سوى خدا از هواهاى نفسانى خود پيروى كند، كيست؟ مسلماً خدا مردم ستمكار را هدايت نمى كند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در كشاف</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فعل اگر در دعا به كار رود، به خودى خود متعدى مى شود، و اگر در دعا كننده به كار رود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و در اين صورت غالباً دعا را ذكر نمى كنند، مثلاً در اولى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 اللَّه دعاءه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دعايش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به داعى شده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 و نمى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 له دعاءه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دعايش را برايش مستجاب كرد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ادْعُوا شُرَكاءَكُمْ فَدَعَوْهُمْ فَلَمْ يَسْتَجيبُوا لَهُمْ وَ رَأَوُا الْعَذابَ لَوْ أَنَّهُمْ كانُوا يَهْتَدُونَ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پرستيديد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مى خوانند ولى آنها پاسخشان را نمى دهند و خواسته آنان را نمی دهند، و عذاب را مى بينند و 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هدايت مى يافتند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 وَ يَوْمَ الْقِيامَةِ يَكْفُرُونَ بِشِرْكِكُمْ وَ لا يُنَبِّئُكَ مِثْلُ خَبير</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بخوانيد، خواندنتان را نمى شنوند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پاسختان را نمى دهند وخواسته ی شما را نمی دهند ، و روز قيامت شرك </w:t>
      </w:r>
    </w:p>
    <w:p>
      <w:pPr>
        <w:pStyle w:val="BookText"/>
        <w:rPr/>
      </w:pPr>
      <w:r>
        <w:rPr>
          <w:rFonts w:ascii="IRNazanin" w:hAnsi="IRNazanin" w:eastAsia="IRNazanin"/>
          <w:color w:val="111111"/>
          <w:sz w:val="28"/>
          <w:sz w:val="28"/>
          <w:szCs w:val="28"/>
          <w:rtl w:val="true"/>
          <w:lang w:bidi="fa-IR"/>
        </w:rPr>
        <w:t xml:space="preserve">شما را انكار مى كنند؛ و هيچ كس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نمى كند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 وخواسته شما را بدهم، آنان كه از عبادت من تكبّر ورزند، به زودى خوار و رسوا به دوزخ درآيند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درباره خدا پس از آنكه 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مردم منصف با تكيه بر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شده وخواسته اش داده شده مجادله و ستيزه مى كنند، دليلشان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باطل است و از سوى خدا خشمى بر آنان است و براى آنان عذابى سخت خواهد 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 وَ الْكافِرُونَ لَهُمْ عَذابٌ شَديد</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كسانى را كه ايمان آورده و كارهاى شايسته انجام داده اند، اجابت مى كند و خواسته آنان را می دهد و از فضل و احسانش بر آنان مى افزايد؛ و براى كافران عذابى سخت خواهد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دعوت پروردگارشان را اجابت كردند و خواسته او را دادند و نماز را برپا داشتند و كارشان در ميان خودشان بر پايه مشورت است و از آنچه روزى آنان كرده ايم، انفاق مى كنند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لِرَبِّكُمْ مِنْ قَبْلِ أَنْ يَأْتِيَ يَوْمٌ لا مَرَدَّ لَهُ مِنَ اللَّهِ ما لَكُمْ مِنْ مَلْجَإٍ يَوْمَئِذٍ وَ ما لَكُمْ مِنْ نَكيرٍ</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روزى فرا رسد كه از سوى خدا هيچ بازگشتى براى آن نيست، پروردگارتان را اجابت كنيد وخواسته او را بدهید ، آن روز براى شما هيچ پناه گاهى و هيچ راه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اعمالى كه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كسانى گمراه ترند از كسانى كه به جاى خدا معبودانى را مى خوانند كه تا روز قيامت پاسخشان را نمى دهند و خواسته آنها را نمی دهند و آنان از خواندنشان بى خبرند؟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مذکور حمل بر تضمین گردیده و بر طبق تضمین ترجمه شدند</w:t>
      </w:r>
      <w:r>
        <w:rPr>
          <w:rFonts w:eastAsia="IRNazanin" w:cs="IRNazanin"/>
          <w:color w:val="111111"/>
          <w:sz w:val="28"/>
          <w:szCs w:val="28"/>
          <w:rtl w:val="true"/>
          <w:lang w:bidi="fa-IR"/>
        </w:rPr>
        <w:t xml:space="preserve">. </w:t>
      </w:r>
      <w:bookmarkStart w:id="310" w:name="pg9372_110253"/>
    </w:p>
    <w:p>
      <w:pPr>
        <w:pStyle w:val="Heading4"/>
        <w:numPr>
          <w:ilvl w:val="3"/>
          <w:numId w:val="1"/>
        </w:numPr>
        <w:rPr/>
      </w:pPr>
      <w:bookmarkStart w:id="311" w:name="__RefHeading___Toc5449593_2870459653"/>
      <w:bookmarkStart w:id="312" w:name="_Toc113"/>
      <w:bookmarkEnd w:id="310"/>
      <w:bookmarkEnd w:id="311"/>
      <w:r>
        <w:rPr/>
        <w:t>5</w:t>
      </w:r>
      <w:r>
        <w:rPr>
          <w:rtl w:val="true"/>
        </w:rPr>
        <w:t xml:space="preserve">- </w:t>
      </w:r>
      <w:r>
        <w:rPr>
          <w:rtl w:val="true"/>
        </w:rPr>
        <w:t>حرف حاء</w:t>
      </w:r>
      <w:bookmarkEnd w:id="312"/>
    </w:p>
    <w:p>
      <w:pPr>
        <w:pStyle w:val="Heading5"/>
        <w:numPr>
          <w:ilvl w:val="4"/>
          <w:numId w:val="1"/>
        </w:numPr>
        <w:rPr/>
      </w:pPr>
      <w:bookmarkStart w:id="313" w:name="__RefHeading___Toc5449595_2870459653"/>
      <w:bookmarkStart w:id="314" w:name="_Toc114"/>
      <w:bookmarkEnd w:id="313"/>
      <w:r>
        <w:rPr>
          <w:rtl w:val="true"/>
        </w:rPr>
        <w:t xml:space="preserve">حقیق </w:t>
      </w:r>
      <w:r>
        <w:rPr>
          <w:rtl w:val="true"/>
        </w:rPr>
        <w:t>(</w:t>
      </w:r>
      <w:r>
        <w:rPr>
          <w:rtl w:val="true"/>
        </w:rPr>
        <w:t>حقق</w:t>
      </w:r>
      <w:r>
        <w:rPr>
          <w:rtl w:val="true"/>
        </w:rPr>
        <w:t>):</w:t>
      </w:r>
      <w:bookmarkEnd w:id="314"/>
    </w:p>
    <w:p>
      <w:pPr>
        <w:pStyle w:val="BookText"/>
        <w:rPr/>
      </w:pP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حريصم بر اينكه بر خدا جز حق نگويم در حالى كه سزاوار هم همين است بى ترديد من دليلى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پروردگارتان براى شما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 ظالمانه ات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اسرائيل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كوچ كردن از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روانه كن</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در لغت به معنای سزاوار است</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لسان العرب، 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حَقيِقٌ عليك ذلك و حَقيِقٌ عليَّ أَن أَفعله؛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 في حَقَ و حُقَ، فَعِيل بمعنى مَفْعول، كقولك أَنت حَقِيق أَن تفعله أَي محقوق أَن تفعله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بعيد نيست كه متعدى شدن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باشد كه اين كلمه معناى حريص را مى دهد و بنا بر اين احتمال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حريصم بر اينكه بر خدا جز حق نگويم در حالى كه سزاوار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معناى سزاوار بود جا داشت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چون که معروف در لغت چنين است،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حقيق بالاكرام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سزاوار احترام 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نظیر ندارد</w:t>
      </w:r>
      <w:r>
        <w:rPr>
          <w:rFonts w:eastAsia="IRNazanin" w:cs="IRNazanin"/>
          <w:color w:val="111111"/>
          <w:sz w:val="28"/>
          <w:szCs w:val="28"/>
          <w:rtl w:val="true"/>
          <w:lang w:bidi="fa-IR"/>
        </w:rPr>
        <w:t xml:space="preserve">. </w:t>
      </w:r>
      <w:bookmarkStart w:id="315" w:name="pg9372_110254"/>
    </w:p>
    <w:p>
      <w:pPr>
        <w:pStyle w:val="Heading4"/>
        <w:numPr>
          <w:ilvl w:val="3"/>
          <w:numId w:val="1"/>
        </w:numPr>
        <w:rPr/>
      </w:pPr>
      <w:bookmarkStart w:id="316" w:name="__RefHeading___Toc5449597_2870459653"/>
      <w:bookmarkStart w:id="317" w:name="_Toc115"/>
      <w:bookmarkEnd w:id="315"/>
      <w:bookmarkEnd w:id="316"/>
      <w:r>
        <w:rPr/>
        <w:t>6</w:t>
      </w:r>
      <w:r>
        <w:rPr>
          <w:rtl w:val="true"/>
        </w:rPr>
        <w:t xml:space="preserve">- </w:t>
      </w:r>
      <w:r>
        <w:rPr>
          <w:rtl w:val="true"/>
        </w:rPr>
        <w:t>حرف دال</w:t>
      </w:r>
      <w:bookmarkEnd w:id="317"/>
    </w:p>
    <w:p>
      <w:pPr>
        <w:pStyle w:val="Heading5"/>
        <w:numPr>
          <w:ilvl w:val="4"/>
          <w:numId w:val="1"/>
        </w:numPr>
        <w:rPr/>
      </w:pPr>
      <w:bookmarkStart w:id="318" w:name="__RefHeading___Toc5449599_2870459653"/>
      <w:bookmarkStart w:id="319" w:name="_Toc116"/>
      <w:bookmarkEnd w:id="318"/>
      <w:r>
        <w:rPr>
          <w:rtl w:val="true"/>
        </w:rPr>
        <w:t>اشاره</w:t>
      </w:r>
      <w:bookmarkEnd w:id="31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چيست كه به خدا و آنچه از حق براى ما آمده ايمان نياوريم؟ در حالى كه طمع داريم پروردگارمان ما را در زمره گروه شايستگان درآورد و با آنان قرار دهد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نمودن در مقابل اخراج است ولی</w:t>
      </w:r>
      <w:r>
        <w:rPr>
          <w:rStyle w:val="FootnoteAnchor"/>
          <w:rtl w:val="true"/>
        </w:rPr>
        <w:footnoteReference w:id="493"/>
      </w:r>
      <w:r>
        <w:rPr>
          <w:rFonts w:ascii="IRNazanin" w:hAnsi="IRNazanin" w:eastAsia="IRNazanin"/>
          <w:color w:val="111111"/>
          <w:sz w:val="28"/>
          <w:sz w:val="28"/>
          <w:szCs w:val="28"/>
          <w:rtl w:val="true"/>
          <w:lang w:bidi="fa-IR"/>
        </w:rPr>
        <w:t xml:space="preserve">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و بنا بر اين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كه پروردگارمان ما را با نيكوكاران قرار دهد، در حالتى كه ما را داخل در زمره آنان درآورده باشد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5"/>
        <w:numPr>
          <w:ilvl w:val="4"/>
          <w:numId w:val="1"/>
        </w:numPr>
        <w:rPr/>
      </w:pPr>
      <w:bookmarkStart w:id="320" w:name="__RefHeading___Toc5449601_2870459653"/>
      <w:bookmarkStart w:id="321" w:name="_Toc117"/>
      <w:bookmarkEnd w:id="320"/>
      <w:r>
        <w:rPr/>
        <w:t>6-2</w:t>
      </w:r>
      <w:r>
        <w:rPr>
          <w:rtl w:val="true"/>
        </w:rPr>
        <w:t xml:space="preserve"> </w:t>
      </w:r>
      <w:r>
        <w:rPr>
          <w:rtl w:val="true"/>
        </w:rPr>
        <w:t>دنو</w:t>
      </w:r>
      <w:r>
        <w:rPr>
          <w:rtl w:val="true"/>
        </w:rPr>
        <w:t>:</w:t>
      </w:r>
      <w:bookmarkEnd w:id="321"/>
    </w:p>
    <w:p>
      <w:pPr>
        <w:pStyle w:val="BookText"/>
        <w:rPr/>
      </w:pP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سر آنها نزديك و گسترده است، و ميوه هاى چيدنى اش به آسانى فرود آمده و در اختيار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نزديكى سايه بر سر آنان اين است كه سايه بر سر آنان گسترده است،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bookmarkStart w:id="322" w:name="pg9372_110255"/>
    </w:p>
    <w:p>
      <w:pPr>
        <w:pStyle w:val="BookText"/>
        <w:rPr/>
      </w:pPr>
      <w:bookmarkEnd w:id="322"/>
      <w:r>
        <w:rPr>
          <w:rFonts w:ascii="IRNazanin" w:hAnsi="IRNazanin" w:eastAsia="IRNazanin"/>
          <w:color w:val="111111"/>
          <w:sz w:val="28"/>
          <w:sz w:val="28"/>
          <w:szCs w:val="28"/>
          <w:rtl w:val="true"/>
          <w:lang w:bidi="fa-IR"/>
        </w:rPr>
        <w:t>اين مورد هم معناى لغوی خود را دارد</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هم معناى گستردگى را مى دهد و گویا متضمن معنای انبساط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آیه نظیر آیه ی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به همسران و دخترانت و زن هاى مؤمنان بگو روسرى ها و چادرهاى خود را بر خويش بيفكنند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گردن و سينه و بازوان و ساق ها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است به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مورد تعرض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نگيرند؛ و خداوند همواره آمرزنده و مهربان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هیچ اشاره ای به تضمین در این آیه ننموده است ولی با توجه 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حمل بر تضمین می گردد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323" w:name="__RefHeading___Toc5449603_2870459653"/>
      <w:bookmarkStart w:id="324" w:name="_Toc118"/>
      <w:bookmarkEnd w:id="323"/>
      <w:r>
        <w:rPr/>
        <w:t>7</w:t>
      </w:r>
      <w:r>
        <w:rPr>
          <w:rtl w:val="true"/>
        </w:rPr>
        <w:t xml:space="preserve">- </w:t>
      </w:r>
      <w:r>
        <w:rPr>
          <w:rtl w:val="true"/>
        </w:rPr>
        <w:t>حرف ذال</w:t>
      </w:r>
      <w:bookmarkEnd w:id="324"/>
    </w:p>
    <w:p>
      <w:pPr>
        <w:pStyle w:val="Heading5"/>
        <w:numPr>
          <w:ilvl w:val="4"/>
          <w:numId w:val="1"/>
        </w:numPr>
        <w:rPr/>
      </w:pPr>
      <w:bookmarkStart w:id="325" w:name="__RefHeading___Toc5449605_2870459653"/>
      <w:bookmarkStart w:id="326" w:name="_Toc119"/>
      <w:bookmarkEnd w:id="325"/>
      <w:r>
        <w:rPr>
          <w:rtl w:val="true"/>
        </w:rPr>
        <w:t>ذلّة</w:t>
      </w:r>
      <w:r>
        <w:rPr>
          <w:rtl w:val="true"/>
        </w:rPr>
        <w:t>:</w:t>
      </w:r>
      <w:bookmarkEnd w:id="326"/>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پس البته در آينده </w:t>
      </w:r>
      <w:bookmarkStart w:id="327" w:name="pg9372_110256"/>
    </w:p>
    <w:p>
      <w:pPr>
        <w:pStyle w:val="BookText"/>
        <w:rPr/>
      </w:pPr>
      <w:bookmarkEnd w:id="327"/>
      <w:r>
        <w:rPr>
          <w:rFonts w:ascii="IRNazanin" w:hAnsi="IRNazanin" w:eastAsia="IRNazanin"/>
          <w:color w:val="111111"/>
          <w:sz w:val="28"/>
          <w:sz w:val="28"/>
          <w:szCs w:val="28"/>
          <w:rtl w:val="true"/>
          <w:lang w:bidi="fa-IR"/>
        </w:rPr>
        <w:t>خدا قومى را مى آورد كه خدا آن قوم را دوست مى دارد و آن قوم خدا را دوست مي دارند، متواضع و مهربانند بر مسلمانان و سختگير و بى رحمند بر كافران، در راه خدا جهاد مى كنند و از ملامت هيچ ملامت كننده ئى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خلق و خو،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بهر كه خود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وجود و بخشايشش داراى گنجايش است و داناست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زبونی وخواری در مقابل عزة است</w:t>
      </w:r>
      <w:r>
        <w:rPr>
          <w:rStyle w:val="FootnoteAnchor"/>
          <w:rtl w:val="true"/>
        </w:rPr>
        <w:footnoteReference w:id="501"/>
      </w:r>
      <w:r>
        <w:rPr>
          <w:rFonts w:ascii="IRNazanin" w:hAnsi="IRNazanin" w:eastAsia="IRNazanin"/>
          <w:color w:val="111111"/>
          <w:sz w:val="28"/>
          <w:sz w:val="28"/>
          <w:szCs w:val="28"/>
          <w:rtl w:val="true"/>
          <w:lang w:bidi="fa-IR"/>
        </w:rPr>
        <w:t xml:space="preserve">و اگر در آیه مذکور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كرده، شايد علتش اين بوده كه در خصوص اين مورد معناى شفقت و يا ميل در آن تضمين شده همانطور که بعضی مفسران</w:t>
      </w:r>
      <w:r>
        <w:rPr>
          <w:rStyle w:val="FootnoteAnchor"/>
          <w:rtl w:val="true"/>
        </w:rPr>
        <w:footnoteReference w:id="502"/>
      </w:r>
      <w:r>
        <w:rPr>
          <w:rFonts w:ascii="IRNazanin" w:hAnsi="IRNazanin" w:eastAsia="IRNazanin"/>
          <w:color w:val="111111"/>
          <w:sz w:val="28"/>
          <w:sz w:val="28"/>
          <w:szCs w:val="28"/>
          <w:rtl w:val="true"/>
          <w:lang w:bidi="fa-IR"/>
        </w:rPr>
        <w:t>این مطلب را گفته اند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آیه دیگری که ذلّت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وجود ندارد</w:t>
      </w:r>
      <w:r>
        <w:rPr>
          <w:rFonts w:eastAsia="IRNazanin" w:cs="IRNazanin"/>
          <w:color w:val="111111"/>
          <w:sz w:val="28"/>
          <w:szCs w:val="28"/>
          <w:rtl w:val="true"/>
          <w:lang w:bidi="fa-IR"/>
        </w:rPr>
        <w:t>.)</w:t>
      </w:r>
    </w:p>
    <w:p>
      <w:pPr>
        <w:pStyle w:val="Heading4"/>
        <w:numPr>
          <w:ilvl w:val="3"/>
          <w:numId w:val="1"/>
        </w:numPr>
        <w:rPr/>
      </w:pPr>
      <w:bookmarkStart w:id="328" w:name="__RefHeading___Toc5449607_2870459653"/>
      <w:bookmarkStart w:id="329" w:name="_Toc120"/>
      <w:bookmarkEnd w:id="328"/>
      <w:r>
        <w:rPr/>
        <w:t>8</w:t>
      </w:r>
      <w:r>
        <w:rPr>
          <w:rtl w:val="true"/>
        </w:rPr>
        <w:t xml:space="preserve">- </w:t>
      </w:r>
      <w:r>
        <w:rPr>
          <w:rtl w:val="true"/>
        </w:rPr>
        <w:t>حرف راء</w:t>
      </w:r>
      <w:bookmarkEnd w:id="329"/>
    </w:p>
    <w:p>
      <w:pPr>
        <w:pStyle w:val="Heading5"/>
        <w:numPr>
          <w:ilvl w:val="4"/>
          <w:numId w:val="1"/>
        </w:numPr>
        <w:rPr/>
      </w:pPr>
      <w:bookmarkStart w:id="330" w:name="__RefHeading___Toc5449609_2870459653"/>
      <w:bookmarkStart w:id="331" w:name="_Toc121"/>
      <w:bookmarkEnd w:id="330"/>
      <w:r>
        <w:rPr/>
        <w:t>8-1</w:t>
      </w:r>
      <w:r>
        <w:rPr>
          <w:rtl w:val="true"/>
        </w:rPr>
        <w:t xml:space="preserve"> </w:t>
      </w:r>
      <w:r>
        <w:rPr>
          <w:rtl w:val="true"/>
        </w:rPr>
        <w:t>رَدِفَ</w:t>
      </w:r>
      <w:r>
        <w:rPr>
          <w:rtl w:val="true"/>
        </w:rPr>
        <w:t>:</w:t>
      </w:r>
      <w:bookmarkEnd w:id="331"/>
    </w:p>
    <w:p>
      <w:pPr>
        <w:pStyle w:val="BookText"/>
        <w:rPr/>
      </w:pPr>
      <w:r>
        <w:rPr>
          <w:rFonts w:ascii="Amiri" w:hAnsi="Amiri" w:eastAsia="Amiri" w:cs="Amiri"/>
          <w:color w:val="111111"/>
          <w:sz w:val="28"/>
          <w:sz w:val="28"/>
          <w:szCs w:val="28"/>
          <w:rtl w:val="true"/>
          <w:lang w:bidi="ar-SA"/>
        </w:rPr>
        <w:t>قُلْ عَسى أَنْ يَكُونَ رَدِفَ لَكُمْ بَعْضُ الَّذي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از عذابى كه به عجله مى خواهيد به شما نزديك شده است</w:t>
      </w:r>
      <w:r>
        <w:rPr>
          <w:rFonts w:eastAsia="IRNazanin" w:cs="IRNazanin"/>
          <w:color w:val="111111"/>
          <w:sz w:val="28"/>
          <w:szCs w:val="28"/>
          <w:rtl w:val="true"/>
          <w:lang w:bidi="fa-IR"/>
        </w:rPr>
        <w:t>.</w:t>
      </w:r>
      <w:r>
        <w:rPr>
          <w:rStyle w:val="FootnoteAnchor"/>
          <w:rtl w:val="true"/>
        </w:rPr>
        <w:footnoteReference w:id="504"/>
      </w:r>
      <w:bookmarkStart w:id="332" w:name="pg9372_110257"/>
    </w:p>
    <w:p>
      <w:pPr>
        <w:pStyle w:val="BookText"/>
        <w:rPr/>
      </w:pPr>
      <w:bookmarkEnd w:id="33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پیروی کردن و دنبال کردن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بعضى از مفسران</w:t>
      </w:r>
      <w:r>
        <w:rPr>
          <w:rStyle w:val="FootnoteAnchor"/>
          <w:rtl w:val="true"/>
        </w:rPr>
        <w:footnoteReference w:id="506"/>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فعلى است كه همواره با لام متعدى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دنا و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دنيا كه شما را به عذاب آخرت نزديك مى كند و به آن مى رساند به زودى شما را دنبال می كند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نظیری در قرآن برای آیه مذکور یافت نشد</w:t>
      </w:r>
      <w:r>
        <w:rPr>
          <w:rFonts w:eastAsia="IRNazanin" w:cs="IRNazanin"/>
          <w:color w:val="111111"/>
          <w:sz w:val="28"/>
          <w:szCs w:val="28"/>
          <w:rtl w:val="true"/>
          <w:lang w:bidi="fa-IR"/>
        </w:rPr>
        <w:t>.</w:t>
      </w:r>
    </w:p>
    <w:p>
      <w:pPr>
        <w:pStyle w:val="Heading5"/>
        <w:numPr>
          <w:ilvl w:val="4"/>
          <w:numId w:val="1"/>
        </w:numPr>
        <w:rPr/>
      </w:pPr>
      <w:bookmarkStart w:id="333" w:name="__RefHeading___Toc5449611_2870459653"/>
      <w:bookmarkStart w:id="334" w:name="_Toc122"/>
      <w:bookmarkEnd w:id="333"/>
      <w:r>
        <w:rPr/>
        <w:t>8-2</w:t>
      </w:r>
      <w:r>
        <w:rPr>
          <w:rtl w:val="true"/>
        </w:rPr>
        <w:t xml:space="preserve"> </w:t>
      </w:r>
      <w:r>
        <w:rPr>
          <w:rtl w:val="true"/>
        </w:rPr>
        <w:t xml:space="preserve">رَضِیَ </w:t>
      </w:r>
      <w:r>
        <w:rPr>
          <w:rtl w:val="true"/>
        </w:rPr>
        <w:t>(</w:t>
      </w:r>
      <w:r>
        <w:rPr>
          <w:rtl w:val="true"/>
        </w:rPr>
        <w:t>رضو</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إِلَى اللَّهِ راغِبُونَ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آنچه را که خدا و پيامبرش به ايشان عطا كرده اند ، با رضايت خاطر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خدا و پيامبرش به زودى از فضل و احسان خود به ما عطا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سوى خدا مايل و علاقمنديم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بهتر بود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خوشنود شدن است</w:t>
      </w:r>
      <w:r>
        <w:rPr>
          <w:rStyle w:val="FootnoteAnchor"/>
          <w:rtl w:val="true"/>
        </w:rPr>
        <w:footnoteReference w:id="509"/>
      </w:r>
      <w:r>
        <w:rPr>
          <w:rFonts w:ascii="IRNazanin" w:hAnsi="IRNazanin" w:eastAsia="IRNazanin"/>
          <w:color w:val="111111"/>
          <w:sz w:val="28"/>
          <w:sz w:val="28"/>
          <w:szCs w:val="28"/>
          <w:rtl w:val="true"/>
          <w:lang w:bidi="fa-IR"/>
        </w:rPr>
        <w:t xml:space="preserve">ولی 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خودش بدون حرف 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گردانيدن رويت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به انتظار مطلبى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پس يقيناً تو را به سوى قبله اى كه آن را با رضایت خاطر بگیری بر مى گردانيم؛ پس رويت را به سوى مسجد الحرام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روى خود را به سوى آن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اهل كتاب مى دانند كه اين تغيير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المقدس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تورات و انجيلشان خوانده اند كه پيامبر اسلام به دو قبله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پيامبر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بى خبر نيست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آیه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مواد ناپاك كه تناسبى با جسم و روح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p>
    <w:p>
      <w:pPr>
        <w:pStyle w:val="BookText"/>
        <w:rPr/>
      </w:pPr>
      <w:r>
        <w:rPr>
          <w:rFonts w:ascii="IRNazanin" w:hAnsi="IRNazanin" w:eastAsia="IRNazanin"/>
          <w:color w:val="111111"/>
          <w:sz w:val="28"/>
          <w:sz w:val="28"/>
          <w:szCs w:val="28"/>
          <w:rtl w:val="true"/>
          <w:lang w:bidi="fa-IR"/>
        </w:rPr>
        <w:t xml:space="preserve">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خوك و آنچه به نام غير خدا كشته اند و حيوان خفه شده و آنچه به ضرب چوب و سنگ مرده و آنچه به سبب پرت شدن از بلندى جان داده و حيوانى كه به ضرب شاخ حيوان ديگر از بين رفته و حيوانى كه درنده اى آن را كشته و از آن خورده، مگر آنچه را كه در آستانه مرگ، قابل تزكيه بوده و شما به دستور شرع تزكيه كرده ايد، و نيز آنچه براى بت ها قربانى شده، و آنچه به وسيله تيرهاى قمار سهم بندى مى كنيد بر شما حرام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كفرپيشگان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نااميد شده اند؛ بنابراين از آنان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على بن ابى طالب به ولايت، امامت، حكومت و فرمانروايى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 براى شما كامل، و نعمتم را بر شما تمام كردم، و اسلام را برايتان به عنوان دين بارضایت خاطر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حال گرسنگى شديد بى آنكه مايل به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مُحرّمات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به اندازه ضرورت از آنها بهره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يقيناً خدا بسيار آمرزنده و مهربان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إِلَيْهِ أَفْئِدَةُ الَّذينَ لا يُؤْمِنُونَ بِالْآخِرَةِ وَ لِيَرْضَوْهُ وَ لِيَقْتَرِفُوا ما هُمْ مُقْتَرِفُون</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آزمايش بندگان از القاى گفتار باطل توسط شياطين انس و جن به يكديگر مانع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 هاى كسانى كه به آخرت ايمان ندارند به آن القائات متمايل شود، و آن را با رضایت خاطر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منتهاى شقاوت كه كيفر لجاجت و عناد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زشتى را كه بخواهند انجام دهند، نهايتاً انجام دهند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w:t>
      </w:r>
    </w:p>
    <w:p>
      <w:pPr>
        <w:pStyle w:val="BookText"/>
        <w:rPr/>
      </w:pPr>
      <w:r>
        <w:rPr>
          <w:rFonts w:ascii="Amiri" w:hAnsi="Amiri" w:eastAsia="Amiri" w:cs="Amiri"/>
          <w:color w:val="111111"/>
          <w:sz w:val="28"/>
          <w:sz w:val="28"/>
          <w:szCs w:val="28"/>
          <w:rtl w:val="true"/>
          <w:lang w:bidi="ar-SA"/>
        </w:rPr>
        <w:t>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آیه</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خويشانتان و اموالى كه فراهم آورده ايد و تجارتى كه از بى رونقى و كسادى اش مى ترسيد و خانه هايى كه با رضایت خاطر گرفته اید، نزد شما از خدا و پيامبرش و جهاد در راهش محبوب ترند، پس منتظر بمانيد تا خدا فرمان عذابش را بياورد؛ و خدا گروه فاسقان را هدايت نمى كند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آیه</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كسى سودى ندهد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اذن دهد و گفتارش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رضایت خاطر بگیرد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آنان را به جايگاهى كه آن را با رضایت خاطر می گیرد وارد مى كند؛ و بى ترديد خدا دانا و بردبار 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سليمان از گفته اش با تبسم حالت خنده به خود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نعمت فهم گفتار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كن تا شكر نعمتى را كه به من و پدر و مادرم عطا كرده اى به جاى آورم، و اينكه كار شايسته اى كه آن را با رضایت خاطر بگیری انجام دهم، و مرا به رحمتت در ميان بندگان شايسته ات درآور</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بى نياز است، و كفر را براى بندگانش نمى پسندد؛ و اگر سپاس گزارى كنيد، آن را براى شما با رضایت خاطر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سنگين بارى،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سوى پروردگارتان خواهد بود، و شما را به آنچه انجام مى داديد، آگاه خواهد كرد؛ زيرا او به نيّات و اسرار سينه ها داناست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درباره پدر و مادرش به نيكى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و زحمت او را باردار شد و با رنج و زحمت او را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باردارى و باز گرفتنش از شير سى ماه است، تا زمانى كه به رشد و نيرومندى </w:t>
      </w:r>
      <w:bookmarkStart w:id="335" w:name="pg9372_110262"/>
    </w:p>
    <w:p>
      <w:pPr>
        <w:pStyle w:val="BookText"/>
        <w:rPr/>
      </w:pPr>
      <w:bookmarkEnd w:id="335"/>
      <w:r>
        <w:rPr>
          <w:rFonts w:ascii="IRNazanin" w:hAnsi="IRNazanin" w:eastAsia="IRNazanin"/>
          <w:color w:val="111111"/>
          <w:sz w:val="28"/>
          <w:sz w:val="28"/>
          <w:szCs w:val="28"/>
          <w:rtl w:val="true"/>
          <w:lang w:bidi="fa-IR"/>
        </w:rPr>
        <w:t>خود و به چهل سالگى برسد،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كن تا نعمتت را كه بر من و پدر و مادرم عطا كرده اى سپاس گزارم، و كار شايسته اى كه آن را با رضایت خاطر می گیری انجام دهم و ذريه و نسل مرا براى من صالح و شايسته گردان كه من به سوى تو باز گشتم و به يقين از 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ها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آیات مذکور هیچ اشاره ای به تضمین نشده ولی با توجه به کلام مرحوم علامه در تفسیر سوره توبه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تضمین می گردند</w:t>
      </w:r>
      <w:r>
        <w:rPr>
          <w:rFonts w:eastAsia="IRNazanin" w:cs="IRNazanin"/>
          <w:color w:val="111111"/>
          <w:sz w:val="28"/>
          <w:szCs w:val="28"/>
          <w:rtl w:val="true"/>
          <w:lang w:bidi="fa-IR"/>
        </w:rPr>
        <w:t>.</w:t>
      </w:r>
    </w:p>
    <w:p>
      <w:pPr>
        <w:pStyle w:val="Heading5"/>
        <w:numPr>
          <w:ilvl w:val="4"/>
          <w:numId w:val="1"/>
        </w:numPr>
        <w:rPr/>
      </w:pPr>
      <w:bookmarkStart w:id="336" w:name="__RefHeading___Toc5449613_2870459653"/>
      <w:bookmarkStart w:id="337" w:name="_Toc123"/>
      <w:bookmarkEnd w:id="336"/>
      <w:r>
        <w:rPr/>
        <w:t>8-3</w:t>
      </w:r>
      <w:r>
        <w:rPr>
          <w:rtl w:val="true"/>
        </w:rPr>
        <w:t xml:space="preserve"> </w:t>
      </w:r>
      <w:r>
        <w:rPr>
          <w:rtl w:val="true"/>
        </w:rPr>
        <w:t xml:space="preserve">رَضِیَ به </w:t>
      </w:r>
      <w:r>
        <w:rPr>
          <w:rtl w:val="true"/>
        </w:rPr>
        <w:t>(</w:t>
      </w:r>
      <w:r>
        <w:rPr>
          <w:rtl w:val="true"/>
        </w:rPr>
        <w:t>رضو</w:t>
      </w:r>
      <w:r>
        <w:rPr>
          <w:rtl w:val="true"/>
        </w:rPr>
        <w:t>):</w:t>
      </w:r>
      <w:bookmarkEnd w:id="337"/>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 آیه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عذر و بهانه اى است هنگامى كه به شما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در راه خدا باشتاب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ديارتان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به سستى و كاهلى مى گراييد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دنيا و شهواتش ميل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قناعت کرده اید؟ كالاى زندگى دنيا در برابر آخرت جز كالايى اندك نيست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خوشنود شدن است</w:t>
      </w:r>
      <w:r>
        <w:rPr>
          <w:rStyle w:val="FootnoteAnchor"/>
          <w:rtl w:val="true"/>
        </w:rPr>
        <w:footnoteReference w:id="530"/>
      </w:r>
      <w:r>
        <w:rPr>
          <w:rFonts w:ascii="IRNazanin" w:hAnsi="IRNazanin" w:eastAsia="IRNazanin"/>
          <w:color w:val="111111"/>
          <w:sz w:val="28"/>
          <w:sz w:val="28"/>
          <w:szCs w:val="28"/>
          <w:rtl w:val="true"/>
          <w:lang w:bidi="fa-IR"/>
        </w:rPr>
        <w:t xml:space="preserve">ولی از جهت اینکه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گویا در آیه مذکور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قناعت نهفته است، هم چنان كه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مال به خوبش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قانعم، و </w:t>
      </w:r>
    </w:p>
    <w:p>
      <w:pPr>
        <w:pStyle w:val="BookText"/>
        <w:rPr/>
      </w:pPr>
      <w:r>
        <w:rPr>
          <w:rFonts w:ascii="IRNazanin" w:hAnsi="IRNazanin" w:eastAsia="IRNazanin"/>
          <w:color w:val="111111"/>
          <w:sz w:val="28"/>
          <w:sz w:val="28"/>
          <w:szCs w:val="28"/>
          <w:rtl w:val="true"/>
          <w:lang w:bidi="fa-IR"/>
        </w:rPr>
        <w:t>يا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اين مردم به دوستى با فلانى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قانعم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دو مثال را ذکر نمود در حالی که نمی تواند شاهد کلام ایشان قرار بگیرد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من المال بطيبه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من القوم بخلة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جنسیه است ولی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رَضيتُمْ بِالْحَياةِ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 إِنَّكُمْ رَضيتُمْ بِالْقُعُودِ أَوَّلَ مَرَّةٍ فَاقْعُدُوا مَعَ الْخالِفين</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عذر از جنگ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بازگردانيد و آنان براى بيرون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جنگى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خواستند،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من بيرون نخواهيد آمد، و هرگز همراه من با هيچ دشمنى نخواهيد جنگيد؛ زيرا شما نخستين بار به نشستن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شديد، اكنون هم با نشستگان در خانه ها بنشينيد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آیه</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قانع شده اند كه با زنان خانه نشين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هايشان مهر تيره بختى زده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جهاد در راه خدا و بهره هاى آخرتى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يَسْتَأْذِنُونَكَ وَ هُمْ أَغْنِياءُ رَضُوا بِأَنْ يَكُونُوا مَعَ الْخَوالِفِ وَ طَبَعَ اللَّهُ عَلى قُلُوبِهِمْ فَهُمْ لا يَعْلَمُونَ</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آیه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مؤاخذه و سرزنش فقط بر ضد كسانى باز است كه با آنكه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براى ترك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اجازه مى خواهند؛ آنان قانع شدند كه با زنان خانه نشين باشند، خدا بر دل هايشان مهر تيره بختى زد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آیه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كسانى كه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محاسبه شدن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اميد ندارند و به زندگى دنيا قانع شده اند و به آن آرام يافته اند و آنانكه از آيات ما بى خبرند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هر كدام از آنان را كه بخواهى تأخير مى اندازى و هر كدام را كه بخواهى نزد خود جاى مى دهى، و هر كدام از آنان را كه از او كناره گرفته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بطلبى بر تو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ريزى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خوشحال نمودنشان و اينكه اندوهگين نشوند و همگى به آنچه به آنان داده اى قانع شوند، نزديك تر است؛ و خدا آنچه را در دل هاى شماست مى داند؛ و خدا دانا و بردبار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شما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جز آنهايى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از زنان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بردگى شما درآمده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اسارتشان بدون شوهر به حكم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مقرر شده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چهارده قسم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كه با اموال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بطلبيد در حالى كه خوددار از گناه و دور از زنا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زنى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اين چهارده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ازدواج موقت كرديد مهر او را به عنوان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بپردازيد، و بر شما گناهى نيست پس از تعيين مهر واجب در آنچه بدان قناعت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اسقاط مهر يا كم و زياد كردن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خداوند همواره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مصالح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اتقان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تشريع و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هیچ یک از آیات مذکور اشاره ای به تضمین ننموده است ولی با توجه به کلام مرحوم علامه در تفسیر سوره ی توبه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آیات مذکور حمل بر تضمین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 توبه،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وجود ندارد زیرا باء بر سر وسیله و سبب قرار گرفته است نه بر سر چیزی که انسان به آن قانع می شود و دلخوش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 إِنْ يَظْهَرُوا عَلَيْكُمْ لا يَرْقُبُوا فِيكُمْ إِلاًّ وَ لا ذِمَّةً يُرْضُونَكُمْ بِأَفْواهِهِمْ وَ تَأْبى قُلُوبُهُمْ وَ أَكْثَرُهُمْ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بر پيمان خود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اگر بر </w:t>
      </w:r>
      <w:bookmarkStart w:id="338" w:name="pg9372_110266"/>
    </w:p>
    <w:p>
      <w:pPr>
        <w:pStyle w:val="BookText"/>
        <w:rPr/>
      </w:pPr>
      <w:bookmarkEnd w:id="338"/>
      <w:r>
        <w:rPr>
          <w:rFonts w:ascii="IRNazanin" w:hAnsi="IRNazanin" w:eastAsia="IRNazanin"/>
          <w:color w:val="111111"/>
          <w:sz w:val="28"/>
          <w:sz w:val="28"/>
          <w:szCs w:val="28"/>
          <w:rtl w:val="true"/>
          <w:lang w:bidi="fa-IR"/>
        </w:rPr>
        <w:t xml:space="preserve">شما چيره شوند،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را در حقّ شما رعايت مى كنند، نه پيمانى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زبانشان خشنود مى كنند، ولى دل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خشنود كردن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دارد و بيشترشان فاسقند</w:t>
      </w:r>
      <w:r>
        <w:rPr>
          <w:rFonts w:eastAsia="IRNazanin" w:cs="IRNazanin"/>
          <w:color w:val="111111"/>
          <w:sz w:val="28"/>
          <w:szCs w:val="28"/>
          <w:rtl w:val="true"/>
          <w:lang w:bidi="fa-IR"/>
        </w:rPr>
        <w:t>.</w:t>
      </w:r>
    </w:p>
    <w:p>
      <w:pPr>
        <w:pStyle w:val="Heading4"/>
        <w:numPr>
          <w:ilvl w:val="3"/>
          <w:numId w:val="1"/>
        </w:numPr>
        <w:rPr/>
      </w:pPr>
      <w:bookmarkStart w:id="339" w:name="__RefHeading___Toc5449615_2870459653"/>
      <w:bookmarkStart w:id="340" w:name="_Toc124"/>
      <w:bookmarkEnd w:id="339"/>
      <w:r>
        <w:rPr/>
        <w:t>9</w:t>
      </w:r>
      <w:r>
        <w:rPr>
          <w:rtl w:val="true"/>
        </w:rPr>
        <w:t xml:space="preserve">- </w:t>
      </w:r>
      <w:r>
        <w:rPr>
          <w:rtl w:val="true"/>
        </w:rPr>
        <w:t>حرف سین</w:t>
      </w:r>
      <w:bookmarkEnd w:id="340"/>
    </w:p>
    <w:p>
      <w:pPr>
        <w:pStyle w:val="Heading5"/>
        <w:numPr>
          <w:ilvl w:val="4"/>
          <w:numId w:val="1"/>
        </w:numPr>
        <w:rPr/>
      </w:pPr>
      <w:bookmarkStart w:id="341" w:name="__RefHeading___Toc5449617_2870459653"/>
      <w:bookmarkStart w:id="342" w:name="_Toc125"/>
      <w:bookmarkEnd w:id="341"/>
      <w:r>
        <w:rPr>
          <w:rtl w:val="true"/>
        </w:rPr>
        <w:t xml:space="preserve">اسراف </w:t>
      </w:r>
      <w:r>
        <w:rPr>
          <w:rtl w:val="true"/>
        </w:rPr>
        <w:t>(</w:t>
      </w:r>
      <w:r>
        <w:rPr>
          <w:rtl w:val="true"/>
        </w:rPr>
        <w:t>سرف</w:t>
      </w:r>
      <w:r>
        <w:rPr>
          <w:rtl w:val="true"/>
        </w:rPr>
        <w:t>):</w:t>
      </w:r>
      <w:bookmarkEnd w:id="342"/>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در جنايت به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گذشتيد، از رحمت خدا نوميد مگرديد، بى ترديد خداوند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توبه هر چند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 زيرا اوست آمرزنده و مهربان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Style w:val="FootnoteAnchor"/>
          <w:rtl w:val="true"/>
        </w:rPr>
        <w:footnoteReference w:id="54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تجاوز از حد در هر عملى است كه كسى انجام دهد، هر چند كه در خصوص خرج كردن مال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بعد از نقل کلام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متضمن معناى جنايت و يا معنايى نزدیک به آن نيز هست، چون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و اسراف بر نفس تعدى بر نفس به جنايت كردن و به ارتكاب گناه است چه شرك باشد و چه گناهان كبيره و چه گناهان صغيره، چون سياق اين عموميت را افاده مى كند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کجای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آیه ی مذکور به کار نرفته است</w:t>
      </w:r>
      <w:r>
        <w:rPr>
          <w:rFonts w:eastAsia="IRNazanin" w:cs="IRNazanin"/>
          <w:color w:val="111111"/>
          <w:sz w:val="28"/>
          <w:szCs w:val="28"/>
          <w:rtl w:val="true"/>
          <w:lang w:bidi="fa-IR"/>
        </w:rPr>
        <w:t xml:space="preserve">.) </w:t>
      </w:r>
      <w:bookmarkStart w:id="343" w:name="pg9372_110267"/>
    </w:p>
    <w:p>
      <w:pPr>
        <w:pStyle w:val="Heading4"/>
        <w:numPr>
          <w:ilvl w:val="3"/>
          <w:numId w:val="1"/>
        </w:numPr>
        <w:rPr/>
      </w:pPr>
      <w:bookmarkStart w:id="344" w:name="__RefHeading___Toc5449619_2870459653"/>
      <w:bookmarkStart w:id="345" w:name="_Toc126"/>
      <w:bookmarkEnd w:id="343"/>
      <w:bookmarkEnd w:id="344"/>
      <w:r>
        <w:rPr/>
        <w:t>10</w:t>
      </w:r>
      <w:r>
        <w:rPr>
          <w:rtl w:val="true"/>
        </w:rPr>
        <w:t xml:space="preserve">- </w:t>
      </w:r>
      <w:r>
        <w:rPr>
          <w:rtl w:val="true"/>
        </w:rPr>
        <w:t>حرف صاد</w:t>
      </w:r>
      <w:bookmarkEnd w:id="345"/>
    </w:p>
    <w:p>
      <w:pPr>
        <w:pStyle w:val="Heading5"/>
        <w:numPr>
          <w:ilvl w:val="4"/>
          <w:numId w:val="1"/>
        </w:numPr>
        <w:rPr/>
      </w:pPr>
      <w:bookmarkStart w:id="346" w:name="__RefHeading___Toc5449621_2870459653"/>
      <w:bookmarkStart w:id="347" w:name="_Toc127"/>
      <w:bookmarkEnd w:id="346"/>
      <w:r>
        <w:rPr>
          <w:rtl w:val="true"/>
        </w:rPr>
        <w:t xml:space="preserve">اصطناع </w:t>
      </w:r>
      <w:r>
        <w:rPr>
          <w:rtl w:val="true"/>
        </w:rPr>
        <w:t>(</w:t>
      </w:r>
      <w:r>
        <w:rPr>
          <w:rtl w:val="true"/>
        </w:rPr>
        <w:t>صنع</w:t>
      </w:r>
      <w:r>
        <w:rPr>
          <w:rtl w:val="true"/>
        </w:rPr>
        <w:t>):</w:t>
      </w:r>
      <w:bookmarkEnd w:id="347"/>
    </w:p>
    <w:p>
      <w:pPr>
        <w:pStyle w:val="BookText"/>
        <w:rPr/>
      </w:pP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خالص براى خودم قرار دادم، و احسان خود را درباره تو محقق نمودم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آیه مذکور مطرح است احتمال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 شود كه احسان خود را در باره فلانى تحقق داد و تثبيت كرد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البته بنا بر این احتمال، از نظر سياق مناسب 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اخلاص است و 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فلان را اصطناع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 قدر به وى احسان كرد كه وى را به او نسبت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صنيع فلانى است و اين نمك پرورده او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 xml:space="preserve">. </w:t>
      </w:r>
      <w:bookmarkStart w:id="348" w:name="pg9372_110268"/>
    </w:p>
    <w:p>
      <w:pPr>
        <w:pStyle w:val="Heading4"/>
        <w:numPr>
          <w:ilvl w:val="3"/>
          <w:numId w:val="1"/>
        </w:numPr>
        <w:rPr/>
      </w:pPr>
      <w:bookmarkStart w:id="349" w:name="__RefHeading___Toc5449623_2870459653"/>
      <w:bookmarkStart w:id="350" w:name="_Toc128"/>
      <w:bookmarkEnd w:id="348"/>
      <w:bookmarkEnd w:id="349"/>
      <w:r>
        <w:rPr/>
        <w:t>11</w:t>
      </w:r>
      <w:r>
        <w:rPr>
          <w:rtl w:val="true"/>
        </w:rPr>
        <w:t xml:space="preserve">- </w:t>
      </w:r>
      <w:r>
        <w:rPr>
          <w:rtl w:val="true"/>
        </w:rPr>
        <w:t>حرف ضاد</w:t>
      </w:r>
      <w:bookmarkEnd w:id="350"/>
    </w:p>
    <w:p>
      <w:pPr>
        <w:pStyle w:val="Heading5"/>
        <w:numPr>
          <w:ilvl w:val="4"/>
          <w:numId w:val="1"/>
        </w:numPr>
        <w:rPr/>
      </w:pPr>
      <w:bookmarkStart w:id="351" w:name="__RefHeading___Toc5449625_2870459653"/>
      <w:bookmarkStart w:id="352" w:name="_Toc129"/>
      <w:bookmarkEnd w:id="351"/>
      <w:r>
        <w:rPr>
          <w:rtl w:val="true"/>
        </w:rPr>
        <w:t xml:space="preserve">اضلال </w:t>
      </w:r>
      <w:r>
        <w:rPr>
          <w:rtl w:val="true"/>
        </w:rPr>
        <w:t>(</w:t>
      </w:r>
      <w:r>
        <w:rPr>
          <w:rtl w:val="true"/>
        </w:rPr>
        <w:t>ضلّ</w:t>
      </w:r>
      <w:r>
        <w:rPr>
          <w:rtl w:val="true"/>
        </w:rPr>
        <w:t>):</w:t>
      </w:r>
      <w:bookmarkEnd w:id="352"/>
    </w:p>
    <w:p>
      <w:pPr>
        <w:pStyle w:val="BookText"/>
        <w:rPr/>
      </w:pPr>
      <w:r>
        <w:rPr>
          <w:rFonts w:ascii="Amiri" w:hAnsi="Amiri" w:eastAsia="Amiri" w:cs="Amiri"/>
          <w:color w:val="111111"/>
          <w:sz w:val="28"/>
          <w:sz w:val="28"/>
          <w:szCs w:val="28"/>
          <w:rtl w:val="true"/>
          <w:lang w:bidi="ar-SA"/>
        </w:rPr>
        <w:t>إِنْ كادَ لَيُضِلُّنا عَنْ آلِهَتِنا لَوْ لا أَنْ صَبَرْنا عَلَيْها وَ سَوْفَ يَعْلَمُونَ حينَ يَرَوْنَ الْعَذابَ مَنْ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پرستش بتانمان ايستادگى نمى كرديم، نزديك بود ما را از پرستش آنها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وقتى كه عذاب را مى بينند خواهند دانست كه چه كسى گمراه تر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گمراه کردن مقابل هدایت کردن است</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ولی گویا در آیه مذکور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اين است كه خداى تعالى توجه و قلب كسى را از درك چيزى منصرف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همين جهت كلمه مذكور با حرفى متعدى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متعدى مى شود و آن عبارت است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آیات نظیر آیه ی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بيشتر مردم روى زمين پيروى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 و خواسته هايشان را گردن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راه خدا منصرف مى كنند؛ آنان فقط از گمان 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پايه </w:t>
      </w:r>
    </w:p>
    <w:p>
      <w:pPr>
        <w:pStyle w:val="BookText"/>
        <w:rPr/>
      </w:pPr>
      <w:r>
        <w:rPr>
          <w:rFonts w:ascii="IRNazanin" w:hAnsi="IRNazanin" w:eastAsia="IRNazanin"/>
          <w:color w:val="111111"/>
          <w:sz w:val="28"/>
          <w:sz w:val="28"/>
          <w:szCs w:val="28"/>
          <w:rtl w:val="true"/>
          <w:lang w:bidi="fa-IR"/>
        </w:rPr>
        <w:t>علمى و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 و تنها به حدس و تخمين تكيه مى زنند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اشراف و سرانش را در زندگى دنيا زيور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منصرف كنند،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 دل هايشان را سخت گردان كه ايمان نياورند تا آنكه عذاب دردناك را ببينند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لِيُضِلُّوا عَنْ سَبيلِهِ 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همتايانى قرار دادند تا مردم را از راه او منصرف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از زندگى زودگذر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 ولى يقيناً بازگشت شما به سوى آتش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 لَهُ فِي الدُّنْيا خِزْيٌ وَ نُذيقُهُ يَوْمَ الْقِيامَةِ عَذابَ الْحَريقِ</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متكبرانه و مغرورانه كه سرانجام مردم را از راه خدا منصرف كند؛ براى او در دنيا رسوايى است و روز قيامت عذاب سوزان به وى مى چشانيم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مرا از قرآن پس از آنكه برايم آمد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همواره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گمراه كردنش تنها و غريب در وادى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 گذارد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مردم اند كه افسانه هاى بيهوده و سخنان ياوه و سرگرم كننده را مى خرند تا از روى نادانى و بى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منصرف كنند و آن را به مسخره بگيرند؛ اينانند كه براى آنان عذابى خواركننده خواهد بود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پس ميان مردم به حق داورى كن و از هواى نفس پيروى مكن كه تو را از راه خدا منصرف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كسانى كه از راه خدا منحرف مى شوند، چون روز حساب را فراموش كرده اند، عذابى سخت دارند</w:t>
      </w:r>
      <w:r>
        <w:rPr>
          <w:rFonts w:eastAsia="IRNazanin" w:cs="IRNazanin"/>
          <w:color w:val="111111"/>
          <w:sz w:val="28"/>
          <w:szCs w:val="28"/>
          <w:rtl w:val="true"/>
          <w:lang w:bidi="fa-IR"/>
        </w:rPr>
        <w:t>.</w:t>
      </w:r>
      <w:r>
        <w:rPr>
          <w:rStyle w:val="FootnoteAnchor"/>
          <w:rtl w:val="true"/>
        </w:rPr>
        <w:footnoteReference w:id="56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w:t>
      </w:r>
    </w:p>
    <w:p>
      <w:pPr>
        <w:pStyle w:val="BookText"/>
        <w:rPr/>
      </w:pPr>
      <w:r>
        <w:rPr>
          <w:rFonts w:ascii="Amiri" w:hAnsi="Amiri" w:eastAsia="Amiri" w:cs="Amiri"/>
          <w:color w:val="111111"/>
          <w:sz w:val="28"/>
          <w:sz w:val="28"/>
          <w:szCs w:val="28"/>
          <w:rtl w:val="true"/>
          <w:lang w:bidi="ar-SA"/>
        </w:rPr>
        <w:t>مِنْ أَصْحابِ النَّار</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انسان آسيبى رسد، پروردگارش را در حال بازگشت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برطرف شدن آسيبش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سپس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 از آن 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از جانب خود عطا كند، آن آسيب را كه پيش تر براى برطرف شدنش دعا مى كرد، فراموش مى كند و دوباره براى خدا همتايانى قرار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زمانى از كفر خود برخوردار باش، بى ترديد تو از اهل آتشى</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آیات مذکور هیچ اشاره ای به تضمین ننموده است ولی با توجّه به تفسیر سوره ی فرقان آیه 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حمل بر تضمین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زیادی کلمه ی ضلّ با حرف جرّ عن متعدی شده است ولی هیچ کدام نظیر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فرقان محسوب نمی شوند به دلیل اینکه ثلاثی مجرد هستند، دو مورد از آن آیات ذکر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بنگر كه چگونه بر خود دروغ مى بندند؛ و آنچه را به دروغ شريك خدا مى دانستند از دستشان رفت و گم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مَنْ يَضِلُ عَنْ سَبيلِهِ وَ هُوَ أَعْلَمُ بِالْمُهْتَدين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پروردگارت به كسى كه از راه او گمراه مى شود و نيز به راه يافتگان داناتر است</w:t>
      </w:r>
      <w:r>
        <w:rPr>
          <w:rFonts w:eastAsia="IRNazanin" w:cs="IRNazanin"/>
          <w:color w:val="111111"/>
          <w:sz w:val="28"/>
          <w:szCs w:val="28"/>
          <w:rtl w:val="true"/>
          <w:lang w:bidi="fa-IR"/>
        </w:rPr>
        <w:t xml:space="preserve">. </w:t>
      </w:r>
      <w:bookmarkStart w:id="353" w:name="pg9372_110272"/>
    </w:p>
    <w:p>
      <w:pPr>
        <w:pStyle w:val="Heading4"/>
        <w:numPr>
          <w:ilvl w:val="3"/>
          <w:numId w:val="1"/>
        </w:numPr>
        <w:rPr/>
      </w:pPr>
      <w:bookmarkStart w:id="354" w:name="__RefHeading___Toc5449627_2870459653"/>
      <w:bookmarkStart w:id="355" w:name="_Toc130"/>
      <w:bookmarkEnd w:id="353"/>
      <w:bookmarkEnd w:id="354"/>
      <w:r>
        <w:rPr/>
        <w:t>12</w:t>
      </w:r>
      <w:r>
        <w:rPr>
          <w:rtl w:val="true"/>
        </w:rPr>
        <w:t xml:space="preserve">- </w:t>
      </w:r>
      <w:r>
        <w:rPr>
          <w:rtl w:val="true"/>
        </w:rPr>
        <w:t>حرف عین</w:t>
      </w:r>
      <w:bookmarkEnd w:id="355"/>
    </w:p>
    <w:p>
      <w:pPr>
        <w:pStyle w:val="Heading5"/>
        <w:numPr>
          <w:ilvl w:val="4"/>
          <w:numId w:val="1"/>
        </w:numPr>
        <w:rPr/>
      </w:pPr>
      <w:bookmarkStart w:id="356" w:name="__RefHeading___Toc5449629_2870459653"/>
      <w:bookmarkStart w:id="357" w:name="_Toc131"/>
      <w:bookmarkEnd w:id="356"/>
      <w:r>
        <w:rPr/>
        <w:t>12-1</w:t>
      </w:r>
      <w:r>
        <w:rPr>
          <w:rtl w:val="true"/>
        </w:rPr>
        <w:t xml:space="preserve"> </w:t>
      </w:r>
      <w:r>
        <w:rPr>
          <w:rtl w:val="true"/>
        </w:rPr>
        <w:t xml:space="preserve">عدا </w:t>
      </w:r>
      <w:r>
        <w:rPr>
          <w:rtl w:val="true"/>
        </w:rPr>
        <w:t>(</w:t>
      </w:r>
      <w:r>
        <w:rPr>
          <w:rtl w:val="true"/>
        </w:rPr>
        <w:t>عدو</w:t>
      </w:r>
      <w:r>
        <w:rPr>
          <w:rtl w:val="true"/>
        </w:rPr>
        <w:t>):</w:t>
      </w:r>
      <w:bookmarkEnd w:id="357"/>
    </w:p>
    <w:p>
      <w:pPr>
        <w:pStyle w:val="BookText"/>
        <w:rPr/>
      </w:pP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صبح و شام، پروردگارشان را مى خوانند در حالى كه همواره خشنودى او را مى طلبند، خود را پايدار و شكيبا دار، و در طلب زينت و زيور زندگى دنيا ديدگانت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 اعتنایی و حقیر شمردن آنها به سوى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و از كسى كه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كفر و طغيانش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خود غافل كرده ايم و از هواى نفسش پيروى كرده و كارش اسراف و زياده روى است، اطاعت مكن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تجاوز کردن است</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لسان العرب، جلد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عَدَا فلان عَدْواً و عُدُوّاً و عُدْوَاناً و عَدَاءً أَي ظلم ظلماً جاوز فيه القَدْر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بعضى از مفسران</w:t>
      </w:r>
      <w:r>
        <w:rPr>
          <w:rStyle w:val="FootnoteAnchor"/>
          <w:rtl w:val="true"/>
        </w:rPr>
        <w:footnoteReference w:id="57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بود هرگز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نمى شد زيرا تجاوز هيچ وقت با اين حرف متعدى نمى شود، مگر آنكه به معناى عفو باشد، و به همین دلیل زمخشرى در كشّاف</w:t>
      </w:r>
      <w:r>
        <w:rPr>
          <w:rStyle w:val="FootnoteAnchor"/>
          <w:rtl w:val="true"/>
        </w:rPr>
        <w:footnoteReference w:id="57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تَعْدُ عَيْناكَ </w:t>
      </w:r>
      <w:bookmarkStart w:id="358" w:name="pg9372_110273"/>
    </w:p>
    <w:p>
      <w:pPr>
        <w:pStyle w:val="BookText"/>
        <w:rPr/>
      </w:pPr>
      <w:bookmarkEnd w:id="358"/>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عنه عينه و علت عنه عينه إذا اقتحمته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الفائق،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في المنظر المستقبح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اقْتَحمَتْهُ العينُ؛ أي ازْدَرَتْهُ، كأنها وقعت من قُبْحِه في قُحْمَة، و هي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معنايش حقیر داشتن و اعتنا نکردن و ناچیز شمردن است لذا به اين مناسبت و براى افاده اين معناى ضمنى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گرديد و اگر اين نبود جا داشت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تعدهم عيناك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نظیر ندارد</w:t>
      </w:r>
      <w:r>
        <w:rPr>
          <w:rFonts w:eastAsia="IRNazanin" w:cs="IRNazanin"/>
          <w:color w:val="111111"/>
          <w:sz w:val="28"/>
          <w:szCs w:val="28"/>
          <w:rtl w:val="true"/>
          <w:lang w:bidi="fa-IR"/>
        </w:rPr>
        <w:t>.</w:t>
      </w:r>
    </w:p>
    <w:p>
      <w:pPr>
        <w:pStyle w:val="Heading5"/>
        <w:numPr>
          <w:ilvl w:val="4"/>
          <w:numId w:val="1"/>
        </w:numPr>
        <w:rPr/>
      </w:pPr>
      <w:bookmarkStart w:id="359" w:name="__RefHeading___Toc5449631_2870459653"/>
      <w:bookmarkStart w:id="360" w:name="_Toc132"/>
      <w:bookmarkEnd w:id="359"/>
      <w:r>
        <w:rPr/>
        <w:t>12-2</w:t>
      </w:r>
      <w:r>
        <w:rPr>
          <w:rtl w:val="true"/>
        </w:rPr>
        <w:t xml:space="preserve"> </w:t>
      </w:r>
      <w:r>
        <w:rPr>
          <w:rtl w:val="true"/>
        </w:rPr>
        <w:t>عَلِمَ</w:t>
      </w:r>
      <w:r>
        <w:rPr>
          <w:rtl w:val="true"/>
        </w:rPr>
        <w:t>:</w:t>
      </w:r>
      <w:bookmarkEnd w:id="360"/>
    </w:p>
    <w:p>
      <w:pPr>
        <w:pStyle w:val="BookText"/>
        <w:rPr/>
      </w:pPr>
      <w:r>
        <w:rPr>
          <w:rFonts w:ascii="Amiri" w:hAnsi="Amiri" w:eastAsia="Amiri" w:cs="Amiri"/>
          <w:color w:val="111111"/>
          <w:sz w:val="28"/>
          <w:sz w:val="28"/>
          <w:szCs w:val="28"/>
          <w:rtl w:val="true"/>
          <w:lang w:bidi="ar-SA"/>
        </w:rPr>
        <w:t>فِي الدُّنْيا وَ الْآخِرَةِ وَ يَسْئَلُونَكَ عَنِ الْيَتامى قُلْ إِصْلاحٌ لَهُمْ خَيْرٌ وَ إِنْ تُخالِطُوهُمْ فَإِخْوانُكُمْ وَ اللَّهُ يَعْلَمُ الْمُفْسِدَ مِنَ الْمُصْلِحِ وَ لَوْ شاءَ اللَّهُ لَأَعْنَتَكُمْ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يتيمان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آنان بهتر است، و اگر با آنان معاشرت كنيد و امورتان را با امورشان بياميزيد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خداپسندانه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 دينى شما هستند، و خدا افسادگر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اصلاح گر بازمى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تكليف و مسئوليت نسبت به مال و جان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مى انداخت؛ مسلماً خدا تواناى شكست ناپذير و حكيم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دانستن در مقابل جهل است</w:t>
      </w:r>
      <w:r>
        <w:rPr>
          <w:rStyle w:val="FootnoteAnchor"/>
          <w:rtl w:val="true"/>
        </w:rPr>
        <w:footnoteReference w:id="574"/>
      </w:r>
      <w:r>
        <w:rPr>
          <w:rFonts w:ascii="IRNazanin" w:hAnsi="IRNazanin" w:eastAsia="IRNazanin"/>
          <w:color w:val="111111"/>
          <w:sz w:val="28"/>
          <w:sz w:val="28"/>
          <w:szCs w:val="28"/>
          <w:rtl w:val="true"/>
          <w:lang w:bidi="fa-IR"/>
        </w:rPr>
        <w:t xml:space="preserve">و در آیه مذکور كلمه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 آن است بدون واسطه عمل كرده،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خود كرده، و اين گويا بدين جهت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متضمن معناى تميز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آیه نظیر آیه ی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به راه راست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 و پيراسته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عمل، درستى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گواه باشيد و پيامبر هم گواه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قبله اى را كه بر آن بودى فقط به خاطر اين قرار داديم تا كسانى كه از پيامبر پيروى مى كنند از كسانى كه از اسلام و اطاعت پيامبر بر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متعصبانه به قبله پيش از كعبه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كنيم؛ گر چه اين حكم جز بر كسانى كه خدا هدايتشان كرده گران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نيست كه ايمان شما را تباه كند؛ زيرا خدا به همه مردم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 مَنْ يَتَّبِعُ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خواستيم مشخص كنيم، چه كسى تو را پيروى مى كند؟ و چه كسى نمى كند؟</w:t>
      </w:r>
      <w:r>
        <w:rPr>
          <w:rStyle w:val="FootnoteAnchor"/>
          <w:rtl w:val="true"/>
        </w:rPr>
        <w:footnoteReference w:id="57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حمل بر تضمین می گردد ولی آیاتی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حمل بر تضمین نمی گردند چند مورد از آنها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بر آنان حلال 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پاكيزه ها و شكارى كه حيوانات شكارى كه به آنها شكار كردن را تعليم داده ايد، در حالى كه از احكام تزكيه اى كه خدا به شما آموخته به آنها مى آموزيد، بر شما حلال شده است؛ بنابراين از آنچه آنان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اند بخوريد،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حيوان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بخوانيد، و از خدا پروا كنيد؛ زيرا خدا حسابرسى سريع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توفيق خدا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مؤمن نيرومندى كه در سپاه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كشت، و خدا او را فرمانروايى و حكمت داد، و از آنچه مى 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را به وسيله برخى ديگر دفع نمى كرد، قطعاً زمين را فساد فرا مى گرفت؛ ولى خدا نسبت به جهانيان داراى فضل و احسان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خَطْبُكُنَّ إِذْ راوَدْتُنَّ يُوسُفَ عَنْ نَفْسِهِ قُلْنَ حاشَ لِلَّهِ ما عَلِمْنا عَلَيْهِ مِنْ سُوءٍ قالَتِ امْرَأَةُ الْعَزيزِ الْآنَ حَصْحَصَ الْحَقُّ أَنَا راوَدْتُهُ عَنْ نَفْسِهِ وَ إِنَّهُ لَمِنَ الصَّادِقينَ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شما هنگامى كه يوسف را به كام جويى </w:t>
      </w:r>
      <w:bookmarkStart w:id="361" w:name="pg9372_110276"/>
    </w:p>
    <w:p>
      <w:pPr>
        <w:pStyle w:val="BookText"/>
        <w:rPr/>
      </w:pPr>
      <w:bookmarkEnd w:id="361"/>
      <w:r>
        <w:rPr>
          <w:rFonts w:ascii="IRNazanin" w:hAnsi="IRNazanin" w:eastAsia="IRNazanin"/>
          <w:color w:val="111111"/>
          <w:sz w:val="28"/>
          <w:sz w:val="28"/>
          <w:szCs w:val="28"/>
          <w:rtl w:val="true"/>
          <w:lang w:bidi="fa-IR"/>
        </w:rPr>
        <w:t xml:space="preserve">دعوت كرديد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بدى در او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پنهان ماندنش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آشكار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كام جويى كردم، يقيناً يوسف از راستگويان است</w:t>
      </w:r>
      <w:r>
        <w:rPr>
          <w:rFonts w:eastAsia="IRNazanin" w:cs="IRNazanin"/>
          <w:color w:val="111111"/>
          <w:sz w:val="28"/>
          <w:szCs w:val="28"/>
          <w:rtl w:val="true"/>
          <w:lang w:bidi="fa-IR"/>
        </w:rPr>
        <w:t>.</w:t>
      </w:r>
    </w:p>
    <w:p>
      <w:pPr>
        <w:pStyle w:val="Heading4"/>
        <w:numPr>
          <w:ilvl w:val="3"/>
          <w:numId w:val="1"/>
        </w:numPr>
        <w:rPr/>
      </w:pPr>
      <w:bookmarkStart w:id="362" w:name="__RefHeading___Toc5449633_2870459653"/>
      <w:bookmarkStart w:id="363" w:name="_Toc133"/>
      <w:bookmarkEnd w:id="362"/>
      <w:r>
        <w:rPr/>
        <w:t>13</w:t>
      </w:r>
      <w:r>
        <w:rPr>
          <w:rtl w:val="true"/>
        </w:rPr>
        <w:t xml:space="preserve">- </w:t>
      </w:r>
      <w:r>
        <w:rPr>
          <w:rtl w:val="true"/>
        </w:rPr>
        <w:t>حرف فاء</w:t>
      </w:r>
      <w:bookmarkEnd w:id="363"/>
    </w:p>
    <w:p>
      <w:pPr>
        <w:pStyle w:val="Heading5"/>
        <w:numPr>
          <w:ilvl w:val="4"/>
          <w:numId w:val="1"/>
        </w:numPr>
        <w:rPr/>
      </w:pPr>
      <w:bookmarkStart w:id="364" w:name="__RefHeading___Toc5449635_2870459653"/>
      <w:bookmarkStart w:id="365" w:name="_Toc134"/>
      <w:bookmarkEnd w:id="364"/>
      <w:r>
        <w:rPr>
          <w:rtl w:val="true"/>
        </w:rPr>
        <w:t xml:space="preserve">تفضیل </w:t>
      </w:r>
      <w:r>
        <w:rPr>
          <w:rtl w:val="true"/>
        </w:rPr>
        <w:t>(</w:t>
      </w:r>
      <w:r>
        <w:rPr>
          <w:rtl w:val="true"/>
        </w:rPr>
        <w:t>فضل</w:t>
      </w:r>
      <w:r>
        <w:rPr>
          <w:rtl w:val="true"/>
        </w:rPr>
        <w:t>):</w:t>
      </w:r>
      <w:bookmarkEnd w:id="365"/>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مؤمنانى كه بدون بيمارى جسمى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مالى، و عذر ديگر، از رفتن به جهاد خوددارى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نشستند، با مجاهدانى كه در راه خدا با اموال و جان هايشان به جهاد برخاستند،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با اموال و جان هايشان جهاد مى كنند به مقام و مرتبه اى بزرگ بر خانه نشينان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ايمان و عمل صالحشان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پاداش نيك داده، و جهادكنندگان را بر خانه 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بزرگ بخشیده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برتری دادن است</w:t>
      </w:r>
      <w:r>
        <w:rPr>
          <w:rStyle w:val="FootnoteAnchor"/>
          <w:rtl w:val="true"/>
        </w:rPr>
        <w:footnoteReference w:id="58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آیه مذکور متضمن معنای اعطاء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آیه مذکور مطرح شده که با تضمین پاسخ داده می شود اشكال اين است كه از </w:t>
      </w:r>
    </w:p>
    <w:p>
      <w:pPr>
        <w:pStyle w:val="BookText"/>
        <w:rPr/>
      </w:pPr>
      <w:r>
        <w:rPr>
          <w:rFonts w:ascii="IRNazanin" w:hAnsi="IRNazanin" w:eastAsia="IRNazanin"/>
          <w:color w:val="111111"/>
          <w:sz w:val="28"/>
          <w:sz w:val="28"/>
          <w:szCs w:val="28"/>
          <w:rtl w:val="true"/>
          <w:lang w:bidi="fa-IR"/>
        </w:rPr>
        <w:t>آيه شريفه بوى تناقض مى آيد، زيرا در اوّل آيه تفاوت مجاهدين با قاعدين را يك درجه دانسته و در آخر آيه چند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در نوبت اول در مقام بيان درجه و اينكه آيا يكى است و يا متعدد است نیست، تنها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مجاهدين از حيث درجه مانند قاعدين نيستند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آورد تا تميز باشد و بفهماند اين برترى از حيث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نوبت دوم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فَضَّلَ اللَّهُ الْمُجاهِدِينَ عَلَى الْقاعِدِينَ أَجْراً عَظِيماً دَرَجاتٍ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اعطاء و يا معنايى شبيه به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و يا عطف بيان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مجاهدين را اجرى عظيم داده، در حالى كه آنان را بر قاعدين اجرى عظيم بخشيده و يا پاداش داده، و آن اجر عظيم عبارت است از درجاتى از ناحيه خودش و بنا بر اين آيه شريفه در ابتدايش اين نكته را افاده مى كند كه مجاهدين از نظر مقام و منزلت با قاعدين يكسان نيستند بلكه برترى دارند و در اينكه اين برترى به يك منزلت است و يا منزلت هاى بسيار، ساكت است ولى در آخرش روشن مى سازد كه اين منزلت يك منزلت نيست بلكه منازل و درجات بسيارى است و اين درجات اجر عظيمى است كه خداى تعالى به وسيله آن مجاهدين را ثواب مى دهد</w:t>
      </w:r>
      <w:r>
        <w:rPr>
          <w:rFonts w:eastAsia="IRNazanin" w:cs="IRNazanin"/>
          <w:color w:val="111111"/>
          <w:sz w:val="28"/>
          <w:szCs w:val="28"/>
          <w:rtl w:val="true"/>
          <w:lang w:bidi="fa-IR"/>
        </w:rPr>
        <w:t>.</w:t>
      </w:r>
      <w:r>
        <w:rPr>
          <w:rStyle w:val="FootnoteAnchor"/>
          <w:rtl w:val="true"/>
        </w:rPr>
        <w:footnoteReference w:id="5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 xml:space="preserve">. </w:t>
      </w:r>
      <w:bookmarkStart w:id="366" w:name="pg9372_110278"/>
    </w:p>
    <w:p>
      <w:pPr>
        <w:pStyle w:val="Heading4"/>
        <w:numPr>
          <w:ilvl w:val="3"/>
          <w:numId w:val="1"/>
        </w:numPr>
        <w:rPr/>
      </w:pPr>
      <w:bookmarkStart w:id="367" w:name="__RefHeading___Toc5449637_2870459653"/>
      <w:bookmarkStart w:id="368" w:name="_Toc135"/>
      <w:bookmarkEnd w:id="366"/>
      <w:bookmarkEnd w:id="367"/>
      <w:r>
        <w:rPr/>
        <w:t>14</w:t>
      </w:r>
      <w:r>
        <w:rPr>
          <w:rtl w:val="true"/>
        </w:rPr>
        <w:t xml:space="preserve">- </w:t>
      </w:r>
      <w:r>
        <w:rPr>
          <w:rtl w:val="true"/>
        </w:rPr>
        <w:t>حرف قاف</w:t>
      </w:r>
      <w:bookmarkEnd w:id="368"/>
    </w:p>
    <w:p>
      <w:pPr>
        <w:pStyle w:val="Heading5"/>
        <w:numPr>
          <w:ilvl w:val="4"/>
          <w:numId w:val="1"/>
        </w:numPr>
        <w:rPr/>
      </w:pPr>
      <w:bookmarkStart w:id="369" w:name="__RefHeading___Toc5449639_2870459653"/>
      <w:bookmarkStart w:id="370" w:name="_Toc136"/>
      <w:bookmarkEnd w:id="369"/>
      <w:r>
        <w:rPr/>
        <w:t>14-1</w:t>
      </w:r>
      <w:r>
        <w:rPr>
          <w:rtl w:val="true"/>
        </w:rPr>
        <w:t xml:space="preserve"> </w:t>
      </w:r>
      <w:r>
        <w:rPr>
          <w:rtl w:val="true"/>
        </w:rPr>
        <w:t>قضی</w:t>
      </w:r>
      <w:r>
        <w:rPr>
          <w:rtl w:val="true"/>
        </w:rPr>
        <w:t>:</w:t>
      </w:r>
      <w:bookmarkEnd w:id="370"/>
    </w:p>
    <w:p>
      <w:pPr>
        <w:pStyle w:val="BookText"/>
        <w:rPr/>
      </w:pP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در دو روز به صورت هفت آسمان گردانید و محكم و استوار ساخت، و در هر آسمانى كار آن را وحى كرد، و آسمان دنيا را با چراغ هايى آرايش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استراق سمع شيطان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كرديم، اين است اندازه گيرى تواناى شكست ناپذير و دانا</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کردن است</w:t>
      </w:r>
      <w:r>
        <w:rPr>
          <w:rStyle w:val="FootnoteAnchor"/>
          <w:rtl w:val="true"/>
        </w:rPr>
        <w:footnoteReference w:id="584"/>
      </w:r>
      <w:r>
        <w:rPr>
          <w:rFonts w:ascii="IRNazanin" w:hAnsi="IRNazanin" w:eastAsia="IRNazanin"/>
          <w:color w:val="111111"/>
          <w:sz w:val="28"/>
          <w:sz w:val="28"/>
          <w:szCs w:val="28"/>
          <w:rtl w:val="true"/>
          <w:lang w:bidi="fa-IR"/>
        </w:rPr>
        <w:t>ولی بعضى از مفسران</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متضمن معنى گردانيدن است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w:t>
      </w:r>
    </w:p>
    <w:p>
      <w:pPr>
        <w:pStyle w:val="Heading5"/>
        <w:numPr>
          <w:ilvl w:val="4"/>
          <w:numId w:val="1"/>
        </w:numPr>
        <w:rPr/>
      </w:pPr>
      <w:bookmarkStart w:id="371" w:name="__RefHeading___Toc5449641_2870459653"/>
      <w:bookmarkStart w:id="372" w:name="_Toc137"/>
      <w:bookmarkEnd w:id="371"/>
      <w:r>
        <w:rPr/>
        <w:t>14-2</w:t>
      </w:r>
      <w:r>
        <w:rPr>
          <w:rtl w:val="true"/>
        </w:rPr>
        <w:t xml:space="preserve"> </w:t>
      </w:r>
      <w:r>
        <w:rPr>
          <w:rtl w:val="true"/>
        </w:rPr>
        <w:t xml:space="preserve">تقطُّع </w:t>
      </w:r>
      <w:r>
        <w:rPr>
          <w:rtl w:val="true"/>
        </w:rPr>
        <w:t>(</w:t>
      </w:r>
      <w:r>
        <w:rPr>
          <w:rtl w:val="true"/>
        </w:rPr>
        <w:t>قطع</w:t>
      </w:r>
      <w:r>
        <w:rPr>
          <w:rtl w:val="true"/>
        </w:rPr>
        <w:t>):</w:t>
      </w:r>
      <w:bookmarkEnd w:id="372"/>
    </w:p>
    <w:p>
      <w:pPr>
        <w:pStyle w:val="BookText"/>
        <w:rPr/>
      </w:pPr>
      <w:r>
        <w:rPr>
          <w:rFonts w:ascii="Amiri" w:hAnsi="Amiri" w:eastAsia="Amiri" w:cs="Amiri"/>
          <w:color w:val="111111"/>
          <w:sz w:val="28"/>
          <w:sz w:val="28"/>
          <w:szCs w:val="28"/>
          <w:rtl w:val="true"/>
          <w:lang w:bidi="ar-SA"/>
        </w:rPr>
        <w:t>وَ تَقَطَّعُوا أَمْرَهُمْ بَيْنَهُمْ كُلٌّ إِلَيْنا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آيينشان را در ميان خود قطعه قطعه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دين گروه گروه شدند و به شدت با هم اختلاف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آنان به سوى ما باز خواهند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كيفر سخت اين گروه گرايى را ببينند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گفته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كردن است</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تَقَطَّعُوا أَمْرَهُمْ بَيْنَهُمْ أي جعلوا أمر دينهم فيما بينهم قطعا على أن تقطع مضمن معنى الجعل فلذا تعدى إلى أَمْرَهُمْ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جعل و قرارداد است و به همين جهت بدون حرف جر مفعول گرفته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آیه ی نظیر آیه 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ميان خويش قطعه قطعه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هر گروهى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آنان است خوشحال و شادمانند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آيينشان بر حق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تفسیر سوره ی مؤمنون،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به تضمین ننموده است ولی با توجه به تفسیر سوره ی انبیاء، آیه</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حمل بر تضمین می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وجود دارند که هیچ کدام نظیر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محسوب نمی شوند به دلیل اینکه باب تفعّل نیستند و یا اینکه متعدی نیستند، سه مورد از آیات مذکور ذکر می گردد</w:t>
      </w:r>
      <w:r>
        <w:rPr>
          <w:rFonts w:eastAsia="IRNazanin" w:cs="IRNazanin"/>
          <w:color w:val="111111"/>
          <w:sz w:val="28"/>
          <w:szCs w:val="28"/>
          <w:rtl w:val="true"/>
          <w:lang w:bidi="fa-IR"/>
        </w:rPr>
        <w:t xml:space="preserve">: </w:t>
      </w:r>
      <w:bookmarkStart w:id="373" w:name="pg9372_110280"/>
    </w:p>
    <w:p>
      <w:pPr>
        <w:pStyle w:val="BookText"/>
        <w:rPr/>
      </w:pPr>
      <w:bookmarkEnd w:id="373"/>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دست ها و پاهايتان را يكى از چپ و يكى از راست جدا مى كنم، سپس همه شما را به دار خواهم آويخت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پيمان خدا را پس از استوار كردنش مى شكنند و رشته هايى را كه خدا به پيوند آن امر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رابطه با انبيا، امامان و ارتباط با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گسلند، و در زمين فساد مى كنند؛ يقيناً آنان زيانكارند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پيروانشان بيزارى جويند، و عذاب را مشاهده كنند، و همه دست آويزها و پيوندها از آنان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انبیاء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مفعولی است در حالی که آنچه مرحوم علامه از فخر رازی نقل نموده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مفعولی است و فخر رازی ترجمه ی آزاد نموده است</w:t>
      </w:r>
      <w:r>
        <w:rPr>
          <w:rFonts w:eastAsia="IRNazanin" w:cs="IRNazanin"/>
          <w:color w:val="111111"/>
          <w:sz w:val="28"/>
          <w:szCs w:val="28"/>
          <w:rtl w:val="true"/>
          <w:lang w:bidi="fa-IR"/>
        </w:rPr>
        <w:t>.</w:t>
      </w:r>
    </w:p>
    <w:p>
      <w:pPr>
        <w:pStyle w:val="Heading4"/>
        <w:numPr>
          <w:ilvl w:val="3"/>
          <w:numId w:val="1"/>
        </w:numPr>
        <w:rPr/>
      </w:pPr>
      <w:bookmarkStart w:id="374" w:name="__RefHeading___Toc5449643_2870459653"/>
      <w:bookmarkStart w:id="375" w:name="_Toc138"/>
      <w:bookmarkEnd w:id="374"/>
      <w:r>
        <w:rPr/>
        <w:t>15</w:t>
      </w:r>
      <w:r>
        <w:rPr>
          <w:rtl w:val="true"/>
        </w:rPr>
        <w:t xml:space="preserve">- </w:t>
      </w:r>
      <w:r>
        <w:rPr>
          <w:rtl w:val="true"/>
        </w:rPr>
        <w:t>حرف نون</w:t>
      </w:r>
      <w:bookmarkEnd w:id="375"/>
    </w:p>
    <w:p>
      <w:pPr>
        <w:pStyle w:val="Heading5"/>
        <w:numPr>
          <w:ilvl w:val="4"/>
          <w:numId w:val="1"/>
        </w:numPr>
        <w:rPr/>
      </w:pPr>
      <w:bookmarkStart w:id="376" w:name="__RefHeading___Toc5449645_2870459653"/>
      <w:bookmarkStart w:id="377" w:name="_Toc139"/>
      <w:bookmarkEnd w:id="376"/>
      <w:r>
        <w:rPr>
          <w:rtl w:val="true"/>
        </w:rPr>
        <w:t xml:space="preserve">انفاق </w:t>
      </w:r>
      <w:r>
        <w:rPr>
          <w:rtl w:val="true"/>
        </w:rPr>
        <w:t>(</w:t>
      </w:r>
      <w:r>
        <w:rPr>
          <w:rtl w:val="true"/>
        </w:rPr>
        <w:t>نفق</w:t>
      </w:r>
      <w:r>
        <w:rPr>
          <w:rtl w:val="true"/>
        </w:rPr>
        <w:t>):</w:t>
      </w:r>
      <w:bookmarkEnd w:id="37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اندازه استطاعتى كه داريد از خدا پروا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نماييد و انفاق كنيد و با انفاق خيرى را براى خود از پيش بفرستيد كه براى شما بهتر است؛ و كسانى كه خود را از بخل و حرص باز دارند آنان رستگارند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منصوب آمده به گفته صاحب كشاف </w:t>
      </w:r>
      <w:r>
        <w:rPr>
          <w:rStyle w:val="FootnoteAnchor"/>
          <w:rtl w:val="true"/>
        </w:rPr>
        <w:footnoteReference w:id="598"/>
      </w:r>
      <w:r>
        <w:rPr>
          <w:rFonts w:ascii="Amiri" w:hAnsi="Amiri" w:eastAsia="Amiri" w:cs="Amiri"/>
          <w:color w:val="111111"/>
          <w:sz w:val="28"/>
          <w:sz w:val="28"/>
          <w:szCs w:val="28"/>
          <w:rtl w:val="true"/>
          <w:lang w:bidi="ar-SA"/>
        </w:rPr>
        <w:t xml:space="preserve">به خاطر عاملى است كه حذف شده،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و امنوا خيرا لانفسكم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هم دارد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دلالت بر انفاق</w:t>
      </w:r>
      <w:r>
        <w:rPr>
          <w:rStyle w:val="FootnoteAnchor"/>
          <w:rtl w:val="true"/>
        </w:rPr>
        <w:footnoteReference w:id="5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نظير آن هم باشد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مرحوم علامه در تفسیر سوره نساء،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آیه ی مذکور حمل بر تضمین نمی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گرفته شود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همچنین ممکن است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جاءَكُمُ الرَّسُولُ بِالْحَقِّ مِنْ رَبِّكُمْ فَآمِنُوا خَيْراً لَكُمْ وَ إِنْ تَكْفُرُوا فَإِنَّ لِلَّهِ ما فِي السَّماواتِ وَ الْأَرْضِ وَ كانَ اللَّهُ عَليماً حَكيم</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78" w:name="pg9372_110282"/>
    </w:p>
    <w:p>
      <w:pPr>
        <w:pStyle w:val="BookText"/>
        <w:rPr/>
      </w:pPr>
      <w:bookmarkEnd w:id="3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پيامبرى از سوى پروردگارتان به درستى و راستى به سوى شما آمد؛ پس به او ايمان آوريد كه به خير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كفر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 از شما و ايمانتان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در آسمان ها و زمين است، در سيطره مالكيّت و فرمانروايى خداست، و خدا همواره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عيسَي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چهارچوب آيات نازل شده از سوى خدا و آنچه پيامبران به شما آموخته اند، خارج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خدا جز حق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مسيح عيسى بن مريم فرستاده خدا و كلمه اوست كه به مريم القا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 پاك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از سوى اوست؛ پس به خدا و فرستادگانش ايمان آوريد، و مگوييد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تركيبى از سه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عقيده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كه به خير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معبودى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 است از اينكه فرزندى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آنچه در زمين است فقط در سيطره مالكيّت و فرمانروايى اوست، و خدا از نظر كارسازى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4"/>
        <w:numPr>
          <w:ilvl w:val="3"/>
          <w:numId w:val="1"/>
        </w:numPr>
        <w:rPr/>
      </w:pPr>
      <w:bookmarkStart w:id="379" w:name="__RefHeading___Toc5449647_2870459653"/>
      <w:bookmarkStart w:id="380" w:name="_Toc140"/>
      <w:bookmarkEnd w:id="379"/>
      <w:r>
        <w:rPr/>
        <w:t>16</w:t>
      </w:r>
      <w:r>
        <w:rPr>
          <w:rtl w:val="true"/>
        </w:rPr>
        <w:t xml:space="preserve">- </w:t>
      </w:r>
      <w:r>
        <w:rPr>
          <w:rtl w:val="true"/>
        </w:rPr>
        <w:t>حرف واو</w:t>
      </w:r>
      <w:bookmarkEnd w:id="380"/>
    </w:p>
    <w:p>
      <w:pPr>
        <w:pStyle w:val="Heading5"/>
        <w:numPr>
          <w:ilvl w:val="4"/>
          <w:numId w:val="1"/>
        </w:numPr>
        <w:rPr/>
      </w:pPr>
      <w:bookmarkStart w:id="381" w:name="__RefHeading___Toc5449649_2870459653"/>
      <w:bookmarkStart w:id="382" w:name="_Toc141"/>
      <w:bookmarkEnd w:id="381"/>
      <w:r>
        <w:rPr/>
        <w:t>16-1</w:t>
      </w:r>
      <w:r>
        <w:rPr>
          <w:rtl w:val="true"/>
        </w:rPr>
        <w:t xml:space="preserve"> </w:t>
      </w:r>
      <w:r>
        <w:rPr>
          <w:rtl w:val="true"/>
        </w:rPr>
        <w:t>مودّة</w:t>
      </w:r>
      <w:r>
        <w:rPr>
          <w:rtl w:val="true"/>
        </w:rPr>
        <w:t>:</w:t>
      </w:r>
      <w:bookmarkEnd w:id="382"/>
    </w:p>
    <w:p>
      <w:pPr>
        <w:pStyle w:val="BookText"/>
        <w:rPr/>
      </w:pPr>
      <w:r>
        <w:rPr>
          <w:rFonts w:ascii="Amiri" w:hAnsi="Amiri" w:eastAsia="Amiri" w:cs="Amiri"/>
          <w:color w:val="111111"/>
          <w:sz w:val="28"/>
          <w:sz w:val="28"/>
          <w:szCs w:val="28"/>
          <w:rtl w:val="true"/>
          <w:lang w:bidi="ar-SA"/>
        </w:rPr>
        <w:t>يُبَصَّرُونَهُمْ يَوَدُّ الْمُجْرِمُ لَوْ يَفْتَدي مِنْ عَذابِ يَوْمِئِذٍ بِبَنيه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نشانشان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خاطر دل مشغولى خود هرگز به آنان </w:t>
      </w:r>
    </w:p>
    <w:p>
      <w:pPr>
        <w:pStyle w:val="BookText"/>
        <w:rPr/>
      </w:pPr>
      <w:r>
        <w:rPr>
          <w:rFonts w:ascii="IRNazanin" w:hAnsi="IRNazanin" w:eastAsia="IRNazanin"/>
          <w:color w:val="111111"/>
          <w:sz w:val="28"/>
          <w:sz w:val="28"/>
          <w:szCs w:val="28"/>
          <w:rtl w:val="true"/>
          <w:lang w:bidi="fa-IR"/>
        </w:rPr>
        <w:t>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آرزو مى كند كه اى كاش مى توانست فرزندانش را در برابر عذاب آن روز فديه و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آرزو مى آيد و هم به معناى محبت،</w:t>
      </w:r>
      <w:r>
        <w:rPr>
          <w:rStyle w:val="FootnoteAnchor"/>
          <w:rtl w:val="true"/>
        </w:rPr>
        <w:footnoteReference w:id="604"/>
      </w:r>
      <w:r>
        <w:rPr>
          <w:rFonts w:ascii="IRNazanin" w:hAnsi="IRNazanin" w:eastAsia="IRNazanin"/>
          <w:color w:val="111111"/>
          <w:sz w:val="28"/>
          <w:sz w:val="28"/>
          <w:szCs w:val="28"/>
          <w:rtl w:val="true"/>
          <w:lang w:bidi="fa-IR"/>
        </w:rPr>
        <w:t>و گاهى در يك مورد هر دو معنا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استعمالش در معناى آرزو از باب تضمين باشد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آیات نظیر آیه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عَلى حَياةٍ وَ مِنَ الَّذينَ أَشْرَكُوا يَوَدُّ أَحَدُهُمْ لَوْ يُعَمَّرُ أَلْفَ سَنَةٍ وَ ما هُوَ بِمُزَحْزِحِهِ مِنَ الْعَذابِ أَنْ يُعَمَّرَ وَ اللَّهُ بَصيرٌ بِما يَعْمَلُون</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يقيناً آنان را حريص ترين مردم به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حريص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آرزومند است كه اى كاش هزار سال عمرش دهند، ولى آن عمر طولانى دور كننده او از عذاب نيست؛ و خدا به آنچه انجام مى دهند، بيناست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w:t>
      </w:r>
    </w:p>
    <w:p>
      <w:pPr>
        <w:pStyle w:val="BookText"/>
        <w:rPr/>
      </w:pPr>
      <w:r>
        <w:rPr>
          <w:rFonts w:ascii="Amiri" w:hAnsi="Amiri" w:eastAsia="Amiri" w:cs="Amiri"/>
          <w:color w:val="111111"/>
          <w:sz w:val="28"/>
          <w:sz w:val="28"/>
          <w:szCs w:val="28"/>
          <w:rtl w:val="true"/>
          <w:lang w:bidi="ar-SA"/>
        </w:rPr>
        <w:t>عَلى كُلِّ شَيْ ءٍ قَديرٌ</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كتاب، بعد از آنكه حق برايشان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حسدى كه در جانشان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كردند كه شما را بعد از ايمان آوردنتان،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بازگردانند؛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و در گذريد؛ تا خدا فرمان خويش را بياورد، كه خدا بر هر چيزى تواناست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هر كس آنچه را از كار نيك انجام داده و آنچه را از كار زشت مرتكب شده حاضر شده مى يابد، و آرزو مى كند كه اى كاش ميان او و كارهاى زشتش زمان دور و درازى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مى دارد؛ 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الْكِتابِ لَوْ يُضِلُّونَكُمْ وَ ما يُضِلُّونَ إِلاَّ أَنْفُسَهُمْ وَ ما يَشْعُرُون</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كتاب آرزو دارند كه كاش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كنند، در حالى كه جز خودشان را گمراه نمى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كسانى كه كفر ورزيده اند و از رسول نافرمانى كرده اند، </w:t>
      </w:r>
    </w:p>
    <w:p>
      <w:pPr>
        <w:pStyle w:val="BookText"/>
        <w:rPr/>
      </w:pPr>
      <w:r>
        <w:rPr>
          <w:rFonts w:ascii="IRNazanin" w:hAnsi="IRNazanin" w:eastAsia="IRNazanin"/>
          <w:color w:val="111111"/>
          <w:sz w:val="28"/>
          <w:sz w:val="28"/>
          <w:szCs w:val="28"/>
          <w:rtl w:val="true"/>
          <w:lang w:bidi="fa-IR"/>
        </w:rPr>
        <w:t>آرزو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زمين يكسان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هيچ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درباره قرآن و پيامبر به باطل و ناروا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نمى توانند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شويد،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 و مساوى يكديگر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ميان آنان دوستانى مگيريد، تا اينكه در راه خدا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برتافتند، پس هر كجا آنان را يافتيد،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آنان، هيچ دوست و ياورى مگيريد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ميان آنان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نماز را به پا داشتى، پس بايد دسته اى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ايستند، و بايد سلاح هايشان را بر گيرند؛ و هنگامى كه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پايان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بايد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و دسته ديگرى كه نماز نگزارده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بيايند و با تو نماز گزارند؛ و بايد آمادگيشان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كفر ورزيدند، آرزو مى كنند كه از سلاح هايتان و وسايلتان غافل شويد، و با يك شبيخون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يورش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از باران ناراحتيد، و يا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هيچ گناهى بر شما نيست كه سلاح 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p>
    <w:p>
      <w:pPr>
        <w:pStyle w:val="BookText"/>
        <w:rPr/>
      </w:pPr>
      <w:r>
        <w:rPr>
          <w:rFonts w:ascii="IRNazanin" w:hAnsi="IRNazanin" w:eastAsia="IRNazanin"/>
          <w:color w:val="111111"/>
          <w:sz w:val="28"/>
          <w:sz w:val="28"/>
          <w:szCs w:val="28"/>
          <w:rtl w:val="true"/>
          <w:lang w:bidi="fa-IR"/>
        </w:rPr>
        <w:t>كنيد و وسايل دفاعى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براى كافران، عذاب خوار كننده اى آماده ساخته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روبرو شدن با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آرزو مى كنند كه كاش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از روى آرزو است نه مطلق محبت به دليل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بيان آن مودت است،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اينكه مودة ايشان مودة آرزو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الْأَحْزابَ لَمْ يَذْهَبُوا وَ إِنْ يَأْتِ الْأَحْزابُ يَوَدُّوا لَوْ أَنَّهُمْ بادُونَ فِي الْأَعْرابِ يَسْئَلُونَ عَنْ أَنْبائِكُمْ وَ لَوْ كانُوا فيكُمْ ما قاتَلُوا إِلاَّ قَليلاً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ها نرفته 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ها بيايند، آرزو مى كنند كه آنان در ميان اعراب، باديه نشين بودند، در حالى كه از خبرهاى بزرگ شما مى پرسيدند؛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بودند، جز اندكى پيكار نمى كردند</w:t>
      </w:r>
      <w:r>
        <w:rPr>
          <w:rFonts w:eastAsia="IRNazanin" w:cs="IRNazanin"/>
          <w:color w:val="111111"/>
          <w:sz w:val="28"/>
          <w:szCs w:val="28"/>
          <w:rtl w:val="true"/>
          <w:lang w:bidi="fa-IR"/>
        </w:rPr>
        <w:t>.</w:t>
      </w:r>
      <w:r>
        <w:rPr>
          <w:rStyle w:val="FootnoteAnchor"/>
          <w:rtl w:val="true"/>
        </w:rPr>
        <w:footnoteReference w:id="618"/>
      </w:r>
      <w:bookmarkStart w:id="383" w:name="pg9372_110287"/>
    </w:p>
    <w:p>
      <w:pPr>
        <w:pStyle w:val="BookText"/>
        <w:rPr/>
      </w:pPr>
      <w:bookmarkEnd w:id="383"/>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إِنْيَثْقَفُوكُمْ يَكُونُوا لَكُمْ أَعْداءً وَ يَبْسُطُوا إِلَيْكُمْ أَيْدِيَهُمْ وَ أَلْسِنَتَهُمْ بِالسُّوءِ وَ وَدُّوا لَوْ تَكْفُرُونَ</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چيره شوند، دشمنانتان خواهند بود، و دست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آزار و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هايشان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تحقير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شما مى گشايند، و آرزو دارند كه اى كاش شما هم كافر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سستى كردن تو را و سستى كردن خود را آرزو مى كنند</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برود متضمن معنای تمنی می باشد و کلام مرحوم علامه هم در تفسیر سوره 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به جز در تفسیر سوره 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به تضمین در تفسیر این آیات ننموده است ولی همه آیات مذکور حمل بر تضمین می گردند</w:t>
      </w:r>
      <w:r>
        <w:rPr>
          <w:rFonts w:eastAsia="IRNazanin" w:cs="IRNazanin"/>
          <w:color w:val="111111"/>
          <w:sz w:val="28"/>
          <w:szCs w:val="28"/>
          <w:rtl w:val="true"/>
          <w:lang w:bidi="fa-IR"/>
        </w:rPr>
        <w:t>.</w:t>
      </w:r>
    </w:p>
    <w:p>
      <w:pPr>
        <w:pStyle w:val="Heading5"/>
        <w:numPr>
          <w:ilvl w:val="4"/>
          <w:numId w:val="1"/>
        </w:numPr>
        <w:rPr/>
      </w:pPr>
      <w:bookmarkStart w:id="384" w:name="__RefHeading___Toc5449651_2870459653"/>
      <w:bookmarkStart w:id="385" w:name="_Toc142"/>
      <w:bookmarkEnd w:id="384"/>
      <w:r>
        <w:rPr/>
        <w:t>16-2</w:t>
      </w:r>
      <w:r>
        <w:rPr>
          <w:rtl w:val="true"/>
        </w:rPr>
        <w:t xml:space="preserve"> </w:t>
      </w:r>
      <w:r>
        <w:rPr>
          <w:rtl w:val="true"/>
        </w:rPr>
        <w:t xml:space="preserve">توصیه </w:t>
      </w:r>
      <w:r>
        <w:rPr>
          <w:rtl w:val="true"/>
        </w:rPr>
        <w:t>(</w:t>
      </w:r>
      <w:r>
        <w:rPr>
          <w:rtl w:val="true"/>
        </w:rPr>
        <w:t>وَصَّی</w:t>
      </w:r>
      <w:r>
        <w:rPr>
          <w:rtl w:val="true"/>
        </w:rPr>
        <w:t>):</w:t>
      </w:r>
      <w:bookmarkEnd w:id="385"/>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سفارش كرديم انسان را درباره ی پدر و مادرش در حالی كه احسان کننده ی به پدر و مادرش بودیم یک احسان مهم وبزرگ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و زحمت او را باردار شد و با رنج و زحمت او را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باردارى و </w:t>
      </w:r>
    </w:p>
    <w:p>
      <w:pPr>
        <w:pStyle w:val="BookText"/>
        <w:rPr/>
      </w:pPr>
      <w:r>
        <w:rPr>
          <w:rFonts w:ascii="IRNazanin" w:hAnsi="IRNazanin" w:eastAsia="IRNazanin"/>
          <w:color w:val="111111"/>
          <w:sz w:val="28"/>
          <w:sz w:val="28"/>
          <w:szCs w:val="28"/>
          <w:rtl w:val="true"/>
          <w:lang w:bidi="fa-IR"/>
        </w:rPr>
        <w:t>باز گرفتنش از شير سى ماه است، تا زمانى كه به رشد و نيرومندى خود و به چهل سالگى برسد،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كن تا نعمتت را كه بر من و پدر و مادرم عطا كرده اى سپاس گزارم، و كار شايسته اى كه آن را مى پسندى انجام دهم و ذريه و نسل مرا براى من صالح و شايسته گردان كه من به سوى تو بازگشتم و به يقين از تسليم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ها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راغب گفته</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به معناى آن است كه به ديگرى پيشنهاد كنى كه فلان كار را بكند، و اين پيشنهاد توأم با موعظه و خيرخواهى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تفعيل و از ماده وصيت است، و در سوره بقره،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وَصَّى بِها إِبْراهِيمُ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مفعول دوم اين كلمه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مفعولش مى شود، از قبيل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هميشه انسان، ديگرى را توصيه مى كند كه عملى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توصيه خدا به والدين، توصيه فرزندان است به عملى كه مربوط به والدين باشد كه عبارت است از احسان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بيان،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وصينا الانسان بوالديه أن يحسن اليهما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ما سفارش كرديم انسان را به پدر و مادرش كه به آن دو احسان كند به هر مقدار كه باشد و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مذكور مفعول مطلق است بر اين اساس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تقدير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 الانسان محسنين اليهما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25"/>
      </w:r>
      <w:bookmarkStart w:id="386" w:name="pg9372_110289"/>
    </w:p>
    <w:p>
      <w:pPr>
        <w:pStyle w:val="BookText"/>
        <w:rPr/>
      </w:pPr>
      <w:bookmarkEnd w:id="386"/>
      <w:r>
        <w:rPr>
          <w:rFonts w:ascii="Amiri" w:hAnsi="Amiri" w:eastAsia="Amiri" w:cs="Amiri"/>
          <w:color w:val="111111"/>
          <w:sz w:val="28"/>
          <w:sz w:val="28"/>
          <w:szCs w:val="28"/>
          <w:rtl w:val="true"/>
          <w:lang w:bidi="ar-SA"/>
        </w:rPr>
        <w:t>آیه نظیر آیه 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 آیه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سفارش كرديم انسان را درباره ی پدر و مادرش در حالی كه احسان کننده ی به پدر ومادرش بودیم یک احسان مهم و بزرگ؛ و اگر آن دو تلاش كنند تا چيزى را كه هيچ دانشى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ندارى شريك من قرار دهى، از آنان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فقط به سوى من است، پس شما را به آنچه همواره انجام مى داده ايد، آگاه مى كنم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تفسیر آیه مذکور</w:t>
      </w:r>
      <w:r>
        <w:rPr>
          <w:rStyle w:val="FootnoteAnchor"/>
          <w:rtl w:val="true"/>
        </w:rPr>
        <w:footnoteReference w:id="627"/>
      </w:r>
      <w:r>
        <w:rPr>
          <w:rFonts w:ascii="IRNazanin" w:hAnsi="IRNazanin" w:eastAsia="IRNazanin"/>
          <w:color w:val="111111"/>
          <w:sz w:val="28"/>
          <w:sz w:val="28"/>
          <w:szCs w:val="28"/>
          <w:rtl w:val="true"/>
          <w:lang w:bidi="fa-IR"/>
        </w:rPr>
        <w:t xml:space="preserve">هیچ اشاره ای به تضمین ننموده است ولی با توجه به کلام مرحوم علامه در تفسیرسوره احقاف،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آیه مذکور نیز حمل بر تضمین می گردد</w:t>
      </w:r>
      <w:r>
        <w:rPr>
          <w:rFonts w:eastAsia="IRNazanin" w:cs="IRNazanin"/>
          <w:color w:val="111111"/>
          <w:sz w:val="28"/>
          <w:szCs w:val="28"/>
          <w:rtl w:val="true"/>
          <w:lang w:bidi="fa-IR"/>
        </w:rPr>
        <w:t>.</w:t>
      </w:r>
    </w:p>
    <w:p>
      <w:pPr>
        <w:pStyle w:val="Heading4"/>
        <w:numPr>
          <w:ilvl w:val="3"/>
          <w:numId w:val="1"/>
        </w:numPr>
        <w:rPr/>
      </w:pPr>
      <w:bookmarkStart w:id="387" w:name="__RefHeading___Toc5449653_2870459653"/>
      <w:bookmarkStart w:id="388" w:name="_Toc143"/>
      <w:bookmarkEnd w:id="387"/>
      <w:r>
        <w:rPr/>
        <w:t>17</w:t>
      </w:r>
      <w:r>
        <w:rPr>
          <w:rtl w:val="true"/>
        </w:rPr>
        <w:t xml:space="preserve">- </w:t>
      </w:r>
      <w:r>
        <w:rPr>
          <w:rtl w:val="true"/>
        </w:rPr>
        <w:t>حرف یاء</w:t>
      </w:r>
      <w:bookmarkEnd w:id="388"/>
    </w:p>
    <w:p>
      <w:pPr>
        <w:pStyle w:val="Heading5"/>
        <w:numPr>
          <w:ilvl w:val="4"/>
          <w:numId w:val="1"/>
        </w:numPr>
        <w:rPr/>
      </w:pPr>
      <w:bookmarkStart w:id="389" w:name="__RefHeading___Toc5449655_2870459653"/>
      <w:bookmarkStart w:id="390" w:name="_Toc144"/>
      <w:bookmarkEnd w:id="389"/>
      <w:r>
        <w:rPr>
          <w:rtl w:val="true"/>
        </w:rPr>
        <w:t>یأس</w:t>
      </w:r>
      <w:r>
        <w:rPr>
          <w:rtl w:val="true"/>
        </w:rPr>
        <w:t>:</w:t>
      </w:r>
      <w:bookmarkEnd w:id="390"/>
    </w:p>
    <w:p>
      <w:pPr>
        <w:pStyle w:val="BookText"/>
        <w:rPr/>
      </w:pPr>
      <w:r>
        <w:rPr>
          <w:rFonts w:ascii="Amiri" w:hAnsi="Amiri" w:eastAsia="Amiri" w:cs="Amiri"/>
          <w:color w:val="111111"/>
          <w:sz w:val="28"/>
          <w:sz w:val="28"/>
          <w:szCs w:val="28"/>
          <w:rtl w:val="true"/>
          <w:lang w:bidi="ar-SA"/>
        </w:rPr>
        <w:t>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قرآنى بود كه كوه ها بدان سير داده مى شد يا زمين بدان شكافته و قطعه قطعه مى گرديد يا با مردگان بدان سخن گفته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تأثيرى در ايمان آنها نداشت، زيرا ايمان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كارها و فرمان ها يكسره از آن خداست، پس آيا كسانى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ايمان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نشده و ندانسته اند كه اگر خداوند مى خواست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سنّت خدا اجبار بر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كفر ورزيده اند پيوسته مصيبتى كوبنده به سزاى آنچه كرده اند به آنها مى رسد يا به نزديكى خانه هايشان فرود مى آيد تا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برسد، كه همانا خداوند خلف وعده نمى كند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62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30"/>
      </w:r>
      <w:r>
        <w:rPr>
          <w:rFonts w:ascii="IRNazanin" w:hAnsi="IRNazanin" w:eastAsia="IRNazanin"/>
          <w:color w:val="111111"/>
          <w:sz w:val="28"/>
          <w:sz w:val="28"/>
          <w:szCs w:val="28"/>
          <w:rtl w:val="true"/>
          <w:lang w:bidi="fa-IR"/>
        </w:rPr>
        <w:t xml:space="preserve">، چيزى كه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علم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اختصار، معناى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شده است اين وجه دوم از سه وجهى است كه در معناى آيه گفته شده، و شاید از همه معتدل تر همین قول باشد</w:t>
      </w:r>
      <w:r>
        <w:rPr>
          <w:rFonts w:eastAsia="IRNazanin" w:cs="IRNazanin"/>
          <w:color w:val="111111"/>
          <w:sz w:val="28"/>
          <w:szCs w:val="28"/>
          <w:rtl w:val="true"/>
          <w:lang w:bidi="fa-IR"/>
        </w:rPr>
        <w:t>.</w:t>
      </w:r>
      <w:r>
        <w:rPr>
          <w:rStyle w:val="FootnoteAnchor"/>
          <w:rtl w:val="true"/>
        </w:rPr>
        <w:footnoteReference w:id="63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نظیر ندارد</w:t>
      </w:r>
      <w:r>
        <w:rPr>
          <w:rFonts w:eastAsia="IRNazanin" w:cs="IRNazanin"/>
          <w:color w:val="111111"/>
          <w:sz w:val="28"/>
          <w:szCs w:val="28"/>
          <w:rtl w:val="true"/>
          <w:lang w:bidi="fa-IR"/>
        </w:rPr>
        <w:t xml:space="preserve">. </w:t>
      </w:r>
      <w:bookmarkStart w:id="391" w:name="pg9372_110291"/>
    </w:p>
    <w:p>
      <w:pPr>
        <w:pStyle w:val="Heading5"/>
        <w:numPr>
          <w:ilvl w:val="4"/>
          <w:numId w:val="1"/>
        </w:numPr>
        <w:rPr/>
      </w:pPr>
      <w:bookmarkStart w:id="392" w:name="__RefHeading___Toc5449657_2870459653"/>
      <w:bookmarkStart w:id="393" w:name="_Toc145"/>
      <w:bookmarkEnd w:id="391"/>
      <w:bookmarkEnd w:id="392"/>
      <w:r>
        <w:rPr>
          <w:rtl w:val="true"/>
        </w:rPr>
        <w:t>الحاق</w:t>
      </w:r>
      <w:r>
        <w:rPr>
          <w:rtl w:val="true"/>
        </w:rPr>
        <w:t>:</w:t>
      </w:r>
      <w:r>
        <w:rPr>
          <w:rtl w:val="true"/>
        </w:rPr>
        <w:t xml:space="preserve">موارد پندار تضمین </w:t>
      </w:r>
      <w:r>
        <w:rPr>
          <w:rtl w:val="true"/>
        </w:rPr>
        <w:t>(</w:t>
      </w:r>
      <w:r>
        <w:rPr>
          <w:rtl w:val="true"/>
        </w:rPr>
        <w:t>تضمین های دارای ابهام</w:t>
      </w:r>
      <w:r>
        <w:rPr>
          <w:rtl w:val="true"/>
        </w:rPr>
        <w:t>)</w:t>
      </w:r>
      <w:bookmarkEnd w:id="393"/>
    </w:p>
    <w:p>
      <w:pPr>
        <w:pStyle w:val="BookText"/>
        <w:rPr/>
      </w:pPr>
      <w:r>
        <w:rPr>
          <w:rFonts w:ascii="IRNazanin" w:hAnsi="IRNazanin" w:eastAsia="IRNazanin"/>
          <w:color w:val="111111"/>
          <w:sz w:val="28"/>
          <w:sz w:val="28"/>
          <w:szCs w:val="28"/>
          <w:rtl w:val="true"/>
          <w:lang w:bidi="fa-IR"/>
        </w:rPr>
        <w:t>الحاق</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پندار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های دارای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پندار تضمین مواردی هستند که مرحوم علّامه آنها را جزو موارد تضمین ذکر نموده است در حالی که هیچ دلیلی بر تضمین بودن آن موارد وجود ندارد و همچنین مواردی هستند که دارای ابهام می باشند و نمی توان آن موارد را از موارد تضمین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ابهام و پندار تضمین هستند که در قالب الحاق ارائه می گردد</w:t>
      </w:r>
      <w:r>
        <w:rPr>
          <w:rFonts w:eastAsia="IRNazanin" w:cs="IRNazanin"/>
          <w:color w:val="111111"/>
          <w:sz w:val="28"/>
          <w:szCs w:val="28"/>
          <w:rtl w:val="true"/>
          <w:lang w:bidi="fa-IR"/>
        </w:rPr>
        <w:t>.</w:t>
      </w:r>
    </w:p>
    <w:p>
      <w:pPr>
        <w:pStyle w:val="Heading4"/>
        <w:numPr>
          <w:ilvl w:val="3"/>
          <w:numId w:val="1"/>
        </w:numPr>
        <w:rPr/>
      </w:pPr>
      <w:bookmarkStart w:id="394" w:name="__RefHeading___Toc5449659_2870459653"/>
      <w:bookmarkStart w:id="395" w:name="_Toc146"/>
      <w:bookmarkEnd w:id="394"/>
      <w:r>
        <w:rPr/>
        <w:t>1</w:t>
      </w:r>
      <w:r>
        <w:rPr>
          <w:rtl w:val="true"/>
        </w:rPr>
        <w:t xml:space="preserve">- </w:t>
      </w:r>
      <w:r>
        <w:rPr>
          <w:rtl w:val="true"/>
        </w:rPr>
        <w:t>حرف حاء</w:t>
      </w:r>
      <w:bookmarkEnd w:id="395"/>
    </w:p>
    <w:p>
      <w:pPr>
        <w:pStyle w:val="Heading5"/>
        <w:numPr>
          <w:ilvl w:val="4"/>
          <w:numId w:val="1"/>
        </w:numPr>
        <w:rPr/>
      </w:pPr>
      <w:bookmarkStart w:id="396" w:name="__RefHeading___Toc5449661_2870459653"/>
      <w:bookmarkStart w:id="397" w:name="_Toc147"/>
      <w:bookmarkEnd w:id="396"/>
      <w:r>
        <w:rPr>
          <w:rtl w:val="true"/>
        </w:rPr>
        <w:t xml:space="preserve">احاطه </w:t>
      </w:r>
      <w:r>
        <w:rPr>
          <w:rtl w:val="true"/>
        </w:rPr>
        <w:t>(</w:t>
      </w:r>
      <w:r>
        <w:rPr>
          <w:rtl w:val="true"/>
        </w:rPr>
        <w:t>حوط</w:t>
      </w:r>
      <w:r>
        <w:rPr>
          <w:rtl w:val="true"/>
        </w:rPr>
        <w:t>):</w:t>
      </w:r>
      <w:bookmarkEnd w:id="397"/>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از پيش رو و پشت سر، مأمورانى است كه همواره او را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آسيب ها و گزندها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خدا سرنوشت هيچ ملتى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بلا، نكبت، شكست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نمى دهد تا آنكه آنان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خوب و رفتار شايسته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زشتى ها و گناه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خدا نسبت به ملتى آسيب و گزند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آسيب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 بازگشتى نيست؛ زيرا براى آنان جز خدا هيچ ياورى نخواهد بود</w:t>
      </w:r>
      <w:r>
        <w:rPr>
          <w:rFonts w:eastAsia="IRNazanin" w:cs="IRNazanin"/>
          <w:color w:val="111111"/>
          <w:sz w:val="28"/>
          <w:szCs w:val="28"/>
          <w:rtl w:val="true"/>
          <w:lang w:bidi="fa-IR"/>
        </w:rPr>
        <w:t xml:space="preserve">. </w:t>
      </w:r>
      <w:bookmarkStart w:id="398" w:name="pg9372_110292"/>
    </w:p>
    <w:p>
      <w:pPr>
        <w:pStyle w:val="BookText"/>
        <w:rPr/>
      </w:pPr>
      <w:bookmarkEnd w:id="398"/>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التحرير و التنوير،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بَيْنِ يَدَيْهِ وَ مِنْ خَلْفِهِ مستعمل في معنى الإحاطة من الجهات 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مقدرى از قبيل وقوع و احاطه و امثال آن دو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يا به نحو تضمين است كه معنى چنين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يحيطون به 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تعقيب كنندگانى است كه او را از دو طرف و پشت سر احاطه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9" w:name="__RefHeading___Toc5449663_2870459653"/>
      <w:bookmarkStart w:id="400" w:name="_Toc148"/>
      <w:bookmarkEnd w:id="399"/>
      <w:r>
        <w:rPr/>
        <w:t>2</w:t>
      </w:r>
      <w:r>
        <w:rPr>
          <w:rtl w:val="true"/>
        </w:rPr>
        <w:t xml:space="preserve">- </w:t>
      </w:r>
      <w:r>
        <w:rPr>
          <w:rtl w:val="true"/>
        </w:rPr>
        <w:t>حرف باء</w:t>
      </w:r>
      <w:bookmarkEnd w:id="400"/>
    </w:p>
    <w:p>
      <w:pPr>
        <w:pStyle w:val="Heading5"/>
        <w:numPr>
          <w:ilvl w:val="4"/>
          <w:numId w:val="1"/>
        </w:numPr>
        <w:rPr/>
      </w:pPr>
      <w:bookmarkStart w:id="401" w:name="__RefHeading___Toc5449665_2870459653"/>
      <w:bookmarkStart w:id="402" w:name="_Toc149"/>
      <w:bookmarkEnd w:id="401"/>
      <w:r>
        <w:rPr>
          <w:rtl w:val="true"/>
        </w:rPr>
        <w:t xml:space="preserve">استبدال </w:t>
      </w:r>
      <w:r>
        <w:rPr>
          <w:rtl w:val="true"/>
        </w:rPr>
        <w:t>(</w:t>
      </w:r>
      <w:r>
        <w:rPr>
          <w:rtl w:val="true"/>
        </w:rPr>
        <w:t>بدل</w:t>
      </w:r>
      <w:r>
        <w:rPr>
          <w:rtl w:val="true"/>
        </w:rPr>
        <w:t>):</w:t>
      </w:r>
      <w:bookmarkEnd w:id="402"/>
    </w:p>
    <w:p>
      <w:p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خواستيد همسرى ديگر به جاى همسر پيشين جايگزين كنيد و به همسر پيشين مال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ايد، چيزى از آن را پس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با تكيه به تهمت و گناهى آشكار پس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و گويا به معناى جانشین </w:t>
      </w:r>
      <w:bookmarkStart w:id="403" w:name="pg9372_110293"/>
    </w:p>
    <w:p>
      <w:pPr>
        <w:pStyle w:val="BookText"/>
        <w:rPr/>
      </w:pPr>
      <w:bookmarkEnd w:id="403"/>
      <w:r>
        <w:rPr>
          <w:rFonts w:ascii="IRNazanin" w:hAnsi="IRNazanin" w:eastAsia="IRNazanin"/>
          <w:color w:val="111111"/>
          <w:sz w:val="28"/>
          <w:sz w:val="28"/>
          <w:szCs w:val="28"/>
          <w:rtl w:val="true"/>
          <w:lang w:bidi="fa-IR"/>
        </w:rPr>
        <w:t xml:space="preserve">نمودن همسری به جای همسر دیگر است، و يا از قبيل تضمين است به این معنا که زنی را با استبدال جایگزین زن اول نماید و به همين جهت است كه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هست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معنا که هیچ جای قرآن غیر از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استبدال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علامه طباطبایی در تفسیر این آیه مبهم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الرحمان</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 بسیاری از تفاسیر دیگر هیچ اشاره ای به تضمین در این آیه نشده است</w:t>
      </w:r>
      <w:r>
        <w:rPr>
          <w:rFonts w:eastAsia="IRNazanin" w:cs="IRNazanin"/>
          <w:color w:val="111111"/>
          <w:sz w:val="28"/>
          <w:szCs w:val="28"/>
          <w:rtl w:val="true"/>
          <w:lang w:bidi="fa-IR"/>
        </w:rPr>
        <w:t>.</w:t>
      </w:r>
    </w:p>
    <w:p>
      <w:pPr>
        <w:pStyle w:val="Heading4"/>
        <w:numPr>
          <w:ilvl w:val="3"/>
          <w:numId w:val="1"/>
        </w:numPr>
        <w:rPr/>
      </w:pPr>
      <w:bookmarkStart w:id="404" w:name="__RefHeading___Toc5449667_2870459653"/>
      <w:bookmarkStart w:id="405" w:name="_Toc150"/>
      <w:bookmarkEnd w:id="404"/>
      <w:r>
        <w:rPr/>
        <w:t>3</w:t>
      </w:r>
      <w:r>
        <w:rPr>
          <w:rtl w:val="true"/>
        </w:rPr>
        <w:t xml:space="preserve">- </w:t>
      </w:r>
      <w:r>
        <w:rPr>
          <w:rtl w:val="true"/>
        </w:rPr>
        <w:t>حرف ثاء</w:t>
      </w:r>
      <w:bookmarkEnd w:id="405"/>
    </w:p>
    <w:p>
      <w:pPr>
        <w:pStyle w:val="Heading5"/>
        <w:numPr>
          <w:ilvl w:val="4"/>
          <w:numId w:val="1"/>
        </w:numPr>
        <w:rPr/>
      </w:pPr>
      <w:bookmarkStart w:id="406" w:name="__RefHeading___Toc5449669_2870459653"/>
      <w:bookmarkStart w:id="407" w:name="_Toc151"/>
      <w:bookmarkEnd w:id="406"/>
      <w:r>
        <w:rPr>
          <w:rtl w:val="true"/>
        </w:rPr>
        <w:t xml:space="preserve">یثبت </w:t>
      </w:r>
      <w:r>
        <w:rPr>
          <w:rtl w:val="true"/>
        </w:rPr>
        <w:t>(</w:t>
      </w:r>
      <w:r>
        <w:rPr>
          <w:rtl w:val="true"/>
        </w:rPr>
        <w:t>ثبت</w:t>
      </w:r>
      <w:r>
        <w:rPr>
          <w:rtl w:val="true"/>
        </w:rPr>
        <w:t>):</w:t>
      </w:r>
      <w:bookmarkEnd w:id="407"/>
    </w:p>
    <w:p>
      <w:pPr>
        <w:pStyle w:val="BookText"/>
        <w:rPr/>
      </w:pP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چيزى مانع آنان است كه خدا عذابشان نكند،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متولّيان آن نيستند، باز مى دارند؛ متولّيانِ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پرهيزكارانند، ولى بيشتر مشركان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توليت آنجا شايسته آنان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در تقدير دارد كه به آن تعلق مى گيرد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فعل است و يا به اصطلاح از قبيل تضمين است و آن فعلى </w:t>
      </w:r>
    </w:p>
    <w:p>
      <w:pPr>
        <w:pStyle w:val="BookText"/>
        <w:rPr/>
      </w:pPr>
      <w:r>
        <w:rPr>
          <w:rFonts w:ascii="IRNazanin" w:hAnsi="IRNazanin" w:eastAsia="IRNazanin"/>
          <w:color w:val="111111"/>
          <w:sz w:val="28"/>
          <w:sz w:val="28"/>
          <w:szCs w:val="28"/>
          <w:rtl w:val="true"/>
          <w:lang w:bidi="fa-IR"/>
        </w:rPr>
        <w:t>كه در تقدير است چيزى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و يحق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احتمالی به تضمینی گفته می شود که مرحوم علّامه به تضمین بودن آن تصریح نکرده و احتمال داده می شود که تضمین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تضمین احتمالی هستند که در این بخش جمع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پندار تضمین مواردی هستند که مرحوم علّامه آنها را جزء موارد تضمین ذکر نموده است در حالی که هیچ دلیلی بر تضمین بودن آن موارد وجود ندارد و همچنین مواردی هستند که دارای ابهام می باشند و نمی توان آن موارد را از موارد تضمین محسوب نمود و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ابهام و پندار تضمین هستند که در پایان این بخش در قالب الحاق ارائه گردید</w:t>
      </w:r>
      <w:r>
        <w:rPr>
          <w:rFonts w:eastAsia="IRNazanin" w:cs="IRNazanin"/>
          <w:color w:val="111111"/>
          <w:sz w:val="28"/>
          <w:szCs w:val="28"/>
          <w:rtl w:val="true"/>
          <w:lang w:bidi="fa-IR"/>
        </w:rPr>
        <w:t xml:space="preserve">. </w:t>
      </w:r>
      <w:bookmarkStart w:id="408" w:name="pg9372_110295"/>
    </w:p>
    <w:p>
      <w:pPr>
        <w:pStyle w:val="Heading5"/>
        <w:numPr>
          <w:ilvl w:val="4"/>
          <w:numId w:val="1"/>
        </w:numPr>
        <w:rPr/>
      </w:pPr>
      <w:bookmarkStart w:id="409" w:name="__RefHeading___Toc5449671_2870459653"/>
      <w:bookmarkStart w:id="410" w:name="_Toc152"/>
      <w:bookmarkEnd w:id="408"/>
      <w:bookmarkEnd w:id="409"/>
      <w:r>
        <w:rPr>
          <w:rtl w:val="true"/>
        </w:rPr>
        <w:t>چراغ راه آیندگان</w:t>
      </w:r>
      <w:bookmarkEnd w:id="410"/>
    </w:p>
    <w:p>
      <w:pPr>
        <w:pStyle w:val="BookText"/>
        <w:rPr/>
      </w:pPr>
      <w:r>
        <w:rPr>
          <w:rFonts w:ascii="IRNazanin" w:hAnsi="IRNazanin" w:eastAsia="IRNazanin"/>
          <w:color w:val="111111"/>
          <w:sz w:val="28"/>
          <w:sz w:val="28"/>
          <w:szCs w:val="28"/>
          <w:rtl w:val="true"/>
          <w:lang w:bidi="fa-IR"/>
        </w:rPr>
        <w:t>تحقیق و پژوهش درباره ی مطالب زیر به همه ی محققان و پژوهشگران پیشنهاد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آیات که بر چهار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آیات کلامی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آیات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آیات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آیات تاریخی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آیات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روایات که بر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روایات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روایات کلامی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روایات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تضمین در روایات تاریخی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روایات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تضمین در هر یک از تفاسیر برجسته ی شیعه یا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موارد تضمین در تفسیر المیزان با همان موارد در تفسیر التحریر و التنویر و دیگر کتابهای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صحیفه ی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کلمات فقیهان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تضمین های غیر مصرّح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تضمین در ترجمه های فارسی قرآن و میزان توجّه مترجم به نقش تضمین در ترجمه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احتمال یا احتمال های دیگر در موارد تضمین احتمالی</w:t>
      </w:r>
      <w:r>
        <w:rPr>
          <w:rFonts w:eastAsia="IRNazanin" w:cs="IRNazanin"/>
          <w:color w:val="111111"/>
          <w:sz w:val="28"/>
          <w:szCs w:val="28"/>
          <w:rtl w:val="true"/>
          <w:lang w:bidi="fa-IR"/>
        </w:rPr>
        <w:t xml:space="preserve">. </w:t>
      </w:r>
      <w:bookmarkStart w:id="411" w:name="pg9372_110296"/>
    </w:p>
    <w:p>
      <w:pPr>
        <w:pStyle w:val="BookText"/>
        <w:rPr/>
      </w:pPr>
      <w:bookmarkEnd w:id="411"/>
      <w:r>
        <w:rPr>
          <w:rFonts w:ascii="IRNazanin" w:hAnsi="IRNazanin" w:eastAsia="IRNazanin"/>
          <w:color w:val="111111"/>
          <w:sz w:val="28"/>
          <w:sz w:val="28"/>
          <w:szCs w:val="28"/>
          <w:rtl w:val="true"/>
          <w:lang w:bidi="fa-IR"/>
        </w:rPr>
        <w:t xml:space="preserve">محقّقان و پژوهشگران می توانند برای پیدا کردن موارد تضمین در کتب دیگر از واژگان کلیدی استفاده کنند که این واژگان کلیدی همراه با تعداد موارد تضمین مربوط به هر واژه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مورد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p>
    <w:p>
      <w:pPr>
        <w:pStyle w:val="Heading5"/>
        <w:numPr>
          <w:ilvl w:val="4"/>
          <w:numId w:val="1"/>
        </w:numPr>
        <w:rPr/>
      </w:pPr>
      <w:bookmarkStart w:id="412" w:name="__RefHeading___Toc5449673_2870459653"/>
      <w:bookmarkStart w:id="413" w:name="_Toc153"/>
      <w:bookmarkEnd w:id="412"/>
      <w:r>
        <w:rPr>
          <w:rtl w:val="true"/>
        </w:rPr>
        <w:t>خاتمه و نتیجه ی مباحث</w:t>
      </w:r>
      <w:bookmarkEnd w:id="413"/>
    </w:p>
    <w:p>
      <w:pPr>
        <w:pStyle w:val="BookText"/>
        <w:rPr/>
      </w:pPr>
      <w:r>
        <w:rPr>
          <w:rFonts w:ascii="IRNazanin" w:hAnsi="IRNazanin" w:eastAsia="IRNazanin"/>
          <w:color w:val="111111"/>
          <w:sz w:val="28"/>
          <w:sz w:val="28"/>
          <w:szCs w:val="28"/>
          <w:rtl w:val="true"/>
          <w:lang w:bidi="fa-IR"/>
        </w:rPr>
        <w:t xml:space="preserve">در این پژوهش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ی تضمین ذکر شده با این تفصیل که در بخش دوّم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قطعی و در بخش سوّم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تضمین احتمالی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این پژوهش گردآوری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تضمین قطعی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دلیل بر اثبات مبحث تضمین و دلیل بطلان کلام منکران باب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عبّاس حسن و دمامینی</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این پژوهش این است که تمام آیات به صورت خلاصه و مختصر در جدول ذکر شده تا کار محققان بعدی آسان گردد و همچنین در این پژوهش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جمع بندی و نتیجه گیری ذکر شده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مصدریابی گردیده و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ذکر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دست آوردن مبانی 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موارد تضمین مصرّح و تعدادی از موارد تضمین غیر مصرّح بررسی گردید و نتیجه ی </w:t>
      </w:r>
      <w:bookmarkStart w:id="414" w:name="pg9372_110297"/>
    </w:p>
    <w:p>
      <w:pPr>
        <w:pStyle w:val="BookText"/>
        <w:rPr/>
      </w:pPr>
      <w:bookmarkEnd w:id="414"/>
      <w:r>
        <w:rPr>
          <w:rFonts w:ascii="IRNazanin" w:hAnsi="IRNazanin" w:eastAsia="IRNazanin"/>
          <w:color w:val="111111"/>
          <w:sz w:val="28"/>
          <w:sz w:val="28"/>
          <w:szCs w:val="28"/>
          <w:rtl w:val="true"/>
          <w:lang w:bidi="fa-IR"/>
        </w:rPr>
        <w:t>به دست آمده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اقسام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در افعال و حروف و اسمها، تضمین یقینی و احتمالی، تضمین مصرّح و غیر مصرّح، تضمین أخذ و أخذ و أخذ و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و برای هر چهار نوع تقسیم بندی با همه ی اقسام آنها آیاتی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موارد بسیار زیادی تضمین غیر مصرّح و موارد زیادی از تضمین در حروف در تفسیر المیزان وجود دارد که به دلیل رعایت اختصار از ذکر آنها خودداری گردید</w:t>
      </w:r>
      <w:r>
        <w:rPr>
          <w:rFonts w:eastAsia="IRNazanin" w:cs="IRNazanin"/>
          <w:color w:val="111111"/>
          <w:sz w:val="28"/>
          <w:szCs w:val="28"/>
          <w:rtl w:val="true"/>
          <w:lang w:bidi="fa-IR"/>
        </w:rPr>
        <w:t>.</w:t>
      </w:r>
    </w:p>
    <w:p>
      <w:pPr>
        <w:pStyle w:val="Heading5"/>
        <w:numPr>
          <w:ilvl w:val="4"/>
          <w:numId w:val="1"/>
        </w:numPr>
        <w:rPr/>
      </w:pPr>
      <w:bookmarkStart w:id="415" w:name="__RefHeading___Toc5449675_2870459653"/>
      <w:bookmarkStart w:id="416" w:name="_Toc154"/>
      <w:bookmarkEnd w:id="415"/>
      <w:r>
        <w:rPr>
          <w:rtl w:val="true"/>
        </w:rPr>
        <w:t>پیوست</w:t>
      </w:r>
      <w:r>
        <w:rPr>
          <w:rtl w:val="true"/>
        </w:rPr>
        <w:t xml:space="preserve">: </w:t>
      </w:r>
      <w:r>
        <w:rPr>
          <w:rtl w:val="true"/>
        </w:rPr>
        <w:t>جدول تعداد آیه ها و تعداد موارد انجام گرفته در این پژوهش</w:t>
      </w:r>
      <w:bookmarkEnd w:id="4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همه ی آیاتی که در آنها تضمین رخ داده است به صورت جدولی که بر اساس ترتیب سوره های قرآن چینش گردیده بر مبنای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8"/>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0"/>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33"/>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36"/>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39"/>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42"/>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8"/>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5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60"/>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63"/>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66"/>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69"/>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72"/>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73" o:detectmouseclick="t"/>
                <v:stroke color="#3465a4" joinstyle="round" endcap="flat"/>
                <w10:wrap type="none"/>
              </v:shape>
            </w:pict>
          </mc:Fallback>
        </mc:AlternateContent>
      </w:r>
      <w:bookmarkStart w:id="417" w:name="pg9372_110318"/>
    </w:p>
    <w:p>
      <w:pPr>
        <w:pStyle w:val="Heading2"/>
        <w:numPr>
          <w:ilvl w:val="1"/>
          <w:numId w:val="1"/>
        </w:numPr>
        <w:rPr/>
      </w:pPr>
      <w:bookmarkStart w:id="418" w:name="__RefHeading___Toc5449677_2870459653"/>
      <w:bookmarkStart w:id="419" w:name="_Toc155"/>
      <w:bookmarkEnd w:id="417"/>
      <w:bookmarkEnd w:id="418"/>
      <w:r>
        <w:rPr>
          <w:rtl w:val="true"/>
        </w:rPr>
        <w:t>فهرست منابع و مآ خذ</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آیتی، عبد المحمّد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انتشارات سروش،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 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انصاریان،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انتشارات اسوه،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بلاغی، سیّد عبد الحجّت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التفاسیر و بلاغ الاکسیر، انتشارات حکمت،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رضایی اصفهانی، محمّد علی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موسّسه تحقیقاتی فرهنگی دارالذکر،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کاویانپور،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سازمان چاپ و انتشارات اقبال،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مشکینی،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الهادی،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دار القرآن الکریم،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یاسری،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قرآن، انتشارات بنیاد فرهنگی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فی تفسیر القرآن العظیم،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ابن علی ابن حسین ابن بابویه قمی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داوری، قم، بی تا،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 لایحضره الفقیه،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عثمان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دارالکتب العلمیّة، بیروت لبنان، بی تا،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محمّد 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دار العلم للملایین،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موسسه التاریخ،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مکتب الاعلام الاسلامی، قم،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ابن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دار صادر، بیروت، بی تا،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 اللبیب، کتابخانه آیت الله مرعشی نجفی قم، بی تا،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الموسوعة القرآنیّة، مؤسسه سجل العرب، قاهرة،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ابن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الباقلانی، دار الکتب العلمیة، بی تا، بی 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محمّد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البحر المحیط فی التفسیر، دار الفکر،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 علوی ، محمّد أمین 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حدائق الروح و الریحان فی روابی علوم القرآن ، دار طوق النجاة ، بیروت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أزهری، محمّد ابن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دار إحیاء التراث العربی،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تحریف قرآن و چند بحث قرآنی، نشر قدس،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الاوسی، علی، میر جلیلی،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علّامه طباطبایی در تفسیر </w:t>
      </w:r>
    </w:p>
    <w:p>
      <w:pPr>
        <w:pStyle w:val="BookText"/>
        <w:rPr/>
      </w:pPr>
      <w:r>
        <w:rPr>
          <w:rFonts w:ascii="IRNazanin" w:hAnsi="IRNazanin" w:eastAsia="IRNazanin"/>
          <w:color w:val="111111"/>
          <w:sz w:val="28"/>
          <w:sz w:val="28"/>
          <w:szCs w:val="28"/>
          <w:rtl w:val="true"/>
          <w:lang w:bidi="fa-IR"/>
        </w:rPr>
        <w:t xml:space="preserve">المیزان، چاپ و نشر بین الملل،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الزرکشی، محمّد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فی علوم القرآن، دار المعرفة،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التنزیل و اسرار التاویل، دار احیاء التراث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اسماعیل إبن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تسنیم تفسیر قرآن الکریم، مرکز نشر اسراء قم،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نوبت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النحو الوافی مع ربطه بالأسالیب الرفیعة و الحیاة اللغویة المتجددة، ناصرخسرو،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أحمد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عنایة القاضی و کفایة الراضی،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إعراب القرآن و بیانه، دار الإرشاد، سوریه،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شافعی، فخر الدین محمد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حسین بن محمد، مفردات ألفاظ القرآن، دارالقلم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الکشاف عن حقائق غوامض التنزیل، دارالکتب العربیة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الفائق فی غریب الحدیث، دارالکتب العلمیة،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الأشباه و النظائر فی النحو، دار الکتب العلمیه بیروت لبنان، بی تا، چاپ دوم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الإتقان فی علوم القرآن، دار الکتب العربیّة،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همع الهوامع شرح جمع الجوامع فی النحو، دار إحیاء التراث العربیّ، بیروت لبنان،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صالحی،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و تفاسیر شیعه، نشر حدیث امروز، قزوین،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ابن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 فی اللغة، عالم الکتاب،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البيان فى الموافقة بين الحديث و القرآن، دار التعارف للمطبوعات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المیزان فی تفسیر القرآن، دفتر انتشارات اسلامی جامعه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سیّد محمّد باقر موسوی همدانی، ترجمه تفسیر المیزان، دفتر انتشارات اسلامی جامعه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ابن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انتشارات ناصرخسرو،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 الدّین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البحرین،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تاریخ تفسیر و مفسّران شیعه، مرکز جهانی علوم اسلامی،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مقداد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العرفان فی فقه القرآن، مجمع جهانی تقریب مذاهب اسلامیّ، تهران،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نشر هجرت قم، بی تا،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محمّد ابن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دار الکتب العلمیّة،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الخمسة من الصحاح الستة، ناشر 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أحمد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المنیر فی غریب الشرح الکبیر للرافعی، </w:t>
      </w:r>
    </w:p>
    <w:p>
      <w:pPr>
        <w:pStyle w:val="BookText"/>
        <w:rPr/>
      </w:pPr>
      <w:r>
        <w:rPr>
          <w:rFonts w:ascii="IRNazanin" w:hAnsi="IRNazanin" w:eastAsia="IRNazanin"/>
          <w:color w:val="111111"/>
          <w:sz w:val="28"/>
          <w:sz w:val="28"/>
          <w:szCs w:val="28"/>
          <w:rtl w:val="true"/>
          <w:lang w:bidi="fa-IR"/>
        </w:rPr>
        <w:t>مؤسسه دار الهجرة، قم، بی تا،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سیّد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احسن الحدیث، 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ابن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کنز الدقائق و بحر الغرائب، 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قونوی، اسماعیل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حاشیة القونوی علی تفسیر البیضاویّ، دار الکتب العلمیّه،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ابن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سیّد علی خان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الندیّة فی شرح الفوائد الصّمدیّة، ذوالقربی، قم ایران،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دار الکتب العلمیة مرکز نشر آثار علّامه مصطفوی،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بی تا،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عبدالله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اللسان، دار الکتب العلمیّة، بیروت، بی تا،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سبزواری، سید عبدالاعلی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مواهب الرحمان فی تفسیر القرآن، مؤسّسه اهل بیت،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اميل، موسوعة النحو و الصرف و الإعراب، دار العلم للملايين، بيروت،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تفاسیر نور مرکزتحقیقات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مرکزتحقیقات کامپیوتری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ادبیات عربی مرکزتحقیقات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روایات نور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التيمم،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زُرَارَةُ قُلْتُ لِأَبِي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تُخْبِرُنِي مِنْ أَيْنَ عَلِمْتَ وَ قُلْتَ إِنَّ الْمَسْحَ بِبَعْضِ الرَّأْسِ وَ بَعْضِ الرِّجْلَيْنِ فَضَحِكَ وَ قَالَ يَا زُرَارَةُ قَالَهُ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بِهِ الْكِتَابُ مِنَ اللَّهِ لِأَنَّ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وُجُوهَكُمْ فَعَرَفْنَا أَنَّ الْوَجْهَ كُلَّهُ يَنْبَغِي أَنْ يُغْسَلَ ثُمَّ قَالَ وَ أَيْدِيَكُمْ إِلَى الْمَرافِقِ فَوَصَلَ الْيَدَيْنِ إِلَى الْمِرْفَقَيْنِ بِالْوَجْهِ فَعَرَفْنَا أَنَّهُ يَنْبَغِي لَهُمَا أَنْ يُغْسَلَا إِلَى الْمِرْفَقَيْنِ ثُمَّ فَصَّلَ بَيْنَ 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بِرُؤُسِكُمْ فَعَرَفْنَا حِينَ قَالَ بِرُؤُسِكُمْ أَنَّ الْمَسْحَ بِبَعْضِ الرَّأْسِ لِمَكَانِ الْبَاء ثُمَّ وَصَلَ الرِّجْلَيْنِ بِالرَّأْسِ كَمَا وَصَلَ الْيَدَيْنِ بِالْوَجْهِ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 معنى 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صرفه، عدّاه بعن و وجدت فى اللغة من هذا الفنّ شيئا كثيراً لا يكاد يحاط به؛ و لعلّه لو جمع 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لجاء كتاباً ضخماً؛ و قد عرفت طريقه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اللغة العربية يرى أنه قياسى لا سماعى بشروط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المناسبة بين الفعلين،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قرينة تدل على ملاحظة الفعل الآخر، و يؤمن معها اللبس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ملائمة التضمين للذوق البلاغى العربى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فَخُذْ أَرْبَعَةً مِنَ الطَّيْرِ فَصُرْهُنَّ إِلَيْكَ ثُمَّ اجْعَلْ عَلى كُلِّ جَبَلٍ مِنْهُنَّ جُزْءاً ثُمَّ ادْعُهُنَّ يَأْتِينَكَ 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صرهن بضم الصاد على إحدى القراءتين من صار يصور إذا قطع أو أمال، أو بكسر الصاد على القراءة الأخرى من صار يصير بأحد المعنيين، و قرائن الكلام يدل على إرادة معنى القطع، و تعديته بإلى تدل على تضمين معنى الإمالة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أقطعهن مميلا إليك أو أملهن إليك قاطعا إياهن على الخلاف في التضمين من حيث التقدير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صفحه های بخش دوّم بیشتر از بخش اوّل است، به دلیل اینکه چینش بخش دوّم بر اساس ترتیب حروف الفبا است، بنابراین برای تکمیل آنها نیاز به صفحه های بیشتری می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بخش تعریف تضمین خواهد آمد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الممكن جعل الفعل الثلاثى اللازم متعديا إلى مفعول به واحد، أو فى حكم المتعدى إليه؛ و ذلك بإحدى الوسائل التى سنذكرها، و كلها قياسىّ، إلا الأخيرة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أمثلته فى التعدية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تعزموا السفر؛ فقد عدّى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المفعول به مباشرة؛ مع أن هذا الفعل لازم لا يتعدى إلا بحرف الجر؛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تعزم على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وقعت التعدية بسبب تضمين الفعل اللازم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الفعل المتعدى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تنوى، فنصب المفعول بنفسه مثله؛ فمعنى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تعزموا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تنووا السفر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رَبَّكَ أَوْحى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إلى لأن الإيحاء يتعدى بإلى و المعنى تحدث أخبارها بسبب أن ربك أوحى إليها أن تحدث فهي شاعرة بما يقع فيها من الأعمال خيرها و شرها متحملة لها يؤذن لها يوم القيامة بالوحي أن تحدث أخبارها و تشهد بما تحملت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خطبة لأمیر المؤمنین، صفحه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عَلِيِّ بْنِ الْحُسَيْنِ عَنْ عَلِيِّ بْنِ أَبِي حَمْزَةَ 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ما يَكُونُ مِنْ نَجْوى ثَلاثَةٍ إِلَّا هُوَ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الْمُؤْتَفِكَةَ أَهْوى قَالَ هُمْ أَهْلُ الْبَصْرَةِ هِيَ الْمُؤْتَفِكَةُ قُلْتُ وَ الْمُؤْتَفِكاتِ أَتَتْهُمْ رُسُلُهُمْ بِالْبَيِّناتِ قَالَ أُولَئِكَ قَوْمُ لُوطٍ ائْتَفَكَتْ عَلَيْهِمُ انْقَلَبَتْ عَلَيْهِم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بإسناده 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الْمُؤْتَفِكاتِ أَتَتْهُمْ رُسُلُهُمْ بِالْبَيِّناتِ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 لوط ائتفكت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انقلبت و صارت عاليها سافلها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فى شباهة فاطمة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و تقبيل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الترمذى،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عائشة أم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أشبه سمتا و دلا و هديا برسول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فى قيامها و قعودها من فاطمة بنت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إذا دخلت على النبى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قام اليها فقبلها و أجلسها فى مجلسه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القيام هنا كذلك بقرينة تعديته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لتضمينه معنى عمدتم إلى أن تصلّوا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لغة أهل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هَدَيْتُ 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 لك، و بها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يَهْدِ لَهُمْ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اسْتَحَبُّوا الْكُفْرَ عَلَى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آثروه عليه، و حقيقة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يتحرّى الإنسان في الشي ء أن يحبّه، و اقتضى تعديته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الإيثار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بالخير الخيل هنا فإن العرب تسمي الخيل الخير عن قتادة و السدي فالمعنى آثرت حب الخيل من ذكر ربي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قد تتّسع، فتوقع أحد الحرفين موقع صاحبه، إيذانا بأن هذا الفعل فى معنى ذلك الآخر، فلذلك جى ء معه بالحرف المعتاد مما هو فى معناه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القاعدة الثالثة قد يشربون لفظا معنى لفظ فيعطونه حكمه، و يسمى ذلك تضمينا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تؤدى كلمة مؤدى كلمتين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في الأصل مصدر،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كفران و 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عَلَيْنا جَمْعَهُ وَ 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قَرَأْناهُ فَاتَّبِعْ قُرْآنَهُ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جَمَعْنَاهُ وَ أَثْبَتْنَاهُ فِي صَدْرِكَ فَاعْمَلْ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خصّ بالكتاب المنزّل على محمد صلّى اللّه عليه و سلم، فصار له كالعلم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به یکی از انواع تضمین اشاره دارد و سایر اقسام در آینده معرّفی خواهند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الشي ءَ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أَوْدَعه إِياه كما تُودِعُ الوعاءَ المتاعَ و الميتَ القبرَ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يشربون لفظا معنى لفظ فيعطونه حكمه و يسمّى ذلك تضمينا و 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تؤدّي كلمة مؤدّى كلمتين،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تضمّوها إليها آكلين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قبيل تضمين الأكل معنى الضم و نحوه مما يتعدى بإلى لا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بمعنى 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أُشْرِبُوا فِي قُلُوبِهِمُ الْعِجْلَ، الإشراب هو السقي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اشراب به معناى نوشانيدن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النحو و الصرف و الإعراب،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إمساس كلمة معنى أخرى على وجه لا يخرجها من الحقيقة إلى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التضمين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تاريخ تفسير و مفسران،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تألیفات مرحوم علّامه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البيان فى الموافقة بين الحديث 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قلم علی الاوسی افتاده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تحريف قرآن و چند بحث قرآنى،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شرح حال اشتباهى رخ داده و آن اين است كه حاشيه كفايه و حاشيه اسفار را كه عربى است از تأليفات فارسى شمرده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علامه طباطبايى در تفسير الميزان،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تصرف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تفاسير شيعه،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علامه طباطبايى در تفسير الميزان، صفحه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أنهض هذا المهندس الرياضي الفاضل الزعيم حسين علي رزم آرا في هذه الأيام و هي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شمسية على حل هذه المعضلة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با تاریخ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معادل است، بنابراین بهتر است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حدود بيست سال تأليف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الكتاب و الحمد لله و اتفق الفراغ من تأليفه في ليلة القدر المباركة الثالثة و العشرين من ليالي شهر رمضان من شهور سنة اثنتين و تسعين و ثلاثمائة بعد الألف من الهجرة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تحريف قرآن و چند بحث قرآنى،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علامه طباطبايى در تفسير الميزان،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تاريخ تفسير و مفسران،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فى الموافقة بين الحديث و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إِلى و هو يتعدّى باللام لتضمين معنى مثل الميل و الاطمئنان، فهو إيجاده سبحانه وصفا في القلب به يقبل ذكر اللّه و يميل و يطمئنّ إليه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فعل الشي ء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يَلِينُ لِيناً و لَيَاناً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 ء لَيِّنٌ، و لَيْنٌ، مخفف،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الْوَجْهِ الجارحة و لمّا كان الْوَجْهُ أوّل ما يستقبلك، و أشرف ما في ظاهر البدن استعمل في مستقبل كلّ شي ء، و في أشرفه و مبدئه،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كذا، و وجه النهار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اللسان،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الرأْيِ أَي هو الرأْيُ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و الجِهَةُ بمعنًى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إيقاع لفظ موقع غيره لتضمّنه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المجاز تقدّم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معنى فيه من غير ذكر له باسم هو عبارة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نوع من الإيجاز تقدّم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ما بعد الفاصلة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مذكور في نوع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إدراج كلام الغير في أثناء الكلام، لقصد تأكيد المعنى، أو ترتيب 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النوع البديعيّ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في القرآن بشي ء منه إلّا في موضعين تضمّنا فصلين من التوراة و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كَتَبْنا عَلَيْهِمْ فِيها أَنَّ النَّفْسَ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فاللام للقسم، و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الإضافة و لذا عدي إلى المفعول الثاني بإلى، و المعنى أقسم لقد ظلمك بسؤال إضافة نعجتك إلى نعاجه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وجوه من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التضمين فهو حصول معنى فيه، من غير ذكره له باسم أو صفة هي عبارة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من باب التضمين لأنه تضمن تعليم الاستفتاح في الأمور باسمه على جهة التعظيم للّه تبارك و تعالى، أو التبرك باسمه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ما بعد الفاصلة متعلّقا بها،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إِنَّكُمْ لَتَمُرُّونَ عَلَيْهِمْ مُصْبِحِينَ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 مضمن معنى المنع أو الإنجاء و نحوهما و المعنى من يمنعني أو من ينجيني من عذاب الله إن طردتهم أ فلا تتذكرون أنه ظلم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أَنْصارِي، بتضمين النصرة معنى السلوك و الذهاب أو ما يشابههما كما حكى عن إبراهيم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ذاهِبٌ إِلى رَبِّي سَيَهْدِينِ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رَبَّكَ أَوْحى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إلى لأن الإيحاء يتعدى بإلى و المعنى تحدث أخبارها بسبب أن ربك أوحى إليها أن تحدث فهي شاعرة بما يقع فيها من الأعمال خيرها و شرها متحملة لها يؤذن لها يوم القيامة بالوحي أن تحدث أخبارها و تشهد بما تحملت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التّضمين، و هو إعطاء الشي ء معنى الشي ء، و يكون في الحروف و الأفعال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في حروف الجرّ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يضمّن فعل معنى فعل آخر، فيكون فيه معنى الفعلين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الأسماء؛ فأن يضمّن اسم معنى اسم؛ لإفادة معنى الاسمين معا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إعطاء الشي ء معنى الشي ء، و تارة يكون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و في الحروف، فأمّا في الأسماء فهو أن تضمّن اسما معنى اسم؛ لإفادة معنى الاسمين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الأفعال فأن تضمّن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 يكون فيه معنى الفعلين جميعا؛ و ذلك بأن يكون الفعل يتعدّى بحرف، فيأتي متعديا بحرف آخر ليس من عادته التعدّي به، فيحتاج إمّا إلى تأويله أو تأويل الفعل، ليصحّ تعدّيه 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يَهْدِ لِلَّذِينَ يَرِثُونَ الْأَرْضَ مِنْ بَعْدِ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فاعل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راجع إلى ما أجمله من قصص أهل القرى،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يَرِثُونَ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عدي إليه باللام لتضمينه معنى التبيين،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يبين ما تلوناه من قصص أهل القرى للذين يرثون الأرض من بعد أهلها هاديا لهم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مغني اللبيب،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عناية القاضى و كفاية الراضى،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اعراب القرآن و بيانه،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يُعِيدُوكُمْ فِي 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الإعادة مضمن معنى الإدخال و لذا عدي بفي دون إلى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مورد از موارد أخذ و إخذ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عنکبوت،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طور 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مورد از موارد أخذ و 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ابراهیم،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طور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دخان،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إسراء،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أعراف،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ابراهیم،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جن،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العتو هو التمرد و الامتناع و ضمن في الآية معنى الاستكبار بدليل تعديته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این تعریف را هم برای تضمین احتمالی ذکر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تضمینی گفته می شود که مرحوم علّامه به تضمین بودن آن تصریح نکرده و آن را به صورت احتمال یا یکی از وجوه ذکر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اثَّاقَلْتُمْ أصله تثاقلتم على وزان ادّاركوا و غيره، و كأنه أشرب معنى الميل و نحوه فعدي بإلى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تعدية الإيلاء بمن لتضمينه معنى الابتعاد و نحوه فيفيد وقوع الحلف على الاجتناب عن المباشرة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معنى الاستيلاء نحو الرَّحْمنُ عَلَى الْعَرْشِ اسْتَوى، و إذا عدي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معنى الانتهاء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توجه إليها و قصدها بالخلق دون القصد المكاني الذي لا يتم إلا بانتقال القاصد من مكان إلى مكان و من جهة إلى جهة لتنزهه تعالى على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مذکور خودش به تنهایی یک پژوهش مستقل می طلبد تا اقوال علمای نحو و تفسیر تبیین و نقد گردد و صحّت و سقم آن اقوال بررسی گردد ولی برای بی بهره نماندن از این مبحث، به طور خلاصه چند مورد از اقوال ذکر می گردد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حقيقة الأمر فى نيابة حروف الجر بعضها عن بعض فتتلخص فى 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لحرف الجر إلا معنى واحد يؤديه على سبيل الحقيقة، لا المجاز؛ فالحرف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يؤدى معنى واحدا حقيقيّا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يؤدى معنى واحدا حقيقيّا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أدّى الحرف معنى آخر غير المعنى الأصلى الخاص به وجب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يؤدى المعنى الجديد إما تأدية مجازية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المجاز، لا 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إما تأدية تضمينية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المذهب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الكوفيين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قصر حرف الجر على معنى حقيقى واحد، تعسف و تحكم لا مسوّغ له، فما الحرف إلا كلمة، كسائر الكلمات الاسمية و الفعلية، و هذه الكلمات الاسمية و الفعلية تؤدى الواحدة منها عدة معان حقيقية ، لا مجازية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قد تتّسع، فتوقع أحد الحرفين موقع صاحبه، إيذانا بأن هذا الفعل فى معنى ذلك الآخر، فلذلك جى ء معه بالحرف المعتاد مما هو فى معناه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عدم دسترسی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گردید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البقاء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إشراب معنى فعل لفعل، ليعامل 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يحمل اللفظ معنى غير الذى يستحقه بغير آله ظاهرة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عدى بعن، لتضمين عدا معنى نبا و علا،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عنه عينه و علت عنه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اقتحمته و لم 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غرض في هذا التضمين؟ و هلا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تعدهم عيناك، أو لا تعل عيناك عنهم؟ قلت الغرض فيه إعطاء مجموع معنيين، و ذلك أقوى من إعطاء معنى فذ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كيف رجع المعنى إلى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تقتحمهم عيناك مجاوزتين إلى غيرهم؟ و نحوه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 أى و لا تضموها إليها أكلين لها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القاعدة الثالثة قد يشربون لفظا معنى لفظ فيعطونه حكمه، و يسمى ذلك تضمينا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تؤدى كلمة مؤدى كلمتين؛ قال الزمخشرى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كيف رجع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تَعْدُ عَيْناكَ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تقتحم عيناك مجاوزين إلى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 لا تضموها إليها آكلين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عدم دسترسی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سیوطی نقل قول گردید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في النحو،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ابن الدهان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العدل و التضمين أن العدل هو أن تريد لفظا فتعدل عنه إلى غيره كعمر من عامر و سحر من السّحر، و التضمين أن تحمل اللفظ معنى غير الذي يستحقه بغير آلة ظاهرة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و بيانه،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إشراب لفظ معنى لفظ، فيعطى حكمه، و يسمى ذلك تضمينا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فائدته أن تؤدي كلمة مؤدّى كلمتين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غرض في هذا التضمين؟ و هلّا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تعدهم عيناك، أو لا تعل عيناك عنهم؟ قلت الغرض فيه إعطاء مجموع معنيين، و ذلك أقوى من إعطاء معنى 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كيف رجع المعنى إلى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تقتحمهم عيناك مجاوزتين إلى غيرهم؟ و نحوه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 لا تضموها إليها أكلين 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فى التفسير،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ذكره من التضمين لا ينقاس عند البصريين و إنما يذهب إليه عند الضرورة، أما إذا أمكن إجراء اللفظ على مدلوله الوضعي فإنه يكون 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القاضى و كفاية الراضى،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التضمين المصطلح يعطي مجموع المعنيين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يقصد بفعل معناه الحقيقي، و يلاحظ معه، فعل آخر يناسبه، و يدل عليه بذكر شي ء من متعلقات الاخر،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اليك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لما جعلت فيه، مع الحمد، معنى الإنهاء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دللت عليه بذكر صلته،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حمده اليك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 قياسي على الصحيح و الخلاف فيه واه لا يلتفت إليه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حدائق الروح و الريحان فى روابى علوم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التضمين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فَظَلَمُوا بِها و هو إشراب كلمة معنى كلمة أخرى؛ لأنّه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بالباء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القرآنية،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التضمين، و هو إعطاء الشي ء معنى الشي ء، و يكون فى الحروف و الأفعال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فريق من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فى الحروف على حين يرى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فى الفعل، لأنه فى الأفعال أكثر،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يَشْرَبُ بِها عِبادُ اللَّهِ فيشرب، إنما يتعدّى بمن، فتعديته بالباء إما على تضمينه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و يلتذ، أو تضمين الباء معنى من و أما فى الأسماء فأن يضمن اسم معنى اسم لإفادة معنى الاسمين معا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 معنى 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صرفه، عدّاه بعن و وجدت فى اللغة من هذا الفنّ شيئا كثيرا لا يكاد يحاط به؛ و لعلّه لو جمع 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لجاء كتابا ضخما؛ و قد عرفت طريقه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دسترسی نداشتن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 نگردید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شرح جمع الجوامع في النحو،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أختاره التفصيل، و ذلك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صح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لما يليه حقيقة فالإضمار متعين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أكثر من التضمين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يجدع اللّه أنفه و عينيه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يفقأ عينيه، فنسبة الجدع إلى الأنف 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يصح نسبته إليه 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متعين في الثاني؛ لتعذر الإضمار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علفت الدابة تبنا و ماء،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أطعمتها أو غذوتها،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ضابطه أن يكون الأول و الثاني يجتمعان في معنى عام لهما، و منع بعضهم قياسه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اختلف فى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زيدا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الاستفهام حال، و ردّ بأن الجمل الإنشائية لا تكون حالا،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على تضمين عرف معنى علم، و ردّ بأن التضمين لا ينقاس، و هذا التركيب مقيس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الندية في شرح الفوائد الصمدية، 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درى من أفعال هذا الباب الكوفيّون و ابن مالك، و أنكرها البصريّون، و لعلّ البيت من باب التضمين، ضمّن دريت معنى علمت و التضمين لا ينقاس، و لا ينبغي أن يجعل أصلا حتّى يكثر، و لا يثبت ذلك ببيت نادر محتمل للتضمين انتهى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عندهم أن التضمين قياسى، و الأخذ بهذا الرأى يفيد اللغة تيسيرا و اتساعا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أدلة التضمين 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فى الآراء السالفة كلها، و لا فى أمهات المراجع 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صادفتها ما يزيل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الرأى الأقوى فى جانب الذين يمنعونه ممن عرضنا أسماءهم فيما سبق، أو لم نعرض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هؤلاء الشهاب الخفاجى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 المجالس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يصرح بأنه سماعى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كالدمامينى فى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يقرر أن تضمين فعل معنى آخر يأباه كثير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كأبى حيان فيما نقله السيوطى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مصرحا بأنه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 لا ينقاس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هؤلاء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الذين يقصرونه على السماع لم يستطيعوا إثبات أنه ليس بحقيقة، و ليس بمجاز، و لا بشى ء مركب منهما، و إنما هو نوع جديد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يستطيعوا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إثبات التضمين أمر لا تطمئن له نفس المتحرى المتحرر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اللغة العربية يرى أنه قياسى لا سماعى بشروط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المناسبة بين الفعلين،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قرينة تدل على ملاحظة الفعل الآخر، و يؤمن معها اللبس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ملاءمة التضمين للذوق البلاغى العربى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فى التفسير،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 أن تضمن حسب معنى قدر، فتعين إن أن و ما بعدها في موضع مفعول واحد، و التضمين ليس بقياس، و لا يصار إليه إلا عند الحاجة إليه، و هذا لا حاجة إليه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دسترسی نداشتن به کتاب جرمی و موافقان نقل قول گردید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الجرمي و موافقوه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زججن مؤوّل بحسن بتشديد السين، كما ان علفتها مؤل بأنلتها و لم يحذف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التضمين أ هو قياسي أم سماعي؟ و الأكثرون على انّه قياسىّ و ضابطه أن يكون الأوّل و الثّاني يجتمعان في معنى عام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دسترسی نداشتن به کتاب سمین نقل قول گردید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القونوى على تفسير البيضاوى،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السمين أنه قال و التضمين قياسي على الصحيح و إن كان فيه خلاف واهٍ و هو متعد إلى واحد بمعنى الوك و نحوه و هو الضمير و خبالا منصوب بنزع الخافض أي لا يألونكم في الفساد أو تمييز أو مصدر في موضع الحال ففيه ثلاثة أوجه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التضمين قياسي على الصحيح و الخلاف فيه واه لا يلتفت إليه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 معنى 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صرفه، عدّاه بعن و وجدت فى اللغة من هذا الفنّ شيئا كثيرا لا يكاد يحاط به؛ و لعلّه لو جمع 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لجاء كتابا ضخما؛ و قد عرفت طريقه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اللغة العربية يرى أنه قياسى لا سماعى بشروط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المناسبة بين الفعلين ،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قرينة تدل على ملاحظة الفعل الآخر، و يؤمن معها اللبس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ملاءمة التضمين للذوق البلاغى العربى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إن التضمين من باب المجاز، و يعتبر المعنى الحقيقى قيدا، و هذا هو الذى اعتبره الزمخشرى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النوع الثاني و الخمسون في حقيقته و مجازه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 عَلى أَنْ لا أَقُولَ عَلَى اللَّهِ إِلَّا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حَقِيقٌ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ليفيد أنه محقوق بقول الحقّ و حريص عليه؛ و إنما كان التضمين مجازا؛ لأنّ اللفظ لم يوضع للحقيقة و المجاز معا، فالجمع بينهما مجاز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 ابن جنى فى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قد تتوسع فتوقع أحد الحرفين موقع الآخر، إيذانا بأن هذا الفعل فى معنى ذلك الآخر، فلذلك جى ء معه بالحرف المعتاد، مع ما هو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فى أنه مستعمل فى معنى الآخر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فالتضمين مجاز مرسل، لأنه استعمال اللفظ فى غير معناه لعلاقة بينهما و قرينة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جعلوا ذلك كناية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إن فيه جمعا بين الحقيقة و المجاز، لدلالة المذكور على معناه بنفسه، و على معنى المحذوف بالقرينة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في النحو،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سعد الدين التفتازاني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المذكور إن كان مستعملا في معناه الحقيقي فلا دلالة على الفعل الآخر، و إن كان في معنى الفعل الآخر فلا دلالة على معناه الحقيقي، و إن كان فيهما جميعا لزم الجمع بين الحقيقة و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معناه الحقيقي مع حذف حال مأخوذ من الفعل الآخر بمعونة القرينة اللفظية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دو مورد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أخالفكم مائلا إلى ما أنهاكم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بمعنى عملوا أي عملوا السيئات ماكرين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بالشي ء إذْناً و أَذَناً و أَذانةً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فَأْذَنُوا بِحَرْبٍ مِنَ اللَّهِ وَ رَسُولِهِ؛ أَي كونوا على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آذَنَه الأَمرَ و آذَنه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و قد 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فآذِنوا بحربٍ من الله؛ معناه أَي أَعْلِمُوا كلَّ مَن لم يترك الرِّبا بأَنه حربٌ من الله و رسوله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الإذن كالعلم وزنا و معنى، و قرئ فآذنوا بالأمر من الإيذان، و الباء في قوله بحرب لتضمينه معنى اليقين و نحوه،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أيقنوا بحرب أو أعلموا أنفسكم باليقين بحرب من الله و رسوله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التي أوعد الله عز و جل عليها النار، صفحه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أَكْلُ الرِّبَا لِأَنَّ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وَ 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ذَرُوا ما بَقِيَ مِنَ الرِّبا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أكل الربا لأن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 شیرازی با تصرف و اصلاح ترجمه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الإِفْكُ في الأَصل الكذب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الأَفْكُ،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قولك أَفَكَهُ عن الشي ء يَأْفِكُه أَفْكاً صرفه عنه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لِتَأْفِكَنا عَنْ آلِهَتِنا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 الإفك و هو الكذب و الفرية معنى الصرف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جئتنا لتصرفنا عن آلهتنا إفكا و افتراء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 با تصرف و اصلاح ترجمه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يُؤْفَكُ عَنْهُ مَنْ أُفِكَ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الإفك الصرف،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المطعم، و على طريق التشبيه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النار الحطب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الواحدي كثير من النحويين يجعلون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يوجبون غسل المرفق و هو مذهب أكثر الفقهاء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ربما ذكر بعضهم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بمعنى مع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استند في ذلك إلى ما ورد في الروايات أن النبي كان يغسلهما إذا توضأ، و هو من عجيب الجرأة في تفسير كلام الله، فإن ما ورد من السنة في ذلك إما فعل و الفعل مبهم ذو وجوه فكيف يسوغ أن يحصل بها معنى لفظ من الألفاظ حتى يعد ذلك أحد معاني اللفظ؟ و إما قول وارد في بيان الحكم دون تفسير الآية، و من الممكن أن يكون وجوب الغسل للمقدمة العلمية أو مما زاده النبي و كان له ذلك كما فعله في الصلوات الخمس على ما وردت به الروايات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قبيل تضمين الأكل معنى الضم و نحوه مما يتعدى بإلى لا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بمعنى مع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الفعل آلَى يُؤْلي 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تعدية الإيلاء بمن لتضمينه معنى الابتعاد و نحوه فيفيد وقوع الحلف على الاجتناب عن المباشرة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عدة المتوفى عنها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شرط للنساء شرطا و شرط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شرط لهن ففي الإيلاء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يُؤْلُونَ مِنْ نِسائِهِمْ تَرَبُّصُ أَرْبَعَةِ أَشْهُرٍ، فلن يجوز لأحد أكثر من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تبارك و تعالى أنها غاية صبر المرأة من الرجل، و أما ما شرط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أمرها أن تعتد إذا مات زوجها أربعة أشهر و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له منها عند موته ما أخذ لها منه في حياته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عدة المطلقة ثلاثة أشهر أو ثلاث حيض و عدة المتوفى عنها زوجها أربعة أشهر و عشرة أيام،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 و منه التَتَبُّع و المُتَابَعَة، و الاتِّبَاع،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يَتْبَعُه تَبَعا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يظهر أيضا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جاءَكَ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بإشرابه معنى العدول أو الإعراض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يَتْلُو تِلاوَة يعني قرأَ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 فلان القرآن يَتْلُو تِلَاوَة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أي اتبعت اليهود الذين بعد عهد سليمان بتوارث الخلف عن السلف ما تتلوا، أي تضع و تكذب الشياطين من الجن على ملك سليمان و الدليل على أن تتلوا بمعنى تكذب تعديه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أَحْبَبْتُه نقيض أبغضته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إِنِّي أَحْبَبْتُ حُبَّ الْخَيْرِ عَنْ ذِكْرِ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بالخير الخيل هنا فإن العرب تسمي الخيل الخير عن قتادة و السدي فالمعنى آثرت حب الخيل من ذكر ربي أي على ذكر ربي قال الفراء كل من أحب شيئا فقد آثره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أَحْبَبْتُ حُبَّ الْخَيْرِ عَنْ ذِكْرِ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مضمن معنى الإيثار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على، و المراد إني آثرت حب الخيل على ذكر ربي و هو الصلاة محبا إياه أو أحببت الخيل حبا مؤثرا إياه على ذكر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فاشتغلت بما عرض علي من الخيل عن الصلاة حتى غربت الشمس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أَحْبَبْتُ معنى عوّضت، فعدّي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 رَبِّي فصار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الخير حبّا فجاوزت ذكر ربي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اسْتَحَبُّوا الْكُفْرَ عَلَى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آثروه عليه، و حقيقة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يتحرّى الإنسان في الشي ء أن يحبّه، و اقتضى تعديته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الإيثار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اسْتَحَبُّوا الْكُفْرَ عَلَى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آثروه عليه، و حقيقة الاستحباب أن يتحرى الإنسان في الشي ء أن يحبه، و اقتضى تعديته بعلى معنى الإيثار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بالاستحباب الإيثار و الاختيار، و لعله بالتضمين و لذا عدي إلى المفعول الثاني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بالعمى الضلال استعارة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 و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 كلّ واحد طريقا غير طريق الآخر في حاله أو قوله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أُرِيدُ أَنْ أُخالِفَكُمْ إِلى ما أَنْهاكُمْ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تعدية المخالفة بإلى لتضمينه معنى ما يتعدى بها كالميل و نحوه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أخالفكم مائلا إلى ما أنهاكم عنه أو أميل إلى ما أنهاكم عنه مخالفا لكم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مصادر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معنى ما أخالفكم إليه أي ما أقصده بخلافكم إلى ارتكابه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مائلا إلى ما أنهاكم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خالفني عنه إذا ولى عنه و أنت قاصده و منه قوله تعالى وَ ما أُرِيدُ أَنْ أُخالِفَكُمْ إِلى ما أَنْهاكُمْ عَنْهُ يعنى أن أسبقكم إلى شهواتكم التي نهيتكم عنها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 با تصرف و اصلاح ترجمه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عواقب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التَّدْبِيرُ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تنظر إِلى ما تَؤُول إِليه عاقبته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يُدبِّر الإنسانُ أمرَه، و ذلك أنَّه يَنظُر إلى ما تصير عاقبتُه و آخرُه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يَعْرُجُ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يُدَبِّرُ الْأَمْرَ مِنَ السَّماءِ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إشعار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التنزيل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يدبر الأمر منزلا أو ينزله مدبرا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 إلى الأرض و لعله الأمر الذي يشير إليه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فَقَضاهُنَّ سَبْعَ سَماواتٍ فِي يَوْمَيْنِ وَ أَوْحى فِي كُلِّ سَماءٍ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مصادر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مضمن معنى الإنزال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ينزله مدبرا مِنَ السَّماءِ إِلَى الْأَرْض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بعيني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رَأَيْتُهُ رَأْيَ العين،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يقع البصر عليه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الاستفهام للإنكار التوبيخي و الجملة معطوف على مقدر يدل عليه المقام و التقدير أصروا و استمروا على الإعراض و كذبوا بالآيات و لم ينظروا إلى هذه الأزواج الكريمة من النباتات التي أنبتناها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فالرؤية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مضمنة معنى النظر و لذا عديت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آیات نظیر آیه ی مذکور ذکر شده تا خواننده بتواند ترجمه ی آیات را با یکدیگر مقایسه کند و میزان توجّه مترجم ها را به تضمین بررسی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 لم تروا أي أ لم تتفكروا و تنظروا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الطَّيْرِ مُسَخَّراتٍ فِي جَوِّ السَّماءِ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 الهواء البعيد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ينظروا إلى الطير حال كونها مسخرات لله سبحانه في جو السماء و الهواء البعيد من الأرض، ثم استأنف فقال مشيرا إلى ما هو نتيجة هذا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يُمْسِكُهُنَّ إِلَّا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الرؤية هاهنا بمعنى العلم، عبر بذلك لدعوى ظهوره بحيث يعد فيه العلم رؤية فهو كقوله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أَنَّ اللَّهَ خَلَقَ السَّماواتِ وَ الْأَرْضَ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تَرَوْا كَيْفَ خَلَقَ اللَّهُ سَبْعَ سَماواتٍ طِباقاً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تنظر إلى الذين نهوا عن التناجي بينهم بما يغم المؤمنين و يحزنهم ثم يعودون إلى التناجي الذي نهوا عنه عود بعد عودة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لَكُمْ لَيْلَةَ الصِّيامِ الرَّفَثُ إِلى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الجماع و قال ابن عباس أن الله سبحانه حيي يكني بما شاء أن الرفث و اللباس و المباشرة و الإفضاء هو الجماع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و غيره مما يكون بين الرجل و امرأَته، يعني التقبيل و المُغازلة و نحوهما، مما يكون في حالة الجماع، و أَصله قول الفُحْش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تعدية الرفث بإلى لتضمينه معنى الإفضاء على ما قيل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 الدابَّة يَرْكَبُ رُكُوباً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عليها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الركوب الاستعلاء بالجلوس على الشي ء المتحرك و هو متعد بنفسه و تعديته في الآية بفي لتضمنه معنى الاستقرار أو ما يشبهه،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ركبوا مستقرين في الفلك أو استقروا في الفلك راكبين، و معنى الآية ظاهر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معرفة، أو ما يؤدّي إلى المعرفة، و استدعاء مال، أو ما يؤدّي إلى المال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مضاف إلى المفعول، كقوله تعالى مِنْ دُعاءِ الْخَيْرِ و قد ضمن معنى الإضافة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معرفة، أو ما يؤدّي إلى المعرفة، و استدعاء مال، أو ما يؤدّي إلى المال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فَسْئَلْ بِهِ خَبِيراً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يعطيه السياق و يهدي إليه النظم أن يكون الرحمن خبرا لمبتدإ محذوف و التقدير هو الرحمن،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متفرعا عليه و الفاء للتفريع، و الباء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 مع تضمين السؤال معنى الاعتناء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 على هذا الوجه مضمن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و اهتم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بمعنى الطلب و الدعاء، و لذا عدي بالباء 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 فِيها بِكُلِّ فاكِهَةٍ 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مضمن معنى الاهتمام و الاعتناء و لذا عدي بالباء،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زائدة للتأكيد، و مآل الوجوه واحد و هو طلب العذاب من الله كفرا و عتوا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النّفاذ في الطّريق،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سَلَكْتُ الطّريق، و سَلَكْتُ كذا في طريقه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يَسْلُكْهُ عَذاباً 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يدخله عذابا شاقا شديدا متصعدا في العظم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يدخله و لذا عدي إلى المفعول الثاني، و المعنى ظاهر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 همراه با تصرف و اصلاح ترجمه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الإصغاء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السلم المرقاة ذات الدرج التي يتوسل بالصعود فيه إلى الأمكنة العالية، و الاستماع مضمن معنى الصعود، و السلطان الحجة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 عندهم سلم يصعدون فيه إلى السماء فيستمعون بالصعود فيه الوحي فيأخذون ما يوحى إليهم و يردون غيره؟ فليأت مستمعهم أي المدعي للاستماع منهم بحجة ظاهرة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صارَ وجْهَهُ يَصُورُهُ و 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صَارَهُ 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فى يَصُورُهُ، أى قَطعَه، و كذلك إذا 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فَصُرْهُنَ إِلَيْكَ أي شَقِّقْهُنَّ إليكَ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فَخُذْ أَرْبَعَةً مِنَ الطَّيْرِ فَصُرْهُنَّ إِلَيْكَ ثُمَّ اجْعَلْ عَلى كُلِّ جَبَلٍ مِنْهُنَّ جُزْءاً ثُمَّ ادْعُهُنَّ يَأْتِينَكَ 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صرهن بضم الصاد على إحدى القراءتين من صار يصور إذا قطع أو أمال، أو بكسر الصاد على القراءة الأخرى من صار يصير بأحد المعنيين، و قرائن الكلام يدل على إرادة معنى القطع، و تعديته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تدل على تضمين معنى الإمالة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أقطعهن مميلا إليك أو أملهن إليك قاطعا إياهن على الخلاف في التضمين من حيث التقدير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صاره يَصوره 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فَصُرْهُنَ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يَصُور عنقه إلى كذا أي مال بعنقه و وجهه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صاره يصوره و 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أماله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طاعَه يَطُوعُه و طاوَعَه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على الشي 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اسْتَطاعُوا مِنْ قِيامٍ وَ ما كانُوا مُنْتَصِرِينَ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مضمنا معنى تمكنوا،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أي ما تمكنوا من قيام من مجلسهم ليفروا من عذاب الله و هو كناية عن أنهم لم يمهلوا حتى بمقدار أن يقوموا من مجلسهم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صفحه</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الشي ء بعد الانصراف عنه إمّا انصرافا بالذات، أو بالقول و العزيمة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يُعِيدُوكُمْ فِي 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الإعادة مضمن معنى الإدخال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دون إلى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اصلاح و تصرف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مجاوزة عن الحدّ في طريق الشرّ و الفساد، أى مبالغة في سلوك طريق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فالأصل فيها ما قلناه، و ليست بمعنى الاستكبار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 عن الطاعة،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 يَعْتُو عُتُوّاً و عِتِيّاً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العتو هو التمرد و الامتناع و ضمن في الآية معنى الاستكبار بدليل تعديته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 همراه با تصرف و اصلاح ترجمه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 عليه غَدْواً و غُدُوّاً و اغْتَدَى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باكَره، و غَدَا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الرَّواحِ، و قد غَدا يَغْدُو غُدُوّاً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أن يضمن الغدوّ معنى الإقبال،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يغدى عليه بالجفنة و يراح،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على حرثكم باكرين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فنادى بعض القوم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الحال أنهم داخلون في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اغْدُوا عَلى حَرْثِكُمْ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للتنادي أي بكروا مقبلين على جنتكم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فاغدوا أمر بمعنى بكروا مضمن معنى أقبلوا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لو كان غير مضمن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كما في الكشاف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 مقصور، في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 يُغَنِّي أُغْنِيَّةً و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الاستغناء و الكفاية، و رجل مُغْنٍ،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مجزى 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معنى الدفع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أنا اتبعناكم فيما كنتم فيه من الضلال فهل أنتم اليوم دافعون عنا مِنْ عَذابِ اللَّهِ مِنْ شَيْ 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الإغناء الإفادة و ضمّن معنى الدفع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 قيل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 ح ترجمه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يَقْضِي قَضَاءً و قَضِيَّةً أي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بذلك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لَقُضِيَ إِلَيْهِمْ 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 من التضمين فقد ضمن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مثل الإنزال أو الإبلاغ و لذا عدي بإلى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قضي منزلا أو مبلغا إليهم أجلهم أو أنزل أو أبلغ إليهم أجلهم مقضيا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عدى قَضَيْنا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لأنه ضمن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أوحينا،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أوحينا إليه مقضياً مبتوتاً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مضمن معنى الوحي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قضينا أمرنا العظيم في عذابهم موحيا ذلك إلى لوط و هو أن دابر هؤلاء و أثرهم الذي من شأنه أن يبقى بعدهم من نسل و بناء و عمل مقطوع حال كونهم مصبحين أو التقدير أوحينا إليه قاضيا، إلخ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 ح ترجمه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صفحه</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الأمر قولا كان ذلك أو فعلا، و كلّ واحد منهما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القول الإلهيّ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قَضى رَبُّكَ أَلَّا تَعْبُدُوا إِلَّا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قَضَيْنا إِلى بَنِي إِسْرائِيلَ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قَضَاءٌ بالإعلام و الفصل في الحكم،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أعلمناهم و أوحينا إليهم وحيا جزما، و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قَضَيْنا إِلَيْهِ ذلِكَ الْأَمْرَ أَنَّ دابِرَ هؤُلاءِ مَقْطُوعٌ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الفعل الإلهيّ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يَقْضِي بِالْحَقِّ وَ الَّذِينَ يَدْعُونَ مِنْ دُونِهِ لا يَقْضُونَ بِشَيْ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فَقَضاهُنَ سَبْعَ سَماواتٍ فِي يَوْمَيْنِ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إيجاده الإبداعيّ و الفراغ 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فصل الأمر قولا كان ذلك أو فعلا، و كل واحد منهما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بشري</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أَنْ يُقْضى إِلَيْكَ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يتم وحيه من ملك الوحي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 ح ترجمه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قَضَيْنا إِلى مُوسَى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عهدنا إليه و أحكمنا الأمر معه بالرسالة إلى فرعون و قومه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قَضَيْنا إِلى مُوسَى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القضاء مضمن معنى العهد، و المراد بعهد الأمر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أمر نبوته بإنزال التوراة إليه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القضاء إلى الشي ء إتمام أمره بقتل و إفناء و نحو ذلك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 في الصلاة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تَفعيل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أَكْبَرْتُ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رَأَيْنَهُ أَكْبَرْنَهُ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التَّكْبِيرُ يقال لذلك، و لتعظيم اللّه تعالى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عدّى فعل التكبير بحرف الاستعلاء لكونه مضمنا معنى الحمد،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لتكبروا اللَّه حامدين على ما هداكم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متعلقة بتكبروا لتضمنه معنى الشكر أو الحمد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لتكبروه تعالى شاكرين أو حامدين على ما هداكم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 يومه،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عَنْ أَحْمَدَ بْنِ أَبِي عَبْدِ اللَّهِ عَنْ أَبِيهِ عَنْ خَلَفِ بْنِ حَمَّادٍ عَنْ سَعِيدٍ النَّقَّاشِ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أَمَا إِنَّ فِي الْفِطْرِ تَكْبِيراً وَ لَكِنَّهُ مَسْتُورٌ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وَ أَيْنَ هُوَ قَالَ فِي لَيْلَةِ الْفِطْرِ فِي الْمَغْرِبِ وَ الْعِشَاءِ الْآخِرَةِ وَ فِي صَلَاةِ الْفَجْرِ وَ فِي صَلَاةِ الْعِيدِ ثُمَّ يُقْطَعُ قَالَ قُلْتُ كَيْفَ أَقُولُ قَالَ تَقُولُ اللَّهُ أَكْبَرُ اللَّهُ أَكْبَرُ لَا إِلَهَ إِلَّا اللَّهُ وَ اللَّهُ أَكْبَرُ اللَّهُ أَكْبَرُ وَ لِلَّهِ الْحَمْدُ اللَّهُ أَكْبَرُ عَلَى مَاهَدَانَا 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لِتُكْمِلُوا الْعِدَّةَ يَعْنِي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لِتُكَبِّرُوا اللَّهَ عَلى ما هَداكُم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الكافي، عن سعيد النقاش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في ليلة الفطر تكبيرة و لكنه مسنون،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الفطر في المغرب و العشاء الآخرة و في صلاة الفجر و في صلاة العيد ثم يقطع،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على ما 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وَ لِتُكْمِلُوا الْعِدَّةَ يعني الصلاة وَ لِتُكَبِّرُوا اللَّهَ عَلى ما هَداكُمْ و التكبير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التكبير الآخر أربع مرات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اختلاف آخر التكبيرات في الموضعين من الرواية الأخيرة يؤيد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لِتُكَبِّرُوا اللَّهَ عَلى ما هَداكُمْ، بتضمين التكبير معنى الحمد و لذلك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صفحه</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كادِحٌ إِلى رَبِّكَ كَدْحاً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النفس في العمل و الكدّ فيه حتى يؤثر فيها، من كدح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خدشه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الكدح السعي و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معنى السير،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الكدح جهد النفس في العمل حتى يؤثر فيها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فهو مضمن معنى السير بدليل تعديه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ففي الكدح معنى السير على أي حال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سبحانه قرر في كلامه لنوع الإنسان بل لجميع من سواه سبيلا يسلكون به إليه سبحانه فقال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إِنَّكَ كادِحٌ إِلى رَبِّكَ كَدْحاً فَمُلاقِيهِ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لازم ذلك أن يكون جميع الطرق المسلوكة لأهل الهداية و الطرق المسلوكة لأهل الضلال تنتهي إلى الله سبحانه، و عنده سبحانه الغاية المقصودة و إن كانت تلك الطرق مختلفة في إيصال الإنسان إلى البغية و الفوز و الفلاح أو ضربه بالخيبة و الخسران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طريق اضطراري لا مناص للإنسان عن سلوكه كما يدل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إِنَّكَ كادِحٌ إِلى رَبِّكَ كَدْحاً فَمُلاقِيهِ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أولا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كادِحٌ إِلى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حجة على المعاد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مضمنة معنى السكون و الطمأنينة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المعنى ثم تسكن و تطمئن جلودهم و قلوبهم إلى ذكر الله لينة تقبله أو تلين له ساكنة إليه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فِعْل الشي ء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الشي ءُ يَلِينُ لِيْناً و لَيَاناً و تَلَيَّن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تعدية قوله تلين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لتضمين معنى مثل الميل و الاطمينان، فهو إيجاده تعالى وصفا في القلب به يقبل ذكر الله و يميل و يطمئن إليه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لين القلب إلى ذكر الله و طوعه للحق أفاد أن ذلك هو الهدى الإلهي الذي يهدي به 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نوع من النور المعنوي الذي ينور القول الحق و العمل الصالح و ينصر صاحبه فيمسك بما نوره فهذا معرف يعرف به الهداية الإلهية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احتيال في خُفية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بمعنى عملوا أي عملوا السيئات ماكرين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المَكَانُ في أصل تقدير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 لأنه موضع للكينونة، غير أنه لما كثر أجروه في التصريف مجرى الفعال،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مَكَّنَّا له، و قد 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فُلانٍ لَذُو مَكِنَةٍ منَ السُّلطانِ أي ذُو تمكُّنٍ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 و لم نجعل لهم مكة في أمن و أمان قبل هذا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التمكين مضمن معنى الجعل و المعنى أ و لم نجعل لهم حرما آمنا ممكنين إياهم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تَحُولَ بين الرجل و بين الشي ء الذي يريده، و هو خلافُ الإِعْطاءِ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ما منعك أن تسجد كما وقع في سورة ص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إِبْلِيسُ ما مَنَعَكَ أَنْ تَسْجُدَ لِما خَلَقْتُ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نظير معنى حمل أو دعا،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أو ما دعاك على أن لا تسجد مانعا 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دعاك أي ما دعاك، إلى أن لا تتبعن مانعا لك عن الاتباع أو ما منعك داعيا لك إلى عدم اتباعي فهو نظير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مَنَعَكَ أَلَّا تَسْجُدَ إِذْ أَمَرْتُكَ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أَنْصارِي، بتضمين النصرة معنى السلوك و الذهاب أو ما يشابههما كما حكى عن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ذاهِبٌ إِلى رَبِّي سَيَهْدِينِ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 مضمن معنى المنع أو الإنجاء و نحوهما و المعنى من يمنعني أو من ينجيني من عذاب الله إن طردتهم أ فلا تتذكرون أنه ظلم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النصر مضمن معنى الإنجاء و نحوه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أَسماء الله تعالى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بَصَّرَ عِبادَه و عرَّفَهم طَريقَ معرفته حتى أَقرُّوا برُبُوبيَّته، و هَدى كل مخلوق إِلى ما لا بُدَّ له منه في بَقائه و دَوام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ضدّ الضلال و هو الرَّشادُ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يَهْدِ لِلَّذِينَ يَرِثُونَ الْأَرْضَ مِنْ بَعْدِ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فاعل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راجع إلى ما أجمله من قصص أهل القرى،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يَرِثُونَ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عدي إليه باللام لتضمينه معنى التبيين،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يبين ما تلوناه من قصص أهل القرى للذين يرثون الأرض من بعد أهلها هاديا لهم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فَلَمْ يَهْدِ لَهُمْ كَمْ أَهْلَكْنا قَبْلَهُمْ مِنَ الْقُرُونِ يَمْشُونَ فِي مَساكِنِهِمْ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يبين، و المعنى أ فلم يبين لهم طريق الاعتبار و الإيمان بالآيات كثرة إهلاكنا القرون التي كانوا قبلهم و هم يمشون في مساكنهم كما كانت تمر أهل مكة في أسفارهم بمساكن عاد بأحقاف اليمن و مساكن ثمود و أصحاب الأيكة بالشام و مساكن قوم لوط بفلسطين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يَهْدِ لَهُمْ كَمْ أَهْلَكْنا مِنْ قَبْلِهِمْ مِنَ الْقُرُونِ يَمْشُونَ فِي مَساكِنِهِمْ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العطف على محذوف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يبين لهم كذا و كذا، أَ وَ لَمْ يَهْدِ لَهُمْ إلخ، و الهداية بمعنى التبيين أو هو مضمن معنى التبيين و لذا عدي باللام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لغة أهل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هَدَيْتُ 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 لك، و بها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يَهْدِ لَهُمْ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أقرض الله قرضا حسنا أجر كريم يوم ترى أنت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 من يصح منه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بالله و رسوله و المؤمنات يسعى نورهم أمامهم و في أيمانهم و اليمين هو الجهة التي منها سعادتهم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الْمَفْتُونُ المجنون، لأنه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محن بالجنون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 العرب يزعمون أنه من تخبيل الجن، و هم الفتان للفتاك منهم، و الباء مزيدة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المفتون مصدر كالمعقول و المجلود،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بأيكم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بأى الفريقين منكم الجنون ، أ بفريق المؤمنين أم بفريق الكافرين؟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أيهما يوجد من يستحق هذا الاسم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 مصدر على زنة مفعول كمعقول و ميسور و معسور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معقول، و خذ ميسوره، و دع معسوره، و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في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فستبصر و يبصرون في أي الفريقين الفتنة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بالشقي و الباء فيه للسببية أو بمعنى في و المعنى و كنت سعيدا بسبب دعائي إياك كلما دعوتك استجبت لي من غير أن تشقيني و تحرمني، أو لم أكن محروما خائبا في دعائي إياك عودتني الإجابة إذا دعوتك و التقبل إذا سألتك، و الدعاء على أي حال مصدر مضاف إلى المفعول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يُحْيِيكُمْ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 و هو شائع في الاستعمال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رَبَّكَ أَوْحى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إلى لأن الإيحاء يتعدى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المعنى تحدث أخبارها بسبب أن ربك أوحى إليها أن تحدث فهي شاعرة بما يقع فيها من الأعمال خيرها و شرها متحملة لها يؤذن لها يوم القيامة بالوحي أن تحدث أخبارها و تشهد بما تحملت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بسابقون، و المعنى أولئك الذين وصفناهم هم يسارعون في الخيرات من الأعمال و هم سابقون إليها أي يتسابقون فيها لأن ذلك لازم كون كل منهم مريدا للسبق إليها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إلى أو للغاية، و المستقر مصدر ميمي أو اسم زمان أو مكان، و المعنى أنها تتحرك نحو مستقرها أو حتى تنتهي إلى مستقرها أي استقرارها و سكونها بانقضاء أجلها أو زمن استقرارها أو محله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لَها وارِدُونَ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لتأكيد التعدي أو بمعنى إلى، و ظاهر السياق أن الخطاب شامل للكفار و الآلهة جميعا أي أنتم و آلهتكم تردون جهنم أو تردون إليها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لِحُكْمِ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 و فيه تهديد لقومه و وعيد لهم أن سيحكم الله بينه و بينهم، و الوجه المتقدم أنسب لسياق الآيات السابقة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الاقتراب افتعال من القرب و اقترب و قرب بمعنى واحد غير أن اقترب أبلغ لزيادة بنائه و يدل على مزيد عناية بالقرب، و يتعدى القرب و الاقتراب بمن و إلى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أو اقترب زيد من عمرو أو إلى عمرو و الأول يدل على أخذ نسبة القرب من عمرو و الثاني على أخذها من زيد لأن الأصل في معنى من ابتداء الغاية كما أن الأصل في معنى إلى انتهاؤها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هنا يظهر أن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إلى لا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المناسب للمقام أخذ نسبة الاقتراب من جانب الحساب لأنه الذي يطلب الناس بالاقتراب منهم و الناس في غفلة معرضون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للكفر يومئذ أقرب منهم للإيمان، اللام بمعنى إلى فهذا حالهم بالنسبة إلى الكفر الصريح، و أما النفاق فقد واقعوه بفعلهم ذلك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التصديق، ضدُّه التكذيب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به قومٌ و كذَّب به قومٌ، فأَما آمَنْتُه المتعدي فهو ضدُّ أَخَفْتُه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جار على طريقة التضمين بتضمين الإيمان معنى الجنوح المتعدي باللام و المعنى يجنح للمؤمنين مؤمنا بهم أو يؤمن جانحا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الوجهان و إن كانا لا بأس بهما في نفسهما لكن يبعد ذلك لزوم التفكيك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 بِاللَّهِ وَ يُؤْمِنُ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 من غير نكتة ظاهرة إلا أن يحمل على التفنن في التعبير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 با تصرف و اصلاح ترجمه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نُؤْمِنَ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نصدقكم على ما تعتذرون به بناء على تعدية الإيمان باللام كالباء أو لن نصدق تصديقا ينفعكم بناء على كون اللام للنفع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يتعدى باللام كما يتعدى بالباء و المعنى واحد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عن الدنيا إِلى الله تعالى، و كذلك التَّبْتِيل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تَبَتَّلْ إِلَيْهِ و انقطع إليه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ظاهرا و كان مقتضى الظاهر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تبتل إليه تبتلا فالعدول إلى التبتيل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لتضمين تبتل معنى بتل، و المعنى و قطع نفسك من غيره إليه تقطيعا أو احمل نفسك على رفع اليد إليه و التضرع حملا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كَبَعَثَ الله مَن في القبور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الممكن أن يكون المقام مصدرا ميميا و هو البعث فيكون مفعولا مطلقا ليبعثك من غير لفظه، و المعنى عسى أن يبعثك ربك بعثا محمودا، و من الممكن أن يكون اسم مكان و البعث بمعنى الإقامة أو مضمنا معنى الإعطاء و نحوه، و المعنى عسى أن يقيمك ربك في مقام محمود أو يبعثك معطيا لك مقاما محمودا أو يعطيك باعثا مقاما محمودا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بَغَيْتُ الشي ءَ أَبْغِيهِ 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يَبْتَغُونَ إِلى رَبِّهِمُ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يحرصون فكأنه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يحرصون أيهم يكون أقرب إلى الله و ذلك بالطاعة و ازدياد الخير و الصلاح و يرجون و يخافون كما غيرهم من عباد الله فكيف يزعمون أنهم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المعنيان لا بأس بهما لو لا أن السياق لا يلائمهما كل الملاءمة و ثانيهما أقرب إليه من أولهما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تَثَاقَلَ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 اثَّاقَلْتُمْ إِلَى الْأَرْضِ؛ و عَدَّاه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لأَن فيه معنى مِلْتُم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اثَّاقَلْتُمْ أصله تثاقلتم على وزان اداركوا و غيره، و كأنه أشرب معنى الميل و نحوه فعدي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أثاب اللّه العبادَ يُثيبهم إثابةً و ثَوابا، إذا جازاهم بأعمالهم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الجائز أن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فَأَثابَكُمْ مضمنا معنى الإبدال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فأبدلكم غم الحزن من غم الندامة و الحسرة مثيبا لكم، فينعكس المعنى في الغمين بالنسبة إلى المعنى السابق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الإِجابةُ و الاستِجابةُ، بمعنى،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اللّه دعاءَه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الاستثناء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يَسْتَجِيبُونَ لَهُمْ بِشَيْ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الكلام حذف و إيجاز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يستجيبون لهم بشي ء و لا ينيلونهم شيئا إلا كما يستجاب لباسط كفيه إلى الماء ليبلغ فاه و ينال من بسطه، و لعل الاستجابة مضمن معنى النيل و نحوه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الفرق بين فعل الاستجابة في الآية، و بينه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يستجبه عند ذاك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عدّى بغير اللام؟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يتعدّى إلى الدعاء بنفسه و إلى الداعي باللام، و يحذف الدعاء إذا عدّى إلى الداعي في الغالب، فيقال، استجاب اللّه دعاءه أو استجابة له، و لا يكاد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له دعاءه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الاستجابة و الإجابة بمعنى واحد، قال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يتعدى إلى الدعاء بنفسه و إلى الداعي باللام، و يحذف الدعاء إذا عدي إلى الداعي في الغالب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الله دعاءه أو استجاب له، و لا يكاد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له دعاءه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حَقِيقٌ عَلى أَنْ لا أَقُولَ عَلَى اللَّهِ إِلَّا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لعل 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جهة تضمينه معنى حريص أي حريص على كذا حقيقا به، و المعروف في اللغة تعدية حقيق بمعنى حري بالباء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حقيق بالإكرام أي حري به لائق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الخروج، و يستعمل ذلك في المكان، و الزمان، و الأعمال،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مكان كذا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مضمنة معنى الجعل، و لذلك عدي بمع،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يجعلنا ربنا مع القوم الصالحين مدخلا لنا فيهم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الدُّنُوُّ، غير مهموز، دَنَا فهو دان و 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دَانَيْتُ بين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قاربت بينهما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الظلال جمع ظل، و دنو الظلال عليهم قربها منهم بحيث تنبسط عليهم فكان الدنو مضمن معنى الانبساط و قطوف جمع قطف بالكسر فالسكون و هو الثمرة المقطوفة المجتناة، و تذليل القطوف لهم جعلها مسخرة لهم يقطفونها كيف شاءوا من غير مانع أو كلفة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الإدناء التقريب يقال أدناني أي قربني و ضمن معنى الإرخاء أو السدل و لذا عدي بعلى على ما يظهر 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 عبدالحجت بلاغی از کتاب حجة التفاسیر و بلاغ الاکسیر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العِزِّ، ذَلَ يَذِلُ ذُلًّا و ذِلَّة و ذَلالة و مَذَلَّة، فهو ذَلِيل بَيِّن الذُّلِ و المَذَلَّة من قوم أَذِلّاء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قيل أذلة للمؤمنين أعزة على الكافرين؟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وجهان، أحدهما أن يضمن الذلّ معنى الحنوّ و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عاطفين عليهم على وجه التذلل و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مع شرفهم و علو طبقتهم و فضلهم على المؤمنين خافضون لهم أجنحتهم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لعل 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لتضمينه معنى الحنان أو الحنو كما قيل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احسن الحدیث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تَبِعَ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 ء تَبِع شيئاً، فهو رِدْفُه، و إذا تَتابع شي ء خلف شي ء، فهو التَّرادُفُ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أَنْ يَكُونَ ردفكم بعضه و هو عذاب يوم بدر فزيدت اللام للتأكيد كالباء في وَ لا تُلْقُوا بِأَيْدِيكُمْ أو ضمن معنى فعل يتعدى باللام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لكم و أزف لكم،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تبعكم و لحقكم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للتأكيد، كالباء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بِأَيْدِيكُمْ إِلَى التَّهْلُكَةِ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المعنى تبعكم و لحق بكم،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ردف مضمن معنى فعل يعدي باللام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يَرْضَى رِضًا، فهو مَرْضِيٌ و مَرْضُوٌّ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رِضَا العبد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يكره ما يجري به قضاؤه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 ما آتاهُمُ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الرضى ضمن معنى الأخذ و لذا عدي بنفسه أي أخذوا ذلك راضين به أو رضوا آخذين ذلك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يَرْضَى رِضًا، فهو مَرْضِيٌ و مَرْضُوٌّ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رِضَا العبد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يكره ما يجري به قضاؤه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رَضِيتُمْ بِالْحَياةِ الدُّنْيا مِنَ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الرضا أشرب معنى القناعة فعدي بمن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من المال بطيبه، و رضيت من القوم بخلة فلان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مشکینی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كلّ فعل يفعله الإنسان، و إن كان ذلك في الإنفاق أشهر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أَسْرَفُوا عَلى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كل فعل يفعله الإنسان و إن كان ذلك في الإنفاق أشهر، و كان الفعل مضمن معنى الجناية أو ما يقرب منها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الإسراف على النفس هو التعدي عليها باقتراف الذنب أعم من الشرك و سائر الذنوب الكبيرة و الصغيرة على ما يعطيه السياق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 با توجه به متن تفسیر المیزان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الصنِيعة و هي العَطِيّةُ و الكرامة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اصطَنِعوا أَي اتَّخِذوا صَنِيعا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الاصطناع افتعال من الصنع بمعنى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أي أحسن إليه و اصطنعه أي حقق إحسانه إليه و ثبته فيه، و نقل عن القفال أن معنى الاصطناع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 فلان فلانا إذا أحسن إليه حتى يضاف إليه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صنيع فلان و خريجه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يئول معنى اصطناعه إياه إلى إخلاصه تعالى إياه لنفسه و يظهر موقع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ظهور و أما على المعنى الأول فالأنسب بالنظر إلى السياق أن يكون الاصطناع مضمنا معنى الإخلاص، و المعنى على أي حال و جعلتك خالصا لنفسي فيما عندك من النعم فالجميع مني و إحساني و لا يشاركني فيك غيري فأنت لي مخلصا و ينطبق ذلك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فِي الْكِتابِ مُوسى إِنَّهُ كانَ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 و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الهُدَى و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الإِضْلالُ في كلام العرب ضِدُّ الهداية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أَضْلَلْت فلاناً إِذا وَجَّهْتَه للضَّلال عن الطريق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كادَ لَيُضِلُّنا عَنْ آلِهَتِنا لَوْ لا أَنْ صَبَرْنا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الثقيلة، و الإضلال كأنه مضمن معنى الصرف و لذا عدي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جواب لو لا محذوف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يَعْدُو عَدْواً و عُدُوّاً، مثقلة، و هو التَّعَدِّي في الأمر، و تجاوز ما ينبغي له أن يقتصر عليه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عدا حقيقة معناه تجاوز كما صرّح به الراغب و التجاوز لا يتعدّى بعن إلّا إذا كان بمعنى العفو كما صرّحوا به أيضا و هو هنا غير مراد فلا بدّ من تضمين عدا معنى نبا و علا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عنه عينه و علت عنه عينه إذا اقتحمته و لم تعلّق 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عدّى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لتضمين عدا معنى نبا و علا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عنه عينه و علت عنه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اقتحمته و لم تعلق 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اقْتَحَمَتْه عيني إذا احْتَقَرَتْه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يَعْلَم عِلْما، نقيض جهل و رجل عَلَّامة، و عَلَّام، و عَلِيم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 الْمُفْسِدَ مِنَ الْمُصْلِحِ إلى آخر الآية، تعدية يعلم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كأنها لمكان تضمينه معنى يميز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بقوله إِلَّا لِنَعْلَمَ مَنْ يَتَّبِعُ الرَّسُولَ، إلا لنميز من يتبعك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و الفَضِيلة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النَّقْص و النَّقِيصة و الفِضَال و التَّفاضُل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التَّمازِي في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فلان على غيره إِذا غلب بالفَضْل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فَضَّلْناهُمْ عَلى كَثِيرٍ مِمَّنْ خَلَقْنا تَفْضِيلًا،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تأْويله أَن الله فضَّلهم بالتمييز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فَضَّلته على غيره تَفْضِيلًا إِذا حكَمْتَ له بذلك أَو صيَّرته كذلك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الثاني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الْمُجاهِدِينَ بِأَمْوالِهِمْ وَ أَنْفُسِهِمْ عَلَى الْقاعِدِينَ دَرَجَةً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على التمييز، و هو يدل على أن التفضيل من حيث الدرجة و المنزلة من غير أن يعترض أن هذه الدرجة الموجبة للفضيلة واحدة أو أكثر،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 اللَّهُ الْمُجاهِدِينَ عَلَى الْقاعِدِينَ أَجْراً عَظِيماً دَرَجاتٍ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مضمنة معنى الإعطاء أو ما يشابهه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يَقْضِي قَضَاءً و قَضِيَّةً أي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 أن يكون مفعولا ثانيا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صيرهن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القضاء في الآية مضمن معنى التصيير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الثاني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تَقَطَّعُوا أَمْرَهُمْ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فرقوا دينهم فيما بينهم يلعن بعضهم بعضا و يتبرأ بعضهم من بعض عن الكلبي و ابن زيد و التقطع هذا بمنزلة التقطيع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فَتَقَطَّعُوا أَمْرَهُمْ بَيْنَهُمْ زُبُراً أَي تقَسَّمُوه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أَن يكون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تَقَطَّعُوا أَمْرَهُمْ بَيْنَهُمْ؛ أَي تفرقوا في أَمرهم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المعنى جعلوا أمر دينهم فيما بينهم قطعا كما تتوزع الجماعة الشي ء و يقسمونه فيصير لهذا نصيب و لذلك نصيب تمثيلا لاختلافهم فيه و صيرورتهم فرقا و أحزابا شتى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التقطع على ما قال في مجمع البيان، بمعنى التقطيع و هو التفريق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الجعل و لذا عدي إلى المفعول بنفسه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همراه با تصرف و اصلاح ترجمه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 لِأَنْفُسِكُمْ نصب بمحذوف،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خيرا لأنفسكم، و افعلوا ما هو خير لها و أنفع، و هذا تأكيد للحث على امتثال هذه الأوامر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 نَفِدَ، يَنْفُقُ، إِمَّا بالبيع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البَيْعُ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بالمَوْتِ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نُفُوقاً، و إمّا بالفَنَاءِ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الدَّرَاهِمُ تَنْفَقُ و أَنْفَقْتُهَا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الْإِنْفَاقُ قد يكون في المَالِ، و في غَيْرِهِ، و قد يكون واجباً و تطوُّعا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 لِأَنْفُسِكُمْ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التقدير آمنوا خيرا لأنفسكم، 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مضمنا معنى قدموا أو ما يقرب منه بقرينة المقام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المودة مشتركة بين التمني و بين المحبة يقال وددت الشي ء أي تمنيته و وددته أي أحببته أود فيهما جميعا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 الحُبُّ يكون في جميع مَداخِل الخَيْر؛ عن 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وَدِدْتُ الشي ءَ أَوَدُّ، و هو من الأُمْنِيَّة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صفحه</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الشي ء، و تمنّي كونه، و يستعمل في كلّ واحد من المعنيين على أن التّمنّي يتضمّن معنى الودّ، لأنّ التّمنّي هو تشهّي حصول ما تَوَدُّهُ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مشتركة بين التمني و بين المحبة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الشي ء أي تمنيته و وددته أي أحببته أود فيهما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يمكن أن يكون استعماله بمعنى التمني من باب التضمين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ودادة التمني لا مطلق الودادة و الحب، و الدليل على ذلك قوله في بيان هذه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كانُوا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تدلان على أن ودادتهم ودادة تمن و أنهم يتمنون الإسلام بالنسبة إلى ماضي حالهم مما فاتهم و لن يعود إليهم فليس إلا الإسلام ما داموا في الدنيا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رضایی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صفحه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إلى الغير بما يعمل به مقترنا بوعظ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النّبات،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أَوْصَاهُ و وَصَّاهُ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المصدر على تضمين وَصَّيْنَا معنى أحسنّا أي أحسنا بالوصية للإنسان بوالديه إحسانا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على ما ذكره الراغب هو التقدم إلى الغير بما يعمل به مقترنا بوعظ و التوصية تفعيل من الوصية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وَصَّى بِها إِبْراهِيمُ 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فمفعوله الثاني الذي يتعدى إليه بالباء من قبيل الأفعال، فالمراد بالتوصية بالوالدين التوصية بعمل يتعلق بهما و هو الإحسان إليهما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فتقدير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وصينا الإنسان بوالديه أن يحسن إليهما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أخر كقول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مفعول مطلق على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أحسنا،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وصينا الإنسان محسنين إليهما إحسانا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 با تصرف و اصلاح ترجمه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مشکینی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فَلَمْ يَيْأَسِ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 فلم يعلموا و يتبينوا عن ابن عباس و الحسن و مجاهد و قتادة و سعيد بن جبير و أبي مسلم و قيل معناه أ فلم يعلم الذين آمنوا علما ييأسوا معه من أن يكون غير ما علموه عن الفراء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يَئِسْتُ مِنْهُ يَأْساً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بعضهم أن اليأس بمعناه المعروف و هو القنوط غير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فَلَمْ يَيْأَسِ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 معنى العلم و المراد بيان لزوم علمهم بأن الله لم يشأ هدايتهم و لو شاء ذلك لهدى الناس جميعا و لزوم قنوطهم عن اهتدائهم و إيمانهم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فتقدير الكلام بحسب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يعلم الذين آمنوا أن الله لم يشأ هدايتهم و لو يشاء لهدى الناس جميعا أ و لم ييأسوا من اهتدائهم و إيمانهم؟ ثم ضمن اليأس معنى العلم و نسب إليه من متعلق العلم الجملة الشرطية فقط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يَشاءُ اللَّهُ لَهَدَى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إيجازا و إيثارا للاختصار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وجوه ثلاثة لعل أعدلها أوسطها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تعداد این موارد بسیار اندک است و قابلیت تبدیل به یک فصل یا بخش را ندارد از این رو به بخش سوّم ملحق گردید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يَدَيْهِ وَ مِنْ خَلْفِهِ متعلق بمحذوف وقع صفة لمعقبات أو حالا من الضمير في الظرف الواقع خبرا له، فالمعنى أن المعقبات محيطة بجميع جوانبه أو هو متعلق بمعقبات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الاستبدال استفعال بمعنى طلب البدل، و كأنه بمعنى إقامة زوج مقام زوج أو هو من قبيل التضمين بمعنى إقامة امرأة مقام أخرى بالاستبدال، و لذلك جمع بين قوله، أَرَدْتُمُ و 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اسْتِبْدالَ إلخ مع كون الاستبدال مشتملا على معنى الإرادة و الطلب، و على هذا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أَرَدْتُمُ أن تقيموا زوجا مقام أخرى بالاستبدال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في تفسير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فعل يتعلق به الظرف و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أو هو من التضمين نظير ما قيل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إِلى أَنْ تَزَكَّى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التقدير على أي حال نحو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الذي يثبت و يحق لهم عدم تعذيب الله إياهم و الحال أنهم يصدون عن المسجد الحرام و يمنعون المؤمنين من دخوله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مع ربطه بالأساليب الرفيعة و الحياة اللغوية المتجددة،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إثبات التضمين أمر لا تطمئن له نفس المتحرى المتحرر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3.jpeg"/><Relationship Id="rId213" Type="http://schemas.openxmlformats.org/officeDocument/2006/relationships/image" Target="media/image3.jpeg"/><Relationship Id="rId214" Type="http://schemas.openxmlformats.org/officeDocument/2006/relationships/footer" Target="footer207.xml"/><Relationship Id="rId215" Type="http://schemas.openxmlformats.org/officeDocument/2006/relationships/image" Target="media/image4.jpeg"/><Relationship Id="rId216" Type="http://schemas.openxmlformats.org/officeDocument/2006/relationships/image" Target="media/image4.jpeg"/><Relationship Id="rId217" Type="http://schemas.openxmlformats.org/officeDocument/2006/relationships/footer" Target="footer208.xml"/><Relationship Id="rId218" Type="http://schemas.openxmlformats.org/officeDocument/2006/relationships/image" Target="media/image5.jpeg"/><Relationship Id="rId219" Type="http://schemas.openxmlformats.org/officeDocument/2006/relationships/image" Target="media/image5.jpeg"/><Relationship Id="rId220" Type="http://schemas.openxmlformats.org/officeDocument/2006/relationships/footer" Target="footer209.xml"/><Relationship Id="rId221" Type="http://schemas.openxmlformats.org/officeDocument/2006/relationships/image" Target="media/image6.jpeg"/><Relationship Id="rId222" Type="http://schemas.openxmlformats.org/officeDocument/2006/relationships/image" Target="media/image6.jpeg"/><Relationship Id="rId223" Type="http://schemas.openxmlformats.org/officeDocument/2006/relationships/footer" Target="footer210.xml"/><Relationship Id="rId224" Type="http://schemas.openxmlformats.org/officeDocument/2006/relationships/image" Target="media/image7.jpeg"/><Relationship Id="rId225" Type="http://schemas.openxmlformats.org/officeDocument/2006/relationships/image" Target="media/image7.jpeg"/><Relationship Id="rId226" Type="http://schemas.openxmlformats.org/officeDocument/2006/relationships/footer" Target="footer211.xml"/><Relationship Id="rId227" Type="http://schemas.openxmlformats.org/officeDocument/2006/relationships/image" Target="media/image8.jpeg"/><Relationship Id="rId228" Type="http://schemas.openxmlformats.org/officeDocument/2006/relationships/image" Target="media/image8.jpeg"/><Relationship Id="rId229" Type="http://schemas.openxmlformats.org/officeDocument/2006/relationships/footer" Target="footer212.xml"/><Relationship Id="rId230" Type="http://schemas.openxmlformats.org/officeDocument/2006/relationships/image" Target="media/image9.jpeg"/><Relationship Id="rId231" Type="http://schemas.openxmlformats.org/officeDocument/2006/relationships/image" Target="media/image9.jpeg"/><Relationship Id="rId232" Type="http://schemas.openxmlformats.org/officeDocument/2006/relationships/footer" Target="footer213.xml"/><Relationship Id="rId233" Type="http://schemas.openxmlformats.org/officeDocument/2006/relationships/image" Target="media/image10.jpeg"/><Relationship Id="rId234" Type="http://schemas.openxmlformats.org/officeDocument/2006/relationships/image" Target="media/image10.jpeg"/><Relationship Id="rId235" Type="http://schemas.openxmlformats.org/officeDocument/2006/relationships/footer" Target="footer214.xml"/><Relationship Id="rId236" Type="http://schemas.openxmlformats.org/officeDocument/2006/relationships/image" Target="media/image11.jpeg"/><Relationship Id="rId237" Type="http://schemas.openxmlformats.org/officeDocument/2006/relationships/image" Target="media/image11.jpeg"/><Relationship Id="rId238" Type="http://schemas.openxmlformats.org/officeDocument/2006/relationships/footer" Target="footer215.xml"/><Relationship Id="rId239" Type="http://schemas.openxmlformats.org/officeDocument/2006/relationships/image" Target="media/image12.jpeg"/><Relationship Id="rId240" Type="http://schemas.openxmlformats.org/officeDocument/2006/relationships/image" Target="media/image12.jpeg"/><Relationship Id="rId241" Type="http://schemas.openxmlformats.org/officeDocument/2006/relationships/footer" Target="footer216.xml"/><Relationship Id="rId242" Type="http://schemas.openxmlformats.org/officeDocument/2006/relationships/image" Target="media/image13.jpeg"/><Relationship Id="rId243" Type="http://schemas.openxmlformats.org/officeDocument/2006/relationships/image" Target="media/image13.jpeg"/><Relationship Id="rId244" Type="http://schemas.openxmlformats.org/officeDocument/2006/relationships/footer" Target="footer217.xml"/><Relationship Id="rId245" Type="http://schemas.openxmlformats.org/officeDocument/2006/relationships/image" Target="media/image14.jpeg"/><Relationship Id="rId246" Type="http://schemas.openxmlformats.org/officeDocument/2006/relationships/image" Target="media/image14.jpeg"/><Relationship Id="rId247" Type="http://schemas.openxmlformats.org/officeDocument/2006/relationships/footer" Target="footer218.xml"/><Relationship Id="rId248" Type="http://schemas.openxmlformats.org/officeDocument/2006/relationships/image" Target="media/image15.jpeg"/><Relationship Id="rId249" Type="http://schemas.openxmlformats.org/officeDocument/2006/relationships/image" Target="media/image15.jpeg"/><Relationship Id="rId250" Type="http://schemas.openxmlformats.org/officeDocument/2006/relationships/footer" Target="footer219.xml"/><Relationship Id="rId251" Type="http://schemas.openxmlformats.org/officeDocument/2006/relationships/image" Target="media/image16.jpeg"/><Relationship Id="rId252" Type="http://schemas.openxmlformats.org/officeDocument/2006/relationships/image" Target="media/image16.jpeg"/><Relationship Id="rId253" Type="http://schemas.openxmlformats.org/officeDocument/2006/relationships/footer" Target="footer220.xml"/><Relationship Id="rId254" Type="http://schemas.openxmlformats.org/officeDocument/2006/relationships/image" Target="media/image17.jpeg"/><Relationship Id="rId255" Type="http://schemas.openxmlformats.org/officeDocument/2006/relationships/image" Target="media/image17.jpeg"/><Relationship Id="rId256" Type="http://schemas.openxmlformats.org/officeDocument/2006/relationships/footer" Target="footer221.xml"/><Relationship Id="rId257" Type="http://schemas.openxmlformats.org/officeDocument/2006/relationships/image" Target="media/image18.jpeg"/><Relationship Id="rId258" Type="http://schemas.openxmlformats.org/officeDocument/2006/relationships/image" Target="media/image18.jpeg"/><Relationship Id="rId259" Type="http://schemas.openxmlformats.org/officeDocument/2006/relationships/footer" Target="footer222.xml"/><Relationship Id="rId260" Type="http://schemas.openxmlformats.org/officeDocument/2006/relationships/image" Target="media/image19.jpeg"/><Relationship Id="rId261" Type="http://schemas.openxmlformats.org/officeDocument/2006/relationships/image" Target="media/image19.jpeg"/><Relationship Id="rId262" Type="http://schemas.openxmlformats.org/officeDocument/2006/relationships/footer" Target="footer223.xml"/><Relationship Id="rId263" Type="http://schemas.openxmlformats.org/officeDocument/2006/relationships/image" Target="media/image20.jpeg"/><Relationship Id="rId264" Type="http://schemas.openxmlformats.org/officeDocument/2006/relationships/image" Target="media/image20.jpeg"/><Relationship Id="rId265" Type="http://schemas.openxmlformats.org/officeDocument/2006/relationships/footer" Target="footer224.xml"/><Relationship Id="rId266" Type="http://schemas.openxmlformats.org/officeDocument/2006/relationships/image" Target="media/image21.jpeg"/><Relationship Id="rId267" Type="http://schemas.openxmlformats.org/officeDocument/2006/relationships/image" Target="media/image21.jpeg"/><Relationship Id="rId268" Type="http://schemas.openxmlformats.org/officeDocument/2006/relationships/footer" Target="footer225.xml"/><Relationship Id="rId269" Type="http://schemas.openxmlformats.org/officeDocument/2006/relationships/image" Target="media/image22.jpeg"/><Relationship Id="rId270" Type="http://schemas.openxmlformats.org/officeDocument/2006/relationships/image" Target="media/image22.jpeg"/><Relationship Id="rId271" Type="http://schemas.openxmlformats.org/officeDocument/2006/relationships/footer" Target="footer226.xml"/><Relationship Id="rId272" Type="http://schemas.openxmlformats.org/officeDocument/2006/relationships/image" Target="media/image23.jpeg"/><Relationship Id="rId273" Type="http://schemas.openxmlformats.org/officeDocument/2006/relationships/image" Target="media/image23.jpeg"/><Relationship Id="rId274" Type="http://schemas.openxmlformats.org/officeDocument/2006/relationships/footer" Target="footer227.xml"/><Relationship Id="rId275" Type="http://schemas.openxmlformats.org/officeDocument/2006/relationships/footer" Target="footer228.xml"/><Relationship Id="rId276" Type="http://schemas.openxmlformats.org/officeDocument/2006/relationships/footer" Target="footer229.xml"/><Relationship Id="rId277" Type="http://schemas.openxmlformats.org/officeDocument/2006/relationships/footer" Target="footer230.xml"/><Relationship Id="rId278" Type="http://schemas.openxmlformats.org/officeDocument/2006/relationships/footer" Target="footer231.xml"/><Relationship Id="rId279" Type="http://schemas.openxmlformats.org/officeDocument/2006/relationships/footer" Target="footer232.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33.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45075</Words>
  <Characters>171400</Characters>
  <CharactersWithSpaces>214824</CharactersWithSpaces>
  <Paragraphs>1842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2026-08-20T13:55:34Z</dcterms:created>
  <dc:creator>ghaemiyeh.com</dc:creator>
  <dc:description/>
  <dc:language>en-US</dc:language>
  <cp:lastModifiedBy/>
  <dcterms:modified xsi:type="dcterms:W3CDTF">2026-08-20T17:25:45Z</dcterms:modified>
  <cp:revision>1</cp:revision>
  <dc:subject/>
  <dc:title>تضمین نحوی در قرآن از منظر المیزان</dc:title>
</cp:coreProperties>
</file>

<file path=docProps/custom.xml><?xml version="1.0" encoding="utf-8"?>
<Properties xmlns="http://schemas.openxmlformats.org/officeDocument/2006/custom-properties" xmlns:vt="http://schemas.openxmlformats.org/officeDocument/2006/docPropsVTypes"/>
</file>