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خاطرات آموزنده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82061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282063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4282065_2870459653">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4282067_2870459653">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4282069_2870459653">
            <w:r>
              <w:rPr>
                <w:webHidden/>
                <w:rStyle w:val="IndexLink"/>
                <w:rtl w:val="true"/>
              </w:rPr>
              <w:t>شرح حال مؤلف</w:t>
            </w:r>
            <w:r>
              <w:rPr>
                <w:rStyle w:val="IndexLink"/>
                <w:rtl w:val="true"/>
              </w:rPr>
              <w:tab/>
            </w:r>
            <w:r>
              <w:rPr>
                <w:rStyle w:val="IndexLink"/>
              </w:rPr>
              <w:t>10</w:t>
            </w:r>
          </w:hyperlink>
        </w:p>
        <w:p>
          <w:pPr>
            <w:pStyle w:val="Contents2"/>
            <w:tabs>
              <w:tab w:val="clear" w:pos="8743"/>
              <w:tab w:val="right" w:pos="9026" w:leader="dot"/>
            </w:tabs>
            <w:rPr/>
          </w:pPr>
          <w:hyperlink w:anchor="__RefHeading___Toc4282071_2870459653">
            <w:r>
              <w:rPr>
                <w:webHidden/>
                <w:rStyle w:val="IndexLink"/>
              </w:rPr>
              <w:t>1</w:t>
            </w:r>
            <w:r>
              <w:rPr>
                <w:rStyle w:val="IndexLink"/>
                <w:rtl w:val="true"/>
              </w:rPr>
              <w:t xml:space="preserve">) </w:t>
            </w:r>
            <w:r>
              <w:rPr>
                <w:rStyle w:val="IndexLink"/>
                <w:rtl w:val="true"/>
              </w:rPr>
              <w:t>عطر امام</w:t>
            </w:r>
            <w:r>
              <w:rPr>
                <w:rStyle w:val="IndexLink"/>
                <w:rtl w:val="true"/>
              </w:rPr>
              <w:tab/>
            </w:r>
            <w:r>
              <w:rPr>
                <w:rStyle w:val="IndexLink"/>
              </w:rPr>
              <w:t>12</w:t>
            </w:r>
          </w:hyperlink>
        </w:p>
        <w:p>
          <w:pPr>
            <w:pStyle w:val="Contents2"/>
            <w:tabs>
              <w:tab w:val="clear" w:pos="8743"/>
              <w:tab w:val="right" w:pos="9026" w:leader="dot"/>
            </w:tabs>
            <w:rPr/>
          </w:pPr>
          <w:hyperlink w:anchor="__RefHeading___Toc4282073_2870459653">
            <w:r>
              <w:rPr>
                <w:webHidden/>
                <w:rStyle w:val="IndexLink"/>
              </w:rPr>
              <w:t>2</w:t>
            </w:r>
            <w:r>
              <w:rPr>
                <w:rStyle w:val="IndexLink"/>
                <w:rtl w:val="true"/>
              </w:rPr>
              <w:t xml:space="preserve">) </w:t>
            </w:r>
            <w:r>
              <w:rPr>
                <w:rStyle w:val="IndexLink"/>
                <w:rtl w:val="true"/>
              </w:rPr>
              <w:t>دقت در مسائل شرعی</w:t>
            </w:r>
            <w:r>
              <w:rPr>
                <w:rStyle w:val="IndexLink"/>
                <w:rtl w:val="true"/>
              </w:rPr>
              <w:tab/>
            </w:r>
            <w:r>
              <w:rPr>
                <w:rStyle w:val="IndexLink"/>
              </w:rPr>
              <w:t>14</w:t>
            </w:r>
          </w:hyperlink>
        </w:p>
        <w:p>
          <w:pPr>
            <w:pStyle w:val="Contents2"/>
            <w:tabs>
              <w:tab w:val="clear" w:pos="8743"/>
              <w:tab w:val="right" w:pos="9026" w:leader="dot"/>
            </w:tabs>
            <w:rPr/>
          </w:pPr>
          <w:hyperlink w:anchor="__RefHeading___Toc4282075_2870459653">
            <w:r>
              <w:rPr>
                <w:webHidden/>
                <w:rStyle w:val="IndexLink"/>
              </w:rPr>
              <w:t>3</w:t>
            </w:r>
            <w:r>
              <w:rPr>
                <w:rStyle w:val="IndexLink"/>
                <w:rtl w:val="true"/>
              </w:rPr>
              <w:t xml:space="preserve">) </w:t>
            </w:r>
            <w:r>
              <w:rPr>
                <w:rStyle w:val="IndexLink"/>
                <w:rtl w:val="true"/>
              </w:rPr>
              <w:t>توجه به اصول مدیریت</w:t>
            </w:r>
            <w:r>
              <w:rPr>
                <w:rStyle w:val="IndexLink"/>
                <w:rtl w:val="true"/>
              </w:rPr>
              <w:tab/>
            </w:r>
            <w:r>
              <w:rPr>
                <w:rStyle w:val="IndexLink"/>
              </w:rPr>
              <w:t>16</w:t>
            </w:r>
          </w:hyperlink>
        </w:p>
        <w:p>
          <w:pPr>
            <w:pStyle w:val="Contents2"/>
            <w:tabs>
              <w:tab w:val="clear" w:pos="8743"/>
              <w:tab w:val="right" w:pos="9026" w:leader="dot"/>
            </w:tabs>
            <w:rPr/>
          </w:pPr>
          <w:hyperlink w:anchor="__RefHeading___Toc4282077_2870459653">
            <w:r>
              <w:rPr>
                <w:webHidden/>
                <w:rStyle w:val="IndexLink"/>
              </w:rPr>
              <w:t>4</w:t>
            </w:r>
            <w:r>
              <w:rPr>
                <w:rStyle w:val="IndexLink"/>
                <w:rtl w:val="true"/>
              </w:rPr>
              <w:t xml:space="preserve">) </w:t>
            </w:r>
            <w:r>
              <w:rPr>
                <w:rStyle w:val="IndexLink"/>
                <w:rtl w:val="true"/>
              </w:rPr>
              <w:t>جنگ و نماز</w:t>
            </w:r>
            <w:r>
              <w:rPr>
                <w:rStyle w:val="IndexLink"/>
                <w:rtl w:val="true"/>
              </w:rPr>
              <w:tab/>
            </w:r>
            <w:r>
              <w:rPr>
                <w:rStyle w:val="IndexLink"/>
              </w:rPr>
              <w:t>19</w:t>
            </w:r>
          </w:hyperlink>
        </w:p>
        <w:p>
          <w:pPr>
            <w:pStyle w:val="Contents2"/>
            <w:tabs>
              <w:tab w:val="clear" w:pos="8743"/>
              <w:tab w:val="right" w:pos="9026" w:leader="dot"/>
            </w:tabs>
            <w:rPr/>
          </w:pPr>
          <w:hyperlink w:anchor="__RefHeading___Toc4282079_2870459653">
            <w:r>
              <w:rPr>
                <w:webHidden/>
                <w:rStyle w:val="IndexLink"/>
              </w:rPr>
              <w:t>5</w:t>
            </w:r>
            <w:r>
              <w:rPr>
                <w:rStyle w:val="IndexLink"/>
                <w:rtl w:val="true"/>
              </w:rPr>
              <w:t xml:space="preserve">) </w:t>
            </w:r>
            <w:r>
              <w:rPr>
                <w:rStyle w:val="IndexLink"/>
                <w:rtl w:val="true"/>
              </w:rPr>
              <w:t>صرفه جویی در صرف بیت المال</w:t>
            </w:r>
            <w:r>
              <w:rPr>
                <w:rStyle w:val="IndexLink"/>
                <w:rtl w:val="true"/>
              </w:rPr>
              <w:tab/>
            </w:r>
            <w:r>
              <w:rPr>
                <w:rStyle w:val="IndexLink"/>
              </w:rPr>
              <w:t>22</w:t>
            </w:r>
          </w:hyperlink>
        </w:p>
        <w:p>
          <w:pPr>
            <w:pStyle w:val="Contents2"/>
            <w:tabs>
              <w:tab w:val="clear" w:pos="8743"/>
              <w:tab w:val="right" w:pos="9026" w:leader="dot"/>
            </w:tabs>
            <w:rPr/>
          </w:pPr>
          <w:hyperlink w:anchor="__RefHeading___Toc4282081_2870459653">
            <w:r>
              <w:rPr>
                <w:webHidden/>
                <w:rStyle w:val="IndexLink"/>
              </w:rPr>
              <w:t>6</w:t>
            </w:r>
            <w:r>
              <w:rPr>
                <w:rStyle w:val="IndexLink"/>
                <w:rtl w:val="true"/>
              </w:rPr>
              <w:t xml:space="preserve">) </w:t>
            </w:r>
            <w:r>
              <w:rPr>
                <w:rStyle w:val="IndexLink"/>
                <w:rtl w:val="true"/>
              </w:rPr>
              <w:t xml:space="preserve">کلمه ی مبارک </w:t>
            </w:r>
            <w:r>
              <w:rPr>
                <w:rStyle w:val="IndexLink"/>
                <w:rtl w:val="true"/>
              </w:rPr>
              <w:t>«</w:t>
            </w:r>
            <w:r>
              <w:rPr>
                <w:rStyle w:val="IndexLink"/>
                <w:rtl w:val="true"/>
              </w:rPr>
              <w:t>امام خمینی</w:t>
            </w:r>
            <w:r>
              <w:rPr>
                <w:rStyle w:val="IndexLink"/>
                <w:rtl w:val="true"/>
              </w:rPr>
              <w:t xml:space="preserve">» </w:t>
            </w:r>
            <w:r>
              <w:rPr>
                <w:rStyle w:val="IndexLink"/>
                <w:rtl w:val="true"/>
              </w:rPr>
              <w:t>از کی و کجا به ایشان اتلاق شد</w:t>
            </w:r>
            <w:r>
              <w:rPr>
                <w:rStyle w:val="IndexLink"/>
                <w:rtl w:val="true"/>
              </w:rPr>
              <w:tab/>
            </w:r>
            <w:r>
              <w:rPr>
                <w:rStyle w:val="IndexLink"/>
              </w:rPr>
              <w:t>24</w:t>
            </w:r>
          </w:hyperlink>
        </w:p>
        <w:p>
          <w:pPr>
            <w:pStyle w:val="Contents2"/>
            <w:tabs>
              <w:tab w:val="clear" w:pos="8743"/>
              <w:tab w:val="right" w:pos="9026" w:leader="dot"/>
            </w:tabs>
            <w:rPr/>
          </w:pPr>
          <w:hyperlink w:anchor="__RefHeading___Toc4282083_2870459653">
            <w:r>
              <w:rPr>
                <w:webHidden/>
                <w:rStyle w:val="IndexLink"/>
              </w:rPr>
              <w:t>7</w:t>
            </w:r>
            <w:r>
              <w:rPr>
                <w:rStyle w:val="IndexLink"/>
                <w:rtl w:val="true"/>
              </w:rPr>
              <w:t xml:space="preserve">) </w:t>
            </w:r>
            <w:r>
              <w:rPr>
                <w:rStyle w:val="IndexLink"/>
                <w:rtl w:val="true"/>
              </w:rPr>
              <w:t>علم ايقوف</w:t>
            </w:r>
            <w:r>
              <w:rPr>
                <w:rStyle w:val="IndexLink"/>
                <w:rtl w:val="true"/>
              </w:rPr>
              <w:tab/>
            </w:r>
            <w:r>
              <w:rPr>
                <w:rStyle w:val="IndexLink"/>
              </w:rPr>
              <w:t>28</w:t>
            </w:r>
          </w:hyperlink>
        </w:p>
        <w:p>
          <w:pPr>
            <w:pStyle w:val="Contents2"/>
            <w:tabs>
              <w:tab w:val="clear" w:pos="8743"/>
              <w:tab w:val="right" w:pos="9026" w:leader="dot"/>
            </w:tabs>
            <w:rPr/>
          </w:pPr>
          <w:hyperlink w:anchor="__RefHeading___Toc4282085_2870459653">
            <w:r>
              <w:rPr>
                <w:webHidden/>
                <w:rStyle w:val="IndexLink"/>
              </w:rPr>
              <w:t>8</w:t>
            </w:r>
            <w:r>
              <w:rPr>
                <w:rStyle w:val="IndexLink"/>
                <w:rtl w:val="true"/>
              </w:rPr>
              <w:t xml:space="preserve">) </w:t>
            </w:r>
            <w:r>
              <w:rPr>
                <w:rStyle w:val="IndexLink"/>
                <w:rtl w:val="true"/>
              </w:rPr>
              <w:t>نظم سادگی و حقوق خانواده</w:t>
            </w:r>
            <w:r>
              <w:rPr>
                <w:rStyle w:val="IndexLink"/>
                <w:rtl w:val="true"/>
              </w:rPr>
              <w:tab/>
            </w:r>
            <w:r>
              <w:rPr>
                <w:rStyle w:val="IndexLink"/>
              </w:rPr>
              <w:t>31</w:t>
            </w:r>
          </w:hyperlink>
        </w:p>
        <w:p>
          <w:pPr>
            <w:pStyle w:val="Contents2"/>
            <w:tabs>
              <w:tab w:val="clear" w:pos="8743"/>
              <w:tab w:val="right" w:pos="9026" w:leader="dot"/>
            </w:tabs>
            <w:rPr/>
          </w:pPr>
          <w:hyperlink w:anchor="__RefHeading___Toc4282087_2870459653">
            <w:r>
              <w:rPr>
                <w:webHidden/>
                <w:rStyle w:val="IndexLink"/>
              </w:rPr>
              <w:t>9</w:t>
            </w:r>
            <w:r>
              <w:rPr>
                <w:rStyle w:val="IndexLink"/>
                <w:rtl w:val="true"/>
              </w:rPr>
              <w:t xml:space="preserve">) </w:t>
            </w:r>
            <w:r>
              <w:rPr>
                <w:rStyle w:val="IndexLink"/>
                <w:rtl w:val="true"/>
              </w:rPr>
              <w:t xml:space="preserve">سعة صدر شهید آیت ا </w:t>
            </w:r>
            <w:r>
              <w:rPr>
                <w:rStyle w:val="IndexLink"/>
                <w:rtl w:val="true"/>
              </w:rPr>
              <w:t xml:space="preserve">... </w:t>
            </w:r>
            <w:r>
              <w:rPr>
                <w:rStyle w:val="IndexLink"/>
                <w:rtl w:val="true"/>
              </w:rPr>
              <w:t>دکتر بهشتی</w:t>
            </w:r>
            <w:r>
              <w:rPr>
                <w:rStyle w:val="IndexLink"/>
                <w:rtl w:val="true"/>
              </w:rPr>
              <w:tab/>
            </w:r>
            <w:r>
              <w:rPr>
                <w:rStyle w:val="IndexLink"/>
              </w:rPr>
              <w:t>33</w:t>
            </w:r>
          </w:hyperlink>
        </w:p>
        <w:p>
          <w:pPr>
            <w:pStyle w:val="Contents2"/>
            <w:tabs>
              <w:tab w:val="clear" w:pos="8743"/>
              <w:tab w:val="right" w:pos="9026" w:leader="dot"/>
            </w:tabs>
            <w:rPr/>
          </w:pPr>
          <w:hyperlink w:anchor="__RefHeading___Toc4282089_2870459653">
            <w:r>
              <w:rPr>
                <w:webHidden/>
                <w:rStyle w:val="IndexLink"/>
              </w:rPr>
              <w:t>10</w:t>
            </w:r>
            <w:r>
              <w:rPr>
                <w:rStyle w:val="IndexLink"/>
                <w:rtl w:val="true"/>
              </w:rPr>
              <w:t xml:space="preserve">) </w:t>
            </w:r>
            <w:r>
              <w:rPr>
                <w:rStyle w:val="IndexLink"/>
                <w:rtl w:val="true"/>
              </w:rPr>
              <w:t>مطالعه جهت سخنرانی</w:t>
            </w:r>
            <w:r>
              <w:rPr>
                <w:rStyle w:val="IndexLink"/>
                <w:rtl w:val="true"/>
              </w:rPr>
              <w:tab/>
            </w:r>
            <w:r>
              <w:rPr>
                <w:rStyle w:val="IndexLink"/>
              </w:rPr>
              <w:t>35</w:t>
            </w:r>
          </w:hyperlink>
        </w:p>
        <w:p>
          <w:pPr>
            <w:pStyle w:val="Contents2"/>
            <w:tabs>
              <w:tab w:val="clear" w:pos="8743"/>
              <w:tab w:val="right" w:pos="9026" w:leader="dot"/>
            </w:tabs>
            <w:rPr/>
          </w:pPr>
          <w:hyperlink w:anchor="__RefHeading___Toc4282091_2870459653">
            <w:r>
              <w:rPr>
                <w:webHidden/>
                <w:rStyle w:val="IndexLink"/>
              </w:rPr>
              <w:t>11</w:t>
            </w:r>
            <w:r>
              <w:rPr>
                <w:rStyle w:val="IndexLink"/>
                <w:rtl w:val="true"/>
              </w:rPr>
              <w:t xml:space="preserve">) </w:t>
            </w:r>
            <w:r>
              <w:rPr>
                <w:rStyle w:val="IndexLink"/>
                <w:rtl w:val="true"/>
              </w:rPr>
              <w:t>عالم بزرگ و بی ادعا</w:t>
            </w:r>
            <w:r>
              <w:rPr>
                <w:rStyle w:val="IndexLink"/>
                <w:rtl w:val="true"/>
              </w:rPr>
              <w:tab/>
            </w:r>
            <w:r>
              <w:rPr>
                <w:rStyle w:val="IndexLink"/>
              </w:rPr>
              <w:t>38</w:t>
            </w:r>
          </w:hyperlink>
        </w:p>
        <w:p>
          <w:pPr>
            <w:pStyle w:val="Contents2"/>
            <w:tabs>
              <w:tab w:val="clear" w:pos="8743"/>
              <w:tab w:val="right" w:pos="9026" w:leader="dot"/>
            </w:tabs>
            <w:rPr/>
          </w:pPr>
          <w:hyperlink w:anchor="__RefHeading___Toc4282093_2870459653">
            <w:r>
              <w:rPr>
                <w:webHidden/>
                <w:rStyle w:val="IndexLink"/>
              </w:rPr>
              <w:t>12</w:t>
            </w:r>
            <w:r>
              <w:rPr>
                <w:rStyle w:val="IndexLink"/>
                <w:rtl w:val="true"/>
              </w:rPr>
              <w:t xml:space="preserve">) </w:t>
            </w:r>
            <w:r>
              <w:rPr>
                <w:rStyle w:val="IndexLink"/>
                <w:rtl w:val="true"/>
              </w:rPr>
              <w:t>نقش اخلاق در پیمودن راه سیر و سلوک</w:t>
            </w:r>
            <w:r>
              <w:rPr>
                <w:rStyle w:val="IndexLink"/>
                <w:rtl w:val="true"/>
              </w:rPr>
              <w:tab/>
            </w:r>
            <w:r>
              <w:rPr>
                <w:rStyle w:val="IndexLink"/>
              </w:rPr>
              <w:t>43</w:t>
            </w:r>
          </w:hyperlink>
        </w:p>
        <w:p>
          <w:pPr>
            <w:pStyle w:val="Contents2"/>
            <w:tabs>
              <w:tab w:val="clear" w:pos="8743"/>
              <w:tab w:val="right" w:pos="9026" w:leader="dot"/>
            </w:tabs>
            <w:rPr/>
          </w:pPr>
          <w:hyperlink w:anchor="__RefHeading___Toc4282095_2870459653">
            <w:r>
              <w:rPr>
                <w:webHidden/>
                <w:rStyle w:val="IndexLink"/>
              </w:rPr>
              <w:t>13</w:t>
            </w:r>
            <w:r>
              <w:rPr>
                <w:rStyle w:val="IndexLink"/>
                <w:rtl w:val="true"/>
              </w:rPr>
              <w:t xml:space="preserve">) </w:t>
            </w:r>
            <w:r>
              <w:rPr>
                <w:rStyle w:val="IndexLink"/>
                <w:rtl w:val="true"/>
              </w:rPr>
              <w:t xml:space="preserve">فَروحٌ وَ رَيحانُ وَ جَنّتٌ نَعیم </w:t>
            </w:r>
            <w:r>
              <w:rPr>
                <w:rStyle w:val="IndexLink"/>
                <w:rtl w:val="true"/>
              </w:rPr>
              <w:t xml:space="preserve">( </w:t>
            </w:r>
            <w:r>
              <w:rPr>
                <w:rStyle w:val="IndexLink"/>
                <w:rtl w:val="true"/>
              </w:rPr>
              <w:t xml:space="preserve">سوره واقعه آیه </w:t>
            </w:r>
            <w:r>
              <w:rPr>
                <w:rStyle w:val="IndexLink"/>
              </w:rPr>
              <w:t>89</w:t>
            </w:r>
            <w:r>
              <w:rPr>
                <w:rStyle w:val="IndexLink"/>
                <w:rtl w:val="true"/>
              </w:rPr>
              <w:t>)</w:t>
              <w:tab/>
            </w:r>
            <w:r>
              <w:rPr>
                <w:rStyle w:val="IndexLink"/>
              </w:rPr>
              <w:t>45</w:t>
            </w:r>
          </w:hyperlink>
        </w:p>
        <w:p>
          <w:pPr>
            <w:pStyle w:val="Contents2"/>
            <w:tabs>
              <w:tab w:val="clear" w:pos="8743"/>
              <w:tab w:val="right" w:pos="9026" w:leader="dot"/>
            </w:tabs>
            <w:rPr/>
          </w:pPr>
          <w:hyperlink w:anchor="__RefHeading___Toc4282097_2870459653">
            <w:r>
              <w:rPr>
                <w:webHidden/>
                <w:rStyle w:val="IndexLink"/>
              </w:rPr>
              <w:t>14</w:t>
            </w:r>
            <w:r>
              <w:rPr>
                <w:rStyle w:val="IndexLink"/>
                <w:rtl w:val="true"/>
              </w:rPr>
              <w:t xml:space="preserve">) </w:t>
            </w:r>
            <w:r>
              <w:rPr>
                <w:rStyle w:val="IndexLink"/>
                <w:rtl w:val="true"/>
              </w:rPr>
              <w:t>عالم وارسته، اندیشمند ساده</w:t>
            </w:r>
            <w:r>
              <w:rPr>
                <w:rStyle w:val="IndexLink"/>
                <w:rtl w:val="true"/>
              </w:rPr>
              <w:tab/>
            </w:r>
            <w:r>
              <w:rPr>
                <w:rStyle w:val="IndexLink"/>
              </w:rPr>
              <w:t>48</w:t>
            </w:r>
          </w:hyperlink>
        </w:p>
        <w:p>
          <w:pPr>
            <w:pStyle w:val="Contents2"/>
            <w:tabs>
              <w:tab w:val="clear" w:pos="8743"/>
              <w:tab w:val="right" w:pos="9026" w:leader="dot"/>
            </w:tabs>
            <w:rPr/>
          </w:pPr>
          <w:hyperlink w:anchor="__RefHeading___Toc4282099_2870459653">
            <w:r>
              <w:rPr>
                <w:webHidden/>
                <w:rStyle w:val="IndexLink"/>
              </w:rPr>
              <w:t>15</w:t>
            </w:r>
            <w:r>
              <w:rPr>
                <w:rStyle w:val="IndexLink"/>
                <w:rtl w:val="true"/>
              </w:rPr>
              <w:t xml:space="preserve">) </w:t>
            </w:r>
            <w:r>
              <w:rPr>
                <w:rStyle w:val="IndexLink"/>
                <w:rtl w:val="true"/>
              </w:rPr>
              <w:t>اولین گام برای رسیدگی به امور شهدا</w:t>
            </w:r>
            <w:r>
              <w:rPr>
                <w:rStyle w:val="IndexLink"/>
                <w:rtl w:val="true"/>
              </w:rPr>
              <w:tab/>
            </w:r>
            <w:r>
              <w:rPr>
                <w:rStyle w:val="IndexLink"/>
              </w:rPr>
              <w:t>50</w:t>
            </w:r>
          </w:hyperlink>
        </w:p>
        <w:p>
          <w:pPr>
            <w:pStyle w:val="Contents2"/>
            <w:tabs>
              <w:tab w:val="clear" w:pos="8743"/>
              <w:tab w:val="right" w:pos="9026" w:leader="dot"/>
            </w:tabs>
            <w:rPr/>
          </w:pPr>
          <w:hyperlink w:anchor="__RefHeading___Toc4282101_2870459653">
            <w:r>
              <w:rPr>
                <w:webHidden/>
                <w:rStyle w:val="IndexLink"/>
              </w:rPr>
              <w:t>16</w:t>
            </w:r>
            <w:r>
              <w:rPr>
                <w:rStyle w:val="IndexLink"/>
                <w:rtl w:val="true"/>
              </w:rPr>
              <w:t xml:space="preserve">) </w:t>
            </w:r>
            <w:r>
              <w:rPr>
                <w:rStyle w:val="IndexLink"/>
                <w:rtl w:val="true"/>
              </w:rPr>
              <w:t>به امر مشکل قضاوت</w:t>
            </w:r>
            <w:r>
              <w:rPr>
                <w:rStyle w:val="IndexLink"/>
                <w:rtl w:val="true"/>
              </w:rPr>
              <w:tab/>
            </w:r>
            <w:r>
              <w:rPr>
                <w:rStyle w:val="IndexLink"/>
              </w:rPr>
              <w:t>52</w:t>
            </w:r>
          </w:hyperlink>
        </w:p>
        <w:p>
          <w:pPr>
            <w:pStyle w:val="Contents2"/>
            <w:tabs>
              <w:tab w:val="clear" w:pos="8743"/>
              <w:tab w:val="right" w:pos="9026" w:leader="dot"/>
            </w:tabs>
            <w:rPr/>
          </w:pPr>
          <w:hyperlink w:anchor="__RefHeading___Toc4282103_2870459653">
            <w:r>
              <w:rPr>
                <w:webHidden/>
                <w:rStyle w:val="IndexLink"/>
              </w:rPr>
              <w:t>17</w:t>
            </w:r>
            <w:r>
              <w:rPr>
                <w:rStyle w:val="IndexLink"/>
                <w:rtl w:val="true"/>
              </w:rPr>
              <w:t xml:space="preserve">) </w:t>
            </w:r>
            <w:r>
              <w:rPr>
                <w:rStyle w:val="IndexLink"/>
                <w:rtl w:val="true"/>
              </w:rPr>
              <w:t>امام، وسعت دید و فرمان جهان شمول</w:t>
            </w:r>
            <w:r>
              <w:rPr>
                <w:rStyle w:val="IndexLink"/>
                <w:rtl w:val="true"/>
              </w:rPr>
              <w:tab/>
            </w:r>
            <w:r>
              <w:rPr>
                <w:rStyle w:val="IndexLink"/>
              </w:rPr>
              <w:t>53</w:t>
            </w:r>
          </w:hyperlink>
        </w:p>
        <w:p>
          <w:pPr>
            <w:pStyle w:val="Contents2"/>
            <w:tabs>
              <w:tab w:val="clear" w:pos="8743"/>
              <w:tab w:val="right" w:pos="9026" w:leader="dot"/>
            </w:tabs>
            <w:rPr/>
          </w:pPr>
          <w:hyperlink w:anchor="__RefHeading___Toc4282105_2870459653">
            <w:r>
              <w:rPr>
                <w:webHidden/>
                <w:rStyle w:val="IndexLink"/>
              </w:rPr>
              <w:t>18</w:t>
            </w:r>
            <w:r>
              <w:rPr>
                <w:rStyle w:val="IndexLink"/>
                <w:rtl w:val="true"/>
              </w:rPr>
              <w:t xml:space="preserve">) </w:t>
            </w:r>
            <w:r>
              <w:rPr>
                <w:rStyle w:val="IndexLink"/>
                <w:rtl w:val="true"/>
              </w:rPr>
              <w:t>نماز</w:t>
            </w:r>
            <w:r>
              <w:rPr>
                <w:rStyle w:val="IndexLink"/>
                <w:rtl w:val="true"/>
              </w:rPr>
              <w:tab/>
            </w:r>
            <w:r>
              <w:rPr>
                <w:rStyle w:val="IndexLink"/>
              </w:rPr>
              <w:t>55</w:t>
            </w:r>
          </w:hyperlink>
        </w:p>
        <w:p>
          <w:pPr>
            <w:pStyle w:val="Contents2"/>
            <w:tabs>
              <w:tab w:val="clear" w:pos="8743"/>
              <w:tab w:val="right" w:pos="9026" w:leader="dot"/>
            </w:tabs>
            <w:rPr/>
          </w:pPr>
          <w:hyperlink w:anchor="__RefHeading___Toc4282107_2870459653">
            <w:r>
              <w:rPr>
                <w:webHidden/>
                <w:rStyle w:val="IndexLink"/>
              </w:rPr>
              <w:t>19</w:t>
            </w:r>
            <w:r>
              <w:rPr>
                <w:rStyle w:val="IndexLink"/>
                <w:rtl w:val="true"/>
              </w:rPr>
              <w:t xml:space="preserve">) </w:t>
            </w:r>
            <w:r>
              <w:rPr>
                <w:rStyle w:val="IndexLink"/>
                <w:rtl w:val="true"/>
              </w:rPr>
              <w:t>توجه به کرامت انسانی، زهد و تقوی</w:t>
            </w:r>
            <w:r>
              <w:rPr>
                <w:rStyle w:val="IndexLink"/>
                <w:rtl w:val="true"/>
              </w:rPr>
              <w:tab/>
            </w:r>
            <w:r>
              <w:rPr>
                <w:rStyle w:val="IndexLink"/>
              </w:rPr>
              <w:t>57</w:t>
            </w:r>
          </w:hyperlink>
        </w:p>
        <w:p>
          <w:pPr>
            <w:pStyle w:val="Contents2"/>
            <w:tabs>
              <w:tab w:val="clear" w:pos="8743"/>
              <w:tab w:val="right" w:pos="9026" w:leader="dot"/>
            </w:tabs>
            <w:rPr/>
          </w:pPr>
          <w:hyperlink w:anchor="__RefHeading___Toc4282109_2870459653">
            <w:r>
              <w:rPr>
                <w:webHidden/>
                <w:rStyle w:val="IndexLink"/>
              </w:rPr>
              <w:t>20</w:t>
            </w:r>
            <w:r>
              <w:rPr>
                <w:rStyle w:val="IndexLink"/>
                <w:rtl w:val="true"/>
              </w:rPr>
              <w:t xml:space="preserve">) </w:t>
            </w:r>
            <w:r>
              <w:rPr>
                <w:rStyle w:val="IndexLink"/>
                <w:rtl w:val="true"/>
              </w:rPr>
              <w:t>تبرک جستن از خردسال ترین حافظ قرآن</w:t>
            </w:r>
            <w:r>
              <w:rPr>
                <w:rStyle w:val="IndexLink"/>
                <w:rtl w:val="true"/>
              </w:rPr>
              <w:tab/>
            </w:r>
            <w:r>
              <w:rPr>
                <w:rStyle w:val="IndexLink"/>
              </w:rPr>
              <w:t>60</w:t>
            </w:r>
          </w:hyperlink>
        </w:p>
        <w:p>
          <w:pPr>
            <w:pStyle w:val="Contents2"/>
            <w:tabs>
              <w:tab w:val="clear" w:pos="8743"/>
              <w:tab w:val="right" w:pos="9026" w:leader="dot"/>
            </w:tabs>
            <w:rPr/>
          </w:pPr>
          <w:hyperlink w:anchor="__RefHeading___Toc4282111_2870459653">
            <w:r>
              <w:rPr>
                <w:webHidden/>
                <w:rStyle w:val="IndexLink"/>
              </w:rPr>
              <w:t>21</w:t>
            </w:r>
            <w:r>
              <w:rPr>
                <w:rStyle w:val="IndexLink"/>
                <w:rtl w:val="true"/>
              </w:rPr>
              <w:t xml:space="preserve">) </w:t>
            </w:r>
            <w:r>
              <w:rPr>
                <w:rStyle w:val="IndexLink"/>
                <w:rtl w:val="true"/>
              </w:rPr>
              <w:t>بهترین سروده ها</w:t>
            </w:r>
            <w:r>
              <w:rPr>
                <w:rStyle w:val="IndexLink"/>
                <w:rtl w:val="true"/>
              </w:rPr>
              <w:tab/>
            </w:r>
            <w:r>
              <w:rPr>
                <w:rStyle w:val="IndexLink"/>
              </w:rPr>
              <w:t>62</w:t>
            </w:r>
          </w:hyperlink>
        </w:p>
        <w:p>
          <w:pPr>
            <w:pStyle w:val="Contents2"/>
            <w:tabs>
              <w:tab w:val="clear" w:pos="8743"/>
              <w:tab w:val="right" w:pos="9026" w:leader="dot"/>
            </w:tabs>
            <w:rPr/>
          </w:pPr>
          <w:hyperlink w:anchor="__RefHeading___Toc4282113_2870459653">
            <w:r>
              <w:rPr>
                <w:webHidden/>
                <w:rStyle w:val="IndexLink"/>
              </w:rPr>
              <w:t>22</w:t>
            </w:r>
            <w:r>
              <w:rPr>
                <w:rStyle w:val="IndexLink"/>
                <w:rtl w:val="true"/>
              </w:rPr>
              <w:t xml:space="preserve">) </w:t>
            </w:r>
            <w:r>
              <w:rPr>
                <w:rStyle w:val="IndexLink"/>
                <w:rtl w:val="true"/>
              </w:rPr>
              <w:t>اولین شعر در زمان کودکی</w:t>
            </w:r>
            <w:r>
              <w:rPr>
                <w:rStyle w:val="IndexLink"/>
                <w:rtl w:val="true"/>
              </w:rPr>
              <w:tab/>
            </w:r>
            <w:r>
              <w:rPr>
                <w:rStyle w:val="IndexLink"/>
              </w:rPr>
              <w:t>64</w:t>
            </w:r>
          </w:hyperlink>
        </w:p>
        <w:p>
          <w:pPr>
            <w:pStyle w:val="Contents2"/>
            <w:tabs>
              <w:tab w:val="clear" w:pos="8743"/>
              <w:tab w:val="right" w:pos="9026" w:leader="dot"/>
            </w:tabs>
            <w:rPr/>
          </w:pPr>
          <w:hyperlink w:anchor="__RefHeading___Toc4282115_2870459653">
            <w:r>
              <w:rPr>
                <w:webHidden/>
                <w:rStyle w:val="IndexLink"/>
              </w:rPr>
              <w:t>23</w:t>
            </w:r>
            <w:r>
              <w:rPr>
                <w:rStyle w:val="IndexLink"/>
                <w:rtl w:val="true"/>
              </w:rPr>
              <w:t xml:space="preserve">) </w:t>
            </w:r>
            <w:r>
              <w:rPr>
                <w:rStyle w:val="IndexLink"/>
                <w:rtl w:val="true"/>
              </w:rPr>
              <w:t>والفجر، و الشمس</w:t>
            </w:r>
            <w:r>
              <w:rPr>
                <w:rStyle w:val="IndexLink"/>
                <w:rtl w:val="true"/>
              </w:rPr>
              <w:tab/>
            </w:r>
            <w:r>
              <w:rPr>
                <w:rStyle w:val="IndexLink"/>
              </w:rPr>
              <w:t>67</w:t>
            </w:r>
          </w:hyperlink>
        </w:p>
        <w:p>
          <w:pPr>
            <w:pStyle w:val="Contents2"/>
            <w:tabs>
              <w:tab w:val="clear" w:pos="8743"/>
              <w:tab w:val="right" w:pos="9026" w:leader="dot"/>
            </w:tabs>
            <w:rPr/>
          </w:pPr>
          <w:hyperlink w:anchor="__RefHeading___Toc4282117_2870459653">
            <w:r>
              <w:rPr>
                <w:webHidden/>
                <w:rStyle w:val="IndexLink"/>
              </w:rPr>
              <w:t>24</w:t>
            </w:r>
            <w:r>
              <w:rPr>
                <w:rStyle w:val="IndexLink"/>
                <w:rtl w:val="true"/>
              </w:rPr>
              <w:t xml:space="preserve">) </w:t>
            </w:r>
            <w:r>
              <w:rPr>
                <w:rStyle w:val="IndexLink"/>
                <w:rtl w:val="true"/>
              </w:rPr>
              <w:t>زیبا ترین شعر</w:t>
            </w:r>
            <w:r>
              <w:rPr>
                <w:rStyle w:val="IndexLink"/>
                <w:rtl w:val="true"/>
              </w:rPr>
              <w:tab/>
            </w:r>
            <w:r>
              <w:rPr>
                <w:rStyle w:val="IndexLink"/>
              </w:rPr>
              <w:t>69</w:t>
            </w:r>
          </w:hyperlink>
        </w:p>
        <w:p>
          <w:pPr>
            <w:pStyle w:val="Contents2"/>
            <w:tabs>
              <w:tab w:val="clear" w:pos="8743"/>
              <w:tab w:val="right" w:pos="9026" w:leader="dot"/>
            </w:tabs>
            <w:rPr/>
          </w:pPr>
          <w:hyperlink w:anchor="__RefHeading___Toc4282119_2870459653">
            <w:r>
              <w:rPr>
                <w:webHidden/>
                <w:rStyle w:val="IndexLink"/>
              </w:rPr>
              <w:t>25</w:t>
            </w:r>
            <w:r>
              <w:rPr>
                <w:rStyle w:val="IndexLink"/>
                <w:rtl w:val="true"/>
              </w:rPr>
              <w:t xml:space="preserve">) </w:t>
            </w:r>
            <w:r>
              <w:rPr>
                <w:rStyle w:val="IndexLink"/>
                <w:rtl w:val="true"/>
              </w:rPr>
              <w:t>دو محمد حسین دو یار دبستانی</w:t>
            </w:r>
            <w:r>
              <w:rPr>
                <w:rStyle w:val="IndexLink"/>
                <w:rtl w:val="true"/>
              </w:rPr>
              <w:tab/>
            </w:r>
            <w:r>
              <w:rPr>
                <w:rStyle w:val="IndexLink"/>
              </w:rPr>
              <w:t>70</w:t>
            </w:r>
          </w:hyperlink>
        </w:p>
        <w:p>
          <w:pPr>
            <w:pStyle w:val="Contents2"/>
            <w:tabs>
              <w:tab w:val="clear" w:pos="8743"/>
              <w:tab w:val="right" w:pos="9026" w:leader="dot"/>
            </w:tabs>
            <w:rPr/>
          </w:pPr>
          <w:hyperlink w:anchor="__RefHeading___Toc4282121_2870459653">
            <w:r>
              <w:rPr>
                <w:webHidden/>
                <w:rStyle w:val="IndexLink"/>
              </w:rPr>
              <w:t>26</w:t>
            </w:r>
            <w:r>
              <w:rPr>
                <w:rStyle w:val="IndexLink"/>
                <w:rtl w:val="true"/>
              </w:rPr>
              <w:t xml:space="preserve">) </w:t>
            </w:r>
            <w:r>
              <w:rPr>
                <w:rStyle w:val="IndexLink"/>
                <w:rtl w:val="true"/>
              </w:rPr>
              <w:t>علی ای همای رحمت</w:t>
            </w:r>
            <w:r>
              <w:rPr>
                <w:rStyle w:val="IndexLink"/>
                <w:rtl w:val="true"/>
              </w:rPr>
              <w:tab/>
            </w:r>
            <w:r>
              <w:rPr>
                <w:rStyle w:val="IndexLink"/>
              </w:rPr>
              <w:t>72</w:t>
            </w:r>
          </w:hyperlink>
        </w:p>
        <w:p>
          <w:pPr>
            <w:pStyle w:val="Contents2"/>
            <w:tabs>
              <w:tab w:val="clear" w:pos="8743"/>
              <w:tab w:val="right" w:pos="9026" w:leader="dot"/>
            </w:tabs>
            <w:rPr/>
          </w:pPr>
          <w:hyperlink w:anchor="__RefHeading___Toc4282123_2870459653">
            <w:r>
              <w:rPr>
                <w:webHidden/>
                <w:rStyle w:val="IndexLink"/>
              </w:rPr>
              <w:t>27</w:t>
            </w:r>
            <w:r>
              <w:rPr>
                <w:rStyle w:val="IndexLink"/>
                <w:rtl w:val="true"/>
              </w:rPr>
              <w:t xml:space="preserve">) </w:t>
            </w:r>
            <w:r>
              <w:rPr>
                <w:rStyle w:val="IndexLink"/>
                <w:rtl w:val="true"/>
              </w:rPr>
              <w:t xml:space="preserve">مبارزه برای خدا </w:t>
            </w:r>
            <w:r>
              <w:rPr>
                <w:rStyle w:val="IndexLink"/>
                <w:rtl w:val="true"/>
              </w:rPr>
              <w:t xml:space="preserve">- </w:t>
            </w:r>
            <w:r>
              <w:rPr>
                <w:rStyle w:val="IndexLink"/>
                <w:rtl w:val="true"/>
              </w:rPr>
              <w:t>مقاومت با یاد خدا</w:t>
            </w:r>
            <w:r>
              <w:rPr>
                <w:rStyle w:val="IndexLink"/>
                <w:rtl w:val="true"/>
              </w:rPr>
              <w:tab/>
            </w:r>
            <w:r>
              <w:rPr>
                <w:rStyle w:val="IndexLink"/>
              </w:rPr>
              <w:t>74</w:t>
            </w:r>
          </w:hyperlink>
        </w:p>
        <w:p>
          <w:pPr>
            <w:pStyle w:val="Contents2"/>
            <w:tabs>
              <w:tab w:val="clear" w:pos="8743"/>
              <w:tab w:val="right" w:pos="9026" w:leader="dot"/>
            </w:tabs>
            <w:rPr/>
          </w:pPr>
          <w:hyperlink w:anchor="__RefHeading___Toc4282125_2870459653">
            <w:r>
              <w:rPr>
                <w:webHidden/>
                <w:rStyle w:val="IndexLink"/>
              </w:rPr>
              <w:t>28</w:t>
            </w:r>
            <w:r>
              <w:rPr>
                <w:rStyle w:val="IndexLink"/>
                <w:rtl w:val="true"/>
              </w:rPr>
              <w:t xml:space="preserve">) </w:t>
            </w:r>
            <w:r>
              <w:rPr>
                <w:rStyle w:val="IndexLink"/>
                <w:rtl w:val="true"/>
              </w:rPr>
              <w:t>سیمای مردان خدا</w:t>
            </w:r>
            <w:r>
              <w:rPr>
                <w:rStyle w:val="IndexLink"/>
                <w:rtl w:val="true"/>
              </w:rPr>
              <w:tab/>
            </w:r>
            <w:r>
              <w:rPr>
                <w:rStyle w:val="IndexLink"/>
              </w:rPr>
              <w:t>76</w:t>
            </w:r>
          </w:hyperlink>
        </w:p>
        <w:p>
          <w:pPr>
            <w:pStyle w:val="Contents2"/>
            <w:tabs>
              <w:tab w:val="clear" w:pos="8743"/>
              <w:tab w:val="right" w:pos="9026" w:leader="dot"/>
            </w:tabs>
            <w:rPr/>
          </w:pPr>
          <w:hyperlink w:anchor="__RefHeading___Toc4282127_2870459653">
            <w:r>
              <w:rPr>
                <w:webHidden/>
                <w:rStyle w:val="IndexLink"/>
              </w:rPr>
              <w:t>29</w:t>
            </w:r>
            <w:r>
              <w:rPr>
                <w:rStyle w:val="IndexLink"/>
                <w:rtl w:val="true"/>
              </w:rPr>
              <w:t xml:space="preserve">) </w:t>
            </w:r>
            <w:r>
              <w:rPr>
                <w:rStyle w:val="IndexLink"/>
                <w:rtl w:val="true"/>
              </w:rPr>
              <w:t>حوالة كاغذ برای چاپ المعجم المفهرس نهج البلاغه</w:t>
            </w:r>
            <w:r>
              <w:rPr>
                <w:rStyle w:val="IndexLink"/>
                <w:rtl w:val="true"/>
              </w:rPr>
              <w:tab/>
            </w:r>
            <w:r>
              <w:rPr>
                <w:rStyle w:val="IndexLink"/>
              </w:rPr>
              <w:t>78</w:t>
            </w:r>
          </w:hyperlink>
        </w:p>
        <w:p>
          <w:pPr>
            <w:pStyle w:val="Contents2"/>
            <w:tabs>
              <w:tab w:val="clear" w:pos="8743"/>
              <w:tab w:val="right" w:pos="9026" w:leader="dot"/>
            </w:tabs>
            <w:rPr/>
          </w:pPr>
          <w:hyperlink w:anchor="__RefHeading___Toc4282129_2870459653">
            <w:r>
              <w:rPr>
                <w:webHidden/>
                <w:rStyle w:val="IndexLink"/>
              </w:rPr>
              <w:t>30</w:t>
            </w:r>
            <w:r>
              <w:rPr>
                <w:rStyle w:val="IndexLink"/>
                <w:rtl w:val="true"/>
              </w:rPr>
              <w:t xml:space="preserve">) </w:t>
            </w:r>
            <w:r>
              <w:rPr>
                <w:rStyle w:val="IndexLink"/>
                <w:rtl w:val="true"/>
              </w:rPr>
              <w:t>معجزه نماز و قرآن</w:t>
            </w:r>
            <w:r>
              <w:rPr>
                <w:rStyle w:val="IndexLink"/>
                <w:rtl w:val="true"/>
              </w:rPr>
              <w:tab/>
            </w:r>
            <w:r>
              <w:rPr>
                <w:rStyle w:val="IndexLink"/>
              </w:rPr>
              <w:t>81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38_85714"/>
      <w:bookmarkStart w:id="1" w:name="pg9238_85714"/>
      <w:bookmarkEnd w:id="1"/>
    </w:p>
    <w:p>
      <w:pPr>
        <w:pStyle w:val="Heading2"/>
        <w:numPr>
          <w:ilvl w:val="1"/>
          <w:numId w:val="1"/>
        </w:numPr>
        <w:rPr/>
      </w:pPr>
      <w:bookmarkStart w:id="2" w:name="pg9238_85714"/>
      <w:bookmarkStart w:id="3" w:name="__RefHeading___Toc428206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طباطبایی‌پور، سیدمهدی،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آموزنده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طباطبایی‌پور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نورین سپاهان،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 964-6354-02-5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طباطبایی‌پور، مهدی، </w:t>
      </w:r>
      <w:r>
        <w:rPr>
          <w:rFonts w:eastAsia="IRNazanin" w:cs="IRNazanin"/>
          <w:color w:val="111111"/>
          <w:sz w:val="28"/>
          <w:szCs w:val="28"/>
          <w:lang w:bidi="fa-IR"/>
        </w:rPr>
        <w:t>1330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خاطرات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DSR1670</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955/084092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39285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82063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خاطرات آموزنده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سیدمهدی طباطبایی‌پور </w:t>
      </w:r>
      <w:bookmarkStart w:id="7" w:name="pg9238_85718"/>
    </w:p>
    <w:p>
      <w:pPr>
        <w:pStyle w:val="Heading2"/>
        <w:numPr>
          <w:ilvl w:val="1"/>
          <w:numId w:val="1"/>
        </w:numPr>
        <w:rPr/>
      </w:pPr>
      <w:bookmarkStart w:id="8" w:name="__RefHeading___Toc4282065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سرگذشت مؤلف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عطر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دقت در مسائل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توجه به اصول مدیریت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جنگ 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صرفه جویی در بیت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کلمه مبارک امام خمینی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علم ایقوف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نظم، سادگی و حقوق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بهشتی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سعه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بهشتی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مطالعه جهت سخنرانی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عالم بزرگ و بی ادعا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زاده آملی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نقش اخلاق در سیر و سلوک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زاده آملی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فروح و ریحان و جنت 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زاده آملی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عالم وارسته، اندیشمند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قمشه ای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سرپرستی امور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مدنی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امر مشکل قضاوت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امام و نظرات جهان شمول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رجائی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کرامت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تبرک جستن به حافظ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مهدی مظاهری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بهترین سروده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شهریار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اولین شعر شهریار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شهریار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و الفجر و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شهریار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زیباترین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شهریار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دو یار دبستانی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شهریار و علامه طباطبایی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علی ای همای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شهریار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مبارزه برای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الاسلام احمدی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سیمای مردان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 محمد حسین طباطبائی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حواله کاغذ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محمد دشتی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نماز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صدر الدین روضاتی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10" w:name="pg9238_85722"/>
    </w:p>
    <w:p>
      <w:pPr>
        <w:pStyle w:val="Heading2"/>
        <w:numPr>
          <w:ilvl w:val="1"/>
          <w:numId w:val="1"/>
        </w:numPr>
        <w:rPr/>
      </w:pPr>
      <w:bookmarkStart w:id="11" w:name="__RefHeading___Toc4282067_2870459653"/>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اكثرُ العبر و اقل الاعتبار</w:t>
      </w:r>
    </w:p>
    <w:p>
      <w:pPr>
        <w:pStyle w:val="BookText"/>
        <w:rPr/>
      </w:pPr>
      <w:r>
        <w:rPr>
          <w:rFonts w:ascii="IRNazanin" w:hAnsi="IRNazanin" w:eastAsia="IRNazanin"/>
          <w:color w:val="111111"/>
          <w:sz w:val="28"/>
          <w:sz w:val="28"/>
          <w:szCs w:val="28"/>
          <w:rtl w:val="true"/>
          <w:lang w:bidi="fa-IR"/>
        </w:rPr>
        <w:t xml:space="preserve">حرف نا گفته نیست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عبرت بنی آدم</w:t>
      </w:r>
    </w:p>
    <w:p>
      <w:pPr>
        <w:pStyle w:val="BookText"/>
        <w:rPr/>
      </w:pPr>
      <w:r>
        <w:rPr>
          <w:rFonts w:ascii="IRNazanin" w:hAnsi="IRNazanin" w:eastAsia="IRNazanin"/>
          <w:color w:val="111111"/>
          <w:sz w:val="28"/>
          <w:sz w:val="28"/>
          <w:szCs w:val="28"/>
          <w:rtl w:val="true"/>
          <w:lang w:bidi="fa-IR"/>
        </w:rPr>
        <w:t xml:space="preserve">لیک باشد حجاب جهل و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رشد و عزت آدم</w:t>
      </w:r>
    </w:p>
    <w:p>
      <w:pPr>
        <w:pStyle w:val="BookText"/>
        <w:rPr/>
      </w:pPr>
      <w:r>
        <w:rPr>
          <w:rFonts w:ascii="IRNazanin" w:hAnsi="IRNazanin" w:eastAsia="IRNazanin"/>
          <w:color w:val="111111"/>
          <w:sz w:val="28"/>
          <w:sz w:val="28"/>
          <w:szCs w:val="28"/>
          <w:rtl w:val="true"/>
          <w:lang w:bidi="fa-IR"/>
        </w:rPr>
        <w:t>در طول زندگی هر شخصی لحظاتی وجود دارد که در برخورد با حوادث و مشکلات و یا تماس با جوامع افراد و بخصوص بزرگان درسهای آموزنده و عبرت انگیزی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پیوسته به سعادت ابدی و رشد و کمال واقعی میاندیشند؛ از این درسها و عبرتها در جهت کمال روح خود و رفع نواقص اخلاقی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بگوییم انسانهای موفق و نمونه کسانی هستند که توانسته اند این لحظه ها را شکار کنند و به درستی از آن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آنها افرادی که بصیرت کافی نداشته و از کنار حوادث اتفاقها و روش و منش بزرگان به راحتی میگذرند و عبرتی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و پیشوای رستگاران عالم میفرمایند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زیادند عوامل عبرت دهنده و چه کم اند انسانهای عبرت گیرنده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به سهم خود در طول زندگی پنجاه و چند ساله ی خود چه قبل از انقلاب و چه بعد از پیروزی شکوهمند انقلاب اسلامی، بنا به علاقه و ذوق خود با بزرگان علم و ادب و اخلاق تماسهایی داشته ام و یا در سفر به کشورهای مختلف جهان با جوامع گوناگون و انسانهای متفاوت آشنا شده ام که گهگاهی از این لحظات بیاد ماندنی یاد داشتهایی برداشته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یکی از اولین روزهای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ای پای منبر یکی از برادران خوش ذوق و اهل دل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حین بحث خاطرات و داستانهای کوتاهی از زندگی بزرگان تعریف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سخنرانی حدود نیم ساعتی با ایشان صحبت کردم و ضمن تشکر از ایشان بخاطر سخنان ارزنده شان یکی دو خاطره از دوران زندگی خود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فاضل بسیار تحت تأثیر قرار گرفتند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خاطرات را مکتوب کرده اید یا نه؟ من علاقمندم این مطالب را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جواب منفی بنده روبرو شدند بنده را تشویق کردند آنها را بنویسم و منتشر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 و شنود موجب جمع آوری و چاپ این مجموعه شد که اینک پیش روی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نکته قابل ذکر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مجموعه سعی شده خاطراتی ذکر شود که دوستان و مخصوصاً جوانان عزیز کمتر شنیده و یا خوانده باشند؛ و اگر میخواستم خاطراتی را که دیگران نیز نقل کرده اند و من هم خود از نزدیک ناظر بوده ام را بنویسم مطالب بسیار زیاد و تکرار مکررات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مطالب به صورت خلاصه و در قطعات کوتاه نوشته شود تا خوانندگان عزیز بتوانند در اوقات چند دقیقه ای یک یا دو مطلب از آن را مطالعه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این نوشتار بدون عیب و نقص نخواهد بود از برادران اهل قلم و بزرگان میخواهم ضمن اغماض بزرگوارانه از انتقادها و تذکرهای مفیدشان بندۀ حقیر را محروم نفرمایند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مهدی طباطبائی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bookmarkStart w:id="13" w:name="pg9238_85726"/>
    </w:p>
    <w:p>
      <w:pPr>
        <w:pStyle w:val="Heading2"/>
        <w:numPr>
          <w:ilvl w:val="1"/>
          <w:numId w:val="1"/>
        </w:numPr>
        <w:rPr/>
      </w:pPr>
      <w:bookmarkStart w:id="14" w:name="__RefHeading___Toc4282069_2870459653"/>
      <w:bookmarkStart w:id="15" w:name="_Toc5"/>
      <w:bookmarkEnd w:id="13"/>
      <w:bookmarkEnd w:id="14"/>
      <w:r>
        <w:rPr>
          <w:rtl w:val="true"/>
        </w:rPr>
        <w:t>شرح حال مؤلف</w:t>
      </w:r>
      <w:bookmarkEnd w:id="1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مهدی طباطبایی پور در آذر ماه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دوره ابتدایی را در مدرسه تبریزی و متوسطه را در دبیرستان نمونه طی کرد و سپس وارد هنرستان فنی و حرفهای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اخذ دیپلم در رشته نساجی به انستیتو تکنولوژی راه یافته و موفق به اخذ مدرک کاردانی در این زمینه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دلیل علاقه زیاد به مدیریت در سالهای بعد در رشته مدیریت صنعتی وارد دانشگاه شد و لیسانس مدیریت اخذ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انقلاب در همان هنرستان نساجی تدریس میکرد و در همین سالها </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همراهی عده ای از مؤمنین و زیر نظر حضرت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حسن امامی اقدام به تأسیس صندوق قرض الحسنه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نمود و پس از آن در ایجاد و تأسیس صندوق های متعدد قرض الحسنه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انقلاب شکوهمند اسلامی از فعالان سیاسی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مجموعهٔ جداگانه ای خاطرات انقلاب را نوشته و انشاء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انقلاب در مسئولیتهای شهردار رهنان، فرماندار شهرستان سمیرم، مدیر کل بنیاد مستضعفان استان اصفهان، سرپرست بنیاد مستضعفان کل کشور و معاونت نخست وزیر </w:t>
      </w:r>
    </w:p>
    <w:p>
      <w:pPr>
        <w:pStyle w:val="BookText"/>
        <w:rPr/>
      </w:pPr>
      <w:r>
        <w:rPr>
          <w:rFonts w:ascii="IRNazanin" w:hAnsi="IRNazanin" w:eastAsia="IRNazanin"/>
          <w:color w:val="111111"/>
          <w:sz w:val="28"/>
          <w:sz w:val="28"/>
          <w:szCs w:val="28"/>
          <w:rtl w:val="true"/>
          <w:lang w:bidi="fa-IR"/>
        </w:rPr>
        <w:t>جناب آقای مهندس میر حسین موسوی در دولت ایشان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چند کارخانه قند در کشور را به عهده داشت و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بنیاد فرهنگی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قائم مقام جناب آقای مهندس سید مصطفی میرسلیم مشغول وظیفه شد که تا حال نیز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خیریه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اسکان زوجهای جوان را پایه ریزی کرد و زیر نظر حضرت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و عدۀ دیگری از علماء و مهندسین و مسئولین بلند پایه شهر اصفهان به قصد کمک به خانه دار شدن زوجهای جوان همه وقت خویش را صرف این امر خیر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وی در سمت مدیر عامل این خیریه و عضویت در چند خیریه دیگر در اصفهان و برخی مسئولیتهای دیگر در تهران به فعالیت مشغول میباشد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w:t>
      </w:r>
      <w:bookmarkStart w:id="16" w:name="pg9238_85729"/>
    </w:p>
    <w:p>
      <w:pPr>
        <w:pStyle w:val="Heading2"/>
        <w:numPr>
          <w:ilvl w:val="1"/>
          <w:numId w:val="1"/>
        </w:numPr>
        <w:rPr/>
      </w:pPr>
      <w:bookmarkStart w:id="17" w:name="__RefHeading___Toc4282071_2870459653"/>
      <w:bookmarkStart w:id="18" w:name="_Toc6"/>
      <w:bookmarkEnd w:id="16"/>
      <w:bookmarkEnd w:id="17"/>
      <w:r>
        <w:rPr/>
        <w:t>1</w:t>
      </w:r>
      <w:r>
        <w:rPr>
          <w:rtl w:val="true"/>
        </w:rPr>
        <w:t xml:space="preserve">) </w:t>
      </w:r>
      <w:r>
        <w:rPr>
          <w:rtl w:val="true"/>
        </w:rPr>
        <w:t>عطر امام</w:t>
      </w:r>
      <w:bookmarkEnd w:id="18"/>
    </w:p>
    <w:p>
      <w:pPr>
        <w:pStyle w:val="BookText"/>
        <w:rPr/>
      </w:pPr>
      <w:r>
        <w:rPr>
          <w:rFonts w:ascii="IRNazanin" w:hAnsi="IRNazanin" w:eastAsia="IRNazanin"/>
          <w:color w:val="111111"/>
          <w:sz w:val="28"/>
          <w:sz w:val="28"/>
          <w:szCs w:val="28"/>
          <w:rtl w:val="true"/>
          <w:lang w:bidi="fa-IR"/>
        </w:rPr>
        <w:t xml:space="preserve">در یکی از دیدارهای خصوصی خود با امام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جماران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ساعتی که به من وقت داده شده بود اجازۀ ورود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نیم ساعت زودتر رفته بودم و در این مدت با اعضاء دفتر گفتگو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پشت درب اطاق امام قرار گرفتم جناب آقای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توسلی از اعضاء دفتر به من گفتند قدری تأمل کنید و سپس وارد شوید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پشت در تأمل کردم ولی چون مشتاق زیارت امام بودم سر از پا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ضربان قلبم تندتر شده بود و میخواستم هر چه سریعتر شرفیاب شوم و لذا از فضای کنارهٔ پرده ها داخل اطاق را نگاه کردم 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خلاف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نه برای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روی تخت نشسته بودند و به خودشان عطر میزدند و محاسنشان را مرتب میکردند پارچه ای روی زانوهایشان انداختند سپس آقای توسلی به من گفتند داخل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با ادب کامل وارد شدم بوی عطر امام فضای اطاق را معطر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دست امام را بوسیدم و روی زمین دو زانو در خدمت ایشان نشستم و با ایشان به طور خصوصی و راحت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لحظات برای من لحظه های بهشتی بود و خدا میداند که بنده احساس میکردم بر روی بال ملائک نشسته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دم که تو را دیدم هرگز نرود از 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همان یک دم، باقی همه شد بر باد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نقد وصال یار باشد سر بی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گوی به چوگانت از ما نرود فریاد </w:t>
      </w:r>
      <w:bookmarkStart w:id="19" w:name="pg9238_85733"/>
    </w:p>
    <w:p>
      <w:pPr>
        <w:pStyle w:val="Heading2"/>
        <w:numPr>
          <w:ilvl w:val="1"/>
          <w:numId w:val="1"/>
        </w:numPr>
        <w:rPr/>
      </w:pPr>
      <w:bookmarkStart w:id="20" w:name="__RefHeading___Toc4282073_2870459653"/>
      <w:bookmarkStart w:id="21" w:name="_Toc7"/>
      <w:bookmarkEnd w:id="19"/>
      <w:bookmarkEnd w:id="20"/>
      <w:r>
        <w:rPr/>
        <w:t>2</w:t>
      </w:r>
      <w:r>
        <w:rPr>
          <w:rtl w:val="true"/>
        </w:rPr>
        <w:t xml:space="preserve">) </w:t>
      </w:r>
      <w:r>
        <w:rPr>
          <w:rtl w:val="true"/>
        </w:rPr>
        <w:t>دقت در مسائل شرعی</w:t>
      </w:r>
      <w:bookmarkEnd w:id="21"/>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بهار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به اتفاق خانوادۀ خود و خانوادۀ شهید حاج علی رضایی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جماران خدمت امام خمینی رهبر انقلاب شرفیاب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دیدار امام امت چون پدری مهربان و رهبری دلسوز که شعاع محبت و مهرورزیشان دامنه ای وسیع از کره خاکی را فرا گرفته بود؛ روی یک صندلی ساده لب ایوان در همان منزل کوچک چند ده متری در جماران نشسته بودند و خانواده ها به خدمت ایشان شرفیاب میشدند بندۀ حقیر به اتفاق خانواده و خانوادۀ شهید حاج علی رضایی همه از این ملاقات به وجد آمده بودیم و گریه میکردیم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وقتی به محضر امام میرسیدند سر از پا نمیشناختند و با چشمانی اشکبار از ذوق دیدار و توفیق به دست آمده میخواستند بدون استثناء به دست امام بوسه بزنند و بدن خود را بدینوسیله متبرک به بدن امام کنند</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هم برای جوابگویی به احساسات و عواطف دیدار کنندگان و هم با دقت نظر زاید الوصف در مسائل شرعی یک پارچه روی دست خود انداخته بودند؛ و مردها از زیر پارچه دست امام را میبوسیدند و خانمها هم از روی پارچه لبان خود را متبرک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امام التماس دعا می گفتند و امام در حق همه دعا می کردند</w:t>
      </w:r>
      <w:r>
        <w:rPr>
          <w:rFonts w:eastAsia="IRNazanin" w:cs="IRNazanin"/>
          <w:color w:val="111111"/>
          <w:sz w:val="28"/>
          <w:szCs w:val="28"/>
          <w:rtl w:val="true"/>
          <w:lang w:bidi="fa-IR"/>
        </w:rPr>
        <w:t xml:space="preserve">. </w:t>
      </w:r>
      <w:bookmarkStart w:id="22" w:name="pg9238_85737"/>
    </w:p>
    <w:p>
      <w:pPr>
        <w:pStyle w:val="Heading2"/>
        <w:numPr>
          <w:ilvl w:val="1"/>
          <w:numId w:val="1"/>
        </w:numPr>
        <w:rPr/>
      </w:pPr>
      <w:bookmarkStart w:id="23" w:name="__RefHeading___Toc4282075_2870459653"/>
      <w:bookmarkStart w:id="24" w:name="_Toc8"/>
      <w:bookmarkEnd w:id="22"/>
      <w:bookmarkEnd w:id="23"/>
      <w:r>
        <w:rPr/>
        <w:t>3</w:t>
      </w:r>
      <w:r>
        <w:rPr>
          <w:rtl w:val="true"/>
        </w:rPr>
        <w:t xml:space="preserve">) </w:t>
      </w:r>
      <w:r>
        <w:rPr>
          <w:rtl w:val="true"/>
        </w:rPr>
        <w:t>توجه به اصول مدیریت</w:t>
      </w:r>
      <w:bookmarkEnd w:id="24"/>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در جماران خدمت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 شرفیابی از طرف من بود، لذا شخصاً و بدون همراه خدمتشان رسیدم در همان اطاق کوچک که از همۀ دنیای آنروز من بزرگتر بود؛ امام روی تخت نشسته بودند و بنده دو زانو در خدمتشان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گزارش مبسوطی از بنیاد مستضعفان خدمتشان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مشکلات، پیشرفتها، برنامه های در دست اقدام و آتی همه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معروض داشتم که ما بیش از همه چیز به دعای شما احتیاج داریم تا در این سازمان بسیار بزرگ با این همه مشکلات به قشر محروم خدمت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مدتی که بنده صحبت می کردم، امام به من نگاه میکردند و در حال سکوت بودند پس از اتمام گزارش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دعا می کنم که موفق شوید به قشر محروم خدمت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شما را میدانم و به آقای موسوی اردبیلی و آقای صانعی میگویم به شما کمک کنند شما مسائل را به آقای صانعی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دادستان کل کشور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من میگویم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صحبتهای بنده با امام امت حاج آقا احمد فرزند امام وارد اطاق شدند و دو زانو در خدمت امام نشستند؛ </w:t>
      </w:r>
    </w:p>
    <w:p>
      <w:pPr>
        <w:pStyle w:val="BookText"/>
        <w:rPr/>
      </w:pPr>
      <w:r>
        <w:rPr>
          <w:rFonts w:ascii="IRNazanin" w:hAnsi="IRNazanin" w:eastAsia="IRNazanin"/>
          <w:color w:val="111111"/>
          <w:sz w:val="28"/>
          <w:sz w:val="28"/>
          <w:szCs w:val="28"/>
          <w:rtl w:val="true"/>
          <w:lang w:bidi="fa-IR"/>
        </w:rPr>
        <w:t xml:space="preserve">و چون صحبت ما تمام شده بود خدمت امام عرض کردند من برای این موضوع خدمت شما رسیدم که به آقای طباطبایی بفرمایید مقداری به بنیاد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کمک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به تازگی توسط امام و به سرپرستی آقای شیخ حسن صانعی برای رسیدگی به امور خانواده شهداء در زمینهٔ ارزاق و احتیاجات روزمره آنها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بنیاد هم به دستور شما تشکیل شده و نیاز به کمک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صحبت حاج آقا احمد، امام رو به من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خود آقای طباطبایی است اگر بخواهند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کمک کنند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 به چشم، امر بفرمایید، فوری اطاعت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دست مبارکشان را بوسیدم و به اتفاق حاج آقا احمد اطاق را ترک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بسیار حائز اهمیت این است که اموال بنیاد مستضعفان در اختیار کامل رهبر و ولی فقیه است؛ و تنها با اجازه از محضر ایشان است که میتوان در آن دخل و تصرف کرد و سرپرست بنیاد را هم رهبر و در آن زمان امام خمینی تعیین میفرمودند از طرفی بنیاد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اخیراً تشکیل شده بود و توسط یکی از نزدیکان امام که سالیان دراز در خدمت امام بوده سرپرستی میشد و آنهم مربوط به احتیاجات خانواده شهدا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همۀ این مسائل موجب میشد که امام فرمان دهند طباطبایی این مقدار به بنیاد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کمک کن و ما هم جز اطاعت هیچ تکلیفی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 بزرگ مرد تاریخ و آن انسان کامل و آن رهبر هوشمند الهی برای تقویت مدیریت مستقیماً نمیفرمایند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در خواست پسرشان آن هم با آن ویژگیها میفرمایند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 با خود آقای طباطبائی است و اگر کمک کنند خوب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بنده با تمام وجود اقرار و اعتراف میکنم اگر از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ندیده بودم جز همین برخورد کافی بود که بندۀ کمترین را واله و شیفته خودشان کنند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ما را قدر دان نهضت امام خمینی و فضای معنوی ایجاد شده در کشور توسط ایشان بگردان</w:t>
      </w:r>
      <w:r>
        <w:rPr>
          <w:rFonts w:eastAsia="IRNazanin" w:cs="IRNazanin"/>
          <w:color w:val="111111"/>
          <w:sz w:val="28"/>
          <w:szCs w:val="28"/>
          <w:rtl w:val="true"/>
          <w:lang w:bidi="fa-IR"/>
        </w:rPr>
        <w:t xml:space="preserve">. </w:t>
      </w:r>
      <w:bookmarkStart w:id="25" w:name="pg9238_85743"/>
    </w:p>
    <w:p>
      <w:pPr>
        <w:pStyle w:val="Heading2"/>
        <w:numPr>
          <w:ilvl w:val="1"/>
          <w:numId w:val="1"/>
        </w:numPr>
        <w:rPr/>
      </w:pPr>
      <w:bookmarkStart w:id="26" w:name="__RefHeading___Toc4282077_2870459653"/>
      <w:bookmarkStart w:id="27" w:name="_Toc9"/>
      <w:bookmarkEnd w:id="25"/>
      <w:bookmarkEnd w:id="26"/>
      <w:r>
        <w:rPr/>
        <w:t>4</w:t>
      </w:r>
      <w:r>
        <w:rPr>
          <w:rtl w:val="true"/>
        </w:rPr>
        <w:t xml:space="preserve">) </w:t>
      </w:r>
      <w:r>
        <w:rPr>
          <w:rtl w:val="true"/>
        </w:rPr>
        <w:t>جنگ و نماز</w:t>
      </w:r>
      <w:bookmarkEnd w:id="27"/>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جناب آقای رسولی محلاتی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مسئول دفتر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مسافرتی به شمال داشتیم در مسیر راه برگشت موقعیت را مناسب دیدیم که از ایشان در مورد خاطراتشان با امام خمینی مطالبی بشنویم؛ و مشار الیه چند خاطرۀ بسیار زیبا و آموزنده از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آنها را از زبان ایشان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نزدیک مغرب در جماران در دفتر کارم مشغول امور دفتر بودم؛ که گفتند تلفن را بردارید، آقای مهندس غرضی پشت خط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مهندس غرضی آن زمان استاندار خوزستان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را برداشتم آقای مهندس غرضی پس از سلام علیک کوتاهی با التهاب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سقوط کرد، فوری به امام خبر دهید و از ایشان بپرسید که چه کنیم؟ من گوشی را نگه میدارم تا شما جواب بیاورید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هوا نگاه کردم مغرب شده بود و با خود گفتم امام یا در حال وضو هستند و یا آمادۀ نماز مغرب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گوشی تلفن را روی میز گذاشته و به حیاط منزل امام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آقا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شدم که در اطاقشان آمادۀ نماز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اطاق رفتم و درب اطاق را که پشت به </w:t>
      </w:r>
    </w:p>
    <w:p>
      <w:pPr>
        <w:pStyle w:val="BookText"/>
        <w:rPr/>
      </w:pPr>
      <w:r>
        <w:rPr>
          <w:rFonts w:ascii="IRNazanin" w:hAnsi="IRNazanin" w:eastAsia="IRNazanin"/>
          <w:color w:val="111111"/>
          <w:sz w:val="28"/>
          <w:sz w:val="28"/>
          <w:szCs w:val="28"/>
          <w:rtl w:val="true"/>
          <w:lang w:bidi="fa-IR"/>
        </w:rPr>
        <w:t>قبله بود به آرامی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در سجاده ایستاده اند و در اقامه رسیده اند به حی علی الفلاح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در حاشیه بگویم که من در طول خدمتگزاریم به امام هرگز بدون عبا و عمامه و لباس رسمی خدمت امام نمیرسیدم و همیشه در ساعات مقرر و با لباس کاملاً رسمی خدمت ایشان 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از التهابی که من هم پیدا کرده بودم یادم رفت لباس کامل یعنی عبا و عمامه بپوشم و با شلوار و جلیقه و پیراهن شرفیاب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صدای باز شدن در متوجه 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سجاده صورتشان را به طرف در برگرداندند و وقتی بنده را با آن وضع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رسولی چه شده؟ من در حالی که مضطرب بودم، پیام آقای مهندس غرضی را خدمت امام دادم و عرض کردم آقای غرضی پشت خط هستند و منتظر دستور شما است که چه کار کنند؟ و وظیفه چیست؟</w:t>
      </w:r>
    </w:p>
    <w:p>
      <w:pPr>
        <w:pStyle w:val="BookText"/>
        <w:rPr/>
      </w:pPr>
      <w:r>
        <w:rPr>
          <w:rFonts w:ascii="IRNazanin" w:hAnsi="IRNazanin" w:eastAsia="IRNazanin"/>
          <w:color w:val="111111"/>
          <w:sz w:val="28"/>
          <w:sz w:val="28"/>
          <w:szCs w:val="28"/>
          <w:rtl w:val="true"/>
          <w:lang w:bidi="fa-IR"/>
        </w:rPr>
        <w:t>امام در کمال آرامش و متانت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غرضی بگویید جنگ،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قبله کردند و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الفلاح، حي على خير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آرامش و سکینۀ امام آرام شدم، و عرض کردم چشم، خداحافظ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اطاق امام خارج شدم و با مراجعه به دفتر کارم گوشی را برداشتم و به آقای غرضی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میفرمایند جنگ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با این جمله آقای مهندس غرضی نیز آرامش پیدا کرد و در جواب من گفت به امام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میجنگیم خداحافظ و تلفن قطع شد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رسولی محلاتی سپس توضیح دادند که در بین مسائل و مشکلات عدیدۀ کشور، جنگ تحمیلی و سقوط خرمشهر از بزرگترین مشکلات پیش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برای مملکت بود و طبعاً فشار تمام این وقایع و مسائل به شخص حضرت امام منتقل و منتهی میشد ولی امام آن مرد خدا و آن روح بلند آسمانی، نماز خود را یک دقیقه به تأخیر نیانداختند و در تمام فراز و نشیبها ارتباط با مبدأ هستی را الویت اول وظایف خود میدانستند</w:t>
      </w:r>
      <w:r>
        <w:rPr>
          <w:rFonts w:eastAsia="IRNazanin" w:cs="IRNazanin"/>
          <w:color w:val="111111"/>
          <w:sz w:val="28"/>
          <w:szCs w:val="28"/>
          <w:rtl w:val="true"/>
          <w:lang w:bidi="fa-IR"/>
        </w:rPr>
        <w:t xml:space="preserve">. </w:t>
      </w:r>
      <w:bookmarkStart w:id="28" w:name="pg9238_85748"/>
    </w:p>
    <w:p>
      <w:pPr>
        <w:pStyle w:val="Heading2"/>
        <w:numPr>
          <w:ilvl w:val="1"/>
          <w:numId w:val="1"/>
        </w:numPr>
        <w:rPr/>
      </w:pPr>
      <w:bookmarkStart w:id="29" w:name="__RefHeading___Toc4282079_2870459653"/>
      <w:bookmarkStart w:id="30" w:name="_Toc10"/>
      <w:bookmarkEnd w:id="28"/>
      <w:bookmarkEnd w:id="29"/>
      <w:r>
        <w:rPr/>
        <w:t>5</w:t>
      </w:r>
      <w:r>
        <w:rPr>
          <w:rtl w:val="true"/>
        </w:rPr>
        <w:t xml:space="preserve">) </w:t>
      </w:r>
      <w:r>
        <w:rPr>
          <w:rtl w:val="true"/>
        </w:rPr>
        <w:t>صرفه جویی در صرف بیت المال</w:t>
      </w:r>
      <w:bookmarkEnd w:id="30"/>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رسولی محلاتی مسئول دفتر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روز صبح رأس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امام میرسم و همراه با نامه ها، سئوالات و استفتائات و امور مربوط به دفتر تا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 خدمت ایشان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روال سالها است که ادامه دارد و امام با کنترل و نظم خاص این ساعت را به هیچ امر دیگری نمی پردازند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نکات قابل توجه اینکه گاهی امام یک سکه چند ریالی از لب طاقچه به من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رد مظالم است یا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صدقه است و یا این سهم امام علیه السلام است هر کدام را دستور میدهند در محل خودش صرف شود و لو بسیار اندک و جزئی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میگفتند در نظم سه نفر شاخص بودند اول امام که به قول ایشان سلطان نظم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آقای دکتر بهشتی که از نظم ایشان خاطراتی تعریف میکردند و </w:t>
      </w:r>
    </w:p>
    <w:p>
      <w:pPr>
        <w:pStyle w:val="BookText"/>
        <w:rPr/>
      </w:pPr>
      <w:r>
        <w:rPr>
          <w:rFonts w:ascii="IRNazanin" w:hAnsi="IRNazanin" w:eastAsia="IRNazanin"/>
          <w:color w:val="111111"/>
          <w:sz w:val="28"/>
          <w:sz w:val="28"/>
          <w:szCs w:val="28"/>
          <w:rtl w:val="true"/>
          <w:lang w:bidi="fa-IR"/>
        </w:rPr>
        <w:t xml:space="preserve">سوم شهید بزرگوار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هم در مورد نظم مطالب جالبی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آب منزل امام در جماران چکه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واشر این شیر آب را عوض کنید تا چکه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میکنند این شیر خراب و اگر واشر را هم عوض کنیم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را عوض کنید، نباید چکه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امام بر این مسئله حکایت از این دارد که هزینه تعویض شیر آب به عهدۀ ما است و شخصی است اما چکه کردن آب از شیر، مربوط است به اموال و خدمات عمومی و عمومی و نباید در امور اموال و خدماتی که به همۀ مردم تعلق دارد اصراف و بیتوجهی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فَاعْتَبِرو و آیا اولی الا لبابِ، چه کنیم با سمینارهای چند میلیاردی و افتتاحهای تشریفاتی چند صد میلیونی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آنها باشد، افتتاح انجام نشد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9238_85752"/>
    </w:p>
    <w:p>
      <w:pPr>
        <w:pStyle w:val="Heading2"/>
        <w:numPr>
          <w:ilvl w:val="1"/>
          <w:numId w:val="1"/>
        </w:numPr>
        <w:rPr/>
      </w:pPr>
      <w:bookmarkStart w:id="32" w:name="__RefHeading___Toc4282081_2870459653"/>
      <w:bookmarkStart w:id="33" w:name="_Toc11"/>
      <w:bookmarkEnd w:id="31"/>
      <w:bookmarkEnd w:id="32"/>
      <w:r>
        <w:rPr/>
        <w:t>6</w:t>
      </w:r>
      <w:r>
        <w:rPr>
          <w:rtl w:val="true"/>
        </w:rPr>
        <w:t xml:space="preserve">) </w:t>
      </w:r>
      <w:r>
        <w:rPr>
          <w:rtl w:val="true"/>
        </w:rPr>
        <w:t xml:space="preserve">کلمه ی مبارک </w:t>
      </w:r>
      <w:r>
        <w:rPr>
          <w:rtl w:val="true"/>
        </w:rPr>
        <w:t>«</w:t>
      </w:r>
      <w:r>
        <w:rPr>
          <w:rtl w:val="true"/>
        </w:rPr>
        <w:t>امام خمینی</w:t>
      </w:r>
      <w:r>
        <w:rPr>
          <w:rtl w:val="true"/>
        </w:rPr>
        <w:t xml:space="preserve">» </w:t>
      </w:r>
      <w:r>
        <w:rPr>
          <w:rtl w:val="true"/>
        </w:rPr>
        <w:t>از کی و کجا به ایشان اتلاق شد</w:t>
      </w:r>
      <w:bookmarkEnd w:id="3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کشور جلساتی به عنوان بزرگداشت و یا چهلمین روز شهادت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مصطفی خمینی فرزند ارشد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برگزار شد؛ یک جلسه هم در مسجد ارک تهران واقع در میدان ارک جنب سازمان رادیو و تلویزیون آن زمان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از طرف جامعۀ روحانیت مبارز تهران بود و آقای دکتر حسن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 قبلی شورای امنیت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جلسۀ بسیار حساس و با شکوه و تعیین کننده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ساواک و نیروهای پلیس تمام میدان ارک و خیابانهای اطراف را زیر نظر داشتند و از طرف دیگر برای انقلابیون و طرفداران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برگزاری این جلسه یک امتیاز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وقایع بعد از جلسه غیر قابل پیش بینی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برای روحانیت مبارز که بانی </w:t>
      </w:r>
    </w:p>
    <w:p>
      <w:pPr>
        <w:pStyle w:val="BookText"/>
        <w:rPr/>
      </w:pPr>
      <w:r>
        <w:rPr>
          <w:rFonts w:ascii="IRNazanin" w:hAnsi="IRNazanin" w:eastAsia="IRNazanin"/>
          <w:color w:val="111111"/>
          <w:sz w:val="28"/>
          <w:sz w:val="28"/>
          <w:szCs w:val="28"/>
          <w:rtl w:val="true"/>
          <w:lang w:bidi="fa-IR"/>
        </w:rPr>
        <w:t>جلسه بودند و هم برای حکومت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مترصد بودند که چه خواهد شد؟</w:t>
      </w:r>
    </w:p>
    <w:p>
      <w:pPr>
        <w:pStyle w:val="BookText"/>
        <w:rPr/>
      </w:pPr>
      <w:r>
        <w:rPr>
          <w:rFonts w:ascii="IRNazanin" w:hAnsi="IRNazanin" w:eastAsia="IRNazanin"/>
          <w:color w:val="111111"/>
          <w:sz w:val="28"/>
          <w:sz w:val="28"/>
          <w:szCs w:val="28"/>
          <w:rtl w:val="true"/>
          <w:lang w:bidi="fa-IR"/>
        </w:rPr>
        <w:t>موقعیت مملکت از نظر سیاسی و موقعیت مبارزین به نحوی بود که رژیم نمیتوانست اجازه برقراری این جلسه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فکر میکرد عدم صدور مجوز برای این جلسه آتش زیر خاکستر مبارزه را تشدید می کند؛ و اینگونه ارزیابی میکرد که برقراری این جلسه مقداری از فشار مبارزه علیه رژیم را می کاهد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جلسه برگزار شد و جمعیت سیل آسا به سوی مسجد سرازیر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در این جلسه شرکت میکردند که اولاً از برگزاری آن داشتند و ثانیاً عواقب تلخ احتمالی آنرا به جان خریده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فردی که میخواست وارد مسجد شود و میدید که در طول خیابانهای منتهی به میدان ارک نیروهای انتظامی شاه با کلاه و لوازم ضد شورش به صف ایستاده اند بسیار رعب آور بود و برخی که این صحنه را میدیدند از شرکت در جلسه منصرف میشدند و بر میگشتند من از خیابان باب همایون وارد خیابان داور شدم و در حالی که میدیدم نیروهای ساواک و شهربانی ایستاده بودند تند حرکت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نزدیکیهای مسجد آستین های خود را بالا زدم که اگر نیروهای شاه جلو من را گرفتند و گفتند کجا میروی؟ بگویم قصد وضو گرفتن و نماز خواندن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به وضو خانه مسجد در زیر زمین رفتم، وضو گرفتم و در حالی که آستینهایم بالا بود داخل مسجد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به مسجد مطمئن شدم که میتوانم در جلسه شرکت کنم و لذا به شبستان رفتم و نزدیک منبر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شبستان پر شد حیاط مسجد هم پر شد و جمعیت رسید به میدان 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روحانیت نیز عدۀ کثیری از آقایان آمدند الان نمیتوانم دقیق بنویسم چه کسانی از </w:t>
      </w:r>
    </w:p>
    <w:p>
      <w:pPr>
        <w:pStyle w:val="BookText"/>
        <w:rPr/>
      </w:pPr>
      <w:r>
        <w:rPr>
          <w:rFonts w:ascii="IRNazanin" w:hAnsi="IRNazanin" w:eastAsia="IRNazanin"/>
          <w:color w:val="111111"/>
          <w:sz w:val="28"/>
          <w:sz w:val="28"/>
          <w:szCs w:val="28"/>
          <w:rtl w:val="true"/>
          <w:lang w:bidi="fa-IR"/>
        </w:rPr>
        <w:t>شخصیتها بودند، ولی میتوانم بگویم از شخصیتهای کلیدی انقلاب و روحانیت زیاد بودند یک برادر میانسال پشت تریبون قرار گرفت و قرآن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به کندی میگذشت هر بار که به بهانه ای صلوات فرستاده میشد در و دیوار مسجد به لرزه در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آنقدر جمعیت زیاد شد که به سختی میشد روی دو زانو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قرائت قرآن تمام شد و موقع سخنرانی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حاضرین جلسه انتظار داشتند که آقای فلسفی منبر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چند سال سکوت و اعتراض به رژیم شاه و یا ممنوع المنبر شدن آقای فلسفی؛ همه فکر میکردند وقت شکستن سکوت فرا رسیده است و بایستی در یک چنین جلسه ای با این ابهت و شأن و منزلت، آقای فلسفی سخنرانی کنند ولى باكمال تعجب دیدیم که آقای دکتر حسن روحانی روی منبر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روحانی خیلی خوب صحبت میکردند و من سوابق سخنرانی های ایشان را در اصفهان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مسجد حکیم اصفهان در دوران خفقان منبر رفتند و شب نهم فرار کردند و اثرات آن منبرها در پیروزی انقلاب در اصفهان و به صحنه کشیدن مردم بسیار مؤثر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روز در مسجد ارک تهران ایشان سخنرانی بسیار خوبی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نوار آن سخنرانی هست یا نه؟ واقعاً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ایشان نقش علمای اسلام در بیداری انسانها بود و در مورد شخصیت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یک ساعت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و منزلت ایشان را برای مردم بیان کردند؛ و مرتباً مردم صلوات میفرستادند و نفسهای در سینه حبس شده خود را با فریاد و درود بر محمد و آل محمد رها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بالاخره وقتی به اوج گفتار خود رسید و درجات شخصیتی حضرت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را به حد اعلا بیان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ما به این شخصیت ارزنده، بزرگ رهبر مرجع تقلید، عالم فیلسوف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حق مطلب را ادا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بود که صدای صلوات تهران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در مسجد و میدان ارک نمیدانم تا کجا ایستاده و نشسته بودند که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و چندین صلوات پیاپی فرستادند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لحظه بود که لقب امام برای حضرت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العظمی خمینی تعیین شد و از آن روز به بعد تا امروز و انشاء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ظهور آقا امام زمان روحی و ارواحنا له الفداء این بزرگ مرد تاریخ و این فریاد گر زمان و این وارث به حق انبیاء و اولیاء به امام خمینی نامیده شد و نامیده میشود آقای دکتر روحانی مدتی بعد از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کردند و سپس جلسه با آرامش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آقای روحانی از مردم خواستند که بدون سر و صدا جلسه را ترک کنند و به همین صورت هم به اتمام رسید</w:t>
      </w:r>
      <w:r>
        <w:rPr>
          <w:rFonts w:eastAsia="IRNazanin" w:cs="IRNazanin"/>
          <w:color w:val="111111"/>
          <w:sz w:val="28"/>
          <w:szCs w:val="28"/>
          <w:rtl w:val="true"/>
          <w:lang w:bidi="fa-IR"/>
        </w:rPr>
        <w:t xml:space="preserve">. </w:t>
      </w:r>
      <w:bookmarkStart w:id="34" w:name="pg9238_85760"/>
    </w:p>
    <w:p>
      <w:pPr>
        <w:pStyle w:val="Heading2"/>
        <w:numPr>
          <w:ilvl w:val="1"/>
          <w:numId w:val="1"/>
        </w:numPr>
        <w:rPr/>
      </w:pPr>
      <w:bookmarkStart w:id="35" w:name="__RefHeading___Toc4282083_2870459653"/>
      <w:bookmarkStart w:id="36" w:name="_Toc12"/>
      <w:bookmarkEnd w:id="34"/>
      <w:bookmarkEnd w:id="35"/>
      <w:r>
        <w:rPr/>
        <w:t>7</w:t>
      </w:r>
      <w:r>
        <w:rPr>
          <w:rtl w:val="true"/>
        </w:rPr>
        <w:t xml:space="preserve">) </w:t>
      </w:r>
      <w:r>
        <w:rPr>
          <w:rtl w:val="true"/>
        </w:rPr>
        <w:t>علم ايقوف</w:t>
      </w:r>
      <w:bookmarkEnd w:id="36"/>
    </w:p>
    <w:p>
      <w:pPr>
        <w:pStyle w:val="BookText"/>
        <w:rPr/>
      </w:pPr>
      <w:r>
        <w:rPr>
          <w:rFonts w:ascii="IRNazanin" w:hAnsi="IRNazanin" w:eastAsia="IRNazanin"/>
          <w:color w:val="111111"/>
          <w:sz w:val="28"/>
          <w:sz w:val="28"/>
          <w:szCs w:val="28"/>
          <w:rtl w:val="true"/>
          <w:lang w:bidi="fa-IR"/>
        </w:rPr>
        <w:t xml:space="preserve">در یک سفر در خدمت یکی از فضلائی بودیم که در نجف اشرف در جلسۀ درس فقه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مناسبتی این حکایت آموزنده و زیبا را برای ما تعریف کردند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در جلسۀ درس فقه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در محضر ایشان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درس میگفتند و ما سرا پا گوش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بحث یکی از شاگردان سؤال کرد که طریقه استنباط این مطلب که فرمودید، چیست؟ امام توضیح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میشود استنباط و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پرسید غیر از این راه چطور؟ امام از طریق دیگری استدلال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روش هم به این مطلب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دو روش نشد چه؟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ایقوف استفاده کنید و دیگر جواب آن طلبه را ندادند و درس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درس آقایان طلاب به نزد حاج آقا مصطفی خمینی </w:t>
      </w:r>
    </w:p>
    <w:p>
      <w:pPr>
        <w:pStyle w:val="BookText"/>
        <w:rPr/>
      </w:pPr>
      <w:r>
        <w:rPr>
          <w:rFonts w:ascii="IRNazanin" w:hAnsi="IRNazanin" w:eastAsia="IRNazanin"/>
          <w:color w:val="111111"/>
          <w:sz w:val="28"/>
          <w:sz w:val="28"/>
          <w:szCs w:val="28"/>
          <w:rtl w:val="true"/>
          <w:lang w:bidi="fa-IR"/>
        </w:rPr>
        <w:t>فرزند امام رفتند و سؤال کردند این علم ایقوف که امام فرمودند چیست؟</w:t>
      </w:r>
    </w:p>
    <w:p>
      <w:pPr>
        <w:pStyle w:val="BookText"/>
        <w:rPr/>
      </w:pPr>
      <w:r>
        <w:rPr>
          <w:rFonts w:ascii="IRNazanin" w:hAnsi="IRNazanin" w:eastAsia="IRNazanin"/>
          <w:color w:val="111111"/>
          <w:sz w:val="28"/>
          <w:sz w:val="28"/>
          <w:szCs w:val="28"/>
          <w:rtl w:val="true"/>
          <w:lang w:bidi="fa-IR"/>
        </w:rPr>
        <w:t>ما تا به حال نشنیده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مصطفی اینگونه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یک محرّر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 و نسخه بردار کتب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اصطلاح امروزه خطاط به پیش قاضی شهر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نسبتاً جوانی دارم، مدتی است بدلیل اینکه من پیر شده ام مرا رها کرده و با یک بنّای جوان رابطه بر 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بابت ناراحت هستم و توان برخورد با او و به راه آوردنش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به عنوان قاضی شهر کمک و استمداد میطلبم قاضی پس از استماع مطالب این خطاط به دنبال آن زن میفرستد و او را به محکمه احضار میکند از او سؤال میکند شوهر تو کیست؟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بنّا را هم احضار میکند و از زن میپرسد این محرّر را میشناسی؟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مدتی است مزاحم من میشود و نمیگذارد با شوهر خودم که این بنا است زندگی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از بنّا سؤال میکند؛ او هم مطالب زن را تأیید میکند و می میگوید من هم از دست این پیرمرد شکایت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مزاحم زن من شده و در زندگی ما اخلال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باز از زن سئوال میکند و جوابی غیر از جواب اول نمی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کاتب هم در حال گریه و افسردگی آهی میکشد و قسم میخورد و به قاضی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میگوید، این زن دائمی من است و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که از این طریق نمیتواند مسأله را حل کند و صحت و سقم مطالب را استنباط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یک ترفند بسیار جالبی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این ترفند به حقیقت ماجرا پی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زن نموده و میگوید حالا حكم عقد دائمی تو را با شوهرت مینویسم تو برو سر حوض و این قلم </w:t>
      </w:r>
    </w:p>
    <w:p>
      <w:pPr>
        <w:pStyle w:val="BookText"/>
        <w:rPr/>
      </w:pPr>
      <w:r>
        <w:rPr>
          <w:rFonts w:ascii="IRNazanin" w:hAnsi="IRNazanin" w:eastAsia="IRNazanin"/>
          <w:color w:val="111111"/>
          <w:sz w:val="28"/>
          <w:sz w:val="28"/>
          <w:szCs w:val="28"/>
          <w:rtl w:val="true"/>
          <w:lang w:bidi="fa-IR"/>
        </w:rPr>
        <w:t>و دوات را خوب بشوی تمیز کن و بیا تا حکم 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خوشحالی قلم و دوات قاضی را به کنار حوض میبرد و با دقت کامل، بسیار خوب و با فن مخصوص شستن قلم و دوات کاتبان و محرران آن را میشوید، تمیز میکند و خشک کرده آن را به خدمت قاضی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با نگاه کردن به قلم و دوات در مییابد که این طریقۀ شستن و تمیز کردن و خشک کردن قلم و دوات کار کسی است که مدتها در این فن وارد بوده و عمل میکرده است و در مییابد که شستن این قلم و دوات غیر از شستن بیل و تیشه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میگوید دست شما درد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یاد گرفته ای که قلم و دوات را به این تمیزی بشویی؟ زن که متوجه جلسه دادگاه نبوده میگوید چندین سال است کارم این بوده است و در این کار وارد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بنّا قلم و دوات دارد که تو هر روز آنرا بشویی؟ او بیل و کلنگ و ماله دارد؛ و شستن اینها با شستن قلم و دوات خیلی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ناگهان متوجه میشود که حقیقت بر ملا شده سر به زیر می اندازد و سکوت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ادامه میدهد حالا راستش را بگو و گرنه میگویم تو را تازیانه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 این کاتب هستم و مدتی است این بنّا با من رابطه برقرار کرده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با این روش وقوف به حقیقت پیدا کرده و حکم خود را مبنی بر اینکه این زن همسر محرر است صادر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علم ایقوف گویند</w:t>
      </w:r>
      <w:r>
        <w:rPr>
          <w:rFonts w:eastAsia="IRNazanin" w:cs="IRNazanin"/>
          <w:color w:val="111111"/>
          <w:sz w:val="28"/>
          <w:szCs w:val="28"/>
          <w:rtl w:val="true"/>
          <w:lang w:bidi="fa-IR"/>
        </w:rPr>
        <w:t xml:space="preserve">. </w:t>
      </w:r>
      <w:bookmarkStart w:id="37" w:name="pg9238_85765"/>
    </w:p>
    <w:p>
      <w:pPr>
        <w:pStyle w:val="Heading2"/>
        <w:numPr>
          <w:ilvl w:val="1"/>
          <w:numId w:val="1"/>
        </w:numPr>
        <w:rPr/>
      </w:pPr>
      <w:bookmarkStart w:id="38" w:name="__RefHeading___Toc4282085_2870459653"/>
      <w:bookmarkStart w:id="39" w:name="_Toc13"/>
      <w:bookmarkEnd w:id="37"/>
      <w:bookmarkEnd w:id="38"/>
      <w:r>
        <w:rPr/>
        <w:t>8</w:t>
      </w:r>
      <w:r>
        <w:rPr>
          <w:rtl w:val="true"/>
        </w:rPr>
        <w:t xml:space="preserve">) </w:t>
      </w:r>
      <w:r>
        <w:rPr>
          <w:rtl w:val="true"/>
        </w:rPr>
        <w:t>نظم سادگی و حقوق خانواده</w:t>
      </w:r>
      <w:bookmarkEnd w:id="39"/>
    </w:p>
    <w:p>
      <w:pPr>
        <w:pStyle w:val="BookText"/>
        <w:rPr/>
      </w:pPr>
      <w:r>
        <w:rPr>
          <w:rFonts w:ascii="IRNazanin" w:hAnsi="IRNazanin" w:eastAsia="IRNazanin"/>
          <w:color w:val="111111"/>
          <w:sz w:val="28"/>
          <w:sz w:val="28"/>
          <w:szCs w:val="28"/>
          <w:rtl w:val="true"/>
          <w:lang w:bidi="fa-IR"/>
        </w:rPr>
        <w:t xml:space="preserve">شهید بزرگوار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بهشتی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به اتفاق آقای حسین رضایی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سابق سازمان حج و زیارت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اصفهان به قصد دیدار با شهید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آن مرد بزرگ و استاد فرزانه و مدیر لایق به تهران عزیمت نموده و در منطقه قلهک تهران به منزل ایشان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داشتیم در مورد روند انقلاب و کسب تکلیف برای آنچه به عهدۀ جوانان آن روز مملکت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محضر ایشان خواستیم راهنمایی کنند که عمده ترین وظیفه ما چیست؟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بهشتی، ضمن بیان کلی وضعیت مملکت و موقعیت نیروهای انقلاب فرمودند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بایستی اقشار مختلف جامعه را به مرور برای یک حرکت بزرگ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تند و احساساتی و پر تبلیغات فعلاً به نفع روند انقلاب نیست بایستی گوش به فرمان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و در بیداری مردم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من و آقای رضایی برای شام و خواب منزل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بهشتی ماندیم جای همۀ شما خالی، آقای دکتر با شیر برنج از ما پذیرایی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دارم یک سینی محتوی مقداری شیر برنج، دو عدد نان قدری سبزی خوردن و مقداری پنیر به کتابخانه شخصی ایشان، محلی که ما در آنجا بودیم آوردند و به ما تعارف کردند،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اجازه ی شما با خانواده شام میخورم شما میل بفرمایید من بعداً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 بزرگی بود برای ما که به تازگی ازدواج کرده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بهشتی در حالی که از میهمانان خود با ادب و احترام پذیرایی کردند؛ ولی حقوق خانواده را کاملاً رعایت کرده و شام را به اتفاق خانواده صرف کردند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در او جوهر دانایی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کاریش توانایی است </w:t>
      </w:r>
      <w:bookmarkStart w:id="40" w:name="pg9238_85769"/>
    </w:p>
    <w:p>
      <w:pPr>
        <w:pStyle w:val="Heading2"/>
        <w:numPr>
          <w:ilvl w:val="1"/>
          <w:numId w:val="1"/>
        </w:numPr>
        <w:rPr/>
      </w:pPr>
      <w:bookmarkStart w:id="41" w:name="__RefHeading___Toc4282087_2870459653"/>
      <w:bookmarkStart w:id="42" w:name="_Toc14"/>
      <w:bookmarkEnd w:id="40"/>
      <w:bookmarkEnd w:id="41"/>
      <w:r>
        <w:rPr/>
        <w:t>9</w:t>
      </w:r>
      <w:r>
        <w:rPr>
          <w:rtl w:val="true"/>
        </w:rPr>
        <w:t xml:space="preserve">) </w:t>
      </w:r>
      <w:r>
        <w:rPr>
          <w:rtl w:val="true"/>
        </w:rPr>
        <w:t xml:space="preserve">سعة صدر شهید آیت ا </w:t>
      </w:r>
      <w:r>
        <w:rPr>
          <w:rtl w:val="true"/>
        </w:rPr>
        <w:t xml:space="preserve">... </w:t>
      </w:r>
      <w:r>
        <w:rPr>
          <w:rtl w:val="true"/>
        </w:rPr>
        <w:t>دکتر بهشتی</w:t>
      </w:r>
      <w:bookmarkEnd w:id="42"/>
    </w:p>
    <w:p>
      <w:pPr>
        <w:pStyle w:val="BookText"/>
        <w:rPr/>
      </w:pPr>
      <w:r>
        <w:rPr>
          <w:rFonts w:ascii="IRNazanin" w:hAnsi="IRNazanin" w:eastAsia="IRNazanin"/>
          <w:color w:val="111111"/>
          <w:sz w:val="28"/>
          <w:sz w:val="28"/>
          <w:szCs w:val="28"/>
          <w:rtl w:val="true"/>
          <w:lang w:bidi="fa-IR"/>
        </w:rPr>
        <w:t xml:space="preserve">در سالهای آخر عمر نظام ستم شاهی و در آستانه پیروزی شکوهمند انقلاب اسلامی به رهبری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بهشتی در منزل خود هر هفته چهارشنبه شبها جلسه ای داشتند که در مورد مبانی حکومت اسلامی، دیدگاههای علمای اسلام و ضوابط و مقررات آن با استفاده از آیات قرآن و اخبار و احادیث بحث جالب و جامعی ارائه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جلسه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هر هفته در قلهک تهران تشکیل میشد و اقشار مختلف با دیدگاههای متفاوت مخصوصاً دانشجویان در آن شرکت میکردند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نکات برجستۀ آن جلسات این بود که چپی ها نهضت آزادی ها تند روها، میانه روها و بالاخره کلیه افراد با دیدگاههای متفاوت شرکت میکردند و بعد از یک ساعت صحبت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بهشتی، مستمعین با ایشان حدود یک ساعت به بحث و تبادل نظر مینشستند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بنده در آن سالها در اصفهان بودم ولی گاهی که توفیق حاصل میشد به اتفاق دوستان به تهران میرفتیم و در این جلسات شرکت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ای که از یکی از این روزها دارم این است که حال و هوای انقلاب کم کم ظاهر شده بود و افراد و گروهها جرأت اظهار نظر در جلسات را پیدا کرده بودند؛ در آن جلسه یکی از چپیهای تند رو بلند شد و با خطابی تند، آقای بهشتی و مواضع ایشان را مورد انتقاد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مواضع ما راه به جایی نمی بریم و شما به عنوان روحانیت پیشتاز و رهبران مردم بایستی در مواضع خود تجدید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جلسه نیز یکی از طرفداران نهضت آزادی صحبت کرد و از زاویه ای دیگر به آقای دکتر بهشتی انتقاد کرد و با صدای بلند به گفته های ایشان اعتراض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برادرانی که از ارادتمندان آقای دکتر بودند از برخورد این افراد عصبانی می شدند و گاهی هم از کوره به در میرفتند ولی غالب افراد جلسه می دانستند که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با صبر و متانت و سعه صدر که مخصوص ایشان بود به همه حرفها تا کلام آخر گوش میدهند و سپس با استدلال محکم و قوی جواب آنها را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نیز علیرغم داد و فریاد زیاد، جناب آقای دکتر خونسرد و متین و با وقار همیشگی به حرفهای این دو نفر که گاهی کاملاً مخالف یکدیگر هم بود گوش دادند و سپس با آن بیان رسا و پر جاذبه جواب آنها را دادند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جوابهای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پس از داد و فریادهای آنها چون آب خنکی بود که به لبهای تشنهٔ حضار جلسه میرسید و معمولاً افراد خط امام و ارادتمندان ایشان پیوسته با لبی خندان و کوله باری از مطالب و مفاهیم جدید جلسه را ترک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نیز روند به همین صورت سپری شد</w:t>
      </w:r>
      <w:r>
        <w:rPr>
          <w:rFonts w:eastAsia="IRNazanin" w:cs="IRNazanin"/>
          <w:color w:val="111111"/>
          <w:sz w:val="28"/>
          <w:szCs w:val="28"/>
          <w:rtl w:val="true"/>
          <w:lang w:bidi="fa-IR"/>
        </w:rPr>
        <w:t xml:space="preserve">. </w:t>
      </w:r>
      <w:bookmarkStart w:id="43" w:name="pg9238_85773"/>
    </w:p>
    <w:p>
      <w:pPr>
        <w:pStyle w:val="Heading2"/>
        <w:numPr>
          <w:ilvl w:val="1"/>
          <w:numId w:val="1"/>
        </w:numPr>
        <w:rPr/>
      </w:pPr>
      <w:bookmarkStart w:id="44" w:name="__RefHeading___Toc4282089_2870459653"/>
      <w:bookmarkStart w:id="45" w:name="_Toc15"/>
      <w:bookmarkEnd w:id="43"/>
      <w:bookmarkEnd w:id="44"/>
      <w:r>
        <w:rPr/>
        <w:t>10</w:t>
      </w:r>
      <w:r>
        <w:rPr>
          <w:rtl w:val="true"/>
        </w:rPr>
        <w:t xml:space="preserve">) </w:t>
      </w:r>
      <w:r>
        <w:rPr>
          <w:rtl w:val="true"/>
        </w:rPr>
        <w:t>مطالعه جهت سخنرانی</w:t>
      </w:r>
      <w:bookmarkEnd w:id="45"/>
    </w:p>
    <w:p>
      <w:pPr>
        <w:pStyle w:val="BookText"/>
        <w:rPr/>
      </w:pPr>
      <w:r>
        <w:rPr>
          <w:rFonts w:ascii="IRNazanin" w:hAnsi="IRNazanin" w:eastAsia="IRNazanin"/>
          <w:color w:val="111111"/>
          <w:sz w:val="28"/>
          <w:sz w:val="28"/>
          <w:szCs w:val="28"/>
          <w:rtl w:val="true"/>
          <w:lang w:bidi="fa-IR"/>
        </w:rPr>
        <w:t>درسی آموزنده برای گویندگان و اهل منبر</w:t>
      </w:r>
    </w:p>
    <w:p>
      <w:pPr>
        <w:pStyle w:val="BookText"/>
        <w:rPr/>
      </w:pPr>
      <w:r>
        <w:rPr>
          <w:rFonts w:ascii="IRNazanin" w:hAnsi="IRNazanin" w:eastAsia="IRNazanin"/>
          <w:color w:val="111111"/>
          <w:sz w:val="28"/>
          <w:sz w:val="28"/>
          <w:szCs w:val="28"/>
          <w:rtl w:val="true"/>
          <w:lang w:bidi="fa-IR"/>
        </w:rPr>
        <w:t xml:space="preserve">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پیروزی انقلاب اسلامی ایران در منزل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حوزه علمیه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خیابان چهار باغ پایین خیابان شیخ ابو مسعود در اعتراض به دستگیری و تبعید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 و تنی چند از روحانیون اصفهان تحصن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تجمع اعتراض آمیز، مردم اصفهان اعم از مرد و زن، کوچک و بزرگ، گروه گروه به منزل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وارد میشدند؛ و پس از ساعاتی میرفتند و بازگروههای دیگری می آمدند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در آن زمان در تنظیم جلسه و تعیین وقت سخنرانی جهت روحانیون و تنظیم شعارهای انقلابی با دوستان دیگر همکاری میکردم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تحصن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طول انجامید و انعکاس خبر آن همۀ ایران را فرا گرفت در یکی از این روزها حضرت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مرتضی مطهری فیلسوف، اندیشمند متفکر و روحانی برجسته اسلامی به نمایندگی از طرف جامعه روحانیت مبارز تهران به اصفهان آمدند</w:t>
      </w:r>
    </w:p>
    <w:p>
      <w:pPr>
        <w:pStyle w:val="BookText"/>
        <w:rPr/>
      </w:pPr>
      <w:r>
        <w:rPr>
          <w:rFonts w:ascii="IRNazanin" w:hAnsi="IRNazanin" w:eastAsia="IRNazanin"/>
          <w:color w:val="111111"/>
          <w:sz w:val="28"/>
          <w:sz w:val="28"/>
          <w:szCs w:val="28"/>
          <w:rtl w:val="true"/>
          <w:lang w:bidi="fa-IR"/>
        </w:rPr>
        <w:t xml:space="preserve">منظور از این سفر اعلام پشتیبانی روحانیت مبارز تهران و مردم تهران از تحصن در منزل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خادمی و تأیید و تأکید بر حقانیت مردم در این گردهمایی توسط حضرت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به خاطر دارم که ایشان تشریف آوردند و روی ایوان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اصفهان روحانیت اصفهان و نیروهای انقلاب و مجموعۀ جریان های مطرح در صحنهٔ انقلاب حضور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یک امتیاز بزرگ و یک پشتوانه قوی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دقایقی بعد از تشریف فرمایی و گفتگو و تعارف با بزرگان جلسه خدمت ایشان رسیدیم و عرض کردیم جلسه آماده است تا جنابعالی سخنرانی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تمام صحن منزل و حتی کوچه های منتهی به منزل مملوّ از جمعیت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سخنرانی در این جلسه آمادگی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 جمعی از روحانیون و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نظرم میرسد حتی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خواستیم که سخنرانی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اعلام پشتیبانی و حمایت از حرکت مردم اصفهان از طرف روحانیت مبارز تهران آمده ام و آمادگی برای سخنرانی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آقایان روحانی این مسئولیت را انجام دهد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بالاخره اصرارها به جایی نرسید و یکی از روحانیون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آقای 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و روحانیت مبارز تهران را در حمایت از حرکت </w:t>
      </w:r>
    </w:p>
    <w:p>
      <w:pPr>
        <w:pStyle w:val="BookText"/>
        <w:rPr/>
      </w:pPr>
      <w:r>
        <w:rPr>
          <w:rFonts w:ascii="IRNazanin" w:hAnsi="IRNazanin" w:eastAsia="IRNazanin"/>
          <w:color w:val="111111"/>
          <w:sz w:val="28"/>
          <w:sz w:val="28"/>
          <w:szCs w:val="28"/>
          <w:rtl w:val="true"/>
          <w:lang w:bidi="fa-IR"/>
        </w:rPr>
        <w:t>مردم اصفهان قرائت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شنیدم که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برای هر سخنرانی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مطالعه میکنند و هرگز بدون مطالعه قبلی آن در مورد موضوع خاص سخنرانی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بایستی درک کنیم که چرا مطهری، مطهری شد و دیگران نشدند؟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روحش شاد آثارش جاودان، رهروانش بسیار، پند و اندرزهایش برای جامعه ما پر بار باد </w:t>
      </w:r>
      <w:bookmarkStart w:id="46" w:name="pg9238_85779"/>
    </w:p>
    <w:p>
      <w:pPr>
        <w:pStyle w:val="Heading2"/>
        <w:numPr>
          <w:ilvl w:val="1"/>
          <w:numId w:val="1"/>
        </w:numPr>
        <w:rPr/>
      </w:pPr>
      <w:bookmarkStart w:id="47" w:name="__RefHeading___Toc4282091_2870459653"/>
      <w:bookmarkStart w:id="48" w:name="_Toc16"/>
      <w:bookmarkEnd w:id="46"/>
      <w:bookmarkEnd w:id="47"/>
      <w:r>
        <w:rPr/>
        <w:t>11</w:t>
      </w:r>
      <w:r>
        <w:rPr>
          <w:rtl w:val="true"/>
        </w:rPr>
        <w:t xml:space="preserve">) </w:t>
      </w:r>
      <w:r>
        <w:rPr>
          <w:rtl w:val="true"/>
        </w:rPr>
        <w:t>عالم بزرگ و بی ادعا</w:t>
      </w:r>
      <w:bookmarkEnd w:id="48"/>
    </w:p>
    <w:p>
      <w:pPr>
        <w:pStyle w:val="BookText"/>
        <w:rPr/>
      </w:pPr>
      <w:r>
        <w:rPr>
          <w:rFonts w:ascii="IRNazanin" w:hAnsi="IRNazanin" w:eastAsia="IRNazanin"/>
          <w:color w:val="111111"/>
          <w:sz w:val="28"/>
          <w:sz w:val="28"/>
          <w:szCs w:val="28"/>
          <w:rtl w:val="true"/>
          <w:lang w:bidi="fa-IR"/>
        </w:rPr>
        <w:t xml:space="preserve">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زاده آملی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زاده آملی اهل منطقهٔ ایرا هستند که روستایی است نزدیک آمل در جادۀ هراز و هم اکنون نیز حضرت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هر سال به منزل شخصی پدری خود میروند و در آنجا به تحقیق و مطالعه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ایشان روی یک تپه قرار دارد و موقعیت جغرافیایی آن به گونه ای است که وقتی در اطاق مطالعه و کتابخانه نشسته ای دقیقاً قلهٔ دماوند روبروی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یک روز تابستانی به اتفاق مرحوم حجة الاسلام شیخ محمد 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دماوند به ایرا رفتیم تا خدمت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زاده برسیم معمولاً ایشان در مواقع مطالعه و تحقیق کمتر کسی را میپذیرند؛ ولی حضور آقای دشتی که ایشان علاقه شدیدی به آن مرحوم داشتند موجب شد که ما توفیق یافتیم و خدمت ایشان </w:t>
      </w:r>
    </w:p>
    <w:p>
      <w:pPr>
        <w:pStyle w:val="BookText"/>
        <w:rPr/>
      </w:pP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ساعت در همان کتابخانه و اطاق کوچک مطالعه ایشان نشستیم؛ و آقای حسن زاده مطالب بسیار ارزشمندی در آن روز برای ما گفتند از آن جمله داستان شیرینی از یک روحانی با ملک الشعراء بهار که واقعاً شنیدنی است را بیان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از قول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زاده از این قرار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قاجار اهل شعر و ادب و هنر بودند و به ادبا، شعرا و هنرمندان علاقه خاصی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آمل روستایی است خوش آب و هوا، که خاندان سلطنتی قاجار تابستانها برای تفریح و تفرج به این منطقه می آمدند در این سفرها گاهی ملک الشعراء بهار نیز به دستور و درخواست دربار قاجار آنها را همراهی میکرد؛ و چند روزی در این منطقه می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روستا باغ بزرگی بود که به خاندان سلطنتی اختصاص داشت طبعاً عامۀ مردم امکان ورود به این باغ را نداشتند و محیط کاملاً حفاظت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روزها یک شیخ روحانی به درب باغ میآید و به نگهبان میگوید به جناب ملک الشعراء بهار بگویید قصد دارم شما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نگهبان پس از اعلان درخواست، مراجعت کرده و جواب میدهد که جناب ملک الشعراء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وقت ندارم و با شاهزاده ها جلسه دارم بعداً بیایید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 نگهبان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جناب ملک الشعراء بگویید اگر با شاهزاده ها جلسه ادبی دارید من هم مایلم در این جلسه باشم و خدمت شما برسم </w:t>
      </w:r>
    </w:p>
    <w:p>
      <w:pPr>
        <w:pStyle w:val="BookText"/>
        <w:rPr/>
      </w:pPr>
      <w:r>
        <w:rPr>
          <w:rFonts w:ascii="IRNazanin" w:hAnsi="IRNazanin" w:eastAsia="IRNazanin"/>
          <w:color w:val="111111"/>
          <w:sz w:val="28"/>
          <w:sz w:val="28"/>
          <w:szCs w:val="28"/>
          <w:rtl w:val="true"/>
          <w:lang w:bidi="fa-IR"/>
        </w:rPr>
        <w:t>نگهبان باز در مراجعت، از عدم موافقت آقای بهار خبر میدهد و می گوید ملک الشعراء فرمودند این جلسۀ ادب و هنر است و فعلاً جای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بار سوم شیخ اصرار میکند که به جناب ملک الشعراء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بنده به همین دلیل خدمت رسیدم و قصد دارم در این جلسه شرکت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نگهبان برای بار سوم درخواست شیخ روحانی را مطرح میکند؛ در حالی که ملک الشعراء بهار از این همه سماجت ناراحت شده بوده؛ یکی از درباریها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استاد اجازه بدهید بیاید داخل شاید حضور او باعث انبساط خاطر ما شود و با او قدری تفریح و تفنن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این که وی را دست بیندازیم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نگهبان به درب باغ میآید و موافقت ملک الشعراء را برای حضور شیخ در باغ و شرفیابی به اطلاع وی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به آرامی و با وقار وارد باغ میشود به ملک الشعراء بهار و دیگران سلام میکند و از این که اجازه دادند در جلسه حضور یابد تشکر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الشعراء بهار که روحیه ای ضد روحانی داشته است؛ در همان ابتدای ورود به 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چکار داری؟ این جلسه ادبی است و آقایان در حال اجرای قطعات ادب و شعر و هنر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این جلسه بگو کارت چیست؟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 آرامی و سکینۀ تمام و با تبسم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ملک الشعراء بنده هم از این مسائل بی بهره نیستم و به قصد استفاده از محضر حضرتعالی خدمت رسیدم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ملک الشعراء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 بهره نیستی میتوانی بگویی ایهام یعنی چه؟ بگو ببینم چیزی در چنته داری یا نه؟</w:t>
      </w:r>
    </w:p>
    <w:p>
      <w:pPr>
        <w:pStyle w:val="BookText"/>
        <w:rPr/>
      </w:pPr>
      <w:r>
        <w:rPr>
          <w:rFonts w:ascii="IRNazanin" w:hAnsi="IRNazanin" w:eastAsia="IRNazanin"/>
          <w:color w:val="111111"/>
          <w:sz w:val="28"/>
          <w:sz w:val="28"/>
          <w:szCs w:val="28"/>
          <w:rtl w:val="true"/>
          <w:lang w:bidi="fa-IR"/>
        </w:rPr>
        <w:t xml:space="preserve">شیخ روحانی میگوید چشم بنده هم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میکنم و برای این که تصدیق بفرمایید که میدانم؛ یک مثال کوتاه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w:t>
      </w:r>
    </w:p>
    <w:p>
      <w:pPr>
        <w:pStyle w:val="BookText"/>
        <w:rPr/>
      </w:pPr>
      <w:r>
        <w:rPr>
          <w:rFonts w:ascii="IRNazanin" w:hAnsi="IRNazanin" w:eastAsia="IRNazanin"/>
          <w:color w:val="111111"/>
          <w:sz w:val="28"/>
          <w:sz w:val="28"/>
          <w:szCs w:val="28"/>
          <w:rtl w:val="true"/>
          <w:lang w:bidi="fa-IR"/>
        </w:rPr>
        <w:t>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استاد فرض کنید جنابعالی یک غلام دارید به نام مبارک، که یک روز صبح یک قِران به او میدهید که تا شب با آن معامله و با منافع آن شب به خدمت شما بیاورد مبارک میرود و شب هنگام چون باز میگردد نه تنها منافعی حاصل نکرده بلکه قِران را هم به باد داده است و دست خالی به خدمت شما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تصور بفرمایید که بنده هم یک غلام دارم که اسمش نا مبارک است؛ بنده نیز صبح یک قِران به او میدهم که تا شب داد و ستد کند و با منافع آن به بنده برگرداند نا مبارک میرود و پس از یک روز سوداگری یک قِران را با ده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نیم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برای من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مبارکِ شما همهٔ سرمایه را به باد داده و نا مبارک من هم حفظ سرمایه کرده و هم منافع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من بگویم گُه نا مبارک من در ریش مبارک شما این یک ایهام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الشعراء بهار بلند میشود و دو زانو مینشیند؛ در چهره اش تعجب و حیرت به وضوح دیده میشود به شیخ روحانی رو میکند و میگوید شما که هستید و از کجا آمده اید؟ و این مطلب را از کجا گرفته اید؟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میگوید بنده عبد ناچیز خداوند هستم از همین روستا از این مطالب هم در عالَم بسیار است بخصوص در عالَم علم و ادب و هنر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ملک الشعراء میفهمد که با یک شیخ عادی و بقول خودش بیسواد و دور از فرهنگ و هنر طرف نیست و لذا از محضر وی میخواهد که نکات جالب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او سخن میگوید اعجاب ملک الشعراء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در مییابد که وی عالمی است وارسته و دانشمندی است پر مایه و لذا طرح دوستی و مراوده با وی برقرار میکند ابتدا در آمل کرسی درسی برای وی تدارک میبیند و پس از چندی ایشان را به تهران دعوت میکند و ایشان در مسجد عزیز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به تدریس می پردازند و علمای تهران از محضر وی کسب فیض میکنند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حوزۀ درس تهران برای او کوچک شمرده میشود و ایشان با جلالت زیاد برای تدریس در سطوحی بالاتر به اصفهان عزیمت و تا پایان عمر در حوزه علمیه اصفهان تدریس میکنند و در همین شهر هم دار فانی را وداع گفته و در تخت فولاد اصفهان به خاک سپرده میشوند</w:t>
      </w:r>
      <w:r>
        <w:rPr>
          <w:rFonts w:eastAsia="IRNazanin" w:cs="IRNazanin"/>
          <w:color w:val="111111"/>
          <w:sz w:val="28"/>
          <w:szCs w:val="28"/>
          <w:rtl w:val="true"/>
          <w:lang w:bidi="fa-IR"/>
        </w:rPr>
        <w:t xml:space="preserve">. </w:t>
      </w:r>
      <w:bookmarkStart w:id="49" w:name="pg9238_85789"/>
    </w:p>
    <w:p>
      <w:pPr>
        <w:pStyle w:val="Heading2"/>
        <w:numPr>
          <w:ilvl w:val="1"/>
          <w:numId w:val="1"/>
        </w:numPr>
        <w:rPr/>
      </w:pPr>
      <w:bookmarkStart w:id="50" w:name="__RefHeading___Toc4282093_2870459653"/>
      <w:bookmarkStart w:id="51" w:name="_Toc17"/>
      <w:bookmarkEnd w:id="49"/>
      <w:bookmarkEnd w:id="50"/>
      <w:r>
        <w:rPr/>
        <w:t>12</w:t>
      </w:r>
      <w:r>
        <w:rPr>
          <w:rtl w:val="true"/>
        </w:rPr>
        <w:t xml:space="preserve">) </w:t>
      </w:r>
      <w:r>
        <w:rPr>
          <w:rtl w:val="true"/>
        </w:rPr>
        <w:t>نقش اخلاق در پیمودن راه سیر و سلوک</w:t>
      </w:r>
      <w:bookmarkEnd w:id="51"/>
    </w:p>
    <w:p>
      <w:pPr>
        <w:pStyle w:val="BookText"/>
        <w:rPr/>
      </w:pPr>
      <w:r>
        <w:rPr>
          <w:rFonts w:ascii="IRNazanin" w:hAnsi="IRNazanin" w:eastAsia="IRNazanin"/>
          <w:color w:val="111111"/>
          <w:sz w:val="28"/>
          <w:sz w:val="28"/>
          <w:szCs w:val="28"/>
          <w:rtl w:val="true"/>
          <w:lang w:bidi="fa-IR"/>
        </w:rPr>
        <w:t xml:space="preserve">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زاده آملی</w:t>
      </w:r>
    </w:p>
    <w:p>
      <w:pPr>
        <w:pStyle w:val="BookText"/>
        <w:rPr/>
      </w:pPr>
      <w:r>
        <w:rPr>
          <w:rFonts w:ascii="IRNazanin" w:hAnsi="IRNazanin" w:eastAsia="IRNazanin"/>
          <w:color w:val="111111"/>
          <w:sz w:val="28"/>
          <w:sz w:val="28"/>
          <w:szCs w:val="28"/>
          <w:rtl w:val="true"/>
          <w:lang w:bidi="fa-IR"/>
        </w:rPr>
        <w:t xml:space="preserve">در جلسه ای که در روستای ایرا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توابع آمل در جاده هراز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زاده آملی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قصۀ کوتاهی در مورد خودشان فرمودند که بسیار آموزنده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شب در منزل داخل کتابخانه ام مشغول مطالعه بودم در اطاقی دیگر بچه ها بازی میکردند و سرو صدای آنها مزاحم مطالعۀ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تذکر دادم که آهسته باشید من مطالعه میکنم ولی اثر نکرد و بچه ها همچنان با سر و صدای زیاد مشغول بازی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اطاق آنها رفته و با داد زدن بر سرشان از آنها خواستم ساکت باشند؛ بچه ها ترسیدند و ساکت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فردای آن روز وقتی به کلاس درس وارد شدم استاد بدون اینکه بنده مطلبی بگویم،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شیخ حسن به این صورت نمیشود راه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بچه ها را ناراحت کردی چندین ماه عقب افتادی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تعجب کردم که چگونه استاد از قضیهٔ دیشب من و بچه ها کاملاً مطلع میباشند از ایشان عذر خواهی کردم و عرض کردم جبران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در سر راه منزل مقداری تنقلات خریدم و با خود به منزل آوردم بچه ها را جمع کردم از یک یک آنها عذر خواهی کردم و به هر کدام مقداری تنقلات دادم و از آنها اقرار گرفتم که از بابت دیشب من را ببخشند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 ها خوشحال شدند و تا اندازهای جبران مافات شد</w:t>
      </w:r>
      <w:r>
        <w:rPr>
          <w:rFonts w:eastAsia="IRNazanin" w:cs="IRNazanin"/>
          <w:color w:val="111111"/>
          <w:sz w:val="28"/>
          <w:szCs w:val="28"/>
          <w:rtl w:val="true"/>
          <w:lang w:bidi="fa-IR"/>
        </w:rPr>
        <w:t xml:space="preserve">. </w:t>
      </w:r>
      <w:bookmarkStart w:id="52" w:name="pg9238_85793"/>
    </w:p>
    <w:p>
      <w:pPr>
        <w:pStyle w:val="Heading2"/>
        <w:numPr>
          <w:ilvl w:val="1"/>
          <w:numId w:val="1"/>
        </w:numPr>
        <w:rPr/>
      </w:pPr>
      <w:bookmarkStart w:id="53" w:name="__RefHeading___Toc4282095_2870459653"/>
      <w:bookmarkStart w:id="54" w:name="_Toc18"/>
      <w:bookmarkEnd w:id="52"/>
      <w:bookmarkEnd w:id="53"/>
      <w:r>
        <w:rPr/>
        <w:t>13</w:t>
      </w:r>
      <w:r>
        <w:rPr>
          <w:rtl w:val="true"/>
        </w:rPr>
        <w:t xml:space="preserve">) </w:t>
      </w:r>
      <w:r>
        <w:rPr>
          <w:rtl w:val="true"/>
        </w:rPr>
        <w:t xml:space="preserve">فَروحٌ وَ رَيحانُ وَ جَنّتٌ نَعیم </w:t>
      </w:r>
      <w:r>
        <w:rPr>
          <w:rtl w:val="true"/>
        </w:rPr>
        <w:t xml:space="preserve">( </w:t>
      </w:r>
      <w:r>
        <w:rPr>
          <w:rtl w:val="true"/>
        </w:rPr>
        <w:t xml:space="preserve">سوره واقعه آیه </w:t>
      </w:r>
      <w:r>
        <w:rPr/>
        <w:t>89</w:t>
      </w:r>
      <w:r>
        <w:rPr>
          <w:rtl w:val="true"/>
        </w:rPr>
        <w:t>)</w:t>
      </w:r>
      <w:bookmarkEnd w:id="54"/>
    </w:p>
    <w:p>
      <w:pPr>
        <w:pStyle w:val="BookText"/>
        <w:rPr/>
      </w:pPr>
      <w:r>
        <w:rPr>
          <w:rFonts w:ascii="IRNazanin" w:hAnsi="IRNazanin" w:eastAsia="IRNazanin"/>
          <w:color w:val="111111"/>
          <w:sz w:val="28"/>
          <w:sz w:val="28"/>
          <w:szCs w:val="28"/>
          <w:rtl w:val="true"/>
          <w:lang w:bidi="fa-IR"/>
        </w:rPr>
        <w:t xml:space="preserve">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زاده آملی</w:t>
      </w:r>
    </w:p>
    <w:p>
      <w:pPr>
        <w:pStyle w:val="BookText"/>
        <w:rPr/>
      </w:pPr>
      <w:r>
        <w:rPr>
          <w:rFonts w:ascii="IRNazanin" w:hAnsi="IRNazanin" w:eastAsia="IRNazanin"/>
          <w:color w:val="111111"/>
          <w:sz w:val="28"/>
          <w:sz w:val="28"/>
          <w:szCs w:val="28"/>
          <w:rtl w:val="true"/>
          <w:lang w:bidi="fa-IR"/>
        </w:rPr>
        <w:t xml:space="preserve">حجه الاسلام حاج شیخ محمد دشتی عمر کوتاهی داشتند ولی بسیار پر برکت وی در روستای آزادمون از توابع محمدآباد آمل به دنیا آمدند و پس از تحصیلات ابتدایی به حوزه علمیه آمل رفتند و سپس عازم قم شدند تا پایان عمر به کار تدریس و تحقیق و تألیف مشغول بودند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بهار از عمر وی نگذشته بود که خزان عمرشان فرا رسید آقای دشتی به</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 البلاغه عشق می ورزیدند و بیشترین ساعات عمر شریفشان را در این راه صرف میکردند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حقیقتاً میتوان گفت تا قبل از آقای دشتی نهج البلاغه به صورت امروزی در دسترس دانشجویان طلاب و حتی اهل علم قرار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هزار سال از جمع آوری نهج البلاغه توسط سید 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میگذرد و </w:t>
      </w:r>
    </w:p>
    <w:p>
      <w:pPr>
        <w:pStyle w:val="BookText"/>
        <w:rPr/>
      </w:pPr>
      <w:r>
        <w:rPr>
          <w:rFonts w:ascii="IRNazanin" w:hAnsi="IRNazanin" w:eastAsia="IRNazanin"/>
          <w:color w:val="111111"/>
          <w:sz w:val="28"/>
          <w:sz w:val="28"/>
          <w:szCs w:val="28"/>
          <w:rtl w:val="true"/>
          <w:lang w:bidi="fa-IR"/>
        </w:rPr>
        <w:t>در طول این هزار سال محققین بسیاری از اهل سنت و شیعه در ترجمه و تفسیر و شرح آن کوشیده اند ولی برای مردمی کردن نهج البلاغه و بردن آن در دانشگاهها، مدارس و عامۀ مردم توفیق آقای دشتی از همه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کتابی که ایشان در رابطهٔ با نهج البلاغه تدوین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المفهرس لا لفاظ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بزرگان حوزه، تعابیر زیبایی راجع به آن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جوادی آملی فرموده بودند مشکل ما در مراجعه به نهج البلاغه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گاهی باید مدتها دنبال یک مطلب می گشتیم و هم اکنون به راحتی سراغ مطالب نهج البلاغه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مرعشی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بزرگی کردید، کاری مردانه علی مرد است و از او پاداشی مردانه خواهید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دشتی قریب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در رابطه با نهج البلاغه و سخنان ائمه اطهار تألیف نموده اند که اکثر آنها چاپ شده و آن تعداد هم که عمر کوتاه او اجازه چاپ آنها را نداد؛ انشاء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تحقیقاتی امیرالمؤمنین در قم که خود از اقدامات ماندگار وی میباشد به چاپ خواهد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روز اول ماه صفر سال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ایشان در سن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یک سانحه دلخراش رانندگی دار فانی را وداع گفتند و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حالت کما بودند که در این مدت شخصیتهای مختلف علمی، حوزوی، دانشگاهی و دولتی از ایشان عیادت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شخصیتهایی که از ایشان عیادت کردند حضرت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زاده آملی بودند که پس از ملاقات گفته بودند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فَروحٌ وَ رَيحانٌ وَ جَنَّتٌ نَعِيمٍ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پس از فوت ایشان هم با حضور در منزل آقای 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هم در خدمت ایشان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در تهران در بیمارستان ایشان را دیدم متوجه شدم در حال پرواز و پیوستن به عوالم معنا میباشد و انشاء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ایشان جنه النعیم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نیز عرض میکنم که منزلت ایشان در آن عالم فَروحٌ وَ رَیحان و جنّتٌ نعیم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روحش شاد و آثارش ماندگار باد</w:t>
      </w:r>
      <w:r>
        <w:rPr>
          <w:rFonts w:eastAsia="IRNazanin" w:cs="IRNazanin"/>
          <w:color w:val="111111"/>
          <w:sz w:val="28"/>
          <w:szCs w:val="28"/>
          <w:rtl w:val="true"/>
          <w:lang w:bidi="fa-IR"/>
        </w:rPr>
        <w:t xml:space="preserve">. </w:t>
      </w:r>
      <w:bookmarkStart w:id="55" w:name="pg9238_85799"/>
    </w:p>
    <w:p>
      <w:pPr>
        <w:pStyle w:val="Heading2"/>
        <w:numPr>
          <w:ilvl w:val="1"/>
          <w:numId w:val="1"/>
        </w:numPr>
        <w:rPr/>
      </w:pPr>
      <w:bookmarkStart w:id="56" w:name="__RefHeading___Toc4282097_2870459653"/>
      <w:bookmarkStart w:id="57" w:name="_Toc19"/>
      <w:bookmarkEnd w:id="55"/>
      <w:bookmarkEnd w:id="56"/>
      <w:r>
        <w:rPr/>
        <w:t>14</w:t>
      </w:r>
      <w:r>
        <w:rPr>
          <w:rtl w:val="true"/>
        </w:rPr>
        <w:t xml:space="preserve">) </w:t>
      </w:r>
      <w:r>
        <w:rPr>
          <w:rtl w:val="true"/>
        </w:rPr>
        <w:t>عالم وارسته، اندیشمند ساده</w:t>
      </w:r>
      <w:bookmarkEnd w:id="57"/>
    </w:p>
    <w:p>
      <w:pPr>
        <w:pStyle w:val="BookText"/>
        <w:rPr/>
      </w:pPr>
      <w:r>
        <w:rPr>
          <w:rFonts w:ascii="IRNazanin" w:hAnsi="IRNazanin" w:eastAsia="IRNazanin"/>
          <w:color w:val="111111"/>
          <w:sz w:val="28"/>
          <w:sz w:val="28"/>
          <w:szCs w:val="28"/>
          <w:rtl w:val="true"/>
          <w:lang w:bidi="fa-IR"/>
        </w:rPr>
        <w:t xml:space="preserve">استاد الهی قمشه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قرآن کریم</w:t>
      </w:r>
    </w:p>
    <w:p>
      <w:pPr>
        <w:pStyle w:val="BookText"/>
        <w:rPr/>
      </w:pPr>
      <w:r>
        <w:rPr>
          <w:rFonts w:ascii="IRNazanin" w:hAnsi="IRNazanin" w:eastAsia="IRNazanin"/>
          <w:color w:val="111111"/>
          <w:sz w:val="28"/>
          <w:sz w:val="28"/>
          <w:szCs w:val="28"/>
          <w:rtl w:val="true"/>
          <w:lang w:bidi="fa-IR"/>
        </w:rPr>
        <w:t xml:space="preserve">در دورۀ دانشگاه استادی داشتیم که از شاگردان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استاد که معارف تدریس میکردند؛ یک روز خاطره ای زیبا از آقای الهی قمشه ای تعریف کردند که خواندن آن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تهران سوار اتوبوس شدم در آن روزها جوان بودم و طبعاً از نظر حفظ ظاهر و آراستگی بسیار بخودم می رسیدم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روی صندلی اتوبوس نشستم ایستگاه بعدی یک شیخ کوتاه قد، نحیف و لاغر و بسیار ساده وارد شد و کنار من نشست من در حالی که با نظر حقارت به این شیخ نگریستم؛ بدون سلام و بی توجه بیرون اتوبوس را نگاه میکردم شیخ وقتی روی صندلی قرار گرفت به من سلام کرد و </w:t>
      </w:r>
    </w:p>
    <w:p>
      <w:pPr>
        <w:pStyle w:val="BookText"/>
        <w:rPr/>
      </w:pPr>
      <w:r>
        <w:rPr>
          <w:rFonts w:ascii="IRNazanin" w:hAnsi="IRNazanin" w:eastAsia="IRNazanin"/>
          <w:color w:val="111111"/>
          <w:sz w:val="28"/>
          <w:sz w:val="28"/>
          <w:szCs w:val="28"/>
          <w:rtl w:val="true"/>
          <w:lang w:bidi="fa-IR"/>
        </w:rPr>
        <w:t>احوالپرسی نمود؛ من هنوز هم نمیخواستم با او وارد صحبت دوستانه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شغل من پرسید و من گفتم که به تازگی دانشجو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وقتی متوجه شد که من قرار است در رشته معارف تحصیل کنم؛ بنده را تشویق کرد و اظهار امیدواری نمود که در این رشته موفق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او پیاده شد و بنده هم یکی دو ایستگاه بعد پیاده شدم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از این ماجرا گذشت یک روز در دانشگاه آن شیخ به عنوان استاد به کلاس ما آمد من که این درس را با آقای الهی قمشه ای گرفته بودم متوجه شدم این استاد فرزانه که امروز برای دانشجویان رشتۀ معارف افتخاری است همان شیخ ساده ای است که یک سال پیش او را در اتوبوس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در مقابل سادگی، بزرگواری و خاکساری این دانشمند فرزانه احساس حقارت کردم و آموختم که انسانها را نبایستی با شکل ظاهر و بخصوص مشی سادۀ آنها در زندگی مورد ارزیابی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سپس اضافه کردند و بدین ترتیب من از ارادتمندان آقای الهی قمشه ای شدم و در تمام دوران زندگیام پیوسته از محضر ایشان کسب فیض میکردم </w:t>
      </w:r>
      <w:bookmarkStart w:id="58" w:name="pg9238_85803"/>
    </w:p>
    <w:p>
      <w:pPr>
        <w:pStyle w:val="Heading2"/>
        <w:numPr>
          <w:ilvl w:val="1"/>
          <w:numId w:val="1"/>
        </w:numPr>
        <w:rPr/>
      </w:pPr>
      <w:bookmarkStart w:id="59" w:name="__RefHeading___Toc4282099_2870459653"/>
      <w:bookmarkStart w:id="60" w:name="_Toc20"/>
      <w:bookmarkEnd w:id="58"/>
      <w:bookmarkEnd w:id="59"/>
      <w:r>
        <w:rPr/>
        <w:t>15</w:t>
      </w:r>
      <w:r>
        <w:rPr>
          <w:rtl w:val="true"/>
        </w:rPr>
        <w:t xml:space="preserve">) </w:t>
      </w:r>
      <w:r>
        <w:rPr>
          <w:rtl w:val="true"/>
        </w:rPr>
        <w:t>اولین گام برای رسیدگی به امور شهدا</w:t>
      </w:r>
      <w:bookmarkEnd w:id="60"/>
    </w:p>
    <w:p>
      <w:pPr>
        <w:pStyle w:val="BookText"/>
        <w:rPr/>
      </w:pPr>
      <w:r>
        <w:rPr>
          <w:rFonts w:ascii="IRNazanin" w:hAnsi="IRNazanin" w:eastAsia="IRNazanin"/>
          <w:color w:val="111111"/>
          <w:sz w:val="28"/>
          <w:sz w:val="28"/>
          <w:szCs w:val="28"/>
          <w:rtl w:val="true"/>
          <w:lang w:bidi="fa-IR"/>
        </w:rPr>
        <w:t>آیت الله مدنی شهید محراب</w:t>
      </w:r>
    </w:p>
    <w:p>
      <w:pPr>
        <w:pStyle w:val="BookText"/>
        <w:rPr/>
      </w:pPr>
      <w:r>
        <w:rPr>
          <w:rFonts w:ascii="IRNazanin" w:hAnsi="IRNazanin" w:eastAsia="IRNazanin"/>
          <w:color w:val="111111"/>
          <w:sz w:val="28"/>
          <w:sz w:val="28"/>
          <w:szCs w:val="28"/>
          <w:rtl w:val="true"/>
          <w:lang w:bidi="fa-IR"/>
        </w:rPr>
        <w:t>اولین شهید دوران انقلاب در اصفهان شهید علی ذاکر حسین آبادی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حسین آباد اصفهان به شهادت رسید همزمان با تحصن مردم در منزل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خادمی، در حسین آباد اصفهان اطراف منزل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 جوانان انقلابی تظاهرات کردند و علی ذاکر که جوانی دانشجو بود توسط عوامل ساواک به سر کردگی نادری رئیس کمیته ساواک شاه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چندین شهید در شب پنجم رمضان در اطراف منزل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تقدیم انقلاب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از آن جمله شهید اصغر نوری را میتوان نام برد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واقعه تحصن در منزل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خادمی در حالی که هنوز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 در تبعید بودند، به اتفاق چند نفر از دوستان به قم منزل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تازگی از تبعید آمده بودند و ملاقات با ایشان برای انقلابیون مغتنم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چند سالی در نورآباد ممسنی تبعید بودند و در آنجا به تربیت جوانان همت می گماردند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دیدار بنده گزارشی از وضعیت اصفهان، اعتصابات، تحصن در منزل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خادمی و شهدا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به شدت تحت تأثیر قرار گرفته و گریه کردند من توضیح دادم که در فکر هستیم یک هیأتی برای رسیدگی به امور شهدا در اصفهان تشکیل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مدنی این کار را تأیید و تشویق کردند و به اتاقی دیگر رفتند و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پول آوردند؛ به من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را در آن هیأت صرف امور شهدا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قدم برای سرپرستی امور شهدا در اصفهان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جلسه درخواست دیگری هم داشتیم که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مدنی به اصفهان بیایند ولی ایشان قبول نکرده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روحانیون شایسته ای هستند که احتیاج به مثل من نیست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مراجعت از قم بنده این مبلغ را در اختیار هیأتی که برای همین امر تشکیل شد و شامل مرحوم آقای مهندس حسین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اسبق 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مهندس حامدیان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کل اسبق ارشاد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محمد معزی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اسبق اصفهان در مجلس شورای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 قرار دادم و آنان این مسئولیت را پذیرفتند</w:t>
      </w:r>
      <w:r>
        <w:rPr>
          <w:rFonts w:eastAsia="IRNazanin" w:cs="IRNazanin"/>
          <w:color w:val="111111"/>
          <w:sz w:val="28"/>
          <w:szCs w:val="28"/>
          <w:rtl w:val="true"/>
          <w:lang w:bidi="fa-IR"/>
        </w:rPr>
        <w:t xml:space="preserve">. </w:t>
      </w:r>
      <w:bookmarkStart w:id="61" w:name="pg9238_85807"/>
    </w:p>
    <w:p>
      <w:pPr>
        <w:pStyle w:val="Heading2"/>
        <w:numPr>
          <w:ilvl w:val="1"/>
          <w:numId w:val="1"/>
        </w:numPr>
        <w:rPr/>
      </w:pPr>
      <w:bookmarkStart w:id="62" w:name="__RefHeading___Toc4282101_2870459653"/>
      <w:bookmarkStart w:id="63" w:name="_Toc21"/>
      <w:bookmarkEnd w:id="61"/>
      <w:bookmarkEnd w:id="62"/>
      <w:r>
        <w:rPr/>
        <w:t>16</w:t>
      </w:r>
      <w:r>
        <w:rPr>
          <w:rtl w:val="true"/>
        </w:rPr>
        <w:t xml:space="preserve">) </w:t>
      </w:r>
      <w:r>
        <w:rPr>
          <w:rtl w:val="true"/>
        </w:rPr>
        <w:t>به امر مشکل قضاوت</w:t>
      </w:r>
      <w:bookmarkEnd w:id="63"/>
    </w:p>
    <w:p>
      <w:pPr>
        <w:pStyle w:val="BookText"/>
        <w:rPr/>
      </w:pPr>
      <w:r>
        <w:rPr>
          <w:rFonts w:ascii="IRNazanin" w:hAnsi="IRNazanin" w:eastAsia="IRNazanin"/>
          <w:color w:val="111111"/>
          <w:sz w:val="28"/>
          <w:sz w:val="28"/>
          <w:szCs w:val="28"/>
          <w:rtl w:val="true"/>
          <w:lang w:bidi="fa-IR"/>
        </w:rPr>
        <w:t xml:space="preserve">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w:t>
      </w:r>
    </w:p>
    <w:p>
      <w:pPr>
        <w:pStyle w:val="BookText"/>
        <w:rPr/>
      </w:pPr>
      <w:r>
        <w:rPr>
          <w:rFonts w:ascii="IRNazanin" w:hAnsi="IRNazanin" w:eastAsia="IRNazanin"/>
          <w:color w:val="111111"/>
          <w:sz w:val="28"/>
          <w:sz w:val="28"/>
          <w:szCs w:val="28"/>
          <w:rtl w:val="true"/>
          <w:lang w:bidi="fa-IR"/>
        </w:rPr>
        <w:t xml:space="preserve">یک شب به مناسبتی در خدمت حضرت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حیدر علی محقق بودیم ایشان سالهای آخرین عمرشان را طی میکردند و از برکت عبادت و طاعات هنوز سر زنده بودند و مجالست با ایشان مسرت بخش و نشاط آور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هست قبل از اذان مغرب در ماه مبارک رمضان خدمت ایشان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بودند و از شدت ضعف خوابیده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بالغ بر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داشتند و تا آخرین تا آخرین سالهای عمر روزه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که قرار بود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مورد اختلاف پیش آمده بین دو نفر قضاوت کنند، یک ساعتی جلسه در خدمت ایشان بر قرار شد بالاخره ایشان از اینکه به صراحت حکم بدهند و قضاوت کنند استنکاف ورزیدند و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جملۀ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 تمسک جستند و فرمودند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شاگرد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 بودم، 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اصلاح ذات البین کردم اختلافات مردم را بر طرف کردم؛ اما یکبار قضاوت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میترسیدم حکمی صادر کنم که مطابق با واقع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قضاوت امر بسیار مشکلی است</w:t>
      </w:r>
      <w:r>
        <w:rPr>
          <w:rFonts w:eastAsia="IRNazanin" w:cs="IRNazanin"/>
          <w:color w:val="111111"/>
          <w:sz w:val="28"/>
          <w:szCs w:val="28"/>
          <w:rtl w:val="true"/>
          <w:lang w:bidi="fa-IR"/>
        </w:rPr>
        <w:t xml:space="preserve">. </w:t>
      </w:r>
      <w:bookmarkStart w:id="64" w:name="pg9238_85809"/>
    </w:p>
    <w:p>
      <w:pPr>
        <w:pStyle w:val="Heading2"/>
        <w:numPr>
          <w:ilvl w:val="1"/>
          <w:numId w:val="1"/>
        </w:numPr>
        <w:rPr/>
      </w:pPr>
      <w:bookmarkStart w:id="65" w:name="__RefHeading___Toc4282103_2870459653"/>
      <w:bookmarkStart w:id="66" w:name="_Toc22"/>
      <w:bookmarkEnd w:id="64"/>
      <w:bookmarkEnd w:id="65"/>
      <w:r>
        <w:rPr/>
        <w:t>17</w:t>
      </w:r>
      <w:r>
        <w:rPr>
          <w:rtl w:val="true"/>
        </w:rPr>
        <w:t xml:space="preserve">) </w:t>
      </w:r>
      <w:r>
        <w:rPr>
          <w:rtl w:val="true"/>
        </w:rPr>
        <w:t>امام، وسعت دید و فرمان جهان شمول</w:t>
      </w:r>
      <w:bookmarkEnd w:id="66"/>
    </w:p>
    <w:p>
      <w:pPr>
        <w:pStyle w:val="BookText"/>
        <w:rPr/>
      </w:pPr>
      <w:r>
        <w:rPr>
          <w:rFonts w:ascii="IRNazanin" w:hAnsi="IRNazanin" w:eastAsia="IRNazanin"/>
          <w:color w:val="111111"/>
          <w:sz w:val="28"/>
          <w:sz w:val="28"/>
          <w:szCs w:val="28"/>
          <w:rtl w:val="true"/>
          <w:lang w:bidi="fa-IR"/>
        </w:rPr>
        <w:t xml:space="preserve">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صدوقی شهید محراب</w:t>
      </w:r>
    </w:p>
    <w:p>
      <w:pPr>
        <w:pStyle w:val="BookText"/>
        <w:rPr/>
      </w:pPr>
      <w:r>
        <w:rPr>
          <w:rFonts w:ascii="IRNazanin" w:hAnsi="IRNazanin" w:eastAsia="IRNazanin"/>
          <w:color w:val="111111"/>
          <w:sz w:val="28"/>
          <w:sz w:val="28"/>
          <w:szCs w:val="28"/>
          <w:rtl w:val="true"/>
          <w:lang w:bidi="fa-IR"/>
        </w:rPr>
        <w:t xml:space="preserve">یکی از چهره های برجستهٔ انقلاب اسلامی ایران که به حق در پیشبرد انقلاب مخصوصاً در استان یزد نقش بسیار مؤثری داشتند؛ آیت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صدوقی روحانی فهیم، آگاه و پر نفوذ و معنوی یزد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اعتصابات به دستور ایشان تمام بانکهای شهر یزد تعطیل و برای راه اندازی کار مردم از هر بانکی یک شعبه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ایشان به اوضاع شهر و پیروی بی چون و چرای مردم از دستورات وی، یک انسجام سازنده در استان یزد ایجاد کرده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صدوقی برای دیدار با امام امت به فرانسه رفته و چند روزی در نوفل لوشاتو اقامت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مراجعت به ایران و در سر راه یزد، یکی دو روز در اصفهان ماندند که در منزل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اسماعیل هاشمی سکونت گزیدند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علماء اصفهان، انقلابیون و اقشار مختلف مردم برای دیدار با ایشان به منزل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می آمدند و در مواقع مناسب ایشان صحبت میکردند و مردم را در راه اسلام و انقلاب به پایداری و استقامت تشویق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سخنرانی ها که جمعیت نسبتاً زیادی از روحانیون و مردم در آنجا حضور داشتند ایشان در مورد مطالب و دستورات کسب کرده از محضر رهبر انقلاب امام خمینی در پاریس دقایقی صحبت کردند؛ و پیام امام را که در شرایط کنونی وظیفه چیست؟ را برای مردم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حقیر به دلیل دوستی نزدیک و همکاری تنگاتنگ با آقای مهندس مجتبی هاشمی فرزند آیت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زمان بیشتری را در منزل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خوب به خاطر دارم که پس از اتمام صحبتهای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صدوقی یکی از آقایان روحانی نزدیک ایشان رفت و به صورت در گوشی سئوال کرد امام خمینی پیام خصوصی برای روحانیون ندادند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صدوقی با صدای نسبتاً بلند روی به مردم حاضر در جلسه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پیام خصوصی با کسی ندارد و حرکت امام، پیام امام و فرمان امام عام است و همه بایستی در صحنه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دستورات امام جهان شمول است و حرف پشت پرده و خصوصی با هیچ قشری ندارند</w:t>
      </w:r>
      <w:r>
        <w:rPr>
          <w:rFonts w:eastAsia="IRNazanin" w:cs="IRNazanin"/>
          <w:color w:val="111111"/>
          <w:sz w:val="28"/>
          <w:szCs w:val="28"/>
          <w:rtl w:val="true"/>
          <w:lang w:bidi="fa-IR"/>
        </w:rPr>
        <w:t xml:space="preserve">. </w:t>
      </w:r>
      <w:bookmarkStart w:id="67" w:name="pg9238_85812"/>
    </w:p>
    <w:p>
      <w:pPr>
        <w:pStyle w:val="Heading2"/>
        <w:numPr>
          <w:ilvl w:val="1"/>
          <w:numId w:val="1"/>
        </w:numPr>
        <w:rPr/>
      </w:pPr>
      <w:bookmarkStart w:id="68" w:name="__RefHeading___Toc4282105_2870459653"/>
      <w:bookmarkStart w:id="69" w:name="_Toc23"/>
      <w:bookmarkEnd w:id="67"/>
      <w:bookmarkEnd w:id="68"/>
      <w:r>
        <w:rPr/>
        <w:t>18</w:t>
      </w:r>
      <w:r>
        <w:rPr>
          <w:rtl w:val="true"/>
        </w:rPr>
        <w:t xml:space="preserve">) </w:t>
      </w:r>
      <w:r>
        <w:rPr>
          <w:rtl w:val="true"/>
        </w:rPr>
        <w:t>نماز</w:t>
      </w:r>
      <w:bookmarkEnd w:id="69"/>
    </w:p>
    <w:p>
      <w:pPr>
        <w:pStyle w:val="BookText"/>
        <w:rPr/>
      </w:pPr>
      <w:r>
        <w:rPr>
          <w:rFonts w:ascii="IRNazanin" w:hAnsi="IRNazanin" w:eastAsia="IRNazanin"/>
          <w:color w:val="111111"/>
          <w:sz w:val="28"/>
          <w:sz w:val="28"/>
          <w:szCs w:val="28"/>
          <w:rtl w:val="true"/>
          <w:lang w:bidi="fa-IR"/>
        </w:rPr>
        <w:t>شهید رجایی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رجایی نخست وزیر وقت ایران به اصفهان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من مدیر کل بنیاد مستضعفان اصفهان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استقبال از شهید رجایی به اتفاق مسئولین استان در معیت ایشان به یکی از پایگاههای نظامی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 نسبتاً بزرگی همه نشستند و جناب آقای نخست وزیر پشت تریبون قرار گرفتند تا سخنرانی کنند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سلام و تشکر و تقدیر از حاضرین و بیان اینکه برای چه منظوری به این سفر آمده 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مطلبی نداریم که نیاز به انعکاس خبر آن باشد؛ پس خبرنگاران و روزنامه نگاران و گزارشگران صدا و سیما می توانند تشریف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گفتگوی دوستانه با حاضرین پرداختند و از وضعیت مملکت، مشکلات و راهکارها صحبت کردند چند دقیقه ای که گذشت شهید رجایی لحظاتی سکوت کردند و سپس خطاب به حاضرین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الان از تهران یک مقام مافوق نخست وزیر با من کاری داشته </w:t>
      </w:r>
    </w:p>
    <w:p>
      <w:pPr>
        <w:pStyle w:val="BookText"/>
        <w:rPr/>
      </w:pPr>
      <w:r>
        <w:rPr>
          <w:rFonts w:ascii="IRNazanin" w:hAnsi="IRNazanin" w:eastAsia="IRNazanin"/>
          <w:color w:val="111111"/>
          <w:sz w:val="28"/>
          <w:sz w:val="28"/>
          <w:szCs w:val="28"/>
          <w:rtl w:val="true"/>
          <w:lang w:bidi="fa-IR"/>
        </w:rPr>
        <w:t xml:space="preserve">باشد و من مجبور شوم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برای جوا بگویی تلفن بروم و بر گردم شما اجازه میدهید؟</w:t>
      </w:r>
    </w:p>
    <w:p>
      <w:pPr>
        <w:pStyle w:val="BookText"/>
        <w:rPr/>
      </w:pPr>
      <w:r>
        <w:rPr>
          <w:rFonts w:ascii="IRNazanin" w:hAnsi="IRNazanin" w:eastAsia="IRNazanin"/>
          <w:color w:val="111111"/>
          <w:sz w:val="28"/>
          <w:sz w:val="28"/>
          <w:szCs w:val="28"/>
          <w:rtl w:val="true"/>
          <w:lang w:bidi="fa-IR"/>
        </w:rPr>
        <w:t>برخی از بزرگانی که در ردیف جلو جلسه نشسته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نخست وزیر اختیار دارید؛ مینشینیم تا بروید و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رجایی در حالی که دست چپ را اشاره به بالا می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کنید صدای اذان ظهر را میشنوید؟ خداوند تبارک و تعالی پیام فرستاده که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را میخوانیم و سپس برای حرف زدن وقت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هم نماز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میدهم خیلی لباسمان کثیف نشود، معلوم است زمین این سالن تمیز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آقایان کسی هم خیلی حساسیت دارد روی کت من نماز بخواند من بعداً آن را تمیز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احسنت، صلوات و تکبیر از میان جمعیت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عده ای هم گریه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سلامتی نخست وزیر حزب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قرار شد به نمازخانه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جمعیت به نمازخانه رفتیم و آنجا نماز جماعت را همراه با شهید رجایی خواندیم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 باد آن روزگاران یاد باد </w:t>
      </w:r>
      <w:bookmarkStart w:id="70" w:name="pg9238_85816"/>
    </w:p>
    <w:p>
      <w:pPr>
        <w:pStyle w:val="Heading2"/>
        <w:numPr>
          <w:ilvl w:val="1"/>
          <w:numId w:val="1"/>
        </w:numPr>
        <w:rPr/>
      </w:pPr>
      <w:bookmarkStart w:id="71" w:name="__RefHeading___Toc4282107_2870459653"/>
      <w:bookmarkStart w:id="72" w:name="_Toc24"/>
      <w:bookmarkEnd w:id="70"/>
      <w:bookmarkEnd w:id="71"/>
      <w:r>
        <w:rPr/>
        <w:t>19</w:t>
      </w:r>
      <w:r>
        <w:rPr>
          <w:rtl w:val="true"/>
        </w:rPr>
        <w:t xml:space="preserve">) </w:t>
      </w:r>
      <w:r>
        <w:rPr>
          <w:rtl w:val="true"/>
        </w:rPr>
        <w:t>توجه به کرامت انسانی، زهد و تقوی</w:t>
      </w:r>
      <w:bookmarkEnd w:id="72"/>
    </w:p>
    <w:p>
      <w:pPr>
        <w:pStyle w:val="BookText"/>
        <w:rPr/>
      </w:pPr>
      <w:r>
        <w:rPr>
          <w:rFonts w:ascii="IRNazanin" w:hAnsi="IRNazanin" w:eastAsia="IRNazanin"/>
          <w:color w:val="111111"/>
          <w:sz w:val="28"/>
          <w:sz w:val="28"/>
          <w:szCs w:val="28"/>
          <w:rtl w:val="true"/>
          <w:lang w:bidi="fa-IR"/>
        </w:rPr>
        <w:t xml:space="preserve">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امامی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مربوط است به سالهای قبل از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قرض الحسنهٔ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نظر حضرت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حسن امامی و با پیشنهاد شهید بزرگوار حاج آقا حسن صدر ارحامی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دوران دفاع مقدس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دیگر از شخصیتهای مذهبی و دلسوز از جمله مرحوم حاج سید اصغر طباطبایی، حاج محمود نوری پدر شهیدان اصغر و علی نوری، حسن بنایی، حاج سید تقی ابطحی، سید محمد موسوی،کثیری، جعفرزاده و اینجانب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نیز با علاقۀ زیادی که به امور خیر و عام المنفعه داشتم در حالی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 و به تازگی خدمت نظام وظیفه ام تمام شده بود؛ در تأسیس و اداره صندوق کمک میکردم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جلسات صندوق هر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یکبار و در منزل یکی از اعضاء 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مطالبی میفرمودند و بعد وامها تصویب میشد و سپس شام میخوردیم و جلسه به پایان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جلسات در منزل برادری بزرگوار، مخلص و حزب اللهی تشکیل شد که به نظر میرسید از وضع مالی مناسبی نسبت به دیگر اعضاء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این برادر عزیز در منزل کوچک خود که حیاط آن ده متر بیشتر نبود با یک منقل کوچک و ذغالی که آماده کرده بود از اعضاء هیأت امناء صندوق با کباب پذیرایی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توجه به سن و سالم و اینکه جوانترین فرد جلسه بودم معمولاً پر کارتر و در عین حال نسبت به حرکت اعضاء حساس و تیز بین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ها را می آوردم و میبردم و در بسیاری از امور رابط بین اعضاء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وقتی اعضاء فهمیدند که میزبان در تدارک کباب است با تعبیرهای مختلف و جملات گوناگون به ایشان تفهیم میکردند که ما از شما انتظار نداشتیم که کباب درست کنید؛ و این برادر تنگدست بزرگوار را به نحوی مورد تحقیر محترمانه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قالب دلسوزی و ملاحظه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میدیدم که ایشان از این جملات ناراحت و دلگیر میشود ولی با لبخند همیشگی خود به آقایان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شما نیست من وظیفه خود میدانستم یک غذای مناسب تهیه کنم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اعضاء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تنها کسی بودند که بدون هیچگونه اظهار نظری از ایشان برای شامی که تدارک دیده اند از او تشکر و قدردانی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بالاخره سفره پهن شد و کباب ها پخته شد و برای هر فردی یک بشقاب یک نان محلی و چند سیخ کباب گذاشته شد و میهمانان مشغول تناول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باعث شده بود با کنجکاوی به نحوه استفاده میهمانان از غذا توجه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بود که همۀ آقایانی که به نحوی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انتظار این غذا را نداشتیم با پرده برداری از روی سیخهای کباب همهٔ آن را تناول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بدون اینکه نان خود را جابجا کنند و کسی متوجه شود مقدار بسیار کمی از گوشت را در حالی که زیر نان بود خوردند و قسمت اعظم آنرا برای خانواده میزبان که همسر و چند نفر بچه ریز و درشت بودند و طبعاً شام نخورده بودند؛ باقی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هم با بزرگواری،میزبان را از اینکه غذای خوبی تهیه کرده بود تحقیر و سرزنش نکردند و هم با زهد و تقوی ملاحظه افراد خانواده را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برای بنده که جوانی جویای فضائل اخلاقی بودم درسی بسیار آموزنده و فراموش نشدنی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زهد یعنی اینکه از خود بگذری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گذاری سهم خود بر دیگری </w:t>
      </w:r>
      <w:bookmarkStart w:id="73" w:name="pg9238_85823"/>
    </w:p>
    <w:p>
      <w:pPr>
        <w:pStyle w:val="Heading2"/>
        <w:numPr>
          <w:ilvl w:val="1"/>
          <w:numId w:val="1"/>
        </w:numPr>
        <w:rPr/>
      </w:pPr>
      <w:bookmarkStart w:id="74" w:name="__RefHeading___Toc4282109_2870459653"/>
      <w:bookmarkStart w:id="75" w:name="_Toc25"/>
      <w:bookmarkEnd w:id="73"/>
      <w:bookmarkEnd w:id="74"/>
      <w:r>
        <w:rPr/>
        <w:t>20</w:t>
      </w:r>
      <w:r>
        <w:rPr>
          <w:rtl w:val="true"/>
        </w:rPr>
        <w:t xml:space="preserve">) </w:t>
      </w:r>
      <w:r>
        <w:rPr>
          <w:rtl w:val="true"/>
        </w:rPr>
        <w:t>تبرک جستن از خردسال ترین حافظ قرآن</w:t>
      </w:r>
      <w:bookmarkEnd w:id="75"/>
    </w:p>
    <w:p>
      <w:pPr>
        <w:pStyle w:val="BookText"/>
        <w:rPr/>
      </w:pPr>
      <w:r>
        <w:rPr>
          <w:rFonts w:ascii="IRNazanin" w:hAnsi="IRNazanin" w:eastAsia="IRNazanin"/>
          <w:color w:val="111111"/>
          <w:sz w:val="28"/>
          <w:sz w:val="28"/>
          <w:szCs w:val="28"/>
          <w:rtl w:val="true"/>
          <w:lang w:bidi="fa-IR"/>
        </w:rPr>
        <w:t>دکتر سید محمد حسین طباطبائی</w:t>
      </w:r>
    </w:p>
    <w:p>
      <w:pPr>
        <w:pStyle w:val="BookText"/>
        <w:rPr/>
      </w:pPr>
      <w:r>
        <w:rPr>
          <w:rFonts w:ascii="IRNazanin" w:hAnsi="IRNazanin" w:eastAsia="IRNazanin"/>
          <w:color w:val="111111"/>
          <w:sz w:val="28"/>
          <w:sz w:val="28"/>
          <w:szCs w:val="28"/>
          <w:rtl w:val="true"/>
          <w:lang w:bidi="fa-IR"/>
        </w:rPr>
        <w:t>حجه الاسلام حاج آقا مهدی مظاهری</w:t>
      </w:r>
    </w:p>
    <w:p>
      <w:pPr>
        <w:pStyle w:val="BookText"/>
        <w:rPr/>
      </w:pPr>
      <w:r>
        <w:rPr>
          <w:rFonts w:ascii="IRNazanin" w:hAnsi="IRNazanin" w:eastAsia="IRNazanin"/>
          <w:color w:val="111111"/>
          <w:sz w:val="28"/>
          <w:sz w:val="28"/>
          <w:szCs w:val="28"/>
          <w:rtl w:val="true"/>
          <w:lang w:bidi="fa-IR"/>
        </w:rPr>
        <w:t>یک روز در باغ دار القرآن الکریم اصفهان در اصفهانک در خدمت جناب آقای حاج آقا مهدی مظاهری روحانی برجستهٔ شهر اصفهان و در خدمت آقای دکتر سید محمد حسین طباطبائی خردسال حافظ قرآن کریم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پدر بزرگوار دکتر و حاج آقا مصطفی یراقی مدیر عامل دار القرآن و عده دیگری از مؤمنین حضور داشتند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اقامه نماز ظهر و عصر در سالن باغ نشسته بودیم و در مورد قران صحبت میکردیم یکی از آقایان مسئول به اطاق وارد شدند و به حاج آقا مهدی مظاهری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نهار آماده شده اجازه می دهید سفره را پهن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مظاهری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آقای دکتر طباطبایی بپرسید؛ توجه همۀ حضار به آقای سید محمد حسین طباطبایی جلب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که در آن زمان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داشتند، پس از اندکی 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انزل علینا مائدة من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حاضرین در جلسه تبسم کردند و آفرین گفتند و آقای مظاهری به آن مسئول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اجازه دادند ؛ ناهار را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 پهن شد و همه مشغول تناول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لیوان کوچک نوشابه برای آقای طباطبائی ریختند و ایشان در حین غذا مقداری از نوشابه را خوردند؛ در پایان غذا حاج آقا مظاهری لیوان نوشابه آقای طباطبایی را که هنوز مقداری نوشابه در آن بود برداشتند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بقیۀ این نوشابه را که آقای دکتر خورده اند به نیت شفا و تبرک میخورم و اعتقاد من به این کار از آن عالم سنی در عربستان کمتر نیست و نوشابه را سر کشیدند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پرسیده شد داستان عالم سنی چیست؟ پدر آقای دکتر طباطبایی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به عربستان داشتیم یک روز در یک کاخ درباری عده ای از علمای سنی به افتخار آقای سید محمد حسین طباطبایی ضیافت ناهاری بر پا نمودند؛ و یکی از علمای سنی پس از اینکه با ابعاد دانش آقای محمد حسین نسبت به قرآن آشنا شد سر سفره غذا، نیم خورده نوشابۀ ایشان را خورد و گفت من بدینوسیله به حافظ قران تبرک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عجایب روزگار است که یک نفر عالم سنی در عربستان در یکی از کاخهای دربار نسبت به یک فرد شیعه چنین شیفته شود که نیم خوردۀ نوشابه او را بخورد و بلند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وسیله این کار تبرک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بیداری و بصیرت به همۀ مسلمانان عنایت فرماید و حقایق کتمان شدۀ اسلام را از پشت پرده ابهام به در آورد</w:t>
      </w:r>
      <w:r>
        <w:rPr>
          <w:rFonts w:eastAsia="IRNazanin" w:cs="IRNazanin"/>
          <w:color w:val="111111"/>
          <w:sz w:val="28"/>
          <w:szCs w:val="28"/>
          <w:rtl w:val="true"/>
          <w:lang w:bidi="fa-IR"/>
        </w:rPr>
        <w:t xml:space="preserve">. </w:t>
      </w:r>
      <w:bookmarkStart w:id="76" w:name="pg9238_85826"/>
    </w:p>
    <w:p>
      <w:pPr>
        <w:pStyle w:val="Heading2"/>
        <w:numPr>
          <w:ilvl w:val="1"/>
          <w:numId w:val="1"/>
        </w:numPr>
        <w:rPr/>
      </w:pPr>
      <w:bookmarkStart w:id="77" w:name="__RefHeading___Toc4282111_2870459653"/>
      <w:bookmarkStart w:id="78" w:name="_Toc26"/>
      <w:bookmarkEnd w:id="76"/>
      <w:bookmarkEnd w:id="77"/>
      <w:r>
        <w:rPr/>
        <w:t>21</w:t>
      </w:r>
      <w:r>
        <w:rPr>
          <w:rtl w:val="true"/>
        </w:rPr>
        <w:t xml:space="preserve">) </w:t>
      </w:r>
      <w:r>
        <w:rPr>
          <w:rtl w:val="true"/>
        </w:rPr>
        <w:t>بهترین سروده ها</w:t>
      </w:r>
      <w:bookmarkEnd w:id="78"/>
    </w:p>
    <w:p>
      <w:pPr>
        <w:pStyle w:val="BookText"/>
        <w:rPr/>
      </w:pPr>
      <w:r>
        <w:rPr>
          <w:rFonts w:ascii="IRNazanin" w:hAnsi="IRNazanin" w:eastAsia="IRNazanin"/>
          <w:color w:val="111111"/>
          <w:sz w:val="28"/>
          <w:sz w:val="28"/>
          <w:szCs w:val="28"/>
          <w:rtl w:val="true"/>
          <w:lang w:bidi="fa-IR"/>
        </w:rPr>
        <w:t>استاد شهریار</w:t>
      </w:r>
    </w:p>
    <w:p>
      <w:pPr>
        <w:pStyle w:val="BookText"/>
        <w:rPr/>
      </w:pPr>
      <w:r>
        <w:rPr>
          <w:rFonts w:ascii="IRNazanin" w:hAnsi="IRNazanin" w:eastAsia="IRNazanin"/>
          <w:color w:val="111111"/>
          <w:sz w:val="28"/>
          <w:sz w:val="28"/>
          <w:szCs w:val="28"/>
          <w:rtl w:val="true"/>
          <w:lang w:bidi="fa-IR"/>
        </w:rPr>
        <w:t>شبی در خدمت استاد شهریار شاعر نامی معاصر از وی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بهترین شعری که تا کنون سروده اید کدام است؟</w:t>
      </w:r>
    </w:p>
    <w:p>
      <w:pPr>
        <w:pStyle w:val="BookText"/>
        <w:rPr/>
      </w:pPr>
      <w:r>
        <w:rPr>
          <w:rFonts w:ascii="IRNazanin" w:hAnsi="IRNazanin" w:eastAsia="IRNazanin"/>
          <w:color w:val="111111"/>
          <w:sz w:val="28"/>
          <w:sz w:val="28"/>
          <w:szCs w:val="28"/>
          <w:rtl w:val="true"/>
          <w:lang w:bidi="fa-IR"/>
        </w:rPr>
        <w:t>استاد شهریار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زبانی؟ پرسیدم شما به چند زبان شعر گفته اید؟</w:t>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به چهار زبان فارسی، ترکی، فرانسوی و عربی و سپس توضیح دادند به تمام این زبانها غزل گفته ام و در هر کدام نیز غزلیاتی هست که بسیار گل کرده و از بهترین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زبان فارسی را بگویید؟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ای همای رحمت توچه آیتی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ما سوا فکندی همه سایۀ هما را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کردم به زبان ترکی چه؟ </w:t>
      </w:r>
    </w:p>
    <w:p>
      <w:pPr>
        <w:pStyle w:val="BookText"/>
        <w:rPr/>
      </w:pPr>
      <w:r>
        <w:rPr>
          <w:rFonts w:ascii="IRNazanin" w:hAnsi="IRNazanin" w:eastAsia="IRNazanin"/>
          <w:color w:val="111111"/>
          <w:sz w:val="28"/>
          <w:sz w:val="28"/>
          <w:szCs w:val="28"/>
          <w:rtl w:val="true"/>
          <w:lang w:bidi="fa-IR"/>
        </w:rPr>
        <w:t>استاد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حیدر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قطعاتی از آن را با لهجه ترکی خواندند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جلسه عده ای از اهالی تبریز حضور داشتند و من میدیدم که با خواندن شعر حیدر بابا توسط استاد شهریار اشک از چشمان آنها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استاد هم تحت تأثیر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یک شعر خوب در افراد آنچنان است که عواطف و احساسات را تحریک میکند و اگر دارای پیام عزت، شرف، مردانگی و خدا جویی باشد انسانها را میسازد</w:t>
      </w:r>
      <w:r>
        <w:rPr>
          <w:rFonts w:eastAsia="IRNazanin" w:cs="IRNazanin"/>
          <w:color w:val="111111"/>
          <w:sz w:val="28"/>
          <w:szCs w:val="28"/>
          <w:rtl w:val="true"/>
          <w:lang w:bidi="fa-IR"/>
        </w:rPr>
        <w:t xml:space="preserve">. </w:t>
      </w:r>
      <w:bookmarkStart w:id="79" w:name="pg9238_85830"/>
    </w:p>
    <w:p>
      <w:pPr>
        <w:pStyle w:val="Heading2"/>
        <w:numPr>
          <w:ilvl w:val="1"/>
          <w:numId w:val="1"/>
        </w:numPr>
        <w:rPr/>
      </w:pPr>
      <w:bookmarkStart w:id="80" w:name="__RefHeading___Toc4282113_2870459653"/>
      <w:bookmarkStart w:id="81" w:name="_Toc27"/>
      <w:bookmarkEnd w:id="79"/>
      <w:bookmarkEnd w:id="80"/>
      <w:r>
        <w:rPr/>
        <w:t>22</w:t>
      </w:r>
      <w:r>
        <w:rPr>
          <w:rtl w:val="true"/>
        </w:rPr>
        <w:t xml:space="preserve">) </w:t>
      </w:r>
      <w:r>
        <w:rPr>
          <w:rtl w:val="true"/>
        </w:rPr>
        <w:t>اولین شعر در زمان کودکی</w:t>
      </w:r>
      <w:bookmarkEnd w:id="81"/>
    </w:p>
    <w:p>
      <w:pPr>
        <w:pStyle w:val="BookText"/>
        <w:rPr/>
      </w:pPr>
      <w:r>
        <w:rPr>
          <w:rFonts w:ascii="IRNazanin" w:hAnsi="IRNazanin" w:eastAsia="IRNazanin"/>
          <w:color w:val="111111"/>
          <w:sz w:val="28"/>
          <w:sz w:val="28"/>
          <w:szCs w:val="28"/>
          <w:rtl w:val="true"/>
          <w:lang w:bidi="fa-IR"/>
        </w:rPr>
        <w:t>استاد شهریار غزلسرای بزرگ معاصر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در تبریز خدمت استاد شهریار شاعر بزرگ معاصر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تا پاسی از شب به طول انجامید و استاد مطالب زیادی برای بنده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داستان سرودن اولین شعر استاد شهریار بسیار جالب و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استاد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دودمان ما از عشایر و ترکهای فارس بودند و در فارس زندگی میکردند، پدر بزرگ من تصمیم میگیرد که از فارس به منطقهٔ دیگری کوچ کند و شهر تبریز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بودم که همراه با پدر، مادر، پدر بزرگ، مادر بزرگ و عده ای از اقوام از شیراز و از طریق اصفهان راهی تبریز شدیم در آن زمان وسیلهٔ مسافرت اشتر و الاغ بود و بایستی کاروان چند ماه در راه باشد تا به تبریز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مناطقی که ما چند روز در آن توقف کردیم منطقه مهیار بین راه شیراز به اصفهان نزدیک شهرضا بود که پس از توقف در آنجا به سمت اصفهان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بزرگ من یک کنیز و خدمه داشت به نام خورشید خانم که کارهای پخت و پز خانواده را در سفر و حضر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مهیار خورشید خانم به دستور مادر بزرگ قرار شد آش برگ درست کند؛ دیگ را روی اجاق صحرایی گذاشتند و زیر دیگ را با هیزم آتش روشن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حالت بچگی یک چوب بین دو پایم روی زمین میکشیدم و به تصور بچه گانه اسب سواری میکردم و چون دیگ آش و آتش زیر آن برایم تازگی داشت با چوب دور دیگ آش میچرخیدم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خانم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بازی نکن چون گرد و خاک داخل دیگ آش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اعتنایی نکردم چند بار خورشید خانم تذکر داد ولی من همچنان با حالت بچگی دور دیگ تاب میخوردم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خورشید خانم عصبانی شد و كتف من را گرفت و چند متر دورتر از دیگ برد و من را دعوا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بازی کن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پس از چند دقیقه در حالی که خورشید خانم سر دیگ مشغول همزدن آش بود از پشت سر آمدم و با همان چوب که برای من نقش خر را بازی میکرد به پای خورشید خانم زدم خورشید خانم ناراحت شد پایش را گرفت و رو به مادرم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این بچه با من 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فرار کردم مادرم نیز به دنبالم دوید و وقتی من را گرفت به شدت روی دستم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مردم،آزار چرا خورشید خانم را اذیت کردی؟ تو گناه کردی برو دوستت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گریه کردم و به حالتی محزون رفتم گوشه ای نشستم و با خود فکر میکردم که چرا مردم آزاری کردم و چرا گناه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این شعر به ذهنم آمد و با خود زمزمه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گنهکار شدم وای بمن وای بمن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آزار شدم وای بمن وای بمن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اولین شعر شاعر بزرگ معاصر، غزلسرای نامی محمد حسین شهریار بود</w:t>
      </w:r>
      <w:r>
        <w:rPr>
          <w:rFonts w:eastAsia="IRNazanin" w:cs="IRNazanin"/>
          <w:color w:val="111111"/>
          <w:sz w:val="28"/>
          <w:szCs w:val="28"/>
          <w:rtl w:val="true"/>
          <w:lang w:bidi="fa-IR"/>
        </w:rPr>
        <w:t xml:space="preserve">. </w:t>
      </w:r>
      <w:bookmarkStart w:id="82" w:name="pg9238_85836"/>
    </w:p>
    <w:p>
      <w:pPr>
        <w:pStyle w:val="Heading2"/>
        <w:numPr>
          <w:ilvl w:val="1"/>
          <w:numId w:val="1"/>
        </w:numPr>
        <w:rPr/>
      </w:pPr>
      <w:bookmarkStart w:id="83" w:name="__RefHeading___Toc4282115_2870459653"/>
      <w:bookmarkStart w:id="84" w:name="_Toc28"/>
      <w:bookmarkEnd w:id="82"/>
      <w:bookmarkEnd w:id="83"/>
      <w:r>
        <w:rPr/>
        <w:t>23</w:t>
      </w:r>
      <w:r>
        <w:rPr>
          <w:rtl w:val="true"/>
        </w:rPr>
        <w:t xml:space="preserve">) </w:t>
      </w:r>
      <w:r>
        <w:rPr>
          <w:rtl w:val="true"/>
        </w:rPr>
        <w:t>والفجر، و الشمس</w:t>
      </w:r>
      <w:bookmarkEnd w:id="84"/>
    </w:p>
    <w:p>
      <w:pPr>
        <w:pStyle w:val="BookText"/>
        <w:rPr/>
      </w:pPr>
      <w:r>
        <w:rPr>
          <w:rFonts w:ascii="IRNazanin" w:hAnsi="IRNazanin" w:eastAsia="IRNazanin"/>
          <w:color w:val="111111"/>
          <w:sz w:val="28"/>
          <w:sz w:val="28"/>
          <w:szCs w:val="28"/>
          <w:rtl w:val="true"/>
          <w:lang w:bidi="fa-IR"/>
        </w:rPr>
        <w:t>استاد شهریار شاعر معاصر</w:t>
      </w:r>
    </w:p>
    <w:p>
      <w:pPr>
        <w:pStyle w:val="BookText"/>
        <w:rPr/>
      </w:pPr>
      <w:r>
        <w:rPr>
          <w:rFonts w:ascii="IRNazanin" w:hAnsi="IRNazanin" w:eastAsia="IRNazanin"/>
          <w:color w:val="111111"/>
          <w:sz w:val="28"/>
          <w:sz w:val="28"/>
          <w:szCs w:val="28"/>
          <w:rtl w:val="true"/>
          <w:lang w:bidi="fa-IR"/>
        </w:rPr>
        <w:t>در جلسه ای خدمت استاد شهریار شاعر نامی غزلسرای معاصر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بسیار خودمانی و بدون تکلف بود و من با استاد دوستانه صحبت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گفتگو از او پرسیدم نظر شما راجع به انقلاب و امام خمینی چیست؟ و از او خواستم آنچه در دل دارد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شهریار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الفجر و دیگر چیزی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گذشت؛ گفتم بیشتر شرح دهید استاد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الفجر و بعد از آن 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استاد سرا پا گوشم تا شرح آنرا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شهریار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و الفجر و انشاء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و الشمس و سپس باب صحبت را باز کردند و این چنین گفتند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و انقلاب ایران و الفجر است، فجر طالع شده و جهان را به روشنایی و نور نوید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هیچ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نور فجر از </w:t>
      </w:r>
    </w:p>
    <w:p>
      <w:pPr>
        <w:pStyle w:val="BookText"/>
        <w:rPr/>
      </w:pPr>
      <w:r>
        <w:rPr>
          <w:rFonts w:ascii="IRNazanin" w:hAnsi="IRNazanin" w:eastAsia="IRNazanin"/>
          <w:color w:val="111111"/>
          <w:sz w:val="28"/>
          <w:sz w:val="28"/>
          <w:szCs w:val="28"/>
          <w:rtl w:val="true"/>
          <w:lang w:bidi="fa-IR"/>
        </w:rPr>
        <w:t>خودش نیست عاریتی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از شمس است و فجر پیام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فجر میرسد شمس هم بعد از آن در راه است و خواهد آمد؟ و یا چون شمس قصد آمدن دارد به وسیله فجر پیام میفرستد برو خبر کن که من در حال آمدن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فجر به خودی خود اصالت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شمس در کار نباشد فجر نوری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فجری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شمس است که چون میخواهد طلوع کند فجر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 نکنید که در راه است او بزودی خواهد آمد و فجرآن امام خمینی آمده است که بگوید شمس در راه است من معتقدم که اگر ظهور نزدیک نبود این انقلاب تحقق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خورشید قصد طلوع کردن نداشت سپیدۀ صبح زده نمیشد قدر این</w:t>
      </w:r>
    </w:p>
    <w:p>
      <w:pPr>
        <w:pStyle w:val="BookText"/>
        <w:rPr/>
      </w:pPr>
      <w:r>
        <w:rPr>
          <w:rFonts w:ascii="IRNazanin" w:hAnsi="IRNazanin" w:eastAsia="IRNazanin"/>
          <w:color w:val="111111"/>
          <w:sz w:val="28"/>
          <w:sz w:val="28"/>
          <w:szCs w:val="28"/>
          <w:rtl w:val="true"/>
          <w:lang w:bidi="fa-IR"/>
        </w:rPr>
        <w:t>فجر و سپیده صبح را داشته باشید و منتظر خورشید باشید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الفجر و بعد از آن و الشمس بلکه و الشمس و پیام آور آن و الفجر و سپس استاد شهریار در حالی که یک حالت روحانی پیدا کرده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آمد و الشمس ظاهر خواهد شد</w:t>
      </w:r>
      <w:r>
        <w:rPr>
          <w:rFonts w:eastAsia="IRNazanin" w:cs="IRNazanin"/>
          <w:color w:val="111111"/>
          <w:sz w:val="28"/>
          <w:szCs w:val="28"/>
          <w:rtl w:val="true"/>
          <w:lang w:bidi="fa-IR"/>
        </w:rPr>
        <w:t xml:space="preserve">. </w:t>
      </w:r>
      <w:bookmarkStart w:id="85" w:name="pg9238_85840"/>
    </w:p>
    <w:p>
      <w:pPr>
        <w:pStyle w:val="Heading2"/>
        <w:numPr>
          <w:ilvl w:val="1"/>
          <w:numId w:val="1"/>
        </w:numPr>
        <w:rPr/>
      </w:pPr>
      <w:bookmarkStart w:id="86" w:name="__RefHeading___Toc4282117_2870459653"/>
      <w:bookmarkStart w:id="87" w:name="_Toc29"/>
      <w:bookmarkEnd w:id="85"/>
      <w:bookmarkEnd w:id="86"/>
      <w:r>
        <w:rPr/>
        <w:t>24</w:t>
      </w:r>
      <w:r>
        <w:rPr>
          <w:rtl w:val="true"/>
        </w:rPr>
        <w:t xml:space="preserve">) </w:t>
      </w:r>
      <w:r>
        <w:rPr>
          <w:rtl w:val="true"/>
        </w:rPr>
        <w:t>زیبا ترین شعر</w:t>
      </w:r>
      <w:bookmarkEnd w:id="87"/>
    </w:p>
    <w:p>
      <w:pPr>
        <w:pStyle w:val="BookText"/>
        <w:rPr/>
      </w:pPr>
      <w:r>
        <w:rPr>
          <w:rFonts w:ascii="IRNazanin" w:hAnsi="IRNazanin" w:eastAsia="IRNazanin"/>
          <w:color w:val="111111"/>
          <w:sz w:val="28"/>
          <w:sz w:val="28"/>
          <w:szCs w:val="28"/>
          <w:rtl w:val="true"/>
          <w:lang w:bidi="fa-IR"/>
        </w:rPr>
        <w:t>استاد شهریار</w:t>
      </w:r>
    </w:p>
    <w:p>
      <w:pPr>
        <w:pStyle w:val="BookText"/>
        <w:rPr/>
      </w:pP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میهمان شاعر گرانمایه غزل سرای معاصر استاد شهریار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جلسه که بیش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طول انجامید، ضمن گفتگوهای فراوان از استاد پرسیدم زیباترین شعری که تا کنون شنیده اید کدام شعر است؟ استاد شهریار با قدری تأمل و البته بدون توضیح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خدایا تا انقلاب مهدی خمینی را نگه دار</w:t>
      </w:r>
    </w:p>
    <w:p>
      <w:pPr>
        <w:pStyle w:val="BookText"/>
        <w:rPr/>
      </w:pP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واقعاً این زیباترین شعری است که شنیده اید؟</w:t>
      </w:r>
    </w:p>
    <w:p>
      <w:pPr>
        <w:pStyle w:val="BookText"/>
        <w:rPr/>
      </w:pPr>
      <w:r>
        <w:rPr>
          <w:rFonts w:ascii="IRNazanin" w:hAnsi="IRNazanin" w:eastAsia="IRNazanin"/>
          <w:color w:val="111111"/>
          <w:sz w:val="28"/>
          <w:sz w:val="28"/>
          <w:szCs w:val="28"/>
          <w:rtl w:val="true"/>
          <w:lang w:bidi="fa-IR"/>
        </w:rPr>
        <w:t xml:space="preserve">استاد شهریار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مگر نه این است که سخن چون از دل بر آید لاجرم بر دل نشیند؟ شما کدام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سراغ دارید که دهها میلیون انسان از عمق جان آنرا بخوانند؟</w:t>
      </w:r>
    </w:p>
    <w:p>
      <w:pPr>
        <w:pStyle w:val="BookText"/>
        <w:rPr/>
      </w:pPr>
      <w:r>
        <w:rPr>
          <w:rFonts w:ascii="IRNazanin" w:hAnsi="IRNazanin" w:eastAsia="IRNazanin"/>
          <w:color w:val="111111"/>
          <w:sz w:val="28"/>
          <w:sz w:val="28"/>
          <w:szCs w:val="28"/>
          <w:rtl w:val="true"/>
          <w:lang w:bidi="fa-IR"/>
        </w:rPr>
        <w:t xml:space="preserve">پس دلنشین ترین شعر و البته زیباترین شعر همین است و یکبار دیگر زمزمه کردند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خدایا تا انقلاب مهدی خمینی را نگه دار </w:t>
      </w:r>
      <w:bookmarkStart w:id="88" w:name="pg9238_85842"/>
    </w:p>
    <w:p>
      <w:pPr>
        <w:pStyle w:val="Heading2"/>
        <w:numPr>
          <w:ilvl w:val="1"/>
          <w:numId w:val="1"/>
        </w:numPr>
        <w:rPr/>
      </w:pPr>
      <w:bookmarkStart w:id="89" w:name="__RefHeading___Toc4282119_2870459653"/>
      <w:bookmarkStart w:id="90" w:name="_Toc30"/>
      <w:bookmarkEnd w:id="88"/>
      <w:bookmarkEnd w:id="89"/>
      <w:r>
        <w:rPr/>
        <w:t>25</w:t>
      </w:r>
      <w:r>
        <w:rPr>
          <w:rtl w:val="true"/>
        </w:rPr>
        <w:t xml:space="preserve">) </w:t>
      </w:r>
      <w:r>
        <w:rPr>
          <w:rtl w:val="true"/>
        </w:rPr>
        <w:t>دو محمد حسین دو یار دبستانی</w:t>
      </w:r>
      <w:bookmarkEnd w:id="90"/>
    </w:p>
    <w:p>
      <w:pPr>
        <w:pStyle w:val="BookText"/>
        <w:rPr/>
      </w:pPr>
      <w:r>
        <w:rPr>
          <w:rFonts w:ascii="IRNazanin" w:hAnsi="IRNazanin" w:eastAsia="IRNazanin"/>
          <w:color w:val="111111"/>
          <w:sz w:val="28"/>
          <w:sz w:val="28"/>
          <w:szCs w:val="28"/>
          <w:rtl w:val="true"/>
          <w:lang w:bidi="fa-IR"/>
        </w:rPr>
        <w:t xml:space="preserve">محمد حسین شهریار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طباطبائی</w:t>
      </w:r>
    </w:p>
    <w:p>
      <w:pPr>
        <w:pStyle w:val="BookText"/>
        <w:rPr/>
      </w:pPr>
      <w:r>
        <w:rPr>
          <w:rFonts w:ascii="IRNazanin" w:hAnsi="IRNazanin" w:eastAsia="IRNazanin"/>
          <w:color w:val="111111"/>
          <w:sz w:val="28"/>
          <w:sz w:val="28"/>
          <w:szCs w:val="28"/>
          <w:rtl w:val="true"/>
          <w:lang w:bidi="fa-IR"/>
        </w:rPr>
        <w:t>استاد شهریار، شاعر نامدار ایران در جلسه ای که در خدمتشان بودیم؛ این خاطره را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خانوادۀ ما پس از مهاجرت از فارس به تبریز، در یک محل قدیمی شهر تبریز زندگی میکردند؛ در آن زمان هنوز مدرسه به صورت امروزی نبود و من به مکتب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کوچه منزل دیگری بود آنها هم پسری داشتند که محمد حسین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سال از او بزرگتر بودم و با هم همبازی بودیم و چون من از او یکسال زودتر به مکتب رفته بودم؛ پدر و</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محمد حسین از من خواستند که به او درس بدهم خلاصه او هم در درس و هم در بازی همه جا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ما از آن محله رفتیم و من دیگر محمد حسین را ندیدم از آن زمان سالها گذشت تا زمان شهادت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شهادت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 یک شب در تلوزیون در مورد شخصیت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با عده ای از علما و بزرگان مصاحبه می کردند و من مصاحبه ها را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نوبت مصاحبۀ علامه محمد حسین طباطبایی شد، چهرۀ ایشان برایم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فکر کردم و بالاخره خاطرات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برایم تازه شد؛ و دریافتم که این همان محمد حسین طباطبایی همبازی و هم درس دوران کودکی 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شیرین آن دوران برایم تجدید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شهریار سپس آه سردی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و علامه طباطبایی دو یار دبستانی بودیم</w:t>
      </w:r>
      <w:r>
        <w:rPr>
          <w:rFonts w:eastAsia="IRNazanin" w:cs="IRNazanin"/>
          <w:color w:val="111111"/>
          <w:sz w:val="28"/>
          <w:szCs w:val="28"/>
          <w:rtl w:val="true"/>
          <w:lang w:bidi="fa-IR"/>
        </w:rPr>
        <w:t xml:space="preserve">. </w:t>
      </w:r>
      <w:bookmarkStart w:id="91" w:name="pg9238_85845"/>
    </w:p>
    <w:p>
      <w:pPr>
        <w:pStyle w:val="Heading2"/>
        <w:numPr>
          <w:ilvl w:val="1"/>
          <w:numId w:val="1"/>
        </w:numPr>
        <w:rPr/>
      </w:pPr>
      <w:bookmarkStart w:id="92" w:name="__RefHeading___Toc4282121_2870459653"/>
      <w:bookmarkStart w:id="93" w:name="_Toc31"/>
      <w:bookmarkEnd w:id="91"/>
      <w:bookmarkEnd w:id="92"/>
      <w:r>
        <w:rPr/>
        <w:t>26</w:t>
      </w:r>
      <w:r>
        <w:rPr>
          <w:rtl w:val="true"/>
        </w:rPr>
        <w:t xml:space="preserve">) </w:t>
      </w:r>
      <w:r>
        <w:rPr>
          <w:rtl w:val="true"/>
        </w:rPr>
        <w:t>علی ای همای رحمت</w:t>
      </w:r>
      <w:bookmarkEnd w:id="93"/>
    </w:p>
    <w:p>
      <w:pPr>
        <w:pStyle w:val="BookText"/>
        <w:rPr/>
      </w:pPr>
      <w:r>
        <w:rPr>
          <w:rFonts w:ascii="IRNazanin" w:hAnsi="IRNazanin" w:eastAsia="IRNazanin"/>
          <w:color w:val="111111"/>
          <w:sz w:val="28"/>
          <w:sz w:val="28"/>
          <w:szCs w:val="28"/>
          <w:rtl w:val="true"/>
          <w:lang w:bidi="fa-IR"/>
        </w:rPr>
        <w:t xml:space="preserve">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مرعشی، شهریار</w:t>
      </w:r>
    </w:p>
    <w:p>
      <w:pPr>
        <w:pStyle w:val="BookText"/>
        <w:rPr/>
      </w:pPr>
      <w:r>
        <w:rPr>
          <w:rFonts w:ascii="IRNazanin" w:hAnsi="IRNazanin" w:eastAsia="IRNazanin"/>
          <w:color w:val="111111"/>
          <w:sz w:val="28"/>
          <w:sz w:val="28"/>
          <w:szCs w:val="28"/>
          <w:rtl w:val="true"/>
          <w:lang w:bidi="fa-IR"/>
        </w:rPr>
        <w:t xml:space="preserve">مرحوم حضرت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مرعشی روزی به یکی از نزدیکان خود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به نام شهریار داریم؟</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تبریززندگی میکند؛ و از غزلسرایان معاصر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ایشان را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شهریار دعوت میشود؛ و در یک سفر به قم خدمت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سلام و احوال پرسی به شهریار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اخیراً شعری در بارۀ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اید؟</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شهریار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غزل شروع کرده ام ولی هنوز تمام نیست و مطلع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ای همای رحمت تو چه آیتی خدا را </w:t>
      </w:r>
    </w:p>
    <w:p>
      <w:pPr>
        <w:pStyle w:val="BookText"/>
        <w:rPr/>
      </w:pPr>
      <w:r>
        <w:rPr>
          <w:rFonts w:ascii="IRNazanin" w:hAnsi="IRNazanin" w:eastAsia="IRNazanin"/>
          <w:color w:val="111111"/>
          <w:sz w:val="28"/>
          <w:sz w:val="28"/>
          <w:szCs w:val="28"/>
          <w:rtl w:val="true"/>
          <w:lang w:bidi="fa-IR"/>
        </w:rPr>
        <w:t xml:space="preserve">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مصراع بعد آن 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ما سوی فکندی همه سایهٔ هما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 تعجب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این غزل را برای کسی نخوانده ام و هنوز تمام نیست شما از کجا مصراع دوم بیت اول آن را خواندید؟</w:t>
      </w:r>
    </w:p>
    <w:p>
      <w:pPr>
        <w:pStyle w:val="BookText"/>
        <w:rPr/>
      </w:pPr>
      <w:r>
        <w:rPr>
          <w:rFonts w:ascii="IRNazanin" w:hAnsi="IRNazanin" w:eastAsia="IRNazanin"/>
          <w:color w:val="111111"/>
          <w:sz w:val="28"/>
          <w:sz w:val="28"/>
          <w:szCs w:val="28"/>
          <w:rtl w:val="true"/>
          <w:lang w:bidi="fa-IR"/>
        </w:rPr>
        <w:t xml:space="preserve">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نجفی مرعشی تبسمی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رویا دیدم آقا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جلسه تشریف دارند و عده ای از سخنوران و شعرا خدمت ایشان هستند و قطعات ادبی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شهریار را بگویید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آمدی و این غزل را خواندی و من بیت اول آن را از 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بدانید که مورد عنایت آقا هستید و این</w:t>
      </w:r>
    </w:p>
    <w:p>
      <w:pPr>
        <w:pStyle w:val="BookText"/>
        <w:rPr/>
      </w:pPr>
      <w:r>
        <w:rPr>
          <w:rFonts w:ascii="IRNazanin" w:hAnsi="IRNazanin" w:eastAsia="IRNazanin"/>
          <w:color w:val="111111"/>
          <w:sz w:val="28"/>
          <w:sz w:val="28"/>
          <w:szCs w:val="28"/>
          <w:rtl w:val="true"/>
          <w:lang w:bidi="fa-IR"/>
        </w:rPr>
        <w:t>غزل را تمام کرده و منتشر کنید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 دیگر از قول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نقل شده که فرمودند خداوند متعال برزخ را به خاطر همین غزل از شهریار برداشت</w:t>
      </w:r>
      <w:r>
        <w:rPr>
          <w:rFonts w:eastAsia="IRNazanin" w:cs="IRNazanin"/>
          <w:color w:val="111111"/>
          <w:sz w:val="28"/>
          <w:szCs w:val="28"/>
          <w:rtl w:val="true"/>
          <w:lang w:bidi="fa-IR"/>
        </w:rPr>
        <w:t xml:space="preserve">. </w:t>
      </w:r>
      <w:bookmarkStart w:id="94" w:name="pg9238_85849"/>
    </w:p>
    <w:p>
      <w:pPr>
        <w:pStyle w:val="Heading2"/>
        <w:numPr>
          <w:ilvl w:val="1"/>
          <w:numId w:val="1"/>
        </w:numPr>
        <w:rPr/>
      </w:pPr>
      <w:bookmarkStart w:id="95" w:name="__RefHeading___Toc4282123_2870459653"/>
      <w:bookmarkStart w:id="96" w:name="_Toc32"/>
      <w:bookmarkEnd w:id="94"/>
      <w:bookmarkEnd w:id="95"/>
      <w:r>
        <w:rPr/>
        <w:t>27</w:t>
      </w:r>
      <w:r>
        <w:rPr>
          <w:rtl w:val="true"/>
        </w:rPr>
        <w:t xml:space="preserve">) </w:t>
      </w:r>
      <w:r>
        <w:rPr>
          <w:rtl w:val="true"/>
        </w:rPr>
        <w:t xml:space="preserve">مبارزه برای خدا </w:t>
      </w:r>
      <w:r>
        <w:rPr>
          <w:rtl w:val="true"/>
        </w:rPr>
        <w:t xml:space="preserve">- </w:t>
      </w:r>
      <w:r>
        <w:rPr>
          <w:rtl w:val="true"/>
        </w:rPr>
        <w:t>مقاومت با یاد خدا</w:t>
      </w:r>
      <w:bookmarkEnd w:id="96"/>
    </w:p>
    <w:p>
      <w:pPr>
        <w:pStyle w:val="BookText"/>
        <w:rPr/>
      </w:pPr>
      <w:r>
        <w:rPr>
          <w:rFonts w:ascii="IRNazanin" w:hAnsi="IRNazanin" w:eastAsia="IRNazanin"/>
          <w:color w:val="111111"/>
          <w:sz w:val="28"/>
          <w:sz w:val="28"/>
          <w:szCs w:val="28"/>
          <w:rtl w:val="true"/>
          <w:lang w:bidi="fa-IR"/>
        </w:rPr>
        <w:t>حجه الاسلام سید محمد احمدی</w:t>
      </w:r>
    </w:p>
    <w:p>
      <w:pPr>
        <w:pStyle w:val="BookText"/>
        <w:rPr/>
      </w:pPr>
      <w:r>
        <w:rPr>
          <w:rFonts w:ascii="IRNazanin" w:hAnsi="IRNazanin" w:eastAsia="IRNazanin"/>
          <w:color w:val="111111"/>
          <w:sz w:val="28"/>
          <w:sz w:val="28"/>
          <w:szCs w:val="28"/>
          <w:rtl w:val="true"/>
          <w:lang w:bidi="fa-IR"/>
        </w:rPr>
        <w:t>در بین انقلابیون و مجاهدین دوران مبارزه با نظام ستم شاهی در اصفهان جناب آقای حجة الاسلام سید محمد احمدی یک نمونه منحصر بفرد و بینظیر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سخنرانی های خود چه در دوران خفقان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آستانۀ پیروزی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رژیم شاه حمله می کردند؛ و جنایات شاه و دربار را روی منبر یادآور میشدند و پیوسته با ساواک شاه درگیر و در حال جست و گریز بودند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ماه قبل از پیروزی انقلاب بعد از چند ماه زندگی مخفی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سخنرانی در مسجد حکیم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شدند و چند روزی در کمیته ساواک اصفهان در خیابان کمال اسماعیل زیر شکنجه بودند و سپس به کردستان تبعید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آزادی و در دیداری که ما با ایشان داشتیم ضمن مطالب دیگر این نکته را نیز برایمان گفتند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که مرا دستگیر کردند؛ از صبح تا ظهر به وسیلهٔ شلاق برقی من را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وقفه و بدون اینکه حرفی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من را به رو خوابانیده بودند و با شلاق برقی پذیرایی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شلاق دستی خسته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که شد شلاق خاموش شد و به من گفتند از جا بلند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آن همه شکنجه میخواستم تبسم کنم و به آنها بفهمانم که شلاق شما خیلی در من اثری نداشت؛ ولی خودم را کنترل کردم چون احتمال داشت با این لبخند ظهر تا عصر هم باز شلاق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احمدی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ساعاتی که به من شلاق می زدند من به یاد خدا بودم و ذکر میگفتم و از او استمداد می طلبیدم لذا یاد و ذکر خدا تحمل شلاق و شکنجه را بر من آسان کرده 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مردان خدا پرده پندار دریدند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همه جا غير خدا هیچ ندیدند </w:t>
      </w:r>
      <w:bookmarkStart w:id="97" w:name="pg9238_85853"/>
    </w:p>
    <w:p>
      <w:pPr>
        <w:pStyle w:val="Heading2"/>
        <w:numPr>
          <w:ilvl w:val="1"/>
          <w:numId w:val="1"/>
        </w:numPr>
        <w:rPr/>
      </w:pPr>
      <w:bookmarkStart w:id="98" w:name="__RefHeading___Toc4282125_2870459653"/>
      <w:bookmarkStart w:id="99" w:name="_Toc33"/>
      <w:bookmarkEnd w:id="97"/>
      <w:bookmarkEnd w:id="98"/>
      <w:r>
        <w:rPr/>
        <w:t>28</w:t>
      </w:r>
      <w:r>
        <w:rPr>
          <w:rtl w:val="true"/>
        </w:rPr>
        <w:t xml:space="preserve">) </w:t>
      </w:r>
      <w:r>
        <w:rPr>
          <w:rtl w:val="true"/>
        </w:rPr>
        <w:t>سیمای مردان خدا</w:t>
      </w:r>
      <w:bookmarkEnd w:id="99"/>
    </w:p>
    <w:p>
      <w:pPr>
        <w:pStyle w:val="BookText"/>
        <w:rPr/>
      </w:pPr>
      <w:r>
        <w:rPr>
          <w:rFonts w:ascii="IRNazanin" w:hAnsi="IRNazanin" w:eastAsia="IRNazanin"/>
          <w:color w:val="111111"/>
          <w:sz w:val="28"/>
          <w:sz w:val="28"/>
          <w:szCs w:val="28"/>
          <w:rtl w:val="true"/>
          <w:lang w:bidi="fa-IR"/>
        </w:rPr>
        <w:t>دکتر محمد حسین طباطبایی نابغه معاصر</w:t>
      </w:r>
    </w:p>
    <w:p>
      <w:pPr>
        <w:pStyle w:val="BookText"/>
        <w:rPr/>
      </w:pPr>
      <w:r>
        <w:rPr>
          <w:rFonts w:ascii="IRNazanin" w:hAnsi="IRNazanin" w:eastAsia="IRNazanin"/>
          <w:color w:val="111111"/>
          <w:sz w:val="28"/>
          <w:sz w:val="28"/>
          <w:szCs w:val="28"/>
          <w:rtl w:val="true"/>
          <w:lang w:bidi="fa-IR"/>
        </w:rPr>
        <w:t>حاج آقا مهدی مظاهری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منزل آقای حاتم زاده در خیابان شمس آبادی اصفهان به اتفاق حجه الاسلام و المسلمین حاج شیخ مهدی مظاهری و عده ای از دوستان در خدمت حافظ قرآن، نابغهٔ خرد سال معاصر دکتر سید محمد حسین طباطبایی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اتفاق پدرشان از قم آمده بودند؛ چند جلسه داشتند و بندۀ حقیر هم در این جلسات با ایشان همراه بودم از جمله این جلسات منزل آقای حاتم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در مورد مطالب زیادی با ایشان صحبت شد؛ و چون دکتر محمد حسین و پدرشان با آقای مظاهری انس زیادی داشتند؛ جلسه دوستانه و خودمانی بود و از هر دری سخنی به میان میآمد و آقای محمد حسین با آیات قرآن جواب میدادند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جلسه و در حالی که بنده به اتفاق آقای مظاهری و حاج آقا مصطفی یراقی منزل آقای حاتم زاده را ترک میکردیم؛ آقای مظاهری روی پله ها به آقای محمد حسین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طباطبایی یک جمله هم در مورد من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سید محمد حسین طباطبایی تأمل کوتاهی کردند و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سيما هم في وجوههم من اثر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مظاهری تبسمی کردند و از ایشان تشکر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آقای محمد حسین که شاهد این گفتگو بودند؛ روی به آقای مظاهری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مورد هیچ کس اغراق و مبالغه نمی کنند و آنچه را که معتقدند با آیات قرآن بیان میکنند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مظاهری با تشکر مجدد از آقای محمد حسین و دیگران خداحافظی کردند و از منزل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سید محمد حسین طباطبایی در آن تاریخ 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بودند خاطرات ارزنده دیگری از ایشان هست که انشاء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خواهم کرد</w:t>
      </w:r>
      <w:r>
        <w:rPr>
          <w:rFonts w:eastAsia="IRNazanin" w:cs="IRNazanin"/>
          <w:color w:val="111111"/>
          <w:sz w:val="28"/>
          <w:szCs w:val="28"/>
          <w:rtl w:val="true"/>
          <w:lang w:bidi="fa-IR"/>
        </w:rPr>
        <w:t xml:space="preserve">. </w:t>
      </w:r>
      <w:bookmarkStart w:id="100" w:name="pg9238_85856"/>
    </w:p>
    <w:p>
      <w:pPr>
        <w:pStyle w:val="Heading2"/>
        <w:numPr>
          <w:ilvl w:val="1"/>
          <w:numId w:val="1"/>
        </w:numPr>
        <w:rPr/>
      </w:pPr>
      <w:bookmarkStart w:id="101" w:name="__RefHeading___Toc4282127_2870459653"/>
      <w:bookmarkStart w:id="102" w:name="_Toc34"/>
      <w:bookmarkEnd w:id="100"/>
      <w:bookmarkEnd w:id="101"/>
      <w:r>
        <w:rPr/>
        <w:t>29</w:t>
      </w:r>
      <w:r>
        <w:rPr>
          <w:rtl w:val="true"/>
        </w:rPr>
        <w:t xml:space="preserve">) </w:t>
      </w:r>
      <w:r>
        <w:rPr>
          <w:rtl w:val="true"/>
        </w:rPr>
        <w:t>حوالة كاغذ برای چاپ المعجم المفهرس نهج البلاغه</w:t>
      </w:r>
      <w:bookmarkEnd w:id="102"/>
    </w:p>
    <w:p>
      <w:pPr>
        <w:pStyle w:val="BookText"/>
        <w:rPr/>
      </w:pPr>
      <w:r>
        <w:rPr>
          <w:rFonts w:ascii="IRNazanin" w:hAnsi="IRNazanin" w:eastAsia="IRNazanin"/>
          <w:color w:val="111111"/>
          <w:sz w:val="28"/>
          <w:sz w:val="28"/>
          <w:szCs w:val="28"/>
          <w:rtl w:val="true"/>
          <w:lang w:bidi="fa-IR"/>
        </w:rPr>
        <w:t>مرحوم حجه الاسلام شیخ محمد دشتی</w:t>
      </w:r>
    </w:p>
    <w:p>
      <w:pPr>
        <w:pStyle w:val="BookText"/>
        <w:rPr/>
      </w:pPr>
      <w:r>
        <w:rPr>
          <w:rFonts w:ascii="IRNazanin" w:hAnsi="IRNazanin" w:eastAsia="IRNazanin"/>
          <w:color w:val="111111"/>
          <w:sz w:val="28"/>
          <w:sz w:val="28"/>
          <w:szCs w:val="28"/>
          <w:rtl w:val="true"/>
          <w:lang w:bidi="fa-IR"/>
        </w:rPr>
        <w:t xml:space="preserve">حجة الاسلام شیخ محمد دشتی عمری کوتاه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بسیار پر خیر و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من با ایشان به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در آن سالها بنده فرماندار سمیرم از شهرستانهای استان اصفهان بودم و در حین مسئولیت و با بر خورد با مسائل منطقه دریافتم که بایستی در آنجا کار فرهنگی، آن هم ریشه ای و بنیادی صورت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مسائل آن منطقه در بخش دیگری خاطراتی خواهم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فکر کردم که یک نفر روحانی آگاه و دلسوز و جوان پسند بعنوان امام جمعه سمیرم دعوت کنیم و نماز جمعه را در سمیرم بر پا نمائیم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دوست عزیز جناب آقای حجه الاسلام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 سپاه منطقهٔ سمیرم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در میان گذاشتم و ایشان پس از مطالعه آقای دشتی را پیشنهاد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 هاشمی از قبل با ایشان آشنا بودند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آقای دشتی را راضی کنیم و به این منطقه بیاوریم به هدف خود رسیده ایم و من مطمئن هستم با حضور ایشان تحولی در منطقه ایجاد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تصمیم گرفتیم به قم برویم و از ایشان دعوت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اتفاق آقای هاشمی به قم رفته و مستقیم به منزل آقای دشتی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آن تاریخ حدود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داشتند و دقیقاً همسال بنده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را مطرح کردیم و ایشان پس از گفتگوهای بسیار به شرط استخاره موافقت کردند که به سمیرم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مشکلی را مطرح کردند و آن این که مشغول تدوین و تنظیم فهرست کامل کتاب شریف نهج البلاغه</w:t>
      </w:r>
    </w:p>
    <w:p>
      <w:pPr>
        <w:pStyle w:val="BookText"/>
        <w:rPr/>
      </w:pPr>
      <w:r>
        <w:rPr>
          <w:rFonts w:ascii="IRNazanin" w:hAnsi="IRNazanin" w:eastAsia="IRNazanin"/>
          <w:color w:val="111111"/>
          <w:sz w:val="28"/>
          <w:sz w:val="28"/>
          <w:szCs w:val="28"/>
          <w:rtl w:val="true"/>
          <w:lang w:bidi="fa-IR"/>
        </w:rPr>
        <w:t xml:space="preserve">بودند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المفهرس لالفاظ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طاقچه ای را به من نشان دادند که در آن جا مقدار زیادی کاغذ روی هم انباشته شده بود و می گفتند میخواهم این کار را تمام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نهایتاً اصرار ما کار خودش را کرد و ایشان به سمیرم آمدند؛ و با حکم دفتر امام، نماز جمعه در سمیرم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سال خدمت فرهنگی و اقامه نماز جمعه، آقای دشتی به قم باز گشتند و دو مرتبه کار کتاب را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داستان را از زبان ایشان بشنوید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مراجعت از سمیرم مدت دیگری روی الفاظ نهج البلاغه کار کردم و چون باز کارهای اجتماعی پیش آمد؛ آنرا کنار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یک شب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عالم رویا دیدم که فرمودند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چه شد؟ از فردای آن روز تصمیم گرفتم کار را تمام کنم مدت زیادی کار کردم و قسمت عمده لغت نامه تنظیم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باز چون فکر میکردم بودجۀ آنرا برای چاپ و نشر ندارم پس از مدتی سست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از طرف آقا امیر مؤمنین خطاب شد کار را تمام کن بودجه 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بالاخره با الهام از عنایات آقا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تمام کردم ولی دست به چاپ و نشر نزدم چون بودجه برای این کار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در عالم رویا دیدم خدمت امام خمینی در جماران رسیدم، امام یک کاغذ و قلم در دست مبارکشان بود؛ پس از اینکه من گفتم آقا بنده دشتی هستم و لغت نامه نهج البلاغه را تنظیم کرده ام ولی بودجه برای چاپ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روی یک برگ کاغذ چیزی نوشتند و کاغذ را به من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بودجه چاپ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خواب بیدار شدم و امیدوار شدم که مشکل هزینه چاپ المعجم المفهرس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آنروز به نزد آقای فاکر رفتم که در آن زمان مدیریت انتشارات حوزهٔ علمیهٔ قم با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تنظیم کتاب و خواب دیشب را برای ایشان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فاکر تبسمی کردند و یک کاغذ از روی میز برداشتند و به من نشان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امام خمینی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 کردم مسأله چیست؟ آقای فاکر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خدمت امام خمینی رسیده و مبلغ چهار میلیون ریال به امام تقدیم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یک برگه مینویسند که این مبلغ به وسیلهٔ حوزۀ علمیه صرف چاپ کتاب شود و این برگه را توسط همان فرد خیر برای ما فرستاده 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بودجه جهت چاپ اولین دوره المعجم المفهرس هزینه شد و این آغاز راه بود و پس از آن نیز بارها به چاپ رسید و تحولی در بین اندیشمندان، دانشجویان و طلاب ایجاد کرد و استفاده از کتاب شریف نهج البلاغه به همراه معجم نهج البلاغه ابعاد بسیار وسیعی در جامعه پیدا کرد</w:t>
      </w:r>
      <w:r>
        <w:rPr>
          <w:rFonts w:eastAsia="IRNazanin" w:cs="IRNazanin"/>
          <w:color w:val="111111"/>
          <w:sz w:val="28"/>
          <w:szCs w:val="28"/>
          <w:rtl w:val="true"/>
          <w:lang w:bidi="fa-IR"/>
        </w:rPr>
        <w:t xml:space="preserve">. </w:t>
      </w:r>
      <w:bookmarkStart w:id="103" w:name="pg9238_85862"/>
    </w:p>
    <w:p>
      <w:pPr>
        <w:pStyle w:val="Heading2"/>
        <w:numPr>
          <w:ilvl w:val="1"/>
          <w:numId w:val="1"/>
        </w:numPr>
        <w:rPr/>
      </w:pPr>
      <w:bookmarkStart w:id="104" w:name="__RefHeading___Toc4282129_2870459653"/>
      <w:bookmarkStart w:id="105" w:name="_Toc35"/>
      <w:bookmarkEnd w:id="103"/>
      <w:bookmarkEnd w:id="104"/>
      <w:r>
        <w:rPr/>
        <w:t>30</w:t>
      </w:r>
      <w:r>
        <w:rPr>
          <w:rtl w:val="true"/>
        </w:rPr>
        <w:t xml:space="preserve">) </w:t>
      </w:r>
      <w:r>
        <w:rPr>
          <w:rtl w:val="true"/>
        </w:rPr>
        <w:t>معجزه نماز و قرآن</w:t>
      </w:r>
      <w:bookmarkEnd w:id="105"/>
    </w:p>
    <w:p>
      <w:pPr>
        <w:pStyle w:val="BookText"/>
        <w:rPr/>
      </w:pPr>
      <w:r>
        <w:rPr>
          <w:rFonts w:ascii="IRNazanin" w:hAnsi="IRNazanin" w:eastAsia="IRNazanin"/>
          <w:color w:val="111111"/>
          <w:sz w:val="28"/>
          <w:sz w:val="28"/>
          <w:szCs w:val="28"/>
          <w:rtl w:val="true"/>
          <w:lang w:bidi="fa-IR"/>
        </w:rPr>
        <w:t>حاج آقا صدرالدین روضاتی</w:t>
      </w:r>
    </w:p>
    <w:p>
      <w:pPr>
        <w:pStyle w:val="BookText"/>
        <w:rPr/>
      </w:pPr>
      <w:r>
        <w:rPr>
          <w:rFonts w:ascii="IRNazanin" w:hAnsi="IRNazanin" w:eastAsia="IRNazanin"/>
          <w:color w:val="111111"/>
          <w:sz w:val="28"/>
          <w:sz w:val="28"/>
          <w:szCs w:val="28"/>
          <w:rtl w:val="true"/>
          <w:lang w:bidi="fa-IR"/>
        </w:rPr>
        <w:t>پدر بزرگ مادری ما مرحوم حجه الاسلام و المسلمین حاج آقا صدرالدین روضاتی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از نوادگان آیت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العظمی سید میرزا محمد باقر روضاتی خوانساری صاحب کتاب شریف و ارزشمند روضات الجنات میباشند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قریب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کردند و در تمام دوران زندگی با سادگی، خلوص و صفای مخصوص به خودشان می 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عمر، ایشان مشکل تکلم پیدا کردند و به مرور زبان ایشان از حرف زدن باز ایستاد به طوری که در یکی دو سال آخر عمر حتی یک کلام قادر به صحبت کردن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موقع نماز، اذان، اقامه و نماز را به صورت کامل و صحیح بدون غلط و بدون لکنت زبان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اگر کسی ایشان را در حال نماز خواندن مشاهده میکرد باور نداشت که ایشان مشکل تکلم دارند و زبانشان 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بود که وقتی نماز ایشان تمام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حتی یک کلمه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را بده یا برو و یا بیا را نمی توانستند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به یاد دارم که وقتی ایشان اذان میگفتند و یا به نماز می ایستادند من مینشستم و گوش میدادم و دلم میخواست پس از اتمام نماز هم یک کلمه بگویند اما با تمام شدن نماز زبان هم تعطیل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معجزات نماز بود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تهران در زمان تصدی سرپرستی بنیاد مستضعفان یک آقای مهندس داشتیم که موقع حرف زدن برای برخی کلمات مدتها لکنت زبان پیدا میکرد تا بتواند آن حرف و کلمه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در جلسات آن قدر مشکل ایجاد میشد که فرد دیگری به جای ایشان 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آقای مهندس قاری قرآن بودند و در جلسات ما اگر حضور داشتند حتماً قرآن اول جلسه را ایشان قرائت میکردند؛ و از عجایب اینکه در حین خواندن قرآن آن هم با لحن و قرائت و تجوید صحیح و زیبا هیچ گونه لکنت زبانی پیدا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دلنشین قرآن ایشان همه را جذب میکرد و وقتی قرائت قرآن تمام میشد، باز مشکل تکلم برای ایشان به قوت خود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معجزه از قرآن کریم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بازرسی کل کشور در تاریخ </w:t>
      </w:r>
      <w:r>
        <w:rPr>
          <w:rFonts w:eastAsia="IRNazanin" w:cs="IRNazanin"/>
          <w:b w:val="false"/>
          <w:bCs w:val="false"/>
          <w:i w:val="false"/>
          <w:iCs w:val="false"/>
          <w:color w:val="333333"/>
          <w:sz w:val="20"/>
          <w:szCs w:val="20"/>
        </w:rPr>
        <w:t>83/2/17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کرد برای روز بازگشایی و افتتاح فرودگاه بین المللی امام خمینی حدود یک میلیارد و نهصد میلیون تومان هزینه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هزینه ای که از بیخ و بن مشروعیت ندارد، فقط یک چادر از کشور آلمان خریده اند به مبلغ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میلیون تومان که آنهم به کار نرفته و بلا استفاده مانده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بعد از افتتاح روزنامه ها نوشتند به دلیل وجود یک شرکت ترکیه ای که هم پیمان اسرائیل است و احتمال دارد جاسوسی در بین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image" Target="media/image2.jpeg"/><Relationship Id="rId86" Type="http://schemas.openxmlformats.org/officeDocument/2006/relationships/image" Target="media/image2.jpeg"/><Relationship Id="rId87" Type="http://schemas.openxmlformats.org/officeDocument/2006/relationships/footer" Target="footer80.xml"/><Relationship Id="rId88" Type="http://schemas.openxmlformats.org/officeDocument/2006/relationships/footnotes" Target="footnotes.xml"/><Relationship Id="rId89" Type="http://schemas.openxmlformats.org/officeDocument/2006/relationships/numbering" Target="numbering.xml"/><Relationship Id="rId90" Type="http://schemas.openxmlformats.org/officeDocument/2006/relationships/fontTable" Target="fontTable.xml"/><Relationship Id="rId91" Type="http://schemas.openxmlformats.org/officeDocument/2006/relationships/settings" Target="settings.xml"/><Relationship Id="rId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83</Pages>
  <Words>13754</Words>
  <Characters>50981</Characters>
  <CharactersWithSpaces>64347</CharactersWithSpaces>
  <Paragraphs>504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2026-08-20T11:42:55Z</dcterms:created>
  <dc:creator>ghaemiyeh.com</dc:creator>
  <dc:description/>
  <dc:language>en-US</dc:language>
  <cp:lastModifiedBy/>
  <dcterms:modified xsi:type="dcterms:W3CDTF">2026-08-20T15:12:57Z</dcterms:modified>
  <cp:revision>1</cp:revision>
  <dc:subject/>
  <dc:title>خاطرات آموزنده</dc:title>
</cp:coreProperties>
</file>

<file path=docProps/custom.xml><?xml version="1.0" encoding="utf-8"?>
<Properties xmlns="http://schemas.openxmlformats.org/officeDocument/2006/custom-properties" xmlns:vt="http://schemas.openxmlformats.org/officeDocument/2006/docPropsVTypes"/>
</file>