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پرماجرای نوح علی نبینا و آله و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8345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78347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78349_287045965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4278351_2870459653">
            <w:r>
              <w:rPr>
                <w:webHidden/>
                <w:rStyle w:val="IndexLink"/>
                <w:rtl w:val="true"/>
              </w:rPr>
              <w:t>دور نماى بحث</w:t>
            </w:r>
            <w:r>
              <w:rPr>
                <w:rStyle w:val="IndexLink"/>
                <w:rtl w:val="true"/>
              </w:rPr>
              <w:tab/>
            </w:r>
            <w:r>
              <w:rPr>
                <w:rStyle w:val="IndexLink"/>
              </w:rPr>
              <w:t>17</w:t>
            </w:r>
          </w:hyperlink>
        </w:p>
        <w:p>
          <w:pPr>
            <w:pStyle w:val="Contents3"/>
            <w:tabs>
              <w:tab w:val="clear" w:pos="8459"/>
              <w:tab w:val="right" w:pos="9026" w:leader="dot"/>
            </w:tabs>
            <w:rPr/>
          </w:pPr>
          <w:hyperlink w:anchor="__RefHeading___Toc4278353_2870459653">
            <w:r>
              <w:rPr>
                <w:webHidden/>
                <w:rStyle w:val="IndexLink"/>
                <w:rtl w:val="true"/>
              </w:rPr>
              <w:t>پیامبران اولواالعزم چه کسانى هستند؟</w:t>
            </w:r>
            <w:r>
              <w:rPr>
                <w:rStyle w:val="IndexLink"/>
                <w:rtl w:val="true"/>
              </w:rPr>
              <w:tab/>
            </w:r>
            <w:r>
              <w:rPr>
                <w:rStyle w:val="IndexLink"/>
              </w:rPr>
              <w:t>17</w:t>
            </w:r>
          </w:hyperlink>
        </w:p>
        <w:p>
          <w:pPr>
            <w:pStyle w:val="Contents3"/>
            <w:tabs>
              <w:tab w:val="clear" w:pos="8459"/>
              <w:tab w:val="right" w:pos="9026" w:leader="dot"/>
            </w:tabs>
            <w:rPr/>
          </w:pPr>
          <w:hyperlink w:anchor="__RefHeading___Toc4278355_2870459653">
            <w:r>
              <w:rPr>
                <w:webHidden/>
                <w:rStyle w:val="IndexLink"/>
                <w:rtl w:val="true"/>
              </w:rPr>
              <w:t>چرا انبیاى اولواالعزم را به این نام نامیدند؟</w:t>
            </w:r>
            <w:r>
              <w:rPr>
                <w:rStyle w:val="IndexLink"/>
                <w:rtl w:val="true"/>
              </w:rPr>
              <w:tab/>
            </w:r>
            <w:r>
              <w:rPr>
                <w:rStyle w:val="IndexLink"/>
              </w:rPr>
              <w:t>17</w:t>
            </w:r>
          </w:hyperlink>
        </w:p>
        <w:p>
          <w:pPr>
            <w:pStyle w:val="Contents3"/>
            <w:tabs>
              <w:tab w:val="clear" w:pos="8459"/>
              <w:tab w:val="right" w:pos="9026" w:leader="dot"/>
            </w:tabs>
            <w:rPr/>
          </w:pPr>
          <w:hyperlink w:anchor="__RefHeading___Toc4278357_2870459653">
            <w:r>
              <w:rPr>
                <w:webHidden/>
                <w:rStyle w:val="IndexLink"/>
                <w:rtl w:val="true"/>
              </w:rPr>
              <w:t>مراحل پنج گانه زندگانى انسان</w:t>
            </w:r>
            <w:r>
              <w:rPr>
                <w:rStyle w:val="IndexLink"/>
                <w:rtl w:val="true"/>
              </w:rPr>
              <w:tab/>
            </w:r>
            <w:r>
              <w:rPr>
                <w:rStyle w:val="IndexLink"/>
              </w:rPr>
              <w:t>18</w:t>
            </w:r>
          </w:hyperlink>
        </w:p>
        <w:p>
          <w:pPr>
            <w:pStyle w:val="Contents3"/>
            <w:tabs>
              <w:tab w:val="clear" w:pos="8459"/>
              <w:tab w:val="right" w:pos="9026" w:leader="dot"/>
            </w:tabs>
            <w:rPr/>
          </w:pPr>
          <w:hyperlink w:anchor="__RefHeading___Toc4278359_2870459653">
            <w:r>
              <w:rPr>
                <w:webHidden/>
                <w:rStyle w:val="IndexLink"/>
                <w:rtl w:val="true"/>
              </w:rPr>
              <w:t>فلسفه گستردگى تاریخ انبیا در قرآن</w:t>
            </w:r>
            <w:r>
              <w:rPr>
                <w:rStyle w:val="IndexLink"/>
                <w:rtl w:val="true"/>
              </w:rPr>
              <w:tab/>
            </w:r>
            <w:r>
              <w:rPr>
                <w:rStyle w:val="IndexLink"/>
              </w:rPr>
              <w:t>20</w:t>
            </w:r>
          </w:hyperlink>
        </w:p>
        <w:p>
          <w:pPr>
            <w:pStyle w:val="Contents4"/>
            <w:tabs>
              <w:tab w:val="clear" w:pos="8176"/>
              <w:tab w:val="right" w:pos="9026" w:leader="dot"/>
            </w:tabs>
            <w:rPr/>
          </w:pPr>
          <w:hyperlink w:anchor="__RefHeading___Toc4278361_2870459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278363_2870459653">
            <w:r>
              <w:rPr>
                <w:webHidden/>
                <w:rStyle w:val="IndexLink"/>
              </w:rPr>
              <w:t>1</w:t>
            </w:r>
            <w:r>
              <w:rPr>
                <w:rStyle w:val="IndexLink"/>
                <w:rtl w:val="true"/>
              </w:rPr>
              <w:t xml:space="preserve">. </w:t>
            </w:r>
            <w:r>
              <w:rPr>
                <w:rStyle w:val="IndexLink"/>
                <w:rtl w:val="true"/>
              </w:rPr>
              <w:t>انتقال تجربیّات</w:t>
            </w:r>
            <w:r>
              <w:rPr>
                <w:rStyle w:val="IndexLink"/>
                <w:rtl w:val="true"/>
              </w:rPr>
              <w:tab/>
            </w:r>
            <w:r>
              <w:rPr>
                <w:rStyle w:val="IndexLink"/>
              </w:rPr>
              <w:t>20</w:t>
            </w:r>
          </w:hyperlink>
        </w:p>
        <w:p>
          <w:pPr>
            <w:pStyle w:val="Contents4"/>
            <w:tabs>
              <w:tab w:val="clear" w:pos="8176"/>
              <w:tab w:val="right" w:pos="9026" w:leader="dot"/>
            </w:tabs>
            <w:rPr/>
          </w:pPr>
          <w:hyperlink w:anchor="__RefHeading___Toc4278365_2870459653">
            <w:r>
              <w:rPr>
                <w:webHidden/>
                <w:rStyle w:val="IndexLink"/>
              </w:rPr>
              <w:t>2</w:t>
            </w:r>
            <w:r>
              <w:rPr>
                <w:rStyle w:val="IndexLink"/>
                <w:rtl w:val="true"/>
              </w:rPr>
              <w:t xml:space="preserve">. </w:t>
            </w:r>
            <w:r>
              <w:rPr>
                <w:rStyle w:val="IndexLink"/>
                <w:rtl w:val="true"/>
              </w:rPr>
              <w:t xml:space="preserve">دلدارى به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دادن امید به مسلمانان</w:t>
            </w:r>
            <w:r>
              <w:rPr>
                <w:rStyle w:val="IndexLink"/>
                <w:rtl w:val="true"/>
              </w:rPr>
              <w:tab/>
            </w:r>
            <w:r>
              <w:rPr>
                <w:rStyle w:val="IndexLink"/>
              </w:rPr>
              <w:t>21</w:t>
            </w:r>
          </w:hyperlink>
        </w:p>
        <w:p>
          <w:pPr>
            <w:pStyle w:val="Contents4"/>
            <w:tabs>
              <w:tab w:val="clear" w:pos="8176"/>
              <w:tab w:val="right" w:pos="9026" w:leader="dot"/>
            </w:tabs>
            <w:rPr/>
          </w:pPr>
          <w:hyperlink w:anchor="__RefHeading___Toc4278367_2870459653">
            <w:r>
              <w:rPr>
                <w:webHidden/>
                <w:rStyle w:val="IndexLink"/>
              </w:rPr>
              <w:t>3</w:t>
            </w:r>
            <w:r>
              <w:rPr>
                <w:rStyle w:val="IndexLink"/>
                <w:rtl w:val="true"/>
              </w:rPr>
              <w:t xml:space="preserve">. </w:t>
            </w:r>
            <w:r>
              <w:rPr>
                <w:rStyle w:val="IndexLink"/>
                <w:rtl w:val="true"/>
              </w:rPr>
              <w:t>درسهاى عبرت فراوان</w:t>
            </w:r>
            <w:r>
              <w:rPr>
                <w:rStyle w:val="IndexLink"/>
                <w:rtl w:val="true"/>
              </w:rPr>
              <w:tab/>
            </w:r>
            <w:r>
              <w:rPr>
                <w:rStyle w:val="IndexLink"/>
              </w:rPr>
              <w:t>22</w:t>
            </w:r>
          </w:hyperlink>
        </w:p>
        <w:p>
          <w:pPr>
            <w:pStyle w:val="Contents4"/>
            <w:tabs>
              <w:tab w:val="clear" w:pos="8176"/>
              <w:tab w:val="right" w:pos="9026" w:leader="dot"/>
            </w:tabs>
            <w:rPr/>
          </w:pPr>
          <w:hyperlink w:anchor="__RefHeading___Toc4278369_2870459653">
            <w:r>
              <w:rPr>
                <w:webHidden/>
                <w:rStyle w:val="IndexLink"/>
              </w:rPr>
              <w:t>4</w:t>
            </w:r>
            <w:r>
              <w:rPr>
                <w:rStyle w:val="IndexLink"/>
                <w:rtl w:val="true"/>
              </w:rPr>
              <w:t xml:space="preserve">. </w:t>
            </w:r>
            <w:r>
              <w:rPr>
                <w:rStyle w:val="IndexLink"/>
                <w:rtl w:val="true"/>
              </w:rPr>
              <w:t>اثبات وحدت و یکپارچگى دعوت انبیا</w:t>
            </w:r>
            <w:r>
              <w:rPr>
                <w:rStyle w:val="IndexLink"/>
                <w:rtl w:val="true"/>
              </w:rPr>
              <w:tab/>
            </w:r>
            <w:r>
              <w:rPr>
                <w:rStyle w:val="IndexLink"/>
              </w:rPr>
              <w:t>23</w:t>
            </w:r>
          </w:hyperlink>
        </w:p>
        <w:p>
          <w:pPr>
            <w:pStyle w:val="Contents4"/>
            <w:tabs>
              <w:tab w:val="clear" w:pos="8176"/>
              <w:tab w:val="right" w:pos="9026" w:leader="dot"/>
            </w:tabs>
            <w:rPr/>
          </w:pPr>
          <w:hyperlink w:anchor="__RefHeading___Toc4278371_2870459653">
            <w:r>
              <w:rPr>
                <w:webHidden/>
                <w:rStyle w:val="IndexLink"/>
              </w:rPr>
              <w:t>5</w:t>
            </w:r>
            <w:r>
              <w:rPr>
                <w:rStyle w:val="IndexLink"/>
                <w:rtl w:val="true"/>
              </w:rPr>
              <w:t xml:space="preserve">. </w:t>
            </w:r>
            <w:r>
              <w:rPr>
                <w:rStyle w:val="IndexLink"/>
                <w:rtl w:val="true"/>
              </w:rPr>
              <w:t>شرح زحمات طاقت فرساى پیامبران</w:t>
            </w:r>
            <w:r>
              <w:rPr>
                <w:rStyle w:val="IndexLink"/>
                <w:rtl w:val="true"/>
              </w:rPr>
              <w:tab/>
            </w:r>
            <w:r>
              <w:rPr>
                <w:rStyle w:val="IndexLink"/>
              </w:rPr>
              <w:t>24</w:t>
            </w:r>
          </w:hyperlink>
        </w:p>
        <w:p>
          <w:pPr>
            <w:pStyle w:val="Contents4"/>
            <w:tabs>
              <w:tab w:val="clear" w:pos="8176"/>
              <w:tab w:val="right" w:pos="9026" w:leader="dot"/>
            </w:tabs>
            <w:rPr/>
          </w:pPr>
          <w:hyperlink w:anchor="__RefHeading___Toc4278373_2870459653">
            <w:r>
              <w:rPr>
                <w:webHidden/>
                <w:rStyle w:val="IndexLink"/>
              </w:rPr>
              <w:t>6</w:t>
            </w:r>
            <w:r>
              <w:rPr>
                <w:rStyle w:val="IndexLink"/>
                <w:rtl w:val="true"/>
              </w:rPr>
              <w:t xml:space="preserve">. </w:t>
            </w:r>
            <w:r>
              <w:rPr>
                <w:rStyle w:val="IndexLink"/>
                <w:rtl w:val="true"/>
              </w:rPr>
              <w:t>مبارزه با خرافات و تحریف ها</w:t>
            </w:r>
            <w:r>
              <w:rPr>
                <w:rStyle w:val="IndexLink"/>
                <w:rtl w:val="true"/>
              </w:rPr>
              <w:tab/>
            </w:r>
            <w:r>
              <w:rPr>
                <w:rStyle w:val="IndexLink"/>
              </w:rPr>
              <w:t>26</w:t>
            </w:r>
          </w:hyperlink>
        </w:p>
        <w:p>
          <w:pPr>
            <w:pStyle w:val="Contents4"/>
            <w:tabs>
              <w:tab w:val="clear" w:pos="8176"/>
              <w:tab w:val="right" w:pos="9026" w:leader="dot"/>
            </w:tabs>
            <w:rPr/>
          </w:pPr>
          <w:hyperlink w:anchor="__RefHeading___Toc4278375_2870459653">
            <w:r>
              <w:rPr>
                <w:webHidden/>
                <w:rStyle w:val="IndexLink"/>
              </w:rPr>
              <w:t>7</w:t>
            </w:r>
            <w:r>
              <w:rPr>
                <w:rStyle w:val="IndexLink"/>
                <w:rtl w:val="true"/>
              </w:rPr>
              <w:t xml:space="preserve">. </w:t>
            </w:r>
            <w:r>
              <w:rPr>
                <w:rStyle w:val="IndexLink"/>
                <w:rtl w:val="true"/>
              </w:rPr>
              <w:t>تحقق وعده الهى به مؤمنان</w:t>
            </w:r>
            <w:r>
              <w:rPr>
                <w:rStyle w:val="IndexLink"/>
                <w:rtl w:val="true"/>
              </w:rPr>
              <w:tab/>
            </w:r>
            <w:r>
              <w:rPr>
                <w:rStyle w:val="IndexLink"/>
              </w:rPr>
              <w:t>27</w:t>
            </w:r>
          </w:hyperlink>
        </w:p>
        <w:p>
          <w:pPr>
            <w:pStyle w:val="Contents2"/>
            <w:tabs>
              <w:tab w:val="clear" w:pos="8743"/>
              <w:tab w:val="right" w:pos="9026" w:leader="dot"/>
            </w:tabs>
            <w:rPr/>
          </w:pPr>
          <w:hyperlink w:anchor="__RefHeading___Toc4278377_2870459653">
            <w:r>
              <w:rPr>
                <w:webHidden/>
                <w:rStyle w:val="IndexLink"/>
                <w:rtl w:val="true"/>
              </w:rPr>
              <w:t>اولین پیامبر اولواالعزم حضرت نوح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4278379_2870459653">
            <w:r>
              <w:rPr>
                <w:webHidden/>
                <w:rStyle w:val="IndexLink"/>
                <w:rtl w:val="true"/>
              </w:rPr>
              <w:t xml:space="preserve">نوح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w:t>
            </w:r>
            <w:r>
              <w:rPr>
                <w:rStyle w:val="IndexLink"/>
                <w:rtl w:val="true"/>
              </w:rPr>
              <w:tab/>
            </w:r>
            <w:r>
              <w:rPr>
                <w:rStyle w:val="IndexLink"/>
              </w:rPr>
              <w:t>29</w:t>
            </w:r>
          </w:hyperlink>
        </w:p>
        <w:p>
          <w:pPr>
            <w:pStyle w:val="Contents2"/>
            <w:tabs>
              <w:tab w:val="clear" w:pos="8743"/>
              <w:tab w:val="right" w:pos="9026" w:leader="dot"/>
            </w:tabs>
            <w:rPr/>
          </w:pPr>
          <w:hyperlink w:anchor="__RefHeading___Toc4278381_2870459653">
            <w:r>
              <w:rPr>
                <w:webHidden/>
                <w:rStyle w:val="IndexLink"/>
                <w:rtl w:val="true"/>
              </w:rPr>
              <w:t>فصل اوّل</w:t>
            </w:r>
            <w:r>
              <w:rPr>
                <w:rStyle w:val="IndexLink"/>
                <w:rtl w:val="true"/>
              </w:rPr>
              <w:t xml:space="preserve">: </w:t>
            </w:r>
            <w:r>
              <w:rPr>
                <w:rStyle w:val="IndexLink"/>
                <w:rtl w:val="true"/>
              </w:rPr>
              <w:t xml:space="preserve">افتخارات حضرت نوح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w:t>
            </w:r>
            <w:r>
              <w:rPr>
                <w:rStyle w:val="IndexLink"/>
                <w:rtl w:val="true"/>
              </w:rPr>
              <w:tab/>
            </w:r>
            <w:r>
              <w:rPr>
                <w:rStyle w:val="IndexLink"/>
              </w:rPr>
              <w:t>31</w:t>
            </w:r>
          </w:hyperlink>
        </w:p>
        <w:p>
          <w:pPr>
            <w:pStyle w:val="Contents3"/>
            <w:tabs>
              <w:tab w:val="clear" w:pos="8459"/>
              <w:tab w:val="right" w:pos="9026" w:leader="dot"/>
            </w:tabs>
            <w:rPr/>
          </w:pPr>
          <w:hyperlink w:anchor="__RefHeading___Toc4278383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278385_2870459653">
            <w:r>
              <w:rPr>
                <w:webHidden/>
                <w:rStyle w:val="IndexLink"/>
              </w:rPr>
              <w:t>1</w:t>
            </w:r>
            <w:r>
              <w:rPr>
                <w:rStyle w:val="IndexLink"/>
                <w:rtl w:val="true"/>
              </w:rPr>
              <w:t xml:space="preserve">. </w:t>
            </w:r>
            <w:r>
              <w:rPr>
                <w:rStyle w:val="IndexLink"/>
                <w:rtl w:val="true"/>
              </w:rPr>
              <w:t>از برگزیدگان بود</w:t>
            </w:r>
            <w:r>
              <w:rPr>
                <w:rStyle w:val="IndexLink"/>
                <w:rtl w:val="true"/>
              </w:rPr>
              <w:tab/>
            </w:r>
            <w:r>
              <w:rPr>
                <w:rStyle w:val="IndexLink"/>
              </w:rPr>
              <w:t>32</w:t>
            </w:r>
          </w:hyperlink>
        </w:p>
        <w:p>
          <w:pPr>
            <w:pStyle w:val="Contents3"/>
            <w:tabs>
              <w:tab w:val="clear" w:pos="8459"/>
              <w:tab w:val="right" w:pos="9026" w:leader="dot"/>
            </w:tabs>
            <w:rPr/>
          </w:pPr>
          <w:hyperlink w:anchor="__RefHeading___Toc4278387_2870459653">
            <w:r>
              <w:rPr>
                <w:webHidden/>
                <w:rStyle w:val="IndexLink"/>
              </w:rPr>
              <w:t>2</w:t>
            </w:r>
            <w:r>
              <w:rPr>
                <w:rStyle w:val="IndexLink"/>
                <w:rtl w:val="true"/>
              </w:rPr>
              <w:t xml:space="preserve">. </w:t>
            </w:r>
            <w:r>
              <w:rPr>
                <w:rStyle w:val="IndexLink"/>
                <w:rtl w:val="true"/>
              </w:rPr>
              <w:t>مشمول هدایت الهى بود</w:t>
            </w:r>
            <w:r>
              <w:rPr>
                <w:rStyle w:val="IndexLink"/>
                <w:rtl w:val="true"/>
              </w:rPr>
              <w:tab/>
            </w:r>
            <w:r>
              <w:rPr>
                <w:rStyle w:val="IndexLink"/>
              </w:rPr>
              <w:t>32</w:t>
            </w:r>
          </w:hyperlink>
        </w:p>
        <w:p>
          <w:pPr>
            <w:pStyle w:val="Contents4"/>
            <w:tabs>
              <w:tab w:val="clear" w:pos="8176"/>
              <w:tab w:val="right" w:pos="9026" w:leader="dot"/>
            </w:tabs>
            <w:rPr/>
          </w:pPr>
          <w:hyperlink w:anchor="__RefHeading___Toc4278389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278391_2870459653">
            <w:r>
              <w:rPr>
                <w:webHidden/>
                <w:rStyle w:val="IndexLink"/>
                <w:rtl w:val="true"/>
              </w:rPr>
              <w:t>هدایت تکوینى</w:t>
            </w:r>
            <w:r>
              <w:rPr>
                <w:rStyle w:val="IndexLink"/>
                <w:rtl w:val="true"/>
              </w:rPr>
              <w:tab/>
            </w:r>
            <w:r>
              <w:rPr>
                <w:rStyle w:val="IndexLink"/>
              </w:rPr>
              <w:t>33</w:t>
            </w:r>
          </w:hyperlink>
        </w:p>
        <w:p>
          <w:pPr>
            <w:pStyle w:val="Contents4"/>
            <w:tabs>
              <w:tab w:val="clear" w:pos="8176"/>
              <w:tab w:val="right" w:pos="9026" w:leader="dot"/>
            </w:tabs>
            <w:rPr/>
          </w:pPr>
          <w:hyperlink w:anchor="__RefHeading___Toc4278393_2870459653">
            <w:r>
              <w:rPr>
                <w:webHidden/>
                <w:rStyle w:val="IndexLink"/>
                <w:rtl w:val="true"/>
              </w:rPr>
              <w:t>هدایت تشریعى</w:t>
            </w:r>
            <w:r>
              <w:rPr>
                <w:rStyle w:val="IndexLink"/>
                <w:rtl w:val="true"/>
              </w:rPr>
              <w:tab/>
            </w:r>
            <w:r>
              <w:rPr>
                <w:rStyle w:val="IndexLink"/>
              </w:rPr>
              <w:t>34</w:t>
            </w:r>
          </w:hyperlink>
        </w:p>
        <w:p>
          <w:pPr>
            <w:pStyle w:val="Contents3"/>
            <w:tabs>
              <w:tab w:val="clear" w:pos="8459"/>
              <w:tab w:val="right" w:pos="9026" w:leader="dot"/>
            </w:tabs>
            <w:rPr/>
          </w:pPr>
          <w:hyperlink w:anchor="__RefHeading___Toc4278395_2870459653">
            <w:r>
              <w:rPr>
                <w:webHidden/>
                <w:rStyle w:val="IndexLink"/>
              </w:rPr>
              <w:t>3</w:t>
            </w:r>
            <w:r>
              <w:rPr>
                <w:rStyle w:val="IndexLink"/>
                <w:rtl w:val="true"/>
              </w:rPr>
              <w:t xml:space="preserve">. </w:t>
            </w:r>
            <w:r>
              <w:rPr>
                <w:rStyle w:val="IndexLink"/>
                <w:rtl w:val="true"/>
              </w:rPr>
              <w:t>خداوند به نوح سلام مى کند</w:t>
            </w:r>
            <w:r>
              <w:rPr>
                <w:rStyle w:val="IndexLink"/>
                <w:rtl w:val="true"/>
              </w:rPr>
              <w:t>!</w:t>
              <w:tab/>
            </w:r>
            <w:r>
              <w:rPr>
                <w:rStyle w:val="IndexLink"/>
              </w:rPr>
              <w:t>35</w:t>
            </w:r>
          </w:hyperlink>
        </w:p>
        <w:p>
          <w:pPr>
            <w:pStyle w:val="Contents4"/>
            <w:tabs>
              <w:tab w:val="clear" w:pos="8176"/>
              <w:tab w:val="right" w:pos="9026" w:leader="dot"/>
            </w:tabs>
            <w:rPr/>
          </w:pPr>
          <w:hyperlink w:anchor="__RefHeading___Toc4278397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278399_2870459653">
            <w:r>
              <w:rPr>
                <w:webHidden/>
                <w:rStyle w:val="IndexLink"/>
                <w:rtl w:val="true"/>
              </w:rPr>
              <w:t>اهمیّت 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4278401_2870459653">
            <w:r>
              <w:rPr>
                <w:webHidden/>
                <w:rStyle w:val="IndexLink"/>
                <w:rtl w:val="true"/>
              </w:rPr>
              <w:t>معناى سلام</w:t>
            </w:r>
            <w:r>
              <w:rPr>
                <w:rStyle w:val="IndexLink"/>
                <w:rtl w:val="true"/>
              </w:rPr>
              <w:tab/>
            </w:r>
            <w:r>
              <w:rPr>
                <w:rStyle w:val="IndexLink"/>
              </w:rPr>
              <w:t>37</w:t>
            </w:r>
          </w:hyperlink>
        </w:p>
        <w:p>
          <w:pPr>
            <w:pStyle w:val="Contents5"/>
            <w:tabs>
              <w:tab w:val="clear" w:pos="7892"/>
              <w:tab w:val="right" w:pos="9026" w:leader="dot"/>
            </w:tabs>
            <w:rPr/>
          </w:pPr>
          <w:hyperlink w:anchor="__RefHeading___Toc4278403_287045965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278405_2870459653">
            <w:r>
              <w:rPr>
                <w:webHidden/>
                <w:rStyle w:val="IndexLink"/>
                <w:rtl w:val="true"/>
              </w:rPr>
              <w:t>الف</w:t>
            </w:r>
            <w:r>
              <w:rPr>
                <w:rStyle w:val="IndexLink"/>
                <w:rtl w:val="true"/>
              </w:rPr>
              <w:t xml:space="preserve">) </w:t>
            </w:r>
            <w:r>
              <w:rPr>
                <w:rStyle w:val="IndexLink"/>
                <w:rtl w:val="true"/>
              </w:rPr>
              <w:t>بخیل ترین مردم</w:t>
            </w:r>
            <w:r>
              <w:rPr>
                <w:rStyle w:val="IndexLink"/>
                <w:rtl w:val="true"/>
              </w:rPr>
              <w:t>!</w:t>
              <w:tab/>
            </w:r>
            <w:r>
              <w:rPr>
                <w:rStyle w:val="IndexLink"/>
              </w:rPr>
              <w:t>38</w:t>
            </w:r>
          </w:hyperlink>
        </w:p>
        <w:p>
          <w:pPr>
            <w:pStyle w:val="Contents5"/>
            <w:tabs>
              <w:tab w:val="clear" w:pos="7892"/>
              <w:tab w:val="right" w:pos="9026" w:leader="dot"/>
            </w:tabs>
            <w:rPr/>
          </w:pPr>
          <w:hyperlink w:anchor="__RefHeading___Toc4278407_2870459653">
            <w:r>
              <w:rPr>
                <w:webHidden/>
                <w:rStyle w:val="IndexLink"/>
                <w:rtl w:val="true"/>
              </w:rPr>
              <w:t>ب</w:t>
            </w:r>
            <w:r>
              <w:rPr>
                <w:rStyle w:val="IndexLink"/>
                <w:rtl w:val="true"/>
              </w:rPr>
              <w:t xml:space="preserve">) </w:t>
            </w:r>
            <w:r>
              <w:rPr>
                <w:rStyle w:val="IndexLink"/>
                <w:rtl w:val="true"/>
              </w:rPr>
              <w:t>آغاز با سلام و پایان با استغفار</w:t>
            </w:r>
            <w:r>
              <w:rPr>
                <w:rStyle w:val="IndexLink"/>
                <w:rtl w:val="true"/>
              </w:rPr>
              <w:tab/>
            </w:r>
            <w:r>
              <w:rPr>
                <w:rStyle w:val="IndexLink"/>
              </w:rPr>
              <w:t>38</w:t>
            </w:r>
          </w:hyperlink>
        </w:p>
        <w:p>
          <w:pPr>
            <w:pStyle w:val="Contents5"/>
            <w:tabs>
              <w:tab w:val="clear" w:pos="7892"/>
              <w:tab w:val="right" w:pos="9026" w:leader="dot"/>
            </w:tabs>
            <w:rPr/>
          </w:pPr>
          <w:hyperlink w:anchor="__RefHeading___Toc4278409_2870459653">
            <w:r>
              <w:rPr>
                <w:webHidden/>
                <w:rStyle w:val="IndexLink"/>
                <w:rtl w:val="true"/>
              </w:rPr>
              <w:t>ج</w:t>
            </w:r>
            <w:r>
              <w:rPr>
                <w:rStyle w:val="IndexLink"/>
                <w:rtl w:val="true"/>
              </w:rPr>
              <w:t xml:space="preserve">) </w:t>
            </w:r>
            <w:r>
              <w:rPr>
                <w:rStyle w:val="IndexLink"/>
                <w:rtl w:val="true"/>
              </w:rPr>
              <w:t>آداب سلام کردن</w:t>
            </w:r>
            <w:r>
              <w:rPr>
                <w:rStyle w:val="IndexLink"/>
                <w:rtl w:val="true"/>
              </w:rPr>
              <w:tab/>
            </w:r>
            <w:r>
              <w:rPr>
                <w:rStyle w:val="IndexLink"/>
              </w:rPr>
              <w:t>39</w:t>
            </w:r>
          </w:hyperlink>
        </w:p>
        <w:p>
          <w:pPr>
            <w:pStyle w:val="Contents3"/>
            <w:tabs>
              <w:tab w:val="clear" w:pos="8459"/>
              <w:tab w:val="right" w:pos="9026" w:leader="dot"/>
            </w:tabs>
            <w:rPr/>
          </w:pPr>
          <w:hyperlink w:anchor="__RefHeading___Toc4278411_2870459653">
            <w:r>
              <w:rPr>
                <w:webHidden/>
                <w:rStyle w:val="IndexLink"/>
              </w:rPr>
              <w:t>4</w:t>
            </w:r>
            <w:r>
              <w:rPr>
                <w:rStyle w:val="IndexLink"/>
                <w:rtl w:val="true"/>
              </w:rPr>
              <w:t xml:space="preserve">. </w:t>
            </w:r>
            <w:r>
              <w:rPr>
                <w:rStyle w:val="IndexLink"/>
                <w:rtl w:val="true"/>
              </w:rPr>
              <w:t xml:space="preserve">نوح </w:t>
            </w:r>
            <w:r>
              <w:rPr>
                <w:rStyle w:val="IndexLink"/>
                <w:rtl w:val="true"/>
              </w:rPr>
              <w:t>(</w:t>
            </w:r>
            <w:r>
              <w:rPr>
                <w:rStyle w:val="IndexLink"/>
                <w:rtl w:val="true"/>
              </w:rPr>
              <w:t>علیه السلام</w:t>
            </w:r>
            <w:r>
              <w:rPr>
                <w:rStyle w:val="IndexLink"/>
                <w:rtl w:val="true"/>
              </w:rPr>
              <w:t xml:space="preserve">) </w:t>
            </w:r>
            <w:r>
              <w:rPr>
                <w:rStyle w:val="IndexLink"/>
                <w:rtl w:val="true"/>
              </w:rPr>
              <w:t>بنده شکور خدا بود</w:t>
            </w:r>
            <w:r>
              <w:rPr>
                <w:rStyle w:val="IndexLink"/>
                <w:rtl w:val="true"/>
              </w:rPr>
              <w:tab/>
            </w:r>
            <w:r>
              <w:rPr>
                <w:rStyle w:val="IndexLink"/>
              </w:rPr>
              <w:t>39</w:t>
            </w:r>
          </w:hyperlink>
        </w:p>
        <w:p>
          <w:pPr>
            <w:pStyle w:val="Contents4"/>
            <w:tabs>
              <w:tab w:val="clear" w:pos="8176"/>
              <w:tab w:val="right" w:pos="9026" w:leader="dot"/>
            </w:tabs>
            <w:rPr/>
          </w:pPr>
          <w:hyperlink w:anchor="__RefHeading___Toc4278413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278415_2870459653">
            <w:r>
              <w:rPr>
                <w:webHidden/>
                <w:rStyle w:val="IndexLink"/>
                <w:rtl w:val="true"/>
              </w:rPr>
              <w:t xml:space="preserve">چگونگى شکرگزارى حضرت نوح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4"/>
            <w:tabs>
              <w:tab w:val="clear" w:pos="8176"/>
              <w:tab w:val="right" w:pos="9026" w:leader="dot"/>
            </w:tabs>
            <w:rPr/>
          </w:pPr>
          <w:hyperlink w:anchor="__RefHeading___Toc4278417_2870459653">
            <w:r>
              <w:rPr>
                <w:webHidden/>
                <w:rStyle w:val="IndexLink"/>
                <w:rtl w:val="true"/>
              </w:rPr>
              <w:t>مراحل سه گانه شکرگزارى</w:t>
            </w:r>
            <w:r>
              <w:rPr>
                <w:rStyle w:val="IndexLink"/>
                <w:rtl w:val="true"/>
              </w:rPr>
              <w:t>:</w:t>
              <w:tab/>
            </w:r>
            <w:r>
              <w:rPr>
                <w:rStyle w:val="IndexLink"/>
              </w:rPr>
              <w:t>40</w:t>
            </w:r>
          </w:hyperlink>
        </w:p>
        <w:p>
          <w:pPr>
            <w:pStyle w:val="Contents4"/>
            <w:tabs>
              <w:tab w:val="clear" w:pos="8176"/>
              <w:tab w:val="right" w:pos="9026" w:leader="dot"/>
            </w:tabs>
            <w:rPr/>
          </w:pPr>
          <w:hyperlink w:anchor="__RefHeading___Toc4278419_2870459653">
            <w:r>
              <w:rPr>
                <w:webHidden/>
                <w:rStyle w:val="IndexLink"/>
                <w:rtl w:val="true"/>
              </w:rPr>
              <w:t>شکر گزاران کم اند</w:t>
            </w:r>
            <w:r>
              <w:rPr>
                <w:rStyle w:val="IndexLink"/>
                <w:rtl w:val="true"/>
              </w:rPr>
              <w:tab/>
            </w:r>
            <w:r>
              <w:rPr>
                <w:rStyle w:val="IndexLink"/>
              </w:rPr>
              <w:t>42</w:t>
            </w:r>
          </w:hyperlink>
        </w:p>
        <w:p>
          <w:pPr>
            <w:pStyle w:val="Contents4"/>
            <w:tabs>
              <w:tab w:val="clear" w:pos="8176"/>
              <w:tab w:val="right" w:pos="9026" w:leader="dot"/>
            </w:tabs>
            <w:rPr/>
          </w:pPr>
          <w:hyperlink w:anchor="__RefHeading___Toc4278421_2870459653">
            <w:r>
              <w:rPr>
                <w:webHidden/>
                <w:rStyle w:val="IndexLink"/>
                <w:rtl w:val="true"/>
              </w:rPr>
              <w:t>برکات شکر نعمت به چه کسى مى رسد؟</w:t>
            </w:r>
            <w:r>
              <w:rPr>
                <w:rStyle w:val="IndexLink"/>
                <w:rtl w:val="true"/>
              </w:rPr>
              <w:tab/>
            </w:r>
            <w:r>
              <w:rPr>
                <w:rStyle w:val="IndexLink"/>
              </w:rPr>
              <w:t>44</w:t>
            </w:r>
          </w:hyperlink>
        </w:p>
        <w:p>
          <w:pPr>
            <w:pStyle w:val="Contents4"/>
            <w:tabs>
              <w:tab w:val="clear" w:pos="8176"/>
              <w:tab w:val="right" w:pos="9026" w:leader="dot"/>
            </w:tabs>
            <w:rPr/>
          </w:pPr>
          <w:hyperlink w:anchor="__RefHeading___Toc4278423_2870459653">
            <w:r>
              <w:rPr>
                <w:webHidden/>
                <w:rStyle w:val="IndexLink"/>
                <w:rtl w:val="true"/>
              </w:rPr>
              <w:t>سرانجام ناسپاسى</w:t>
            </w:r>
            <w:r>
              <w:rPr>
                <w:rStyle w:val="IndexLink"/>
                <w:rtl w:val="true"/>
              </w:rPr>
              <w:tab/>
            </w:r>
            <w:r>
              <w:rPr>
                <w:rStyle w:val="IndexLink"/>
              </w:rPr>
              <w:t>45</w:t>
            </w:r>
          </w:hyperlink>
        </w:p>
        <w:p>
          <w:pPr>
            <w:pStyle w:val="Contents4"/>
            <w:tabs>
              <w:tab w:val="clear" w:pos="8176"/>
              <w:tab w:val="right" w:pos="9026" w:leader="dot"/>
            </w:tabs>
            <w:rPr/>
          </w:pPr>
          <w:hyperlink w:anchor="__RefHeading___Toc4278425_2870459653">
            <w:r>
              <w:rPr>
                <w:webHidden/>
                <w:rStyle w:val="IndexLink"/>
                <w:rtl w:val="true"/>
              </w:rPr>
              <w:t>خیزش مجازات از دل نعمت و نعمت از دل بلا</w:t>
            </w:r>
            <w:r>
              <w:rPr>
                <w:rStyle w:val="IndexLink"/>
                <w:rtl w:val="true"/>
              </w:rPr>
              <w:t>!</w:t>
              <w:tab/>
            </w:r>
            <w:r>
              <w:rPr>
                <w:rStyle w:val="IndexLink"/>
              </w:rPr>
              <w:t>46</w:t>
            </w:r>
          </w:hyperlink>
        </w:p>
        <w:p>
          <w:pPr>
            <w:pStyle w:val="Contents4"/>
            <w:tabs>
              <w:tab w:val="clear" w:pos="8176"/>
              <w:tab w:val="right" w:pos="9026" w:leader="dot"/>
            </w:tabs>
            <w:rPr/>
          </w:pPr>
          <w:hyperlink w:anchor="__RefHeading___Toc4278427_2870459653">
            <w:r>
              <w:rPr>
                <w:webHidden/>
                <w:rStyle w:val="IndexLink"/>
                <w:rtl w:val="true"/>
              </w:rPr>
              <w:t>نتیجه ناسپاسى قوم سبأ</w:t>
            </w:r>
            <w:r>
              <w:rPr>
                <w:rStyle w:val="IndexLink"/>
                <w:rtl w:val="true"/>
              </w:rPr>
              <w:tab/>
            </w:r>
            <w:r>
              <w:rPr>
                <w:rStyle w:val="IndexLink"/>
              </w:rPr>
              <w:t>46</w:t>
            </w:r>
          </w:hyperlink>
        </w:p>
        <w:p>
          <w:pPr>
            <w:pStyle w:val="Contents3"/>
            <w:tabs>
              <w:tab w:val="clear" w:pos="8459"/>
              <w:tab w:val="right" w:pos="9026" w:leader="dot"/>
            </w:tabs>
            <w:rPr/>
          </w:pPr>
          <w:hyperlink w:anchor="__RefHeading___Toc4278429_2870459653">
            <w:r>
              <w:rPr>
                <w:webHidden/>
                <w:rStyle w:val="IndexLink"/>
              </w:rPr>
              <w:t>5</w:t>
            </w:r>
            <w:r>
              <w:rPr>
                <w:rStyle w:val="IndexLink"/>
                <w:rtl w:val="true"/>
              </w:rPr>
              <w:t xml:space="preserve">. </w:t>
            </w:r>
            <w:r>
              <w:rPr>
                <w:rStyle w:val="IndexLink"/>
                <w:rtl w:val="true"/>
              </w:rPr>
              <w:t>استجابت دعا و رهایى از کرب عظیم</w:t>
            </w:r>
            <w:r>
              <w:rPr>
                <w:rStyle w:val="IndexLink"/>
                <w:rtl w:val="true"/>
              </w:rPr>
              <w:tab/>
            </w:r>
            <w:r>
              <w:rPr>
                <w:rStyle w:val="IndexLink"/>
              </w:rPr>
              <w:t>51</w:t>
            </w:r>
          </w:hyperlink>
        </w:p>
        <w:p>
          <w:pPr>
            <w:pStyle w:val="Contents4"/>
            <w:tabs>
              <w:tab w:val="clear" w:pos="8176"/>
              <w:tab w:val="right" w:pos="9026" w:leader="dot"/>
            </w:tabs>
            <w:rPr/>
          </w:pPr>
          <w:hyperlink w:anchor="__RefHeading___Toc4278431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278433_2870459653">
            <w:r>
              <w:rPr>
                <w:webHidden/>
                <w:rStyle w:val="IndexLink"/>
                <w:rtl w:val="true"/>
              </w:rPr>
              <w:t xml:space="preserve">دعاى نوح </w:t>
            </w:r>
            <w:r>
              <w:rPr>
                <w:rStyle w:val="IndexLink"/>
                <w:rtl w:val="true"/>
              </w:rPr>
              <w:t>(</w:t>
            </w:r>
            <w:r>
              <w:rPr>
                <w:rStyle w:val="IndexLink"/>
                <w:rtl w:val="true"/>
              </w:rPr>
              <w:t>علیه السلام</w:t>
            </w:r>
            <w:r>
              <w:rPr>
                <w:rStyle w:val="IndexLink"/>
                <w:rtl w:val="true"/>
              </w:rPr>
              <w:t xml:space="preserve">) </w:t>
            </w:r>
            <w:r>
              <w:rPr>
                <w:rStyle w:val="IndexLink"/>
                <w:rtl w:val="true"/>
              </w:rPr>
              <w:t>چه بود؟</w:t>
            </w:r>
            <w:r>
              <w:rPr>
                <w:rStyle w:val="IndexLink"/>
                <w:rtl w:val="true"/>
              </w:rPr>
              <w:tab/>
            </w:r>
            <w:r>
              <w:rPr>
                <w:rStyle w:val="IndexLink"/>
              </w:rPr>
              <w:t>51</w:t>
            </w:r>
          </w:hyperlink>
        </w:p>
        <w:p>
          <w:pPr>
            <w:pStyle w:val="Contents4"/>
            <w:tabs>
              <w:tab w:val="clear" w:pos="8176"/>
              <w:tab w:val="right" w:pos="9026" w:leader="dot"/>
            </w:tabs>
            <w:rPr/>
          </w:pPr>
          <w:hyperlink w:anchor="__RefHeading___Toc4278435_2870459653">
            <w:r>
              <w:rPr>
                <w:webHidden/>
                <w:rStyle w:val="IndexLink"/>
                <w:rtl w:val="true"/>
              </w:rPr>
              <w:t>کرب عظیم چه بود؟</w:t>
            </w:r>
            <w:r>
              <w:rPr>
                <w:rStyle w:val="IndexLink"/>
                <w:rtl w:val="true"/>
              </w:rPr>
              <w:tab/>
            </w:r>
            <w:r>
              <w:rPr>
                <w:rStyle w:val="IndexLink"/>
              </w:rPr>
              <w:t>52</w:t>
            </w:r>
          </w:hyperlink>
        </w:p>
        <w:p>
          <w:pPr>
            <w:pStyle w:val="Contents4"/>
            <w:tabs>
              <w:tab w:val="clear" w:pos="8176"/>
              <w:tab w:val="right" w:pos="9026" w:leader="dot"/>
            </w:tabs>
            <w:rPr/>
          </w:pPr>
          <w:hyperlink w:anchor="__RefHeading___Toc4278437_2870459653">
            <w:r>
              <w:rPr>
                <w:webHidden/>
                <w:rStyle w:val="IndexLink"/>
                <w:rtl w:val="true"/>
              </w:rPr>
              <w:t>شدّت عمل در برابر اراذل و اوباش</w:t>
            </w:r>
            <w:r>
              <w:rPr>
                <w:rStyle w:val="IndexLink"/>
                <w:rtl w:val="true"/>
              </w:rPr>
              <w:tab/>
            </w:r>
            <w:r>
              <w:rPr>
                <w:rStyle w:val="IndexLink"/>
              </w:rPr>
              <w:t>53</w:t>
            </w:r>
          </w:hyperlink>
        </w:p>
        <w:p>
          <w:pPr>
            <w:pStyle w:val="Contents3"/>
            <w:tabs>
              <w:tab w:val="clear" w:pos="8459"/>
              <w:tab w:val="right" w:pos="9026" w:leader="dot"/>
            </w:tabs>
            <w:rPr/>
          </w:pPr>
          <w:hyperlink w:anchor="__RefHeading___Toc4278439_2870459653">
            <w:r>
              <w:rPr>
                <w:webHidden/>
                <w:rStyle w:val="IndexLink"/>
              </w:rPr>
              <w:t>6</w:t>
            </w:r>
            <w:r>
              <w:rPr>
                <w:rStyle w:val="IndexLink"/>
                <w:rtl w:val="true"/>
              </w:rPr>
              <w:t xml:space="preserve">. </w:t>
            </w:r>
            <w:r>
              <w:rPr>
                <w:rStyle w:val="IndexLink"/>
                <w:rtl w:val="true"/>
              </w:rPr>
              <w:t>فرزندان شایسته و نسلى پاک</w:t>
            </w:r>
            <w:r>
              <w:rPr>
                <w:rStyle w:val="IndexLink"/>
                <w:rtl w:val="true"/>
              </w:rPr>
              <w:tab/>
            </w:r>
            <w:r>
              <w:rPr>
                <w:rStyle w:val="IndexLink"/>
              </w:rPr>
              <w:t>55</w:t>
            </w:r>
          </w:hyperlink>
        </w:p>
        <w:p>
          <w:pPr>
            <w:pStyle w:val="Contents4"/>
            <w:tabs>
              <w:tab w:val="clear" w:pos="8176"/>
              <w:tab w:val="right" w:pos="9026" w:leader="dot"/>
            </w:tabs>
            <w:rPr/>
          </w:pPr>
          <w:hyperlink w:anchor="__RefHeading___Toc4278441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278443_2870459653">
            <w:r>
              <w:rPr>
                <w:webHidden/>
                <w:rStyle w:val="IndexLink"/>
              </w:rPr>
              <w:t>1</w:t>
            </w:r>
            <w:r>
              <w:rPr>
                <w:rStyle w:val="IndexLink"/>
                <w:rtl w:val="true"/>
              </w:rPr>
              <w:t xml:space="preserve">- </w:t>
            </w:r>
            <w:r>
              <w:rPr>
                <w:rStyle w:val="IndexLink"/>
                <w:rtl w:val="true"/>
              </w:rPr>
              <w:t>فرزند صالح و شایسته</w:t>
            </w:r>
            <w:r>
              <w:rPr>
                <w:rStyle w:val="IndexLink"/>
                <w:rtl w:val="true"/>
              </w:rPr>
              <w:tab/>
            </w:r>
            <w:r>
              <w:rPr>
                <w:rStyle w:val="IndexLink"/>
              </w:rPr>
              <w:t>56</w:t>
            </w:r>
          </w:hyperlink>
        </w:p>
        <w:p>
          <w:pPr>
            <w:pStyle w:val="Contents4"/>
            <w:tabs>
              <w:tab w:val="clear" w:pos="8176"/>
              <w:tab w:val="right" w:pos="9026" w:leader="dot"/>
            </w:tabs>
            <w:rPr/>
          </w:pPr>
          <w:hyperlink w:anchor="__RefHeading___Toc4278445_2870459653">
            <w:r>
              <w:rPr>
                <w:webHidden/>
                <w:rStyle w:val="IndexLink"/>
              </w:rPr>
              <w:t>2</w:t>
            </w:r>
            <w:r>
              <w:rPr>
                <w:rStyle w:val="IndexLink"/>
                <w:rtl w:val="true"/>
              </w:rPr>
              <w:t xml:space="preserve">- </w:t>
            </w:r>
            <w:r>
              <w:rPr>
                <w:rStyle w:val="IndexLink"/>
                <w:rtl w:val="true"/>
              </w:rPr>
              <w:t>آثار خیر ماندگار</w:t>
            </w:r>
            <w:r>
              <w:rPr>
                <w:rStyle w:val="IndexLink"/>
                <w:rtl w:val="true"/>
              </w:rPr>
              <w:tab/>
            </w:r>
            <w:r>
              <w:rPr>
                <w:rStyle w:val="IndexLink"/>
              </w:rPr>
              <w:t>57</w:t>
            </w:r>
          </w:hyperlink>
        </w:p>
        <w:p>
          <w:pPr>
            <w:pStyle w:val="Contents4"/>
            <w:tabs>
              <w:tab w:val="clear" w:pos="8176"/>
              <w:tab w:val="right" w:pos="9026" w:leader="dot"/>
            </w:tabs>
            <w:rPr/>
          </w:pPr>
          <w:hyperlink w:anchor="__RefHeading___Toc4278447_2870459653">
            <w:r>
              <w:rPr>
                <w:webHidden/>
                <w:rStyle w:val="IndexLink"/>
              </w:rPr>
              <w:t>3</w:t>
            </w:r>
            <w:r>
              <w:rPr>
                <w:rStyle w:val="IndexLink"/>
                <w:rtl w:val="true"/>
              </w:rPr>
              <w:t xml:space="preserve">- </w:t>
            </w:r>
            <w:r>
              <w:rPr>
                <w:rStyle w:val="IndexLink"/>
                <w:rtl w:val="true"/>
              </w:rPr>
              <w:t>دانش سودمند و مفید</w:t>
            </w:r>
            <w:r>
              <w:rPr>
                <w:rStyle w:val="IndexLink"/>
                <w:rtl w:val="true"/>
              </w:rPr>
              <w:tab/>
            </w:r>
            <w:r>
              <w:rPr>
                <w:rStyle w:val="IndexLink"/>
              </w:rPr>
              <w:t>57</w:t>
            </w:r>
          </w:hyperlink>
        </w:p>
        <w:p>
          <w:pPr>
            <w:pStyle w:val="Contents4"/>
            <w:tabs>
              <w:tab w:val="clear" w:pos="8176"/>
              <w:tab w:val="right" w:pos="9026" w:leader="dot"/>
            </w:tabs>
            <w:rPr/>
          </w:pPr>
          <w:hyperlink w:anchor="__RefHeading___Toc4278449_2870459653">
            <w:r>
              <w:rPr>
                <w:webHidden/>
                <w:rStyle w:val="IndexLink"/>
              </w:rPr>
              <w:t>4</w:t>
            </w:r>
            <w:r>
              <w:rPr>
                <w:rStyle w:val="IndexLink"/>
                <w:rtl w:val="true"/>
              </w:rPr>
              <w:t xml:space="preserve">- </w:t>
            </w:r>
            <w:r>
              <w:rPr>
                <w:rStyle w:val="IndexLink"/>
                <w:rtl w:val="true"/>
              </w:rPr>
              <w:t>سنّتهاى خوب و بد</w:t>
            </w:r>
            <w:r>
              <w:rPr>
                <w:rStyle w:val="IndexLink"/>
                <w:rtl w:val="true"/>
              </w:rPr>
              <w:tab/>
            </w:r>
            <w:r>
              <w:rPr>
                <w:rStyle w:val="IndexLink"/>
              </w:rPr>
              <w:t>58</w:t>
            </w:r>
          </w:hyperlink>
        </w:p>
        <w:p>
          <w:pPr>
            <w:pStyle w:val="Contents3"/>
            <w:tabs>
              <w:tab w:val="clear" w:pos="8459"/>
              <w:tab w:val="right" w:pos="9026" w:leader="dot"/>
            </w:tabs>
            <w:rPr/>
          </w:pPr>
          <w:hyperlink w:anchor="__RefHeading___Toc4278451_2870459653">
            <w:r>
              <w:rPr>
                <w:webHidden/>
                <w:rStyle w:val="IndexLink"/>
              </w:rPr>
              <w:t>7</w:t>
            </w:r>
            <w:r>
              <w:rPr>
                <w:rStyle w:val="IndexLink"/>
                <w:rtl w:val="true"/>
              </w:rPr>
              <w:t xml:space="preserve">. </w:t>
            </w:r>
            <w:r>
              <w:rPr>
                <w:rStyle w:val="IndexLink"/>
                <w:rtl w:val="true"/>
              </w:rPr>
              <w:t>عمر طولانى</w:t>
            </w:r>
            <w:r>
              <w:rPr>
                <w:rStyle w:val="IndexLink"/>
                <w:rtl w:val="true"/>
              </w:rPr>
              <w:tab/>
            </w:r>
            <w:r>
              <w:rPr>
                <w:rStyle w:val="IndexLink"/>
              </w:rPr>
              <w:t>59</w:t>
            </w:r>
          </w:hyperlink>
        </w:p>
        <w:p>
          <w:pPr>
            <w:pStyle w:val="Contents4"/>
            <w:tabs>
              <w:tab w:val="clear" w:pos="8176"/>
              <w:tab w:val="right" w:pos="9026" w:leader="dot"/>
            </w:tabs>
            <w:rPr/>
          </w:pPr>
          <w:hyperlink w:anchor="__RefHeading___Toc4278453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278455_2870459653">
            <w:r>
              <w:rPr>
                <w:webHidden/>
                <w:rStyle w:val="IndexLink"/>
                <w:rtl w:val="true"/>
              </w:rPr>
              <w:t>اوّل</w:t>
            </w:r>
            <w:r>
              <w:rPr>
                <w:rStyle w:val="IndexLink"/>
                <w:rtl w:val="true"/>
              </w:rPr>
              <w:t xml:space="preserve">: </w:t>
            </w:r>
            <w:r>
              <w:rPr>
                <w:rStyle w:val="IndexLink"/>
                <w:rtl w:val="true"/>
              </w:rPr>
              <w:t>ترک عجله و صبر و حوصله</w:t>
            </w:r>
            <w:r>
              <w:rPr>
                <w:rStyle w:val="IndexLink"/>
                <w:rtl w:val="true"/>
              </w:rPr>
              <w:tab/>
            </w:r>
            <w:r>
              <w:rPr>
                <w:rStyle w:val="IndexLink"/>
              </w:rPr>
              <w:t>60</w:t>
            </w:r>
          </w:hyperlink>
        </w:p>
        <w:p>
          <w:pPr>
            <w:pStyle w:val="Contents5"/>
            <w:tabs>
              <w:tab w:val="clear" w:pos="7892"/>
              <w:tab w:val="right" w:pos="9026" w:leader="dot"/>
            </w:tabs>
            <w:rPr/>
          </w:pPr>
          <w:hyperlink w:anchor="__RefHeading___Toc4278457_287045965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278459_2870459653">
            <w:r>
              <w:rPr>
                <w:webHidden/>
                <w:rStyle w:val="IndexLink"/>
                <w:rtl w:val="true"/>
              </w:rPr>
              <w:t>وهّابى ها گروهى عجول اند</w:t>
            </w:r>
            <w:r>
              <w:rPr>
                <w:rStyle w:val="IndexLink"/>
                <w:rtl w:val="true"/>
              </w:rPr>
              <w:tab/>
            </w:r>
            <w:r>
              <w:rPr>
                <w:rStyle w:val="IndexLink"/>
              </w:rPr>
              <w:t>61</w:t>
            </w:r>
          </w:hyperlink>
        </w:p>
        <w:p>
          <w:pPr>
            <w:pStyle w:val="Contents4"/>
            <w:tabs>
              <w:tab w:val="clear" w:pos="8176"/>
              <w:tab w:val="right" w:pos="9026" w:leader="dot"/>
            </w:tabs>
            <w:rPr/>
          </w:pPr>
          <w:hyperlink w:anchor="__RefHeading___Toc4278461_2870459653">
            <w:r>
              <w:rPr>
                <w:webHidden/>
                <w:rStyle w:val="IndexLink"/>
                <w:rtl w:val="true"/>
              </w:rPr>
              <w:t>دوّم</w:t>
            </w:r>
            <w:r>
              <w:rPr>
                <w:rStyle w:val="IndexLink"/>
                <w:rtl w:val="true"/>
              </w:rPr>
              <w:t xml:space="preserve">: </w:t>
            </w:r>
            <w:r>
              <w:rPr>
                <w:rStyle w:val="IndexLink"/>
                <w:rtl w:val="true"/>
              </w:rPr>
              <w:t>خستگى ناپذیرى و استفاده از تمام امکانات</w:t>
            </w:r>
            <w:r>
              <w:rPr>
                <w:rStyle w:val="IndexLink"/>
                <w:rtl w:val="true"/>
              </w:rPr>
              <w:tab/>
            </w:r>
            <w:r>
              <w:rPr>
                <w:rStyle w:val="IndexLink"/>
              </w:rPr>
              <w:t>64</w:t>
            </w:r>
          </w:hyperlink>
        </w:p>
        <w:p>
          <w:pPr>
            <w:pStyle w:val="Contents4"/>
            <w:tabs>
              <w:tab w:val="clear" w:pos="8176"/>
              <w:tab w:val="right" w:pos="9026" w:leader="dot"/>
            </w:tabs>
            <w:rPr/>
          </w:pPr>
          <w:hyperlink w:anchor="__RefHeading___Toc4278463_2870459653">
            <w:r>
              <w:rPr>
                <w:webHidden/>
                <w:rStyle w:val="IndexLink"/>
                <w:rtl w:val="true"/>
              </w:rPr>
              <w:t>سوم</w:t>
            </w:r>
            <w:r>
              <w:rPr>
                <w:rStyle w:val="IndexLink"/>
                <w:rtl w:val="true"/>
              </w:rPr>
              <w:t xml:space="preserve">: </w:t>
            </w:r>
            <w:r>
              <w:rPr>
                <w:rStyle w:val="IndexLink"/>
                <w:rtl w:val="true"/>
              </w:rPr>
              <w:t>درس استقامت</w:t>
            </w:r>
            <w:r>
              <w:rPr>
                <w:rStyle w:val="IndexLink"/>
                <w:rtl w:val="true"/>
              </w:rPr>
              <w:tab/>
            </w:r>
            <w:r>
              <w:rPr>
                <w:rStyle w:val="IndexLink"/>
              </w:rPr>
              <w:t>66</w:t>
            </w:r>
          </w:hyperlink>
        </w:p>
        <w:p>
          <w:pPr>
            <w:pStyle w:val="Contents4"/>
            <w:tabs>
              <w:tab w:val="clear" w:pos="8176"/>
              <w:tab w:val="right" w:pos="9026" w:leader="dot"/>
            </w:tabs>
            <w:rPr/>
          </w:pPr>
          <w:hyperlink w:anchor="__RefHeading___Toc4278465_2870459653">
            <w:r>
              <w:rPr>
                <w:webHidden/>
                <w:rStyle w:val="IndexLink"/>
                <w:rtl w:val="true"/>
              </w:rPr>
              <w:t>چهارم</w:t>
            </w:r>
            <w:r>
              <w:rPr>
                <w:rStyle w:val="IndexLink"/>
                <w:rtl w:val="true"/>
              </w:rPr>
              <w:t xml:space="preserve">: </w:t>
            </w:r>
            <w:r>
              <w:rPr>
                <w:rStyle w:val="IndexLink"/>
                <w:rtl w:val="true"/>
              </w:rPr>
              <w:t>آموزه هاى مستقیم و غیر مستقیم قرآن مجید</w:t>
            </w:r>
            <w:r>
              <w:rPr>
                <w:rStyle w:val="IndexLink"/>
                <w:rtl w:val="true"/>
              </w:rPr>
              <w:tab/>
            </w:r>
            <w:r>
              <w:rPr>
                <w:rStyle w:val="IndexLink"/>
              </w:rPr>
              <w:t>68</w:t>
            </w:r>
          </w:hyperlink>
        </w:p>
        <w:p>
          <w:pPr>
            <w:pStyle w:val="Contents4"/>
            <w:tabs>
              <w:tab w:val="clear" w:pos="8176"/>
              <w:tab w:val="right" w:pos="9026" w:leader="dot"/>
            </w:tabs>
            <w:rPr/>
          </w:pPr>
          <w:hyperlink w:anchor="__RefHeading___Toc4278467_2870459653">
            <w:r>
              <w:rPr>
                <w:webHidden/>
                <w:rStyle w:val="IndexLink"/>
                <w:rtl w:val="true"/>
              </w:rPr>
              <w:t>پنجم</w:t>
            </w:r>
            <w:r>
              <w:rPr>
                <w:rStyle w:val="IndexLink"/>
                <w:rtl w:val="true"/>
              </w:rPr>
              <w:t xml:space="preserve">: </w:t>
            </w:r>
            <w:r>
              <w:rPr>
                <w:rStyle w:val="IndexLink"/>
                <w:rtl w:val="true"/>
              </w:rPr>
              <w:t>راز طول عمر</w:t>
            </w:r>
            <w:r>
              <w:rPr>
                <w:rStyle w:val="IndexLink"/>
                <w:rtl w:val="true"/>
              </w:rPr>
              <w:t>!</w:t>
              <w:tab/>
            </w:r>
            <w:r>
              <w:rPr>
                <w:rStyle w:val="IndexLink"/>
              </w:rPr>
              <w:t>69</w:t>
            </w:r>
          </w:hyperlink>
        </w:p>
        <w:p>
          <w:pPr>
            <w:pStyle w:val="Contents5"/>
            <w:tabs>
              <w:tab w:val="clear" w:pos="7892"/>
              <w:tab w:val="right" w:pos="9026" w:leader="dot"/>
            </w:tabs>
            <w:rPr/>
          </w:pPr>
          <w:hyperlink w:anchor="__RefHeading___Toc4278469_287045965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278471_2870459653">
            <w:r>
              <w:rPr>
                <w:webHidden/>
                <w:rStyle w:val="IndexLink"/>
                <w:rtl w:val="true"/>
              </w:rPr>
              <w:t>طول عمر از نظر علمى</w:t>
            </w:r>
            <w:r>
              <w:rPr>
                <w:rStyle w:val="IndexLink"/>
                <w:rtl w:val="true"/>
              </w:rPr>
              <w:tab/>
            </w:r>
            <w:r>
              <w:rPr>
                <w:rStyle w:val="IndexLink"/>
              </w:rPr>
              <w:t>70</w:t>
            </w:r>
          </w:hyperlink>
        </w:p>
        <w:p>
          <w:pPr>
            <w:pStyle w:val="Contents5"/>
            <w:tabs>
              <w:tab w:val="clear" w:pos="7892"/>
              <w:tab w:val="right" w:pos="9026" w:leader="dot"/>
            </w:tabs>
            <w:rPr/>
          </w:pPr>
          <w:hyperlink w:anchor="__RefHeading___Toc4278473_2870459653">
            <w:r>
              <w:rPr>
                <w:webHidden/>
                <w:rStyle w:val="IndexLink"/>
                <w:rtl w:val="true"/>
              </w:rPr>
              <w:t>طول عمر از نظر قرآن</w:t>
            </w:r>
            <w:r>
              <w:rPr>
                <w:rStyle w:val="IndexLink"/>
                <w:rtl w:val="true"/>
              </w:rPr>
              <w:tab/>
            </w:r>
            <w:r>
              <w:rPr>
                <w:rStyle w:val="IndexLink"/>
              </w:rPr>
              <w:t>71</w:t>
            </w:r>
          </w:hyperlink>
        </w:p>
        <w:p>
          <w:pPr>
            <w:pStyle w:val="Contents5"/>
            <w:tabs>
              <w:tab w:val="clear" w:pos="7892"/>
              <w:tab w:val="right" w:pos="9026" w:leader="dot"/>
            </w:tabs>
            <w:rPr/>
          </w:pPr>
          <w:hyperlink w:anchor="__RefHeading___Toc4278475_2870459653">
            <w:r>
              <w:rPr>
                <w:webHidden/>
                <w:rStyle w:val="IndexLink"/>
                <w:rtl w:val="true"/>
              </w:rPr>
              <w:t>سرّ مخالفت وهابّى ها</w:t>
            </w:r>
            <w:r>
              <w:rPr>
                <w:rStyle w:val="IndexLink"/>
                <w:rtl w:val="true"/>
              </w:rPr>
              <w:tab/>
            </w:r>
            <w:r>
              <w:rPr>
                <w:rStyle w:val="IndexLink"/>
              </w:rPr>
              <w:t>72</w:t>
            </w:r>
          </w:hyperlink>
        </w:p>
        <w:p>
          <w:pPr>
            <w:pStyle w:val="Contents3"/>
            <w:tabs>
              <w:tab w:val="clear" w:pos="8459"/>
              <w:tab w:val="right" w:pos="9026" w:leader="dot"/>
            </w:tabs>
            <w:rPr/>
          </w:pPr>
          <w:hyperlink w:anchor="__RefHeading___Toc4278477_2870459653">
            <w:r>
              <w:rPr>
                <w:webHidden/>
                <w:rStyle w:val="IndexLink"/>
              </w:rPr>
              <w:t>8</w:t>
            </w:r>
            <w:r>
              <w:rPr>
                <w:rStyle w:val="IndexLink"/>
                <w:rtl w:val="true"/>
              </w:rPr>
              <w:t xml:space="preserve">. </w:t>
            </w:r>
            <w:r>
              <w:rPr>
                <w:rStyle w:val="IndexLink"/>
                <w:rtl w:val="true"/>
              </w:rPr>
              <w:t xml:space="preserve">شجاعت فوق العاده حضرت نوح </w:t>
            </w:r>
            <w:r>
              <w:rPr>
                <w:rStyle w:val="IndexLink"/>
                <w:rtl w:val="true"/>
              </w:rPr>
              <w:t>(</w:t>
            </w:r>
            <w:r>
              <w:rPr>
                <w:rStyle w:val="IndexLink"/>
                <w:rtl w:val="true"/>
              </w:rPr>
              <w:t>علیه السلام</w:t>
            </w:r>
            <w:r>
              <w:rPr>
                <w:rStyle w:val="IndexLink"/>
                <w:rtl w:val="true"/>
              </w:rPr>
              <w:t>) .</w:t>
              <w:tab/>
            </w:r>
            <w:r>
              <w:rPr>
                <w:rStyle w:val="IndexLink"/>
              </w:rPr>
              <w:t>74</w:t>
            </w:r>
          </w:hyperlink>
        </w:p>
        <w:p>
          <w:pPr>
            <w:pStyle w:val="Contents2"/>
            <w:tabs>
              <w:tab w:val="clear" w:pos="8743"/>
              <w:tab w:val="right" w:pos="9026" w:leader="dot"/>
            </w:tabs>
            <w:rPr/>
          </w:pPr>
          <w:hyperlink w:anchor="__RefHeading___Toc4278479_2870459653">
            <w:r>
              <w:rPr>
                <w:webHidden/>
                <w:rStyle w:val="IndexLink"/>
                <w:rtl w:val="true"/>
              </w:rPr>
              <w:t>فصل دوم</w:t>
            </w:r>
            <w:r>
              <w:rPr>
                <w:rStyle w:val="IndexLink"/>
                <w:rtl w:val="true"/>
              </w:rPr>
              <w:t xml:space="preserve">: </w:t>
            </w:r>
            <w:r>
              <w:rPr>
                <w:rStyle w:val="IndexLink"/>
                <w:rtl w:val="true"/>
              </w:rPr>
              <w:t>آغاز دعوت حضرت نوح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4278481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4278483_2870459653">
            <w:r>
              <w:rPr>
                <w:webHidden/>
                <w:rStyle w:val="IndexLink"/>
                <w:rtl w:val="true"/>
              </w:rPr>
              <w:t>انذار و بشارت</w:t>
            </w:r>
            <w:r>
              <w:rPr>
                <w:rStyle w:val="IndexLink"/>
                <w:rtl w:val="true"/>
              </w:rPr>
              <w:tab/>
            </w:r>
            <w:r>
              <w:rPr>
                <w:rStyle w:val="IndexLink"/>
              </w:rPr>
              <w:t>79</w:t>
            </w:r>
          </w:hyperlink>
        </w:p>
        <w:p>
          <w:pPr>
            <w:pStyle w:val="Contents3"/>
            <w:tabs>
              <w:tab w:val="clear" w:pos="8459"/>
              <w:tab w:val="right" w:pos="9026" w:leader="dot"/>
            </w:tabs>
            <w:rPr/>
          </w:pPr>
          <w:hyperlink w:anchor="__RefHeading___Toc4278485_2870459653">
            <w:r>
              <w:rPr>
                <w:webHidden/>
                <w:rStyle w:val="IndexLink"/>
                <w:rtl w:val="true"/>
              </w:rPr>
              <w:t>نقش دفع ضرر و جلب منفعت در حیات بشر</w:t>
            </w:r>
            <w:r>
              <w:rPr>
                <w:rStyle w:val="IndexLink"/>
                <w:rtl w:val="true"/>
              </w:rPr>
              <w:tab/>
            </w:r>
            <w:r>
              <w:rPr>
                <w:rStyle w:val="IndexLink"/>
              </w:rPr>
              <w:t>80</w:t>
            </w:r>
          </w:hyperlink>
        </w:p>
        <w:p>
          <w:pPr>
            <w:pStyle w:val="Contents3"/>
            <w:tabs>
              <w:tab w:val="clear" w:pos="8459"/>
              <w:tab w:val="right" w:pos="9026" w:leader="dot"/>
            </w:tabs>
            <w:rPr/>
          </w:pPr>
          <w:hyperlink w:anchor="__RefHeading___Toc4278487_2870459653">
            <w:r>
              <w:rPr>
                <w:webHidden/>
                <w:rStyle w:val="IndexLink"/>
                <w:rtl w:val="true"/>
              </w:rPr>
              <w:t>سه هدف مهم</w:t>
            </w:r>
            <w:r>
              <w:rPr>
                <w:rStyle w:val="IndexLink"/>
                <w:rtl w:val="true"/>
              </w:rPr>
              <w:t xml:space="preserve">: </w:t>
            </w:r>
            <w:r>
              <w:rPr>
                <w:rStyle w:val="IndexLink"/>
                <w:rtl w:val="true"/>
              </w:rPr>
              <w:t>ایمان و تقوى و اطاعت</w:t>
            </w:r>
            <w:r>
              <w:rPr>
                <w:rStyle w:val="IndexLink"/>
                <w:rtl w:val="true"/>
              </w:rPr>
              <w:tab/>
            </w:r>
            <w:r>
              <w:rPr>
                <w:rStyle w:val="IndexLink"/>
              </w:rPr>
              <w:t>82</w:t>
            </w:r>
          </w:hyperlink>
        </w:p>
        <w:p>
          <w:pPr>
            <w:pStyle w:val="Contents3"/>
            <w:tabs>
              <w:tab w:val="clear" w:pos="8459"/>
              <w:tab w:val="right" w:pos="9026" w:leader="dot"/>
            </w:tabs>
            <w:rPr/>
          </w:pPr>
          <w:hyperlink w:anchor="__RefHeading___Toc4278489_2870459653">
            <w:r>
              <w:rPr>
                <w:webHidden/>
                <w:rStyle w:val="IndexLink"/>
                <w:rtl w:val="true"/>
              </w:rPr>
              <w:t>ثمرات عبادت و تقوى و اطاعت</w:t>
            </w:r>
            <w:r>
              <w:rPr>
                <w:rStyle w:val="IndexLink"/>
                <w:rtl w:val="true"/>
              </w:rPr>
              <w:tab/>
            </w:r>
            <w:r>
              <w:rPr>
                <w:rStyle w:val="IndexLink"/>
              </w:rPr>
              <w:t>83</w:t>
            </w:r>
          </w:hyperlink>
        </w:p>
        <w:p>
          <w:pPr>
            <w:pStyle w:val="Contents3"/>
            <w:tabs>
              <w:tab w:val="clear" w:pos="8459"/>
              <w:tab w:val="right" w:pos="9026" w:leader="dot"/>
            </w:tabs>
            <w:rPr/>
          </w:pPr>
          <w:hyperlink w:anchor="__RefHeading___Toc4278491_2870459653">
            <w:r>
              <w:rPr>
                <w:webHidden/>
                <w:rStyle w:val="IndexLink"/>
                <w:rtl w:val="true"/>
              </w:rPr>
              <w:t xml:space="preserve">شکایت نوح پیامبر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4278493_2870459653">
            <w:r>
              <w:rPr>
                <w:webHidden/>
                <w:rStyle w:val="IndexLink"/>
                <w:rtl w:val="true"/>
              </w:rPr>
              <w:t>جاذبه قرآن مجید</w:t>
            </w:r>
            <w:r>
              <w:rPr>
                <w:rStyle w:val="IndexLink"/>
                <w:rtl w:val="true"/>
              </w:rPr>
              <w:tab/>
            </w:r>
            <w:r>
              <w:rPr>
                <w:rStyle w:val="IndexLink"/>
              </w:rPr>
              <w:t>86</w:t>
            </w:r>
          </w:hyperlink>
        </w:p>
        <w:p>
          <w:pPr>
            <w:pStyle w:val="Contents3"/>
            <w:tabs>
              <w:tab w:val="clear" w:pos="8459"/>
              <w:tab w:val="right" w:pos="9026" w:leader="dot"/>
            </w:tabs>
            <w:rPr/>
          </w:pPr>
          <w:hyperlink w:anchor="__RefHeading___Toc4278495_2870459653">
            <w:r>
              <w:rPr>
                <w:webHidden/>
                <w:rStyle w:val="IndexLink"/>
                <w:rtl w:val="true"/>
              </w:rPr>
              <w:t>موانع راه حق</w:t>
            </w:r>
            <w:r>
              <w:rPr>
                <w:rStyle w:val="IndexLink"/>
                <w:rtl w:val="true"/>
              </w:rPr>
              <w:tab/>
            </w:r>
            <w:r>
              <w:rPr>
                <w:rStyle w:val="IndexLink"/>
              </w:rPr>
              <w:t>87</w:t>
            </w:r>
          </w:hyperlink>
        </w:p>
        <w:p>
          <w:pPr>
            <w:pStyle w:val="Contents3"/>
            <w:tabs>
              <w:tab w:val="clear" w:pos="8459"/>
              <w:tab w:val="right" w:pos="9026" w:leader="dot"/>
            </w:tabs>
            <w:rPr/>
          </w:pPr>
          <w:hyperlink w:anchor="__RefHeading___Toc4278497_2870459653">
            <w:r>
              <w:rPr>
                <w:webHidden/>
                <w:rStyle w:val="IndexLink"/>
                <w:rtl w:val="true"/>
              </w:rPr>
              <w:t>بهره گیرى از تمام ظرفیّت ها</w:t>
            </w:r>
            <w:r>
              <w:rPr>
                <w:rStyle w:val="IndexLink"/>
                <w:rtl w:val="true"/>
              </w:rPr>
              <w:tab/>
            </w:r>
            <w:r>
              <w:rPr>
                <w:rStyle w:val="IndexLink"/>
              </w:rPr>
              <w:t>88</w:t>
            </w:r>
          </w:hyperlink>
        </w:p>
        <w:p>
          <w:pPr>
            <w:pStyle w:val="Contents3"/>
            <w:tabs>
              <w:tab w:val="clear" w:pos="8459"/>
              <w:tab w:val="right" w:pos="9026" w:leader="dot"/>
            </w:tabs>
            <w:rPr/>
          </w:pPr>
          <w:hyperlink w:anchor="__RefHeading___Toc4278499_2870459653">
            <w:r>
              <w:rPr>
                <w:webHidden/>
                <w:rStyle w:val="IndexLink"/>
                <w:rtl w:val="true"/>
              </w:rPr>
              <w:t>استغفار وسیله درمان دردها</w:t>
            </w:r>
            <w:r>
              <w:rPr>
                <w:rStyle w:val="IndexLink"/>
                <w:rtl w:val="true"/>
              </w:rPr>
              <w:tab/>
            </w:r>
            <w:r>
              <w:rPr>
                <w:rStyle w:val="IndexLink"/>
              </w:rPr>
              <w:t>90</w:t>
            </w:r>
          </w:hyperlink>
        </w:p>
        <w:p>
          <w:pPr>
            <w:pStyle w:val="Contents3"/>
            <w:tabs>
              <w:tab w:val="clear" w:pos="8459"/>
              <w:tab w:val="right" w:pos="9026" w:leader="dot"/>
            </w:tabs>
            <w:rPr/>
          </w:pPr>
          <w:hyperlink w:anchor="__RefHeading___Toc4278501_2870459653">
            <w:r>
              <w:rPr>
                <w:webHidden/>
                <w:rStyle w:val="IndexLink"/>
                <w:rtl w:val="true"/>
              </w:rPr>
              <w:t>مراحل آفرینش انسان</w:t>
            </w:r>
            <w:r>
              <w:rPr>
                <w:rStyle w:val="IndexLink"/>
                <w:rtl w:val="true"/>
              </w:rPr>
              <w:tab/>
            </w:r>
            <w:r>
              <w:rPr>
                <w:rStyle w:val="IndexLink"/>
              </w:rPr>
              <w:t>92</w:t>
            </w:r>
          </w:hyperlink>
        </w:p>
        <w:p>
          <w:pPr>
            <w:pStyle w:val="Contents3"/>
            <w:tabs>
              <w:tab w:val="clear" w:pos="8459"/>
              <w:tab w:val="right" w:pos="9026" w:leader="dot"/>
            </w:tabs>
            <w:rPr/>
          </w:pPr>
          <w:hyperlink w:anchor="__RefHeading___Toc4278503_2870459653">
            <w:r>
              <w:rPr>
                <w:webHidden/>
                <w:rStyle w:val="IndexLink"/>
                <w:rtl w:val="true"/>
              </w:rPr>
              <w:t>آثار تفکّر در خلقت آسمانها</w:t>
            </w:r>
            <w:r>
              <w:rPr>
                <w:rStyle w:val="IndexLink"/>
                <w:rtl w:val="true"/>
              </w:rPr>
              <w:tab/>
            </w:r>
            <w:r>
              <w:rPr>
                <w:rStyle w:val="IndexLink"/>
              </w:rPr>
              <w:t>94</w:t>
            </w:r>
          </w:hyperlink>
        </w:p>
        <w:p>
          <w:pPr>
            <w:pStyle w:val="Contents3"/>
            <w:tabs>
              <w:tab w:val="clear" w:pos="8459"/>
              <w:tab w:val="right" w:pos="9026" w:leader="dot"/>
            </w:tabs>
            <w:rPr/>
          </w:pPr>
          <w:hyperlink w:anchor="__RefHeading___Toc4278505_2870459653">
            <w:r>
              <w:rPr>
                <w:webHidden/>
                <w:rStyle w:val="IndexLink"/>
                <w:rtl w:val="true"/>
              </w:rPr>
              <w:t>دو اصل مهم توحید و معاد</w:t>
            </w:r>
            <w:r>
              <w:rPr>
                <w:rStyle w:val="IndexLink"/>
                <w:rtl w:val="true"/>
              </w:rPr>
              <w:tab/>
            </w:r>
            <w:r>
              <w:rPr>
                <w:rStyle w:val="IndexLink"/>
              </w:rPr>
              <w:t>95</w:t>
            </w:r>
          </w:hyperlink>
        </w:p>
        <w:p>
          <w:pPr>
            <w:pStyle w:val="Contents3"/>
            <w:tabs>
              <w:tab w:val="clear" w:pos="8459"/>
              <w:tab w:val="right" w:pos="9026" w:leader="dot"/>
            </w:tabs>
            <w:rPr/>
          </w:pPr>
          <w:hyperlink w:anchor="__RefHeading___Toc4278507_2870459653">
            <w:r>
              <w:rPr>
                <w:webHidden/>
                <w:rStyle w:val="IndexLink"/>
                <w:rtl w:val="true"/>
              </w:rPr>
              <w:t>سیر آفاقى و انفسى</w:t>
            </w:r>
            <w:r>
              <w:rPr>
                <w:rStyle w:val="IndexLink"/>
                <w:rtl w:val="true"/>
              </w:rPr>
              <w:tab/>
            </w:r>
            <w:r>
              <w:rPr>
                <w:rStyle w:val="IndexLink"/>
              </w:rPr>
              <w:t>96</w:t>
            </w:r>
          </w:hyperlink>
        </w:p>
        <w:p>
          <w:pPr>
            <w:pStyle w:val="Contents3"/>
            <w:tabs>
              <w:tab w:val="clear" w:pos="8459"/>
              <w:tab w:val="right" w:pos="9026" w:leader="dot"/>
            </w:tabs>
            <w:rPr/>
          </w:pPr>
          <w:hyperlink w:anchor="__RefHeading___Toc4278509_2870459653">
            <w:r>
              <w:rPr>
                <w:webHidden/>
                <w:rStyle w:val="IndexLink"/>
                <w:rtl w:val="true"/>
              </w:rPr>
              <w:t>اسرارى در مورد مغز انسان</w:t>
            </w:r>
            <w:r>
              <w:rPr>
                <w:rStyle w:val="IndexLink"/>
                <w:rtl w:val="true"/>
              </w:rPr>
              <w:tab/>
            </w:r>
            <w:r>
              <w:rPr>
                <w:rStyle w:val="IndexLink"/>
              </w:rPr>
              <w:t>97</w:t>
            </w:r>
          </w:hyperlink>
        </w:p>
        <w:p>
          <w:pPr>
            <w:pStyle w:val="Contents3"/>
            <w:tabs>
              <w:tab w:val="clear" w:pos="8459"/>
              <w:tab w:val="right" w:pos="9026" w:leader="dot"/>
            </w:tabs>
            <w:rPr/>
          </w:pPr>
          <w:hyperlink w:anchor="__RefHeading___Toc4278511_2870459653">
            <w:r>
              <w:rPr>
                <w:webHidden/>
                <w:rStyle w:val="IndexLink"/>
                <w:rtl w:val="true"/>
              </w:rPr>
              <w:t>قلب و سازنده آن</w:t>
            </w:r>
            <w:r>
              <w:rPr>
                <w:rStyle w:val="IndexLink"/>
                <w:rtl w:val="true"/>
              </w:rPr>
              <w:tab/>
            </w:r>
            <w:r>
              <w:rPr>
                <w:rStyle w:val="IndexLink"/>
              </w:rPr>
              <w:t>98</w:t>
            </w:r>
          </w:hyperlink>
        </w:p>
        <w:p>
          <w:pPr>
            <w:pStyle w:val="Contents3"/>
            <w:tabs>
              <w:tab w:val="clear" w:pos="8459"/>
              <w:tab w:val="right" w:pos="9026" w:leader="dot"/>
            </w:tabs>
            <w:rPr/>
          </w:pPr>
          <w:hyperlink w:anchor="__RefHeading___Toc4278513_2870459653">
            <w:r>
              <w:rPr>
                <w:webHidden/>
                <w:rStyle w:val="IndexLink"/>
                <w:rtl w:val="true"/>
              </w:rPr>
              <w:t>ماه و خورشید</w:t>
            </w:r>
            <w:r>
              <w:rPr>
                <w:rStyle w:val="IndexLink"/>
                <w:rtl w:val="true"/>
              </w:rPr>
              <w:tab/>
            </w:r>
            <w:r>
              <w:rPr>
                <w:rStyle w:val="IndexLink"/>
              </w:rPr>
              <w:t>99</w:t>
            </w:r>
          </w:hyperlink>
        </w:p>
        <w:p>
          <w:pPr>
            <w:pStyle w:val="Contents3"/>
            <w:tabs>
              <w:tab w:val="clear" w:pos="8459"/>
              <w:tab w:val="right" w:pos="9026" w:leader="dot"/>
            </w:tabs>
            <w:rPr/>
          </w:pPr>
          <w:hyperlink w:anchor="__RefHeading___Toc4278515_2870459653">
            <w:r>
              <w:rPr>
                <w:webHidden/>
                <w:rStyle w:val="IndexLink"/>
                <w:rtl w:val="true"/>
              </w:rPr>
              <w:t>کار پیامبران پرورش استعدادهاى ذاتى انسان ها بود</w:t>
            </w:r>
            <w:r>
              <w:rPr>
                <w:rStyle w:val="IndexLink"/>
                <w:rtl w:val="true"/>
              </w:rPr>
              <w:tab/>
            </w:r>
            <w:r>
              <w:rPr>
                <w:rStyle w:val="IndexLink"/>
              </w:rPr>
              <w:t>100</w:t>
            </w:r>
          </w:hyperlink>
        </w:p>
        <w:p>
          <w:pPr>
            <w:pStyle w:val="Contents3"/>
            <w:tabs>
              <w:tab w:val="clear" w:pos="8459"/>
              <w:tab w:val="right" w:pos="9026" w:leader="dot"/>
            </w:tabs>
            <w:rPr/>
          </w:pPr>
          <w:hyperlink w:anchor="__RefHeading___Toc4278517_2870459653">
            <w:r>
              <w:rPr>
                <w:webHidden/>
                <w:rStyle w:val="IndexLink"/>
                <w:rtl w:val="true"/>
              </w:rPr>
              <w:t>راه روشن براى اثبات معاد</w:t>
            </w:r>
            <w:r>
              <w:rPr>
                <w:rStyle w:val="IndexLink"/>
                <w:rtl w:val="true"/>
              </w:rPr>
              <w:tab/>
            </w:r>
            <w:r>
              <w:rPr>
                <w:rStyle w:val="IndexLink"/>
              </w:rPr>
              <w:t>102</w:t>
            </w:r>
          </w:hyperlink>
        </w:p>
        <w:p>
          <w:pPr>
            <w:pStyle w:val="Contents2"/>
            <w:tabs>
              <w:tab w:val="clear" w:pos="8743"/>
              <w:tab w:val="right" w:pos="9026" w:leader="dot"/>
            </w:tabs>
            <w:rPr/>
          </w:pPr>
          <w:hyperlink w:anchor="__RefHeading___Toc4278519_2870459653">
            <w:r>
              <w:rPr>
                <w:webHidden/>
                <w:rStyle w:val="IndexLink"/>
                <w:rtl w:val="true"/>
              </w:rPr>
              <w:t>فصل سوّم</w:t>
            </w:r>
            <w:r>
              <w:rPr>
                <w:rStyle w:val="IndexLink"/>
                <w:rtl w:val="true"/>
              </w:rPr>
              <w:t xml:space="preserve">: </w:t>
            </w:r>
            <w:r>
              <w:rPr>
                <w:rStyle w:val="IndexLink"/>
                <w:rtl w:val="true"/>
              </w:rPr>
              <w:t xml:space="preserve">عکس العمل قوم نوح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4278521_287045965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278523_2870459653">
            <w:r>
              <w:rPr>
                <w:webHidden/>
                <w:rStyle w:val="IndexLink"/>
                <w:rtl w:val="true"/>
              </w:rPr>
              <w:t>عکس العمل ها</w:t>
            </w:r>
            <w:r>
              <w:rPr>
                <w:rStyle w:val="IndexLink"/>
                <w:rtl w:val="true"/>
              </w:rPr>
              <w:tab/>
            </w:r>
            <w:r>
              <w:rPr>
                <w:rStyle w:val="IndexLink"/>
              </w:rPr>
              <w:t>105</w:t>
            </w:r>
          </w:hyperlink>
        </w:p>
        <w:p>
          <w:pPr>
            <w:pStyle w:val="Contents4"/>
            <w:tabs>
              <w:tab w:val="clear" w:pos="8176"/>
              <w:tab w:val="right" w:pos="9026" w:leader="dot"/>
            </w:tabs>
            <w:rPr/>
          </w:pPr>
          <w:hyperlink w:anchor="__RefHeading___Toc4278525_2870459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278527_2870459653">
            <w:r>
              <w:rPr>
                <w:webHidden/>
                <w:rStyle w:val="IndexLink"/>
              </w:rPr>
              <w:t>1</w:t>
            </w:r>
            <w:r>
              <w:rPr>
                <w:rStyle w:val="IndexLink"/>
                <w:rtl w:val="true"/>
              </w:rPr>
              <w:t xml:space="preserve">. </w:t>
            </w:r>
            <w:r>
              <w:rPr>
                <w:rStyle w:val="IndexLink"/>
                <w:rtl w:val="true"/>
              </w:rPr>
              <w:t>فرار از واقعیّتها</w:t>
            </w:r>
            <w:r>
              <w:rPr>
                <w:rStyle w:val="IndexLink"/>
                <w:rtl w:val="true"/>
              </w:rPr>
              <w:t>!</w:t>
              <w:tab/>
            </w:r>
            <w:r>
              <w:rPr>
                <w:rStyle w:val="IndexLink"/>
              </w:rPr>
              <w:t>105</w:t>
            </w:r>
          </w:hyperlink>
        </w:p>
        <w:p>
          <w:pPr>
            <w:pStyle w:val="Contents4"/>
            <w:tabs>
              <w:tab w:val="clear" w:pos="8176"/>
              <w:tab w:val="right" w:pos="9026" w:leader="dot"/>
            </w:tabs>
            <w:rPr/>
          </w:pPr>
          <w:hyperlink w:anchor="__RefHeading___Toc4278529_2870459653">
            <w:r>
              <w:rPr>
                <w:webHidden/>
                <w:rStyle w:val="IndexLink"/>
              </w:rPr>
              <w:t>2</w:t>
            </w:r>
            <w:r>
              <w:rPr>
                <w:rStyle w:val="IndexLink"/>
                <w:rtl w:val="true"/>
              </w:rPr>
              <w:t xml:space="preserve">. </w:t>
            </w:r>
            <w:r>
              <w:rPr>
                <w:rStyle w:val="IndexLink"/>
                <w:rtl w:val="true"/>
              </w:rPr>
              <w:t>مکر بزرگ</w:t>
            </w:r>
            <w:r>
              <w:rPr>
                <w:rStyle w:val="IndexLink"/>
                <w:rtl w:val="true"/>
              </w:rPr>
              <w:tab/>
            </w:r>
            <w:r>
              <w:rPr>
                <w:rStyle w:val="IndexLink"/>
              </w:rPr>
              <w:t>107</w:t>
            </w:r>
          </w:hyperlink>
        </w:p>
        <w:p>
          <w:pPr>
            <w:pStyle w:val="Contents5"/>
            <w:tabs>
              <w:tab w:val="clear" w:pos="7892"/>
              <w:tab w:val="right" w:pos="9026" w:leader="dot"/>
            </w:tabs>
            <w:rPr/>
          </w:pPr>
          <w:hyperlink w:anchor="__RefHeading___Toc4278531_2870459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4278533_2870459653">
            <w:r>
              <w:rPr>
                <w:webHidden/>
                <w:rStyle w:val="IndexLink"/>
                <w:rtl w:val="true"/>
              </w:rPr>
              <w:t>سرچِشمه بت پرستى</w:t>
            </w:r>
            <w:r>
              <w:rPr>
                <w:rStyle w:val="IndexLink"/>
                <w:rtl w:val="true"/>
              </w:rPr>
              <w:tab/>
            </w:r>
            <w:r>
              <w:rPr>
                <w:rStyle w:val="IndexLink"/>
              </w:rPr>
              <w:t>109</w:t>
            </w:r>
          </w:hyperlink>
        </w:p>
        <w:p>
          <w:pPr>
            <w:pStyle w:val="Contents4"/>
            <w:tabs>
              <w:tab w:val="clear" w:pos="8176"/>
              <w:tab w:val="right" w:pos="9026" w:leader="dot"/>
            </w:tabs>
            <w:rPr/>
          </w:pPr>
          <w:hyperlink w:anchor="__RefHeading___Toc4278535_2870459653">
            <w:r>
              <w:rPr>
                <w:webHidden/>
                <w:rStyle w:val="IndexLink"/>
              </w:rPr>
              <w:t>3</w:t>
            </w:r>
            <w:r>
              <w:rPr>
                <w:rStyle w:val="IndexLink"/>
                <w:rtl w:val="true"/>
              </w:rPr>
              <w:t xml:space="preserve">. </w:t>
            </w:r>
            <w:r>
              <w:rPr>
                <w:rStyle w:val="IndexLink"/>
                <w:rtl w:val="true"/>
              </w:rPr>
              <w:t xml:space="preserve">اتّهام جنون به پیامبر خدا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4278537_2870459653">
            <w:r>
              <w:rPr>
                <w:webHidden/>
                <w:rStyle w:val="IndexLink"/>
              </w:rPr>
              <w:t>4</w:t>
            </w:r>
            <w:r>
              <w:rPr>
                <w:rStyle w:val="IndexLink"/>
                <w:rtl w:val="true"/>
              </w:rPr>
              <w:t xml:space="preserve">. </w:t>
            </w:r>
            <w:r>
              <w:rPr>
                <w:rStyle w:val="IndexLink"/>
                <w:rtl w:val="true"/>
              </w:rPr>
              <w:t>اتّهام گمراهى</w:t>
            </w:r>
            <w:r>
              <w:rPr>
                <w:rStyle w:val="IndexLink"/>
                <w:rtl w:val="true"/>
              </w:rPr>
              <w:t>!</w:t>
              <w:tab/>
            </w:r>
            <w:r>
              <w:rPr>
                <w:rStyle w:val="IndexLink"/>
              </w:rPr>
              <w:t>112</w:t>
            </w:r>
          </w:hyperlink>
        </w:p>
        <w:p>
          <w:pPr>
            <w:pStyle w:val="Contents4"/>
            <w:tabs>
              <w:tab w:val="clear" w:pos="8176"/>
              <w:tab w:val="right" w:pos="9026" w:leader="dot"/>
            </w:tabs>
            <w:rPr/>
          </w:pPr>
          <w:hyperlink w:anchor="__RefHeading___Toc4278539_2870459653">
            <w:r>
              <w:rPr>
                <w:webHidden/>
                <w:rStyle w:val="IndexLink"/>
              </w:rPr>
              <w:t>5</w:t>
            </w:r>
            <w:r>
              <w:rPr>
                <w:rStyle w:val="IndexLink"/>
                <w:rtl w:val="true"/>
              </w:rPr>
              <w:t xml:space="preserve">. </w:t>
            </w:r>
            <w:r>
              <w:rPr>
                <w:rStyle w:val="IndexLink"/>
                <w:rtl w:val="true"/>
              </w:rPr>
              <w:t>اصلا چرا انسانى؟</w:t>
            </w:r>
            <w:r>
              <w:rPr>
                <w:rStyle w:val="IndexLink"/>
                <w:rtl w:val="true"/>
              </w:rPr>
              <w:t>!</w:t>
              <w:tab/>
            </w:r>
            <w:r>
              <w:rPr>
                <w:rStyle w:val="IndexLink"/>
              </w:rPr>
              <w:t>114</w:t>
            </w:r>
          </w:hyperlink>
        </w:p>
        <w:p>
          <w:pPr>
            <w:pStyle w:val="Contents5"/>
            <w:tabs>
              <w:tab w:val="clear" w:pos="7892"/>
              <w:tab w:val="right" w:pos="9026" w:leader="dot"/>
            </w:tabs>
            <w:rPr/>
          </w:pPr>
          <w:hyperlink w:anchor="__RefHeading___Toc4278541_2870459653">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4278543_2870459653">
            <w:r>
              <w:rPr>
                <w:webHidden/>
                <w:rStyle w:val="IndexLink"/>
                <w:rtl w:val="true"/>
              </w:rPr>
              <w:t xml:space="preserve">حلم و بردبارى امام حسن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4278545_2870459653">
            <w:r>
              <w:rPr>
                <w:webHidden/>
                <w:rStyle w:val="IndexLink"/>
              </w:rPr>
              <w:t>6</w:t>
            </w:r>
            <w:r>
              <w:rPr>
                <w:rStyle w:val="IndexLink"/>
                <w:rtl w:val="true"/>
              </w:rPr>
              <w:t xml:space="preserve">. </w:t>
            </w:r>
            <w:r>
              <w:rPr>
                <w:rStyle w:val="IndexLink"/>
                <w:rtl w:val="true"/>
              </w:rPr>
              <w:t>تو هواى سلطنت در سر دارى</w:t>
            </w:r>
            <w:r>
              <w:rPr>
                <w:rStyle w:val="IndexLink"/>
                <w:rtl w:val="true"/>
              </w:rPr>
              <w:t>!</w:t>
              <w:tab/>
            </w:r>
            <w:r>
              <w:rPr>
                <w:rStyle w:val="IndexLink"/>
              </w:rPr>
              <w:t>117</w:t>
            </w:r>
          </w:hyperlink>
        </w:p>
        <w:p>
          <w:pPr>
            <w:pStyle w:val="Contents4"/>
            <w:tabs>
              <w:tab w:val="clear" w:pos="8176"/>
              <w:tab w:val="right" w:pos="9026" w:leader="dot"/>
            </w:tabs>
            <w:rPr/>
          </w:pPr>
          <w:hyperlink w:anchor="__RefHeading___Toc4278547_2870459653">
            <w:r>
              <w:rPr>
                <w:webHidden/>
                <w:rStyle w:val="IndexLink"/>
              </w:rPr>
              <w:t>7</w:t>
            </w:r>
            <w:r>
              <w:rPr>
                <w:rStyle w:val="IndexLink"/>
                <w:rtl w:val="true"/>
              </w:rPr>
              <w:t xml:space="preserve">. </w:t>
            </w:r>
            <w:r>
              <w:rPr>
                <w:rStyle w:val="IndexLink"/>
                <w:rtl w:val="true"/>
              </w:rPr>
              <w:t>چرا جوانان فقیر گرد تو را گرفته اند؟</w:t>
            </w:r>
            <w:r>
              <w:rPr>
                <w:rStyle w:val="IndexLink"/>
                <w:rtl w:val="true"/>
              </w:rPr>
              <w:tab/>
            </w:r>
            <w:r>
              <w:rPr>
                <w:rStyle w:val="IndexLink"/>
              </w:rPr>
              <w:t>119</w:t>
            </w:r>
          </w:hyperlink>
        </w:p>
        <w:p>
          <w:pPr>
            <w:pStyle w:val="Contents3"/>
            <w:tabs>
              <w:tab w:val="clear" w:pos="8459"/>
              <w:tab w:val="right" w:pos="9026" w:leader="dot"/>
            </w:tabs>
            <w:rPr/>
          </w:pPr>
          <w:hyperlink w:anchor="__RefHeading___Toc4278549_2870459653">
            <w:r>
              <w:rPr>
                <w:webHidden/>
                <w:rStyle w:val="IndexLink"/>
                <w:rtl w:val="true"/>
              </w:rPr>
              <w:t>جوانان پیشگامان ایمان به پیامبران</w:t>
            </w:r>
            <w:r>
              <w:rPr>
                <w:rStyle w:val="IndexLink"/>
                <w:rtl w:val="true"/>
              </w:rPr>
              <w:tab/>
            </w:r>
            <w:r>
              <w:rPr>
                <w:rStyle w:val="IndexLink"/>
              </w:rPr>
              <w:t>120</w:t>
            </w:r>
          </w:hyperlink>
        </w:p>
        <w:p>
          <w:pPr>
            <w:pStyle w:val="Contents3"/>
            <w:tabs>
              <w:tab w:val="clear" w:pos="8459"/>
              <w:tab w:val="right" w:pos="9026" w:leader="dot"/>
            </w:tabs>
            <w:rPr/>
          </w:pPr>
          <w:hyperlink w:anchor="__RefHeading___Toc4278551_2870459653">
            <w:r>
              <w:rPr>
                <w:webHidden/>
                <w:rStyle w:val="IndexLink"/>
                <w:rtl w:val="true"/>
              </w:rPr>
              <w:t>مراقب جوانان باشید</w:t>
            </w:r>
            <w:r>
              <w:rPr>
                <w:rStyle w:val="IndexLink"/>
                <w:rtl w:val="true"/>
              </w:rPr>
              <w:tab/>
            </w:r>
            <w:r>
              <w:rPr>
                <w:rStyle w:val="IndexLink"/>
              </w:rPr>
              <w:t>123</w:t>
            </w:r>
          </w:hyperlink>
        </w:p>
        <w:p>
          <w:pPr>
            <w:pStyle w:val="Contents3"/>
            <w:tabs>
              <w:tab w:val="clear" w:pos="8459"/>
              <w:tab w:val="right" w:pos="9026" w:leader="dot"/>
            </w:tabs>
            <w:rPr/>
          </w:pPr>
          <w:hyperlink w:anchor="__RefHeading___Toc4278553_2870459653">
            <w:r>
              <w:rPr>
                <w:webHidden/>
                <w:rStyle w:val="IndexLink"/>
                <w:rtl w:val="true"/>
              </w:rPr>
              <w:t>نظام ارزشگذارى در جوامع انسانى</w:t>
            </w:r>
            <w:r>
              <w:rPr>
                <w:rStyle w:val="IndexLink"/>
                <w:rtl w:val="true"/>
              </w:rPr>
              <w:tab/>
            </w:r>
            <w:r>
              <w:rPr>
                <w:rStyle w:val="IndexLink"/>
              </w:rPr>
              <w:t>124</w:t>
            </w:r>
          </w:hyperlink>
        </w:p>
        <w:p>
          <w:pPr>
            <w:pStyle w:val="Contents3"/>
            <w:tabs>
              <w:tab w:val="clear" w:pos="8459"/>
              <w:tab w:val="right" w:pos="9026" w:leader="dot"/>
            </w:tabs>
            <w:rPr/>
          </w:pPr>
          <w:hyperlink w:anchor="__RefHeading___Toc4278555_2870459653">
            <w:r>
              <w:rPr>
                <w:webHidden/>
                <w:rStyle w:val="IndexLink"/>
                <w:rtl w:val="true"/>
              </w:rPr>
              <w:t>معیارهاى ارزشى دین مداران</w:t>
            </w:r>
            <w:r>
              <w:rPr>
                <w:rStyle w:val="IndexLink"/>
                <w:rtl w:val="true"/>
              </w:rPr>
              <w:tab/>
            </w:r>
            <w:r>
              <w:rPr>
                <w:rStyle w:val="IndexLink"/>
              </w:rPr>
              <w:t>126</w:t>
            </w:r>
          </w:hyperlink>
        </w:p>
        <w:p>
          <w:pPr>
            <w:pStyle w:val="Contents3"/>
            <w:tabs>
              <w:tab w:val="clear" w:pos="8459"/>
              <w:tab w:val="right" w:pos="9026" w:leader="dot"/>
            </w:tabs>
            <w:rPr/>
          </w:pPr>
          <w:hyperlink w:anchor="__RefHeading___Toc4278557_2870459653">
            <w:r>
              <w:rPr>
                <w:webHidden/>
                <w:rStyle w:val="IndexLink"/>
                <w:rtl w:val="true"/>
              </w:rPr>
              <w:t>معیارهاى ارزشى دنیا پرستان از نظر قرآن</w:t>
            </w:r>
            <w:r>
              <w:rPr>
                <w:rStyle w:val="IndexLink"/>
                <w:rtl w:val="true"/>
              </w:rPr>
              <w:tab/>
            </w:r>
            <w:r>
              <w:rPr>
                <w:rStyle w:val="IndexLink"/>
              </w:rPr>
              <w:t>126</w:t>
            </w:r>
          </w:hyperlink>
        </w:p>
        <w:p>
          <w:pPr>
            <w:pStyle w:val="Contents3"/>
            <w:tabs>
              <w:tab w:val="clear" w:pos="8459"/>
              <w:tab w:val="right" w:pos="9026" w:leader="dot"/>
            </w:tabs>
            <w:rPr/>
          </w:pPr>
          <w:hyperlink w:anchor="__RefHeading___Toc4278559_2870459653">
            <w:r>
              <w:rPr>
                <w:webHidden/>
                <w:rStyle w:val="IndexLink"/>
                <w:rtl w:val="true"/>
              </w:rPr>
              <w:t xml:space="preserve">تغییر نظام ارزشى توسّط پیامبر اسلام </w:t>
            </w:r>
            <w:r>
              <w:rPr>
                <w:rStyle w:val="IndexLink"/>
                <w:rtl w:val="true"/>
              </w:rPr>
              <w:t>(</w:t>
            </w:r>
            <w:r>
              <w:rPr>
                <w:rStyle w:val="IndexLink"/>
                <w:rtl w:val="true"/>
              </w:rPr>
              <w:t>صلی الله علیه و آله</w:t>
            </w:r>
            <w:r>
              <w:rPr>
                <w:rStyle w:val="IndexLink"/>
                <w:rtl w:val="true"/>
              </w:rPr>
              <w:t>)</w:t>
              <w:tab/>
            </w:r>
            <w:r>
              <w:rPr>
                <w:rStyle w:val="IndexLink"/>
              </w:rPr>
              <w:t>130</w:t>
            </w:r>
          </w:hyperlink>
        </w:p>
        <w:p>
          <w:pPr>
            <w:pStyle w:val="Contents2"/>
            <w:tabs>
              <w:tab w:val="clear" w:pos="8743"/>
              <w:tab w:val="right" w:pos="9026" w:leader="dot"/>
            </w:tabs>
            <w:rPr/>
          </w:pPr>
          <w:hyperlink w:anchor="__RefHeading___Toc4278561_2870459653">
            <w:r>
              <w:rPr>
                <w:webHidden/>
                <w:rStyle w:val="IndexLink"/>
                <w:rtl w:val="true"/>
              </w:rPr>
              <w:t>فصل چهارم</w:t>
            </w:r>
            <w:r>
              <w:rPr>
                <w:rStyle w:val="IndexLink"/>
                <w:rtl w:val="true"/>
              </w:rPr>
              <w:t xml:space="preserve">: </w:t>
            </w:r>
            <w:r>
              <w:rPr>
                <w:rStyle w:val="IndexLink"/>
                <w:rtl w:val="true"/>
              </w:rPr>
              <w:t xml:space="preserve">تهدیدهاى مشرکان و نفرین هاى حضرت نوح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4278563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4278565_2870459653">
            <w:r>
              <w:rPr>
                <w:webHidden/>
                <w:rStyle w:val="IndexLink"/>
                <w:rtl w:val="true"/>
              </w:rPr>
              <w:t>تهدیدها و نفرین ها</w:t>
            </w:r>
            <w:r>
              <w:rPr>
                <w:rStyle w:val="IndexLink"/>
                <w:rtl w:val="true"/>
              </w:rPr>
              <w:tab/>
            </w:r>
            <w:r>
              <w:rPr>
                <w:rStyle w:val="IndexLink"/>
              </w:rPr>
              <w:t>134</w:t>
            </w:r>
          </w:hyperlink>
        </w:p>
        <w:p>
          <w:pPr>
            <w:pStyle w:val="Contents3"/>
            <w:tabs>
              <w:tab w:val="clear" w:pos="8459"/>
              <w:tab w:val="right" w:pos="9026" w:leader="dot"/>
            </w:tabs>
            <w:rPr/>
          </w:pPr>
          <w:hyperlink w:anchor="__RefHeading___Toc4278567_2870459653">
            <w:r>
              <w:rPr>
                <w:webHidden/>
                <w:rStyle w:val="IndexLink"/>
                <w:rtl w:val="true"/>
              </w:rPr>
              <w:t>تهدیدهاى مشرکان و بت پرستان</w:t>
            </w:r>
            <w:r>
              <w:rPr>
                <w:rStyle w:val="IndexLink"/>
                <w:rtl w:val="true"/>
              </w:rPr>
              <w:tab/>
            </w:r>
            <w:r>
              <w:rPr>
                <w:rStyle w:val="IndexLink"/>
              </w:rPr>
              <w:t>134</w:t>
            </w:r>
          </w:hyperlink>
        </w:p>
        <w:p>
          <w:pPr>
            <w:pStyle w:val="Contents3"/>
            <w:tabs>
              <w:tab w:val="clear" w:pos="8459"/>
              <w:tab w:val="right" w:pos="9026" w:leader="dot"/>
            </w:tabs>
            <w:rPr/>
          </w:pPr>
          <w:hyperlink w:anchor="__RefHeading___Toc4278569_2870459653">
            <w:r>
              <w:rPr>
                <w:webHidden/>
                <w:rStyle w:val="IndexLink"/>
                <w:rtl w:val="true"/>
              </w:rPr>
              <w:t xml:space="preserve">نفرین هاى مستدّل حضرت نوح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4278571_2870459653">
            <w:r>
              <w:rPr>
                <w:webHidden/>
                <w:rStyle w:val="IndexLink"/>
                <w:rtl w:val="true"/>
              </w:rPr>
              <w:t>دعا آرى، نفرین نه</w:t>
            </w:r>
            <w:r>
              <w:rPr>
                <w:rStyle w:val="IndexLink"/>
                <w:rtl w:val="true"/>
              </w:rPr>
              <w:t>!</w:t>
              <w:tab/>
            </w:r>
            <w:r>
              <w:rPr>
                <w:rStyle w:val="IndexLink"/>
              </w:rPr>
              <w:t>137</w:t>
            </w:r>
          </w:hyperlink>
        </w:p>
        <w:p>
          <w:pPr>
            <w:pStyle w:val="Contents3"/>
            <w:tabs>
              <w:tab w:val="clear" w:pos="8459"/>
              <w:tab w:val="right" w:pos="9026" w:leader="dot"/>
            </w:tabs>
            <w:rPr/>
          </w:pPr>
          <w:hyperlink w:anchor="__RefHeading___Toc4278573_2870459653">
            <w:r>
              <w:rPr>
                <w:webHidden/>
                <w:rStyle w:val="IndexLink"/>
                <w:rtl w:val="true"/>
              </w:rPr>
              <w:t>پاسخ کوبنده سعد بن وقاص به معاویه</w:t>
            </w:r>
            <w:r>
              <w:rPr>
                <w:rStyle w:val="IndexLink"/>
                <w:rtl w:val="true"/>
              </w:rPr>
              <w:tab/>
            </w:r>
            <w:r>
              <w:rPr>
                <w:rStyle w:val="IndexLink"/>
              </w:rPr>
              <w:t>142</w:t>
            </w:r>
          </w:hyperlink>
        </w:p>
        <w:p>
          <w:pPr>
            <w:pStyle w:val="Contents2"/>
            <w:tabs>
              <w:tab w:val="clear" w:pos="8743"/>
              <w:tab w:val="right" w:pos="9026" w:leader="dot"/>
            </w:tabs>
            <w:rPr/>
          </w:pPr>
          <w:hyperlink w:anchor="__RefHeading___Toc4278575_2870459653">
            <w:r>
              <w:rPr>
                <w:webHidden/>
                <w:rStyle w:val="IndexLink"/>
                <w:rtl w:val="true"/>
              </w:rPr>
              <w:t>فصل پنجم</w:t>
            </w:r>
            <w:r>
              <w:rPr>
                <w:rStyle w:val="IndexLink"/>
                <w:rtl w:val="true"/>
              </w:rPr>
              <w:t xml:space="preserve">: </w:t>
            </w:r>
            <w:r>
              <w:rPr>
                <w:rStyle w:val="IndexLink"/>
                <w:rtl w:val="true"/>
              </w:rPr>
              <w:t>ساختن کشتى نجات</w:t>
            </w:r>
            <w:r>
              <w:rPr>
                <w:rStyle w:val="IndexLink"/>
                <w:rtl w:val="true"/>
              </w:rPr>
              <w:tab/>
            </w:r>
            <w:r>
              <w:rPr>
                <w:rStyle w:val="IndexLink"/>
              </w:rPr>
              <w:t>144</w:t>
            </w:r>
          </w:hyperlink>
        </w:p>
        <w:p>
          <w:pPr>
            <w:pStyle w:val="Contents3"/>
            <w:tabs>
              <w:tab w:val="clear" w:pos="8459"/>
              <w:tab w:val="right" w:pos="9026" w:leader="dot"/>
            </w:tabs>
            <w:rPr/>
          </w:pPr>
          <w:hyperlink w:anchor="__RefHeading___Toc4278577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278579_2870459653">
            <w:r>
              <w:rPr>
                <w:webHidden/>
                <w:rStyle w:val="IndexLink"/>
                <w:rtl w:val="true"/>
              </w:rPr>
              <w:t>کشتى نجات</w:t>
            </w:r>
            <w:r>
              <w:rPr>
                <w:rStyle w:val="IndexLink"/>
                <w:rtl w:val="true"/>
              </w:rPr>
              <w:tab/>
            </w:r>
            <w:r>
              <w:rPr>
                <w:rStyle w:val="IndexLink"/>
              </w:rPr>
              <w:t>145</w:t>
            </w:r>
          </w:hyperlink>
        </w:p>
        <w:p>
          <w:pPr>
            <w:pStyle w:val="Contents3"/>
            <w:tabs>
              <w:tab w:val="clear" w:pos="8459"/>
              <w:tab w:val="right" w:pos="9026" w:leader="dot"/>
            </w:tabs>
            <w:rPr/>
          </w:pPr>
          <w:hyperlink w:anchor="__RefHeading___Toc4278581_2870459653">
            <w:r>
              <w:rPr>
                <w:webHidden/>
                <w:rStyle w:val="IndexLink"/>
                <w:rtl w:val="true"/>
              </w:rPr>
              <w:t>عکس العمل زشت مشرکان</w:t>
            </w:r>
            <w:r>
              <w:rPr>
                <w:rStyle w:val="IndexLink"/>
                <w:rtl w:val="true"/>
              </w:rPr>
              <w:tab/>
            </w:r>
            <w:r>
              <w:rPr>
                <w:rStyle w:val="IndexLink"/>
              </w:rPr>
              <w:t>146</w:t>
            </w:r>
          </w:hyperlink>
        </w:p>
        <w:p>
          <w:pPr>
            <w:pStyle w:val="Contents3"/>
            <w:tabs>
              <w:tab w:val="clear" w:pos="8459"/>
              <w:tab w:val="right" w:pos="9026" w:leader="dot"/>
            </w:tabs>
            <w:rPr/>
          </w:pPr>
          <w:hyperlink w:anchor="__RefHeading___Toc4278583_2870459653">
            <w:r>
              <w:rPr>
                <w:webHidden/>
                <w:rStyle w:val="IndexLink"/>
                <w:rtl w:val="true"/>
              </w:rPr>
              <w:t>نکته ها و پیام ها</w:t>
            </w:r>
            <w:r>
              <w:rPr>
                <w:rStyle w:val="IndexLink"/>
                <w:rtl w:val="true"/>
              </w:rPr>
              <w:tab/>
            </w:r>
            <w:r>
              <w:rPr>
                <w:rStyle w:val="IndexLink"/>
              </w:rPr>
              <w:t>149</w:t>
            </w:r>
          </w:hyperlink>
        </w:p>
        <w:p>
          <w:pPr>
            <w:pStyle w:val="Contents3"/>
            <w:tabs>
              <w:tab w:val="clear" w:pos="8459"/>
              <w:tab w:val="right" w:pos="9026" w:leader="dot"/>
            </w:tabs>
            <w:rPr/>
          </w:pPr>
          <w:hyperlink w:anchor="__RefHeading___Toc4278585_2870459653">
            <w:r>
              <w:rPr>
                <w:webHidden/>
                <w:rStyle w:val="IndexLink"/>
                <w:rtl w:val="true"/>
              </w:rPr>
              <w:t>کشتى نجات ما اهل بیت پیامبرند علیهم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4278587_2870459653">
            <w:r>
              <w:rPr>
                <w:webHidden/>
                <w:rStyle w:val="IndexLink"/>
                <w:rtl w:val="true"/>
              </w:rPr>
              <w:t>فصل ششم</w:t>
            </w:r>
            <w:r>
              <w:rPr>
                <w:rStyle w:val="IndexLink"/>
                <w:rtl w:val="true"/>
              </w:rPr>
              <w:t xml:space="preserve">: </w:t>
            </w:r>
            <w:r>
              <w:rPr>
                <w:rStyle w:val="IndexLink"/>
                <w:rtl w:val="true"/>
              </w:rPr>
              <w:t xml:space="preserve">داستان طوفان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4278589_287045965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4278591_2870459653">
            <w:r>
              <w:rPr>
                <w:webHidden/>
                <w:rStyle w:val="IndexLink"/>
                <w:rtl w:val="true"/>
              </w:rPr>
              <w:t>طوفان وحشتناک</w:t>
            </w:r>
            <w:r>
              <w:rPr>
                <w:rStyle w:val="IndexLink"/>
                <w:rtl w:val="true"/>
              </w:rPr>
              <w:tab/>
            </w:r>
            <w:r>
              <w:rPr>
                <w:rStyle w:val="IndexLink"/>
              </w:rPr>
              <w:t>155</w:t>
            </w:r>
          </w:hyperlink>
        </w:p>
        <w:p>
          <w:pPr>
            <w:pStyle w:val="Contents3"/>
            <w:tabs>
              <w:tab w:val="clear" w:pos="8459"/>
              <w:tab w:val="right" w:pos="9026" w:leader="dot"/>
            </w:tabs>
            <w:rPr/>
          </w:pPr>
          <w:hyperlink w:anchor="__RefHeading___Toc4278593_2870459653">
            <w:r>
              <w:rPr>
                <w:webHidden/>
                <w:rStyle w:val="IndexLink"/>
                <w:rtl w:val="true"/>
              </w:rPr>
              <w:t xml:space="preserve">داستان آن شب تاریخى </w:t>
            </w:r>
            <w:r>
              <w:rPr>
                <w:rStyle w:val="IndexLink"/>
                <w:rtl w:val="true"/>
              </w:rPr>
              <w:t>(</w:t>
            </w:r>
            <w:r>
              <w:rPr>
                <w:rStyle w:val="IndexLink"/>
                <w:rtl w:val="true"/>
              </w:rPr>
              <w:t>لیلة المبیت</w:t>
            </w:r>
            <w:r>
              <w:rPr>
                <w:rStyle w:val="IndexLink"/>
                <w:rtl w:val="true"/>
              </w:rPr>
              <w:t>)</w:t>
              <w:tab/>
            </w:r>
            <w:r>
              <w:rPr>
                <w:rStyle w:val="IndexLink"/>
              </w:rPr>
              <w:t>160</w:t>
            </w:r>
          </w:hyperlink>
        </w:p>
        <w:p>
          <w:pPr>
            <w:pStyle w:val="Contents2"/>
            <w:tabs>
              <w:tab w:val="clear" w:pos="8743"/>
              <w:tab w:val="right" w:pos="9026" w:leader="dot"/>
            </w:tabs>
            <w:rPr/>
          </w:pPr>
          <w:hyperlink w:anchor="__RefHeading___Toc4278595_2870459653">
            <w:r>
              <w:rPr>
                <w:webHidden/>
                <w:rStyle w:val="IndexLink"/>
                <w:rtl w:val="true"/>
              </w:rPr>
              <w:t>فصل هفتم</w:t>
            </w:r>
            <w:r>
              <w:rPr>
                <w:rStyle w:val="IndexLink"/>
                <w:rtl w:val="true"/>
              </w:rPr>
              <w:t xml:space="preserve">: </w:t>
            </w:r>
            <w:r>
              <w:rPr>
                <w:rStyle w:val="IndexLink"/>
                <w:rtl w:val="true"/>
              </w:rPr>
              <w:t xml:space="preserve">سرنوشت دردناک فرزند نوح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4278597_2870459653">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4278599_2870459653">
            <w:r>
              <w:rPr>
                <w:webHidden/>
                <w:rStyle w:val="IndexLink"/>
                <w:rtl w:val="true"/>
              </w:rPr>
              <w:t>سرنوشت دردناک</w:t>
            </w:r>
            <w:r>
              <w:rPr>
                <w:rStyle w:val="IndexLink"/>
                <w:rtl w:val="true"/>
              </w:rPr>
              <w:tab/>
            </w:r>
            <w:r>
              <w:rPr>
                <w:rStyle w:val="IndexLink"/>
              </w:rPr>
              <w:t>164</w:t>
            </w:r>
          </w:hyperlink>
        </w:p>
        <w:p>
          <w:pPr>
            <w:pStyle w:val="Contents3"/>
            <w:tabs>
              <w:tab w:val="clear" w:pos="8459"/>
              <w:tab w:val="right" w:pos="9026" w:leader="dot"/>
            </w:tabs>
            <w:rPr/>
          </w:pPr>
          <w:hyperlink w:anchor="__RefHeading___Toc4278601_2870459653">
            <w:r>
              <w:rPr>
                <w:webHidden/>
                <w:rStyle w:val="IndexLink"/>
                <w:rtl w:val="true"/>
              </w:rPr>
              <w:t>نتیجه لجاجت و خیره سرى</w:t>
            </w:r>
            <w:r>
              <w:rPr>
                <w:rStyle w:val="IndexLink"/>
                <w:rtl w:val="true"/>
              </w:rPr>
              <w:t>!</w:t>
              <w:tab/>
            </w:r>
            <w:r>
              <w:rPr>
                <w:rStyle w:val="IndexLink"/>
              </w:rPr>
              <w:t>165</w:t>
            </w:r>
          </w:hyperlink>
        </w:p>
        <w:p>
          <w:pPr>
            <w:pStyle w:val="Contents3"/>
            <w:tabs>
              <w:tab w:val="clear" w:pos="8459"/>
              <w:tab w:val="right" w:pos="9026" w:leader="dot"/>
            </w:tabs>
            <w:rPr/>
          </w:pPr>
          <w:hyperlink w:anchor="__RefHeading___Toc4278603_2870459653">
            <w:r>
              <w:rPr>
                <w:webHidden/>
                <w:rStyle w:val="IndexLink"/>
                <w:rtl w:val="true"/>
              </w:rPr>
              <w:t xml:space="preserve">نکوهش لجاجت در کلمات معصومین </w:t>
            </w:r>
            <w:r>
              <w:rPr>
                <w:rStyle w:val="IndexLink"/>
                <w:rtl w:val="true"/>
              </w:rPr>
              <w:t>(</w:t>
            </w:r>
            <w:r>
              <w:rPr>
                <w:rStyle w:val="IndexLink"/>
                <w:rtl w:val="true"/>
              </w:rPr>
              <w:t>علیهم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4278605_2870459653">
            <w:r>
              <w:rPr>
                <w:webHidden/>
                <w:rStyle w:val="IndexLink"/>
                <w:rtl w:val="true"/>
              </w:rPr>
              <w:t>فصيح‌ترين آيات قرآن</w:t>
            </w:r>
            <w:r>
              <w:rPr>
                <w:rStyle w:val="IndexLink"/>
                <w:rtl w:val="true"/>
              </w:rPr>
              <w:tab/>
            </w:r>
            <w:r>
              <w:rPr>
                <w:rStyle w:val="IndexLink"/>
              </w:rPr>
              <w:t>168</w:t>
            </w:r>
          </w:hyperlink>
        </w:p>
        <w:p>
          <w:pPr>
            <w:pStyle w:val="Contents3"/>
            <w:tabs>
              <w:tab w:val="clear" w:pos="8459"/>
              <w:tab w:val="right" w:pos="9026" w:leader="dot"/>
            </w:tabs>
            <w:rPr/>
          </w:pPr>
          <w:hyperlink w:anchor="__RefHeading___Toc4278607_2870459653">
            <w:r>
              <w:rPr>
                <w:webHidden/>
                <w:rStyle w:val="IndexLink"/>
                <w:rtl w:val="true"/>
              </w:rPr>
              <w:t>وظیفه ما در برابر قرآن</w:t>
            </w:r>
            <w:r>
              <w:rPr>
                <w:rStyle w:val="IndexLink"/>
                <w:rtl w:val="true"/>
              </w:rPr>
              <w:tab/>
            </w:r>
            <w:r>
              <w:rPr>
                <w:rStyle w:val="IndexLink"/>
              </w:rPr>
              <w:t>170</w:t>
            </w:r>
          </w:hyperlink>
        </w:p>
        <w:p>
          <w:pPr>
            <w:pStyle w:val="Contents2"/>
            <w:tabs>
              <w:tab w:val="clear" w:pos="8743"/>
              <w:tab w:val="right" w:pos="9026" w:leader="dot"/>
            </w:tabs>
            <w:rPr/>
          </w:pPr>
          <w:hyperlink w:anchor="__RefHeading___Toc4278609_2870459653">
            <w:r>
              <w:rPr>
                <w:webHidden/>
                <w:rStyle w:val="IndexLink"/>
                <w:rtl w:val="true"/>
              </w:rPr>
              <w:t>فصل هشتم</w:t>
            </w:r>
            <w:r>
              <w:rPr>
                <w:rStyle w:val="IndexLink"/>
                <w:rtl w:val="true"/>
              </w:rPr>
              <w:t xml:space="preserve">: </w:t>
            </w:r>
            <w:r>
              <w:rPr>
                <w:rStyle w:val="IndexLink"/>
                <w:rtl w:val="true"/>
              </w:rPr>
              <w:t xml:space="preserve">گفتگوى نوح </w:t>
            </w:r>
            <w:r>
              <w:rPr>
                <w:rStyle w:val="IndexLink"/>
                <w:rtl w:val="true"/>
              </w:rPr>
              <w:t>(</w:t>
            </w:r>
            <w:r>
              <w:rPr>
                <w:rStyle w:val="IndexLink"/>
                <w:rtl w:val="true"/>
              </w:rPr>
              <w:t>علیه السلام</w:t>
            </w:r>
            <w:r>
              <w:rPr>
                <w:rStyle w:val="IndexLink"/>
                <w:rtl w:val="true"/>
              </w:rPr>
              <w:t xml:space="preserve">) </w:t>
            </w:r>
            <w:r>
              <w:rPr>
                <w:rStyle w:val="IndexLink"/>
                <w:rtl w:val="true"/>
              </w:rPr>
              <w:t>با خداوند متعال بعد از غرق فرزندش</w:t>
            </w:r>
            <w:r>
              <w:rPr>
                <w:rStyle w:val="IndexLink"/>
                <w:rtl w:val="true"/>
              </w:rPr>
              <w:tab/>
            </w:r>
            <w:r>
              <w:rPr>
                <w:rStyle w:val="IndexLink"/>
              </w:rPr>
              <w:t>171</w:t>
            </w:r>
          </w:hyperlink>
        </w:p>
        <w:p>
          <w:pPr>
            <w:pStyle w:val="Contents3"/>
            <w:tabs>
              <w:tab w:val="clear" w:pos="8459"/>
              <w:tab w:val="right" w:pos="9026" w:leader="dot"/>
            </w:tabs>
            <w:rPr/>
          </w:pPr>
          <w:hyperlink w:anchor="__RefHeading___Toc4278611_287045965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278613_2870459653">
            <w:r>
              <w:rPr>
                <w:webHidden/>
                <w:rStyle w:val="IndexLink"/>
                <w:rtl w:val="true"/>
              </w:rPr>
              <w:t>خداوندا وعده تو حق است</w:t>
            </w:r>
            <w:r>
              <w:rPr>
                <w:rStyle w:val="IndexLink"/>
                <w:rtl w:val="true"/>
              </w:rPr>
              <w:t>!</w:t>
              <w:tab/>
            </w:r>
            <w:r>
              <w:rPr>
                <w:rStyle w:val="IndexLink"/>
              </w:rPr>
              <w:t>172</w:t>
            </w:r>
          </w:hyperlink>
        </w:p>
        <w:p>
          <w:pPr>
            <w:pStyle w:val="Contents3"/>
            <w:tabs>
              <w:tab w:val="clear" w:pos="8459"/>
              <w:tab w:val="right" w:pos="9026" w:leader="dot"/>
            </w:tabs>
            <w:rPr/>
          </w:pPr>
          <w:hyperlink w:anchor="__RefHeading___Toc4278615_2870459653">
            <w:r>
              <w:rPr>
                <w:webHidden/>
                <w:rStyle w:val="IndexLink"/>
                <w:rtl w:val="true"/>
              </w:rPr>
              <w:t>ترک اولى چیست؟ آیا پیامبران ترک اولى مى کنند؟</w:t>
            </w:r>
            <w:r>
              <w:rPr>
                <w:rStyle w:val="IndexLink"/>
                <w:rtl w:val="true"/>
              </w:rPr>
              <w:tab/>
            </w:r>
            <w:r>
              <w:rPr>
                <w:rStyle w:val="IndexLink"/>
              </w:rPr>
              <w:t>176</w:t>
            </w:r>
          </w:hyperlink>
        </w:p>
        <w:p>
          <w:pPr>
            <w:pStyle w:val="Contents3"/>
            <w:tabs>
              <w:tab w:val="clear" w:pos="8459"/>
              <w:tab w:val="right" w:pos="9026" w:leader="dot"/>
            </w:tabs>
            <w:rPr/>
          </w:pPr>
          <w:hyperlink w:anchor="__RefHeading___Toc4278617_2870459653">
            <w:r>
              <w:rPr>
                <w:webHidden/>
                <w:rStyle w:val="IndexLink"/>
                <w:rtl w:val="true"/>
              </w:rPr>
              <w:t xml:space="preserve">روایت جالبى از امام رضا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4278619_2870459653">
            <w:r>
              <w:rPr>
                <w:webHidden/>
                <w:rStyle w:val="IndexLink"/>
                <w:rtl w:val="true"/>
              </w:rPr>
              <w:t>پیوندهاى مادّى و معنوى</w:t>
            </w:r>
            <w:r>
              <w:rPr>
                <w:rStyle w:val="IndexLink"/>
                <w:rtl w:val="true"/>
              </w:rPr>
              <w:tab/>
            </w:r>
            <w:r>
              <w:rPr>
                <w:rStyle w:val="IndexLink"/>
              </w:rPr>
              <w:t>179</w:t>
            </w:r>
          </w:hyperlink>
        </w:p>
        <w:p>
          <w:pPr>
            <w:pStyle w:val="Contents3"/>
            <w:tabs>
              <w:tab w:val="clear" w:pos="8459"/>
              <w:tab w:val="right" w:pos="9026" w:leader="dot"/>
            </w:tabs>
            <w:rPr/>
          </w:pPr>
          <w:hyperlink w:anchor="__RefHeading___Toc4278621_2870459653">
            <w:r>
              <w:rPr>
                <w:webHidden/>
                <w:rStyle w:val="IndexLink"/>
                <w:rtl w:val="true"/>
              </w:rPr>
              <w:t>مسلمانان مطرود</w:t>
            </w:r>
            <w:r>
              <w:rPr>
                <w:rStyle w:val="IndexLink"/>
                <w:rtl w:val="true"/>
              </w:rPr>
              <w:tab/>
            </w:r>
            <w:r>
              <w:rPr>
                <w:rStyle w:val="IndexLink"/>
              </w:rPr>
              <w:t>181</w:t>
            </w:r>
          </w:hyperlink>
        </w:p>
        <w:p>
          <w:pPr>
            <w:pStyle w:val="Contents3"/>
            <w:tabs>
              <w:tab w:val="clear" w:pos="8459"/>
              <w:tab w:val="right" w:pos="9026" w:leader="dot"/>
            </w:tabs>
            <w:rPr/>
          </w:pPr>
          <w:hyperlink w:anchor="__RefHeading___Toc4278623_2870459653">
            <w:r>
              <w:rPr>
                <w:webHidden/>
                <w:rStyle w:val="IndexLink"/>
                <w:rtl w:val="true"/>
              </w:rPr>
              <w:t>باز هم گفتگویى درباره عدالت صحابه</w:t>
            </w:r>
            <w:r>
              <w:rPr>
                <w:rStyle w:val="IndexLink"/>
                <w:rtl w:val="true"/>
              </w:rPr>
              <w:t>!</w:t>
              <w:tab/>
            </w:r>
            <w:r>
              <w:rPr>
                <w:rStyle w:val="IndexLink"/>
              </w:rPr>
              <w:t>184</w:t>
            </w:r>
          </w:hyperlink>
        </w:p>
        <w:p>
          <w:pPr>
            <w:pStyle w:val="Contents2"/>
            <w:tabs>
              <w:tab w:val="clear" w:pos="8743"/>
              <w:tab w:val="right" w:pos="9026" w:leader="dot"/>
            </w:tabs>
            <w:rPr/>
          </w:pPr>
          <w:hyperlink w:anchor="__RefHeading___Toc4278625_2870459653">
            <w:r>
              <w:rPr>
                <w:webHidden/>
                <w:rStyle w:val="IndexLink"/>
                <w:rtl w:val="true"/>
              </w:rPr>
              <w:t>فصل نهم</w:t>
            </w:r>
            <w:r>
              <w:rPr>
                <w:rStyle w:val="IndexLink"/>
                <w:rtl w:val="true"/>
              </w:rPr>
              <w:t xml:space="preserve">: </w:t>
            </w:r>
            <w:r>
              <w:rPr>
                <w:rStyle w:val="IndexLink"/>
                <w:rtl w:val="true"/>
              </w:rPr>
              <w:t xml:space="preserve">عوامل اصلى انحراف فرزند نوح </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4278627_2870459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278629_2870459653">
            <w:r>
              <w:rPr>
                <w:webHidden/>
                <w:rStyle w:val="IndexLink"/>
                <w:rtl w:val="true"/>
              </w:rPr>
              <w:t>علل انحراف</w:t>
            </w:r>
            <w:r>
              <w:rPr>
                <w:rStyle w:val="IndexLink"/>
                <w:rtl w:val="true"/>
              </w:rPr>
              <w:tab/>
            </w:r>
            <w:r>
              <w:rPr>
                <w:rStyle w:val="IndexLink"/>
              </w:rPr>
              <w:t>189</w:t>
            </w:r>
          </w:hyperlink>
        </w:p>
        <w:p>
          <w:pPr>
            <w:pStyle w:val="Contents3"/>
            <w:tabs>
              <w:tab w:val="clear" w:pos="8459"/>
              <w:tab w:val="right" w:pos="9026" w:leader="dot"/>
            </w:tabs>
            <w:rPr/>
          </w:pPr>
          <w:hyperlink w:anchor="__RefHeading___Toc4278631_2870459653">
            <w:r>
              <w:rPr>
                <w:webHidden/>
                <w:rStyle w:val="IndexLink"/>
                <w:rtl w:val="true"/>
              </w:rPr>
              <w:t>مثّلث تربیت انسان ها</w:t>
            </w:r>
            <w:r>
              <w:rPr>
                <w:rStyle w:val="IndexLink"/>
                <w:rtl w:val="true"/>
              </w:rPr>
              <w:tab/>
            </w:r>
            <w:r>
              <w:rPr>
                <w:rStyle w:val="IndexLink"/>
              </w:rPr>
              <w:t>190</w:t>
            </w:r>
          </w:hyperlink>
        </w:p>
        <w:p>
          <w:pPr>
            <w:pStyle w:val="Contents3"/>
            <w:tabs>
              <w:tab w:val="clear" w:pos="8459"/>
              <w:tab w:val="right" w:pos="9026" w:leader="dot"/>
            </w:tabs>
            <w:rPr/>
          </w:pPr>
          <w:hyperlink w:anchor="__RefHeading___Toc4278633_2870459653">
            <w:r>
              <w:rPr>
                <w:webHidden/>
                <w:rStyle w:val="IndexLink"/>
              </w:rPr>
              <w:t>1</w:t>
            </w:r>
            <w:r>
              <w:rPr>
                <w:rStyle w:val="IndexLink"/>
                <w:rtl w:val="true"/>
              </w:rPr>
              <w:t xml:space="preserve">. </w:t>
            </w:r>
            <w:r>
              <w:rPr>
                <w:rStyle w:val="IndexLink"/>
                <w:rtl w:val="true"/>
              </w:rPr>
              <w:t>محیط خانواده</w:t>
            </w:r>
            <w:r>
              <w:rPr>
                <w:rStyle w:val="IndexLink"/>
                <w:rtl w:val="true"/>
              </w:rPr>
              <w:tab/>
            </w:r>
            <w:r>
              <w:rPr>
                <w:rStyle w:val="IndexLink"/>
              </w:rPr>
              <w:t>190</w:t>
            </w:r>
          </w:hyperlink>
        </w:p>
        <w:p>
          <w:pPr>
            <w:pStyle w:val="Contents3"/>
            <w:tabs>
              <w:tab w:val="clear" w:pos="8459"/>
              <w:tab w:val="right" w:pos="9026" w:leader="dot"/>
            </w:tabs>
            <w:rPr/>
          </w:pPr>
          <w:hyperlink w:anchor="__RefHeading___Toc4278635_2870459653">
            <w:r>
              <w:rPr>
                <w:webHidden/>
                <w:rStyle w:val="IndexLink"/>
                <w:rtl w:val="true"/>
              </w:rPr>
              <w:t>حقوق فرزند بر والدین</w:t>
            </w:r>
            <w:r>
              <w:rPr>
                <w:rStyle w:val="IndexLink"/>
                <w:rtl w:val="true"/>
              </w:rPr>
              <w:tab/>
            </w:r>
            <w:r>
              <w:rPr>
                <w:rStyle w:val="IndexLink"/>
              </w:rPr>
              <w:t>192</w:t>
            </w:r>
          </w:hyperlink>
        </w:p>
        <w:p>
          <w:pPr>
            <w:pStyle w:val="Contents3"/>
            <w:tabs>
              <w:tab w:val="clear" w:pos="8459"/>
              <w:tab w:val="right" w:pos="9026" w:leader="dot"/>
            </w:tabs>
            <w:rPr/>
          </w:pPr>
          <w:hyperlink w:anchor="__RefHeading___Toc4278637_2870459653">
            <w:r>
              <w:rPr>
                <w:webHidden/>
                <w:rStyle w:val="IndexLink"/>
                <w:rtl w:val="true"/>
              </w:rPr>
              <w:t>مکتب دوّم</w:t>
            </w:r>
            <w:r>
              <w:rPr>
                <w:rStyle w:val="IndexLink"/>
                <w:rtl w:val="true"/>
              </w:rPr>
              <w:t xml:space="preserve">: </w:t>
            </w:r>
            <w:r>
              <w:rPr>
                <w:rStyle w:val="IndexLink"/>
                <w:rtl w:val="true"/>
              </w:rPr>
              <w:t>محضر استاد و معلّم</w:t>
            </w:r>
            <w:r>
              <w:rPr>
                <w:rStyle w:val="IndexLink"/>
                <w:rtl w:val="true"/>
              </w:rPr>
              <w:tab/>
            </w:r>
            <w:r>
              <w:rPr>
                <w:rStyle w:val="IndexLink"/>
              </w:rPr>
              <w:t>196</w:t>
            </w:r>
          </w:hyperlink>
        </w:p>
        <w:p>
          <w:pPr>
            <w:pStyle w:val="Contents3"/>
            <w:tabs>
              <w:tab w:val="clear" w:pos="8459"/>
              <w:tab w:val="right" w:pos="9026" w:leader="dot"/>
            </w:tabs>
            <w:rPr/>
          </w:pPr>
          <w:hyperlink w:anchor="__RefHeading___Toc4278639_2870459653">
            <w:r>
              <w:rPr>
                <w:webHidden/>
                <w:rStyle w:val="IndexLink"/>
                <w:rtl w:val="true"/>
              </w:rPr>
              <w:t>مکتب سوم</w:t>
            </w:r>
            <w:r>
              <w:rPr>
                <w:rStyle w:val="IndexLink"/>
                <w:rtl w:val="true"/>
              </w:rPr>
              <w:t xml:space="preserve">: </w:t>
            </w:r>
            <w:r>
              <w:rPr>
                <w:rStyle w:val="IndexLink"/>
                <w:rtl w:val="true"/>
              </w:rPr>
              <w:t>محیط اجتماع</w:t>
            </w:r>
            <w:r>
              <w:rPr>
                <w:rStyle w:val="IndexLink"/>
                <w:rtl w:val="true"/>
              </w:rPr>
              <w:tab/>
            </w:r>
            <w:r>
              <w:rPr>
                <w:rStyle w:val="IndexLink"/>
              </w:rPr>
              <w:t>201</w:t>
            </w:r>
          </w:hyperlink>
        </w:p>
        <w:p>
          <w:pPr>
            <w:pStyle w:val="Contents3"/>
            <w:tabs>
              <w:tab w:val="clear" w:pos="8459"/>
              <w:tab w:val="right" w:pos="9026" w:leader="dot"/>
            </w:tabs>
            <w:rPr/>
          </w:pPr>
          <w:hyperlink w:anchor="__RefHeading___Toc4278641_2870459653">
            <w:r>
              <w:rPr>
                <w:webHidden/>
                <w:rStyle w:val="IndexLink"/>
                <w:rtl w:val="true"/>
              </w:rPr>
              <w:t>دوست از نظر سعدى شیرازى</w:t>
            </w:r>
            <w:r>
              <w:rPr>
                <w:rStyle w:val="IndexLink"/>
                <w:rtl w:val="true"/>
              </w:rPr>
              <w:tab/>
            </w:r>
            <w:r>
              <w:rPr>
                <w:rStyle w:val="IndexLink"/>
              </w:rPr>
              <w:t>203</w:t>
            </w:r>
          </w:hyperlink>
        </w:p>
        <w:p>
          <w:pPr>
            <w:pStyle w:val="Contents3"/>
            <w:tabs>
              <w:tab w:val="clear" w:pos="8459"/>
              <w:tab w:val="right" w:pos="9026" w:leader="dot"/>
            </w:tabs>
            <w:rPr/>
          </w:pPr>
          <w:hyperlink w:anchor="__RefHeading___Toc4278643_2870459653">
            <w:r>
              <w:rPr>
                <w:webHidden/>
                <w:rStyle w:val="IndexLink"/>
                <w:rtl w:val="true"/>
              </w:rPr>
              <w:t xml:space="preserve">دوستى در روایات معصومین </w:t>
            </w:r>
            <w:r>
              <w:rPr>
                <w:rStyle w:val="IndexLink"/>
                <w:rtl w:val="true"/>
              </w:rPr>
              <w:t>(</w:t>
            </w:r>
            <w:r>
              <w:rPr>
                <w:rStyle w:val="IndexLink"/>
                <w:rtl w:val="true"/>
              </w:rPr>
              <w:t>علیهم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4278645_2870459653">
            <w:r>
              <w:rPr>
                <w:webHidden/>
                <w:rStyle w:val="IndexLink"/>
                <w:rtl w:val="true"/>
              </w:rPr>
              <w:t xml:space="preserve">راز انحراف فرزند نوح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4278647_2870459653">
            <w:r>
              <w:rPr>
                <w:webHidden/>
                <w:rStyle w:val="IndexLink"/>
                <w:rtl w:val="true"/>
              </w:rPr>
              <w:t>ضلع چهارم شخصیّت</w:t>
            </w:r>
            <w:r>
              <w:rPr>
                <w:rStyle w:val="IndexLink"/>
                <w:rtl w:val="true"/>
              </w:rPr>
              <w:t>!</w:t>
              <w:tab/>
            </w:r>
            <w:r>
              <w:rPr>
                <w:rStyle w:val="IndexLink"/>
              </w:rPr>
              <w:t>205</w:t>
            </w:r>
          </w:hyperlink>
        </w:p>
        <w:p>
          <w:pPr>
            <w:pStyle w:val="Contents3"/>
            <w:tabs>
              <w:tab w:val="clear" w:pos="8459"/>
              <w:tab w:val="right" w:pos="9026" w:leader="dot"/>
            </w:tabs>
            <w:rPr/>
          </w:pPr>
          <w:hyperlink w:anchor="__RefHeading___Toc4278649_2870459653">
            <w:r>
              <w:rPr>
                <w:webHidden/>
                <w:rStyle w:val="IndexLink"/>
                <w:rtl w:val="true"/>
              </w:rPr>
              <w:t>الگوهاى خوبان و بدان</w:t>
            </w:r>
            <w:r>
              <w:rPr>
                <w:rStyle w:val="IndexLink"/>
                <w:rtl w:val="true"/>
              </w:rPr>
              <w:tab/>
            </w:r>
            <w:r>
              <w:rPr>
                <w:rStyle w:val="IndexLink"/>
              </w:rPr>
              <w:t>208</w:t>
            </w:r>
          </w:hyperlink>
        </w:p>
        <w:p>
          <w:pPr>
            <w:pStyle w:val="Contents2"/>
            <w:tabs>
              <w:tab w:val="clear" w:pos="8743"/>
              <w:tab w:val="right" w:pos="9026" w:leader="dot"/>
            </w:tabs>
            <w:rPr/>
          </w:pPr>
          <w:hyperlink w:anchor="__RefHeading___Toc4278651_2870459653">
            <w:r>
              <w:rPr>
                <w:webHidden/>
                <w:rStyle w:val="IndexLink"/>
                <w:rtl w:val="true"/>
              </w:rPr>
              <w:t>فصل دهم</w:t>
            </w:r>
            <w:r>
              <w:rPr>
                <w:rStyle w:val="IndexLink"/>
                <w:rtl w:val="true"/>
              </w:rPr>
              <w:t xml:space="preserve">: </w:t>
            </w:r>
            <w:r>
              <w:rPr>
                <w:rStyle w:val="IndexLink"/>
                <w:rtl w:val="true"/>
              </w:rPr>
              <w:t>مقایسه ای میان قرآن مجید و تورات کنونى</w:t>
            </w:r>
            <w:r>
              <w:rPr>
                <w:rStyle w:val="IndexLink"/>
                <w:rtl w:val="true"/>
              </w:rPr>
              <w:tab/>
            </w:r>
            <w:r>
              <w:rPr>
                <w:rStyle w:val="IndexLink"/>
              </w:rPr>
              <w:t>211</w:t>
            </w:r>
          </w:hyperlink>
        </w:p>
        <w:p>
          <w:pPr>
            <w:pStyle w:val="Contents3"/>
            <w:tabs>
              <w:tab w:val="clear" w:pos="8459"/>
              <w:tab w:val="right" w:pos="9026" w:leader="dot"/>
            </w:tabs>
            <w:rPr/>
          </w:pPr>
          <w:hyperlink w:anchor="__RefHeading___Toc4278653_2870459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4278655_2870459653">
            <w:r>
              <w:rPr>
                <w:webHidden/>
                <w:rStyle w:val="IndexLink"/>
                <w:rtl w:val="true"/>
              </w:rPr>
              <w:t>یک مقایسه روشن</w:t>
            </w:r>
            <w:r>
              <w:rPr>
                <w:rStyle w:val="IndexLink"/>
                <w:rtl w:val="true"/>
              </w:rPr>
              <w:tab/>
            </w:r>
            <w:r>
              <w:rPr>
                <w:rStyle w:val="IndexLink"/>
              </w:rPr>
              <w:t>212</w:t>
            </w:r>
          </w:hyperlink>
        </w:p>
        <w:p>
          <w:pPr>
            <w:pStyle w:val="Contents2"/>
            <w:tabs>
              <w:tab w:val="clear" w:pos="8743"/>
              <w:tab w:val="right" w:pos="9026" w:leader="dot"/>
            </w:tabs>
            <w:rPr/>
          </w:pPr>
          <w:hyperlink w:anchor="__RefHeading___Toc4278657_2870459653">
            <w:r>
              <w:rPr>
                <w:webHidden/>
                <w:rStyle w:val="IndexLink"/>
                <w:rtl w:val="true"/>
              </w:rPr>
              <w:t>فصل یازدهم</w:t>
            </w:r>
            <w:r>
              <w:rPr>
                <w:rStyle w:val="IndexLink"/>
                <w:rtl w:val="true"/>
              </w:rPr>
              <w:t xml:space="preserve">: </w:t>
            </w:r>
            <w:r>
              <w:rPr>
                <w:rStyle w:val="IndexLink"/>
                <w:rtl w:val="true"/>
              </w:rPr>
              <w:t>توصیه هاى شیطان</w:t>
            </w:r>
            <w:r>
              <w:rPr>
                <w:rStyle w:val="IndexLink"/>
                <w:rtl w:val="true"/>
              </w:rPr>
              <w:t>!</w:t>
              <w:tab/>
            </w:r>
            <w:r>
              <w:rPr>
                <w:rStyle w:val="IndexLink"/>
              </w:rPr>
              <w:t>214</w:t>
            </w:r>
          </w:hyperlink>
        </w:p>
        <w:p>
          <w:pPr>
            <w:pStyle w:val="Contents3"/>
            <w:tabs>
              <w:tab w:val="clear" w:pos="8459"/>
              <w:tab w:val="right" w:pos="9026" w:leader="dot"/>
            </w:tabs>
            <w:rPr/>
          </w:pPr>
          <w:hyperlink w:anchor="__RefHeading___Toc4278659_2870459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4278661_2870459653">
            <w:r>
              <w:rPr>
                <w:webHidden/>
                <w:rStyle w:val="IndexLink"/>
                <w:rtl w:val="true"/>
              </w:rPr>
              <w:t xml:space="preserve">توصیه شیطان به نوح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4278663_2870459653">
            <w:r>
              <w:rPr>
                <w:webHidden/>
                <w:rStyle w:val="IndexLink"/>
                <w:rtl w:val="true"/>
              </w:rPr>
              <w:t>فصل دوازدهم</w:t>
            </w:r>
            <w:r>
              <w:rPr>
                <w:rStyle w:val="IndexLink"/>
                <w:rtl w:val="true"/>
              </w:rPr>
              <w:t xml:space="preserve">: </w:t>
            </w:r>
            <w:r>
              <w:rPr>
                <w:rStyle w:val="IndexLink"/>
                <w:rtl w:val="true"/>
              </w:rPr>
              <w:t xml:space="preserve">آخرین سخن حضرت نوح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4278665_287045965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4278667_2870459653">
            <w:r>
              <w:rPr>
                <w:webHidden/>
                <w:rStyle w:val="IndexLink"/>
                <w:rtl w:val="true"/>
              </w:rPr>
              <w:t>سخن نهائى</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4_109812"/>
      <w:bookmarkStart w:id="1" w:name="pg9234_109812"/>
      <w:bookmarkEnd w:id="1"/>
    </w:p>
    <w:p>
      <w:pPr>
        <w:pStyle w:val="Heading2"/>
        <w:numPr>
          <w:ilvl w:val="1"/>
          <w:numId w:val="1"/>
        </w:numPr>
        <w:rPr/>
      </w:pPr>
      <w:bookmarkStart w:id="2" w:name="pg9234_109812"/>
      <w:bookmarkStart w:id="3" w:name="__RefHeading___Toc427834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عنوان و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پرماجرای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 و عبرت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تفسیر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 در 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2629333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7834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امام علی بن ابی طالب علیه السلام</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عنوان و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پرماجرای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 و عبرت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تفسیر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 در 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2629333</w:t>
      </w:r>
    </w:p>
    <w:p>
      <w:pPr>
        <w:pStyle w:val="BookText"/>
        <w:rPr/>
      </w:pPr>
      <w:r>
        <w:rPr>
          <w:rFonts w:ascii="IRNazanin" w:hAnsi="IRNazanin" w:eastAsia="IRNazanin"/>
          <w:color w:val="111111"/>
          <w:sz w:val="28"/>
          <w:sz w:val="28"/>
          <w:szCs w:val="28"/>
          <w:rtl w:val="true"/>
          <w:lang w:bidi="fa-IR"/>
        </w:rPr>
        <w:t>ناشر برتر نوزدهمین نمایشگاه بین المللی تهران</w:t>
      </w:r>
    </w:p>
    <w:p>
      <w:pPr>
        <w:pStyle w:val="BookText"/>
        <w:rPr/>
      </w:pPr>
      <w:r>
        <w:rPr>
          <w:rFonts w:ascii="IRNazanin" w:hAnsi="IRNazanin" w:eastAsia="IRNazanin"/>
          <w:color w:val="111111"/>
          <w:sz w:val="28"/>
          <w:sz w:val="28"/>
          <w:szCs w:val="28"/>
          <w:rtl w:val="true"/>
          <w:lang w:bidi="fa-IR"/>
        </w:rPr>
        <w:t>زندگی پرماجرای نوح علیه السلام</w:t>
      </w:r>
    </w:p>
    <w:p>
      <w:pPr>
        <w:pStyle w:val="BookText"/>
        <w:rPr/>
      </w:pPr>
      <w:r>
        <w:rPr>
          <w:rFonts w:ascii="IRNazanin" w:hAnsi="IRNazanin" w:eastAsia="IRNazanin"/>
          <w:color w:val="111111"/>
          <w:sz w:val="28"/>
          <w:sz w:val="28"/>
          <w:szCs w:val="28"/>
          <w:rtl w:val="true"/>
          <w:lang w:bidi="fa-IR"/>
        </w:rPr>
        <w:t>حضرت آیة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 دامغانی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ناشر</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pStyle w:val="BookText"/>
        <w:rPr/>
      </w:pPr>
      <w:r>
        <w:rPr>
          <w:rFonts w:eastAsia="Times New Roman" w:cs="Times New Roman" w:ascii="Times New Roman" w:hAnsi="Times New Roman"/>
          <w:color w:val="111111"/>
          <w:sz w:val="28"/>
          <w:szCs w:val="28"/>
          <w:lang w:val="en-US" w:bidi="en-US"/>
        </w:rPr>
        <w:t>www.imamalipub.ir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دور نماى بحث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پیامبران اولواالعزم چه کسانى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چرا انبیاى اولواالعزم را به این نام نامیدند؟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مراحل پنج گانه زندگانى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تولّد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جدایى از شیر مادر</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قبل از بلوغ</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بلوغ</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چهل سالگى</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فلسفه گستردگى تاریخ انبیا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تجربیّات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دلدارى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دادن امید به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درسهاى عبرت فراوان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وحدت و یکپارچگى دعوت 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زحمات طاقت فرساى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خرافات و تحریف ها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وعده الهى به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اوّلین پیامبر 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برگزیدگان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مشمول هدایت الهى بود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هدایت تکوینى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هدایت تشریعى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نوح سلام مى کند</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اهمیّت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معناى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ترین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با سلام و پایان با 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سلام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شکور خدا بود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چگونگى شکرگزارى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مراحل سه گانه شکرگزارى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شکر گزاران کم اند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برکات شکر نعمت به چه کسى مى رسد؟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ناسپاسى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خیزش مجازات از دل نعمت و نعمت از دل بلا</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نتیجه ناسپاسى قوم سبأ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استجابت دعا و رهایى از کرب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دعاى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کرب عظیم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شدّت عمل در برابر اراذل و اوباش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شایسته و نسلى پاک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طولانى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فوق العاده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دعوت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انذار و بشارت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نقش دفع ضرر و جلب منفعت در حیات بشر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ایمان و تقوى و 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ثمرات عبادت و تقوى و 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شکایت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جاذبه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موانع راه حق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بهره گیرى از تمام ظرفیّت ها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استغفار وسیله درمان دردها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مراحل آفرینش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آثار تفکّر در خلقت آسمانها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دو اصل مهم توحید و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آفاقى و انفسى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اسرارى در مورد مغز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قلب و سازنده آن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ماه و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کار پیامبران پرورش استعدادهاى ذاتى انسان ها بود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راه روشن براى اثبات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العمل ها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واقعیّتها</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سرچِشمه بت پرستى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اتّهام جنون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گمراهى</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چرا انسانى؟</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حلم و بردبارى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هواى سلطنت در سر دارى</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جوانان فقیر گرد تو را گرفته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جوانان پیشگامان ایمان به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مراقب جوانان باشید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نظام ارزشگذارى در جوامع 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معیارهاى ارزشى دین مداران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معیارهاى ارزشى دنیا پرستان از نظر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تغییر نظام ارزشى توسّط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ساده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دادن به افراد با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صفوف 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خانه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تهدیدهاى مشرکان و نفرین هاى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تهدیدها و نفرین ها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تهدیدهاى مشرکان و بت پرستان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نفرین هاى مستدّل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دعا آرى، نفرین نه</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نفرینى که تحقّق نیافت</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پاسخ کوبنده سعد بن وقاص به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کشتى نجات</w:t>
      </w:r>
    </w:p>
    <w:p>
      <w:pPr>
        <w:pStyle w:val="BookText"/>
        <w:rPr/>
      </w:pPr>
      <w:r>
        <w:rPr>
          <w:rFonts w:ascii="IRNazanin" w:hAnsi="IRNazanin" w:eastAsia="IRNazanin"/>
          <w:color w:val="111111"/>
          <w:sz w:val="28"/>
          <w:sz w:val="28"/>
          <w:szCs w:val="28"/>
          <w:rtl w:val="true"/>
          <w:lang w:bidi="fa-IR"/>
        </w:rPr>
        <w:t xml:space="preserve">کشتى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عکس العمل زشت مشرکان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نکته ها و پیام ها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کشتى نجات ما اهل بیت پیامبرند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طوفان</w:t>
      </w:r>
    </w:p>
    <w:p>
      <w:pPr>
        <w:pStyle w:val="BookText"/>
        <w:rPr/>
      </w:pPr>
      <w:r>
        <w:rPr>
          <w:rFonts w:ascii="IRNazanin" w:hAnsi="IRNazanin" w:eastAsia="IRNazanin"/>
          <w:color w:val="111111"/>
          <w:sz w:val="28"/>
          <w:sz w:val="28"/>
          <w:szCs w:val="28"/>
          <w:rtl w:val="true"/>
          <w:lang w:bidi="fa-IR"/>
        </w:rPr>
        <w:t xml:space="preserve">طوفان وحشتناک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این است قدرت نمایى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داستان آن شب تاریخى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دردناک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دردناک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نتیجه لجاجت و خیره سرى</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نکوهش لجاجت در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فصیح ترین آیات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وظیفه ما در برابر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متعال بعد از غرق فرزندش</w:t>
      </w:r>
    </w:p>
    <w:p>
      <w:pPr>
        <w:pStyle w:val="BookText"/>
        <w:rPr/>
      </w:pPr>
      <w:r>
        <w:rPr>
          <w:rFonts w:ascii="IRNazanin" w:hAnsi="IRNazanin" w:eastAsia="IRNazanin"/>
          <w:color w:val="111111"/>
          <w:sz w:val="28"/>
          <w:sz w:val="28"/>
          <w:szCs w:val="28"/>
          <w:rtl w:val="true"/>
          <w:lang w:bidi="fa-IR"/>
        </w:rPr>
        <w:t>خداوندا وعده تو حق است</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ترک اولى چیست؟ آیا پیامبران ترک اولى مى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روایت جالبى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پیوندهاى مادّى و معنوى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مسلمانان مطرود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باز هم گفتگویى درباره عدالت صحابه</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اصلى انحراف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انحراف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مثّلث تربیت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اى میان قرآن مجید و تورات کنونى</w:t>
      </w:r>
    </w:p>
    <w:p>
      <w:pPr>
        <w:pStyle w:val="BookText"/>
        <w:rPr/>
      </w:pPr>
      <w:r>
        <w:rPr>
          <w:rFonts w:ascii="IRNazanin" w:hAnsi="IRNazanin" w:eastAsia="IRNazanin"/>
          <w:color w:val="111111"/>
          <w:sz w:val="28"/>
          <w:sz w:val="28"/>
          <w:szCs w:val="28"/>
          <w:rtl w:val="true"/>
          <w:lang w:bidi="fa-IR"/>
        </w:rPr>
        <w:t xml:space="preserve">یک مقایسه روشن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هاى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شیطان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سخن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نهائى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bookmarkStart w:id="7" w:name="pg9234_109831"/>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4278349_2870459653"/>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کتابى که پیش روى شماست، حاصل جلسات تفسیرى مرجع عالى قدر حضرت آیة الله العظمى مکارم شیرازى مدّظله العالى است، که در ماه مبارک رمضان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امام خمینى؛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حضور هزاران نفر از نمازگزاران و روزه داران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این بنده حقیر توفیق جمع آورى و تحقیق و ارایه آن را در قالب این کتاب به شما خوانندگان گرامى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این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انبیاى 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کتاب به شرح حال اوّلین پیامبر اولواالعزم،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شده، و نکات بسیار ظریف و دقیق و آموزنده آن که داراى آثار تربیتى و اجتماعى فراوانى است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بزرگ مى خواهیم که توفیق شناخت هر چه بیشتر رهبران آسمانى را به ما عنایت فرماید، تا بتوانیم با پیروى از آن بزرگواران راه سعادت را که در میان انبوهى از بیراهه ها قرار گرفته، بیابیم و کامیاب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IRNazanin" w:hAnsi="IRNazanin" w:eastAsia="IRNazanin"/>
          <w:color w:val="111111"/>
          <w:sz w:val="28"/>
          <w:sz w:val="28"/>
          <w:szCs w:val="28"/>
          <w:rtl w:val="true"/>
          <w:lang w:bidi="fa-IR"/>
        </w:rPr>
        <w:t>ابوالقاسم علیان نژادى دامغانى</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مقدسّه علمیّه</w:t>
      </w:r>
    </w:p>
    <w:p>
      <w:pPr>
        <w:pStyle w:val="BookText"/>
        <w:rPr/>
      </w:pPr>
      <w:r>
        <w:rPr>
          <w:rFonts w:eastAsia="IRNazanin" w:cs="IRNazanin"/>
          <w:color w:val="111111"/>
          <w:sz w:val="28"/>
          <w:szCs w:val="28"/>
          <w:lang w:bidi="fa-IR"/>
        </w:rPr>
        <w:t>90/6/23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1432</w:t>
      </w:r>
      <w:bookmarkStart w:id="10" w:name="pg9234_109835"/>
    </w:p>
    <w:p>
      <w:pPr>
        <w:pStyle w:val="Heading2"/>
        <w:numPr>
          <w:ilvl w:val="1"/>
          <w:numId w:val="1"/>
        </w:numPr>
        <w:rPr/>
      </w:pPr>
      <w:bookmarkStart w:id="11" w:name="__RefHeading___Toc4278351_2870459653"/>
      <w:bookmarkStart w:id="12" w:name="_Toc4"/>
      <w:bookmarkEnd w:id="10"/>
      <w:bookmarkEnd w:id="11"/>
      <w:r>
        <w:rPr>
          <w:rtl w:val="true"/>
        </w:rPr>
        <w:t>دور نماى بحث</w:t>
      </w:r>
      <w:bookmarkEnd w:id="12"/>
    </w:p>
    <w:p>
      <w:pPr>
        <w:pStyle w:val="Heading3"/>
        <w:numPr>
          <w:ilvl w:val="2"/>
          <w:numId w:val="1"/>
        </w:numPr>
        <w:rPr/>
      </w:pPr>
      <w:bookmarkStart w:id="13" w:name="__RefHeading___Toc4278353_2870459653"/>
      <w:bookmarkStart w:id="14" w:name="_Toc5"/>
      <w:bookmarkEnd w:id="13"/>
      <w:r>
        <w:rPr>
          <w:rtl w:val="true"/>
        </w:rPr>
        <w:t>پیامبران اولواالعزم چه کسانى هستند؟</w:t>
      </w:r>
      <w:bookmarkEnd w:id="14"/>
    </w:p>
    <w:p>
      <w:pPr>
        <w:pStyle w:val="BookText"/>
        <w:rPr/>
      </w:pPr>
      <w:r>
        <w:rPr>
          <w:rFonts w:ascii="IRNazanin" w:hAnsi="IRNazanin" w:eastAsia="IRNazanin"/>
          <w:color w:val="111111"/>
          <w:sz w:val="28"/>
          <w:sz w:val="28"/>
          <w:szCs w:val="28"/>
          <w:rtl w:val="true"/>
          <w:lang w:bidi="fa-IR"/>
        </w:rPr>
        <w:t xml:space="preserve">مى دانیم از میان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Style w:val="FootnoteAnchor"/>
          <w:rtl w:val="true"/>
        </w:rPr>
        <w:footnoteReference w:id="2"/>
      </w:r>
      <w:r>
        <w:rPr>
          <w:rFonts w:ascii="IRNazanin" w:hAnsi="IRNazanin" w:eastAsia="IRNazanin"/>
          <w:color w:val="111111"/>
          <w:sz w:val="28"/>
          <w:sz w:val="28"/>
          <w:szCs w:val="28"/>
          <w:rtl w:val="true"/>
          <w:lang w:bidi="fa-IR"/>
        </w:rPr>
        <w:t>پیامبرى که از سوى خداوند متعال براى هدایت امّتها فرستاده شد، تنها پنج نفر از آنها اولواالعزم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 از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کَمَا صَبرَ أُوْلُواْ الْعَزْمِ مِنَ الرُّسُلِ وَ لَا تَسْتَعْجِل لهُّمْ؛ پس صبر کن آن گونه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بزرگ قرآن در شرح و تفسیر این آیه تصریح کرده اند که پیامبران اولواالعزم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بزرگوار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Style w:val="FootnoteAnchor"/>
          <w:rtl w:val="true"/>
        </w:rPr>
        <w:footnoteReference w:id="4"/>
      </w:r>
    </w:p>
    <w:p>
      <w:pPr>
        <w:pStyle w:val="Heading3"/>
        <w:numPr>
          <w:ilvl w:val="2"/>
          <w:numId w:val="1"/>
        </w:numPr>
        <w:rPr/>
      </w:pPr>
      <w:bookmarkStart w:id="15" w:name="__RefHeading___Toc4278355_2870459653"/>
      <w:bookmarkStart w:id="16" w:name="_Toc6"/>
      <w:bookmarkEnd w:id="15"/>
      <w:r>
        <w:rPr>
          <w:rtl w:val="true"/>
        </w:rPr>
        <w:t>چرا انبیاى اولواالعزم را به این نام نامیدند؟</w:t>
      </w:r>
      <w:bookmarkEnd w:id="16"/>
    </w:p>
    <w:p>
      <w:pPr>
        <w:pStyle w:val="BookText"/>
        <w:rPr/>
      </w:pPr>
      <w:r>
        <w:rPr>
          <w:rFonts w:ascii="IRNazanin" w:hAnsi="IRNazanin" w:eastAsia="IRNazanin"/>
          <w:color w:val="111111"/>
          <w:sz w:val="28"/>
          <w:sz w:val="28"/>
          <w:szCs w:val="28"/>
          <w:rtl w:val="true"/>
          <w:lang w:bidi="fa-IR"/>
        </w:rPr>
        <w:t xml:space="preserve">سماعة بن مهران از تفسیر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انبیاى اولواالعزم چه کسانى هستند؟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پنج نفرند؛ حضرت نوح و ابراهیم و موسى و عیسى و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بزرگواران صاحبان اراده و تصمیم قوى گفته مى شود؟</w:t>
      </w:r>
      <w:bookmarkStart w:id="17" w:name="pg9234_109837"/>
    </w:p>
    <w:p>
      <w:pPr>
        <w:pStyle w:val="BookText"/>
        <w:rPr/>
      </w:pPr>
      <w:bookmarkEnd w:id="17"/>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هنگامى که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را به مردم عرضه کرد عدّه اى مشرک و بت پرست بودند که حاضر نبودند به آسانى ایمان آورده و کیش بت پرستى که در میان آباء و اجدادشان سابقه داشت را رها کنند و لذا در طول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تبلیغ مستمر و پیگیر حضرت نوح، تنها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اراده اى محکم و قوى داشت و خسته نمى شد و با قدرت وظیفه اش را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دوران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آیین جدیدى را به مردم عرضه کرد، پیروان آیین قدیم به راحتى زیر بار آیین جدید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پیامبر صاحب عزم و اراده اى قوى و آهنین همچون ابراهیم بت شکن باشد که در راه تبلیغ و هدایت مردم تا قلب دریاى آتش پیش برود و حاضر به قربانى کردن فرزند دلبندش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پیامبران اولواالعزم نیز چنین وضعیّتى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این بزرگواران، انبیاى اولواالعزم مى گفتند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8" w:name="__RefHeading___Toc4278357_2870459653"/>
      <w:bookmarkStart w:id="19" w:name="_Toc7"/>
      <w:bookmarkEnd w:id="18"/>
      <w:r>
        <w:rPr>
          <w:rtl w:val="true"/>
        </w:rPr>
        <w:t>مراحل پنج گانه زندگانى انسان</w:t>
      </w:r>
      <w:bookmarkEnd w:id="19"/>
    </w:p>
    <w:p>
      <w:pPr>
        <w:pStyle w:val="BookText"/>
        <w:rPr/>
      </w:pPr>
      <w:r>
        <w:rPr>
          <w:rFonts w:ascii="IRNazanin" w:hAnsi="IRNazanin" w:eastAsia="IRNazanin"/>
          <w:color w:val="111111"/>
          <w:sz w:val="28"/>
          <w:sz w:val="28"/>
          <w:szCs w:val="28"/>
          <w:rtl w:val="true"/>
          <w:lang w:bidi="fa-IR"/>
        </w:rPr>
        <w:t>هر انسانى در زندگى خود پنج مرحله را طى مى کند، و مرحله بعدى کاملتر از مرحله قبلى است و در مرحله آخر به کمال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جنین مى خواهد متولّد شود و زمان کوچ کردن از عالم تنگ و تاریک رحم فرا مى رسد حاضر نیست به آسانى آنجا را ترک نماید و لذا شروع به گریه و زارى مى کند و داد و فریاد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از آن مکان کثیف، که جز خون چیز دیگرى وجود ندارد و بسیار تنگ و تاریک است، به دنیاى بسیار بزرگى که به هیچ وجه قابل مقایسه با آن نیست گام مى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جدایى از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جنین در رحم مادر تنها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تولّد از شیرگوارا و سرشار از ویتامین هاى مختلف استفاده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مدّت استفاده از شیر مادر محدود است و پس از دو سال باید از غذاها و میوهها و خوراکى هایى که همه استفاده مى کنند استفاده کند، و لذا او را از شیر مادر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به راحتى تسلیم نمى شود و روز و شب مى گرید و بهانه مى گیرد، تا بالاخره تسلیم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قبل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که از سّن دو سالگى شروع شده و تا مرحله بلوغ ادامه دارد مرحله سوم محسوب مى شود که کامل تر از مرحله قبل است، ولى وابستگى و دلبستگى مخصوص به خود را دارد و ترک کردن آن نیز مشکلات خاصّ خود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قبل از رسیدن به سّن بلوغ مسئولیّتى ندارد و آزادى عملى بیشترى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وقتى که پا به سّن بلوغ مى گذارد باز به آسانى شرایط جدید را نمى پذیرد و حاضر نیست حال و هواى دوران کودکى قبل از بلوغ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مکلّف شدن و مخاطب آیات الهى قرار گرفتن، علامت رشد و شخصیّت و صلاحیّت انسان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چهل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که مرحله کمال است، رسیدن به سنّ چهل سالگى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عقل انسان کامل تر مى شود و تجربیّات بیشترى در اختیار دارد و زندگیش را بهتر اداره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الهى 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پنج مرحله را طى کرده اند و آخرین دین یعنى اسلام به مرحله کمال رسیده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مى توان این پنج مرحله را به مراحل پنج گانه دوران کودکستان، ابتدایى، راهنمایى، دبیرستان و دانشگاه تشبیه کرد که وقتى به مرحله پنجم مى رسد در</w:t>
      </w:r>
      <w:bookmarkStart w:id="20" w:name="pg9234_109841"/>
    </w:p>
    <w:p>
      <w:pPr>
        <w:pStyle w:val="BookText"/>
        <w:rPr/>
      </w:pPr>
      <w:bookmarkEnd w:id="20"/>
      <w:r>
        <w:rPr>
          <w:rFonts w:ascii="IRNazanin" w:hAnsi="IRNazanin" w:eastAsia="IRNazanin"/>
          <w:color w:val="111111"/>
          <w:sz w:val="28"/>
          <w:sz w:val="28"/>
          <w:szCs w:val="28"/>
          <w:rtl w:val="true"/>
          <w:lang w:bidi="fa-IR"/>
        </w:rPr>
        <w:t>حقیقت به کمال دانش رسیده، و با مطالعه و تحقیق نیاز به مرحله دیگرى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پاسخ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بعد از اسلام دین دیگرى نیامده؟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شریعت اسلام در حقیقت مرحله کمال تمام ادیان الهى است و بشر پس از رسیدن به آن، نیاز به دین دیگرى ندارد، و عمل به دستورات آن براى سعادت و نیکبختى او کافى است</w:t>
      </w:r>
      <w:r>
        <w:rPr>
          <w:rFonts w:eastAsia="IRNazanin" w:cs="IRNazanin"/>
          <w:color w:val="111111"/>
          <w:sz w:val="28"/>
          <w:szCs w:val="28"/>
          <w:rtl w:val="true"/>
          <w:lang w:bidi="fa-IR"/>
        </w:rPr>
        <w:t>.</w:t>
      </w:r>
    </w:p>
    <w:p>
      <w:pPr>
        <w:pStyle w:val="Heading3"/>
        <w:numPr>
          <w:ilvl w:val="2"/>
          <w:numId w:val="1"/>
        </w:numPr>
        <w:rPr/>
      </w:pPr>
      <w:bookmarkStart w:id="21" w:name="__RefHeading___Toc4278359_2870459653"/>
      <w:bookmarkStart w:id="22" w:name="_Toc8"/>
      <w:bookmarkEnd w:id="21"/>
      <w:r>
        <w:rPr>
          <w:rtl w:val="true"/>
        </w:rPr>
        <w:t>فلسفه گستردگى تاریخ انبیا در قرآن</w:t>
      </w:r>
      <w:bookmarkEnd w:id="22"/>
    </w:p>
    <w:p>
      <w:pPr>
        <w:pStyle w:val="Heading4"/>
        <w:numPr>
          <w:ilvl w:val="3"/>
          <w:numId w:val="1"/>
        </w:numPr>
        <w:rPr/>
      </w:pPr>
      <w:bookmarkStart w:id="23" w:name="__RefHeading___Toc4278361_2870459653"/>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حالات انبیاى اولواالعزم و شرح زندگانى آنها به طور مکرّر در سوره هاى مختلف قرآن مجید ذکر شده است؟ چرا قرآن اینقدر به تاریخ انسانهاى پیشین اهمیّت داده و حتّى شرح حال انبیاى غیر اولواالعزم، نظیر حضرت یوسف و شعیب و یونس و زکریّا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بیان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انبیا، مطابق آنچه که از قرآن مجید استفاده مى شود، هفت فلسفه و فایده مهم دارد، که اجمالا به آن مى پردازیم</w:t>
      </w:r>
      <w:r>
        <w:rPr>
          <w:rFonts w:eastAsia="IRNazanin" w:cs="IRNazanin"/>
          <w:color w:val="111111"/>
          <w:sz w:val="28"/>
          <w:szCs w:val="28"/>
          <w:rtl w:val="true"/>
          <w:lang w:bidi="fa-IR"/>
        </w:rPr>
        <w:t>:</w:t>
      </w:r>
    </w:p>
    <w:p>
      <w:pPr>
        <w:pStyle w:val="Heading4"/>
        <w:numPr>
          <w:ilvl w:val="3"/>
          <w:numId w:val="1"/>
        </w:numPr>
        <w:rPr/>
      </w:pPr>
      <w:bookmarkStart w:id="25" w:name="__RefHeading___Toc4278363_2870459653"/>
      <w:bookmarkStart w:id="26" w:name="_Toc10"/>
      <w:bookmarkEnd w:id="25"/>
      <w:r>
        <w:rPr/>
        <w:t>1</w:t>
      </w:r>
      <w:r>
        <w:rPr>
          <w:rtl w:val="true"/>
        </w:rPr>
        <w:t xml:space="preserve">. </w:t>
      </w:r>
      <w:r>
        <w:rPr>
          <w:rtl w:val="true"/>
        </w:rPr>
        <w:t>انتقال تجربیّات</w:t>
      </w:r>
      <w:bookmarkEnd w:id="26"/>
    </w:p>
    <w:p>
      <w:pPr>
        <w:pStyle w:val="BookText"/>
        <w:rPr/>
      </w:pPr>
      <w:r>
        <w:rPr>
          <w:rFonts w:ascii="IRNazanin" w:hAnsi="IRNazanin" w:eastAsia="IRNazanin"/>
          <w:color w:val="111111"/>
          <w:sz w:val="28"/>
          <w:sz w:val="28"/>
          <w:szCs w:val="28"/>
          <w:rtl w:val="true"/>
          <w:lang w:bidi="fa-IR"/>
        </w:rPr>
        <w:t>تجربه نتیجه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تجربیّات خود را در اختیار دیگرى قرار دهد مثل این است که عمرش را زیادتر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استادى تجربه کارى شصت ساله اش را در ظرف یک ماه در اختیار شاگرد جوانش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در واقع شصت سال به عمر این شاگرد اضافه نموده، و این غنیمت بزرگى براى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تاریخ انبیاى اولواالعزم و غیر اولواالعزم را ذکر کرده، تا تجربیّات آنان را به ما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پیروزى و شکست ملّتهاى مختلف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ظلم و ستم و نافرمانى و معصیت را مشاهده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افراد شرور و ظالم، همچون فرعونها و نمرودها، را مطالعه کرده و از آن</w:t>
      </w:r>
      <w:bookmarkStart w:id="27" w:name="pg9234_109846"/>
    </w:p>
    <w:p>
      <w:pPr>
        <w:pStyle w:val="BookText"/>
        <w:rPr/>
      </w:pPr>
      <w:bookmarkEnd w:id="27"/>
      <w:r>
        <w:rPr>
          <w:rFonts w:ascii="IRNazanin" w:hAnsi="IRNazanin" w:eastAsia="IRNazanin"/>
          <w:color w:val="111111"/>
          <w:sz w:val="28"/>
          <w:sz w:val="28"/>
          <w:szCs w:val="28"/>
          <w:rtl w:val="true"/>
          <w:lang w:bidi="fa-IR"/>
        </w:rPr>
        <w:t>عبرت بگیریم و از آنچه باعث شقاوت آنها شده خود دارى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قارونها با آن ثروت عظیم و کم نظیر و آن همه یار و یاور و خادم و نوکر، سرانجام با چه وضع خفّت بارى تمام دارایى خود را گذاشته و جهان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تجربیّاتى است که از مطالعه تاریخ انبیاء در قرآن مجید به دست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فَاقْصُصِ الْقَصَصَ لَعَلَّهُمْ یَتَفَکَّرُونَ؛ 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مطالعه تاریخ انبیا و استفاده از تجربیّات آن بزرگواران، براى انسان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فلسفه هاى پرداختن به تاریخ انبیا، استفاده از تجربیّات آنهاست</w:t>
      </w:r>
      <w:r>
        <w:rPr>
          <w:rFonts w:eastAsia="IRNazanin" w:cs="IRNazanin"/>
          <w:color w:val="111111"/>
          <w:sz w:val="28"/>
          <w:szCs w:val="28"/>
          <w:rtl w:val="true"/>
          <w:lang w:bidi="fa-IR"/>
        </w:rPr>
        <w:t>.</w:t>
      </w:r>
    </w:p>
    <w:p>
      <w:pPr>
        <w:pStyle w:val="Heading4"/>
        <w:numPr>
          <w:ilvl w:val="3"/>
          <w:numId w:val="1"/>
        </w:numPr>
        <w:rPr/>
      </w:pPr>
      <w:bookmarkStart w:id="28" w:name="__RefHeading___Toc4278365_2870459653"/>
      <w:bookmarkStart w:id="29" w:name="_Toc11"/>
      <w:bookmarkEnd w:id="28"/>
      <w:r>
        <w:rPr/>
        <w:t>2</w:t>
      </w:r>
      <w:r>
        <w:rPr>
          <w:rtl w:val="true"/>
        </w:rPr>
        <w:t xml:space="preserve">. </w:t>
      </w:r>
      <w:r>
        <w:rPr>
          <w:rtl w:val="true"/>
        </w:rPr>
        <w:t xml:space="preserve">دلدارى به پیامبر اسلام </w:t>
      </w:r>
      <w:r>
        <w:rPr>
          <w:rtl w:val="true"/>
        </w:rPr>
        <w:t>(</w:t>
      </w:r>
      <w:r>
        <w:rPr>
          <w:rtl w:val="true"/>
        </w:rPr>
        <w:t>صلی الله علیه و آله</w:t>
      </w:r>
      <w:r>
        <w:rPr>
          <w:rtl w:val="true"/>
        </w:rPr>
        <w:t xml:space="preserve">) </w:t>
      </w:r>
      <w:r>
        <w:rPr>
          <w:rtl w:val="true"/>
        </w:rPr>
        <w:t>و دادن امید به مسلمانان</w:t>
      </w:r>
      <w:bookmarkEnd w:id="29"/>
    </w:p>
    <w:p>
      <w:pPr>
        <w:pStyle w:val="BookText"/>
        <w:rPr/>
      </w:pPr>
      <w:r>
        <w:rPr>
          <w:rFonts w:ascii="IRNazanin" w:hAnsi="IRNazanin" w:eastAsia="IRNazanin"/>
          <w:color w:val="111111"/>
          <w:sz w:val="28"/>
          <w:sz w:val="28"/>
          <w:szCs w:val="28"/>
          <w:rtl w:val="true"/>
          <w:lang w:bidi="fa-IR"/>
        </w:rPr>
        <w:t xml:space="preserve">هنگامى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در مکّه به صورت علنى آغاز کرد، با مخالفتهاى فراوانى از سوى مشرکان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بر تعداد مسلمانان افزوده مى شد، آزار و اذیّت و مخالفتهاى مشرکان و بت پرستان مکّه نیز فزونى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تازه مسلمانان ضعیف الایمان تاب تحمّل این همه سختى، که یکى نمونه آن محاصره اقتصادى مسلمانان در شعب ابى طالب بود،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براى دلدارى دادن به مسلمانها خطاب به پیامبرش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کُذِّبَتْ رُسُلٌ مِّن قَبْلِکَ فَصَبرُواْ عَلَى مَا کُذِّبُواْ وَ أُوذُواْ حَتىَّ أَتَل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نَصْرُنَا وَ لَا مُبَدِّلَ لِکَلِمَاتِ اللَّهِ وَ لَقَدْ جَاءَکَ مِن نَّبَإِىْ الْمُرْسَلِینَ؛</w:t>
      </w:r>
      <w:r>
        <w:rPr>
          <w:rStyle w:val="FootnoteAnchor"/>
          <w:rtl w:val="true"/>
        </w:rPr>
        <w:footnoteReference w:id="6"/>
      </w:r>
      <w:bookmarkStart w:id="30" w:name="pg9234_109848"/>
    </w:p>
    <w:p>
      <w:pPr>
        <w:pStyle w:val="BookText"/>
        <w:rPr/>
      </w:pPr>
      <w:bookmarkEnd w:id="30"/>
      <w:r>
        <w:rPr>
          <w:rFonts w:ascii="IRNazanin" w:hAnsi="IRNazanin" w:eastAsia="IRNazanin"/>
          <w:color w:val="111111"/>
          <w:sz w:val="28"/>
          <w:sz w:val="28"/>
          <w:szCs w:val="28"/>
          <w:rtl w:val="true"/>
          <w:lang w:bidi="fa-IR"/>
        </w:rPr>
        <w:t xml:space="preserve">به یقین پیش از تو نیز پیامبرانى تکذیب شدند؛ و در برابر تکذیب ها، صبر و استقامت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دیدند، تا هنگامى که یارى ما به آنها رسید و هیچ چیز سنّتهاى خدا را تغییر نمى دهد؛ و به یقین اخبار پیامبران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اختصاص به مسلمانان صدر اسلام ندارد، بلکه مسلمانان امروز را نیز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اى مسلمانهایى که در کشورهاى مختلف انقلاب کرده اید و به دنبال تحوّل و دگرگونى و ساختار جدید دینى و پیاده شدن احکام و معارف اسلامى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مشکلات و سختى ها و کار شکنى ها و نا مهربانى ها و آزارها و اذیّتها و شکنجه ها و تبعیدها و شهادت عزیزان، ناامید و دلسرد نشوید که در صورت صبر و مقاومت، وعده الهى شامل حال شما هم خواهد شد و فتح و پیروزى نصیبتان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سایر انقلابها در دیگر کشورهاى اسلامى به ثمر نشست، و جانبازى ها و رشادت ها و شهادت ها بى نتیجه نماند، و مردم آن بلاد به پیروزى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دیگر از فواید بیان تاریخ انبیا، دلدارى دادن به مسلمانان است</w:t>
      </w:r>
      <w:r>
        <w:rPr>
          <w:rFonts w:eastAsia="IRNazanin" w:cs="IRNazanin"/>
          <w:color w:val="111111"/>
          <w:sz w:val="28"/>
          <w:szCs w:val="28"/>
          <w:rtl w:val="true"/>
          <w:lang w:bidi="fa-IR"/>
        </w:rPr>
        <w:t>.</w:t>
      </w:r>
    </w:p>
    <w:p>
      <w:pPr>
        <w:pStyle w:val="Heading4"/>
        <w:numPr>
          <w:ilvl w:val="3"/>
          <w:numId w:val="1"/>
        </w:numPr>
        <w:rPr/>
      </w:pPr>
      <w:bookmarkStart w:id="31" w:name="__RefHeading___Toc4278367_2870459653"/>
      <w:bookmarkStart w:id="32" w:name="_Toc12"/>
      <w:bookmarkEnd w:id="31"/>
      <w:r>
        <w:rPr/>
        <w:t>3</w:t>
      </w:r>
      <w:r>
        <w:rPr>
          <w:rtl w:val="true"/>
        </w:rPr>
        <w:t xml:space="preserve">. </w:t>
      </w:r>
      <w:r>
        <w:rPr>
          <w:rtl w:val="true"/>
        </w:rPr>
        <w:t>درسهاى عبرت فراوان</w:t>
      </w:r>
      <w:bookmarkEnd w:id="32"/>
    </w:p>
    <w:p>
      <w:pPr>
        <w:pStyle w:val="BookText"/>
        <w:rPr/>
      </w:pPr>
      <w:r>
        <w:rPr>
          <w:rFonts w:ascii="IRNazanin" w:hAnsi="IRNazanin" w:eastAsia="IRNazanin"/>
          <w:color w:val="111111"/>
          <w:sz w:val="28"/>
          <w:sz w:val="28"/>
          <w:szCs w:val="28"/>
          <w:rtl w:val="true"/>
          <w:lang w:bidi="fa-IR"/>
        </w:rPr>
        <w:t xml:space="preserve">خداوند متعال پس از آن که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مفصّل، و به زیبایى هر چه تمام تر، در قرآن مجید بیان نموده،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فىِ قَصَصِهِمْ عِبرَةٌ لّأُوْلىِ الْاَلْبَابِ؛</w:t>
      </w:r>
      <w:r>
        <w:rPr>
          <w:rStyle w:val="FootnoteAnchor"/>
          <w:rtl w:val="true"/>
        </w:rPr>
        <w:footnoteReference w:id="7"/>
      </w:r>
      <w:r>
        <w:rPr>
          <w:rFonts w:ascii="IRNazanin" w:hAnsi="IRNazanin" w:eastAsia="IRNazanin"/>
          <w:color w:val="111111"/>
          <w:sz w:val="28"/>
          <w:sz w:val="28"/>
          <w:szCs w:val="28"/>
          <w:rtl w:val="true"/>
          <w:lang w:bidi="fa-IR"/>
        </w:rPr>
        <w:t>راستى در سرگذشت آنها عبرتى براى صاحبان اندیشه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تاریخ انبیا درسهاى عبرت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مجید براى این که</w:t>
      </w:r>
      <w:bookmarkStart w:id="33" w:name="pg9234_109850"/>
    </w:p>
    <w:p>
      <w:pPr>
        <w:pStyle w:val="BookText"/>
        <w:rPr/>
      </w:pPr>
      <w:bookmarkEnd w:id="33"/>
      <w:r>
        <w:rPr>
          <w:rFonts w:ascii="IRNazanin" w:hAnsi="IRNazanin" w:eastAsia="IRNazanin"/>
          <w:color w:val="111111"/>
          <w:sz w:val="28"/>
          <w:sz w:val="28"/>
          <w:szCs w:val="28"/>
          <w:rtl w:val="true"/>
          <w:lang w:bidi="fa-IR"/>
        </w:rPr>
        <w:t>مخاطبانش از این عبرت ها استفاده کنند به شرح و تفصیل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یک برده وارد خانه زلیخا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اوج مکانت و جایگاه اجتماعى، و یوسف در پایین ترین طبقات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یوسف در سایه مبارزه با هواى نفس و بندگى خدا و تسلیم نشدن در مقابل وسوسه هاى شیطان و عشوه گرى هاى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زن عادى نبود، بلکه بسیار زیبا و سر تا به پا آرایش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سپردن به خداوند و باور کردن حضور او در همه جا، به اوج عزّت رسید و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زلیخاى با آن موقعیّت و عظمت، بر اثر پیروى از شیطان و هواى نفس سقوط کرد و در نزد همگان بى ارزش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حادثه تاریخى و حوادث مشابه آن براى جوانان عزیز که در اوج شهوتند و با انواع مظاهر فساد و وسوسه هاى جنسى مواجهند، مایه عبرت نیست؟ آیا مطالعه این بخش از تاریخ پیامبران به آنها قوت و قدرت بیشترى براى مبارزه با هواى نفس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دیگر از فلسفه هاى پرداختن به تاریخ پیامبران در قرآن کریم، عبرت آموزى خوانندگان آن است</w:t>
      </w:r>
      <w:r>
        <w:rPr>
          <w:rFonts w:eastAsia="IRNazanin" w:cs="IRNazanin"/>
          <w:color w:val="111111"/>
          <w:sz w:val="28"/>
          <w:szCs w:val="28"/>
          <w:rtl w:val="true"/>
          <w:lang w:bidi="fa-IR"/>
        </w:rPr>
        <w:t>.</w:t>
      </w:r>
    </w:p>
    <w:p>
      <w:pPr>
        <w:pStyle w:val="Heading4"/>
        <w:numPr>
          <w:ilvl w:val="3"/>
          <w:numId w:val="1"/>
        </w:numPr>
        <w:rPr/>
      </w:pPr>
      <w:bookmarkStart w:id="34" w:name="__RefHeading___Toc4278369_2870459653"/>
      <w:bookmarkStart w:id="35" w:name="_Toc13"/>
      <w:bookmarkEnd w:id="34"/>
      <w:r>
        <w:rPr/>
        <w:t>4</w:t>
      </w:r>
      <w:r>
        <w:rPr>
          <w:rtl w:val="true"/>
        </w:rPr>
        <w:t xml:space="preserve">. </w:t>
      </w:r>
      <w:r>
        <w:rPr>
          <w:rtl w:val="true"/>
        </w:rPr>
        <w:t>اثبات وحدت و یکپارچگى دعوت انبیا</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دیگر ذکر تاریخ پیامبران، پى بردن به یکپارچگى دعوت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تاریخ آن عزیزان را مطالعه مى کنیم متّوجه مى شویم که همه آنها به دنبال یک چیز بوده و مردم را به سوى یک مقصد، یعنى خداى یکتا، فرا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از مرحله پایین تر شروع نموده و روز به روز کاملتر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انبیاى الهى مردم را به توحید و معاد و عدالت و قسط و تقوا و دیگر ارزشهاى معنوى و انسانى فرا مى خواندند</w:t>
      </w:r>
      <w:r>
        <w:rPr>
          <w:rFonts w:eastAsia="IRNazanin" w:cs="IRNazanin"/>
          <w:color w:val="111111"/>
          <w:sz w:val="28"/>
          <w:szCs w:val="28"/>
          <w:rtl w:val="true"/>
          <w:lang w:bidi="fa-IR"/>
        </w:rPr>
        <w:t>.</w:t>
      </w:r>
      <w:bookmarkStart w:id="36" w:name="pg9234_109851"/>
    </w:p>
    <w:p>
      <w:pPr>
        <w:pStyle w:val="BookText"/>
        <w:rPr/>
      </w:pPr>
      <w:bookmarkEnd w:id="36"/>
      <w:r>
        <w:rPr>
          <w:rFonts w:ascii="IRNazanin" w:hAnsi="IRNazanin" w:eastAsia="IRNazanin"/>
          <w:color w:val="111111"/>
          <w:sz w:val="28"/>
          <w:sz w:val="28"/>
          <w:szCs w:val="28"/>
          <w:rtl w:val="true"/>
          <w:lang w:bidi="fa-IR"/>
        </w:rPr>
        <w:t>و لذا ما مسلمانان به تبعیّت از قرآن مجید مى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 رُّسُلِهِ؛</w:t>
      </w:r>
      <w:r>
        <w:rPr>
          <w:rStyle w:val="FootnoteAnchor"/>
          <w:rtl w:val="true"/>
        </w:rPr>
        <w:footnoteReference w:id="8"/>
      </w:r>
      <w:r>
        <w:rPr>
          <w:rFonts w:ascii="IRNazanin" w:hAnsi="IRNazanin" w:eastAsia="IRNazanin"/>
          <w:color w:val="111111"/>
          <w:sz w:val="28"/>
          <w:sz w:val="28"/>
          <w:szCs w:val="28"/>
          <w:rtl w:val="true"/>
          <w:lang w:bidi="fa-IR"/>
        </w:rPr>
        <w:t xml:space="preserve">ما در میان هیچ یک از پیامبران او، فرق نمى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به این فلسفه اشاره کرده است؛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مَنْ أَرْسَلْنَا مِن قَبْلِکَ مِن رُّسُلِنَا أَجَعَلْنَا مِن دُونِ الرَّحْمَانِ ءَالِهَةً یُعْبَدُونَ؛ از پیامبرانى که پیش از تو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راستین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خداوند رحمان معبودانى براى پرستش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دیگر از فلسفه ها و فواید پرداختن به تاریخ انبیا، پى بردن به وحدت و یکپارچگى دعوت آن بزرگواران است</w:t>
      </w:r>
      <w:r>
        <w:rPr>
          <w:rFonts w:eastAsia="IRNazanin" w:cs="IRNazanin"/>
          <w:color w:val="111111"/>
          <w:sz w:val="28"/>
          <w:szCs w:val="28"/>
          <w:rtl w:val="true"/>
          <w:lang w:bidi="fa-IR"/>
        </w:rPr>
        <w:t>.</w:t>
      </w:r>
    </w:p>
    <w:p>
      <w:pPr>
        <w:pStyle w:val="Heading4"/>
        <w:numPr>
          <w:ilvl w:val="3"/>
          <w:numId w:val="1"/>
        </w:numPr>
        <w:rPr/>
      </w:pPr>
      <w:bookmarkStart w:id="37" w:name="__RefHeading___Toc4278371_2870459653"/>
      <w:bookmarkStart w:id="38" w:name="_Toc14"/>
      <w:bookmarkEnd w:id="37"/>
      <w:r>
        <w:rPr/>
        <w:t>5</w:t>
      </w:r>
      <w:r>
        <w:rPr>
          <w:rtl w:val="true"/>
        </w:rPr>
        <w:t xml:space="preserve">. </w:t>
      </w:r>
      <w:r>
        <w:rPr>
          <w:rtl w:val="true"/>
        </w:rPr>
        <w:t>شرح زحمات طاقت فرساى پیامبران</w:t>
      </w:r>
      <w:bookmarkEnd w:id="38"/>
    </w:p>
    <w:p>
      <w:pPr>
        <w:pStyle w:val="BookText"/>
        <w:rPr/>
      </w:pPr>
      <w:r>
        <w:rPr>
          <w:rFonts w:ascii="IRNazanin" w:hAnsi="IRNazanin" w:eastAsia="IRNazanin"/>
          <w:color w:val="111111"/>
          <w:sz w:val="28"/>
          <w:sz w:val="28"/>
          <w:szCs w:val="28"/>
          <w:rtl w:val="true"/>
          <w:lang w:bidi="fa-IR"/>
        </w:rPr>
        <w:t>برخى از مسلمانان صدر اسلام، که تازه به صف مسلمین پیوسته بودند و داراى ایمان قوى و محکمى نبودند، هنگامى که با انواع و اقسام آزارها و شکنجه ها و مشکلات مواجه مى شدند شروع به نق زدن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این که به آنها بفهماند این مشکلات و سختى ها اختصاص به آنها نداشته، بلکه دامنگیر پیروان همه انبیا و پیامبران بوده، به گوشه هایى از حوادث ناگوارى که براى آن بزرگواران و پیروانشان رخ داده بود در قران مجید اشاره کرده، تا مایه تسلّى خاطر و قوّت قلب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حَتَّى یَقُولَ الرَّسُولُ وَ الَّذِینَ ءَامَنُواْ مَعَهُ مَتىَ نَصْرُ</w:t>
      </w:r>
    </w:p>
    <w:p>
      <w:pPr>
        <w:pStyle w:val="BookText"/>
        <w:rPr/>
      </w:pPr>
      <w:r>
        <w:rPr>
          <w:rFonts w:ascii="Amiri" w:hAnsi="Amiri" w:eastAsia="Amiri" w:cs="Amiri"/>
          <w:color w:val="111111"/>
          <w:sz w:val="28"/>
          <w:sz w:val="28"/>
          <w:szCs w:val="28"/>
          <w:rtl w:val="true"/>
          <w:lang w:bidi="ar-SA"/>
        </w:rPr>
        <w:t>اللَّهِ أَلَا إِنَّ نَصْرَ اللَّهِ قَرِیبٌ؛</w:t>
      </w:r>
      <w:r>
        <w:rPr>
          <w:rStyle w:val="FootnoteAnchor"/>
          <w:rtl w:val="true"/>
        </w:rPr>
        <w:footnoteReference w:id="9"/>
      </w:r>
      <w:r>
        <w:rPr>
          <w:rFonts w:ascii="IRNazanin" w:hAnsi="IRNazanin" w:eastAsia="IRNazanin"/>
          <w:color w:val="111111"/>
          <w:sz w:val="28"/>
          <w:sz w:val="28"/>
          <w:szCs w:val="28"/>
          <w:rtl w:val="true"/>
          <w:lang w:bidi="fa-IR"/>
        </w:rPr>
        <w:t>گمان کردید داخل بهشت مى شوید، بى آن که حوادثى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سختى ها و زیانها به آنها رسید، و آنچنان بى قرار شدند که پیامبر و افرادى که با او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یارى خدا کى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یارى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بهشتى شدن و آرام گرفتن در جوار قرب پروردگار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هواى نفس مقاومت نمود و سختى هاى عبادت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هنگامى که ماه مبارک رمضان در گرماى فوق العاده تابستان قرار مى گیرد و روزهاى طولانى و حرارت شدید آن طاقت روزه دار را طاق مى کند، باید با توکّل بر خدا روزه گرفت و توجّهى به وسوسه هاى شیطان و خواهشهاى نفس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ما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مجانى به کسى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بهشتى، باید با شیطان و نفس امّاره بى امان مبارزه کنى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هر کسى در زندگى اش به موفقیّتى دست یافت در سایه زحمت و تلاش و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زحمات تحصیل علم را بر جسم و جانش هموار نکند و با مشکلات آن دست و پنجه نرم ننماید، عالم بزرگى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نظامى آموزشهاى سنگین و کلاسهاى متعدّد و تمرین هاى پى در پى و مشکل را پشت سرنگذارد، فرمانده موفّقى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ورزشکار به تمرین هاى سنگین و اردوههاى طولانى و دورى از خانواده و محرومیّتهاى ناشى از آن تن ندهد، جام قهرمانى را بالاى سر خود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دیگر از فوائد بیان تاریخ پیامبران، شرح زحمات و فداکارى هاى طاقت فرساى آن بزرگواران است</w:t>
      </w:r>
      <w:r>
        <w:rPr>
          <w:rFonts w:eastAsia="IRNazanin" w:cs="IRNazanin"/>
          <w:color w:val="111111"/>
          <w:sz w:val="28"/>
          <w:szCs w:val="28"/>
          <w:rtl w:val="true"/>
          <w:lang w:bidi="fa-IR"/>
        </w:rPr>
        <w:t>.</w:t>
      </w:r>
      <w:bookmarkStart w:id="39" w:name="pg9234_109856"/>
    </w:p>
    <w:p>
      <w:pPr>
        <w:pStyle w:val="Heading4"/>
        <w:numPr>
          <w:ilvl w:val="3"/>
          <w:numId w:val="1"/>
        </w:numPr>
        <w:rPr/>
      </w:pPr>
      <w:bookmarkStart w:id="40" w:name="__RefHeading___Toc4278373_2870459653"/>
      <w:bookmarkStart w:id="41" w:name="_Toc15"/>
      <w:bookmarkEnd w:id="39"/>
      <w:bookmarkEnd w:id="40"/>
      <w:r>
        <w:rPr/>
        <w:t>6</w:t>
      </w:r>
      <w:r>
        <w:rPr>
          <w:rtl w:val="true"/>
        </w:rPr>
        <w:t xml:space="preserve">. </w:t>
      </w:r>
      <w:r>
        <w:rPr>
          <w:rtl w:val="true"/>
        </w:rPr>
        <w:t>مبارزه با خرافات و تحریف ها</w:t>
      </w:r>
      <w:bookmarkEnd w:id="41"/>
    </w:p>
    <w:p>
      <w:pPr>
        <w:pStyle w:val="BookText"/>
        <w:rPr/>
      </w:pPr>
      <w:r>
        <w:rPr>
          <w:rFonts w:ascii="IRNazanin" w:hAnsi="IRNazanin" w:eastAsia="IRNazanin"/>
          <w:color w:val="111111"/>
          <w:sz w:val="28"/>
          <w:sz w:val="28"/>
          <w:szCs w:val="28"/>
          <w:rtl w:val="true"/>
          <w:lang w:bidi="fa-IR"/>
        </w:rPr>
        <w:t>تاریخ انبیا در طول زندگى بشر و بر اثر گذشت زمان، با خرافات عجیبى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بیان تاریخ پیامبران، در واقع تاریخ حقیقى انبیا را بیان نموده و خرافات و مطالب بى اساس را از چهره آن مى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پس از بیان تاریخ واقعى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w:t>
      </w:r>
      <w:r>
        <w:rPr>
          <w:rStyle w:val="FootnoteAnchor"/>
          <w:rtl w:val="true"/>
        </w:rPr>
        <w:footnoteReference w:id="10"/>
      </w:r>
      <w:r>
        <w:rPr>
          <w:rFonts w:ascii="IRNazanin" w:hAnsi="IRNazanin" w:eastAsia="IRNazanin"/>
          <w:color w:val="111111"/>
          <w:sz w:val="28"/>
          <w:sz w:val="28"/>
          <w:szCs w:val="28"/>
          <w:rtl w:val="true"/>
          <w:lang w:bidi="fa-IR"/>
        </w:rPr>
        <w:t xml:space="preserve">این همان سرگذشت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بعضى از کتب آسمانى تحریف شده، از جمله تورات کنونى، را مطالعه کنید، به این واقعیّت تلخ پى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اوّلیّه تورات کنونى داستان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انواع خرافات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میوه درخت علم و دانش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لباسهاى بهشتى اش فرو ریخت و برهنه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در پشت درختهاى بهشتى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صبحگاهان به همراه نسیم صبحگاهى وارد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خیابانهاى بهشت قدم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نگاه کرد خبرى از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کجایى؟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پشت درختان پنهان شده ام؟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پنهان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علم و دانش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لباسهایم فرو ریخت و برهنه شدم، لذا در پشت درختان پنهان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با خرافات متعدّدى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که حضرت آدم از آن منع شد درخت علم و دانش نبود، بلکه خداوند به خاطر دانشى که در اختیار آدم نهاد به تمام فرشتگان دستور داد بر او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مادّه است و جسم دارد که در خیابانهاى بهشت قدم بزند؟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خدایى که از چند قدم آن طرف تر خود خبر ندارد و نمى داند حضرت آدم در</w:t>
      </w:r>
      <w:bookmarkStart w:id="42" w:name="pg9234_109858"/>
    </w:p>
    <w:p>
      <w:pPr>
        <w:pStyle w:val="BookText"/>
        <w:rPr/>
      </w:pPr>
      <w:bookmarkEnd w:id="42"/>
      <w:r>
        <w:rPr>
          <w:rFonts w:ascii="IRNazanin" w:hAnsi="IRNazanin" w:eastAsia="IRNazanin"/>
          <w:color w:val="111111"/>
          <w:sz w:val="28"/>
          <w:sz w:val="28"/>
          <w:szCs w:val="28"/>
          <w:rtl w:val="true"/>
          <w:lang w:bidi="fa-IR"/>
        </w:rPr>
        <w:t>پشت درختان پنهان شده، چطور بر تمام جهان هستى احاطه دارد و آن را اداره مى کند؟ 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بلاى بزرگى است که اعتقادات انسان را تهدید مى کند و دشمن با استفاده از این حربه به جنگ دین و ایمان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جدّآ باید مراقب این حربه دشمنى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بنابراین، یکى دیگر از فوائد پرداختن به داستان انبیا، زدودن خرافات از تاریخ آن بزرگواران و در دسترس قرار دادن تاریخ واقعى آنهاست</w:t>
      </w:r>
      <w:r>
        <w:rPr>
          <w:rFonts w:eastAsia="IRNazanin" w:cs="IRNazanin"/>
          <w:color w:val="111111"/>
          <w:sz w:val="28"/>
          <w:szCs w:val="28"/>
          <w:rtl w:val="true"/>
          <w:lang w:bidi="fa-IR"/>
        </w:rPr>
        <w:t>.</w:t>
      </w:r>
    </w:p>
    <w:p>
      <w:pPr>
        <w:pStyle w:val="Heading4"/>
        <w:numPr>
          <w:ilvl w:val="3"/>
          <w:numId w:val="1"/>
        </w:numPr>
        <w:rPr/>
      </w:pPr>
      <w:bookmarkStart w:id="43" w:name="__RefHeading___Toc4278375_2870459653"/>
      <w:bookmarkStart w:id="44" w:name="_Toc16"/>
      <w:bookmarkEnd w:id="43"/>
      <w:r>
        <w:rPr/>
        <w:t>7</w:t>
      </w:r>
      <w:r>
        <w:rPr>
          <w:rtl w:val="true"/>
        </w:rPr>
        <w:t xml:space="preserve">. </w:t>
      </w:r>
      <w:r>
        <w:rPr>
          <w:rtl w:val="true"/>
        </w:rPr>
        <w:t>تحقق وعده الهى به مؤمنان</w:t>
      </w:r>
      <w:bookmarkEnd w:id="44"/>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لَنَنصُرُ رُسُلَنَا وَ الَّذِینَ ءَامَنُواْ فىِ الحَیَوةِ الدُّنْیَا وَ یَوْمَ یَقُومُ الْأَشْهَادُ؛ ما به یقین پیامبران خود و کسانى را که ایمان آورده اند، در زندگى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گواهان به پا مى خیزند یارى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وعده الهى براى پیروزى مؤمنان حتمآ تحقّق مى یابد و سرانجام مؤمنان پیروز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مؤمنین هم اگر در مسیر ایمان و تقوى گام بردارید، وعده خدا در مورد شما هم محقّق خواهد شد، و طعم پیروزى را خواهید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تاریخ پیامبران اولواالعزم و غیر اولواالعزم در قرآن فلسفه هاى هفت گانه اى دارد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فواید و آثار مهّم مطالعه سرگذشت پیامبران، به شرح حال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پردازیم</w:t>
      </w:r>
      <w:r>
        <w:rPr>
          <w:rFonts w:eastAsia="IRNazanin" w:cs="IRNazanin"/>
          <w:color w:val="111111"/>
          <w:sz w:val="28"/>
          <w:szCs w:val="28"/>
          <w:rtl w:val="true"/>
          <w:lang w:bidi="fa-IR"/>
        </w:rPr>
        <w:t>.</w:t>
      </w:r>
      <w:bookmarkStart w:id="45" w:name="pg9234_1098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4278377_2870459653"/>
      <w:bookmarkStart w:id="47" w:name="_Toc17"/>
      <w:bookmarkEnd w:id="45"/>
      <w:bookmarkEnd w:id="46"/>
      <w:r>
        <w:rPr>
          <w:rtl w:val="true"/>
        </w:rPr>
        <w:t>اولین پیامبر اولواالعزم حضرت نوح علیه السلام</w:t>
      </w:r>
      <w:bookmarkStart w:id="48" w:name="pg9234_109865"/>
      <w:bookmarkEnd w:id="47"/>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پیامبر 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پیامبرى است که داراى آیین و برنامه و احکام و دستوراتى در تمام جنبه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شیخ الانبیا نیز مى گویند؛ و این توصیف، دو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اوّلین پیامبر از پیامبران اولواالعزم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طولانى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که تنها دوران رسالت و مدّت تبلیغات دینى آن حضرت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Heading2"/>
        <w:numPr>
          <w:ilvl w:val="1"/>
          <w:numId w:val="1"/>
        </w:numPr>
        <w:rPr/>
      </w:pPr>
      <w:bookmarkStart w:id="49" w:name="__RefHeading___Toc4278379_2870459653"/>
      <w:bookmarkStart w:id="50" w:name="_Toc18"/>
      <w:bookmarkEnd w:id="49"/>
      <w:r>
        <w:rPr>
          <w:rtl w:val="true"/>
        </w:rPr>
        <w:t xml:space="preserve">نوح </w:t>
      </w:r>
      <w:r>
        <w:rPr>
          <w:rtl w:val="true"/>
        </w:rPr>
        <w:t>(</w:t>
      </w:r>
      <w:r>
        <w:rPr>
          <w:rtl w:val="true"/>
        </w:rPr>
        <w:t>علیه السلام</w:t>
      </w:r>
      <w:r>
        <w:rPr>
          <w:rtl w:val="true"/>
        </w:rPr>
        <w:t xml:space="preserve">) </w:t>
      </w:r>
      <w:r>
        <w:rPr>
          <w:rtl w:val="true"/>
        </w:rPr>
        <w:t>در قرآن</w:t>
      </w:r>
      <w:bookmarkEnd w:id="50"/>
    </w:p>
    <w:p>
      <w:pPr>
        <w:pStyle w:val="BookText"/>
        <w:rPr/>
      </w:pPr>
      <w:r>
        <w:rPr>
          <w:rFonts w:ascii="IRNazanin" w:hAnsi="IRNazanin" w:eastAsia="IRNazanin"/>
          <w:color w:val="111111"/>
          <w:sz w:val="28"/>
          <w:sz w:val="28"/>
          <w:szCs w:val="28"/>
          <w:rtl w:val="true"/>
          <w:lang w:bidi="fa-IR"/>
        </w:rPr>
        <w:t xml:space="preserve">نام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سوره، که به نام آن حضرت نامگذارى شده، تمام آیات آن درباره آن حضرت بحث کرده، و اتّفاقآ این 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بیست و هفت سوره دیگر، در بخشى از آیات آن مطالبى درباره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گستردگى مباحث مربوط به این پیامبر بزرگ، نشان از عظمت و اهمیّت آن حضرت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مربوط به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دوازده فصل پى مى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دعوت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 العمل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تهدیدهاى مشرکان و نفرینهاى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کشتى نجات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طوفان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دردناک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متعال بعد از غرق فرزندش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اصلى انحراف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مقایسهاى میان قرآن مجید و تورات کنونى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توصیههاى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سخن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1" w:name="pg9234_109869"/>
    </w:p>
    <w:p>
      <w:pPr>
        <w:pStyle w:val="Heading2"/>
        <w:numPr>
          <w:ilvl w:val="1"/>
          <w:numId w:val="1"/>
        </w:numPr>
        <w:rPr/>
      </w:pPr>
      <w:bookmarkStart w:id="52" w:name="__RefHeading___Toc4278381_2870459653"/>
      <w:bookmarkStart w:id="53" w:name="_Toc19"/>
      <w:bookmarkEnd w:id="51"/>
      <w:bookmarkEnd w:id="52"/>
      <w:r>
        <w:rPr>
          <w:rtl w:val="true"/>
        </w:rPr>
        <w:t>فصل اوّل</w:t>
      </w:r>
      <w:r>
        <w:rPr>
          <w:rtl w:val="true"/>
        </w:rPr>
        <w:t xml:space="preserve">: </w:t>
      </w:r>
      <w:r>
        <w:rPr>
          <w:rtl w:val="true"/>
        </w:rPr>
        <w:t xml:space="preserve">افتخارات حضرت نوح </w:t>
      </w:r>
      <w:r>
        <w:rPr>
          <w:rtl w:val="true"/>
        </w:rPr>
        <w:t>(</w:t>
      </w:r>
      <w:r>
        <w:rPr>
          <w:rtl w:val="true"/>
        </w:rPr>
        <w:t>علیه السلام</w:t>
      </w:r>
      <w:r>
        <w:rPr>
          <w:rtl w:val="true"/>
        </w:rPr>
        <w:t xml:space="preserve">) </w:t>
      </w:r>
      <w:r>
        <w:rPr>
          <w:rtl w:val="true"/>
        </w:rPr>
        <w:t>در قرآن</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4278383_2870459653"/>
      <w:bookmarkStart w:id="55" w:name="_Toc20"/>
      <w:bookmarkEnd w:id="54"/>
      <w:r>
        <w:rPr>
          <w:rtl w:val="true"/>
        </w:rPr>
        <w:t>اشاره</w:t>
      </w:r>
      <w:bookmarkStart w:id="56" w:name="pg9234_109872"/>
      <w:bookmarkEnd w:id="55"/>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در قرآن مجید افتخارات و امتیازات فراوانى در مورد آن حضرت به چشم مى خورد که به برخى از آنها اشاره مى کنیم</w:t>
      </w:r>
      <w:r>
        <w:rPr>
          <w:rFonts w:eastAsia="IRNazanin" w:cs="IRNazanin"/>
          <w:color w:val="111111"/>
          <w:sz w:val="28"/>
          <w:szCs w:val="28"/>
          <w:rtl w:val="true"/>
          <w:lang w:bidi="fa-IR"/>
        </w:rPr>
        <w:t>:</w:t>
      </w:r>
    </w:p>
    <w:p>
      <w:pPr>
        <w:pStyle w:val="Heading3"/>
        <w:numPr>
          <w:ilvl w:val="2"/>
          <w:numId w:val="1"/>
        </w:numPr>
        <w:rPr/>
      </w:pPr>
      <w:bookmarkStart w:id="57" w:name="__RefHeading___Toc4278385_2870459653"/>
      <w:bookmarkStart w:id="58" w:name="_Toc21"/>
      <w:bookmarkEnd w:id="57"/>
      <w:r>
        <w:rPr/>
        <w:t>1</w:t>
      </w:r>
      <w:r>
        <w:rPr>
          <w:rtl w:val="true"/>
        </w:rPr>
        <w:t xml:space="preserve">. </w:t>
      </w:r>
      <w:r>
        <w:rPr>
          <w:rtl w:val="true"/>
        </w:rPr>
        <w:t>از برگزیدگان بود</w:t>
      </w:r>
      <w:bookmarkEnd w:id="58"/>
    </w:p>
    <w:p>
      <w:pPr>
        <w:pStyle w:val="BookText"/>
        <w:rPr/>
      </w:pPr>
      <w:r>
        <w:rPr>
          <w:rFonts w:ascii="IRNazanin" w:hAnsi="IRNazanin" w:eastAsia="IRNazanin"/>
          <w:color w:val="111111"/>
          <w:sz w:val="28"/>
          <w:sz w:val="28"/>
          <w:szCs w:val="28"/>
          <w:rtl w:val="true"/>
          <w:lang w:bidi="fa-IR"/>
        </w:rPr>
        <w:t xml:space="preserve">خداوند متعال عدّه اى از پیامبرانش از جمله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برگزیدگان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ءَادَمَ وَ نُوحًا وَ ءَالَ إِبْرَاهِیمَ وَ ءَالَ عِمْرَانَ عَلىَ الْعَالَمِینَ؛ خداوند، آدم و نوح و خاندان ابراهیم و خاندان عمران را بر جهانیان برترى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افتخار بزرگى براى نوح است که جزء برگزیدگان از انبیاست</w:t>
      </w:r>
      <w:r>
        <w:rPr>
          <w:rFonts w:eastAsia="IRNazanin" w:cs="IRNazanin"/>
          <w:color w:val="111111"/>
          <w:sz w:val="28"/>
          <w:szCs w:val="28"/>
          <w:rtl w:val="true"/>
          <w:lang w:bidi="fa-IR"/>
        </w:rPr>
        <w:t>.</w:t>
      </w:r>
    </w:p>
    <w:p>
      <w:pPr>
        <w:pStyle w:val="Heading3"/>
        <w:numPr>
          <w:ilvl w:val="2"/>
          <w:numId w:val="1"/>
        </w:numPr>
        <w:rPr/>
      </w:pPr>
      <w:bookmarkStart w:id="59" w:name="__RefHeading___Toc4278387_2870459653"/>
      <w:bookmarkStart w:id="60" w:name="_Toc22"/>
      <w:bookmarkEnd w:id="59"/>
      <w:r>
        <w:rPr/>
        <w:t>2</w:t>
      </w:r>
      <w:r>
        <w:rPr>
          <w:rtl w:val="true"/>
        </w:rPr>
        <w:t xml:space="preserve">. </w:t>
      </w:r>
      <w:r>
        <w:rPr>
          <w:rtl w:val="true"/>
        </w:rPr>
        <w:t>مشمول هدایت الهى بود</w:t>
      </w:r>
      <w:bookmarkEnd w:id="60"/>
    </w:p>
    <w:p>
      <w:pPr>
        <w:pStyle w:val="Heading4"/>
        <w:numPr>
          <w:ilvl w:val="3"/>
          <w:numId w:val="1"/>
        </w:numPr>
        <w:rPr/>
      </w:pPr>
      <w:bookmarkStart w:id="61" w:name="__RefHeading___Toc4278389_2870459653"/>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خداوندمتعال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امتیاز دیگر آن حضرت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کُلاًّ هَدَیْنَا وَ نُوحًا هَدَیْنَا مِن قَبْلُ؛</w:t>
      </w:r>
      <w:r>
        <w:rPr>
          <w:rStyle w:val="FootnoteAnchor"/>
          <w:rtl w:val="true"/>
        </w:rPr>
        <w:footnoteReference w:id="12"/>
      </w: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و همه را هدایت کردیم؛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هدایت نمودیم</w:t>
      </w:r>
      <w:r>
        <w:rPr>
          <w:rFonts w:eastAsia="IRNazanin" w:cs="IRNazanin"/>
          <w:color w:val="111111"/>
          <w:sz w:val="28"/>
          <w:szCs w:val="28"/>
          <w:rtl w:val="true"/>
          <w:lang w:bidi="fa-IR"/>
        </w:rPr>
        <w:t>».</w:t>
      </w:r>
      <w:bookmarkStart w:id="63" w:name="pg9234_109874"/>
    </w:p>
    <w:p>
      <w:pPr>
        <w:pStyle w:val="BookText"/>
        <w:rPr/>
      </w:pPr>
      <w:bookmarkEnd w:id="63"/>
      <w:r>
        <w:rPr>
          <w:rFonts w:ascii="IRNazanin" w:hAnsi="IRNazanin" w:eastAsia="IRNazanin"/>
          <w:color w:val="111111"/>
          <w:sz w:val="28"/>
          <w:sz w:val="28"/>
          <w:szCs w:val="28"/>
          <w:rtl w:val="true"/>
          <w:lang w:bidi="fa-IR"/>
        </w:rPr>
        <w:t xml:space="preserve">براى روشن تر شدن این امتیاز و افتخار قرآنى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تأمّل بیشترى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تکوینى و تشریعى؛</w:t>
      </w:r>
    </w:p>
    <w:p>
      <w:pPr>
        <w:pStyle w:val="BookText"/>
        <w:rPr/>
      </w:pPr>
      <w:r>
        <w:rPr>
          <w:rFonts w:ascii="IRNazanin" w:hAnsi="IRNazanin" w:eastAsia="IRNazanin"/>
          <w:color w:val="111111"/>
          <w:sz w:val="28"/>
          <w:sz w:val="28"/>
          <w:szCs w:val="28"/>
          <w:rtl w:val="true"/>
          <w:lang w:bidi="fa-IR"/>
        </w:rPr>
        <w:t>به شرح اجمالى هر یک از این دو توجّه فرمایید</w:t>
      </w:r>
      <w:r>
        <w:rPr>
          <w:rFonts w:eastAsia="IRNazanin" w:cs="IRNazanin"/>
          <w:color w:val="111111"/>
          <w:sz w:val="28"/>
          <w:szCs w:val="28"/>
          <w:rtl w:val="true"/>
          <w:lang w:bidi="fa-IR"/>
        </w:rPr>
        <w:t>:</w:t>
      </w:r>
    </w:p>
    <w:p>
      <w:pPr>
        <w:pStyle w:val="Heading4"/>
        <w:numPr>
          <w:ilvl w:val="3"/>
          <w:numId w:val="1"/>
        </w:numPr>
        <w:rPr/>
      </w:pPr>
      <w:bookmarkStart w:id="64" w:name="__RefHeading___Toc4278391_2870459653"/>
      <w:bookmarkStart w:id="65" w:name="_Toc24"/>
      <w:bookmarkEnd w:id="64"/>
      <w:r>
        <w:rPr>
          <w:rtl w:val="true"/>
        </w:rPr>
        <w:t>هدایت تکوینى</w:t>
      </w:r>
      <w:bookmarkEnd w:id="65"/>
    </w:p>
    <w:p>
      <w:pPr>
        <w:pStyle w:val="BookText"/>
        <w:rPr/>
      </w:pPr>
      <w:r>
        <w:rPr>
          <w:rFonts w:ascii="IRNazanin" w:hAnsi="IRNazanin" w:eastAsia="IRNazanin"/>
          <w:color w:val="111111"/>
          <w:sz w:val="28"/>
          <w:sz w:val="28"/>
          <w:szCs w:val="28"/>
          <w:rtl w:val="true"/>
          <w:lang w:bidi="fa-IR"/>
        </w:rPr>
        <w:t>منظور از هدایت تکوینى آن است که هنگامى که خداوند موجودات را آفرید مسیر زندگیشان را نیز در وجودشان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معرّفى خداى خویش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أَعْطَى کُلَّ شَىْءٍ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کسى است که به هر موجودى، آنچه را لازمه آفرینش او بوده داده؛ سپس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حقیقت تعریف هدایت تکوینى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کسى به بچّه تازه متولّد شده یاد داده که با آن دستهاى کوچکش پستان مادر را گرفته و در دهان بگذارد و شیره جان مادر را با لبان نازک و ظریفش بمکد؟ بسیارى از پرندگان پس از تخم گذارى روى تخمهاى خود مى خوابند تا تخم ها تبدیل به جوجه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کار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بقدر کافى و رطوبت به مقدار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کارخانه ها براى تبدیل تخم مرغها به جوجه حرارات و رطوبت را به مقدار کافى ایجاد مى کنند تا این تبدیل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حرارت و رطوبت کافى را در زیر سینه مرغ قرار داده، تا با استفاده از آن بتواند تخم هایش را تبدیل به جوجه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مرغها این درس را در کجا خوانده اند که باید مدّت خاصّى تخم ها را حرارت و رطوبت دهند تا تبدیل به جوجه شود؟ آیا این کار جز از ناحیه خداوند صورت مى گیرد؟ لانه سازى و جمع آورى غذا و مانند آن همه بر اثر هدایت تکوینى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66" w:name="pg9234_109876"/>
    </w:p>
    <w:p>
      <w:pPr>
        <w:pStyle w:val="BookText"/>
        <w:rPr/>
      </w:pPr>
      <w:bookmarkEnd w:id="66"/>
      <w:r>
        <w:rPr>
          <w:rFonts w:ascii="IRNazanin" w:hAnsi="IRNazanin" w:eastAsia="IRNazanin"/>
          <w:color w:val="111111"/>
          <w:sz w:val="28"/>
          <w:sz w:val="28"/>
          <w:szCs w:val="28"/>
          <w:rtl w:val="true"/>
          <w:lang w:bidi="fa-IR"/>
        </w:rPr>
        <w:t>همه مهم تر، پرندگانى هستند که براى ادامه حیات باید مهاجرت کنند؛ از قطب شمال به قطب جنوب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ادامه زندگى ناچارند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پرواز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کسى در این سفر طولانى راه را به آنها نشان مى دهد تا اشتباه نروند؟ اگر هواپیماها و کشتى ها دستگاه جهت یاب نداشته باشند نمى توانند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پرندهها بدون دستگاه جهت یاب چگونه به مقصد مى رسند؟ آنها چگونه در شب و روز، و در هواى صاف و ابرى، و در گرما و سرما، بدون کمترین انحرافى در مسیر اصلى خود حرکت نموده و به موقع به مقصد مى رسند؟ چه کسى به آنها تعلیم داده که براى بقاء باید دست به چنین سفرها و پروازهاى طولانى بزنند؟ اینها نمونه هایى از هدایتهاى تکوینى است که توسّط قادر متعال صورت گرفته، و همو آن را در درون ذات موجودات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نشانه هاى خداشناسى و راههاى رسیدن به سوى یکتاپرستى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چگونگى خلقت و آفرینش حیوانات و شرح فعالیّت و کارهاى آنها را در کتابهاى زیست شناسى مطالعه کند به عظمت خدا پى مى برد</w:t>
      </w:r>
      <w:r>
        <w:rPr>
          <w:rFonts w:eastAsia="IRNazanin" w:cs="IRNazanin"/>
          <w:color w:val="111111"/>
          <w:sz w:val="28"/>
          <w:szCs w:val="28"/>
          <w:rtl w:val="true"/>
          <w:lang w:bidi="fa-IR"/>
        </w:rPr>
        <w:t>.</w:t>
      </w:r>
    </w:p>
    <w:p>
      <w:pPr>
        <w:pStyle w:val="Heading4"/>
        <w:numPr>
          <w:ilvl w:val="3"/>
          <w:numId w:val="1"/>
        </w:numPr>
        <w:rPr/>
      </w:pPr>
      <w:bookmarkStart w:id="67" w:name="__RefHeading___Toc4278393_2870459653"/>
      <w:bookmarkStart w:id="68" w:name="_Toc25"/>
      <w:bookmarkEnd w:id="67"/>
      <w:r>
        <w:rPr>
          <w:rtl w:val="true"/>
        </w:rPr>
        <w:t>هدایت تشریعى</w:t>
      </w:r>
      <w:bookmarkEnd w:id="68"/>
    </w:p>
    <w:p>
      <w:pPr>
        <w:pStyle w:val="BookText"/>
        <w:rPr/>
      </w:pPr>
      <w:r>
        <w:rPr>
          <w:rFonts w:ascii="IRNazanin" w:hAnsi="IRNazanin" w:eastAsia="IRNazanin"/>
          <w:color w:val="111111"/>
          <w:sz w:val="28"/>
          <w:sz w:val="28"/>
          <w:szCs w:val="28"/>
          <w:rtl w:val="true"/>
          <w:lang w:bidi="fa-IR"/>
        </w:rPr>
        <w:t>قسم دیگر هدایت، هدایت تشریعى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هدایتهایى که به وسیله خدا و پیامبران و امامان و دانشمندان صورت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تشریعى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تشریعى عام؛ در این نوع از هدایت، راه را به مکلّف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معصومان راه تقوا و پرهیزکارى و دیندارى را به همه انسانها نشان داده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تشریعى خاص؛ منظور از این نوع هدایت، رساندن طرف به سر منزل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از شما آدرس جایى را مى پرسد به دو شکل مى توانید به او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آدرس دقیق آنجا را نوشته و در اختیارش قرار دهید، تا با</w:t>
      </w:r>
      <w:bookmarkStart w:id="69" w:name="pg9234_109878"/>
    </w:p>
    <w:p>
      <w:pPr>
        <w:pStyle w:val="BookText"/>
        <w:rPr/>
      </w:pPr>
      <w:bookmarkEnd w:id="69"/>
      <w:r>
        <w:rPr>
          <w:rFonts w:ascii="IRNazanin" w:hAnsi="IRNazanin" w:eastAsia="IRNazanin"/>
          <w:color w:val="111111"/>
          <w:sz w:val="28"/>
          <w:sz w:val="28"/>
          <w:szCs w:val="28"/>
          <w:rtl w:val="true"/>
          <w:lang w:bidi="fa-IR"/>
        </w:rPr>
        <w:t>استفاده از آن،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به اتّفاق یکدیگر از خیابانها و کوچه ها عبور کنید و به مقصد برسید و دستش را در دست صاحب آن خانه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هدایت تشریعى عام و دوّمى هدایت تشریعى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إلى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آیه شریفه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آمده، هدایت تشریعى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Style w:val="FootnoteAnchor"/>
          <w:rtl w:val="true"/>
        </w:rPr>
        <w:footnoteReference w:id="13"/>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قطعآ به راههاى خود، هدایتشان خواهیم کرد؛ و به یقین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فرصت خوبى است که همه ما از هدایت تشریعى خاص و ویژه براى رسیدن به مقصد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سه طریق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تکوینى استعداد کافى، اراده قوى و عزم راسخ و تصمیم قاطع در اختیارش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نظر تشریعى راه را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دستش را گرفت و به مقصد رساند</w:t>
      </w:r>
      <w:r>
        <w:rPr>
          <w:rFonts w:eastAsia="IRNazanin" w:cs="IRNazanin"/>
          <w:color w:val="111111"/>
          <w:sz w:val="28"/>
          <w:szCs w:val="28"/>
          <w:rtl w:val="true"/>
          <w:lang w:bidi="fa-IR"/>
        </w:rPr>
        <w:t>.</w:t>
      </w:r>
    </w:p>
    <w:p>
      <w:pPr>
        <w:pStyle w:val="Heading3"/>
        <w:numPr>
          <w:ilvl w:val="2"/>
          <w:numId w:val="1"/>
        </w:numPr>
        <w:rPr/>
      </w:pPr>
      <w:bookmarkStart w:id="70" w:name="__RefHeading___Toc4278395_2870459653"/>
      <w:bookmarkStart w:id="71" w:name="_Toc26"/>
      <w:bookmarkEnd w:id="70"/>
      <w:r>
        <w:rPr/>
        <w:t>3</w:t>
      </w:r>
      <w:r>
        <w:rPr>
          <w:rtl w:val="true"/>
        </w:rPr>
        <w:t xml:space="preserve">. </w:t>
      </w:r>
      <w:r>
        <w:rPr>
          <w:rtl w:val="true"/>
        </w:rPr>
        <w:t>خداوند به نوح سلام مى کند</w:t>
      </w:r>
      <w:r>
        <w:rPr>
          <w:rtl w:val="true"/>
        </w:rPr>
        <w:t>!</w:t>
      </w:r>
      <w:bookmarkEnd w:id="71"/>
    </w:p>
    <w:p>
      <w:pPr>
        <w:pStyle w:val="Heading4"/>
        <w:numPr>
          <w:ilvl w:val="3"/>
          <w:numId w:val="1"/>
        </w:numPr>
        <w:rPr/>
      </w:pPr>
      <w:bookmarkStart w:id="72" w:name="__RefHeading___Toc4278397_287045965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فىِ الْعَالَمِینَ؛ سلام بر نوح در میان جهانیان باد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طبق آنچه که در قرآن کریم آمده، به عدّه اى از پیامبران، از جمله حضرت نوح و ابراهیم</w:t>
      </w:r>
      <w:r>
        <w:rPr>
          <w:rStyle w:val="FootnoteAnchor"/>
          <w:rtl w:val="true"/>
        </w:rPr>
        <w:footnoteReference w:id="14"/>
      </w:r>
      <w:r>
        <w:rPr>
          <w:rFonts w:ascii="IRNazanin" w:hAnsi="IRNazanin" w:eastAsia="IRNazanin"/>
          <w:color w:val="111111"/>
          <w:sz w:val="28"/>
          <w:sz w:val="28"/>
          <w:szCs w:val="28"/>
          <w:rtl w:val="true"/>
          <w:lang w:bidi="fa-IR"/>
        </w:rPr>
        <w:t>و موسى و هارون</w:t>
      </w:r>
      <w:r>
        <w:rPr>
          <w:rStyle w:val="FootnoteAnchor"/>
          <w:rtl w:val="true"/>
        </w:rPr>
        <w:footnoteReference w:id="15"/>
      </w:r>
      <w:r>
        <w:rPr>
          <w:rFonts w:ascii="IRNazanin" w:hAnsi="IRNazanin" w:eastAsia="IRNazanin"/>
          <w:color w:val="111111"/>
          <w:sz w:val="28"/>
          <w:sz w:val="28"/>
          <w:szCs w:val="28"/>
          <w:rtl w:val="true"/>
          <w:lang w:bidi="fa-IR"/>
        </w:rPr>
        <w:t xml:space="preserve">و الیاسین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سلام کرده است</w:t>
      </w:r>
      <w:r>
        <w:rPr>
          <w:rFonts w:eastAsia="IRNazanin" w:cs="IRNazanin"/>
          <w:color w:val="111111"/>
          <w:sz w:val="28"/>
          <w:szCs w:val="28"/>
          <w:rtl w:val="true"/>
          <w:lang w:bidi="fa-IR"/>
        </w:rPr>
        <w:t>.</w:t>
      </w:r>
      <w:bookmarkStart w:id="74" w:name="pg9234_109880"/>
    </w:p>
    <w:p>
      <w:pPr>
        <w:pStyle w:val="BookText"/>
        <w:rPr/>
      </w:pPr>
      <w:bookmarkEnd w:id="74"/>
      <w:r>
        <w:rPr>
          <w:rFonts w:ascii="IRNazanin" w:hAnsi="IRNazanin" w:eastAsia="IRNazanin"/>
          <w:color w:val="111111"/>
          <w:sz w:val="28"/>
          <w:sz w:val="28"/>
          <w:szCs w:val="28"/>
          <w:rtl w:val="true"/>
          <w:lang w:bidi="fa-IR"/>
        </w:rPr>
        <w:t>و سلام خداوند امتیاز ویژه اى براى آن بزرگوارن است</w:t>
      </w:r>
      <w:r>
        <w:rPr>
          <w:rFonts w:eastAsia="IRNazanin" w:cs="IRNazanin"/>
          <w:color w:val="111111"/>
          <w:sz w:val="28"/>
          <w:szCs w:val="28"/>
          <w:rtl w:val="true"/>
          <w:lang w:bidi="fa-IR"/>
        </w:rPr>
        <w:t>.</w:t>
      </w:r>
    </w:p>
    <w:p>
      <w:pPr>
        <w:pStyle w:val="Heading4"/>
        <w:numPr>
          <w:ilvl w:val="3"/>
          <w:numId w:val="1"/>
        </w:numPr>
        <w:rPr/>
      </w:pPr>
      <w:bookmarkStart w:id="75" w:name="__RefHeading___Toc4278399_2870459653"/>
      <w:bookmarkStart w:id="76" w:name="_Toc28"/>
      <w:bookmarkEnd w:id="75"/>
      <w:r>
        <w:rPr>
          <w:rtl w:val="true"/>
        </w:rPr>
        <w:t>اهمیّت سلام</w:t>
      </w:r>
      <w:r>
        <w:rPr>
          <w:rtl w:val="true"/>
        </w:rPr>
        <w:t>:</w:t>
      </w:r>
      <w:bookmarkEnd w:id="76"/>
    </w:p>
    <w:p>
      <w:pPr>
        <w:pStyle w:val="BookText"/>
        <w:rPr/>
      </w:pPr>
      <w:r>
        <w:rPr>
          <w:rFonts w:ascii="IRNazanin" w:hAnsi="IRNazanin" w:eastAsia="IRNazanin"/>
          <w:color w:val="111111"/>
          <w:sz w:val="28"/>
          <w:sz w:val="28"/>
          <w:szCs w:val="28"/>
          <w:rtl w:val="true"/>
          <w:lang w:bidi="fa-IR"/>
        </w:rPr>
        <w:t>سلام از نظر اسلام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 بردن به اهمیّت فوق العاده آن به امور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نمازهاى واجب و مستحب سه بار سلام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سلامى به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اَلسَّلامُ عَلَیْکَ أَیُّهَا النَّبِىُّ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به خودمان و بندگان صالح خدا؛ اَلسَّلامُ عَلَیْنا وَ عَلى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سلامى به تمام نمازگزاران؛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سلام آنقدر مهم است که تمام نمازها به این سه سلام ختم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هنگامى که نزدیک دروازه بهشت مى شوند، فرشتگان به استقبالشان آمده و مى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عُقْبىَ الدَّارِ؛</w:t>
      </w:r>
      <w:r>
        <w:rPr>
          <w:rStyle w:val="FootnoteAnchor"/>
          <w:rtl w:val="true"/>
        </w:rPr>
        <w:footnoteReference w:id="17"/>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سرانجام سراى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جمله فرشتگان استقبال کننده سلام است، آن هم به خاطر صبر و استقامتى که بهشتیان در برابر وسوسه هاى شیطان و هواى نفس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زیارت نامه ها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و شهدا و مدفونین در آن مکان سلام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زیارت عاشورا با سلام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 سپس این سلام توسعه پیدا مى کند و تمام شهداى کربلا را مخاطب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w:t>
      </w:r>
      <w:bookmarkStart w:id="77" w:name="pg9234_109882"/>
    </w:p>
    <w:p>
      <w:pPr>
        <w:pStyle w:val="BookText"/>
        <w:rPr/>
      </w:pPr>
      <w:bookmarkEnd w:id="77"/>
      <w:r>
        <w:rPr>
          <w:rFonts w:ascii="IRNazanin" w:hAnsi="IRNazanin" w:eastAsia="IRNazanin"/>
          <w:color w:val="111111"/>
          <w:sz w:val="28"/>
          <w:sz w:val="28"/>
          <w:szCs w:val="28"/>
          <w:rtl w:val="true"/>
          <w:lang w:bidi="fa-IR"/>
        </w:rPr>
        <w:t>یک سلام عادى و براى یک روز، بلکه سلامى مستمر و همیشگى و تا زمانى که روز و شبى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بقدرى مهم است که حتّى اگر به نمازگزار سلام کردند واجب است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سلام نمازگزار باید مثل سلام باشد نه کمتر و نه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که بهشتیان وقتى به هم مى رسند سخنان لغو و بیهوده نمى گویند، بلکه ذکر آنها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وَ لَا تَأْثِیًما إِلَّا قِیلًا سَلَامًا سَلَامًا؛</w:t>
      </w:r>
      <w:r>
        <w:rPr>
          <w:rStyle w:val="FootnoteAnchor"/>
          <w:rtl w:val="true"/>
        </w:rPr>
        <w:footnoteReference w:id="18"/>
      </w:r>
      <w:r>
        <w:rPr>
          <w:rFonts w:ascii="IRNazanin" w:hAnsi="IRNazanin" w:eastAsia="IRNazanin"/>
          <w:color w:val="111111"/>
          <w:sz w:val="28"/>
          <w:sz w:val="28"/>
          <w:szCs w:val="28"/>
          <w:rtl w:val="true"/>
          <w:lang w:bidi="fa-IR"/>
        </w:rPr>
        <w:t xml:space="preserve">در آنجا نه لغو و بیهوده اى مى شنوند و نه سخنان گناه آلود؛ تنها سخنانى که 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و امور دیگر، که از ذکر آن صرفنظر شد، نشانه اهمیّت فوق العاده سلام است</w:t>
      </w:r>
      <w:r>
        <w:rPr>
          <w:rFonts w:eastAsia="IRNazanin" w:cs="IRNazanin"/>
          <w:color w:val="111111"/>
          <w:sz w:val="28"/>
          <w:szCs w:val="28"/>
          <w:rtl w:val="true"/>
          <w:lang w:bidi="fa-IR"/>
        </w:rPr>
        <w:t>.</w:t>
      </w:r>
    </w:p>
    <w:p>
      <w:pPr>
        <w:pStyle w:val="Heading4"/>
        <w:numPr>
          <w:ilvl w:val="3"/>
          <w:numId w:val="1"/>
        </w:numPr>
        <w:rPr/>
      </w:pPr>
      <w:bookmarkStart w:id="78" w:name="__RefHeading___Toc4278401_2870459653"/>
      <w:bookmarkStart w:id="79" w:name="_Toc29"/>
      <w:bookmarkEnd w:id="78"/>
      <w:r>
        <w:rPr>
          <w:rtl w:val="true"/>
        </w:rPr>
        <w:t>معناى سلام</w:t>
      </w:r>
      <w:bookmarkEnd w:id="79"/>
    </w:p>
    <w:p>
      <w:pPr>
        <w:pStyle w:val="Heading5"/>
        <w:numPr>
          <w:ilvl w:val="4"/>
          <w:numId w:val="1"/>
        </w:numPr>
        <w:rPr/>
      </w:pPr>
      <w:bookmarkStart w:id="80" w:name="__RefHeading___Toc4278403_2870459653"/>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سلام به معناى تقاضاى سلامتى از خداوند براى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نعمت ایمان، نعمتى بالاتر از سلامتى وجود دارد؟ و اگر معناى سلام تقاضاى سلامتى روح و جسم هر دو باشد نعمت ایمان را هم شامل مى شود و بالاترین نعمت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سلام معناى وسیع و عمیقى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سفارش زیادى شده که وقتى به هم مى رسید سلام کنید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برخى خیال مى کنند سلام کردن باعث حقارت و کوچکى انسان مى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فکر اشتباهى است؛ زیرا هیچ کس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و ارزشمندتر نیست و آن حضرت همواره به دیگران سلام مى کرد و در سلام کردن از دیگران سبقت</w:t>
      </w:r>
      <w:bookmarkStart w:id="82" w:name="pg9234_109885"/>
    </w:p>
    <w:p>
      <w:pPr>
        <w:pStyle w:val="BookText"/>
        <w:rPr/>
      </w:pPr>
      <w:bookmarkEnd w:id="82"/>
      <w:r>
        <w:rPr>
          <w:rFonts w:ascii="IRNazanin" w:hAnsi="IRNazanin" w:eastAsia="IRNazanin"/>
          <w:color w:val="111111"/>
          <w:sz w:val="28"/>
          <w:sz w:val="28"/>
          <w:szCs w:val="28"/>
          <w:rtl w:val="true"/>
          <w:lang w:bidi="fa-IR"/>
        </w:rPr>
        <w:t>مى گرفت؛ حتّى به بچّه ها سلام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آن حضرت 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اَدَعُهُنَّ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التَّسْلیمُ عَلَى الصِبّیْانِ لِتَکُونَ سُنَّةً مِنْ بَعْدى؛</w:t>
      </w:r>
      <w:r>
        <w:rPr>
          <w:rStyle w:val="FootnoteAnchor"/>
          <w:rtl w:val="true"/>
        </w:rPr>
        <w:footnoteReference w:id="20"/>
      </w:r>
      <w:r>
        <w:rPr>
          <w:rFonts w:ascii="IRNazanin" w:hAnsi="IRNazanin" w:eastAsia="IRNazanin"/>
          <w:color w:val="111111"/>
          <w:sz w:val="28"/>
          <w:sz w:val="28"/>
          <w:szCs w:val="28"/>
          <w:rtl w:val="true"/>
          <w:lang w:bidi="fa-IR"/>
        </w:rPr>
        <w:t>پنج کار راتا پایان عمر ترک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سلام کردن بر بچّه ها، تا پس از من سنّت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سلام کردن نه تنها چیزى از شخصیّت انسان نمى کاهد، بلکه نشانه شخصیّت و ادب سلام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باید دقّت کنیم که درست سلام کنیم، چون برخى بر اثر نادانى غلط سلام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نه تنها تقاضاى سلامتى نیست، بلکه طلب مرگ براى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روایت در مورد سلام توّجه بفرمایید</w:t>
      </w:r>
      <w:r>
        <w:rPr>
          <w:rFonts w:eastAsia="IRNazanin" w:cs="IRNazanin"/>
          <w:color w:val="111111"/>
          <w:sz w:val="28"/>
          <w:szCs w:val="28"/>
          <w:rtl w:val="true"/>
          <w:lang w:bidi="fa-IR"/>
        </w:rPr>
        <w:t>:</w:t>
      </w:r>
    </w:p>
    <w:p>
      <w:pPr>
        <w:pStyle w:val="Heading5"/>
        <w:numPr>
          <w:ilvl w:val="4"/>
          <w:numId w:val="1"/>
        </w:numPr>
        <w:rPr/>
      </w:pPr>
      <w:bookmarkStart w:id="83" w:name="__RefHeading___Toc4278405_2870459653"/>
      <w:bookmarkStart w:id="84" w:name="_Toc31"/>
      <w:bookmarkEnd w:id="83"/>
      <w:r>
        <w:rPr>
          <w:rtl w:val="true"/>
        </w:rPr>
        <w:t>الف</w:t>
      </w:r>
      <w:r>
        <w:rPr>
          <w:rtl w:val="true"/>
        </w:rPr>
        <w:t xml:space="preserve">) </w:t>
      </w:r>
      <w:r>
        <w:rPr>
          <w:rtl w:val="true"/>
        </w:rPr>
        <w:t>بخیل ترین مردم</w:t>
      </w:r>
      <w:r>
        <w:rPr>
          <w:rtl w:val="true"/>
        </w:rPr>
        <w:t>!</w:t>
      </w:r>
      <w:bookmarkEnd w:id="84"/>
    </w:p>
    <w:p>
      <w:pPr>
        <w:pStyle w:val="BookText"/>
        <w:rPr/>
      </w:pPr>
      <w:r>
        <w:rPr>
          <w:rFonts w:ascii="IRNazanin" w:hAnsi="IRNazanin" w:eastAsia="IRNazanin"/>
          <w:color w:val="111111"/>
          <w:sz w:val="28"/>
          <w:sz w:val="28"/>
          <w:szCs w:val="28"/>
          <w:rtl w:val="true"/>
          <w:lang w:bidi="fa-IR"/>
        </w:rPr>
        <w:t xml:space="preserve">در روایتى از وجود مقدّس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اَبْخَلَ الناسِ مَنْ بَخِلَ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بخیل ترین مردم کسى است که در سلام کردن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از سلام کردن ساده، که هیچ هزینه اى ندارد و کار بسیار آسانى است، مضایقه کند واقعآ انسان بخیل و پستى است</w:t>
      </w:r>
      <w:r>
        <w:rPr>
          <w:rFonts w:eastAsia="IRNazanin" w:cs="IRNazanin"/>
          <w:color w:val="111111"/>
          <w:sz w:val="28"/>
          <w:szCs w:val="28"/>
          <w:rtl w:val="true"/>
          <w:lang w:bidi="fa-IR"/>
        </w:rPr>
        <w:t>.</w:t>
      </w:r>
    </w:p>
    <w:p>
      <w:pPr>
        <w:pStyle w:val="Heading5"/>
        <w:numPr>
          <w:ilvl w:val="4"/>
          <w:numId w:val="1"/>
        </w:numPr>
        <w:rPr/>
      </w:pPr>
      <w:bookmarkStart w:id="85" w:name="__RefHeading___Toc4278407_2870459653"/>
      <w:bookmarkStart w:id="86" w:name="_Toc32"/>
      <w:bookmarkEnd w:id="85"/>
      <w:r>
        <w:rPr>
          <w:rtl w:val="true"/>
        </w:rPr>
        <w:t>ب</w:t>
      </w:r>
      <w:r>
        <w:rPr>
          <w:rtl w:val="true"/>
        </w:rPr>
        <w:t xml:space="preserve">) </w:t>
      </w:r>
      <w:r>
        <w:rPr>
          <w:rtl w:val="true"/>
        </w:rPr>
        <w:t>آغاز با سلام و پایان با استغفار</w:t>
      </w:r>
      <w:bookmarkEnd w:id="86"/>
    </w:p>
    <w:p>
      <w:pPr>
        <w:pStyle w:val="BookText"/>
        <w:rPr/>
      </w:pPr>
      <w:r>
        <w:rPr>
          <w:rFonts w:ascii="IRNazanin" w:hAnsi="IRNazanin" w:eastAsia="IRNazanin"/>
          <w:color w:val="111111"/>
          <w:sz w:val="28"/>
          <w:sz w:val="28"/>
          <w:szCs w:val="28"/>
          <w:rtl w:val="true"/>
          <w:lang w:bidi="fa-IR"/>
        </w:rPr>
        <w:t xml:space="preserve">در حدیث دیگرى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تَلاقَیْتُمْ فَتَلاقَوا بِالتَّسْلیمِ وَ التَّصافُحِ وَ اِذا تَفَرَّقْتُمْ فَتَفَرَقَّوُا بِالْاِسْتِغْفارِ؛</w:t>
      </w:r>
      <w:r>
        <w:rPr>
          <w:rStyle w:val="FootnoteAnchor"/>
          <w:rtl w:val="true"/>
        </w:rPr>
        <w:footnoteReference w:id="22"/>
      </w:r>
      <w:bookmarkStart w:id="87" w:name="pg9234_109887"/>
    </w:p>
    <w:p>
      <w:pPr>
        <w:pStyle w:val="BookText"/>
        <w:rPr/>
      </w:pPr>
      <w:bookmarkEnd w:id="87"/>
      <w:r>
        <w:rPr>
          <w:rFonts w:ascii="IRNazanin" w:hAnsi="IRNazanin" w:eastAsia="IRNazanin"/>
          <w:color w:val="111111"/>
          <w:sz w:val="28"/>
          <w:sz w:val="28"/>
          <w:szCs w:val="28"/>
          <w:rtl w:val="true"/>
          <w:lang w:bidi="fa-IR"/>
        </w:rPr>
        <w:t>هنگامى که با یکدیگر ملاقات مى کنید دیدارتان را با سلام کردن به یکدیگر و مصافحه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از هم جدا مى شوید با استغفار و طلب مغفرت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اتمام ملاقات و گفتگو و به هنگام خدا حافظى باید استغفار کرد؟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ضمن گفتگوها عمدآ یا سهوآ مرتکب یک یا چند مورد از گناهان فراوان زبانى شده باشند و لذا به منظور جبران آن گناهان، سفارش به استغفار در پایان دیدار شده است</w:t>
      </w:r>
      <w:r>
        <w:rPr>
          <w:rFonts w:eastAsia="IRNazanin" w:cs="IRNazanin"/>
          <w:color w:val="111111"/>
          <w:sz w:val="28"/>
          <w:szCs w:val="28"/>
          <w:rtl w:val="true"/>
          <w:lang w:bidi="fa-IR"/>
        </w:rPr>
        <w:t>.</w:t>
      </w:r>
    </w:p>
    <w:p>
      <w:pPr>
        <w:pStyle w:val="Heading5"/>
        <w:numPr>
          <w:ilvl w:val="4"/>
          <w:numId w:val="1"/>
        </w:numPr>
        <w:rPr/>
      </w:pPr>
      <w:bookmarkStart w:id="88" w:name="__RefHeading___Toc4278409_2870459653"/>
      <w:bookmarkStart w:id="89" w:name="_Toc33"/>
      <w:bookmarkEnd w:id="88"/>
      <w:r>
        <w:rPr>
          <w:rtl w:val="true"/>
        </w:rPr>
        <w:t>ج</w:t>
      </w:r>
      <w:r>
        <w:rPr>
          <w:rtl w:val="true"/>
        </w:rPr>
        <w:t xml:space="preserve">) </w:t>
      </w:r>
      <w:r>
        <w:rPr>
          <w:rtl w:val="true"/>
        </w:rPr>
        <w:t>آداب سلام کردن</w:t>
      </w:r>
      <w:bookmarkEnd w:id="89"/>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و 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سنّت اسلامى را بیش از پیش زنده کنیم، و اجازه ندهیم کم کم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مى شویم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کار از سلام کردن غفلت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سوار تاکسى مى شویم به راننده و مسافران سلام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مغازه مى شویم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به هم سلام کنند؛ هر چند بهتر است کوچکتر به بزرگتر</w:t>
      </w:r>
      <w:r>
        <w:rPr>
          <w:rStyle w:val="FootnoteAnchor"/>
          <w:rtl w:val="true"/>
        </w:rPr>
        <w:footnoteReference w:id="23"/>
      </w:r>
      <w:r>
        <w:rPr>
          <w:rFonts w:ascii="IRNazanin" w:hAnsi="IRNazanin" w:eastAsia="IRNazanin"/>
          <w:color w:val="111111"/>
          <w:sz w:val="28"/>
          <w:sz w:val="28"/>
          <w:szCs w:val="28"/>
          <w:rtl w:val="true"/>
          <w:lang w:bidi="fa-IR"/>
        </w:rPr>
        <w:t>، سواره به پیاده، و ایستاده به نشسته سلام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لِلرّاکِبِ عَلَى الرّاجِلِ، وَ لِلْقائِمِ عَلَى الْقاعِدِ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همه تلاش کنیم سنّت سلام کردن را زنده نگهداریم که باعث محبّت و سلامتى بندگان و خشنودى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خداوند متعال بر عدّه اى از انبیا از جمله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w:t>
      </w:r>
    </w:p>
    <w:p>
      <w:pPr>
        <w:pStyle w:val="Heading3"/>
        <w:numPr>
          <w:ilvl w:val="2"/>
          <w:numId w:val="1"/>
        </w:numPr>
        <w:rPr/>
      </w:pPr>
      <w:bookmarkStart w:id="90" w:name="__RefHeading___Toc4278411_2870459653"/>
      <w:bookmarkStart w:id="91" w:name="_Toc34"/>
      <w:bookmarkEnd w:id="90"/>
      <w:r>
        <w:rPr/>
        <w:t>4</w:t>
      </w:r>
      <w:r>
        <w:rPr>
          <w:rtl w:val="true"/>
        </w:rPr>
        <w:t xml:space="preserve">. </w:t>
      </w:r>
      <w:r>
        <w:rPr>
          <w:rtl w:val="true"/>
        </w:rPr>
        <w:t xml:space="preserve">نوح </w:t>
      </w:r>
      <w:r>
        <w:rPr>
          <w:rtl w:val="true"/>
        </w:rPr>
        <w:t>(</w:t>
      </w:r>
      <w:r>
        <w:rPr>
          <w:rtl w:val="true"/>
        </w:rPr>
        <w:t>علیه السلام</w:t>
      </w:r>
      <w:r>
        <w:rPr>
          <w:rtl w:val="true"/>
        </w:rPr>
        <w:t xml:space="preserve">) </w:t>
      </w:r>
      <w:r>
        <w:rPr>
          <w:rtl w:val="true"/>
        </w:rPr>
        <w:t>بنده شکور خدا بود</w:t>
      </w:r>
      <w:bookmarkEnd w:id="91"/>
    </w:p>
    <w:p>
      <w:pPr>
        <w:pStyle w:val="Heading4"/>
        <w:numPr>
          <w:ilvl w:val="3"/>
          <w:numId w:val="1"/>
        </w:numPr>
        <w:rPr/>
      </w:pPr>
      <w:bookmarkStart w:id="92" w:name="__RefHeading___Toc4278413_2870459653"/>
      <w:bookmarkStart w:id="93" w:name="_Toc35"/>
      <w:bookmarkEnd w:id="92"/>
      <w:r>
        <w:rPr>
          <w:rtl w:val="true"/>
        </w:rPr>
        <w:t>اشاره</w:t>
      </w:r>
      <w:bookmarkEnd w:id="9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دیگر از افتخارات و امتیازات قرآنى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حضرت</w:t>
      </w:r>
      <w:bookmarkStart w:id="94" w:name="pg9234_109889"/>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در آیه سوّم سوره اسراء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مَنْ حَمَلْنَا مَعَ نُوحٍ إِنَّهُ کاَنَ عَبْدًا شَکُورًا؛ اى فرزندان کسانى که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شکر گزارى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مانند او باشید، تا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مورد بنى اسرائیل ناسپاس است، که ناشکرى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خود را فرزندان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دانید، او بنده شکور خدا بود، به او اقتدا کنید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شکور صیغه مبالغه است؛ یعنى کسى که بسیار شکرگزار است</w:t>
      </w:r>
      <w:r>
        <w:rPr>
          <w:rFonts w:eastAsia="IRNazanin" w:cs="IRNazanin"/>
          <w:color w:val="111111"/>
          <w:sz w:val="28"/>
          <w:szCs w:val="28"/>
          <w:rtl w:val="true"/>
          <w:lang w:bidi="fa-IR"/>
        </w:rPr>
        <w:t>.</w:t>
      </w:r>
    </w:p>
    <w:p>
      <w:pPr>
        <w:pStyle w:val="Heading4"/>
        <w:numPr>
          <w:ilvl w:val="3"/>
          <w:numId w:val="1"/>
        </w:numPr>
        <w:rPr/>
      </w:pPr>
      <w:bookmarkStart w:id="95" w:name="__RefHeading___Toc4278415_2870459653"/>
      <w:bookmarkStart w:id="96" w:name="_Toc36"/>
      <w:bookmarkEnd w:id="95"/>
      <w:r>
        <w:rPr>
          <w:rtl w:val="true"/>
        </w:rPr>
        <w:t xml:space="preserve">چگونگى شکرگزارى حضرت نوح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در تفاسیر معتبر</w:t>
      </w:r>
      <w:r>
        <w:rPr>
          <w:rStyle w:val="FootnoteAnchor"/>
          <w:rtl w:val="true"/>
        </w:rPr>
        <w:footnoteReference w:id="26"/>
      </w:r>
      <w:r>
        <w:rPr>
          <w:rFonts w:ascii="IRNazanin" w:hAnsi="IRNazanin" w:eastAsia="IRNazanin"/>
          <w:color w:val="111111"/>
          <w:sz w:val="28"/>
          <w:sz w:val="28"/>
          <w:szCs w:val="28"/>
          <w:rtl w:val="true"/>
          <w:lang w:bidi="fa-IR"/>
        </w:rPr>
        <w:t xml:space="preserve">نوشته اند که هر نعمتى به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رسید خدا را شکر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مى نوشید الحمدلله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 خورد شکر خدا را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نعمتى نصیبش مى شد حمد و شکر الهى را فراموش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فقط شکر لفظى و زبانى، بلکه شکر عملى و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را لفظآ و عملا بسیار شکر مى کرد عبد شکور نامیده شد</w:t>
      </w:r>
      <w:r>
        <w:rPr>
          <w:rFonts w:eastAsia="IRNazanin" w:cs="IRNazanin"/>
          <w:color w:val="111111"/>
          <w:sz w:val="28"/>
          <w:szCs w:val="28"/>
          <w:rtl w:val="true"/>
          <w:lang w:bidi="fa-IR"/>
        </w:rPr>
        <w:t>.</w:t>
      </w:r>
    </w:p>
    <w:p>
      <w:pPr>
        <w:pStyle w:val="Heading4"/>
        <w:numPr>
          <w:ilvl w:val="3"/>
          <w:numId w:val="1"/>
        </w:numPr>
        <w:rPr/>
      </w:pPr>
      <w:bookmarkStart w:id="97" w:name="__RefHeading___Toc4278417_2870459653"/>
      <w:bookmarkStart w:id="98" w:name="_Toc37"/>
      <w:bookmarkEnd w:id="97"/>
      <w:r>
        <w:rPr>
          <w:rtl w:val="true"/>
        </w:rPr>
        <w:t>مراحل سه گانه شکرگزارى</w:t>
      </w:r>
      <w:r>
        <w:rPr>
          <w:rtl w:val="true"/>
        </w:rPr>
        <w:t>:</w:t>
      </w:r>
      <w:bookmarkEnd w:id="98"/>
    </w:p>
    <w:p>
      <w:pPr>
        <w:pStyle w:val="BookText"/>
        <w:rPr/>
      </w:pPr>
      <w:r>
        <w:rPr>
          <w:rFonts w:ascii="IRNazanin" w:hAnsi="IRNazanin" w:eastAsia="IRNazanin"/>
          <w:color w:val="111111"/>
          <w:sz w:val="28"/>
          <w:sz w:val="28"/>
          <w:szCs w:val="28"/>
          <w:rtl w:val="true"/>
          <w:lang w:bidi="fa-IR"/>
        </w:rPr>
        <w:t>شکر کردن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زبانى و عملى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قلبى؛ منظور از شکر قلبى این است که بنده در دلش از خداوند و نعمتهاى بى شمارى که به او عنایت کرده ممنون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بعضى از مردم که در دلشان هم با خدا دعوا دارند و ناسپاسند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لسانى؛ انسان شاکر علاوه بر شکر قلبى، با الفاظ و واژگان نیز از مُنْعِم خویش تشکّر مى کند و آنچه در قلبش گذشته را بر زبان جارى مى سازد، تا زبان ترجمان مکنونات قلبى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الحمدلله و شکرآ لله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مستحب است بعد از نماز، سر بر سجده بگذارد و شکرآ لله بگوید</w:t>
      </w:r>
      <w:r>
        <w:rPr>
          <w:rStyle w:val="FootnoteAnchor"/>
          <w:rtl w:val="true"/>
        </w:rPr>
        <w:footnoteReference w:id="27"/>
      </w:r>
      <w:r>
        <w:rPr>
          <w:rFonts w:ascii="IRNazanin" w:hAnsi="IRNazanin" w:eastAsia="IRNazanin"/>
          <w:color w:val="111111"/>
          <w:sz w:val="28"/>
          <w:sz w:val="28"/>
          <w:szCs w:val="28"/>
          <w:rtl w:val="true"/>
          <w:lang w:bidi="fa-IR"/>
        </w:rPr>
        <w:t>شکر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از خداوند که این توفیق را عنایت نموده که به در خانه اش برود و با او سخن بگوید و از او کمک بخواهد و بر او تکیه نماید، تشکّر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عملى؛ مهمترین مرحله شکرگزارى شکر عملى است؛ به این معناست که انسان نعمتهاى خدا را در مسیر خشنودى او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تو مال و ثروت داد ببین صرف آن در چه راهى باعث رضا و خشنودى اوست؟</w:t>
      </w:r>
    </w:p>
    <w:p>
      <w:pPr>
        <w:pStyle w:val="BookText"/>
        <w:rPr/>
      </w:pPr>
      <w:r>
        <w:rPr>
          <w:rFonts w:ascii="IRNazanin" w:hAnsi="IRNazanin" w:eastAsia="IRNazanin"/>
          <w:color w:val="111111"/>
          <w:sz w:val="28"/>
          <w:sz w:val="28"/>
          <w:szCs w:val="28"/>
          <w:rtl w:val="true"/>
          <w:lang w:bidi="fa-IR"/>
        </w:rPr>
        <w:t>بخشى از آن را به ارحام و بستگان و همسایگان و دوستان فقیر و نیازمند اختصاص بده، که موجب خشنودى و قرب الى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مقام و موقعیّت مناسبى در اختیارت نهاده، از آن استفاده کن و گره کار مردم را بگشا و مشکلاتشان را مرتفع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نعمت علم و دانش عنایت کرده، آن را در اختیار مشتاقان آن بگذار و با خود به گور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شکر عملى محسوب مى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هم قلبآ هم لسانآ و هم عملا شاکر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تمام نعمتهایى که در اختیار داشت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هدایت مردم استفاده کرد و آن قدر خود را به زحمت انداخت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خود را به زحمت مینداز که اضافه بر آنچه تاکنون ایمان آورده اند، کسى ایمان نمى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إِلىَ نُوحٍ أَنَّهُ لَن یُوْمِنَ مِن قَوْمِکَ إِلَّا</w:t>
      </w:r>
      <w:bookmarkStart w:id="99" w:name="pg9234_109892"/>
    </w:p>
    <w:p>
      <w:pPr>
        <w:pStyle w:val="BookText"/>
        <w:rPr/>
      </w:pPr>
      <w:bookmarkEnd w:id="99"/>
      <w:r>
        <w:rPr>
          <w:rFonts w:ascii="Amiri" w:hAnsi="Amiri" w:eastAsia="Amiri" w:cs="Amiri"/>
          <w:color w:val="111111"/>
          <w:sz w:val="28"/>
          <w:sz w:val="28"/>
          <w:szCs w:val="28"/>
          <w:rtl w:val="true"/>
          <w:lang w:bidi="ar-SA"/>
        </w:rPr>
        <w:t>مَن قَدْ ءَامَنَ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آرى، حضرت نوح عبد شکور بود</w:t>
      </w:r>
      <w:r>
        <w:rPr>
          <w:rFonts w:eastAsia="IRNazanin" w:cs="IRNazanin"/>
          <w:color w:val="111111"/>
          <w:sz w:val="28"/>
          <w:szCs w:val="28"/>
          <w:rtl w:val="true"/>
          <w:lang w:bidi="fa-IR"/>
        </w:rPr>
        <w:t>.</w:t>
      </w:r>
    </w:p>
    <w:p>
      <w:pPr>
        <w:pStyle w:val="Heading4"/>
        <w:numPr>
          <w:ilvl w:val="3"/>
          <w:numId w:val="1"/>
        </w:numPr>
        <w:rPr/>
      </w:pPr>
      <w:bookmarkStart w:id="100" w:name="__RefHeading___Toc4278419_2870459653"/>
      <w:bookmarkStart w:id="101" w:name="_Toc38"/>
      <w:bookmarkEnd w:id="100"/>
      <w:r>
        <w:rPr>
          <w:rtl w:val="true"/>
        </w:rPr>
        <w:t>شکر گزاران کم اند</w:t>
      </w:r>
      <w:bookmarkEnd w:id="101"/>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به بُعد دیگرى از مسأله شکرگزارى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ءَالَ دَاوُدَ شُکْرًا وَ قَلِیلٌ مِّنْ عِبَادِىَ الشَّکُورُ؛ اى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 ولى عدّه کمى از بندگان من شکر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آل داود یعنى حضرت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فراوانى عنایت کرد و لذا از آنها خواست که شکر نعمتهاى الهى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یعنى شکر عملى بجا آورده و به شکر قلبى و لسانى قناعت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کمى از مردم شاکرند؟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بسیارى از مردم شکر قلبى و زبانى دارند و از این دو جهت شاکرند؛ امّا در مرحله شکر عملى موفّق نیستند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بر شکر زبانى نعمتهاى پروردگار نیز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لقمه نانى که مى خوریم اگر دقّت کنیم عوامل فراوانى دست به دست هم داده تا تهیّه شده و در اختیار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تابیده، باران باریده، اکسیژن هوا کمک کرده، موّاد غذایى زمین فعّال شده، این چهار عامل دست به دست هم داده تا دانه کاشته شده در دل زمین، رشد و نموّ نموده و کشاورز روزها و هفته ها و ماهها آن را آبیارى کرده و از آن مراقبت نموده تا تبدیل به خوشه گندم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 اى آن را درو کرده و با</w:t>
      </w:r>
    </w:p>
    <w:p>
      <w:pPr>
        <w:pStyle w:val="BookText"/>
        <w:rPr/>
      </w:pPr>
      <w:r>
        <w:rPr>
          <w:rFonts w:ascii="IRNazanin" w:hAnsi="IRNazanin" w:eastAsia="IRNazanin"/>
          <w:color w:val="111111"/>
          <w:sz w:val="28"/>
          <w:sz w:val="28"/>
          <w:szCs w:val="28"/>
          <w:rtl w:val="true"/>
          <w:lang w:bidi="fa-IR"/>
        </w:rPr>
        <w:t>وسایل مخصوص کوبیده و دانه هاى آن را جدا کرده و در جاى مناسب و مخصوص نگهدارى نموده، و در زمان مناسب و در شرایط مساعد تبدیل به آرد و سپس نان گردیده و به دست من و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شکر یک لقمه نان را بجا آوریم باید از تمام این عوامل تقدیر کنیم و شاید به همین جهت است که خداوند متعال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الْانسَانُ إِلىَ طَعَامِهِ؛</w:t>
      </w:r>
      <w:r>
        <w:rPr>
          <w:rStyle w:val="FootnoteAnchor"/>
          <w:rtl w:val="true"/>
        </w:rPr>
        <w:footnoteReference w:id="29"/>
      </w:r>
      <w:r>
        <w:rPr>
          <w:rFonts w:ascii="IRNazanin" w:hAnsi="IRNazanin" w:eastAsia="IRNazanin"/>
          <w:color w:val="111111"/>
          <w:sz w:val="28"/>
          <w:sz w:val="28"/>
          <w:szCs w:val="28"/>
          <w:rtl w:val="true"/>
          <w:lang w:bidi="fa-IR"/>
        </w:rPr>
        <w:t>انسان باید به غذایش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نگاه به غذا، اندیشه و تفکّر در عواملى است که دست به دست هم داده، تا این غذا در اختیار ما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شیرازى شاعر پر آوازه ایران در ابتداى کتاب ارزشمند گلستان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خداى را عزّوجل که طاعتش موجب قربت است و به شکر اندرش مزید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نفسى که فرو مى رود ممدّ حیاتست و چون بر مى آید مفرّح ذات؛ پس در هر نفسى دو نعمت موجود است و بر هر نعمتى شکرى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نفسى دو نعمت محسوب مى شود و دو شکر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زبانى نَفَسهاى خود را بجا آورده ایم؟</w:t>
      </w:r>
    </w:p>
    <w:p>
      <w:pPr>
        <w:pStyle w:val="BookText"/>
        <w:rPr/>
      </w:pPr>
      <w:r>
        <w:rPr>
          <w:rFonts w:ascii="IRNazanin" w:hAnsi="IRNazanin" w:eastAsia="IRNazanin"/>
          <w:color w:val="111111"/>
          <w:sz w:val="28"/>
          <w:sz w:val="28"/>
          <w:szCs w:val="28"/>
          <w:rtl w:val="true"/>
          <w:lang w:bidi="fa-IR"/>
        </w:rPr>
        <w:t>سعدى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بدر آید</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سعدى هر نفسى دو نعمت محسوب مى شود؛ امّا مطابق کشفیّات علم امروز، هر نفس کشیدنى موجب اکسیژن رسانى به میلیاردها سلول بدن انسان، و باز دم آن باعث خروج کربن از همان تعداد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نفسى میلیاردها میلیارد</w:t>
      </w:r>
      <w:bookmarkStart w:id="102" w:name="pg9234_109896"/>
    </w:p>
    <w:p>
      <w:pPr>
        <w:pStyle w:val="BookText"/>
        <w:rPr/>
      </w:pPr>
      <w:bookmarkEnd w:id="102"/>
      <w:r>
        <w:rPr>
          <w:rFonts w:ascii="IRNazanin" w:hAnsi="IRNazanin" w:eastAsia="IRNazanin"/>
          <w:color w:val="111111"/>
          <w:sz w:val="28"/>
          <w:sz w:val="28"/>
          <w:szCs w:val="28"/>
          <w:rtl w:val="true"/>
          <w:lang w:bidi="fa-IR"/>
        </w:rPr>
        <w:t>نعمت وجود دارد و هر نعمتى شکرى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قادر بر شکر این همه نعمت هستیم؟ به تعبیر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بدرگاه خداى آورد</w:t>
      </w:r>
    </w:p>
    <w:p>
      <w:pPr>
        <w:pStyle w:val="BookText"/>
        <w:rPr/>
      </w:pPr>
      <w:r>
        <w:rPr>
          <w:rFonts w:ascii="IRNazanin" w:hAnsi="IRNazanin" w:eastAsia="IRNazanin"/>
          <w:color w:val="111111"/>
          <w:sz w:val="28"/>
          <w:sz w:val="28"/>
          <w:szCs w:val="28"/>
          <w:rtl w:val="true"/>
          <w:lang w:bidi="fa-IR"/>
        </w:rPr>
        <w:t xml:space="preserve">ورنه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که به جاى آورد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شکرى شکر دیگرى مى طلبد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توفیق بر شکر نعمت، خود نعمت دیگرى است که شکرانه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ثروتمندى موفّق شود دست فقیرى را بگیرد، این نعمتى است که خداوند به وى عنایت کرده و شکرى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موفق بر شکر آن شود شکرانه آن، نعمت دیگرى است و آن هم شکر و سپاس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فرض که موفّق بر شکر نعمتهاى خدا شویم، شکر این توفیق را نمى توانیم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با توجّه به نکات سه گانه، شکرگزاران بسیار کمند</w:t>
      </w:r>
      <w:r>
        <w:rPr>
          <w:rFonts w:eastAsia="IRNazanin" w:cs="IRNazanin"/>
          <w:color w:val="111111"/>
          <w:sz w:val="28"/>
          <w:szCs w:val="28"/>
          <w:rtl w:val="true"/>
          <w:lang w:bidi="fa-IR"/>
        </w:rPr>
        <w:t>.</w:t>
      </w:r>
    </w:p>
    <w:p>
      <w:pPr>
        <w:pStyle w:val="Heading4"/>
        <w:numPr>
          <w:ilvl w:val="3"/>
          <w:numId w:val="1"/>
        </w:numPr>
        <w:rPr/>
      </w:pPr>
      <w:bookmarkStart w:id="103" w:name="__RefHeading___Toc4278421_2870459653"/>
      <w:bookmarkStart w:id="104" w:name="_Toc39"/>
      <w:bookmarkEnd w:id="103"/>
      <w:r>
        <w:rPr>
          <w:rtl w:val="true"/>
        </w:rPr>
        <w:t>برکات شکر نعمت به چه کسى مى رسد؟</w:t>
      </w:r>
      <w:bookmarkEnd w:id="104"/>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مى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شَکَرَ فَإِنَّمَا یَشْکُرُ لِنَفْسِهِ وَ مَن کَفَرَ فَإِنَّ رَبّىِ غَنِىٌّ کَرِیمٌ؛ و هر کس شکر کند به نفع خود شکر مى کند؛ و هر 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زیان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من، بى نیاز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در این آیه شریفه آمده، سود و منفعت شکر کردن به خود شکر کننده باز مى گردد و چیزى بر عظمت خداوند اضافه نمى کند؛ چون خدا غنّى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تمام مردم کفران کنند چیزى از عزّت و بزرگى و عظمت خداوند</w:t>
      </w:r>
      <w:bookmarkStart w:id="105" w:name="pg9234_109898"/>
    </w:p>
    <w:p>
      <w:pPr>
        <w:pStyle w:val="BookText"/>
        <w:rPr/>
      </w:pPr>
      <w:bookmarkEnd w:id="105"/>
      <w:r>
        <w:rPr>
          <w:rFonts w:ascii="IRNazanin" w:hAnsi="IRNazanin" w:eastAsia="IRNazanin"/>
          <w:color w:val="111111"/>
          <w:sz w:val="28"/>
          <w:sz w:val="28"/>
          <w:szCs w:val="28"/>
          <w:rtl w:val="true"/>
          <w:lang w:bidi="fa-IR"/>
        </w:rPr>
        <w:t>کاسته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همه مردم شاکر باشند چیزى بر عظمت خداوند افزوده نمى گردد</w:t>
      </w:r>
      <w:r>
        <w:rPr>
          <w:rFonts w:eastAsia="IRNazanin" w:cs="IRNazanin"/>
          <w:color w:val="111111"/>
          <w:sz w:val="28"/>
          <w:szCs w:val="28"/>
          <w:rtl w:val="true"/>
          <w:lang w:bidi="fa-IR"/>
        </w:rPr>
        <w:t>.</w:t>
      </w:r>
    </w:p>
    <w:p>
      <w:pPr>
        <w:pStyle w:val="Heading4"/>
        <w:numPr>
          <w:ilvl w:val="3"/>
          <w:numId w:val="1"/>
        </w:numPr>
        <w:rPr/>
      </w:pPr>
      <w:bookmarkStart w:id="106" w:name="__RefHeading___Toc4278423_2870459653"/>
      <w:bookmarkStart w:id="107" w:name="_Toc40"/>
      <w:bookmarkEnd w:id="106"/>
      <w:r>
        <w:rPr>
          <w:rtl w:val="true"/>
        </w:rPr>
        <w:t>سرانجام ناسپاسى</w:t>
      </w:r>
      <w:bookmarkEnd w:id="107"/>
    </w:p>
    <w:p>
      <w:pPr>
        <w:pStyle w:val="BookText"/>
        <w:rPr/>
      </w:pPr>
      <w:r>
        <w:rPr>
          <w:rFonts w:ascii="IRNazanin" w:hAnsi="IRNazanin" w:eastAsia="IRNazanin"/>
          <w:color w:val="111111"/>
          <w:sz w:val="28"/>
          <w:sz w:val="28"/>
          <w:szCs w:val="28"/>
          <w:rtl w:val="true"/>
          <w:lang w:bidi="fa-IR"/>
        </w:rPr>
        <w:t xml:space="preserve">مرحوم صدوق؛ در کتاب امالى،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جالبى در این زمینه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اَنْعَمَ عَلى قَوْمٍ بِالْمَواهِبِ فَلَمْ یَشْکُرُوا فَصارَتْ عَلَیْهِمْ وَبالا، وَ ابْتَلى قَومآ بِالْمَصائِبِ فَصَبَروُا فَصارَتْ عَلَیْهِمْ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 به عدّه اى از مردم نعمتهایى داد که شکر آن را بجا نیاوردند، آن نعمتها را تبدیل به نقمت و 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را مبتلى به مصیبتها و مشکلاتى کرد که در برابر آن صبر کردند،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صبرشان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را تبدیل به نعمت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درون اتم ها نیروى عظیمى آفریده که واقعآ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اتمهایى یک کیلو زباله استخراج گردد مى تواند یک قطار را به مدّت صد سال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نعمت را در اختیار بشر قرار داد، ولى قدر آن را ندانسته و شکرش را بجا نیاورده و در مسیرى که مورد رضاى خدا بود به کار نگرفته و آن را تبدیل به بمب اتم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که هم اکنون زرادخانه هاى دنیا پر از بمب اتم است؛ به مقدارى که گفته مى شود مى توان با آن هفت مرتبه تمام کره زمین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دیوانگى کسانى که این بمبها را در اختیار دارند گل کند، چه فاجعه عظیمى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شکر نعمتهاى پروردگار بجا آورده نشود، تبدیل به بلا و نقمت مى گردد</w:t>
      </w:r>
      <w:r>
        <w:rPr>
          <w:rFonts w:eastAsia="IRNazanin" w:cs="IRNazanin"/>
          <w:color w:val="111111"/>
          <w:sz w:val="28"/>
          <w:szCs w:val="28"/>
          <w:rtl w:val="true"/>
          <w:lang w:bidi="fa-IR"/>
        </w:rPr>
        <w:t>.</w:t>
      </w:r>
      <w:bookmarkStart w:id="108" w:name="pg9234_109900"/>
    </w:p>
    <w:p>
      <w:pPr>
        <w:pStyle w:val="BookText"/>
        <w:rPr/>
      </w:pPr>
      <w:bookmarkEnd w:id="108"/>
      <w:r>
        <w:rPr>
          <w:rFonts w:ascii="IRNazanin" w:hAnsi="IRNazanin" w:eastAsia="IRNazanin"/>
          <w:color w:val="111111"/>
          <w:sz w:val="28"/>
          <w:sz w:val="28"/>
          <w:szCs w:val="28"/>
          <w:rtl w:val="true"/>
          <w:lang w:bidi="fa-IR"/>
        </w:rPr>
        <w:t>در مقابل، اگر انسان در برابر مشکلات و حوادث ناگوار و بلایا و مصیبتها صبر خود را از کف ندهد، بلا تبدیل به نعمت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سیلابها مقاومت کرده و صبر را از دست نداده و در برابر آن سدّى ایجاد نمایید، همان سیلاب ویرانگر تبدیل به سدّى پر آب مى شود که مى تواند منطقه بزرگى را سیراب نموده و آن را سبز و خرّم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سعى کنیم خود را عادت دهیم که در برابر نعمتهاى پروردگار شکرگزار باشیم و این شکر نعمت را پس از هر نعمت مادّى و معنوى اظهار کنیم تا فرزندانمان نیز یاد بگیرند و باعث برکت زندگى و پایدارى و دوام نعمتهاى الهى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یکى از فضائل مهم حضرت نوح این دست که او عبد شکور خداوند بود</w:t>
      </w:r>
      <w:r>
        <w:rPr>
          <w:rFonts w:eastAsia="IRNazanin" w:cs="IRNazanin"/>
          <w:color w:val="111111"/>
          <w:sz w:val="28"/>
          <w:szCs w:val="28"/>
          <w:rtl w:val="true"/>
          <w:lang w:bidi="fa-IR"/>
        </w:rPr>
        <w:t>.</w:t>
      </w:r>
    </w:p>
    <w:p>
      <w:pPr>
        <w:pStyle w:val="Heading4"/>
        <w:numPr>
          <w:ilvl w:val="3"/>
          <w:numId w:val="1"/>
        </w:numPr>
        <w:rPr/>
      </w:pPr>
      <w:bookmarkStart w:id="109" w:name="__RefHeading___Toc4278425_2870459653"/>
      <w:bookmarkStart w:id="110" w:name="_Toc41"/>
      <w:bookmarkEnd w:id="109"/>
      <w:r>
        <w:rPr>
          <w:rtl w:val="true"/>
        </w:rPr>
        <w:t>خیزش مجازات از دل نعمت و نعمت از دل بلا</w:t>
      </w:r>
      <w:r>
        <w:rPr>
          <w:rtl w:val="true"/>
        </w:rPr>
        <w:t>!</w:t>
      </w:r>
      <w:bookmarkEnd w:id="110"/>
    </w:p>
    <w:p>
      <w:pPr>
        <w:pStyle w:val="BookText"/>
        <w:rPr/>
      </w:pPr>
      <w:r>
        <w:rPr>
          <w:rFonts w:ascii="IRNazanin" w:hAnsi="IRNazanin" w:eastAsia="IRNazanin"/>
          <w:color w:val="111111"/>
          <w:sz w:val="28"/>
          <w:sz w:val="28"/>
          <w:szCs w:val="28"/>
          <w:rtl w:val="true"/>
          <w:lang w:bidi="fa-IR"/>
        </w:rPr>
        <w:t xml:space="preserve">همان گونه که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اگر انسان شکر نعمتهاى الهى را بجا نیاورد ممکن است تبدیل به بلا و نقمت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اثر صبر و بردبارى در برابر مشکلات و مصیبتها ممکن است آن بلا تبدیل به نعمت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قدرت نمایى پروردگار است که از دل نعمت، مجازات کفران نعمت را به انسان کفور مى چشاند و براى این کار نیازى به لشکریان آسمان و زمین و نیروهاى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الهى در مورد اقوام و ملل مختلف تحقّق یافته و آنها ثمره صبر و بردبارى و شکرگزارى را دیده، و طعم تلخ ناشکرى و کفران نعمت را چشیده اند، که به یک نمونه آن، با استفاده از آیات قرآن مجید، اشاره مى کنیم</w:t>
      </w:r>
      <w:r>
        <w:rPr>
          <w:rFonts w:eastAsia="IRNazanin" w:cs="IRNazanin"/>
          <w:color w:val="111111"/>
          <w:sz w:val="28"/>
          <w:szCs w:val="28"/>
          <w:rtl w:val="true"/>
          <w:lang w:bidi="fa-IR"/>
        </w:rPr>
        <w:t>:</w:t>
      </w:r>
    </w:p>
    <w:p>
      <w:pPr>
        <w:pStyle w:val="Heading4"/>
        <w:numPr>
          <w:ilvl w:val="3"/>
          <w:numId w:val="1"/>
        </w:numPr>
        <w:rPr/>
      </w:pPr>
      <w:bookmarkStart w:id="111" w:name="__RefHeading___Toc4278427_2870459653"/>
      <w:bookmarkStart w:id="112" w:name="_Toc42"/>
      <w:bookmarkEnd w:id="111"/>
      <w:r>
        <w:rPr>
          <w:rtl w:val="true"/>
        </w:rPr>
        <w:t>نتیجه ناسپاسى قوم سبأ</w:t>
      </w:r>
      <w:bookmarkEnd w:id="11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این قوم سرکش و ناسپاس 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نفر بود که خداوند به او ده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ازدواج کرده و زاد و ولد نموده و</w:t>
      </w:r>
    </w:p>
    <w:p>
      <w:pPr>
        <w:pStyle w:val="BookText"/>
        <w:rPr/>
      </w:pPr>
      <w:r>
        <w:rPr>
          <w:rFonts w:ascii="IRNazanin" w:hAnsi="IRNazanin" w:eastAsia="IRNazanin"/>
          <w:color w:val="111111"/>
          <w:sz w:val="28"/>
          <w:sz w:val="28"/>
          <w:szCs w:val="28"/>
          <w:rtl w:val="true"/>
          <w:lang w:bidi="fa-IR"/>
        </w:rPr>
        <w:t>تبدیل به ده قبیله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این مرد آنقدر زیاد شد که سرزمین پر از نواده هاى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سرزمین و آن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طبق آنچه که در تواریخ</w:t>
      </w:r>
      <w:r>
        <w:rPr>
          <w:rStyle w:val="FootnoteAnchor"/>
          <w:rtl w:val="true"/>
        </w:rPr>
        <w:footnoteReference w:id="35"/>
      </w:r>
      <w:r>
        <w:rPr>
          <w:rFonts w:ascii="IRNazanin" w:hAnsi="IRNazanin" w:eastAsia="IRNazanin"/>
          <w:color w:val="111111"/>
          <w:sz w:val="28"/>
          <w:sz w:val="28"/>
          <w:szCs w:val="28"/>
          <w:rtl w:val="true"/>
          <w:lang w:bidi="fa-IR"/>
        </w:rPr>
        <w:t>آمده سیلابهاى عظیمى در آن منطقه جارى مى شد و به هرز مى رفت، بلکه مشکلاتى براى مردم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انسان صالح و مؤمن و داراى عقل و اندیشه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سیلابها را تبدیل به مخزن آبى کرده و به وسیله آن همه جا را آباد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مقابل سیلابها سدّ خاکى ایجاد کردند و آبها در پشت سدّ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از بین رفتن خطرسیلاب، فرصت تازه اى براى احیا و آبادى آن منطقه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عاقل مؤمن، مطابق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صبر و بردبارى در مقابل مشکل سیلابها، این تهدید را تبدیل به فرصت کرده و از دل مصیبت نعمتى بیرون کشیدند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سدّ عظیمى ایجاد و دریچه هاى مناسبى براى آن در نظر گرفته شد و آب فراوانى در پشت سد ذخیره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استفاده از این نعمت بزرگ به عمران و آبادى محلّ زندگى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مجید</w:t>
      </w:r>
      <w:r>
        <w:rPr>
          <w:rStyle w:val="FootnoteAnchor"/>
          <w:rtl w:val="true"/>
        </w:rPr>
        <w:footnoteReference w:id="36"/>
      </w:r>
      <w:r>
        <w:rPr>
          <w:rFonts w:ascii="IRNazanin" w:hAnsi="IRNazanin" w:eastAsia="IRNazanin"/>
          <w:color w:val="111111"/>
          <w:sz w:val="28"/>
          <w:sz w:val="28"/>
          <w:szCs w:val="28"/>
          <w:rtl w:val="true"/>
          <w:lang w:bidi="fa-IR"/>
        </w:rPr>
        <w:t>دو رشته باغ بزرگ که فرسخها طول آن بود ایجاد شد، که داراى درختانى سرشار از میوه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قوم سبأ به قدرى آباد شده بود که اگر یک نفر قصد سفر داشت نیازى به زاد و توشه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بود سبدى بر روى سر خود بگذارد و از زیر درختان میوه عبور کند تا در مدّت کوتاهى سبدش پر از میوه هاى لذیذ گوناگون شود و به وسیله میوه ها خود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رفع فقر، امنیّت نیز به سرزمین آنها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مردم گرسنه و</w:t>
      </w:r>
    </w:p>
    <w:p>
      <w:pPr>
        <w:pStyle w:val="BookText"/>
        <w:rPr/>
      </w:pPr>
      <w:r>
        <w:rPr>
          <w:rFonts w:ascii="IRNazanin" w:hAnsi="IRNazanin" w:eastAsia="IRNazanin"/>
          <w:color w:val="111111"/>
          <w:sz w:val="28"/>
          <w:sz w:val="28"/>
          <w:szCs w:val="28"/>
          <w:rtl w:val="true"/>
          <w:lang w:bidi="fa-IR"/>
        </w:rPr>
        <w:t>نیازمند نباشند، سرقت و نا امنى رخت بر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مردم به نوایى رسیدند؛ عدّه اى که زرنگتر بودند و فعالیّت بیشترى داشتند ثروت بیشتر، و گروهى که تلاش کمترى کردند ثروت کمترى عائدشان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نعمتى بالاتر از نعمت ثروت و امنیّت که نصیب قوم سبأ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آنها دستور داد شکر نعمتهاى الهى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امنیّت، ثروت و آن محیط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سرزمینى که حتّى حشرات موزى در آن وجود نداشت و خبرى از آفات گیاهان نبود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متأسفانه ظرفیّت بشر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نعمتى به او مى رسد مغرور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مقامى دست پیدا مى کند دچار غرور و تکبّر مى گردد و گاه خود را گم مى کند و حتّى آشنایان خود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هایش را ما و شما دیده ایم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ناشکرى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زندگى است؟ فقرا و نیازمندان دیروز، وضع مالیشان خوب شده و در کنار ما زندگى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آنها ممتاز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انحصارطلبى بلاى بسیارى از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ها را از هم دور کن و در وسط آبادى ها بیابانهاى خشک قرار بده، تا فقرا نتوانند به راحتى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ناسپاسى ها هم به خودشان ظلم کردند و هم به دیگران که نسبت به آنها از مال و ثروت کمترى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کفران نعمت آنها به جایى رسید که خداوند تصمیم گرفت نعمت بزرگ آنها را تبدیل به نقمت کرده و آنها را به سختى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به چند موش صحرایى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سدّ خاکى لانه کرده، و بتدریج سوراخهایى در آن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سوراخهاى ایجاد شده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آب در آن روزنه ها حرکت مى کرد</w:t>
      </w:r>
    </w:p>
    <w:p>
      <w:pPr>
        <w:pStyle w:val="BookText"/>
        <w:rPr/>
      </w:pPr>
      <w:r>
        <w:rPr>
          <w:rFonts w:ascii="IRNazanin" w:hAnsi="IRNazanin" w:eastAsia="IRNazanin"/>
          <w:color w:val="111111"/>
          <w:sz w:val="28"/>
          <w:sz w:val="28"/>
          <w:szCs w:val="28"/>
          <w:rtl w:val="true"/>
          <w:lang w:bidi="fa-IR"/>
        </w:rPr>
        <w:t>سوراخها گسترده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قدرى ادامه یافت که مقاومت سد از بین رفت و شب هنگام ناگهان متلاشى شد و درهم شکست، و بر اثر آن خانه ها و قصرها و باغها و مزارع و تمام دارایى آنها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ویرانگر ویرانه آنها را به همراه مردم ناسپاس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که دیگر از آن درختان و سبزى و طراوت و میوهها هیچ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مردم قوم سبأ و سرزمینى که تبدیل به بیابان خشکى شده بود،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باغ بسیار طولانى و بزرگ را از آنها گرفتیم و در مقابل بیابانى دادیم که سه چیز بیشتر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میوه تلخ بیابانى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بیابانى به نام شوره گز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تمدّن عظیم و آن باغهاى بزرگ و خیره کننده و آن سرزمین خوش آب و هوا و آن نعمتهاى مهم و فراوان، تبدیل به یک بیابان بسیار کم فایده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جزاى انسانهاى کفور و ناسپاس بود و طبیعى است که به انسان نا شکر چنین جزایى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خداى ناکرده مبتلا به رباخوارى گردد، یا آلوده احتکار مایحتاج مردم شود، یا به صفت رذیله بخل گرفتار گردد، یا در دام سایر محرّمات و رذایل بیفتد، به او جایزه نمى دهند؛ بلکه متناسب با گناه و جرمش مجازات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قوم سبأ نیز متناسب با گناهشان یعنى کفران نعمت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پایان این داستان مى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ذَالِکَ لَاَیَاتٍ لِّکُلِّ صَبَّارٍ شَکُورٍ؛</w:t>
      </w:r>
      <w:r>
        <w:rPr>
          <w:rStyle w:val="FootnoteAnchor"/>
          <w:rtl w:val="true"/>
        </w:rPr>
        <w:footnoteReference w:id="38"/>
      </w:r>
      <w:r>
        <w:rPr>
          <w:rFonts w:ascii="IRNazanin" w:hAnsi="IRNazanin" w:eastAsia="IRNazanin"/>
          <w:color w:val="111111"/>
          <w:sz w:val="28"/>
          <w:sz w:val="28"/>
          <w:szCs w:val="28"/>
          <w:rtl w:val="true"/>
          <w:lang w:bidi="fa-IR"/>
        </w:rPr>
        <w:t>در این ماجرا، نشانه هاى عبرتى براى هر صبور شکرگزار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پر ماجرا مایه عبرت است، و در آن نشانه هاى عبرت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از این ماجراها درس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هر صابر و شاکرى؛ بلکه صبّار و شکور، یعنى کسانى که بسیار صابر و شاکرند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تنها این دو گروه پى به این نشانه ها مى برند و از آن عبرت مى گیرند؟</w:t>
      </w:r>
    </w:p>
    <w:p>
      <w:pPr>
        <w:pStyle w:val="BookText"/>
        <w:rPr/>
      </w:pPr>
      <w:r>
        <w:rPr>
          <w:rFonts w:ascii="IRNazanin" w:hAnsi="IRNazanin" w:eastAsia="IRNazanin"/>
          <w:color w:val="111111"/>
          <w:sz w:val="28"/>
          <w:sz w:val="28"/>
          <w:szCs w:val="28"/>
          <w:rtl w:val="true"/>
          <w:lang w:bidi="fa-IR"/>
        </w:rPr>
        <w:t>این به خاطر آن است که آنها به واسطه صبر و استقامتشان، مرکب سرکش هوا و هوس را مهار کرده و در برابر معاصى پرقدرتند، و به خاطر شکرگزاریشان در طریق اطاعت خدا آماده و بیدارند، به همین دلیل به خوبى عبرت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بر مرکب هوا و هوس سوارند و به مواهب الهى بى اعتنا، چگونه مى توانند از این ماجراها عبرت بگیرند؟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صبّار شکور مى فهمد که چگونه مصیبت سیلابها در سایه صبر و استقامت و شکر گزارى به درگاه خداوند تبدیل به نعمت سدّ آب و باعث آبادانى منطقه وسیعى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کفران نعمت و ناسپاسى نعمت بزرگ سدّ خاکى را تبدیل به سیل ویرانگرى کرد که تمام هستى قوم سبأ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مى کنیم که اگر خداوند اراده کند قومى را مجازات نماید نیازى به نیروها و عوامل خارجى ندارد، بلکه مجازاتشان را از دل نعمت هایشان بیرون مى کشد و این سنّت الهى در عصر و زمان ما هم جریان دارد، و مخصوص زمانهاى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سایتها و ماهواره ها، اختراع بسیار خوبى بود، که مى توانست ابزار انتقال علم و دانش و اخبار و اطّلاعات و مانند آن باشد؛ امّا مردم کفران نعمت کرده و قدر آن را ندانستند و لذا تبدیل به سایتها و شبکه هاى مملوّ از فساد و فحشا شد، و به همین جهت وارد هر خانه اى شود جوانان آن، بلکه گاه همسر صاحب خانه را نیز آلوده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قدر نعمتهایى را که پروردگار به ما ارزانى داشته بدانیم و شاکر نعمتهاى فراوان و بى شمارش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داراى ثروت و</w:t>
      </w:r>
      <w:bookmarkStart w:id="113" w:name="pg9234_109910"/>
    </w:p>
    <w:p>
      <w:pPr>
        <w:pStyle w:val="BookText"/>
        <w:rPr/>
      </w:pPr>
      <w:bookmarkEnd w:id="113"/>
      <w:r>
        <w:rPr>
          <w:rFonts w:ascii="IRNazanin" w:hAnsi="IRNazanin" w:eastAsia="IRNazanin"/>
          <w:color w:val="111111"/>
          <w:sz w:val="28"/>
          <w:sz w:val="28"/>
          <w:szCs w:val="28"/>
          <w:rtl w:val="true"/>
          <w:lang w:bidi="fa-IR"/>
        </w:rPr>
        <w:t>اموالى هستیم سهمى از آن را به عنوان شکرانه این نعمت در اختیار فقرا و نیازمندان قرار دهیم، تا خداى نکرده خداوند این نعمت را تبدیل به بلا و نقمت نکند و بدین وسیله ما را مجازات ننماید</w:t>
      </w:r>
      <w:r>
        <w:rPr>
          <w:rFonts w:eastAsia="IRNazanin" w:cs="IRNazanin"/>
          <w:color w:val="111111"/>
          <w:sz w:val="28"/>
          <w:szCs w:val="28"/>
          <w:rtl w:val="true"/>
          <w:lang w:bidi="fa-IR"/>
        </w:rPr>
        <w:t>.</w:t>
      </w:r>
    </w:p>
    <w:p>
      <w:pPr>
        <w:pStyle w:val="Heading3"/>
        <w:numPr>
          <w:ilvl w:val="2"/>
          <w:numId w:val="1"/>
        </w:numPr>
        <w:rPr/>
      </w:pPr>
      <w:bookmarkStart w:id="114" w:name="__RefHeading___Toc4278429_2870459653"/>
      <w:bookmarkStart w:id="115" w:name="_Toc43"/>
      <w:bookmarkEnd w:id="114"/>
      <w:r>
        <w:rPr/>
        <w:t>5</w:t>
      </w:r>
      <w:r>
        <w:rPr>
          <w:rtl w:val="true"/>
        </w:rPr>
        <w:t xml:space="preserve">. </w:t>
      </w:r>
      <w:r>
        <w:rPr>
          <w:rtl w:val="true"/>
        </w:rPr>
        <w:t>استجابت دعا و رهایى از کرب عظیم</w:t>
      </w:r>
      <w:bookmarkEnd w:id="115"/>
    </w:p>
    <w:p>
      <w:pPr>
        <w:pStyle w:val="Heading4"/>
        <w:numPr>
          <w:ilvl w:val="3"/>
          <w:numId w:val="1"/>
        </w:numPr>
        <w:rPr/>
      </w:pPr>
      <w:bookmarkStart w:id="116" w:name="__RefHeading___Toc4278431_2870459653"/>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به یکى دیگر از امتیازات و ویژگى هاى قرآنى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نُوحًا إِذْ نَادَى مِن قَبْلُ فَاسْتَجَبْنَا لَهُ فَنَجَّیْنَهُ وَ أَهْلَهُ مِنَ الْکَرْبِ الْعَظِیمِ؛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دعاى او را مستجاب کردیم؛ و او و خاندانش را از اندوه بزرگ رهایى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آیات قبل در مورد حضرت ابراهیم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در این آیه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ابراهیم و فرزندانش را پیروز کردیم، بلکه قبل از آنها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پیروز کردیم و دعایش را به اجابت رساندیم</w:t>
      </w:r>
      <w:r>
        <w:rPr>
          <w:rFonts w:eastAsia="IRNazanin" w:cs="IRNazanin"/>
          <w:color w:val="111111"/>
          <w:sz w:val="28"/>
          <w:szCs w:val="28"/>
          <w:rtl w:val="true"/>
          <w:lang w:bidi="fa-IR"/>
        </w:rPr>
        <w:t>.</w:t>
      </w:r>
    </w:p>
    <w:p>
      <w:pPr>
        <w:pStyle w:val="Heading4"/>
        <w:numPr>
          <w:ilvl w:val="3"/>
          <w:numId w:val="1"/>
        </w:numPr>
        <w:rPr/>
      </w:pPr>
      <w:bookmarkStart w:id="118" w:name="__RefHeading___Toc4278433_2870459653"/>
      <w:bookmarkStart w:id="119" w:name="_Toc45"/>
      <w:bookmarkEnd w:id="118"/>
      <w:r>
        <w:rPr>
          <w:rtl w:val="true"/>
        </w:rPr>
        <w:t xml:space="preserve">دعاى نوح </w:t>
      </w:r>
      <w:r>
        <w:rPr>
          <w:rtl w:val="true"/>
        </w:rPr>
        <w:t>(</w:t>
      </w:r>
      <w:r>
        <w:rPr>
          <w:rtl w:val="true"/>
        </w:rPr>
        <w:t>علیه السلام</w:t>
      </w:r>
      <w:r>
        <w:rPr>
          <w:rtl w:val="true"/>
        </w:rPr>
        <w:t xml:space="preserve">) </w:t>
      </w:r>
      <w:r>
        <w:rPr>
          <w:rtl w:val="true"/>
        </w:rPr>
        <w:t>چه بود؟</w:t>
      </w:r>
      <w:bookmarkEnd w:id="119"/>
    </w:p>
    <w:p>
      <w:pPr>
        <w:pStyle w:val="BookText"/>
        <w:rPr/>
      </w:pPr>
      <w:r>
        <w:rPr>
          <w:rFonts w:ascii="IRNazanin" w:hAnsi="IRNazanin" w:eastAsia="IRNazanin"/>
          <w:color w:val="111111"/>
          <w:sz w:val="28"/>
          <w:sz w:val="28"/>
          <w:szCs w:val="28"/>
          <w:rtl w:val="true"/>
          <w:lang w:bidi="fa-IR"/>
        </w:rPr>
        <w:t xml:space="preserve">قرآن مجید دعاهاى مختلفى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امّا مناسبترین دعاى حضرت با آیه مورد بحث، چیزى است که در آیه شریفه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رَبَّهُ أَنىِّ مَغْلُوبٌ فَانتَصِرْ؛ نوح به پیشگاه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یارى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دعاى بسیار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گرفتارى این دعا را زمزمه و تکرار کنید، تا خداوند یارى تان کند و گره از مشگلتان بگشاید</w:t>
      </w:r>
      <w:r>
        <w:rPr>
          <w:rFonts w:eastAsia="IRNazanin" w:cs="IRNazanin"/>
          <w:color w:val="111111"/>
          <w:sz w:val="28"/>
          <w:szCs w:val="28"/>
          <w:rtl w:val="true"/>
          <w:lang w:bidi="fa-IR"/>
        </w:rPr>
        <w:t>.</w:t>
      </w:r>
      <w:bookmarkStart w:id="120" w:name="pg9234_109912"/>
    </w:p>
    <w:p>
      <w:pPr>
        <w:pStyle w:val="BookText"/>
        <w:rPr/>
      </w:pPr>
      <w:bookmarkEnd w:id="120"/>
      <w:r>
        <w:rPr>
          <w:rFonts w:ascii="IRNazanin" w:hAnsi="IRNazanin" w:eastAsia="IRNazanin"/>
          <w:color w:val="111111"/>
          <w:sz w:val="28"/>
          <w:sz w:val="28"/>
          <w:szCs w:val="28"/>
          <w:rtl w:val="true"/>
          <w:lang w:bidi="fa-IR"/>
        </w:rPr>
        <w:t xml:space="preserve">به هر حال،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او را در برابر قوم جاهل و نادان و لجوج و عنودش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معناى صداى بلند است، نشان از عمق فشارها و مشکلات و سختى هایى مى دهد که از ناحیه آن قوم مشرک بت پرست بر نوح پیامبر و خانواده اش تحمیل شد به گونه اى که آن حضرت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نجوى و 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تقاضاى یارى و نصرت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خواسته نوح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فرمان بارش داد، آن هم نه باران معمولى و عادى، بلکه گویى سیلاب از آسمان نازل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فرمان جوشش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زمین مى جوشید و از آسمان مى بارید و جمعیّت گناه کار را نابود کرد</w:t>
      </w:r>
      <w:r>
        <w:rPr>
          <w:rFonts w:eastAsia="IRNazanin" w:cs="IRNazanin"/>
          <w:color w:val="111111"/>
          <w:sz w:val="28"/>
          <w:szCs w:val="28"/>
          <w:rtl w:val="true"/>
          <w:lang w:bidi="fa-IR"/>
        </w:rPr>
        <w:t>.</w:t>
      </w:r>
    </w:p>
    <w:p>
      <w:pPr>
        <w:pStyle w:val="Heading4"/>
        <w:numPr>
          <w:ilvl w:val="3"/>
          <w:numId w:val="1"/>
        </w:numPr>
        <w:rPr/>
      </w:pPr>
      <w:bookmarkStart w:id="121" w:name="__RefHeading___Toc4278435_2870459653"/>
      <w:bookmarkStart w:id="122" w:name="_Toc46"/>
      <w:bookmarkEnd w:id="121"/>
      <w:r>
        <w:rPr>
          <w:rtl w:val="true"/>
        </w:rPr>
        <w:t>کرب عظیم چه بود؟</w:t>
      </w:r>
      <w:bookmarkEnd w:id="122"/>
    </w:p>
    <w:p>
      <w:pPr>
        <w:pStyle w:val="BookText"/>
        <w:rPr/>
      </w:pP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زیر و رو کردن زمین است؛ ولى به غم وغصّه اى که دل انسان را زیر و رو مى کند نیز کرب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هر غم و غصّه اى کرب نیست؛ بلکه غم و اندوه سنگینى است که دل انسان را زیر و رو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ندبه خطاب به خداوند عرض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کَشّافُ الْکُرَبِ وَ الْبَلْوى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غم و غصّه را از دل ما مى زدایى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کرب به معناى غم و غصّه سنگین است و هنگامى که صفت عظیم براى آن آورده شود، مانند آنچه در آیه شریفه آمده، به معناى غم و اندوه فوق العاده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غصّه فوق العاده سنگین، که دل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رو کرده بود، چه بوده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قلّت ایمان آورندگان به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پس از آن مدّت طولانى</w:t>
      </w:r>
      <w:bookmarkStart w:id="123" w:name="pg9234_109914"/>
    </w:p>
    <w:p>
      <w:pPr>
        <w:pStyle w:val="BookText"/>
        <w:rPr/>
      </w:pPr>
      <w:bookmarkEnd w:id="123"/>
      <w:r>
        <w:rPr>
          <w:rFonts w:ascii="IRNazanin" w:hAnsi="IRNazanin" w:eastAsia="IRNazanin"/>
          <w:color w:val="111111"/>
          <w:sz w:val="28"/>
          <w:sz w:val="28"/>
          <w:szCs w:val="28"/>
          <w:rtl w:val="true"/>
          <w:lang w:bidi="fa-IR"/>
        </w:rPr>
        <w:t>بیش از هشتاد نفر</w:t>
      </w:r>
      <w:r>
        <w:rPr>
          <w:rStyle w:val="FootnoteAnchor"/>
          <w:rtl w:val="true"/>
        </w:rPr>
        <w:footnoteReference w:id="39"/>
      </w:r>
      <w:r>
        <w:rPr>
          <w:rFonts w:ascii="IRNazanin" w:hAnsi="IRNazanin" w:eastAsia="IRNazanin"/>
          <w:color w:val="111111"/>
          <w:sz w:val="28"/>
          <w:sz w:val="28"/>
          <w:szCs w:val="28"/>
          <w:rtl w:val="true"/>
          <w:lang w:bidi="fa-IR"/>
        </w:rPr>
        <w:t>به او ایمان نیاوردند این مسأله براى او سنگین آمد و باعث غم و اندوه فوق العاده شدیدى شد که دلش را زیر و رو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عدّه اى دیگر، همچون مرحوم طبرسى در مجمع البیان</w:t>
      </w:r>
      <w:r>
        <w:rPr>
          <w:rStyle w:val="FootnoteAnchor"/>
          <w:rtl w:val="true"/>
        </w:rPr>
        <w:footnoteReference w:id="41"/>
      </w:r>
      <w:r>
        <w:rPr>
          <w:rFonts w:ascii="IRNazanin" w:hAnsi="IRNazanin" w:eastAsia="IRNazanin"/>
          <w:color w:val="111111"/>
          <w:sz w:val="28"/>
          <w:sz w:val="28"/>
          <w:szCs w:val="28"/>
          <w:rtl w:val="true"/>
          <w:lang w:bidi="fa-IR"/>
        </w:rPr>
        <w:t>،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کرب عظیم اراذل و اوباشى است که به آن حضرت و خانواده اش اهانت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تنها مزاحم خود حضرت نمى شدند، بلکه براى اعضاى خانواده اش نیز ایجاد مزاحمت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مورد بحث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خانواده اش را از کرب عظیم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دعاى حضرت نوح به هدف اجابت رسید و خداوند شرّ اراذل و اوباش را کوتاه کرد و آنها را به وسیله آن طوفان عظیم و وحشتناک در هم کوبید</w:t>
      </w:r>
      <w:r>
        <w:rPr>
          <w:rFonts w:eastAsia="IRNazanin" w:cs="IRNazanin"/>
          <w:color w:val="111111"/>
          <w:sz w:val="28"/>
          <w:szCs w:val="28"/>
          <w:rtl w:val="true"/>
          <w:lang w:bidi="fa-IR"/>
        </w:rPr>
        <w:t>.</w:t>
      </w:r>
    </w:p>
    <w:p>
      <w:pPr>
        <w:pStyle w:val="Heading4"/>
        <w:numPr>
          <w:ilvl w:val="3"/>
          <w:numId w:val="1"/>
        </w:numPr>
        <w:rPr/>
      </w:pPr>
      <w:bookmarkStart w:id="124" w:name="__RefHeading___Toc4278437_2870459653"/>
      <w:bookmarkStart w:id="125" w:name="_Toc47"/>
      <w:bookmarkEnd w:id="124"/>
      <w:r>
        <w:rPr>
          <w:rtl w:val="true"/>
        </w:rPr>
        <w:t>شدّت عمل در برابر اراذل و اوباش</w:t>
      </w:r>
      <w:bookmarkEnd w:id="125"/>
    </w:p>
    <w:p>
      <w:pPr>
        <w:pStyle w:val="BookText"/>
        <w:rPr/>
      </w:pPr>
      <w:r>
        <w:rPr>
          <w:rFonts w:ascii="IRNazanin" w:hAnsi="IRNazanin" w:eastAsia="IRNazanin"/>
          <w:color w:val="111111"/>
          <w:sz w:val="28"/>
          <w:sz w:val="28"/>
          <w:szCs w:val="28"/>
          <w:rtl w:val="true"/>
          <w:lang w:bidi="fa-IR"/>
        </w:rPr>
        <w:t>مزاحمت اراذل و اوباش گاه از آزارهاى بدنى و جسمى سخت تر است و لذا باید با چنین مزاحمانى شدیدآ برخورد کرد و مردم را از شرّ آنها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و براى نوامیس مردم ایجاد مزاحمت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طبق آنچه که در آیه شریفه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آنها را تهدید کرد که اگر دست از شرارت هایشان بر ندارند به مسلمانان اجازه خواهد داد هر کجا آنها را یافتند به قتل برسانند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مَّلْعُونِینَ أَیْنَما ثُقِفُواْ أُخِذُواْ وَ قُتِّلُواْ تَقْتِیلًا</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آنها با این تهدید جدّى دست از شرارت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انسانهاى پست به طور جدّى و با قاطعیت برخورد شود عقب</w:t>
      </w:r>
    </w:p>
    <w:p>
      <w:pPr>
        <w:pStyle w:val="BookText"/>
        <w:rPr/>
      </w:pPr>
      <w:r>
        <w:rPr>
          <w:rFonts w:ascii="IRNazanin" w:hAnsi="IRNazanin" w:eastAsia="IRNazanin"/>
          <w:color w:val="111111"/>
          <w:sz w:val="28"/>
          <w:sz w:val="28"/>
          <w:szCs w:val="28"/>
          <w:rtl w:val="true"/>
          <w:lang w:bidi="fa-IR"/>
        </w:rPr>
        <w:t>نشینى کرده و ایجاد مزاحمت نخواهند کرد؛ امّا اگر برخورد مناسبى نشود و میدان را خالى ببینند جسارت به خرج داده، و دایره فساد و مزاحمت خود را توسعه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معتقدیم که باید محاکمه و مجازات این دسته از مجرمین خارج از نوبت و در دادگاههاى خاصّى صورت گیرد و در مدّت زمان کوتاهى، البتّه با رعایت همه جوانب احکام قضاى اسلامى، محاکمه و مجازات شوند تا باعث عبرت شده و چنین جرمهایى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این گونه مسایل دنباله رو دستگاههاى قضایى کشورهاى غربى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هفته طول مى کشد که متّهم وکیلى انتخاب کند و یک هفته دیگر فرصت مى خواهد که پرونده را مطالعه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دادگاه تشکیل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دادگاه را زیر سوال مى برند و پس از چندى که وکیل آماده و پرونده مطالعه شد و صلاحیّت دادگاه تأیید گشت، وکیل متّهم با تهیّه یک گواهى دروغین پزشکى ادعا مى کند متهم بر اثر بیمارى قادر بر شرکت در جلسات دادگاه نیست و خلاصه به بهانه هاى مختلف آنقدر جریان دادگاه طولانى مى شود که مردم کم کم آن جرم و مجرم را به فراموشى مى سپارندو سایر مجرمان نیز به خود جرأت مى دهند که دست به جرمهاى مشابهى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این تشریفات غلط را حذف کنیم، و به چنان وکلایى اجازه وقت کشى و طولانى کردن دادگاه را ندهیم، و در یک فرصت مناسب و زمان کوتاه مجرمین را محاکمه و آنها رامجازات کنیم، نتیجه خوبى خواهیم گفت و دامنه جرم و جنایت جمع تر و کوتاهتر خواهد شد و اراذل و اوباش مجبور به عقب نشینى مى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یکى از امتیازات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نجات یافتن از شر اراذل و اوباش بود؛ که خداوند آن را اجابت کرد</w:t>
      </w:r>
      <w:r>
        <w:rPr>
          <w:rFonts w:eastAsia="IRNazanin" w:cs="IRNazanin"/>
          <w:color w:val="111111"/>
          <w:sz w:val="28"/>
          <w:szCs w:val="28"/>
          <w:rtl w:val="true"/>
          <w:lang w:bidi="fa-IR"/>
        </w:rPr>
        <w:t>.</w:t>
      </w:r>
      <w:bookmarkStart w:id="126" w:name="pg9234_109919"/>
    </w:p>
    <w:p>
      <w:pPr>
        <w:pStyle w:val="Heading3"/>
        <w:numPr>
          <w:ilvl w:val="2"/>
          <w:numId w:val="1"/>
        </w:numPr>
        <w:rPr/>
      </w:pPr>
      <w:bookmarkStart w:id="127" w:name="__RefHeading___Toc4278439_2870459653"/>
      <w:bookmarkStart w:id="128" w:name="_Toc48"/>
      <w:bookmarkEnd w:id="126"/>
      <w:bookmarkEnd w:id="127"/>
      <w:r>
        <w:rPr/>
        <w:t>6</w:t>
      </w:r>
      <w:r>
        <w:rPr>
          <w:rtl w:val="true"/>
        </w:rPr>
        <w:t xml:space="preserve">. </w:t>
      </w:r>
      <w:r>
        <w:rPr>
          <w:rtl w:val="true"/>
        </w:rPr>
        <w:t>فرزندان شایسته و نسلى پاک</w:t>
      </w:r>
      <w:bookmarkEnd w:id="128"/>
    </w:p>
    <w:p>
      <w:pPr>
        <w:pStyle w:val="Heading4"/>
        <w:numPr>
          <w:ilvl w:val="3"/>
          <w:numId w:val="1"/>
        </w:numPr>
        <w:rPr/>
      </w:pPr>
      <w:bookmarkStart w:id="129" w:name="__RefHeading___Toc4278441_2870459653"/>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به یکى دیگر از ویژگى ها و امتیازات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ذُرِّیَّتَهُ هُمُ الْبَاقِینَ؛</w:t>
      </w:r>
      <w:r>
        <w:rPr>
          <w:rStyle w:val="FootnoteAnchor"/>
          <w:rtl w:val="true"/>
        </w:rPr>
        <w:footnoteReference w:id="43"/>
      </w:r>
      <w:r>
        <w:rPr>
          <w:rFonts w:ascii="IRNazanin" w:hAnsi="IRNazanin" w:eastAsia="IRNazanin"/>
          <w:color w:val="111111"/>
          <w:sz w:val="28"/>
          <w:sz w:val="28"/>
          <w:szCs w:val="28"/>
          <w:rtl w:val="true"/>
          <w:lang w:bidi="fa-IR"/>
        </w:rPr>
        <w:t xml:space="preserve">و فرزندانش را همان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سه فرزند از حضرت نوح باقى 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یافث و تمام انسانهاى امروز از نسل این سه نفرند؛ یا سامى هستند، یا حامى اند و یا یافثى مى باشند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خداوند متعال از نسل این سه نفر انبیاى بزرگ و شخصیّتهاى برجسته اى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افتخارات انسان این است که پس از مرگش برنامه هایش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 هاى سعادت بخش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ادامه پیدا نمى کرد، تمام زحمات آن حضرت از بین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رفتن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آن حضرت پیگیرى نمى شد و انقلاب متوقّف مى گشت، چه فایده اى داشت؟ خدا را شکر مى کنیم که انقلاب با قدرت 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تلاش کنیم برنامه هایمان توسّط فرزندان و نسلمان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 گونه اى تربیت نماییم که اهدافمان را زمین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روایت معروف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انسان مى میرد پرونده اش بسته مى شود؛ نه یک ثواب به نامه عملش</w:t>
      </w:r>
      <w:bookmarkStart w:id="131" w:name="pg9234_109920"/>
    </w:p>
    <w:p>
      <w:pPr>
        <w:pStyle w:val="BookText"/>
        <w:rPr/>
      </w:pPr>
      <w:bookmarkEnd w:id="131"/>
      <w:r>
        <w:rPr>
          <w:rFonts w:ascii="IRNazanin" w:hAnsi="IRNazanin" w:eastAsia="IRNazanin"/>
          <w:color w:val="111111"/>
          <w:sz w:val="28"/>
          <w:sz w:val="28"/>
          <w:szCs w:val="28"/>
          <w:rtl w:val="true"/>
          <w:lang w:bidi="fa-IR"/>
        </w:rPr>
        <w:t>اضافه مى گردد و نه یک گناه از گناهانش کسر مى 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ولى چند استثناء وجود دارد</w:t>
      </w:r>
      <w:r>
        <w:rPr>
          <w:rFonts w:eastAsia="IRNazanin" w:cs="IRNazanin"/>
          <w:color w:val="111111"/>
          <w:sz w:val="28"/>
          <w:szCs w:val="28"/>
          <w:rtl w:val="true"/>
          <w:lang w:bidi="fa-IR"/>
        </w:rPr>
        <w:t>:</w:t>
      </w:r>
    </w:p>
    <w:p>
      <w:pPr>
        <w:pStyle w:val="Heading4"/>
        <w:numPr>
          <w:ilvl w:val="3"/>
          <w:numId w:val="1"/>
        </w:numPr>
        <w:rPr/>
      </w:pPr>
      <w:bookmarkStart w:id="132" w:name="__RefHeading___Toc4278443_2870459653"/>
      <w:bookmarkStart w:id="133" w:name="_Toc50"/>
      <w:bookmarkEnd w:id="132"/>
      <w:r>
        <w:rPr/>
        <w:t>1</w:t>
      </w:r>
      <w:r>
        <w:rPr>
          <w:rtl w:val="true"/>
        </w:rPr>
        <w:t xml:space="preserve">- </w:t>
      </w:r>
      <w:r>
        <w:rPr>
          <w:rtl w:val="true"/>
        </w:rPr>
        <w:t>فرزند صالح و شایسته</w:t>
      </w:r>
      <w:bookmarkEnd w:id="133"/>
    </w:p>
    <w:p>
      <w:pPr>
        <w:pStyle w:val="BookText"/>
        <w:rPr/>
      </w:pPr>
      <w:r>
        <w:rPr>
          <w:rFonts w:ascii="IRNazanin" w:hAnsi="IRNazanin" w:eastAsia="IRNazanin"/>
          <w:color w:val="111111"/>
          <w:sz w:val="28"/>
          <w:sz w:val="28"/>
          <w:szCs w:val="28"/>
          <w:rtl w:val="true"/>
          <w:lang w:bidi="fa-IR"/>
        </w:rPr>
        <w:t xml:space="preserve">اگر انسان فرزند صالحى تربیت کند که براى پدر و مادر دعا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صالِحٌ یَسْتَغفِرُ لَهُ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مایه آبرومندى والدین خود گردد، همچنان بر حسناتش اضافه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فرزند نیک و صالح هر چند در این زمان پر غوغا و طوفانى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فساد از در و دیوار مى بارد و ابزار و آلات بى بند و بارى و فحشاء براحتى در اختیار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 و آسانى نیست، ولى با تلاش و کوشش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راههاى آن، آشنا کردن فرزندان با مجالس و مراسم دینى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اکثریّت شرکت کنندگان در جلسات تفسیر و تلاوت قرآن جوانان و نوجوانان باشند، آینده آنها بیمه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قرآنى که مایه آبرو و اعتبار شیعه است و گاه مانند آن در سایر کشورهاى اسلامى دیده نمى شود و تبلیغات سوء دشمنان را در مورد شیعه خنثى مى کند و به همه مسلمانان دنیا مى فهماند که قرآن شیعه با قرآن سایر مسلمانان هیچ تفاوتى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ما نه تنها مانع آمدن بچّه ها به مساجد نمى شویم، بلکه سفارش مى کنیم پدر و مادرها فرزندان خود را به مساجد بیاورند تا با قرآن و معارف اسلام و احکام دین آشنا شوند؛ هر چند گاه شلوغ کنند و به کارهاى کودکانه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که در سایه معارف دینى و در مجالسى مذهبى رشد و نمو کنند نه تنها پس از مرگ والدین مایه آبروى آنها هستند که در زمان حیاتشان، مخصوصآ در آخر عمر و به هنگام ضعف و ناتوانى و کهولت و پیرى، عصاى دست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w:t>
      </w:r>
      <w:bookmarkStart w:id="134" w:name="pg9234_109923"/>
    </w:p>
    <w:p>
      <w:pPr>
        <w:pStyle w:val="BookText"/>
        <w:rPr/>
      </w:pPr>
      <w:bookmarkEnd w:id="134"/>
      <w:r>
        <w:rPr>
          <w:rFonts w:ascii="IRNazanin" w:hAnsi="IRNazanin" w:eastAsia="IRNazanin"/>
          <w:color w:val="111111"/>
          <w:sz w:val="28"/>
          <w:sz w:val="28"/>
          <w:szCs w:val="28"/>
          <w:rtl w:val="true"/>
          <w:lang w:bidi="fa-IR"/>
        </w:rPr>
        <w:t>شخصیّتى را دیدم که در آخر عمر گرفتار انواع بیمارى ها بودند، ولى فرزندان برومند و تربیت شده آنها، همچون پروانه برگردشان مى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افرادى را نیز سراغ داریم که بر اثر نا آشنایى فرزندانشان با مجالس و معارف دینى، همین که پا به سن گذاشتند، آنها را روانه خانه سالمندان کردند</w:t>
      </w:r>
      <w:r>
        <w:rPr>
          <w:rFonts w:eastAsia="IRNazanin" w:cs="IRNazanin"/>
          <w:color w:val="111111"/>
          <w:sz w:val="28"/>
          <w:szCs w:val="28"/>
          <w:rtl w:val="true"/>
          <w:lang w:bidi="fa-IR"/>
        </w:rPr>
        <w:t>!</w:t>
      </w:r>
    </w:p>
    <w:p>
      <w:pPr>
        <w:pStyle w:val="Heading4"/>
        <w:numPr>
          <w:ilvl w:val="3"/>
          <w:numId w:val="1"/>
        </w:numPr>
        <w:rPr/>
      </w:pPr>
      <w:bookmarkStart w:id="135" w:name="__RefHeading___Toc4278445_2870459653"/>
      <w:bookmarkStart w:id="136" w:name="_Toc51"/>
      <w:bookmarkEnd w:id="135"/>
      <w:r>
        <w:rPr/>
        <w:t>2</w:t>
      </w:r>
      <w:r>
        <w:rPr>
          <w:rtl w:val="true"/>
        </w:rPr>
        <w:t xml:space="preserve">- </w:t>
      </w:r>
      <w:r>
        <w:rPr>
          <w:rtl w:val="true"/>
        </w:rPr>
        <w:t>آثار خیر ماندگار</w:t>
      </w:r>
      <w:bookmarkEnd w:id="136"/>
    </w:p>
    <w:p>
      <w:pPr>
        <w:pStyle w:val="BookText"/>
        <w:rPr/>
      </w:pPr>
      <w:r>
        <w:rPr>
          <w:rFonts w:ascii="IRNazanin" w:hAnsi="IRNazanin" w:eastAsia="IRNazanin"/>
          <w:color w:val="111111"/>
          <w:sz w:val="28"/>
          <w:sz w:val="28"/>
          <w:szCs w:val="28"/>
          <w:rtl w:val="true"/>
          <w:lang w:bidi="fa-IR"/>
        </w:rPr>
        <w:t>یکى دیگر از امورى که باعث مى شود پرونده اعمال انسان پس از مرگ نیز همچنان باز بماند و بر حسناتش افزوده گردد، آثار خیر ماندگار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تَجْرى مِنْ بَعْدِه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مثل این که مسجدى بسازد، یا درمانگاهى احداث کند، یا حسینیّه اى بنا نماید،</w:t>
      </w:r>
    </w:p>
    <w:p>
      <w:pPr>
        <w:pStyle w:val="BookText"/>
        <w:rPr/>
      </w:pPr>
      <w:r>
        <w:rPr>
          <w:rFonts w:ascii="IRNazanin" w:hAnsi="IRNazanin" w:eastAsia="IRNazanin"/>
          <w:color w:val="111111"/>
          <w:sz w:val="28"/>
          <w:sz w:val="28"/>
          <w:szCs w:val="28"/>
          <w:rtl w:val="true"/>
          <w:lang w:bidi="fa-IR"/>
        </w:rPr>
        <w:t>یا مدرسه دینى پایه گذارى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مواردى هر کار خیرى در این بناها صورت گیرد بانى اوّلیّه نیز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توانایى مالى ندارد هر یک از این بناها را به تنهایى ایجاد کند، به هر مقدار که توان دارد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شیراز قبل از انقلاب تبدیل به مخروبه اى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شروع به تعمیر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مقدار توانش کمک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آجر در کنار مسجد ریخته بودند تا افراد ضعیف هر مقدار آجر که مى توانند بخرند و به مسجد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آن آجرها در بناى آن مسجد وجود دارد ثوابى از عبادت عبادت کنندگان آن مسجد، به اهداء کنندگان آن آجرها خواهد رسید</w:t>
      </w:r>
      <w:r>
        <w:rPr>
          <w:rFonts w:eastAsia="IRNazanin" w:cs="IRNazanin"/>
          <w:color w:val="111111"/>
          <w:sz w:val="28"/>
          <w:szCs w:val="28"/>
          <w:rtl w:val="true"/>
          <w:lang w:bidi="fa-IR"/>
        </w:rPr>
        <w:t>.</w:t>
      </w:r>
    </w:p>
    <w:p>
      <w:pPr>
        <w:pStyle w:val="Heading4"/>
        <w:numPr>
          <w:ilvl w:val="3"/>
          <w:numId w:val="1"/>
        </w:numPr>
        <w:rPr/>
      </w:pPr>
      <w:bookmarkStart w:id="137" w:name="__RefHeading___Toc4278447_2870459653"/>
      <w:bookmarkStart w:id="138" w:name="_Toc52"/>
      <w:bookmarkEnd w:id="137"/>
      <w:r>
        <w:rPr/>
        <w:t>3</w:t>
      </w:r>
      <w:r>
        <w:rPr>
          <w:rtl w:val="true"/>
        </w:rPr>
        <w:t xml:space="preserve">- </w:t>
      </w:r>
      <w:r>
        <w:rPr>
          <w:rtl w:val="true"/>
        </w:rPr>
        <w:t>دانش سودمند و مفید</w:t>
      </w:r>
      <w:bookmarkEnd w:id="1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نافع که فایده آن به مردم برسد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یُنْتَفَعُ بِه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از دیگر امورى است که بعد از</w:t>
      </w:r>
      <w:bookmarkStart w:id="139" w:name="pg9234_109924"/>
    </w:p>
    <w:p>
      <w:pPr>
        <w:pStyle w:val="BookText"/>
        <w:rPr/>
      </w:pPr>
      <w:bookmarkEnd w:id="139"/>
      <w:r>
        <w:rPr>
          <w:rFonts w:ascii="IRNazanin" w:hAnsi="IRNazanin" w:eastAsia="IRNazanin"/>
          <w:color w:val="111111"/>
          <w:sz w:val="28"/>
          <w:sz w:val="28"/>
          <w:szCs w:val="28"/>
          <w:rtl w:val="true"/>
          <w:lang w:bidi="fa-IR"/>
        </w:rPr>
        <w:t>مرگ صاحبش نیز به درد او مى خورد و آمار حسنات پرونده اش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حدّ وسیع و گسترده باشد، نظیر علم و دانش شخصیّتهاى همچون شیخ مفید و سیّد مرتضى و شیخ طوسى و شیخ صدوق و مانند آن بزرگان رحمهم الله، و چه در مقیاس کوچک و محدودى همچون تعلیم بسم الله به فرزند به هنگام خوردن غذا و سلام دادن به دیگران و سفارش به نماز اوّل وقت و توصیه ترک گناهان نظیر دروغ و غیبت و تهمت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علم نافع و دانش سومند است و انشاءالله مایه نجات صاحبش مى گردد</w:t>
      </w:r>
      <w:r>
        <w:rPr>
          <w:rFonts w:eastAsia="IRNazanin" w:cs="IRNazanin"/>
          <w:color w:val="111111"/>
          <w:sz w:val="28"/>
          <w:szCs w:val="28"/>
          <w:rtl w:val="true"/>
          <w:lang w:bidi="fa-IR"/>
        </w:rPr>
        <w:t>.</w:t>
      </w:r>
    </w:p>
    <w:p>
      <w:pPr>
        <w:pStyle w:val="Heading4"/>
        <w:numPr>
          <w:ilvl w:val="3"/>
          <w:numId w:val="1"/>
        </w:numPr>
        <w:rPr/>
      </w:pPr>
      <w:bookmarkStart w:id="140" w:name="__RefHeading___Toc4278449_2870459653"/>
      <w:bookmarkStart w:id="141" w:name="_Toc53"/>
      <w:bookmarkEnd w:id="140"/>
      <w:r>
        <w:rPr/>
        <w:t>4</w:t>
      </w:r>
      <w:r>
        <w:rPr>
          <w:rtl w:val="true"/>
        </w:rPr>
        <w:t xml:space="preserve">- </w:t>
      </w:r>
      <w:r>
        <w:rPr>
          <w:rtl w:val="true"/>
        </w:rPr>
        <w:t>سنّتهاى خوب و بد</w:t>
      </w:r>
      <w:bookmarkEnd w:id="141"/>
    </w:p>
    <w:p>
      <w:pPr>
        <w:pStyle w:val="BookText"/>
        <w:rPr/>
      </w:pPr>
      <w:r>
        <w:rPr>
          <w:rFonts w:ascii="IRNazanin" w:hAnsi="IRNazanin" w:eastAsia="IRNazanin"/>
          <w:color w:val="111111"/>
          <w:sz w:val="28"/>
          <w:sz w:val="28"/>
          <w:szCs w:val="28"/>
          <w:rtl w:val="true"/>
          <w:lang w:bidi="fa-IR"/>
        </w:rPr>
        <w:t xml:space="preserve">در روایتى از وجود مبارک پیامبر گرامى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کانَ لَهُ اَجْرُها وَ اَجْرُ مَنْ عَمِلَ بِها وَ مَنْ سَنَّ سُنَّةً سَیِّئَةً کانَ عَلَیْهِ وِزْرُها وَ وِزْرُ مَنْ عَمِلَ بِها؛</w:t>
      </w:r>
      <w:r>
        <w:rPr>
          <w:rStyle w:val="FootnoteAnchor"/>
          <w:rtl w:val="true"/>
        </w:rPr>
        <w:footnoteReference w:id="49"/>
      </w:r>
      <w:r>
        <w:rPr>
          <w:rFonts w:ascii="IRNazanin" w:hAnsi="IRNazanin" w:eastAsia="IRNazanin"/>
          <w:color w:val="111111"/>
          <w:sz w:val="28"/>
          <w:sz w:val="28"/>
          <w:szCs w:val="28"/>
          <w:rtl w:val="true"/>
          <w:lang w:bidi="fa-IR"/>
        </w:rPr>
        <w:t>هر کس سنّت نیکى را پایگذارى کند، اجر آن سنّت و کسانى که به آن سنّت عمل کنند نصیب او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سنّت زشتى را پایگذارى نماید، گناه آن سنّت و گناه کسانى که به آن عمل کنند براى او هم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کسانى که در امر ازدواج جوانان سنّتهاى زشتى ایجاد مى کنند، و هر روز مشکلى بر مشکلات ازدواج مى افزایند، گناه آن سنّت و گناه کسانى که به آن عمل مى کنند در نامه عمل آنها هم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در ازدواج سنّتهاى خوبى پایه گذارى کنند و باعث آسانى و گشایش ازدواج جوانان شوند، آثار خوب این سنّت حتّى پس از مرگشان در نامه عمل آنها نوشته خواهد شد</w:t>
      </w:r>
      <w:r>
        <w:rPr>
          <w:rFonts w:eastAsia="IRNazanin" w:cs="IRNazanin"/>
          <w:color w:val="111111"/>
          <w:sz w:val="28"/>
          <w:szCs w:val="28"/>
          <w:rtl w:val="true"/>
          <w:lang w:bidi="fa-IR"/>
        </w:rPr>
        <w:t>.</w:t>
      </w:r>
      <w:bookmarkStart w:id="142" w:name="pg9234_109926"/>
    </w:p>
    <w:p>
      <w:pPr>
        <w:pStyle w:val="BookText"/>
        <w:rPr/>
      </w:pPr>
      <w:bookmarkEnd w:id="142"/>
      <w:r>
        <w:rPr>
          <w:rFonts w:ascii="IRNazanin" w:hAnsi="IRNazanin" w:eastAsia="IRNazanin"/>
          <w:color w:val="111111"/>
          <w:sz w:val="28"/>
          <w:sz w:val="28"/>
          <w:szCs w:val="28"/>
          <w:rtl w:val="true"/>
          <w:lang w:bidi="fa-IR"/>
        </w:rPr>
        <w:t xml:space="preserve">نتیجه این که، یکى از امتیازات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نسلى پاکیزه و خوب بود که باعث بالارفتن درجات آن حضرت شد</w:t>
      </w:r>
      <w:r>
        <w:rPr>
          <w:rFonts w:eastAsia="IRNazanin" w:cs="IRNazanin"/>
          <w:color w:val="111111"/>
          <w:sz w:val="28"/>
          <w:szCs w:val="28"/>
          <w:rtl w:val="true"/>
          <w:lang w:bidi="fa-IR"/>
        </w:rPr>
        <w:t>.</w:t>
      </w:r>
    </w:p>
    <w:p>
      <w:pPr>
        <w:pStyle w:val="Heading3"/>
        <w:numPr>
          <w:ilvl w:val="2"/>
          <w:numId w:val="1"/>
        </w:numPr>
        <w:rPr/>
      </w:pPr>
      <w:bookmarkStart w:id="143" w:name="__RefHeading___Toc4278451_2870459653"/>
      <w:bookmarkStart w:id="144" w:name="_Toc54"/>
      <w:bookmarkEnd w:id="143"/>
      <w:r>
        <w:rPr/>
        <w:t>7</w:t>
      </w:r>
      <w:r>
        <w:rPr>
          <w:rtl w:val="true"/>
        </w:rPr>
        <w:t xml:space="preserve">. </w:t>
      </w:r>
      <w:r>
        <w:rPr>
          <w:rtl w:val="true"/>
        </w:rPr>
        <w:t>عمر طولانى</w:t>
      </w:r>
      <w:bookmarkEnd w:id="144"/>
    </w:p>
    <w:p>
      <w:pPr>
        <w:pStyle w:val="Heading4"/>
        <w:numPr>
          <w:ilvl w:val="3"/>
          <w:numId w:val="1"/>
        </w:numPr>
        <w:rPr/>
      </w:pPr>
      <w:bookmarkStart w:id="145" w:name="__RefHeading___Toc4278453_2870459653"/>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یکى دیگر از امتیازات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قرآن مجید به آن اشاره کرده، عمر طولانى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زمینه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إِلىَ قَوْمِهِ فَلَبِثَ فِیهِمْ أَلْفَ سَنَةٍ إِلَّا خَمْسِینَ عَامًا فَأَخَذَهُمُ الطُّوفَانُ وَهُمْ ظالِمُونَ؛</w:t>
      </w:r>
      <w:r>
        <w:rPr>
          <w:rStyle w:val="FootnoteAnchor"/>
          <w:rtl w:val="true"/>
        </w:rPr>
        <w:footnoteReference w:id="50"/>
      </w:r>
      <w:r>
        <w:rPr>
          <w:rFonts w:ascii="IRNazanin" w:hAnsi="IRNazanin" w:eastAsia="IRNazanin"/>
          <w:color w:val="111111"/>
          <w:sz w:val="28"/>
          <w:sz w:val="28"/>
          <w:szCs w:val="28"/>
          <w:rtl w:val="true"/>
          <w:lang w:bidi="fa-IR"/>
        </w:rPr>
        <w:t xml:space="preserve">و ما نوح را به سوى قومش فرستادیم و او در میان آنان نهصد و پنجاه سال، درنگ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تبلیغ او جز در گروه اندکى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 در حالى که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تقسیم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طوفان و پس از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قبل از طوفان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اتّفاق همه مسلمانان است و هیچ اختلافى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بخش دوّم زندگى آن حضرت، یعنى مقدار عمرشان بعد از طوفان و پیاده شدن از کشتى و ایجاد جامعه نوین دینى، قرآن سکوت نموده و مدّت عمر آن حضرت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مفسّران بزرگ آن را سیصد سال ذکر کرده 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بنابراین، مجموع عمر حضرت نوح در دو بخش زندگى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شود، که عمر بسیار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در مورد مقدار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طوفان، صریحآ نهصد و پنجاه سال نفرمود،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منهاى پنجاه سال؟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بیان، در حقیقت یکى از فنون فصاحت و بلاغت است</w:t>
      </w:r>
      <w:r>
        <w:rPr>
          <w:rFonts w:eastAsia="IRNazanin" w:cs="IRNazanin"/>
          <w:color w:val="111111"/>
          <w:sz w:val="28"/>
          <w:szCs w:val="28"/>
          <w:rtl w:val="true"/>
          <w:lang w:bidi="fa-IR"/>
        </w:rPr>
        <w:t>.</w:t>
      </w:r>
      <w:bookmarkStart w:id="147" w:name="pg9234_109928"/>
    </w:p>
    <w:p>
      <w:pPr>
        <w:pStyle w:val="BookText"/>
        <w:rPr/>
      </w:pPr>
      <w:bookmarkEnd w:id="147"/>
      <w:r>
        <w:rPr>
          <w:rFonts w:ascii="IRNazanin" w:hAnsi="IRNazanin" w:eastAsia="IRNazanin"/>
          <w:color w:val="111111"/>
          <w:sz w:val="28"/>
          <w:sz w:val="28"/>
          <w:szCs w:val="28"/>
          <w:rtl w:val="true"/>
          <w:lang w:bidi="fa-IR"/>
        </w:rPr>
        <w:t xml:space="preserve">قرآن مجید هنگامى که مى خواهد طولانى بودن مدّت تبلیغ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قومش را بیان کند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هزار سال منهاى پنجاه سال در میان قوم خود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بیان، نسبت به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نهصد و پنجاه سال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فصاحت و بلاغت یکى از گونه هاى اعجاز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واقعآ اگر کسى آشنا به ادبیّات عرب باشد فصاحت و بلاغت قرآن کافى است که به عظمت معجزه پیامبر اسلام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آیه مورد بحث چهار نکته مهم وجود دارد که قابل دقّت است</w:t>
      </w:r>
      <w:r>
        <w:rPr>
          <w:rFonts w:eastAsia="IRNazanin" w:cs="IRNazanin"/>
          <w:color w:val="111111"/>
          <w:sz w:val="28"/>
          <w:szCs w:val="28"/>
          <w:rtl w:val="true"/>
          <w:lang w:bidi="fa-IR"/>
        </w:rPr>
        <w:t>:</w:t>
      </w:r>
    </w:p>
    <w:p>
      <w:pPr>
        <w:pStyle w:val="Heading4"/>
        <w:numPr>
          <w:ilvl w:val="3"/>
          <w:numId w:val="1"/>
        </w:numPr>
        <w:rPr/>
      </w:pPr>
      <w:bookmarkStart w:id="148" w:name="__RefHeading___Toc4278455_2870459653"/>
      <w:bookmarkStart w:id="149" w:name="_Toc56"/>
      <w:bookmarkEnd w:id="148"/>
      <w:r>
        <w:rPr>
          <w:rtl w:val="true"/>
        </w:rPr>
        <w:t>اوّل</w:t>
      </w:r>
      <w:r>
        <w:rPr>
          <w:rtl w:val="true"/>
        </w:rPr>
        <w:t xml:space="preserve">: </w:t>
      </w:r>
      <w:r>
        <w:rPr>
          <w:rtl w:val="true"/>
        </w:rPr>
        <w:t>ترک عجله و صبر و حوصله</w:t>
      </w:r>
      <w:bookmarkEnd w:id="149"/>
    </w:p>
    <w:p>
      <w:pPr>
        <w:pStyle w:val="Heading5"/>
        <w:numPr>
          <w:ilvl w:val="4"/>
          <w:numId w:val="1"/>
        </w:numPr>
        <w:rPr/>
      </w:pPr>
      <w:bookmarkStart w:id="150" w:name="__RefHeading___Toc4278457_2870459653"/>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اوّلین نکته و درسى که از این آیه شریفه مى گیریم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مجازات بندگانش عجله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حوصله خدا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سفارش مى کند آنقدر به مأموریّتش ادامه دهد و تبلیغاتش را تکرار کند و از تأثیر آن مأیوس و نا امید نشود، تا حجّت بر مردم تمام شود؛ چون خداوند رحیم و مهربان و کریم و رئوف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جوشن کبیر صد بند دارد، در هر بند آن ده صفت از صفات خداوند آمده، به جز یک بند</w:t>
      </w:r>
      <w:r>
        <w:rPr>
          <w:rStyle w:val="FootnoteAnchor"/>
          <w:rtl w:val="true"/>
        </w:rPr>
        <w:footnoteReference w:id="52"/>
      </w:r>
      <w:r>
        <w:rPr>
          <w:rFonts w:ascii="IRNazanin" w:hAnsi="IRNazanin" w:eastAsia="IRNazanin"/>
          <w:color w:val="111111"/>
          <w:sz w:val="28"/>
          <w:sz w:val="28"/>
          <w:szCs w:val="28"/>
          <w:rtl w:val="true"/>
          <w:lang w:bidi="fa-IR"/>
        </w:rPr>
        <w:t>که مشتمل بر یازده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آخر این دعا خداوند چنین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حَلیمآ لا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خدایى که داراى حلمى و در مجازات بندگان عجله و شتاب نمى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مى دهى تا مردم از خواب غفلت بیدار شوند و راه و رسم بندگى را فراگیرند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عجول نیست و در مجازات و عذاب بندگان گنهکارش شتاب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روایات آمده که وقتى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قومش نا امید شد به خداوند</w:t>
      </w:r>
      <w:bookmarkStart w:id="152" w:name="pg9234_109930"/>
    </w:p>
    <w:p>
      <w:pPr>
        <w:pStyle w:val="BookText"/>
        <w:rPr/>
      </w:pPr>
      <w:bookmarkEnd w:id="152"/>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کار ساخت کشتى را شروع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هسته خرما بکار، هر وقت درخت خرما ثمر داد کارت را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را کاشت آنقدر صبر کرد تا درخت خرما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مجازات و عذاب این قوم سرکش فرا نرسیده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هسته دیگرى بکار و تا زمان به ثمر نشستن آن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دیگرى کاشت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ثمر نشست دوباره سؤال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این داستان تکرار شد تا زمان موعود فرا رسید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راستى خداى ما چقدر رئوف و مهربان و رحیم و کریم است و ما بندگان چقدر ناسپاس و عجول و ناشکر و عاصى و خطاکاریم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این صفت زیباى خداوند درس بگیریم و در کارهایمان عجله نکنیم و از تصمیمهایى عجولانه، که غالبآ بدون تعقّل و اندیشه است، اجتناب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خانه چیزى بر خلاف میلش دید، فورآ چادر بر سر نکند و به نشانه قهر به منزل پدرش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خانه مطلب ناخوشایندى مشاهده کرد، قهر نکند و از آمدن به خانه خوددارى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عجولانه کار شایسته 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شتابزدگى ها در تصمیمات نباشد بسیارى از دعواها و اختلافات حل مى شود و به دادگاه کشیده نمى شود</w:t>
      </w:r>
      <w:r>
        <w:rPr>
          <w:rFonts w:eastAsia="IRNazanin" w:cs="IRNazanin"/>
          <w:color w:val="111111"/>
          <w:sz w:val="28"/>
          <w:szCs w:val="28"/>
          <w:rtl w:val="true"/>
          <w:lang w:bidi="fa-IR"/>
        </w:rPr>
        <w:t>.</w:t>
      </w:r>
    </w:p>
    <w:p>
      <w:pPr>
        <w:pStyle w:val="Heading5"/>
        <w:numPr>
          <w:ilvl w:val="4"/>
          <w:numId w:val="1"/>
        </w:numPr>
        <w:rPr/>
      </w:pPr>
      <w:bookmarkStart w:id="153" w:name="__RefHeading___Toc4278459_2870459653"/>
      <w:bookmarkStart w:id="154" w:name="_Toc58"/>
      <w:bookmarkEnd w:id="153"/>
      <w:r>
        <w:rPr>
          <w:rtl w:val="true"/>
        </w:rPr>
        <w:t>وهّابى ها گروهى عجول اند</w:t>
      </w:r>
      <w:bookmarkEnd w:id="1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مشکلات ما با وهّابى ها همین است که آنها آدمهاى عجول و کم تحمّلى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 حدیث ضعیف در گوشه اى از کتابهاى ما شیعیان پیدا مى کنند آن</w:t>
      </w:r>
    </w:p>
    <w:p>
      <w:pPr>
        <w:pStyle w:val="BookText"/>
        <w:rPr/>
      </w:pPr>
      <w:r>
        <w:rPr>
          <w:rFonts w:ascii="IRNazanin" w:hAnsi="IRNazanin" w:eastAsia="IRNazanin"/>
          <w:color w:val="111111"/>
          <w:sz w:val="28"/>
          <w:sz w:val="28"/>
          <w:szCs w:val="28"/>
          <w:rtl w:val="true"/>
          <w:lang w:bidi="fa-IR"/>
        </w:rPr>
        <w:t>را در همه جا نقل کرده و روى آن مانور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آنها گفته مى شود که شیعه مانند اهل سنّت نیست که تمام روایات صحاح ستّه</w:t>
      </w:r>
      <w:r>
        <w:rPr>
          <w:rStyle w:val="FootnoteAnchor"/>
          <w:rtl w:val="true"/>
        </w:rPr>
        <w:footnoteReference w:id="54"/>
      </w:r>
      <w:r>
        <w:rPr>
          <w:rFonts w:ascii="IRNazanin" w:hAnsi="IRNazanin" w:eastAsia="IRNazanin"/>
          <w:color w:val="111111"/>
          <w:sz w:val="28"/>
          <w:sz w:val="28"/>
          <w:szCs w:val="28"/>
          <w:rtl w:val="true"/>
          <w:lang w:bidi="fa-IR"/>
        </w:rPr>
        <w:t>را صحیح و معتبر مى دانند، بلکه هر روایتى را مورد بحث و بررسى قرار مى دهند اگر اعتبارش ثابت شد آن را مى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عجله و شتابزدگى به آنها اجازه نمى دهد به این حرفها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منطق حکم مى کند که در چنین مواردى سؤال و اشکال خود را از علماى بزرگ شیعه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قانع کننده اى نشنیدند روى آن مانور بدهند، امّا گوششان بدهکار حرف منطقى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 اثر همین عجله و شتابزدگى از یک سو، و عدم تعقّل و تفکّر کافى از سوى دیگر، گاه فتاواى بسیار عجیبى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 قبل یکى از مفتیان آنها فتوى داده بود که خوردن زولبیا بدعت و حرام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علّت چنین فتاوایى این است که معناى بدعت را نفهمیده اند و مطالعاتشان در قرآن و اسلام بسیار ضعیف است و در</w:t>
      </w:r>
    </w:p>
    <w:p>
      <w:pPr>
        <w:pStyle w:val="BookText"/>
        <w:rPr/>
      </w:pPr>
      <w:r>
        <w:rPr>
          <w:rFonts w:ascii="IRNazanin" w:hAnsi="IRNazanin" w:eastAsia="IRNazanin"/>
          <w:color w:val="111111"/>
          <w:sz w:val="28"/>
          <w:sz w:val="28"/>
          <w:szCs w:val="28"/>
          <w:rtl w:val="true"/>
          <w:lang w:bidi="fa-IR"/>
        </w:rPr>
        <w:t>عین حال عجله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بدعت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عرف، که به معناى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زندگى مردم در عرف سال به سال نو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و زمان ما غالبآ لباسهاى سابق را نمى پوشند، و از غذاهاى گذشته استفاده نمى کنند، و بر مرکبهاى سابق نمى نشینند، و در خانه هاى قدیمى سکنى نمى گزینند؛ بلکه به سراغ لباسها و غذاها و مرکبها و خانه هاى جدید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بشر دائمآ در حال تحوّل و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حرام است؟ بدعت به معنى نوآورى عرفى حرام نیست، بلکه بدعت در دین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چیزى که در دین نبوده به عنوان دستور دینى تلقّى کنیم و هیچ کس خوردن زولبیا را به عنوان یک دستور دینى انجام نمى دهد، بلکه آن را یک نوآورى عرفى در صنایع غذایى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اخیرآ یکى دیگر از مفتیان آنها فتواى رسواترى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رئیس جمهور مصر را در قفس کرد و به محاکمه کشید، چون او رئیس جمهور بوده و امام 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را تنها در دو صورت مى توان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مرتد شود، و دیگر این که مانع اقامه نماز گردد، و او هیچ یک از این دو کار را انجام نداده است</w:t>
      </w:r>
      <w:r>
        <w:rPr>
          <w:rFonts w:eastAsia="IRNazanin" w:cs="IRNazanin"/>
          <w:color w:val="111111"/>
          <w:sz w:val="28"/>
          <w:szCs w:val="28"/>
          <w:rtl w:val="true"/>
          <w:lang w:bidi="fa-IR"/>
        </w:rPr>
        <w:t>!»</w:t>
      </w:r>
      <w:r>
        <w:rPr>
          <w:rStyle w:val="FootnoteAnchor"/>
          <w:rtl w:val="true"/>
        </w:rPr>
        <w:footnoteReference w:id="56"/>
      </w:r>
      <w:bookmarkStart w:id="155" w:name="pg9234_109937"/>
    </w:p>
    <w:p>
      <w:pPr>
        <w:pStyle w:val="BookText"/>
        <w:rPr/>
      </w:pPr>
      <w:bookmarkEnd w:id="155"/>
      <w:r>
        <w:rPr>
          <w:rFonts w:ascii="IRNazanin" w:hAnsi="IRNazanin" w:eastAsia="IRNazanin"/>
          <w:color w:val="111111"/>
          <w:sz w:val="28"/>
          <w:sz w:val="28"/>
          <w:szCs w:val="28"/>
          <w:rtl w:val="true"/>
          <w:lang w:bidi="fa-IR"/>
        </w:rPr>
        <w:t>معنى این سخن این است که اگر حاکمى شروع به ظلم و ستم کرد و اموال مردم را به غارت برد و دست به کشتار مردم زد و تمام احکام اسلام غیر از نماز را زیر پا گذاشت نازک تر از گل نمى توان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توان این سخنان سخیف را به اسلام نسبت داد؟ برادران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بر زبان جارى نکنید و در افکار و عقاید خود تجدید نظر کنید و از شتابزدگى و عجله بپرهیزید که این سخنان امروز خریدارى ندارد و باعث مى شود کلّ جامعه اسلامى بر ضدّ شما موضع گیرى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یکى از درسهاى مهمّى که از آیه مورد بحث مى گیریم ترک عجله و شتاب در قضاوت ها و تصمیم گیرى هاست</w:t>
      </w:r>
      <w:r>
        <w:rPr>
          <w:rFonts w:eastAsia="IRNazanin" w:cs="IRNazanin"/>
          <w:color w:val="111111"/>
          <w:sz w:val="28"/>
          <w:szCs w:val="28"/>
          <w:rtl w:val="true"/>
          <w:lang w:bidi="fa-IR"/>
        </w:rPr>
        <w:t>.</w:t>
      </w:r>
    </w:p>
    <w:p>
      <w:pPr>
        <w:pStyle w:val="Heading4"/>
        <w:numPr>
          <w:ilvl w:val="3"/>
          <w:numId w:val="1"/>
        </w:numPr>
        <w:rPr/>
      </w:pPr>
      <w:bookmarkStart w:id="156" w:name="__RefHeading___Toc4278461_2870459653"/>
      <w:bookmarkStart w:id="157" w:name="_Toc59"/>
      <w:bookmarkEnd w:id="156"/>
      <w:r>
        <w:rPr>
          <w:rtl w:val="true"/>
        </w:rPr>
        <w:t>دوّم</w:t>
      </w:r>
      <w:r>
        <w:rPr>
          <w:rtl w:val="true"/>
        </w:rPr>
        <w:t xml:space="preserve">: </w:t>
      </w:r>
      <w:r>
        <w:rPr>
          <w:rtl w:val="true"/>
        </w:rPr>
        <w:t>خستگى ناپذیرى و استفاده از تمام امکانات</w:t>
      </w:r>
      <w:bookmarkEnd w:id="15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طولانى افتخارى براى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پیامبران به اندازه آن حضرت اشتغال به تبلیغ آیین الهى نورزیده و همچون او امر به معروف و نهى از منکر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دیگر انبیا نسبت به آن حضرت کوتاه بود؛ شرح بیشتر در مورد عمر طولانى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مهم آن حضرت این بود که ابزار کافى براى بیان نظراتش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مسجدى، نه سالن اجتماعاتى، نه مرکز دیگرى که بتوان مردم را در آن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مترصّد اجتماع مردم به مناسبت عروسى یا عزا و مانند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متوجّه مى شد مردم به هر علّت در گوشه اى جمع شده اند در جمع آنها حاضر مى شد و به تبلیغ دین خدا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خوش همراه با مهربانى و</w:t>
      </w:r>
    </w:p>
    <w:p>
      <w:pPr>
        <w:pStyle w:val="BookText"/>
        <w:rPr/>
      </w:pPr>
      <w:r>
        <w:rPr>
          <w:rFonts w:ascii="IRNazanin" w:hAnsi="IRNazanin" w:eastAsia="IRNazanin"/>
          <w:color w:val="111111"/>
          <w:sz w:val="28"/>
          <w:sz w:val="28"/>
          <w:szCs w:val="28"/>
          <w:rtl w:val="true"/>
          <w:lang w:bidi="fa-IR"/>
        </w:rPr>
        <w:t>عطوفت و محبّت، حرفش را مى زد و دعوت خدا را به آنها ابلاغ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برنامه تبلیغى خصوصى و خانه به خانه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روایات</w:t>
      </w:r>
      <w:r>
        <w:rPr>
          <w:rStyle w:val="FootnoteAnchor"/>
          <w:rtl w:val="true"/>
        </w:rPr>
        <w:footnoteReference w:id="57"/>
      </w:r>
      <w:r>
        <w:rPr>
          <w:rFonts w:ascii="IRNazanin" w:hAnsi="IRNazanin" w:eastAsia="IRNazanin"/>
          <w:color w:val="111111"/>
          <w:sz w:val="28"/>
          <w:sz w:val="28"/>
          <w:szCs w:val="28"/>
          <w:rtl w:val="true"/>
          <w:lang w:bidi="fa-IR"/>
        </w:rPr>
        <w:t>درِ خانه هاى مردم را مى زد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خواهید سعادتمند و خوشبخت شوید بتها را رها کنید و به خداى یگانه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شب و روز، آشکار و پنهان، و خلاصه به هر شکل ممکن مردم را به سوى خدا دعوت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زبان خود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إِنّىِ دَعَوْتُ قَوْمِى لَیْلًا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دُعَاءِى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إِنىِّ کُلَّمَا دَعَوْتُهُمْ لِتَغْفِرَ لَهُمْ جَعَلُواْ أَصَابِعَهُمْ فىِ ءَاذَانهِِمْ وَ اسْتَغْشَوْاْ ثِیَابهَُمْ وَ أَصَرُّواْ وَ اسْتَکْبرُواْ 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إِنىِّ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إِنىِّ أَعْلَنتُ لهُمْ وَ أَسْرَرْتُ لهَُمْ إِسْرَارًا؛</w:t>
      </w:r>
      <w:r>
        <w:rPr>
          <w:rStyle w:val="FootnoteAnchor"/>
          <w:rtl w:val="true"/>
        </w:rPr>
        <w:footnoteReference w:id="5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دعوت من چیزى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زمان آنها را دعوت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آنها را بیامرزى، انگشتان خویش را در گوشهایشان قرار داده و لباس هایشان را بر خود پیچیدند و در مخالفت اصرار ورزیدند و به شدّت استکبار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آنها را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آشکارا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توحید و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بیان داشتم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قوم سرکش و لجوج حتّى حاضر نبودند سخنان پیامبر خدا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 تنها انگشتانشان را در گوش خود فرو مى کردند، بلکه احتیاطآ لباسشان را نیز بر سر مى کشیدند تا مبادا صداى نوح به گوششان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پیامبر خدا با صبر و حوصله به کار خود ادامه داد، تا زمان عذاب و مجازاتشان فرا رسید که شرح آن خواهد آمد</w:t>
      </w:r>
      <w:r>
        <w:rPr>
          <w:rFonts w:eastAsia="IRNazanin" w:cs="IRNazanin"/>
          <w:color w:val="111111"/>
          <w:sz w:val="28"/>
          <w:szCs w:val="28"/>
          <w:rtl w:val="true"/>
          <w:lang w:bidi="fa-IR"/>
        </w:rPr>
        <w:t>.</w:t>
      </w:r>
      <w:bookmarkStart w:id="158" w:name="pg9234_109941"/>
    </w:p>
    <w:p>
      <w:pPr>
        <w:pStyle w:val="Heading4"/>
        <w:numPr>
          <w:ilvl w:val="3"/>
          <w:numId w:val="1"/>
        </w:numPr>
        <w:rPr/>
      </w:pPr>
      <w:bookmarkStart w:id="159" w:name="__RefHeading___Toc4278463_2870459653"/>
      <w:bookmarkStart w:id="160" w:name="_Toc60"/>
      <w:bookmarkEnd w:id="158"/>
      <w:bookmarkEnd w:id="159"/>
      <w:r>
        <w:rPr>
          <w:rtl w:val="true"/>
        </w:rPr>
        <w:t>سوم</w:t>
      </w:r>
      <w:r>
        <w:rPr>
          <w:rtl w:val="true"/>
        </w:rPr>
        <w:t xml:space="preserve">: </w:t>
      </w:r>
      <w:r>
        <w:rPr>
          <w:rtl w:val="true"/>
        </w:rPr>
        <w:t>درس استقامت</w:t>
      </w:r>
      <w:bookmarkEnd w:id="160"/>
    </w:p>
    <w:p>
      <w:pPr>
        <w:pStyle w:val="BookText"/>
        <w:rPr/>
      </w:pPr>
      <w:r>
        <w:rPr>
          <w:rFonts w:ascii="IRNazanin" w:hAnsi="IRNazanin" w:eastAsia="IRNazanin"/>
          <w:color w:val="111111"/>
          <w:sz w:val="28"/>
          <w:sz w:val="28"/>
          <w:szCs w:val="28"/>
          <w:rtl w:val="true"/>
          <w:lang w:bidi="fa-IR"/>
        </w:rPr>
        <w:t xml:space="preserve">صبر و استقامت و پایدارى را باید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کارى یک بار شکست خوردید مأیوس و نا امید نشوید دوباره انجام دهید و آن قدر تکرار کنید تا به نتیجه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امسال در کنکور پذیرفته نشدید، با تلاش و مطالعه بیشتر خود را براى سال بعد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قبول نشدید به یأس و نا امیدى روى خوش نشان ندهید و با جدّیت و عزمى راسخ و تلاشى بیشتر از گذشته براى بار سوم شانس خود را امتحان کنید و آن قدر ادامه دهید تا به مقصود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روایتى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اسْتَدامَ قَرْعَ الْبابِ وَ لَجَّ وَ لَجَ؛</w:t>
      </w:r>
      <w:r>
        <w:rPr>
          <w:rStyle w:val="FootnoteAnchor"/>
          <w:rtl w:val="true"/>
        </w:rPr>
        <w:footnoteReference w:id="59"/>
      </w:r>
      <w:r>
        <w:rPr>
          <w:rFonts w:ascii="IRNazanin" w:hAnsi="IRNazanin" w:eastAsia="IRNazanin"/>
          <w:color w:val="111111"/>
          <w:sz w:val="28"/>
          <w:sz w:val="28"/>
          <w:szCs w:val="28"/>
          <w:rtl w:val="true"/>
          <w:lang w:bidi="fa-IR"/>
        </w:rPr>
        <w:t>کسى که در خانه اى را بکوبد و اصرار کند بالاخره در به رویش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پیروزى در تمام مراحل زندگى صبر و استقامت است و بدون آن انسان به جایى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فرماندهان بزرگ در میدان جنگ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گریخت و به خرابه اى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مورچه اى، که دانه اى به دندان گرفته بود و سعى مى کرد از دیوار خرابه بالا برود و دانه را به لانه اش برساند، توجّه او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تا نیمه هاى راه از دیوار بالا مى رفت و بر اثر خستگى همراه دانه به زمین مى افتاد، امّا تسلیم نمى شد و مجدّدآ دانه را برداشته و مشغول بالا رفتن از دیوار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بارها این کار را تکرار کرد تا بالاخره موفّق شد ارتفاع دیوار را طى کند و دانه را به لانه 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مأیوس شکست خورده، وقتى این تلاش خستگى ناپذیر را از مورچه مشاهده کرد، درس صبر و استقامت گرفت و به میدان بازگشت و نیروهایش را جمع کرد و سازماندهى جدیدى داد و به دشمن یورش برد و پیروز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براى رسیدن به پیروزى نباید از صبر و استقامت و پایدارى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زندگانى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 هاى عجیبى از صبر و استقامت آن حضرت به هنگام تبلیغ دین و دعوت مشرکین به توحید و یکتاپرستى ثبت شده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یکى از کارهاى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بعثت این بود که هر زمان پیامبراکرم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به خانه بازمى گشت زخمهاى حضرت را پانسمان مى کرد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زخمهایى که حاصل پرتاب سنگ و مانند آن از سوى مشرکان به هنگام تبلیغ حضرت و دعوت آنان به پرستش خداى یکتا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دعوت مردم طایف یکّه و تنها به آن شهر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طایف آن حضرت را بسیار اذیّت کردند و هیچ کس جز یک برده ایمان نیاورد، که البتّه آن هم براى پیامبر غنیمت بود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به هر حال این استقامتها و تحمّل ها از سوى پیامبران بزرگى همچون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فرستادگان خداوند، درسى بزرگى براى همه کسانى است که مى خواهند در کارهایشان موفّق شوند و به مقصد برسد</w:t>
      </w:r>
      <w:r>
        <w:rPr>
          <w:rFonts w:eastAsia="IRNazanin" w:cs="IRNazanin"/>
          <w:color w:val="111111"/>
          <w:sz w:val="28"/>
          <w:szCs w:val="28"/>
          <w:rtl w:val="true"/>
          <w:lang w:bidi="fa-IR"/>
        </w:rPr>
        <w:t>.</w:t>
      </w:r>
      <w:bookmarkStart w:id="161" w:name="pg9234_109945"/>
    </w:p>
    <w:p>
      <w:pPr>
        <w:pStyle w:val="Heading4"/>
        <w:numPr>
          <w:ilvl w:val="3"/>
          <w:numId w:val="1"/>
        </w:numPr>
        <w:rPr/>
      </w:pPr>
      <w:bookmarkStart w:id="162" w:name="__RefHeading___Toc4278465_2870459653"/>
      <w:bookmarkStart w:id="163" w:name="_Toc61"/>
      <w:bookmarkEnd w:id="161"/>
      <w:bookmarkEnd w:id="162"/>
      <w:r>
        <w:rPr>
          <w:rtl w:val="true"/>
        </w:rPr>
        <w:t>چهارم</w:t>
      </w:r>
      <w:r>
        <w:rPr>
          <w:rtl w:val="true"/>
        </w:rPr>
        <w:t xml:space="preserve">: </w:t>
      </w:r>
      <w:r>
        <w:rPr>
          <w:rtl w:val="true"/>
        </w:rPr>
        <w:t>آموزه هاى مستقیم و غیر مستقیم قرآن مجید</w:t>
      </w:r>
      <w:bookmarkEnd w:id="163"/>
    </w:p>
    <w:p>
      <w:pPr>
        <w:pStyle w:val="BookText"/>
        <w:rPr/>
      </w:pPr>
      <w:r>
        <w:rPr>
          <w:rFonts w:ascii="IRNazanin" w:hAnsi="IRNazanin" w:eastAsia="IRNazanin"/>
          <w:color w:val="111111"/>
          <w:sz w:val="28"/>
          <w:sz w:val="28"/>
          <w:szCs w:val="28"/>
          <w:rtl w:val="true"/>
          <w:lang w:bidi="fa-IR"/>
        </w:rPr>
        <w:t>آیات قرآن مجید سرشار از درس و پیام است، منتهى آموزه هاى قرآن به دو دسته تقسیم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مستقیم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متعال درباره 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 صَبِیًّا؛</w:t>
      </w:r>
      <w:r>
        <w:rPr>
          <w:rStyle w:val="FootnoteAnchor"/>
          <w:rtl w:val="true"/>
        </w:rPr>
        <w:footnoteReference w:id="64"/>
      </w:r>
      <w:r>
        <w:rPr>
          <w:rFonts w:ascii="IRNazanin" w:hAnsi="IRNazanin" w:eastAsia="IRNazanin"/>
          <w:color w:val="111111"/>
          <w:sz w:val="28"/>
          <w:sz w:val="28"/>
          <w:szCs w:val="28"/>
          <w:rtl w:val="true"/>
          <w:lang w:bidi="fa-IR"/>
        </w:rPr>
        <w:t>و ما در کودکى فرمان نبوّت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 مستقیم این آیه شریفه اعجاز 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نمایى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آموزه غیرمستقیم آن، پاسخ دندانشکنى است به کسانى که منکر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 شود کودکى هفت ساله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سؤالات فقهى گوناگون را پاسخ دهد؟</w:t>
      </w:r>
    </w:p>
    <w:p>
      <w:pPr>
        <w:pStyle w:val="BookText"/>
        <w:rPr/>
      </w:pPr>
      <w:r>
        <w:rPr>
          <w:rFonts w:ascii="IRNazanin" w:hAnsi="IRNazanin" w:eastAsia="IRNazanin"/>
          <w:color w:val="111111"/>
          <w:sz w:val="28"/>
          <w:sz w:val="28"/>
          <w:szCs w:val="28"/>
          <w:rtl w:val="true"/>
          <w:lang w:bidi="fa-IR"/>
        </w:rPr>
        <w:t>پاسخ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کودکى به مقام نبوّت برسد، چه اشکالى دارد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امام شود؟</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قنداقه نوزادش به شهر بازگشت با سؤالات مختلف مردم مواجه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صاحب فرزندى شدى در حالى که هنوز ازدواج نکرده اى؟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قنداقه نوزادش اشاره کرد که این مطلب را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نُکَلِّمُ مَن کَانَ فىِ الْمَهْدِ صَبِیًّا؛</w:t>
      </w:r>
      <w:r>
        <w:rPr>
          <w:rStyle w:val="FootnoteAnchor"/>
          <w:rtl w:val="true"/>
        </w:rPr>
        <w:footnoteReference w:id="65"/>
      </w:r>
      <w:r>
        <w:rPr>
          <w:rFonts w:ascii="IRNazanin" w:hAnsi="IRNazanin" w:eastAsia="IRNazanin"/>
          <w:color w:val="111111"/>
          <w:sz w:val="28"/>
          <w:sz w:val="28"/>
          <w:szCs w:val="28"/>
          <w:rtl w:val="true"/>
          <w:lang w:bidi="fa-IR"/>
        </w:rPr>
        <w:t>چگونه با کودکى که در گاهواره است سخن بگوییم؟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نوزاد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عَبْدُ اللَّهِ آتَانِىَ الْکِتَابَ وَ جَعَلَنىِ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جَعَلَنىِ مُبَارَکا أَیْنَ مَا کُنتُ وَ أَوْصَانىِ بِالصَّلَوةِ وَ الزَّکَوةِ مَا دُمْتُ حَیًّا؛</w:t>
      </w:r>
      <w:r>
        <w:rPr>
          <w:rStyle w:val="FootnoteAnchor"/>
          <w:rtl w:val="true"/>
        </w:rPr>
        <w:footnoteReference w:id="66"/>
      </w:r>
      <w:r>
        <w:rPr>
          <w:rFonts w:ascii="IRNazanin" w:hAnsi="IRNazanin" w:eastAsia="IRNazanin"/>
          <w:color w:val="111111"/>
          <w:sz w:val="28"/>
          <w:sz w:val="28"/>
          <w:szCs w:val="28"/>
          <w:rtl w:val="true"/>
          <w:lang w:bidi="fa-IR"/>
        </w:rPr>
        <w:t>من بنده خدایم، او</w:t>
      </w:r>
      <w:bookmarkStart w:id="164" w:name="pg9234_109947"/>
    </w:p>
    <w:p>
      <w:pPr>
        <w:pStyle w:val="BookText"/>
        <w:rPr/>
      </w:pPr>
      <w:bookmarkEnd w:id="164"/>
      <w:r>
        <w:rPr>
          <w:rFonts w:ascii="IRNazanin" w:hAnsi="IRNazanin" w:eastAsia="IRNazanin"/>
          <w:color w:val="111111"/>
          <w:sz w:val="28"/>
          <w:sz w:val="28"/>
          <w:szCs w:val="28"/>
          <w:rtl w:val="true"/>
          <w:lang w:bidi="fa-IR"/>
        </w:rPr>
        <w:t>کتاب آسمانى به من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باشم مرا وجودى پر برکت قرار داده، و تا زمانى که زنده ام، مرا به نماز و زکات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 مستقیم این آیات، رفع اتّهام از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نبوّت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آموزه غیرمستقیم آن، پاسخ به شبهه اى است که در مورد یکى از فضایل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در اوّلین روزهاى ولادت، هنگامى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لبخندى زد و به آن حضرت سلام کرد و آیات اوّلیه سوره مؤمنون را تلاوت نمود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چگونه ممکن است نوزاد یک روزه سخن بگوید؟ جواب این است که اگر سخن گفتن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گاهواره ممکن بوده، سخن گفتن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روز اوّل ولادت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هنوز قرآن نشده بود، چگونه این اتّفاق افتاد؟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قرآن نازل نشده بود، ولى در علم خداوند که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خداوند بخشى از قرآن را قبل از نزول، بر زبان بنده اش جارى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قرآن مجید دو رقم آموزه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مستقیم و 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 مستقیم آیه مورد بحث، طول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تبلیغ دین خدا در این مدّت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غیرمستقیم آن، اثبات امکان طول عمر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خواهد آمد</w:t>
      </w:r>
      <w:r>
        <w:rPr>
          <w:rFonts w:eastAsia="IRNazanin" w:cs="IRNazanin"/>
          <w:color w:val="111111"/>
          <w:sz w:val="28"/>
          <w:szCs w:val="28"/>
          <w:rtl w:val="true"/>
          <w:lang w:bidi="fa-IR"/>
        </w:rPr>
        <w:t>.</w:t>
      </w:r>
    </w:p>
    <w:p>
      <w:pPr>
        <w:pStyle w:val="Heading4"/>
        <w:numPr>
          <w:ilvl w:val="3"/>
          <w:numId w:val="1"/>
        </w:numPr>
        <w:rPr/>
      </w:pPr>
      <w:bookmarkStart w:id="165" w:name="__RefHeading___Toc4278467_2870459653"/>
      <w:bookmarkStart w:id="166" w:name="_Toc62"/>
      <w:bookmarkEnd w:id="165"/>
      <w:r>
        <w:rPr>
          <w:rtl w:val="true"/>
        </w:rPr>
        <w:t>پنجم</w:t>
      </w:r>
      <w:r>
        <w:rPr>
          <w:rtl w:val="true"/>
        </w:rPr>
        <w:t xml:space="preserve">: </w:t>
      </w:r>
      <w:r>
        <w:rPr>
          <w:rtl w:val="true"/>
        </w:rPr>
        <w:t>راز طول عمر</w:t>
      </w:r>
      <w:r>
        <w:rPr>
          <w:rtl w:val="true"/>
        </w:rPr>
        <w:t>!</w:t>
      </w:r>
      <w:bookmarkEnd w:id="166"/>
    </w:p>
    <w:p>
      <w:pPr>
        <w:pStyle w:val="Heading5"/>
        <w:numPr>
          <w:ilvl w:val="4"/>
          <w:numId w:val="1"/>
        </w:numPr>
        <w:rPr/>
      </w:pPr>
      <w:bookmarkStart w:id="167" w:name="__RefHeading___Toc4278469_2870459653"/>
      <w:bookmarkStart w:id="168" w:name="_Toc63"/>
      <w:bookmarkEnd w:id="167"/>
      <w:r>
        <w:rPr>
          <w:rtl w:val="true"/>
        </w:rPr>
        <w:t>اشاره</w:t>
      </w:r>
      <w:bookmarkEnd w:id="1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دارد یک انسان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 در عصر و زمان ما عمر انسانها معمولا از صد و بیست سال تجاوز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کسى بیش از </w:t>
      </w:r>
      <w:r>
        <w:rPr>
          <w:rFonts w:eastAsia="IRNazanin" w:cs="IRNazanin"/>
          <w:color w:val="111111"/>
          <w:sz w:val="28"/>
          <w:szCs w:val="28"/>
          <w:lang w:bidi="fa-IR"/>
        </w:rPr>
        <w:t>120</w:t>
      </w:r>
      <w:bookmarkStart w:id="169" w:name="pg9234_109949"/>
    </w:p>
    <w:p>
      <w:pPr>
        <w:pStyle w:val="BookText"/>
        <w:rPr/>
      </w:pPr>
      <w:bookmarkEnd w:id="169"/>
      <w:r>
        <w:rPr>
          <w:rFonts w:ascii="IRNazanin" w:hAnsi="IRNazanin" w:eastAsia="IRNazanin"/>
          <w:color w:val="111111"/>
          <w:sz w:val="28"/>
          <w:sz w:val="28"/>
          <w:szCs w:val="28"/>
          <w:rtl w:val="true"/>
          <w:lang w:bidi="fa-IR"/>
        </w:rPr>
        <w:t>سال عمر کند؟ اگر ممکن نیست، چگونه شیعه مدّعى است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اکنون بیش از هزال سال عمر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منظر مى توان پاسخ این سؤال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علوم روز مخصوصآ علوم تجربى، و از منظر وحى و قرآن مجید</w:t>
      </w:r>
      <w:r>
        <w:rPr>
          <w:rFonts w:eastAsia="IRNazanin" w:cs="IRNazanin"/>
          <w:color w:val="111111"/>
          <w:sz w:val="28"/>
          <w:szCs w:val="28"/>
          <w:rtl w:val="true"/>
          <w:lang w:bidi="fa-IR"/>
        </w:rPr>
        <w:t>.</w:t>
      </w:r>
    </w:p>
    <w:p>
      <w:pPr>
        <w:pStyle w:val="Heading5"/>
        <w:numPr>
          <w:ilvl w:val="4"/>
          <w:numId w:val="1"/>
        </w:numPr>
        <w:rPr/>
      </w:pPr>
      <w:bookmarkStart w:id="170" w:name="__RefHeading___Toc4278471_2870459653"/>
      <w:bookmarkStart w:id="171" w:name="_Toc64"/>
      <w:bookmarkEnd w:id="170"/>
      <w:r>
        <w:rPr>
          <w:rtl w:val="true"/>
        </w:rPr>
        <w:t>طول عمر از نظر علمى</w:t>
      </w:r>
      <w:bookmarkEnd w:id="171"/>
    </w:p>
    <w:p>
      <w:pPr>
        <w:pStyle w:val="BookText"/>
        <w:rPr/>
      </w:pPr>
      <w:r>
        <w:rPr>
          <w:rFonts w:ascii="IRNazanin" w:hAnsi="IRNazanin" w:eastAsia="IRNazanin"/>
          <w:color w:val="111111"/>
          <w:sz w:val="28"/>
          <w:sz w:val="28"/>
          <w:szCs w:val="28"/>
          <w:rtl w:val="true"/>
          <w:lang w:bidi="fa-IR"/>
        </w:rPr>
        <w:t>امّا از منظر علوم روز، از دانش آموختگان علوم جدید مى 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حدّ اعلاى عمر بشر صد و بیست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این مطلب را تأیید مى کند؟ دانشمندان در پاسخ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مبناى علمى ندارد؛ بلکه اندازه عمر بشر تابع شرایطى است، که اگر حاصل گردد طولانى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آزمایشاتى بر روى گیاهان و جانداران کرده ایم و به این نتیجه رسیده ایم که امکان افزایش طول عمر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گیاهى که عمرش یک سال بوده، تا دوازده برابر افزایش یافته و توانسته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همین اساس عمر انسان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شود،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عمر بعضى از گیاهان دهها برابر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در مورد عمر انسان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اخیرآ یک ماهى را از یخهاى قطبى بیرون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آن را در درون آب ولرم رها کردند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طبقات یخهایى که ماهى در آن گرفتار شده بود را محاسبه کردند متوجّه شدند ماهى مذکور متعلّق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ماهى در شرایط خاصّى پنج هزار سال زنده مى ماند، این امکان براى انسان نیز در شرایط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 اکنون دانشمندان در مورد افزایش دادن عمر انسان مشغول تحقیق و مطالعه و بررسى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عمرهاى طولانى مانند عمر طولانى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امرى ممکن است و هیچ استبعادى ندارد</w:t>
      </w:r>
      <w:r>
        <w:rPr>
          <w:rFonts w:eastAsia="IRNazanin" w:cs="IRNazanin"/>
          <w:color w:val="111111"/>
          <w:sz w:val="28"/>
          <w:szCs w:val="28"/>
          <w:rtl w:val="true"/>
          <w:lang w:bidi="fa-IR"/>
        </w:rPr>
        <w:t>.</w:t>
      </w:r>
      <w:bookmarkStart w:id="172" w:name="pg9234_109951"/>
    </w:p>
    <w:p>
      <w:pPr>
        <w:pStyle w:val="Heading5"/>
        <w:numPr>
          <w:ilvl w:val="4"/>
          <w:numId w:val="1"/>
        </w:numPr>
        <w:rPr/>
      </w:pPr>
      <w:bookmarkStart w:id="173" w:name="__RefHeading___Toc4278473_2870459653"/>
      <w:bookmarkStart w:id="174" w:name="_Toc65"/>
      <w:bookmarkEnd w:id="172"/>
      <w:bookmarkEnd w:id="173"/>
      <w:r>
        <w:rPr>
          <w:rtl w:val="true"/>
        </w:rPr>
        <w:t>طول عمر از نظر قرآن</w:t>
      </w:r>
      <w:bookmarkEnd w:id="174"/>
    </w:p>
    <w:p>
      <w:pPr>
        <w:pStyle w:val="BookText"/>
        <w:rPr/>
      </w:pPr>
      <w:r>
        <w:rPr>
          <w:rFonts w:ascii="IRNazanin" w:hAnsi="IRNazanin" w:eastAsia="IRNazanin"/>
          <w:color w:val="111111"/>
          <w:sz w:val="28"/>
          <w:sz w:val="28"/>
          <w:szCs w:val="28"/>
          <w:rtl w:val="true"/>
          <w:lang w:bidi="fa-IR"/>
        </w:rPr>
        <w:t>قرآن مجید در سه آیه به طور غیرمستقیم پاسخ دندانشکنى به منکران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مربوط به اصحاب کهف؛ خداوند متعال در مورد مدّت خواب اصحاب کهف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فىِ کَهْفِهِمْ ثَلَاثَ مِاْئَةٍ سِنِینَ وَ ازْدَادُواْ تِسْعًا؛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آنها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مستقیم این آیه شریفه، به منکران معاد و احیاى دوباره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خداوند متعال در این داستان صحنه اى از معاد را به تصویر کشیده تا به مردم و منکران معاد بفهماند که وقتى خداوند قادر است انسانهایى را به مدّت طولانى در خواب فرو ببرد و بدون استفاده از آب و غذا زنده بمانند، احیاى مردگان و دادن حیات مجدّد به آنها نیز براى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آموزه غیرمستقیم آیه شریفه، پاسخ دندانشکنى است به کسانى که ادّعا مى کنند حدّ اعلاى عمر انسان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واقعآ انسان بیش از این مقدار عمر نمى کند، چطور اصحاب کهف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 بودند و سپس بیدار شدند؟ تازه اى تازه مقدار عمر آنها قبل از خواب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زندگى آن ها را پس از بیدار شدن به عدد مذکور اضافه کنیم مسأله روشن تر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که در مورد مدّت رسالت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مستقیم این آیه شریفه بیان زحمات و تلاشها و سختى ها و مرارت هایى است که آن حضرت در طول این مدّت طولانى براى هدایت مردم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غیرمستقیم آن، امکان عمر طولانى بالاتر از هزار سال براى انسان و پاسخ قاطعى به منکران عمر طولانى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مگر وهّابى ها این آیات قرآن را نخوانده اند</w:t>
      </w:r>
      <w:bookmarkStart w:id="175" w:name="pg9234_109953"/>
    </w:p>
    <w:p>
      <w:pPr>
        <w:pStyle w:val="BookText"/>
        <w:rPr/>
      </w:pPr>
      <w:bookmarkEnd w:id="175"/>
      <w:r>
        <w:rPr>
          <w:rFonts w:ascii="IRNazanin" w:hAnsi="IRNazanin" w:eastAsia="IRNazanin"/>
          <w:color w:val="111111"/>
          <w:sz w:val="28"/>
          <w:sz w:val="28"/>
          <w:szCs w:val="28"/>
          <w:rtl w:val="true"/>
          <w:lang w:bidi="fa-IR"/>
        </w:rPr>
        <w:t>که از عمر طولانى آن حضرت شگفت زده شده اند، یا انکار و اعجاب آنها دلیل دیگرى دارد و در پى چیز دیگرى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مربوط به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وَکاَنَ اللَّهُ عَزِیزًا حَکِیًما؛ و به یقین او را نکشتند؛ بلکه خدا او را به سوى خود، بالا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توانا و حکیم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این آیه شریفه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است؛ یعنى آن حضرت بیش از دو هزار 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هزار سال عمر کرده و این عمر طولانى برایش ممکن بوده، براى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مستقیم آیه مذکور پاسخى است به کسانى که معتقدند آن حضرت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غیرمستقیم آن امکان عمر طولانى بیش از دو هزار سال براى بشر است، در صورتى که خداوند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که در انجیل هاى موجود نوشته شده،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 سپس بدنش را دفن کردند و خداوند جسدش را پس از سه روز از قبر بیرون آورد و زنده کرد و به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جالبتر است، زیرا خداوند او را زنده کرد و پس از حیات مجدّد بیش از دو هزار سال عمر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طول عمر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استبعادى ندارد، و با علوم روز و قرآن مجید کاملا هماهنگ است</w:t>
      </w:r>
      <w:r>
        <w:rPr>
          <w:rFonts w:eastAsia="IRNazanin" w:cs="IRNazanin"/>
          <w:color w:val="111111"/>
          <w:sz w:val="28"/>
          <w:szCs w:val="28"/>
          <w:rtl w:val="true"/>
          <w:lang w:bidi="fa-IR"/>
        </w:rPr>
        <w:t>.</w:t>
      </w:r>
    </w:p>
    <w:p>
      <w:pPr>
        <w:pStyle w:val="Heading5"/>
        <w:numPr>
          <w:ilvl w:val="4"/>
          <w:numId w:val="1"/>
        </w:numPr>
        <w:rPr/>
      </w:pPr>
      <w:bookmarkStart w:id="176" w:name="__RefHeading___Toc4278475_2870459653"/>
      <w:bookmarkStart w:id="177" w:name="_Toc66"/>
      <w:bookmarkEnd w:id="176"/>
      <w:r>
        <w:rPr>
          <w:rtl w:val="true"/>
        </w:rPr>
        <w:t>سرّ مخالفت وهابّى ها</w:t>
      </w:r>
      <w:bookmarkEnd w:id="1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تمام عقاید و اعتقادات شیعه مستدل و منطقى است، و هرکدام از آنها دلیلى از عقل یا قرآن یا سنّت دارد، و در هر موضوعى از علماى شیعه سؤال</w:t>
      </w:r>
    </w:p>
    <w:p>
      <w:pPr>
        <w:pStyle w:val="BookText"/>
        <w:rPr/>
      </w:pPr>
      <w:r>
        <w:rPr>
          <w:rFonts w:ascii="IRNazanin" w:hAnsi="IRNazanin" w:eastAsia="IRNazanin"/>
          <w:color w:val="111111"/>
          <w:sz w:val="28"/>
          <w:sz w:val="28"/>
          <w:szCs w:val="28"/>
          <w:rtl w:val="true"/>
          <w:lang w:bidi="fa-IR"/>
        </w:rPr>
        <w:t>شود، پاسخ معقول و قانع کننده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مخالفین، مخصوصآ وهابى ها، به دنبال بهانه جویى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سال از اختراع وهابیّت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طول سالیان گذشته اینقدر بهانه جویى نمى کردند، امّا امروزه که اقبال مردم، مخصوصآ جوانان، را به سوى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بینند و روز به روز شاهد افزایش تعداد شیعیان در سراسر جهان هستند، این مطلب را تحمّل نکرده و با تمام قوا بر علیه شیعه فعالیّت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هاى دانشجویانشان، سایتها، ماهواره ها، مجلّات و کتابها، مبلّغان دینى و مأموران تبلیغى آنها، همگى تشیّع را هدف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علّت همه این هجمه ها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توانند پیشرفت شیعه را در سراسر دنیا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قابل تحمّل نیست که در ایران حکومت شیعى تشکیل شده، و در لبنان شیعیان قدرتمند گشته و در عراق و افغانستان شیعه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تمام قوا بر علیه مکتب شیعه فعالیّت مى کنند، و هرچه به سؤالات و شبهه هایشان پاسخ داده مى شود باز همان سؤالات را تکرار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در این مسیر از وارونه کردن حقایق باکى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سفرهایى که به مکّه مکرّمه داشتم عدّه اى از علماى آنها خواستار گفتگوى علمى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مسأله مهم مطرح کردند که پاسخ همه سؤالات به صورت مستدل و منطقى داده شد، به گونه اى که پس از آن هیچ شبهه اى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بعدآ شایعه کردند که با فلانى بحث کردیم و او در مناظره 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ما به این برادران این است که این وضع شما قابل ادامه دادن نیست، در آن تجدیدنظر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برادروار در کنار هم بنشینیم و بحث هاى منطقى داشته باشیم و در مقابل دشمنان اسلام و قرآن متّحد و یکپارچه شویم و نیرویمان را صرف مبارزه با آنها 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یکى دیگر از امتیازات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طولانى آن حضرت بود</w:t>
      </w:r>
      <w:r>
        <w:rPr>
          <w:rFonts w:eastAsia="IRNazanin" w:cs="IRNazanin"/>
          <w:color w:val="111111"/>
          <w:sz w:val="28"/>
          <w:szCs w:val="28"/>
          <w:rtl w:val="true"/>
          <w:lang w:bidi="fa-IR"/>
        </w:rPr>
        <w:t>.</w:t>
      </w:r>
      <w:bookmarkStart w:id="178" w:name="pg9234_109957"/>
    </w:p>
    <w:p>
      <w:pPr>
        <w:pStyle w:val="Heading3"/>
        <w:numPr>
          <w:ilvl w:val="2"/>
          <w:numId w:val="1"/>
        </w:numPr>
        <w:rPr/>
      </w:pPr>
      <w:bookmarkStart w:id="179" w:name="__RefHeading___Toc4278477_2870459653"/>
      <w:bookmarkStart w:id="180" w:name="_Toc67"/>
      <w:bookmarkEnd w:id="178"/>
      <w:bookmarkEnd w:id="179"/>
      <w:r>
        <w:rPr/>
        <w:t>8</w:t>
      </w:r>
      <w:r>
        <w:rPr>
          <w:rtl w:val="true"/>
        </w:rPr>
        <w:t xml:space="preserve">. </w:t>
      </w:r>
      <w:r>
        <w:rPr>
          <w:rtl w:val="true"/>
        </w:rPr>
        <w:t xml:space="preserve">شجاعت فوق العاده حضرت نوح </w:t>
      </w:r>
      <w:r>
        <w:rPr>
          <w:rtl w:val="true"/>
        </w:rPr>
        <w:t>(</w:t>
      </w:r>
      <w:r>
        <w:rPr>
          <w:rtl w:val="true"/>
        </w:rPr>
        <w:t>علیه السلام</w:t>
      </w:r>
      <w:r>
        <w:rPr>
          <w:rtl w:val="true"/>
        </w:rPr>
        <w:t>) .</w:t>
      </w:r>
      <w:bookmarkEnd w:id="180"/>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به این ویژگى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عَلَیْهِمْ نَبَأَ نُوحٍ إِذْ قَالَ لِقَوْمِهِ یَا قَوْمِ إِن کاَنَ کَبُرَ عَلَیْکم مَّقَامِى وَ تَذْکِیرِى بَایَاتِ اللَّهِ فَعَلى اللَّهِ تَوَکَّلْتُ فَأَجْمِعُواْ أَمْرَکُمْ وَ شُرَکَاءَکُمْ ثُمَّ لَا یَکُنْ أَمْرُکُمْ عَلَیْکُمْ غُمَّةً ثُمَّ اقْضُواْ إِلىَّ وَ لَا تُنظِرُونِ؛ سرگذشت نوح را بر آنها بخوان؛ در آن هنگام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موقعیّت من و تذکّراتم نسبت به آیات الهى، بر شما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کارى از شما ساخته است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توکّل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مى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توانایى خود و معبودهایتان را جمع کنید، سپس هیچ چیز از امورتان بر شما پوشیده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جوانب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حیات من پایان دهید، و مهلتم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توانایى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کمترین شک و تردیدى در برنامه ها و اهداف خود داشته باشد هرگز به خود جرأت نمى دهد که این چنین دشمنانش را به مبارزه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و اطمینان صد در صد به اهدافش داشت، این گونه شجاعانه آنان را به مبارزه طلبید و هیچ ترسى از آنها به دل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 عدم وحشت از تنهایى در پیمودن مسیر حق، مسأله بسیار مهمّى است که همه انبیا با آن مواجه بوده و شجاعانه مقاومت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آیه فوق اعلان کرد که از هیچ کس نمى ترسد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تنهایى وارد بتکده شد و بدون ذرّه اى ترس و وحشت، تمام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زیر کشید 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خود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هستم، و در مقابل این همه بت پرست تاب مقاومت و مقابله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مرا در آتش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توکّل بر خدا کرد و وظیفه الهى اش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کسى که بر خدا توکّل کند خدا با اوست و تنها نمى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عَلَى اللَّهِ فَهُوَ حَسْبُهُ؛</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کردند که اگر دست از ادّعاها و سخنانش بر ندارد بسختى او را مجازات خواهند کرد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 تهدیدهاى توخالى مشرکان و بت پرستان ذرّه اى در اراده آهنین او تأثیر نگذاشت و قدمى عقب نشینى نکرد، بلکه دلیرانه مقاومت نمود و به راهش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پیامبرگرامى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در میان مشرکان مکّه حاضر مى شد و آنها را دعوت به توحید و یکتاپرستى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اوّلین مرد و زن مسلمان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مى رفتند و در جلوى چشم مشرکان و بت پرستان نماز جماعت مى خواندند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نمى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سه نفریم و دشمن بیشمار و جانمان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شجاعانه و بدون احساس وحشت و با توکّل بر خدا، به راز و نیاز با خدا پرداخته، و جمعیّت زیاد دشمن را به سخریّه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نمازهاى با شکوه جماعت و جمعه صدها هزار نفرى امروز، حاصل استقامت و مقاومت آن روز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اولیّه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تن مجروح به خانه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جراحتى که حاصل ضربات سنگ مخالفان و معاندان و مشرکان بود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این کار زشت آنقدر توسّط دشمن تکرار مى شد که یکى از کارهاى روزانه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زخمهاى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یک چهارم جمعیّت کره زمین مسلمان هستند، بخاطر زحمات و پایدارى ها و مقاومتهاى 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اولیّه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باره چه زیبا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لاتَسْتَوْحِشُوا فی طَریقِ الْهُدى لِقِلَّةِ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در مسیر حق از کمى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وفزونى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اگر شما در شاهراه سعادت حرکت مى کنید و اکثریّت مردم راه را گم کرده و قدم در بیراهه گذاشته اند، از کمى همراهان وحشت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کسى که از جادّه اصلى مى رود نباید وحشت کند، هر چند همرانش اندک باشند؛ بلکه کسى باید بترسد که گام در بیراهه گذاشته، هرچند همرانش بسیار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جوانان براى ما نامه مى نویسند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خانواده فقط من نماز مى خوانم و روزه مى گیرم و بقیّه اعضاى خانواده نسبت به مسایل دینى بى توجّهند،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توکّل بر خدا به وظایف دینى خود عمل کنید، و در مقابل نگاههاى سنگین و سخنان درشت و برخوردهاى نامناسب آنها مقاومت نمایید، که بالاخره مقاومت شما مقاومت آنها را خواهد شکست، و پیروزى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عزیز و برومند و متدیّنى که براى ادامه تحصیل یا مأموریّتهاى کارى یا مسایل تحقیقاتى و مانند آن، به بلاد کفر سفر مى کنند باید از مقاومتهاى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بگیرند و به فرمایش مولاى متقیان عمل کنند و از تنهایى نهراسند و همرنگ جماعت نشوند و با توکّل بر خداوند متعال شجاعانه به تکالیف شرعى خود عمل کنند، و با اعمال شایسته خود دیگران را به دین اسلام فراخوانند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یکى از ویژگى هاى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قرآن مجید به آن پرداخته، شجاعت فوق العاده آن حضرت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شهادت قرآن مجید، از برگزیدگان بود،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 هدایت الهى گشت، و خداوند به او سلام کرد، و بنده شکور خدا بود، و دعایش مستجاب شد و از کرب عظیم رها شد، و نسلى پاک داشت، و عمرى طولانى کرد، و از شجاعتى فوق العاده برخوردار بود</w:t>
      </w:r>
      <w:r>
        <w:rPr>
          <w:rFonts w:eastAsia="IRNazanin" w:cs="IRNazanin"/>
          <w:color w:val="111111"/>
          <w:sz w:val="28"/>
          <w:szCs w:val="28"/>
          <w:rtl w:val="true"/>
          <w:lang w:bidi="fa-IR"/>
        </w:rPr>
        <w:t>.</w:t>
      </w:r>
      <w:bookmarkStart w:id="181" w:name="pg9234_109964"/>
    </w:p>
    <w:p>
      <w:pPr>
        <w:pStyle w:val="Heading2"/>
        <w:numPr>
          <w:ilvl w:val="1"/>
          <w:numId w:val="1"/>
        </w:numPr>
        <w:rPr/>
      </w:pPr>
      <w:bookmarkStart w:id="182" w:name="__RefHeading___Toc4278479_2870459653"/>
      <w:bookmarkStart w:id="183" w:name="_Toc68"/>
      <w:bookmarkEnd w:id="181"/>
      <w:bookmarkEnd w:id="182"/>
      <w:r>
        <w:rPr>
          <w:rtl w:val="true"/>
        </w:rPr>
        <w:t>فصل دوم</w:t>
      </w:r>
      <w:r>
        <w:rPr>
          <w:rtl w:val="true"/>
        </w:rPr>
        <w:t xml:space="preserve">: </w:t>
      </w:r>
      <w:r>
        <w:rPr>
          <w:rtl w:val="true"/>
        </w:rPr>
        <w:t>آغاز دعوت حضرت نوح علیه السلام</w:t>
      </w:r>
      <w:bookmarkEnd w:id="1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4278481_2870459653"/>
      <w:bookmarkStart w:id="185" w:name="_Toc69"/>
      <w:bookmarkEnd w:id="184"/>
      <w:r>
        <w:rPr>
          <w:rtl w:val="true"/>
        </w:rPr>
        <w:t>اشاره</w:t>
      </w:r>
      <w:bookmarkStart w:id="186" w:name="pg9234_109968"/>
      <w:bookmarkEnd w:id="185"/>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دعوت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مربوط به این فصل در هفت آیه اوّلیّه 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این آیات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 أَنْ أَنذِرْ قَوْمَکَ مِن قَبْلِ أَن یَأْتِیَهُمْ عَذَابٌ أَلِیمٌ؛</w:t>
      </w:r>
      <w:r>
        <w:rPr>
          <w:rStyle w:val="FootnoteAnchor"/>
          <w:rtl w:val="true"/>
        </w:rPr>
        <w:footnoteReference w:id="73"/>
      </w:r>
      <w:r>
        <w:rPr>
          <w:rFonts w:ascii="IRNazanin" w:hAnsi="IRNazanin" w:eastAsia="IRNazanin"/>
          <w:color w:val="111111"/>
          <w:sz w:val="28"/>
          <w:sz w:val="28"/>
          <w:szCs w:val="28"/>
          <w:rtl w:val="true"/>
          <w:lang w:bidi="fa-IR"/>
        </w:rPr>
        <w:t>ما نوح را به سوى قومش فرستادیم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انذار کن پیش از آن که عذاب دردناکى به سراغشان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دستور خداوند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که تمام پیامبران الهى مأمور به آن بودند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Heading3"/>
        <w:numPr>
          <w:ilvl w:val="2"/>
          <w:numId w:val="1"/>
        </w:numPr>
        <w:rPr/>
      </w:pPr>
      <w:bookmarkStart w:id="187" w:name="__RefHeading___Toc4278483_2870459653"/>
      <w:bookmarkStart w:id="188" w:name="_Toc70"/>
      <w:bookmarkEnd w:id="187"/>
      <w:r>
        <w:rPr>
          <w:rtl w:val="true"/>
        </w:rPr>
        <w:t>انذار و بشارت</w:t>
      </w:r>
      <w:bookmarkEnd w:id="1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بدان معناست که پیامبر قومش را از گناه و بت پرستى و ظلم و ستم و مانند آن بترساند و عاقبتش را در دنیا و آخرت، که عذاب الهى است، برایش بروشنى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یعنى این که به افراد مطیع فرمان خدا و مؤمنان صالح العمل وعده دهد که خداوند هم در دنیا و هم در آخرت به آنها پاداش خواهد داد و بهشت با تمام نعمتهایش</w:t>
      </w:r>
      <w:bookmarkStart w:id="189" w:name="pg9234_109970"/>
    </w:p>
    <w:p>
      <w:pPr>
        <w:pStyle w:val="BookText"/>
        <w:rPr/>
      </w:pPr>
      <w:bookmarkEnd w:id="189"/>
      <w:r>
        <w:rPr>
          <w:rFonts w:ascii="IRNazanin" w:hAnsi="IRNazanin" w:eastAsia="IRNazanin"/>
          <w:color w:val="111111"/>
          <w:sz w:val="28"/>
          <w:sz w:val="28"/>
          <w:szCs w:val="28"/>
          <w:rtl w:val="true"/>
          <w:lang w:bidi="fa-IR"/>
        </w:rPr>
        <w:t>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إِنىِّ لَکمْ نَذِیرٌ مُّبِینٌ؛</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 براى شما انذار کننده آشکارى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دعوت انبیا مخفیانه نیست، بلکه فرمان خدا را باید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مسلمانان اذان را با صداى بلند بر فراز مناره ها و مأذنه ها مى گوییم؟</w:t>
      </w:r>
    </w:p>
    <w:p>
      <w:pPr>
        <w:pStyle w:val="BookText"/>
        <w:rPr/>
      </w:pPr>
      <w:r>
        <w:rPr>
          <w:rFonts w:ascii="IRNazanin" w:hAnsi="IRNazanin" w:eastAsia="IRNazanin"/>
          <w:color w:val="111111"/>
          <w:sz w:val="28"/>
          <w:sz w:val="28"/>
          <w:szCs w:val="28"/>
          <w:rtl w:val="true"/>
          <w:lang w:bidi="fa-IR"/>
        </w:rPr>
        <w:t>چون دین و آیین خدا مخفى 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و مقدّسات الهى باید آشکارا در جامعه گفته شود و به گوش همه برسد و همه با آن آشنا شوند</w:t>
      </w:r>
      <w:r>
        <w:rPr>
          <w:rFonts w:eastAsia="IRNazanin" w:cs="IRNazanin"/>
          <w:color w:val="111111"/>
          <w:sz w:val="28"/>
          <w:szCs w:val="28"/>
          <w:rtl w:val="true"/>
          <w:lang w:bidi="fa-IR"/>
        </w:rPr>
        <w:t>.</w:t>
      </w:r>
    </w:p>
    <w:p>
      <w:pPr>
        <w:pStyle w:val="Heading3"/>
        <w:numPr>
          <w:ilvl w:val="2"/>
          <w:numId w:val="1"/>
        </w:numPr>
        <w:rPr/>
      </w:pPr>
      <w:bookmarkStart w:id="190" w:name="__RefHeading___Toc4278485_2870459653"/>
      <w:bookmarkStart w:id="191" w:name="_Toc71"/>
      <w:bookmarkEnd w:id="190"/>
      <w:r>
        <w:rPr>
          <w:rtl w:val="true"/>
        </w:rPr>
        <w:t>نقش دفع ضرر و جلب منفعت در حیات بشر</w:t>
      </w:r>
      <w:bookmarkEnd w:id="191"/>
    </w:p>
    <w:p>
      <w:pPr>
        <w:pStyle w:val="BookText"/>
        <w:rPr/>
      </w:pPr>
      <w:r>
        <w:rPr>
          <w:rFonts w:ascii="IRNazanin" w:hAnsi="IRNazanin" w:eastAsia="IRNazanin"/>
          <w:color w:val="111111"/>
          <w:sz w:val="28"/>
          <w:sz w:val="28"/>
          <w:szCs w:val="28"/>
          <w:rtl w:val="true"/>
          <w:lang w:bidi="fa-IR"/>
        </w:rPr>
        <w:t>خداوند متعال دو غریزه در وجود هر انسانى قرار داده که تمام تلاشها و کوششها و زحمات انسان از آن دو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جلب منفعت و غریزه دفع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به دنبال جلب منافع مادّى و معنوى خویش و در پى دفع ضررهاى مادّى و معنوى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و دانشها و صنایع و اختراعات و اکتشافات و پیشرفتهایى که نصیب انسان شده، به واسطه همین نکته مهم است که منافع را جلب و ضررها را دفع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عبادات و اطاعات و تهذیب نفوس و خودسازى و مبارزه با نفس نیز از همین جا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عبادت مى کند براى این است که به بهشت برود، یا به این منظور است که به مقام قرب پروردگار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میدان جهاد مى رود و تمام خطرات جنگ را به جان مى خرد، براى آن است که فیض عظماى شهادت نصیبش گردد و نزد پروردگارش روزى بخورد، که اینها همه جلب منفعت معنوى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جا از مرحله جلب منفعت و دفع ضرر فراتر مى رود و آن زمانى است که به مقام فناء فی الله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آن معنا که عرفانهاى کاذب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بنده با</w:t>
      </w:r>
    </w:p>
    <w:p>
      <w:pPr>
        <w:pStyle w:val="BookText"/>
        <w:rPr/>
      </w:pPr>
      <w:r>
        <w:rPr>
          <w:rFonts w:ascii="IRNazanin" w:hAnsi="IRNazanin" w:eastAsia="IRNazanin"/>
          <w:color w:val="111111"/>
          <w:sz w:val="28"/>
          <w:sz w:val="28"/>
          <w:szCs w:val="28"/>
          <w:rtl w:val="true"/>
          <w:lang w:bidi="fa-IR"/>
        </w:rPr>
        <w:t>خدا یکى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غلطى است و بنده همیشه بنده است و خدا همواره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ممکن الوجود همیشه ممکن الوجود و واجب الوجود همواره واجب الوجود است، و یکى شدن این دو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فناء فی الله این است که انسان به جایى برسد که خود را فراموش کند و فقط و فقط خداى متعال و رضاى او را مدّنظر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دیگر جلب منفعت و دفع ضرر کنار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مرحله بسیار بالایى است که جز اولیاء الله مقربّین به آن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جنبه هاى اختیارى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جنبه هاى غیر اختیارى نیز چنین است؛ یعنى در درون وجود انسان دو نیروى جاذبه و دافعه وجود دارد که بدون اختیار ما موتور محرکّه بدن مان را کنترل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همانند نیروى محرکّه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قلب نیرویى وجود دارد به نام سمپاتیک که آن را به حرکت در مى آورد و اعصابى هم وجود دارد به نام پاراسمپاتیک که جلوى شتاب بیش از اندازه قلب را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رشته اعصاب مأموریّت خود را درست انجام دهند ضربان قلب منظّم و مرتّب مى زند و نیروى محرکّه بدن انسان به طور صحیح کار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هریک از دو نیروى جاذبه و دافعه در انجام وظیفه خود کوتاهى نماید قلب به درستى کار نمى کند و انسان بیمار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کلّ جهان هستى نگاه کنیم نیز این دو نیرو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منظّم منظومه شمسى که میلیونها سال در حرکت است و کرات آن به گرد خورشید مى چرخند مدیون جاذبه و دافعه است؛ به گونه اى که نه جذب خورشید مى شوند و نه از مسیر حرکت خود فراتر مى روند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مى فهمیم که چرا پیامبران مبشّرین و منذرین بودند؟ بشارت نیروى محرّکه بود و انذار نیروى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بشارت مردم را به سوى نیکیها حرکت مى دادند و با انذار از محرّمات و بدى ها باز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w:t>
      </w:r>
      <w:bookmarkStart w:id="192" w:name="pg9234_109974"/>
    </w:p>
    <w:p>
      <w:pPr>
        <w:pStyle w:val="BookText"/>
        <w:rPr/>
      </w:pPr>
      <w:bookmarkEnd w:id="192"/>
      <w:r>
        <w:rPr>
          <w:rFonts w:ascii="IRNazanin" w:hAnsi="IRNazanin" w:eastAsia="IRNazanin"/>
          <w:color w:val="111111"/>
          <w:sz w:val="28"/>
          <w:sz w:val="28"/>
          <w:szCs w:val="28"/>
          <w:rtl w:val="true"/>
          <w:lang w:bidi="fa-IR"/>
        </w:rPr>
        <w:t>سایر پیامبران مبشّر و منذر بود، براى این بود که مى خواست براى هدایت مردم از این دو ابزار استفاده کند</w:t>
      </w:r>
      <w:r>
        <w:rPr>
          <w:rFonts w:eastAsia="IRNazanin" w:cs="IRNazanin"/>
          <w:color w:val="111111"/>
          <w:sz w:val="28"/>
          <w:szCs w:val="28"/>
          <w:rtl w:val="true"/>
          <w:lang w:bidi="fa-IR"/>
        </w:rPr>
        <w:t>.</w:t>
      </w:r>
    </w:p>
    <w:p>
      <w:pPr>
        <w:pStyle w:val="Heading3"/>
        <w:numPr>
          <w:ilvl w:val="2"/>
          <w:numId w:val="1"/>
        </w:numPr>
        <w:rPr/>
      </w:pPr>
      <w:bookmarkStart w:id="193" w:name="__RefHeading___Toc4278487_2870459653"/>
      <w:bookmarkStart w:id="194" w:name="_Toc72"/>
      <w:bookmarkEnd w:id="193"/>
      <w:r>
        <w:rPr>
          <w:rtl w:val="true"/>
        </w:rPr>
        <w:t>سه هدف مهم</w:t>
      </w:r>
      <w:r>
        <w:rPr>
          <w:rtl w:val="true"/>
        </w:rPr>
        <w:t xml:space="preserve">: </w:t>
      </w:r>
      <w:r>
        <w:rPr>
          <w:rtl w:val="true"/>
        </w:rPr>
        <w:t>ایمان و تقوى و اطاعت</w:t>
      </w:r>
      <w:bookmarkEnd w:id="194"/>
    </w:p>
    <w:p>
      <w:pPr>
        <w:pStyle w:val="BookText"/>
        <w:rPr/>
      </w:pPr>
      <w:r>
        <w:rPr>
          <w:rFonts w:ascii="IRNazanin" w:hAnsi="IRNazanin" w:eastAsia="IRNazanin"/>
          <w:color w:val="111111"/>
          <w:sz w:val="28"/>
          <w:sz w:val="28"/>
          <w:szCs w:val="28"/>
          <w:rtl w:val="true"/>
          <w:lang w:bidi="fa-IR"/>
        </w:rPr>
        <w:t xml:space="preserve">خداوند متعال در آیه بعد به سه برنامه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وَ اتَّقُوهُ وَ أَطِیعُونِ؛</w:t>
      </w:r>
      <w:r>
        <w:rPr>
          <w:rStyle w:val="FootnoteAnchor"/>
          <w:rtl w:val="true"/>
        </w:rPr>
        <w:footnoteReference w:id="75"/>
      </w:r>
      <w:r>
        <w:rPr>
          <w:rFonts w:ascii="IRNazanin" w:hAnsi="IRNazanin" w:eastAsia="IRNazanin"/>
          <w:color w:val="111111"/>
          <w:sz w:val="28"/>
          <w:sz w:val="28"/>
          <w:szCs w:val="28"/>
          <w:rtl w:val="true"/>
          <w:lang w:bidi="fa-IR"/>
        </w:rPr>
        <w:t>که خدا را پرستش کنید و از مخالفت او بپرهیزید و مرا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برنامه، ایمان به خدا و پرستش خداى یگانه و شکستن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دوم، رعایت تقواى الهى و پرهیز از تمام صفات رذیله و زشت؛ نظیر دروغ و غیبت و تهمت و شایعه پراکنى و حسد و کینه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برنامه، اطاعت از پیامبرخدا که در واقع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اطاعت به انجام واجبات و ترک محرّمات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داراى سه بخش عقیده و اخلاق و احکام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گوشه و کنار، افرادى پیدا مى شوند که نه سواد درستى دارند و نه به انسان عالمى مراجعه کرده اند و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 را بس است؛ و غیر قرآن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گویى قرآن را مطالعه نکرده اند؛ چون در آیه مورد بحث، قرآن به همه دستور تبعیّت و اطاعت از پیامبران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علاوه بر قرآن، روایات و احادیث نقل شده از انبیاى الهى نیز حجّت است و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ثانیآ تمام احکام و واجبات و محرّمات در قرآن مجید نیامده، که واضح ترین آنها عدد رکعات نماز است و باید آنها را از پیامبر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به قرآن قناعت کنیم و سنّت را رها نماییم نصف دین را از دست مى دهیم؛ البتّه سند حدیث باید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به پیروانش دستور مى دهد که از او اطاعت کنند و خداوند متعال 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w:t>
      </w:r>
      <w:bookmarkStart w:id="195" w:name="pg9234_109977"/>
    </w:p>
    <w:p>
      <w:pPr>
        <w:pStyle w:val="BookText"/>
        <w:rPr/>
      </w:pPr>
      <w:bookmarkEnd w:id="195"/>
      <w:r>
        <w:rPr>
          <w:rFonts w:ascii="Amiri" w:hAnsi="Amiri" w:eastAsia="Amiri" w:cs="Amiri"/>
          <w:color w:val="111111"/>
          <w:sz w:val="28"/>
          <w:sz w:val="28"/>
          <w:szCs w:val="28"/>
          <w:rtl w:val="true"/>
          <w:lang w:bidi="ar-SA"/>
        </w:rPr>
        <w:t>أَطِیعُواْ الرَّسُولَ وَ أُوْلىِ الْأَمْرِ مِنکُمْ</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دستور مى دهد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نمایند</w:t>
      </w:r>
      <w:r>
        <w:rPr>
          <w:rFonts w:eastAsia="IRNazanin" w:cs="IRNazanin"/>
          <w:color w:val="111111"/>
          <w:sz w:val="28"/>
          <w:szCs w:val="28"/>
          <w:rtl w:val="true"/>
          <w:lang w:bidi="fa-IR"/>
        </w:rPr>
        <w:t>.</w:t>
      </w:r>
    </w:p>
    <w:p>
      <w:pPr>
        <w:pStyle w:val="Heading3"/>
        <w:numPr>
          <w:ilvl w:val="2"/>
          <w:numId w:val="1"/>
        </w:numPr>
        <w:rPr/>
      </w:pPr>
      <w:bookmarkStart w:id="196" w:name="__RefHeading___Toc4278489_2870459653"/>
      <w:bookmarkStart w:id="197" w:name="_Toc73"/>
      <w:bookmarkEnd w:id="196"/>
      <w:r>
        <w:rPr>
          <w:rtl w:val="true"/>
        </w:rPr>
        <w:t>ثمرات عبادت و تقوى و اطاعت</w:t>
      </w:r>
      <w:bookmarkEnd w:id="197"/>
    </w:p>
    <w:p>
      <w:pPr>
        <w:pStyle w:val="BookText"/>
        <w:rPr/>
      </w:pPr>
      <w:r>
        <w:rPr>
          <w:rFonts w:ascii="IRNazanin" w:hAnsi="IRNazanin" w:eastAsia="IRNazanin"/>
          <w:color w:val="111111"/>
          <w:sz w:val="28"/>
          <w:sz w:val="28"/>
          <w:szCs w:val="28"/>
          <w:rtl w:val="true"/>
          <w:lang w:bidi="fa-IR"/>
        </w:rPr>
        <w:t>در آیه بعد به ثمرات عبادت و تقوى و اطاعت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مِّن ذُنُوبِکُمْ وَ یُوَخِّرْکُمْ إِلىَ أَجَلٍ مُّسَمًّى إِنَّ أَجَلَ اللَّهِ إِذَا جَاءَ لَا یُوَخَّرُ لَوْ کُنتُمْ تَعْلَمُونَ؛</w:t>
      </w:r>
      <w:r>
        <w:rPr>
          <w:rStyle w:val="FootnoteAnchor"/>
          <w:rtl w:val="true"/>
        </w:rPr>
        <w:footnoteReference w:id="77"/>
      </w:r>
      <w:r>
        <w:rPr>
          <w:rFonts w:ascii="IRNazanin" w:hAnsi="IRNazanin" w:eastAsia="IRNazanin"/>
          <w:color w:val="111111"/>
          <w:sz w:val="28"/>
          <w:sz w:val="28"/>
          <w:szCs w:val="28"/>
          <w:rtl w:val="true"/>
          <w:lang w:bidi="fa-IR"/>
        </w:rPr>
        <w:t>تا خدا گناهانتان را بیامرزد و تا زمان معیّنى شما را عمر دهد؛ زیرا هنگامى که اجل الهى فرا رسد، تأخیرى نخواهد داشت اگر مى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ثمره عبادت و تقوى و اطاعت، بخشش گناهان و لغزشهاست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به غیر از حضرات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ادّعا کند که آلوده به گناه نشده است؟ و کدام انسان گناهکار و خطاکارى امید به عفو و بخشش الهى ندارد؟ در این آیه شریفه راه رسیدن به غفران و بخشش گناهان بیان شده و آن عبادت و تقوا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فایده عبودیّت و بندگى خدا، طولانى شدن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گناه باعث کوتاه شدن عمر انسان و اطاعت و بندگى سبب طولانى شدن عمر وى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حدیثى در این زمینه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یَمُوتُ بِالذُّنُوبِ أَکْثَرُ مِمَّنْ یَمُوتُ بِالْآجالِ؛ کسانى که بر اثر ارتکاب گناه از دنیا مى روند بیش از کسانى هستند که به مرگ طبیعى عمرشان به پایان مى 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به عنوان مثال،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مرگ طبیعى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اثر آلوده شدن به گناهان و معاصى فوت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مخصوصآ گناهانى همچون ظلم و ستم و ترک صله رحم در کوتاه شدن عمر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گوشه و کنار هستند افرادى که با پدر و مادر و برادر و خواهر خود قطع رابطه کرده یا حرمت پدر و مادر خود را نگه نمى دارند</w:t>
      </w:r>
      <w:r>
        <w:rPr>
          <w:rFonts w:eastAsia="IRNazanin" w:cs="IRNazanin"/>
          <w:color w:val="111111"/>
          <w:sz w:val="28"/>
          <w:szCs w:val="28"/>
          <w:rtl w:val="true"/>
          <w:lang w:bidi="fa-IR"/>
        </w:rPr>
        <w:t>.</w:t>
      </w:r>
      <w:bookmarkStart w:id="198" w:name="pg9234_109978"/>
    </w:p>
    <w:p>
      <w:pPr>
        <w:pStyle w:val="BookText"/>
        <w:rPr/>
      </w:pPr>
      <w:bookmarkEnd w:id="198"/>
      <w:r>
        <w:rPr>
          <w:rFonts w:ascii="IRNazanin" w:hAnsi="IRNazanin" w:eastAsia="IRNazanin"/>
          <w:color w:val="111111"/>
          <w:sz w:val="28"/>
          <w:sz w:val="28"/>
          <w:szCs w:val="28"/>
          <w:rtl w:val="true"/>
          <w:lang w:bidi="fa-IR"/>
        </w:rPr>
        <w:t>امام در ادامه روایت مى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یَعیشُ بِالْاِحْسانِ أَکْثَرُ مِمَّنْ یَعیشُ بِالْاَعْمارِ؛</w:t>
      </w:r>
      <w:r>
        <w:rPr>
          <w:rStyle w:val="FootnoteAnchor"/>
          <w:rtl w:val="true"/>
        </w:rPr>
        <w:footnoteReference w:id="78"/>
      </w:r>
      <w:r>
        <w:rPr>
          <w:rFonts w:ascii="IRNazanin" w:hAnsi="IRNazanin" w:eastAsia="IRNazanin"/>
          <w:color w:val="111111"/>
          <w:sz w:val="28"/>
          <w:sz w:val="28"/>
          <w:szCs w:val="28"/>
          <w:rtl w:val="true"/>
          <w:lang w:bidi="fa-IR"/>
        </w:rPr>
        <w:t>و کسانى که در نتیجه احسان و نیکوکارى عمرشان طولانى مى شود بیشتر از کسانى هستند که به طور عادى عمر طولانى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رسیدگى به یتیمان، کمک به نیازمندان، تهیّه جهیزیّه عروسهاى بى بضاعت، کمک به مداواى بیماران تهیدست، ایجاد شغل و فرصت کارى براى انسانهاى فاقد سرمایه و مانند آن، احسان و نیکى محسوب مى شود و باعث طول عمر انسان مى گردد</w:t>
      </w:r>
      <w:r>
        <w:rPr>
          <w:rFonts w:eastAsia="IRNazanin" w:cs="IRNazanin"/>
          <w:color w:val="111111"/>
          <w:sz w:val="28"/>
          <w:szCs w:val="28"/>
          <w:rtl w:val="true"/>
          <w:lang w:bidi="fa-IR"/>
        </w:rPr>
        <w:t>.</w:t>
      </w:r>
    </w:p>
    <w:p>
      <w:pPr>
        <w:pStyle w:val="Heading3"/>
        <w:numPr>
          <w:ilvl w:val="2"/>
          <w:numId w:val="1"/>
        </w:numPr>
        <w:rPr/>
      </w:pPr>
      <w:bookmarkStart w:id="199" w:name="__RefHeading___Toc4278491_2870459653"/>
      <w:bookmarkStart w:id="200" w:name="_Toc74"/>
      <w:bookmarkEnd w:id="199"/>
      <w:r>
        <w:rPr>
          <w:rtl w:val="true"/>
        </w:rPr>
        <w:t xml:space="preserve">شکایت نوح پیامبر </w:t>
      </w:r>
      <w:r>
        <w:rPr>
          <w:rtl w:val="true"/>
        </w:rPr>
        <w:t>(</w:t>
      </w:r>
      <w:r>
        <w:rPr>
          <w:rtl w:val="true"/>
        </w:rPr>
        <w:t>علیه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شریعتش و دعوت مردم به اطاعت از خداى یکتا و تشویق به صفات اخلاقى و پرهیز از رذایل اخلاقى و سفارش به انجام واجبات و ترک محرّمات، با استقبال مناسبى از سوى آنها مواجه نشد و لذا به درگاه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إِنىّ دَعَوْتُ قَوْمِى لَیْلًا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دُعَاءِى إِلَّا فِرَارًا؛</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امّا دعوت من چیزى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آن حضرت زحمت کشید نتیجه اى جز پشت کردن مردم به حق و فرار کردن از تعلیمات دینى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کار انسان جاهل و نادان به جایى مى رسد که حتّى حاضر نیست حرف حق را بشنود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آیات،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بیشترى در مورد سبک سرى و کارهاى جاهلانه قومش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کُلَّمَا دَعَوْتُهُمْ لِتَغْفِرَ لَهُمْ جَعَلُواْ أَصَابِعَهُمْ فىِ ءَاذَانهِمْ وَ اسْتَغْشَوْاْ ثِیَابَهُمْ وَ أَصَرُّواْ وَ اسْتَکْبَرُواْ اسْتِکْبَارًا؛</w:t>
      </w:r>
      <w:r>
        <w:rPr>
          <w:rStyle w:val="FootnoteAnchor"/>
          <w:rtl w:val="true"/>
        </w:rPr>
        <w:footnoteReference w:id="80"/>
      </w:r>
      <w:r>
        <w:rPr>
          <w:rFonts w:ascii="IRNazanin" w:hAnsi="IRNazanin" w:eastAsia="IRNazanin"/>
          <w:color w:val="111111"/>
          <w:sz w:val="28"/>
          <w:sz w:val="28"/>
          <w:szCs w:val="28"/>
          <w:rtl w:val="true"/>
          <w:lang w:bidi="fa-IR"/>
        </w:rPr>
        <w:t xml:space="preserve">و من هر زمان آنها را دعوت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آنها را بیامرزى، انگشتان خویش را در گوشهایشان قرار داده و لباسهایشان را بر خود پیچیدند، و در مخالفت اصرار ورزیدند و به شدّت استکبار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حقیقتآ این کار قوم نوح، که انگشتان خود را در گوشهایشان فرو مى بردند و علاوه بر آن لباسهایشان را روى سر مى کشیدند تا اصلا صداى پیامبرشان را به هنگام دعوت به سوى خدا نشنوند، نهایت لجاجت و سرسختى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لجباز و بت پرست نه مایل بودند صداى پیامبرشان را بشنوند و نه علاقه اى داشتند او را ببینند و لذا هم راه شنیدنشان را مسدود مى کردند و هم مسیر دیدشان را مى بستند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قرآن کریم برخلاف قوم نوح منطق دیگرى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Style w:val="FootnoteAnchor"/>
          <w:rtl w:val="true"/>
        </w:rPr>
        <w:footnoteReference w:id="82"/>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کسانى که سخنان را مى شنوند و از نیکوترین آنها پیروى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قرآنى هماهنگ با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حکم مى کند انسان سخنان مختلف را بشنود و به ایده هاى متفاوت توجّه کند و بهترین آنها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قوم نوح مخالف فرمان عقل و شرع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گونه نادانى ها و لجاجتها اختصاص به مشرکان و بت پرستان زمان نوح نداشت؛ بلکه در عصر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اعراب جاهلى نیز یافت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مى خوانیم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لَا تَسْمَعُواْ لِهَذَا الْقُرْءَانِ وَ الْغَوْاْ فِیهِ لَعَلَّکُمْ تَغْلِبُونَ؛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فرا ندهید؛ و به هنگام تلاوت آن جنجال کنید، شاید پیروز شوید</w:t>
      </w:r>
      <w:r>
        <w:rPr>
          <w:rFonts w:eastAsia="IRNazanin" w:cs="IRNazanin"/>
          <w:color w:val="111111"/>
          <w:sz w:val="28"/>
          <w:szCs w:val="28"/>
          <w:rtl w:val="true"/>
          <w:lang w:bidi="fa-IR"/>
        </w:rPr>
        <w:t>».</w:t>
      </w:r>
      <w:bookmarkStart w:id="201" w:name="pg9234_109983"/>
    </w:p>
    <w:p>
      <w:pPr>
        <w:pStyle w:val="Heading3"/>
        <w:numPr>
          <w:ilvl w:val="2"/>
          <w:numId w:val="1"/>
        </w:numPr>
        <w:rPr/>
      </w:pPr>
      <w:bookmarkStart w:id="202" w:name="__RefHeading___Toc4278493_2870459653"/>
      <w:bookmarkStart w:id="203" w:name="_Toc75"/>
      <w:bookmarkEnd w:id="201"/>
      <w:bookmarkEnd w:id="202"/>
      <w:r>
        <w:rPr>
          <w:rtl w:val="true"/>
        </w:rPr>
        <w:t>جاذبه قرآن مجید</w:t>
      </w:r>
      <w:bookmarkEnd w:id="2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مى خوانیم که جنگى بین دو قبیله معروف اوس و خزرج در مدینه درگرفت و سالها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اسعد بن زرارة مأموریّت پیدا کرد که از مکّه مقدارى سلاح تهیّه نموده و به قبیله اش برساند تا بتوانند در مبارزه با قبیله رقیب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اسعد بن زرارة به مکّه همزمان با روزهاى آغازین بعثت پیامبرگرامى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در کنار خانه خدا مى نشست و با تلاوت آیات دلنشین قرآن، مردم را به اسلام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قصد زیارت کعبه مقدّس به سمت مسجدالحرام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در مسجد رسید یک نفر مقدارى پنبه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پنبه ها را بگیر و به دو قسمت تقسیم کن و هر کدام را در یکى از گوشهایت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ساحرى کنار خانه خدا نشسته و با سخنان جادویى و سحرآمیز خود مردم را سحر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پنبه ها مانع سحر و جادوى او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نوعى اعتراف به جذابیّت فوق العاده آیات قرآن مجید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ناخواسته اعتراف مى کردند که جاذبه قرآن به قدرى زیاد است که انسانها را تحت تأثیر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اسعد بن زرارة مطابق سفارش آن شخص پنبه ها را در گوش کرد و به طواف خانه خدا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چه خبر بود؟ چه بگویم؟ چنانچه از سخنان آن مرد ساحر سؤال نمودند، چه جوابى بدهم؟ اگر بگویم از ترس تأثیر سخنانش پنبه در گوش کردم، آیا مردم به من نمى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ها را مقدارى شل کرده، و قدرى به سخنانش گوش مى دهم اگر واقعآ سخنان خطرناکى بود پنبه ها را محکم مى کنم، تا ادامه سخنانش را نشنوم و اگر سخنان خوبى بود پاى گفتارش مى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ها را شل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آسمانى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جانش نشست و روح و قلبش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ها را بطور کامل از گوشهایش درآورد و</w:t>
      </w:r>
      <w:bookmarkStart w:id="204" w:name="pg9234_109985"/>
    </w:p>
    <w:p>
      <w:pPr>
        <w:pStyle w:val="BookText"/>
        <w:rPr/>
      </w:pPr>
      <w:bookmarkEnd w:id="204"/>
      <w:r>
        <w:rPr>
          <w:rFonts w:ascii="IRNazanin" w:hAnsi="IRNazanin" w:eastAsia="IRNazanin"/>
          <w:color w:val="111111"/>
          <w:sz w:val="28"/>
          <w:sz w:val="28"/>
          <w:szCs w:val="28"/>
          <w:rtl w:val="true"/>
          <w:lang w:bidi="fa-IR"/>
        </w:rPr>
        <w:t xml:space="preserve">دور ریخت و در محضر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زد و از وى خواست تا آیات بیشترى برایش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پیامبر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براى قوم و قبیله ام اسلحه تهیّه کنم، تا به وسیله آن بر دشمن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 بهترى یافتم که نه تنها شعله آتش جنگ را در بین ما خاموش مى کند که ضامن سعادت ما در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تربیت اسعد بن زرارة از یاران پیامبر شد و به عنوان مبلّغ اسلام به مدینه بازگشت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05" w:name="__RefHeading___Toc4278495_2870459653"/>
      <w:bookmarkStart w:id="206" w:name="_Toc76"/>
      <w:bookmarkEnd w:id="205"/>
      <w:r>
        <w:rPr>
          <w:rtl w:val="true"/>
        </w:rPr>
        <w:t>موانع راه حق</w:t>
      </w:r>
      <w:bookmarkEnd w:id="206"/>
    </w:p>
    <w:p>
      <w:pPr>
        <w:pStyle w:val="BookText"/>
        <w:rPr/>
      </w:pPr>
      <w:r>
        <w:rPr>
          <w:rFonts w:ascii="IRNazanin" w:hAnsi="IRNazanin" w:eastAsia="IRNazanin"/>
          <w:color w:val="111111"/>
          <w:sz w:val="28"/>
          <w:sz w:val="28"/>
          <w:szCs w:val="28"/>
          <w:rtl w:val="true"/>
          <w:lang w:bidi="fa-IR"/>
        </w:rPr>
        <w:t>در روز عاشورا نیز تفاله هاى عصر جاهلیّت همان کار زشت و غیرمنطقى را به شکل دیگرى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دشمن قرار گرفت و شروع به سخن کرد، سران دشمن دستور دادند تا سپاهیان جهل و نادانى جنجال کرده و سر و صدا راه بیندازند تا صداى حسین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نرسد</w:t>
      </w:r>
      <w:r>
        <w:rPr>
          <w:rFonts w:eastAsia="IRNazanin" w:cs="IRNazanin"/>
          <w:color w:val="111111"/>
          <w:sz w:val="28"/>
          <w:szCs w:val="28"/>
          <w:rtl w:val="true"/>
          <w:lang w:bidi="fa-IR"/>
        </w:rPr>
        <w:t>!</w:t>
      </w:r>
      <w:r>
        <w:rPr>
          <w:rStyle w:val="FootnoteAnchor"/>
          <w:rtl w:val="true"/>
        </w:rPr>
        <w:footnoteReference w:id="8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کار جاهلانه زشت امروز هم وجود دارد، البتّه در لباسى جدید و هیئتى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آنقدر برنامه هاى فاسد و مفسد تلویزیونى و ماهواره اى در حال پخش است که دیگر امکان مشاهده برنامه هاى سالم براى مردم باقى نمى ماند و عملا گوش آنها بدهکار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روش مدرن و به روز پنبه در گوش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هاى خطرناک، فیلمهاى فاسد و موادّ مخدّر در عصر و زمان ما بیداد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الکلى، موسیقى هاى زشت، مجالس رقص و آواز از جمله کارهاى دیگرى است که شیاطین براى جلوگیرى از رفتن مردم به سمت حق،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بازماندگانى از نسل قوم نوح هستند که بدین شکل مانع هدایت مردم مى شوند تا در مسیر حق گام برندارند</w:t>
      </w:r>
      <w:r>
        <w:rPr>
          <w:rFonts w:eastAsia="IRNazanin" w:cs="IRNazanin"/>
          <w:color w:val="111111"/>
          <w:sz w:val="28"/>
          <w:szCs w:val="28"/>
          <w:rtl w:val="true"/>
          <w:lang w:bidi="fa-IR"/>
        </w:rPr>
        <w:t>.</w:t>
      </w:r>
      <w:bookmarkStart w:id="207" w:name="pg9234_109987"/>
    </w:p>
    <w:p>
      <w:pPr>
        <w:pStyle w:val="BookText"/>
        <w:rPr/>
      </w:pPr>
      <w:bookmarkEnd w:id="207"/>
      <w:r>
        <w:rPr>
          <w:rFonts w:ascii="IRNazanin" w:hAnsi="IRNazanin" w:eastAsia="IRNazanin"/>
          <w:color w:val="111111"/>
          <w:sz w:val="28"/>
          <w:sz w:val="28"/>
          <w:szCs w:val="28"/>
          <w:rtl w:val="true"/>
          <w:lang w:bidi="fa-IR"/>
        </w:rPr>
        <w:t>در بعضى از کشورها اجازه نمى دهند یک کتاب شیعه وارد شود و مردم آن کشور آن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 دیگرى پنبه در گوش گذاشتن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هاى ما پر از کتب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خوب را گرفته، و بقیّه آن را رها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گوشمان را به روى کتابهاى آنها نبسته ایم، بلکه به حکم منطق عقل و شرع در کتابخانه هایمان را به روى کتابهاى آنها باز کرده و از مطالب خوب و مناسبش استفاده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کتابخانه هاى عربستان سعودى یک کتاب شیعى یافت نمى شود، بلکه کتابهاى علماى سنّى مصرى که فکرشان نسبت به وهابى ها بازتر است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به منطق عقل و شرع پشت کرده و تابع منطق جاهلانه قوم نوح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اینگونه و آنها آن گونه اند؟</w:t>
      </w:r>
    </w:p>
    <w:p>
      <w:pPr>
        <w:pStyle w:val="BookText"/>
        <w:rPr/>
      </w:pPr>
      <w:r>
        <w:rPr>
          <w:rFonts w:ascii="IRNazanin" w:hAnsi="IRNazanin" w:eastAsia="IRNazanin"/>
          <w:color w:val="111111"/>
          <w:sz w:val="28"/>
          <w:sz w:val="28"/>
          <w:szCs w:val="28"/>
          <w:rtl w:val="true"/>
          <w:lang w:bidi="fa-IR"/>
        </w:rPr>
        <w:t>پاسخ این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پایه هاى عقاید خود را محکم مى دانیم و وحشتى از کتابهاى آنها نداریم؛ امّا پایه هاى عقیدتى آنها سست و متزلزل است و از کتابهاى ما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این کار جاهلانه و منطق ناصواب خود تجدیدنظر کرده، و به جوانانشان حقّ انتخاب داده، تا با مطالعه همه حرفها و ایده ها، بهترین را انتخاب کنند</w:t>
      </w:r>
      <w:r>
        <w:rPr>
          <w:rFonts w:eastAsia="IRNazanin" w:cs="IRNazanin"/>
          <w:color w:val="111111"/>
          <w:sz w:val="28"/>
          <w:szCs w:val="28"/>
          <w:rtl w:val="true"/>
          <w:lang w:bidi="fa-IR"/>
        </w:rPr>
        <w:t>.</w:t>
      </w:r>
    </w:p>
    <w:p>
      <w:pPr>
        <w:pStyle w:val="Heading3"/>
        <w:numPr>
          <w:ilvl w:val="2"/>
          <w:numId w:val="1"/>
        </w:numPr>
        <w:rPr/>
      </w:pPr>
      <w:bookmarkStart w:id="208" w:name="__RefHeading___Toc4278497_2870459653"/>
      <w:bookmarkStart w:id="209" w:name="_Toc77"/>
      <w:bookmarkEnd w:id="208"/>
      <w:r>
        <w:rPr>
          <w:rtl w:val="true"/>
        </w:rPr>
        <w:t>بهره گیرى از تمام ظرفیّت ها</w:t>
      </w:r>
      <w:bookmarkEnd w:id="209"/>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گزارش کارش به محضر خداوند متعال و به عنوان گله از قومش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إِنِىّ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إِنِىّ أَعْلَنتُ لَهُمْ وَ أَسْرَرْتُ لَهُمْ إِسْرَارآ؛</w:t>
      </w:r>
      <w:r>
        <w:rPr>
          <w:rStyle w:val="FootnoteAnchor"/>
          <w:rtl w:val="true"/>
        </w:rPr>
        <w:footnoteReference w:id="85"/>
      </w:r>
      <w:r>
        <w:rPr>
          <w:rFonts w:ascii="IRNazanin" w:hAnsi="IRNazanin" w:eastAsia="IRNazanin"/>
          <w:color w:val="111111"/>
          <w:sz w:val="28"/>
          <w:sz w:val="28"/>
          <w:szCs w:val="28"/>
          <w:rtl w:val="true"/>
          <w:lang w:bidi="fa-IR"/>
        </w:rPr>
        <w:t xml:space="preserve">سپس من آنها را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سپس آشکارا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توحید و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بیان داشتم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تبلیغ آئین خدا به روش معمول و متعارف تبلیغ قناعت</w:t>
      </w:r>
    </w:p>
    <w:p>
      <w:pPr>
        <w:pStyle w:val="BookText"/>
        <w:rPr/>
      </w:pPr>
      <w:r>
        <w:rPr>
          <w:rFonts w:ascii="IRNazanin" w:hAnsi="IRNazanin" w:eastAsia="IRNazanin"/>
          <w:color w:val="111111"/>
          <w:sz w:val="28"/>
          <w:sz w:val="28"/>
          <w:szCs w:val="28"/>
          <w:rtl w:val="true"/>
          <w:lang w:bidi="fa-IR"/>
        </w:rPr>
        <w:t>نمى کرد؛ بلکه از هر فرصتى براى رسیدن به هدف مقدّسش استفاده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هاى از آن را در مباحث گذشته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حضرت نوح درس بزرگى براى تمام مبلّغان دینى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آیه این است که مسلمانان باید براى تبلیغ اسلام از تمام فرصتها و ظرفیّتها و روشها بهره بگیرند و تبلیغاتشان بسیار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را منحصر در مساجد و حسینیّه ها و مجالس مذهبى نکنند؛ بلکه از تمام ابزارهاى مفید نظیر صدا و سیما، اینترنت، ماهواره ها، اردوهاى زیارتى خانه خدا و قبور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مسابقات، اهداى جوایز، آموزش و پرورش و خلاصه از تمام ابزار و وسایل ممکن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ظرفیّتهاى جامعه آن روز بهره گرفت و وظیفه اش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متأسّفانه از تنوّع تبلیغات غافلند و آن را منحصر در مساجد و حسینیّه ها مى دانند، که 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بیان بشارتهایى که به قومش داد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أَنْهارًا؛</w:t>
      </w:r>
      <w:r>
        <w:rPr>
          <w:rStyle w:val="FootnoteAnchor"/>
          <w:rtl w:val="true"/>
        </w:rPr>
        <w:footnoteReference w:id="86"/>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بارانهاى پر برکت آسمان را پى در پى بر شما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اموال و فرزندان فراوان کمک کن و باغهاى سرسبز و نهرهاى جارى در اختیارتان قرار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فوق به قومش سفارش مى کند که از گناهان خود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توبه و استغفار برکات معنوى و مادّى متعدّدى به دنبال دارد؛ البتّه توبه جدّى به گونه اى که دیگر به سمت گناه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گذشته سیاه خود را با اعمال نیک آینده جبران نماید، تا آثار شوم گناه از زندگیش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تائبین مى فرماید</w:t>
      </w:r>
      <w:r>
        <w:rPr>
          <w:rFonts w:eastAsia="IRNazanin" w:cs="IRNazanin"/>
          <w:color w:val="111111"/>
          <w:sz w:val="28"/>
          <w:szCs w:val="28"/>
          <w:rtl w:val="true"/>
          <w:lang w:bidi="fa-IR"/>
        </w:rPr>
        <w:t>:</w:t>
      </w:r>
      <w:bookmarkStart w:id="210" w:name="pg9234_109991"/>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اَنْتَ الَّذى فَتَحْتَ لِعِبادِکَ بابآ اِلى عَفْوِکَ سَمَّیْتَهُ التَّوْبَةَ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اِلَى اللهِ تَوْبَةً نَصُوحآ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مَنْ اَغْفَلَ دُخُولَ الْبابِ بَعْدَ فَتْحِهِ؛</w:t>
      </w:r>
      <w:r>
        <w:rPr>
          <w:rStyle w:val="FootnoteAnchor"/>
          <w:rtl w:val="true"/>
        </w:rPr>
        <w:footnoteReference w:id="8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کسى هستى که درى به سوى عالم عفو و گذشتت بازکردى و اسم آن را توبه گذاشتى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خدا بازگردید با توبه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عذرى دارد آن کس که از وارد شدن به این درِ باز شده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توبه به سوى تمام گناهکاران، حتّى انسانهاى مشرک و بت پرستى مثل قوم نوح با آن همه لجاجت و سرسختى و عناد و دشمنى،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بعضى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آنقدر گناه کرده ایم که امیدى به عفو و بخشش الهى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نشان از یأس از رحمت الهى دارد، از آن گناهان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افرادى هم باید از در توبه وارد شوند، که در توبه به روى آنها نیز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قومش به سوى توبه و بازگشت به سمت خداوند، به آثار و برکات توبه و استغفار 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مادّى توبه، باز شدن در برکات آسمان و بارش نزولات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توبه و استغفار جدّى، امداد به وسیله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سالم و نیرومند که مى توانند یار و یاور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برکت توبه و استغفار، باغهاى پر برکت و بدون آفت با نهرهاى فراوان است، که خداوند در اختیار استغفارکنندگان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نعمت معنوىِ بخشش گناهان و رحمت و غفران الهى، و نعمتهاى مادّى بارش باران و امداد به فرزندان و اموال و اعطاى باغهاى پر برکت با نهرهاى جارى، همگى ثمرات درخت پربار و پر برکت استغفار و توبه است</w:t>
      </w:r>
      <w:r>
        <w:rPr>
          <w:rFonts w:eastAsia="IRNazanin" w:cs="IRNazanin"/>
          <w:color w:val="111111"/>
          <w:sz w:val="28"/>
          <w:szCs w:val="28"/>
          <w:rtl w:val="true"/>
          <w:lang w:bidi="fa-IR"/>
        </w:rPr>
        <w:t>.</w:t>
      </w:r>
    </w:p>
    <w:p>
      <w:pPr>
        <w:pStyle w:val="Heading3"/>
        <w:numPr>
          <w:ilvl w:val="2"/>
          <w:numId w:val="1"/>
        </w:numPr>
        <w:rPr/>
      </w:pPr>
      <w:bookmarkStart w:id="211" w:name="__RefHeading___Toc4278499_2870459653"/>
      <w:bookmarkStart w:id="212" w:name="_Toc78"/>
      <w:bookmarkEnd w:id="211"/>
      <w:r>
        <w:rPr>
          <w:rtl w:val="true"/>
        </w:rPr>
        <w:t>استغفار وسیله درمان دردها</w:t>
      </w:r>
      <w:bookmarkEnd w:id="2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مى خوانیم که روزى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ابن عبّاس نیز در</w:t>
      </w:r>
    </w:p>
    <w:p>
      <w:pPr>
        <w:pStyle w:val="BookText"/>
        <w:rPr/>
      </w:pPr>
      <w:r>
        <w:rPr>
          <w:rFonts w:ascii="IRNazanin" w:hAnsi="IRNazanin" w:eastAsia="IRNazanin"/>
          <w:color w:val="111111"/>
          <w:sz w:val="28"/>
          <w:sz w:val="28"/>
          <w:szCs w:val="28"/>
          <w:rtl w:val="true"/>
          <w:lang w:bidi="fa-IR"/>
        </w:rPr>
        <w:t>محضرش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آن حضرت رسید و پس از سلام و احوالپرسى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باران نمى بارد و مردم گرفتار خشکسالى شده اند چه کنیم؟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بگویید استغفار کنند و از گناهان و خطاها و لغزش هایشان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تشکّر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دیگرى وارد شد و پس از تعارفات معمول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منطقه ما آفت گرفته و میوهها به ثمر نمى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رهایى از این مشکل چه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باغدارها سفارش کنید استغفار نموده و به طور جدّى از گناهانشان توبه کنند تا به لطف و عنایت الهى، مشکلشان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هم وقتى نسخه بیمارى و مشکلش را از حضرت گرفت،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سومى وارد شد و مشکلش را چنین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ما پس از تولّد مدّت کمى زنده هستند، سپس مى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مرگ و میر فرزندانمان متوقّف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مادران و زنان آن محل بگویید از گناهانشان توبه کرده و استغفار نمایند، تا ان شاءالله مشکل آن ها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خوشحال و شادمان خداحافظى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که شاهد سؤال هر سه نفر و پاسخ یک نواخت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عنوان اعتراض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همه مردم علیرغم مشکلات متعدّد آنها نسخه واحدى مى پیچید؟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اى؟ خداوند در سوره نوح پاسخ سؤال شما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مورد بحث را تلاوت کرد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در اینجا بود که ابن عبّاس به سرّ پاسخ هاى مشابه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سه نفر پى برد</w:t>
      </w:r>
      <w:r>
        <w:rPr>
          <w:rFonts w:eastAsia="IRNazanin" w:cs="IRNazanin"/>
          <w:color w:val="111111"/>
          <w:sz w:val="28"/>
          <w:szCs w:val="28"/>
          <w:rtl w:val="true"/>
          <w:lang w:bidi="fa-IR"/>
        </w:rPr>
        <w:t>.</w:t>
      </w:r>
      <w:bookmarkStart w:id="213" w:name="pg9234_109995"/>
    </w:p>
    <w:p>
      <w:pPr>
        <w:pStyle w:val="BookText"/>
        <w:rPr/>
      </w:pPr>
      <w:bookmarkEnd w:id="213"/>
      <w:r>
        <w:rPr>
          <w:rFonts w:ascii="IRNazanin" w:hAnsi="IRNazanin" w:eastAsia="IRNazanin"/>
          <w:color w:val="111111"/>
          <w:sz w:val="28"/>
          <w:sz w:val="28"/>
          <w:szCs w:val="28"/>
          <w:rtl w:val="true"/>
          <w:lang w:bidi="fa-IR"/>
        </w:rPr>
        <w:t>این آیات براى امروز ما نیز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سرچشمه بلاها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 نگاهى به شرق و غرب دنیا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که ثروتمندترین کشورها است با چه بحرانهاى مالى و اقتصادى روبروست، و روز به روز بر بدهى هایش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اروپایى ها وضع بهترى ندارند و هر روز با مشکل جدیدى دست و پنجه نرم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کشورهاى شرقى نیز وضعیّتى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علّت این همه مشکلات چیست؟ آیا این بلاها و مصیبتها عاملى جز گناه و معصیت که سرتاسر جهان را آلوده کرده دارد؟ بنابراین، باید به درگاه الهى توبه کرد و با اعمال نیک آینده گذشته تاریک و سیاه را جبران نمود، تا این آفات و بلاها برطرف شود</w:t>
      </w:r>
      <w:r>
        <w:rPr>
          <w:rFonts w:eastAsia="IRNazanin" w:cs="IRNazanin"/>
          <w:color w:val="111111"/>
          <w:sz w:val="28"/>
          <w:szCs w:val="28"/>
          <w:rtl w:val="true"/>
          <w:lang w:bidi="fa-IR"/>
        </w:rPr>
        <w:t>.</w:t>
      </w:r>
    </w:p>
    <w:p>
      <w:pPr>
        <w:pStyle w:val="Heading3"/>
        <w:numPr>
          <w:ilvl w:val="2"/>
          <w:numId w:val="1"/>
        </w:numPr>
        <w:rPr/>
      </w:pPr>
      <w:bookmarkStart w:id="214" w:name="__RefHeading___Toc4278501_2870459653"/>
      <w:bookmarkStart w:id="215" w:name="_Toc79"/>
      <w:bookmarkEnd w:id="214"/>
      <w:r>
        <w:rPr>
          <w:rtl w:val="true"/>
        </w:rPr>
        <w:t>مراحل آفرینش انسان</w:t>
      </w:r>
      <w:bookmarkEnd w:id="215"/>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لا تَرْجُونَ لِلّه وَقارآ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خَلَقَکُمْ اَطْوارآ؛</w:t>
      </w:r>
      <w:r>
        <w:rPr>
          <w:rStyle w:val="FootnoteAnchor"/>
          <w:rtl w:val="true"/>
        </w:rPr>
        <w:footnoteReference w:id="89"/>
      </w:r>
      <w:r>
        <w:rPr>
          <w:rFonts w:ascii="IRNazanin" w:hAnsi="IRNazanin" w:eastAsia="IRNazanin"/>
          <w:color w:val="111111"/>
          <w:sz w:val="28"/>
          <w:sz w:val="28"/>
          <w:szCs w:val="28"/>
          <w:rtl w:val="true"/>
          <w:lang w:bidi="fa-IR"/>
        </w:rPr>
        <w:t>چرا شما براى خدا عظمت قایل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شما را در مراحل مختلف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نطفه به صورت انسان کامل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و مشرکان چه کارى مى کردند که احترام خداوند حفظ نمى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 بت بى شعور ساخته دست خود را خدا مى دانستند و همچون خدا در برابرش سجده مى کردند، خود بزرگترین بى حرمتى به آفریدگار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شریک دانستن یک موجود بى جان بى شعور، که قادر بر دفاع از خود نیست، با خداوندى که خالق آسمانها و زمین و سازنده تمام هستى است و همه چیز بر او تکیه دارد، توهین کمى به خداوند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توبیخ قومش و نهى آنها از بت پرستى که نوعى حرمت شکنى قادر متعال است، به نعمتهایى که خداوند بر بشر ارزانى داشته اشاره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 خلقت و آفرینش خود انسان اشاره مى کند و او را وادار به سیر درونى و مطالعه ذات و مراحل مختلف آفرینش خود مى کند، تا شاید ره آورد شناخت نفس، معرفت خداى خویشتن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در آغاز خلقتش نطفه بسیار کوچک و کم ارزشى بود که در شکم مادر مراحل گوناگونى را طى کرد و هر روز به شکل و هیئتى درآمد، که هر مرحله آن درس مهمّ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براى تقویت خداشناسى و بالابردن ایمان به خدا و عمیق تر شدن سطح معرفت، مطالعه کتابهاى جنین شناسى بسیار مفید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قدرت قهّارى در تاریکى مطلق رحم مادر، مراحل مختلف خلقت جنین را پیگیرى کرده و چنین نقش زیبایى بر آن قطره آب گندیده متعفّن زده است؟</w:t>
      </w:r>
    </w:p>
    <w:p>
      <w:pPr>
        <w:pStyle w:val="BookText"/>
        <w:rPr/>
      </w:pPr>
      <w:r>
        <w:rPr>
          <w:rFonts w:ascii="IRNazanin" w:hAnsi="IRNazanin" w:eastAsia="IRNazanin"/>
          <w:color w:val="111111"/>
          <w:sz w:val="28"/>
          <w:sz w:val="28"/>
          <w:szCs w:val="28"/>
          <w:rtl w:val="true"/>
          <w:lang w:bidi="fa-IR"/>
        </w:rPr>
        <w:t>جنین بعد از طى مراحل مختلف به دنیا مى آید؛ طفل خردسالى که هیچ قدرتى از خود ندارد، نه مالک نفع خود است و نه قادر بر دفع ضرر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مهربان به دو فرشته به نام پدر و مادر مأموریّت مى دهد که او را پرورش دهند و به بهترین شکل مراقبش باشند، تا بزرگ و پر قدرت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 عاجز و ناتوان به قدرى رشد و نمو مى کند که به جوانى برومند و پر قدرت تبدیل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که گاه مغرور جوانى و زیبایى و قدرت خود مى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باید قدر جوانى اش را بداند و به بهترین شکل ممکن از آن استفاده کند، که این جوانى هم پس از مدّتى از دست مى رود و دیگر خبرى از آن شور و حال و نشاط و توان و قدرت و زیبایى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آن که جوانى با او خداحافظى کند باید از این نعمت در جهت علم و دانش و اخلاق و تهذیب نفس و قرب الهى بهره بگیرد، که عبادت در جوانى شیوه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جوانى هم بهارى است که مانند همه بهارها سپرى مى شود و در پى آن فصل پاییز و زمستان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باور مى کند که جوان دیروز، پیرمرد ناتوانى شده که همچون طفلى خردسال</w:t>
      </w:r>
      <w:bookmarkStart w:id="216" w:name="pg9234_109999"/>
    </w:p>
    <w:p>
      <w:pPr>
        <w:pStyle w:val="BookText"/>
        <w:rPr/>
      </w:pPr>
      <w:bookmarkEnd w:id="216"/>
      <w:r>
        <w:rPr>
          <w:rFonts w:ascii="IRNazanin" w:hAnsi="IRNazanin" w:eastAsia="IRNazanin"/>
          <w:color w:val="111111"/>
          <w:sz w:val="28"/>
          <w:sz w:val="28"/>
          <w:szCs w:val="28"/>
          <w:rtl w:val="true"/>
          <w:lang w:bidi="fa-IR"/>
        </w:rPr>
        <w:t>حتّى قدرت حفظ آب دهانش را ندارد، بلکه گاه قادر بر کنترل و حفظ بول و مدفوع خود نیست و همچون دوران طفولیّتش باید او را با ابزار خاصّى ببندند، تا نجاست به سایر جاها سرایت نکند؟</w:t>
      </w:r>
    </w:p>
    <w:p>
      <w:pPr>
        <w:pStyle w:val="BookText"/>
        <w:rPr/>
      </w:pPr>
      <w:r>
        <w:rPr>
          <w:rFonts w:ascii="IRNazanin" w:hAnsi="IRNazanin" w:eastAsia="IRNazanin"/>
          <w:color w:val="111111"/>
          <w:sz w:val="28"/>
          <w:sz w:val="28"/>
          <w:szCs w:val="28"/>
          <w:rtl w:val="true"/>
          <w:lang w:bidi="fa-IR"/>
        </w:rPr>
        <w:t>متأسّفانه این واقعیّت تلخى است که باید آن را پذیرفت و از آن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که در ابتداى تولّدش ضعیف و ناتوان، و در پایان عمرش نیز چنین است و از ابتداى خلقت تا هنگام مرگ همواره مورد لطف و عنایت پروردگارش بوده، آیا سزاوار است به خداوندش پشت کند؟</w:t>
      </w:r>
    </w:p>
    <w:p>
      <w:pPr>
        <w:pStyle w:val="Heading3"/>
        <w:numPr>
          <w:ilvl w:val="2"/>
          <w:numId w:val="1"/>
        </w:numPr>
        <w:rPr/>
      </w:pPr>
      <w:bookmarkStart w:id="217" w:name="__RefHeading___Toc4278503_2870459653"/>
      <w:bookmarkStart w:id="218" w:name="_Toc80"/>
      <w:bookmarkEnd w:id="217"/>
      <w:r>
        <w:rPr>
          <w:rtl w:val="true"/>
        </w:rPr>
        <w:t>آثار تفکّر در خلقت آسمانها</w:t>
      </w:r>
      <w:bookmarkEnd w:id="218"/>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سیر در عالَم انفس، دست قومش را گرفته و آنها را به سیر در آفاق مى برد تا شاید جهان پهناور آفرینش و عجایب خیره کننده آن و قدرت نمایى خدا در صنعش، آنها را از خواب غفلت بیدار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تَرَوْا کَیْفَ خَلَقَ اللهُ سَبْعَ سَماواتٍ طِباقآ؛</w:t>
      </w:r>
      <w:r>
        <w:rPr>
          <w:rStyle w:val="FootnoteAnchor"/>
          <w:rtl w:val="true"/>
        </w:rPr>
        <w:footnoteReference w:id="90"/>
      </w:r>
      <w:r>
        <w:rPr>
          <w:rFonts w:ascii="IRNazanin" w:hAnsi="IRNazanin" w:eastAsia="IRNazanin"/>
          <w:color w:val="111111"/>
          <w:sz w:val="28"/>
          <w:sz w:val="28"/>
          <w:szCs w:val="28"/>
          <w:rtl w:val="true"/>
          <w:lang w:bidi="fa-IR"/>
        </w:rPr>
        <w:t>آیا نمى دانید چگونه خداوند هفت آسمان را بر فراز یکدیگر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متعدّدى از قرآن مجید سخن از هفت آسمان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هفت آسمان 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شکل مى توان از این سؤال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آنچه از آسمانها و کواکب و کهکشان ها که تا کنون کشف شده، همگى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آسمانهاى شش گانه دیگر از دسترس بشر خارج است و هنوز انسانها آن را کشف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در اینجا عدد تکثیر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در آیه مورد بحث این است که خداوند آسمانهاى فراوانى خلق کرده، نه دقیقآ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محاورات</w:t>
      </w:r>
      <w:bookmarkStart w:id="219" w:name="pg9234_110001"/>
    </w:p>
    <w:p>
      <w:pPr>
        <w:pStyle w:val="BookText"/>
        <w:rPr/>
      </w:pPr>
      <w:bookmarkEnd w:id="219"/>
      <w:r>
        <w:rPr>
          <w:rFonts w:ascii="IRNazanin" w:hAnsi="IRNazanin" w:eastAsia="IRNazanin"/>
          <w:color w:val="111111"/>
          <w:sz w:val="28"/>
          <w:sz w:val="28"/>
          <w:szCs w:val="28"/>
          <w:rtl w:val="true"/>
          <w:lang w:bidi="fa-IR"/>
        </w:rPr>
        <w:t>عرفى نیز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پدرى به فرزندش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این مورد صد بار به شما تذکّر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واقعآ صدبار نگفته بوده، بلکه مکرّر و زیاد یادآورى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حقیقتآ آسمانها فراوان و زیاد است و خداوند با قدرت بى بدیل خویش تمام آنها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آفریده هاى خداوند در آسمانها نور است، که سرعت سیر خیره کننده اى دارد، به گونه اى که در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حرکت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بشر موفّق شود هواپیمایى بسازد که با سرعت نور حرکت کند در یک چشم بر هم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 گِرد کره زمین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حساب کنید که در یک دقیقه و یک ساعت و یک شبانه روز چند دور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اخیرآ دانشمندان کهکشانى را کشف کرده اند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نورى از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چه کهکشانهایى کشف خواهد شد؟</w:t>
      </w:r>
    </w:p>
    <w:p>
      <w:pPr>
        <w:pStyle w:val="BookText"/>
        <w:rPr/>
      </w:pPr>
      <w:r>
        <w:rPr>
          <w:rFonts w:ascii="IRNazanin" w:hAnsi="IRNazanin" w:eastAsia="IRNazanin"/>
          <w:color w:val="111111"/>
          <w:sz w:val="28"/>
          <w:sz w:val="28"/>
          <w:szCs w:val="28"/>
          <w:rtl w:val="true"/>
          <w:lang w:bidi="fa-IR"/>
        </w:rPr>
        <w:t xml:space="preserve">خلاصه این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هدایت قومش، همراه آنها سیر انفسى و آفاقى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براى زیادتر شدن معرفتمان و قوى تر کردن ایمانمان و بالابردن عیار یقینمان باید هم عالَم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بدن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کنیم، و هم به مطالعه عالَم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 از جمله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3"/>
        <w:numPr>
          <w:ilvl w:val="2"/>
          <w:numId w:val="1"/>
        </w:numPr>
        <w:rPr/>
      </w:pPr>
      <w:bookmarkStart w:id="220" w:name="__RefHeading___Toc4278505_2870459653"/>
      <w:bookmarkStart w:id="221" w:name="_Toc81"/>
      <w:bookmarkEnd w:id="220"/>
      <w:r>
        <w:rPr>
          <w:rtl w:val="true"/>
        </w:rPr>
        <w:t>دو اصل مهم توحید و معاد</w:t>
      </w:r>
      <w:bookmarkEnd w:id="2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خدا هنگامى که براى دعوت امّتها قیام مى کردند قبل از هر چیز اصرار داشتند آنها را با دو اصل توحید و معاد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اصلاحات در جامعه بشرى منوط به ایمان به این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توجّه داشته باشد که عالم هستى خدایى دارد که عالم الغیب و الشهادة است</w:t>
      </w:r>
      <w:r>
        <w:rPr>
          <w:rStyle w:val="FootnoteAnchor"/>
          <w:rtl w:val="true"/>
        </w:rPr>
        <w:footnoteReference w:id="91"/>
      </w:r>
      <w:r>
        <w:rPr>
          <w:rFonts w:ascii="IRNazanin" w:hAnsi="IRNazanin" w:eastAsia="IRNazanin"/>
          <w:color w:val="111111"/>
          <w:sz w:val="28"/>
          <w:sz w:val="28"/>
          <w:szCs w:val="28"/>
          <w:rtl w:val="true"/>
          <w:lang w:bidi="fa-IR"/>
        </w:rPr>
        <w:t>و در همه جا حضور دارد</w:t>
      </w:r>
      <w:r>
        <w:rPr>
          <w:rStyle w:val="FootnoteAnchor"/>
          <w:rtl w:val="true"/>
        </w:rPr>
        <w:footnoteReference w:id="92"/>
      </w:r>
      <w:r>
        <w:rPr>
          <w:rFonts w:ascii="IRNazanin" w:hAnsi="IRNazanin" w:eastAsia="IRNazanin"/>
          <w:color w:val="111111"/>
          <w:sz w:val="28"/>
          <w:sz w:val="28"/>
          <w:szCs w:val="28"/>
          <w:rtl w:val="true"/>
          <w:lang w:bidi="fa-IR"/>
        </w:rPr>
        <w:t>و ناظر بر همه</w:t>
      </w:r>
      <w:bookmarkStart w:id="222" w:name="pg9234_110003"/>
    </w:p>
    <w:p>
      <w:pPr>
        <w:pStyle w:val="BookText"/>
        <w:rPr/>
      </w:pPr>
      <w:bookmarkEnd w:id="222"/>
      <w:r>
        <w:rPr>
          <w:rFonts w:ascii="IRNazanin" w:hAnsi="IRNazanin" w:eastAsia="IRNazanin"/>
          <w:color w:val="111111"/>
          <w:sz w:val="28"/>
          <w:sz w:val="28"/>
          <w:szCs w:val="28"/>
          <w:rtl w:val="true"/>
          <w:lang w:bidi="fa-IR"/>
        </w:rPr>
        <w:t>چیز است</w:t>
      </w:r>
      <w:r>
        <w:rPr>
          <w:rStyle w:val="FootnoteAnchor"/>
          <w:rtl w:val="true"/>
        </w:rPr>
        <w:footnoteReference w:id="93"/>
      </w:r>
      <w:r>
        <w:rPr>
          <w:rFonts w:ascii="IRNazanin" w:hAnsi="IRNazanin" w:eastAsia="IRNazanin"/>
          <w:color w:val="111111"/>
          <w:sz w:val="28"/>
          <w:sz w:val="28"/>
          <w:szCs w:val="28"/>
          <w:rtl w:val="true"/>
          <w:lang w:bidi="fa-IR"/>
        </w:rPr>
        <w:t>و به انسان از رگ گردنش نزدیکتر است</w:t>
      </w:r>
      <w:r>
        <w:rPr>
          <w:rStyle w:val="FootnoteAnchor"/>
          <w:rtl w:val="true"/>
        </w:rPr>
        <w:footnoteReference w:id="94"/>
      </w:r>
      <w:r>
        <w:rPr>
          <w:rFonts w:ascii="IRNazanin" w:hAnsi="IRNazanin" w:eastAsia="IRNazanin"/>
          <w:color w:val="111111"/>
          <w:sz w:val="28"/>
          <w:sz w:val="28"/>
          <w:szCs w:val="28"/>
          <w:rtl w:val="true"/>
          <w:lang w:bidi="fa-IR"/>
        </w:rPr>
        <w:t>، مراقب اعمال و رفتار و کردارش خواهد بود و هر کارى از او سر نمى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ایمان داشته باشد که این عالم حساب و کتابى دارد</w:t>
      </w:r>
      <w:r>
        <w:rPr>
          <w:rStyle w:val="FootnoteAnchor"/>
          <w:rtl w:val="true"/>
        </w:rPr>
        <w:footnoteReference w:id="95"/>
      </w:r>
      <w:r>
        <w:rPr>
          <w:rFonts w:ascii="IRNazanin" w:hAnsi="IRNazanin" w:eastAsia="IRNazanin"/>
          <w:color w:val="111111"/>
          <w:sz w:val="28"/>
          <w:sz w:val="28"/>
          <w:szCs w:val="28"/>
          <w:rtl w:val="true"/>
          <w:lang w:bidi="fa-IR"/>
        </w:rPr>
        <w:t>و معاد و قیامتى در کار است و براى کارهاى خوب ثواب و نسبت به کارهاى بد مجازات مى شود،</w:t>
      </w:r>
      <w:r>
        <w:rPr>
          <w:rStyle w:val="FootnoteAnchor"/>
          <w:rtl w:val="true"/>
        </w:rPr>
        <w:footnoteReference w:id="96"/>
      </w:r>
      <w:r>
        <w:rPr>
          <w:rFonts w:ascii="IRNazanin" w:hAnsi="IRNazanin" w:eastAsia="IRNazanin"/>
          <w:color w:val="111111"/>
          <w:sz w:val="28"/>
          <w:sz w:val="28"/>
          <w:szCs w:val="28"/>
          <w:rtl w:val="true"/>
          <w:lang w:bidi="fa-IR"/>
        </w:rPr>
        <w:t>اصلاح مى شود و از زشتیها دست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خلافکاران و سارقان و تبهکاران جامعه مشاهده کنند که چندین پلیس در همه جا مراقب آنهاست و تمام حرکات و سکنات آنها را تحت نظر دارد، دست از پا خطا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ببینند که پلیس متخلّفان را دستگیر کرده و آنها را تحویل دادگاه داده، و دستگاه قضا با جدّیت به اتّهام آنها رسیدگى نموده و تمام متخلفان را بدون استثناء مجازات مى کند، به خود جرئت تخلّف و سرقت و تبهکارى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انبیاى الهى مى خواستند این دو اصل را زنده کنند تا مردم به سراغ زشتیها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کسى آلوده گناه شود و مرتکب کار زشتى گردد، یا دچار ضعف در اصل توحید شده، و یا در مسأله معاد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کسى که در هر دو جهت قوى باشد و هر دو اصل را باور دارد بیراهه نمى رود</w:t>
      </w:r>
      <w:r>
        <w:rPr>
          <w:rFonts w:eastAsia="IRNazanin" w:cs="IRNazanin"/>
          <w:color w:val="111111"/>
          <w:sz w:val="28"/>
          <w:szCs w:val="28"/>
          <w:rtl w:val="true"/>
          <w:lang w:bidi="fa-IR"/>
        </w:rPr>
        <w:t>.</w:t>
      </w:r>
    </w:p>
    <w:p>
      <w:pPr>
        <w:pStyle w:val="Heading3"/>
        <w:numPr>
          <w:ilvl w:val="2"/>
          <w:numId w:val="1"/>
        </w:numPr>
        <w:rPr/>
      </w:pPr>
      <w:bookmarkStart w:id="223" w:name="__RefHeading___Toc4278507_2870459653"/>
      <w:bookmarkStart w:id="224" w:name="_Toc82"/>
      <w:bookmarkEnd w:id="223"/>
      <w:r>
        <w:rPr>
          <w:rtl w:val="true"/>
        </w:rPr>
        <w:t>سیر آفاقى و انفسى</w:t>
      </w:r>
      <w:bookmarkEnd w:id="224"/>
    </w:p>
    <w:p>
      <w:pPr>
        <w:pStyle w:val="BookText"/>
        <w:rPr/>
      </w:pPr>
      <w:r>
        <w:rPr>
          <w:rFonts w:ascii="IRNazanin" w:hAnsi="IRNazanin" w:eastAsia="IRNazanin"/>
          <w:color w:val="111111"/>
          <w:sz w:val="28"/>
          <w:sz w:val="28"/>
          <w:szCs w:val="28"/>
          <w:rtl w:val="true"/>
          <w:lang w:bidi="fa-IR"/>
        </w:rPr>
        <w:t>قرآن مجید براى اثبات ذات پاک خدا و رسیدن به توحید، راههاى متعدّدى بیان کرده، که مهمترین آنها سیر در آفاق و 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ءَایَاتِنَا فىِ اْلاَفَاقِ وَ فىِ أَنفُسِهِمْ حَتَّى یَتَبَیَّنَ لَهُمْ أَنَّهُ الْحَقُّ أَ وَ لَمْ یَکْفِ بِرَبِّکَ</w:t>
      </w:r>
      <w:bookmarkStart w:id="225" w:name="pg9234_110005"/>
    </w:p>
    <w:p>
      <w:pPr>
        <w:pStyle w:val="BookText"/>
        <w:rPr/>
      </w:pPr>
      <w:bookmarkEnd w:id="225"/>
      <w:r>
        <w:rPr>
          <w:rFonts w:ascii="Amiri" w:hAnsi="Amiri" w:eastAsia="Amiri" w:cs="Amiri"/>
          <w:color w:val="111111"/>
          <w:sz w:val="28"/>
          <w:sz w:val="28"/>
          <w:szCs w:val="28"/>
          <w:rtl w:val="true"/>
          <w:lang w:bidi="ar-SA"/>
        </w:rPr>
        <w:t>أَنَّهُ عَلَى کُلِّ شَىْءٍ شَهِیدٌ؛</w:t>
      </w:r>
      <w:r>
        <w:rPr>
          <w:rStyle w:val="FootnoteAnchor"/>
          <w:rtl w:val="true"/>
        </w:rPr>
        <w:footnoteReference w:id="97"/>
      </w:r>
      <w:r>
        <w:rPr>
          <w:rFonts w:ascii="IRNazanin" w:hAnsi="IRNazanin" w:eastAsia="IRNazanin"/>
          <w:color w:val="111111"/>
          <w:sz w:val="28"/>
          <w:sz w:val="28"/>
          <w:szCs w:val="28"/>
          <w:rtl w:val="true"/>
          <w:lang w:bidi="fa-IR"/>
        </w:rPr>
        <w:t>بزودى نشانه هاى خود را در اطراف عالم و در درون جانشان به آنها نشان مى دهیم تا براى آنان آشکار گردد که او حق است؛ آیا کافى نیست که پروردگارت بر همه چیز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هاى خداوند در 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بیشتر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علم و دانش پیشرفت مى کند نشانه هاى خداوند آشکارتر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انفس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درباره وجود انسان هزاران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کتابهایى در مورد ساختمان چشم، کتابهایى پیرامون ساختمان قلب، کتابهایى در مورد ساختمان اعصاب و کتابهاى فراوانى در مورد دیگر اعضاى بدن انسان، که این کتابها همگى به نظرما کتابهاى توحیدند</w:t>
      </w:r>
      <w:r>
        <w:rPr>
          <w:rFonts w:eastAsia="IRNazanin" w:cs="IRNazanin"/>
          <w:color w:val="111111"/>
          <w:sz w:val="28"/>
          <w:szCs w:val="28"/>
          <w:rtl w:val="true"/>
          <w:lang w:bidi="fa-IR"/>
        </w:rPr>
        <w:t>.</w:t>
      </w:r>
    </w:p>
    <w:p>
      <w:pPr>
        <w:pStyle w:val="Heading3"/>
        <w:numPr>
          <w:ilvl w:val="2"/>
          <w:numId w:val="1"/>
        </w:numPr>
        <w:rPr/>
      </w:pPr>
      <w:bookmarkStart w:id="226" w:name="__RefHeading___Toc4278509_2870459653"/>
      <w:bookmarkStart w:id="227" w:name="_Toc83"/>
      <w:bookmarkEnd w:id="226"/>
      <w:r>
        <w:rPr>
          <w:rtl w:val="true"/>
        </w:rPr>
        <w:t>اسرارى در مورد مغز انسان</w:t>
      </w:r>
      <w:bookmarkEnd w:id="227"/>
    </w:p>
    <w:p>
      <w:pPr>
        <w:pStyle w:val="BookText"/>
        <w:rPr/>
      </w:pPr>
      <w:r>
        <w:rPr>
          <w:rFonts w:ascii="IRNazanin" w:hAnsi="IRNazanin" w:eastAsia="IRNazanin"/>
          <w:color w:val="111111"/>
          <w:sz w:val="28"/>
          <w:sz w:val="28"/>
          <w:szCs w:val="28"/>
          <w:rtl w:val="true"/>
          <w:lang w:bidi="fa-IR"/>
        </w:rPr>
        <w:t>دانشمندان باید سالها در دنیا زحمت بکشند تا بعضى از رموز مغز را کشف کنند و براى این کار نیاز به علم و دانش عمیق و فعالیّت گسترده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آفریننده مغز، علم و دانش و شعور نداشته است؟</w:t>
      </w:r>
    </w:p>
    <w:p>
      <w:pPr>
        <w:pStyle w:val="BookText"/>
        <w:rPr/>
      </w:pPr>
      <w:r>
        <w:rPr>
          <w:rFonts w:ascii="IRNazanin" w:hAnsi="IRNazanin" w:eastAsia="IRNazanin"/>
          <w:color w:val="111111"/>
          <w:sz w:val="28"/>
          <w:sz w:val="28"/>
          <w:szCs w:val="28"/>
          <w:rtl w:val="true"/>
          <w:lang w:bidi="fa-IR"/>
        </w:rPr>
        <w:t>آیا مى توان باور کرد که سازنده مغز، با آن همه دقّت و ظرافت و پیچیدگى اش، طبیعت بى شعور بوده است؟ آیا هیچ عقلى این مطلب را مى پذیرد؟ اگر بناى بسیار با شکوهى را مشاهده کنیم و به چندین مهندس ساختمان مأموریّت دهیم تا در مورد رموز آن مطالعه کنند و پس از ماهها مطالعه و تحقیق و مشورت گوشه اى از رموز آن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توان باور کرد که سازنده چنین بنایى فاقد علم و دانش است؟ آیا هیچ عقلى مى پذیرد که طبیعت بى شعور و فاقد علم، آن را ساخته باشد؟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در مورد چگونگى ساختمان مغز و دیگر دستگاههاى مهم بدن را رها کرده، به سراغ مسایل به ظاهر ساده اى مى رویم که هر روز براى همه ما اتّفاق مى افتد و</w:t>
      </w:r>
      <w:bookmarkStart w:id="228" w:name="pg9234_110008"/>
    </w:p>
    <w:p>
      <w:pPr>
        <w:pStyle w:val="BookText"/>
        <w:rPr/>
      </w:pPr>
      <w:bookmarkEnd w:id="228"/>
      <w:r>
        <w:rPr>
          <w:rFonts w:ascii="IRNazanin" w:hAnsi="IRNazanin" w:eastAsia="IRNazanin"/>
          <w:color w:val="111111"/>
          <w:sz w:val="28"/>
          <w:sz w:val="28"/>
          <w:szCs w:val="28"/>
          <w:rtl w:val="true"/>
          <w:lang w:bidi="fa-IR"/>
        </w:rPr>
        <w:t>بسادگى از کنار آن مى گذریم، در حالى که بسیار عمیق و درس مهمّ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حادثه اى رخ مى دهد مثلا زلزله اى اتّفاق مى افتد، یا آتش سوزى به وقوع مى پیوندد و انسان آن را درک مى کند در یک لحظه مغز تمام اعضاى بدن را خبر مى کند و فعالیّت قلب و دستگاه تنفّس و فشار خون و مانند آن چندین برابر مى شود و در حقیقت یک بسیج همگانى در میان تمام اعضاى بدن ایجاد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دستگاهها باید دقیق و منظّم باشد که به محض رؤیت صحنه آتش سوزى، بلافاصله دستور بسیج عمومى از مغز به تمام اعضا صادر شود و همه اعضا در همان لحظه بسیج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مسایل به ظاهر ساده امّا عمیق و پیچیده، خبر از قادر متعالى نمى دهد که آن را ساخته است؟ این مثالهایى که گفته شد همگى آیات انفس است که انسان را به خداوند نزدیک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مثال دیگر توجه بفرمایید</w:t>
      </w:r>
      <w:r>
        <w:rPr>
          <w:rFonts w:eastAsia="IRNazanin" w:cs="IRNazanin"/>
          <w:color w:val="111111"/>
          <w:sz w:val="28"/>
          <w:szCs w:val="28"/>
          <w:rtl w:val="true"/>
          <w:lang w:bidi="fa-IR"/>
        </w:rPr>
        <w:t>:</w:t>
      </w:r>
    </w:p>
    <w:p>
      <w:pPr>
        <w:pStyle w:val="Heading3"/>
        <w:numPr>
          <w:ilvl w:val="2"/>
          <w:numId w:val="1"/>
        </w:numPr>
        <w:rPr/>
      </w:pPr>
      <w:bookmarkStart w:id="229" w:name="__RefHeading___Toc4278511_2870459653"/>
      <w:bookmarkStart w:id="230" w:name="_Toc84"/>
      <w:bookmarkEnd w:id="229"/>
      <w:r>
        <w:rPr>
          <w:rtl w:val="true"/>
        </w:rPr>
        <w:t>قلب و سازنده آن</w:t>
      </w:r>
      <w:bookmarkEnd w:id="230"/>
    </w:p>
    <w:p>
      <w:pPr>
        <w:pStyle w:val="BookText"/>
        <w:rPr/>
      </w:pPr>
      <w:r>
        <w:rPr>
          <w:rFonts w:ascii="IRNazanin" w:hAnsi="IRNazanin" w:eastAsia="IRNazanin"/>
          <w:color w:val="111111"/>
          <w:sz w:val="28"/>
          <w:sz w:val="28"/>
          <w:szCs w:val="28"/>
          <w:rtl w:val="true"/>
          <w:lang w:bidi="fa-IR"/>
        </w:rPr>
        <w:t>امروزه علم آنقدر پیشرفت کرده که برخى از بیماران، عمل جرّاحى قلب را به صورت باز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جرّاح سینه بیمار را مى شکافد و قلب را بیرون مى آورد، رگ هاى گرفته شده را ترمیم و تعویض مى کند، سپس قلب را در جاى اوّل آن گذاشته و رگ ها را بخیه زده و سینه را مى دوزد و دوباره قلب فعالیّتش را آغاز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پزشک مى پرسیم رگ هاى ترمیم شده قلب را از کجا آوردید؟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پاى انسان، از ساق تا ران، رگى وجود دارد که خداوند متعال آن را براى چنین مواقعى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خارج نموده و قطعه قطعه کرده و به جاى رگ هاى مسدود شده قلب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 رگ لطمه اى به پا نمى زند؟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لطمه اى به پا نمى زند؛ چون رگ اضافه و ذخیره اى است که براى همین کار پیش بینى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نمونه هاى دیگرى مانند رگ پا، که یک عضو یدکى است، وجود دارد؟</w:t>
      </w:r>
      <w:bookmarkStart w:id="231" w:name="pg9234_110010"/>
    </w:p>
    <w:p>
      <w:pPr>
        <w:pStyle w:val="BookText"/>
        <w:rPr/>
      </w:pPr>
      <w:bookmarkEnd w:id="231"/>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معده انسانها به اندازه دو یا سه برابر نیاز آنها ساخته شده است و لذا اگر کسى مشکل معده پیدا کند و نصف یا دو سوم آن را بردارند با باقیمانده قادر بر ادامه زندگى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یکى از کلیه هاى انسان ذخیره است و انسان مى تواند تنها با یک کلیه نیز زندگى کند، همانگونه که بسیارى پس از اهداى یک کلیه مدّتهاست با یک کلیه زندگى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اینها همه مصادیقى از آیات انفس است که مطالعه و دقّت در مورد آنها ما را به سوى خدا هدایت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انسان نهصد مادّه سمّى را خنثى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این چه دستگاهى است که قادر بر خنثى کردن این مقدار مادّه سمّى است؟</w:t>
      </w:r>
    </w:p>
    <w:p>
      <w:pPr>
        <w:pStyle w:val="Heading3"/>
        <w:numPr>
          <w:ilvl w:val="2"/>
          <w:numId w:val="1"/>
        </w:numPr>
        <w:rPr/>
      </w:pPr>
      <w:bookmarkStart w:id="232" w:name="__RefHeading___Toc4278513_2870459653"/>
      <w:bookmarkStart w:id="233" w:name="_Toc85"/>
      <w:bookmarkEnd w:id="232"/>
      <w:r>
        <w:rPr>
          <w:rtl w:val="true"/>
        </w:rPr>
        <w:t>ماه و خورشید</w:t>
      </w:r>
      <w:bookmarkEnd w:id="233"/>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نمود قومش را هرچه بیشتر با دو اصل توحید و معاد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آنها را به سیر در آیات انفس و آفاق دعوت کرد؛ سیر در مراحل مختلف خلقت و آفرینش انسان و سیر در آفرینش آسمانهاى هفت گانه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بحث، یعنى سیر آفاقى،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الْقَمَرَ فِیهِنَّ نُورًا وَ جَعَلَ الشَّمْسَ سِرَاجًا؛</w:t>
      </w:r>
      <w:r>
        <w:rPr>
          <w:rStyle w:val="FootnoteAnchor"/>
          <w:rtl w:val="true"/>
        </w:rPr>
        <w:footnoteReference w:id="98"/>
      </w:r>
      <w:r>
        <w:rPr>
          <w:rFonts w:ascii="IRNazanin" w:hAnsi="IRNazanin" w:eastAsia="IRNazanin"/>
          <w:color w:val="111111"/>
          <w:sz w:val="28"/>
          <w:sz w:val="28"/>
          <w:szCs w:val="28"/>
          <w:rtl w:val="true"/>
          <w:lang w:bidi="fa-IR"/>
        </w:rPr>
        <w:t>و ماه را در میان آنها مایه روشنایى، و خورشید را چراغ فروزانى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دو نکته استفاده مى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منظور از آسمانهاى هفت گانه، که در آیه قبل مورد بحث قرار گرفت، منظومه شمسى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شمسى متشکّل از هفت کره به نامهاى عطارد، زهره، مریخ، مشترى، زحل، خورشید و ماه است که در آن زمان مردم بدون چشم مسلّح قادر بر رؤیت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ادّعا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ماه را در آن آسمانهاى هفت گانه باعث نورانى شدن و خورشید را چراغى فروزان</w:t>
      </w:r>
      <w:bookmarkStart w:id="234" w:name="pg9234_110012"/>
    </w:p>
    <w:p>
      <w:pPr>
        <w:pStyle w:val="BookText"/>
        <w:rPr/>
      </w:pPr>
      <w:bookmarkEnd w:id="234"/>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آسمانهاى هفت گانه، منظومه شمسى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که مى توان آن را از معجزات علمى قرآن محسوب کرد،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خورشید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خود نور دارد، به کار رفته است؛ امّا در مورد ماه تعبیر به سراج نکرده، بلکه فرموده ماه نور دارد یعنى نور آن از جاى دیگرى تأمین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زمانى نازل شد که هیچ کس نمى دانست ماه از خود نور ندارد، و نور آن در حقیقت انعکاس نور خورشید است و لذا مى توان آیه مذکور را جزء معجزات علمى قرآن به شمار آورد</w:t>
      </w:r>
      <w:r>
        <w:rPr>
          <w:rFonts w:eastAsia="IRNazanin" w:cs="IRNazanin"/>
          <w:color w:val="111111"/>
          <w:sz w:val="28"/>
          <w:szCs w:val="28"/>
          <w:rtl w:val="true"/>
          <w:lang w:bidi="fa-IR"/>
        </w:rPr>
        <w:t>.</w:t>
      </w:r>
    </w:p>
    <w:p>
      <w:pPr>
        <w:pStyle w:val="Heading3"/>
        <w:numPr>
          <w:ilvl w:val="2"/>
          <w:numId w:val="1"/>
        </w:numPr>
        <w:rPr/>
      </w:pPr>
      <w:bookmarkStart w:id="235" w:name="__RefHeading___Toc4278515_2870459653"/>
      <w:bookmarkStart w:id="236" w:name="_Toc86"/>
      <w:bookmarkEnd w:id="235"/>
      <w:r>
        <w:rPr>
          <w:rtl w:val="true"/>
        </w:rPr>
        <w:t>کار پیامبران پرورش استعدادهاى ذاتى انسان ها بود</w:t>
      </w:r>
      <w:bookmarkEnd w:id="236"/>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سیر روحى قومش در منظومه شمسى و آشنا کردن آنها با آسمانهاى هفت گانه و ماه و خورشید، آنها را به زمین باز مى گرداند و مى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أَنبَتَکمُ مِّنَ الْأَرْضِ نَبَاتًا؛</w:t>
      </w:r>
      <w:r>
        <w:rPr>
          <w:rStyle w:val="FootnoteAnchor"/>
          <w:rtl w:val="true"/>
        </w:rPr>
        <w:footnoteReference w:id="99"/>
      </w:r>
      <w:r>
        <w:rPr>
          <w:rFonts w:ascii="IRNazanin" w:hAnsi="IRNazanin" w:eastAsia="IRNazanin"/>
          <w:color w:val="111111"/>
          <w:sz w:val="28"/>
          <w:sz w:val="28"/>
          <w:szCs w:val="28"/>
          <w:rtl w:val="true"/>
          <w:lang w:bidi="fa-IR"/>
        </w:rPr>
        <w:t>و خداوند شما را همچون گیاهى از زمین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رویانیدن در مورد انسان به خاطر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 انسان از خاک است، و 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موادّ غذایى که انسان مى خورد و به کمک آن رشد و نموّ مى کند از زمین است، یا مستقیمآ مانند سبزیها و دانه هاى غذایى و میوه ها، و یا به طور غیر مستقیم مانند گوشت حیوانات، و 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زیادى در میان انسان و گیاه وجود دارد و بسیارى از قوانینى که حاکم بر تغذیه و تولید مثل و نمو و رشد گیاهان است بر انسان نیز حکم فرماست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مورد انسان بسیار پر معنى است و نشان مى دهد که کار خداوند و پیامبرانش در مسأله هدایت، فقط کار یک معلّم و استاد نیست، بلکه شبیه کار یک باغبان است که بذرهاى گیاهان را در محیط مساعد قرار مى دهد تا اسعدادهاى نهفته</w:t>
      </w:r>
    </w:p>
    <w:p>
      <w:pPr>
        <w:pStyle w:val="BookText"/>
        <w:rPr/>
      </w:pPr>
      <w:r>
        <w:rPr>
          <w:rFonts w:ascii="IRNazanin" w:hAnsi="IRNazanin" w:eastAsia="IRNazanin"/>
          <w:color w:val="111111"/>
          <w:sz w:val="28"/>
          <w:sz w:val="28"/>
          <w:szCs w:val="28"/>
          <w:rtl w:val="true"/>
          <w:lang w:bidi="fa-IR"/>
        </w:rPr>
        <w:t>آنها شکوفا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درون وجود انسان همه چیز وجود دارد، باغبان شایسته اى مى خواهد که آن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روایتى از وجود مقدّس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کَمَعادِنِ الذَّهَبِ وَ الْفِضَّةِ؛</w:t>
      </w:r>
      <w:r>
        <w:rPr>
          <w:rStyle w:val="FootnoteAnchor"/>
          <w:rtl w:val="true"/>
        </w:rPr>
        <w:footnoteReference w:id="100"/>
      </w:r>
      <w:r>
        <w:rPr>
          <w:rFonts w:ascii="IRNazanin" w:hAnsi="IRNazanin" w:eastAsia="IRNazanin"/>
          <w:color w:val="111111"/>
          <w:sz w:val="28"/>
          <w:sz w:val="28"/>
          <w:szCs w:val="28"/>
          <w:rtl w:val="true"/>
          <w:lang w:bidi="fa-IR"/>
        </w:rPr>
        <w:t>مردم معدنهایى همچون معادن طلا و نقره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مردم معدنند منتهى یکى معدن طلا دیگرى معدن نقره و سومى معدن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تا این معادن را استخراج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و روایت مذکور نتیجه مى گیریم که هیچ موجودى بد آفریده نشده است، بلکه هر انسانى در درون وجود خود معدنى دارد و همه معادن ارزش و قیمتى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رانده درگاه الهى شد به اراده خودش بود، و اگر شمر شمر شد آن هم به سوء اختیارش بود، وگرنه خداوند هیچ کس را بد نیافریده است؛ بلکه در درون ذات همه معدن پر ارزشى را به ودیعت نهاده، که باید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کوچکى که کشاورز در دل خاک پنهان مى کند به ظاهر کوچک است، امّا همه 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 خرما، در حقیقت درخت بزرگى با تمام شاخ و برگ و خرماهایش در آن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باغبانى نیاز دارد که آن بذر و این هسته را پرورش دهد و استعدادهایش را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از مردم مى توانند همچون سلمان و ابوذر و مقداد و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شوند؛ زیرا خداوند در وجودشان این استعداد و لیاقت را به ودیعت نهاده است؛ مشروط بر این که زیر نظر معلّمهایى الهى و انبیاء و اولیاء قرار بگیرند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که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فطرتآ بدبخت و بعضى خوشبخت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صحیحى نیست، بلکه خداوند ابزار خوشبختى را در اختیار همه مردم نهاده، آنها</w:t>
      </w:r>
      <w:bookmarkStart w:id="237" w:name="pg9234_110016"/>
    </w:p>
    <w:p>
      <w:pPr>
        <w:pStyle w:val="BookText"/>
        <w:rPr/>
      </w:pPr>
      <w:bookmarkEnd w:id="237"/>
      <w:r>
        <w:rPr>
          <w:rFonts w:ascii="IRNazanin" w:hAnsi="IRNazanin" w:eastAsia="IRNazanin"/>
          <w:color w:val="111111"/>
          <w:sz w:val="28"/>
          <w:sz w:val="28"/>
          <w:szCs w:val="28"/>
          <w:rtl w:val="true"/>
          <w:lang w:bidi="fa-IR"/>
        </w:rPr>
        <w:t>به اختیار خود راه سعادت یا شقاوت را انتخاب مى کنند</w:t>
      </w:r>
      <w:r>
        <w:rPr>
          <w:rFonts w:eastAsia="IRNazanin" w:cs="IRNazanin"/>
          <w:color w:val="111111"/>
          <w:sz w:val="28"/>
          <w:szCs w:val="28"/>
          <w:rtl w:val="true"/>
          <w:lang w:bidi="fa-IR"/>
        </w:rPr>
        <w:t>.</w:t>
      </w:r>
    </w:p>
    <w:p>
      <w:pPr>
        <w:pStyle w:val="Heading3"/>
        <w:numPr>
          <w:ilvl w:val="2"/>
          <w:numId w:val="1"/>
        </w:numPr>
        <w:rPr/>
      </w:pPr>
      <w:bookmarkStart w:id="238" w:name="__RefHeading___Toc4278517_2870459653"/>
      <w:bookmarkStart w:id="239" w:name="_Toc87"/>
      <w:bookmarkEnd w:id="238"/>
      <w:r>
        <w:rPr>
          <w:rtl w:val="true"/>
        </w:rPr>
        <w:t>راه روشن براى اثبات معاد</w:t>
      </w:r>
      <w:bookmarkEnd w:id="239"/>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استحکام پایه هاى توحید و خداشناسى، به سراغ اصل معاد رفته و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یُعِیدُکُمْ فِیها وَ یُخْرِجُکُمْ إِخْرَاجًا؛</w:t>
      </w:r>
      <w:r>
        <w:rPr>
          <w:rStyle w:val="FootnoteAnchor"/>
          <w:rtl w:val="true"/>
        </w:rPr>
        <w:footnoteReference w:id="101"/>
      </w:r>
      <w:r>
        <w:rPr>
          <w:rFonts w:ascii="IRNazanin" w:hAnsi="IRNazanin" w:eastAsia="IRNazanin"/>
          <w:color w:val="111111"/>
          <w:sz w:val="28"/>
          <w:sz w:val="28"/>
          <w:szCs w:val="28"/>
          <w:rtl w:val="true"/>
          <w:lang w:bidi="fa-IR"/>
        </w:rPr>
        <w:t>سپس شما را به زمین بازمى گرداند، و بار دیگر شما را خارج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معاد نیز سیر در آفاق و 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معاد را باور ندارند زمستان به باغها و زمین هاى کشاورزى و مانند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اثرى از حیات درختان و گیاهان دیده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فصل بهار همان زمین مرده زنده گردیده، و همه درختان و گیاهان سبز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به زمین مرده حیات مجدّد مى بخشد، انسانهاى مرده را نیز از قبرها بیرون آورده و زندگى نوینى به آنها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انسانى که شصت سال عمر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بار صحنه معاد را در بهار هر سال مشاهده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مورد حیات پس از مرگ انسانها دچار شک و تردید شده اى؟</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سیر انفس و آفاقى به خلقت زمین و کوهها اشاره کرده،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لَکُمُ 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r>
        <w:rPr>
          <w:rStyle w:val="FootnoteAnchor"/>
          <w:rtl w:val="true"/>
        </w:rPr>
        <w:footnoteReference w:id="102"/>
      </w:r>
      <w:r>
        <w:rPr>
          <w:rFonts w:ascii="IRNazanin" w:hAnsi="IRNazanin" w:eastAsia="IRNazanin"/>
          <w:color w:val="111111"/>
          <w:sz w:val="28"/>
          <w:sz w:val="28"/>
          <w:szCs w:val="28"/>
          <w:rtl w:val="true"/>
          <w:lang w:bidi="fa-IR"/>
        </w:rPr>
        <w:t xml:space="preserve">و خداوند زمین را براى شما فرش گسترده اى قرار داد، تا از راه هاى وسیع و درّه هاى آن بگذرید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جا مى خواهید بروید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کوهها و دشتها در کره زمین از نعمتهاى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تمام زمین کوه</w:t>
      </w:r>
    </w:p>
    <w:p>
      <w:pPr>
        <w:pStyle w:val="BookText"/>
        <w:rPr/>
      </w:pPr>
      <w:r>
        <w:rPr>
          <w:rFonts w:ascii="IRNazanin" w:hAnsi="IRNazanin" w:eastAsia="IRNazanin"/>
          <w:color w:val="111111"/>
          <w:sz w:val="28"/>
          <w:sz w:val="28"/>
          <w:szCs w:val="28"/>
          <w:rtl w:val="true"/>
          <w:lang w:bidi="fa-IR"/>
        </w:rPr>
        <w:t>بود زندگى امکان پذیر نبود، همان گونه که اگر خبرى از کوه نبود و تمام زمین دشت صاف و پهناورى بود، نیز زندگى بسیار سخت و مشکل بود؛ چون بادها و طوفانها دایم در جریان بود و چیزى مانع وزش همیشگى آن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زمین را همچون فرش گسترده اى در میان کوهها قرار داد، تا زندگى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کوهها سر بر سر یکدیگر نگذاشته و امکان عبور و مرور از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 همانگونه که از پایین به هم متّصلند از سمت قلّه هم به هم متّصل بودند و قسمتهاى مختلف کره زمین را از هم جدا مى کردند، رفت و آمد و سفر به قسمتهاى دیگر کره زمین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آفرینش کوهها به شکل کنونى خود نعمت و لطف دیگرى از سوى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ملاحظه کردید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هدایت قومش چه سختى ها و زحمات و مشکلاتى را به جان خرید و بصورت منطقى و دلسوزانه آنها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العمل آنها چه بود؟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درباره واکنش آنها بحث خواهیم کرد</w:t>
      </w:r>
      <w:r>
        <w:rPr>
          <w:rFonts w:eastAsia="IRNazanin" w:cs="IRNazanin"/>
          <w:color w:val="111111"/>
          <w:sz w:val="28"/>
          <w:szCs w:val="28"/>
          <w:rtl w:val="true"/>
          <w:lang w:bidi="fa-IR"/>
        </w:rPr>
        <w:t>.</w:t>
      </w:r>
      <w:bookmarkStart w:id="240" w:name="pg9234_110022"/>
    </w:p>
    <w:p>
      <w:pPr>
        <w:pStyle w:val="Heading2"/>
        <w:numPr>
          <w:ilvl w:val="1"/>
          <w:numId w:val="1"/>
        </w:numPr>
        <w:rPr/>
      </w:pPr>
      <w:bookmarkStart w:id="241" w:name="__RefHeading___Toc4278519_2870459653"/>
      <w:bookmarkStart w:id="242" w:name="_Toc88"/>
      <w:bookmarkEnd w:id="240"/>
      <w:bookmarkEnd w:id="241"/>
      <w:r>
        <w:rPr>
          <w:rtl w:val="true"/>
        </w:rPr>
        <w:t>فصل سوّم</w:t>
      </w:r>
      <w:r>
        <w:rPr>
          <w:rtl w:val="true"/>
        </w:rPr>
        <w:t xml:space="preserve">: </w:t>
      </w:r>
      <w:r>
        <w:rPr>
          <w:rtl w:val="true"/>
        </w:rPr>
        <w:t xml:space="preserve">عکس العمل قوم نوح </w:t>
      </w:r>
      <w:r>
        <w:rPr>
          <w:rtl w:val="true"/>
        </w:rPr>
        <w:t>(</w:t>
      </w:r>
      <w:r>
        <w:rPr>
          <w:rtl w:val="true"/>
        </w:rPr>
        <w:t>علیه السلام</w:t>
      </w:r>
      <w:r>
        <w:rPr>
          <w:rtl w:val="true"/>
        </w:rPr>
        <w:t>)</w:t>
      </w:r>
      <w:bookmarkEnd w:id="2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4278521_2870459653"/>
      <w:bookmarkStart w:id="244" w:name="_Toc89"/>
      <w:bookmarkEnd w:id="243"/>
      <w:r>
        <w:rPr>
          <w:rtl w:val="true"/>
        </w:rPr>
        <w:t>اشاره</w:t>
      </w:r>
      <w:bookmarkStart w:id="245" w:name="pg9234_110026"/>
      <w:bookmarkEnd w:id="244"/>
    </w:p>
    <w:p>
      <w:pPr>
        <w:pStyle w:val="Heading3"/>
        <w:numPr>
          <w:ilvl w:val="2"/>
          <w:numId w:val="1"/>
        </w:numPr>
        <w:rPr/>
      </w:pPr>
      <w:bookmarkStart w:id="246" w:name="__RefHeading___Toc4278523_2870459653"/>
      <w:bookmarkStart w:id="247" w:name="_Toc90"/>
      <w:bookmarkEnd w:id="245"/>
      <w:bookmarkEnd w:id="246"/>
      <w:r>
        <w:rPr>
          <w:rtl w:val="true"/>
        </w:rPr>
        <w:t>عکس العمل ها</w:t>
      </w:r>
      <w:bookmarkEnd w:id="247"/>
    </w:p>
    <w:p>
      <w:pPr>
        <w:pStyle w:val="Heading4"/>
        <w:numPr>
          <w:ilvl w:val="3"/>
          <w:numId w:val="1"/>
        </w:numPr>
        <w:rPr/>
      </w:pPr>
      <w:bookmarkStart w:id="248" w:name="__RefHeading___Toc4278525_2870459653"/>
      <w:bookmarkStart w:id="249" w:name="_Toc91"/>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پیامبران و انبیاى الهى با استدلالهاى منطقى و عقلى، البتّه با زبانى ساده و در خور فهم مردم و بصورت محترمانه و مؤدّبانه و در نهایت دلسوزى و مهربانى، مردم را به سوى سعادت و نیکى و قرب الى الله دعوت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ناسپاس و جاهل و نادان، عکس العملى متفاوت در برابر آن بزرگان داشتند، که به هفت نمونه آن با استفاده از آیات قرآن اشاره مى کنیم</w:t>
      </w:r>
      <w:r>
        <w:rPr>
          <w:rFonts w:eastAsia="IRNazanin" w:cs="IRNazanin"/>
          <w:color w:val="111111"/>
          <w:sz w:val="28"/>
          <w:szCs w:val="28"/>
          <w:rtl w:val="true"/>
          <w:lang w:bidi="fa-IR"/>
        </w:rPr>
        <w:t>:</w:t>
      </w:r>
    </w:p>
    <w:p>
      <w:pPr>
        <w:pStyle w:val="Heading4"/>
        <w:numPr>
          <w:ilvl w:val="3"/>
          <w:numId w:val="1"/>
        </w:numPr>
        <w:rPr/>
      </w:pPr>
      <w:bookmarkStart w:id="250" w:name="__RefHeading___Toc4278527_2870459653"/>
      <w:bookmarkStart w:id="251" w:name="_Toc92"/>
      <w:bookmarkEnd w:id="250"/>
      <w:r>
        <w:rPr/>
        <w:t>1</w:t>
      </w:r>
      <w:r>
        <w:rPr>
          <w:rtl w:val="true"/>
        </w:rPr>
        <w:t xml:space="preserve">. </w:t>
      </w:r>
      <w:r>
        <w:rPr>
          <w:rtl w:val="true"/>
        </w:rPr>
        <w:t>فرار از واقعیّتها</w:t>
      </w:r>
      <w:r>
        <w:rPr>
          <w:rtl w:val="true"/>
        </w:rPr>
        <w:t>!</w:t>
      </w:r>
      <w:bookmarkEnd w:id="251"/>
    </w:p>
    <w:p>
      <w:pPr>
        <w:pStyle w:val="BookText"/>
        <w:rPr/>
      </w:pPr>
      <w:r>
        <w:rPr>
          <w:rFonts w:ascii="IRNazanin" w:hAnsi="IRNazanin" w:eastAsia="IRNazanin"/>
          <w:color w:val="111111"/>
          <w:sz w:val="28"/>
          <w:sz w:val="28"/>
          <w:szCs w:val="28"/>
          <w:rtl w:val="true"/>
          <w:lang w:bidi="fa-IR"/>
        </w:rPr>
        <w:t>همانگونه که در فصل قبل گذشت قوم نوح در برابر نصایح خیرخواهانه پیامبر خود و استدلالهاى معقول و منطقى وى، انگشتان خود را در گوش کرده و لباس هایشان را بر سر مى کشیدند</w:t>
      </w:r>
      <w:r>
        <w:rPr>
          <w:rStyle w:val="FootnoteAnchor"/>
          <w:rtl w:val="true"/>
        </w:rPr>
        <w:footnoteReference w:id="103"/>
      </w:r>
      <w:r>
        <w:rPr>
          <w:rFonts w:ascii="IRNazanin" w:hAnsi="IRNazanin" w:eastAsia="IRNazanin"/>
          <w:color w:val="111111"/>
          <w:sz w:val="28"/>
          <w:sz w:val="28"/>
          <w:szCs w:val="28"/>
          <w:rtl w:val="true"/>
          <w:lang w:bidi="fa-IR"/>
        </w:rPr>
        <w:t>تا نه سخنان آن حضرت را بشنوند و نه قیافه حضرتش را مشاهده کنند و بدین ترتیب از واقعیّت فرار مى کردند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عقل به شخصى که در بیابانى گم شده اجازه مى دهد در مقابل راه بلدى که مى خواهد به او آدرس بدهد تا به مسیر اصلى بازگردد انگشتان خود را در گوش کند و لباسش را بر سر بکشد تا سخنان راهنما را نشنود؟ یا عقل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بشنو،</w:t>
      </w:r>
    </w:p>
    <w:p>
      <w:pPr>
        <w:pStyle w:val="BookText"/>
        <w:rPr/>
      </w:pPr>
      <w:r>
        <w:rPr>
          <w:rFonts w:ascii="IRNazanin" w:hAnsi="IRNazanin" w:eastAsia="IRNazanin"/>
          <w:color w:val="111111"/>
          <w:sz w:val="28"/>
          <w:sz w:val="28"/>
          <w:szCs w:val="28"/>
          <w:rtl w:val="true"/>
          <w:lang w:bidi="fa-IR"/>
        </w:rPr>
        <w:t>اگر نشانه هاى صدق و راستى در گفتارش بود به آن عمل کن و خود را از وادى حیرت و سرگردانى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بیمارى که در بستر بیمارى از درد به خود مى پیچد، طبیبى حاضر کنند تا بیمارى اش را درمان کند و بیمار به هنگام سخنان پزشک و توصیه هاى او، انگشتانش را در گوش کند و پتو را بر سر بکشد تا سخنان پزشک را نشنود، او را متّهم به جنون و دیوانگى نمى کنند؟ حقیقتآ نامى مناسب تر از مجنون براى چنین انسانهایى نمى 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چنین افراد متعصّب لجوجى در مقابل انبیا وجود داشتند و اوّلین عکس العمل آنها قرار از واقعیّتها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اختصاص به آن زمان نداشت؛ اکنون نیز عدّه اى از واقعیّتها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هنگامى که در مجلسى سخن از مرگ و جهان آخرت به میان مى آید، عدّه اى ناراحت شده و توصیه مى کنند که رشته کلام را عوض کنید و به موضوع دیگرى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مرگ یک واقعیّت انکارناپذیر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نباید از هم اکنون به فکر معاد و جهان پس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مزرعه آخرت نیست</w:t>
      </w:r>
      <w:r>
        <w:rPr>
          <w:rStyle w:val="FootnoteAnchor"/>
          <w:rtl w:val="true"/>
        </w:rPr>
        <w:footnoteReference w:id="104"/>
      </w:r>
      <w:r>
        <w:rPr>
          <w:rFonts w:ascii="IRNazanin" w:hAnsi="IRNazanin" w:eastAsia="IRNazanin"/>
          <w:color w:val="111111"/>
          <w:sz w:val="28"/>
          <w:sz w:val="28"/>
          <w:szCs w:val="28"/>
          <w:rtl w:val="true"/>
          <w:lang w:bidi="fa-IR"/>
        </w:rPr>
        <w:t>و نباید در اینجا کاشت تا در آنجا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از گفتگو درباره مرگ چرا؟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وقتى در فصل زمستان صیاد در دشت پوشیده از برف به دنبال کبک مى رود تا آن را شکار کند، کبک سر خود را در برف فرو مى کند و چون شکارچى را نمى بیند خیال مى کند شکارچى هم او را نمى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راحتى 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کبک سرش را زیر برف کرده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w:t>
      </w:r>
      <w:bookmarkStart w:id="252" w:name="pg9234_110030"/>
    </w:p>
    <w:p>
      <w:pPr>
        <w:pStyle w:val="BookText"/>
        <w:rPr/>
      </w:pPr>
      <w:bookmarkEnd w:id="252"/>
      <w:r>
        <w:rPr>
          <w:rFonts w:ascii="IRNazanin" w:hAnsi="IRNazanin" w:eastAsia="IRNazanin"/>
          <w:color w:val="111111"/>
          <w:sz w:val="28"/>
          <w:sz w:val="28"/>
          <w:szCs w:val="28"/>
          <w:rtl w:val="true"/>
          <w:lang w:bidi="fa-IR"/>
        </w:rPr>
        <w:t>بنابراین، واقعیّت با انکار ما از بین نمى رود؛ بلکه با انکار و نادیده انگاشتن آن، فرصت مقابله با آن را از خود سلب کرده و به ناگاه اسیر آن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جان عالمیان به قربانش باد، در این زمینه چه جالب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غَفْلَتُکُمْ مِمّا لَیْسَ یَغْفُلُکُمْ</w:t>
      </w:r>
      <w:r>
        <w:rPr>
          <w:rStyle w:val="FootnoteAnchor"/>
          <w:rtl w:val="true"/>
        </w:rPr>
        <w:footnoteReference w:id="106"/>
      </w:r>
      <w:r>
        <w:rPr>
          <w:rFonts w:ascii="IRNazanin" w:hAnsi="IRNazanin" w:eastAsia="IRNazanin"/>
          <w:color w:val="111111"/>
          <w:sz w:val="28"/>
          <w:sz w:val="28"/>
          <w:szCs w:val="28"/>
          <w:rtl w:val="true"/>
          <w:lang w:bidi="fa-IR"/>
        </w:rPr>
        <w:t>چگونه از چیزى غافل مى شوید که او از شما غفلت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مردن غافل مى شوید، امّا مرگ هرگز از شما غافل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هنگام عبور از قبرستان صورتشان را برمى گردانند تا نگاهشان به قبرها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و مرگ و دفن در گور واقعیّتى است که فرارى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که از قبرستان روى برمى گرداند هنگامى که بمیرد او را به قبرستان نمى برند و در دل خاک دفن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از چندى به قبرستان برود و به کسانى که روزى همچون او زنده بوده، و صاحب زن و فرزند و زندگى بودند و هزاران آرزو داشتند و اکنون زیر خروارها خاک آرمیده اند فکر کند و بداند که روزى او هم به سرنوشت آنها گرفتار خواهد شد، پس از الان به فکر آن روز باشد و چاره اى بیندیشد و به قول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ات را قبل از فرا رسیدن زمان مرگ آماده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حَصِّلْ زادَکَ قَبْلَ حُلُولِ اَجَلِکَ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نتیجه این که یکى از عکس العمل هاى مشرکان و بت پرستان در برابر انبیا، فرار از واقعیّتها بود</w:t>
      </w:r>
      <w:r>
        <w:rPr>
          <w:rFonts w:eastAsia="IRNazanin" w:cs="IRNazanin"/>
          <w:color w:val="111111"/>
          <w:sz w:val="28"/>
          <w:szCs w:val="28"/>
          <w:rtl w:val="true"/>
          <w:lang w:bidi="fa-IR"/>
        </w:rPr>
        <w:t>.</w:t>
      </w:r>
    </w:p>
    <w:p>
      <w:pPr>
        <w:pStyle w:val="Heading4"/>
        <w:numPr>
          <w:ilvl w:val="3"/>
          <w:numId w:val="1"/>
        </w:numPr>
        <w:rPr/>
      </w:pPr>
      <w:bookmarkStart w:id="253" w:name="__RefHeading___Toc4278529_2870459653"/>
      <w:bookmarkStart w:id="254" w:name="_Toc93"/>
      <w:bookmarkEnd w:id="253"/>
      <w:r>
        <w:rPr/>
        <w:t>2</w:t>
      </w:r>
      <w:r>
        <w:rPr>
          <w:rtl w:val="true"/>
        </w:rPr>
        <w:t xml:space="preserve">. </w:t>
      </w:r>
      <w:r>
        <w:rPr>
          <w:rtl w:val="true"/>
        </w:rPr>
        <w:t>مکر بزرگ</w:t>
      </w:r>
      <w:bookmarkEnd w:id="254"/>
    </w:p>
    <w:p>
      <w:pPr>
        <w:pStyle w:val="Heading5"/>
        <w:numPr>
          <w:ilvl w:val="4"/>
          <w:numId w:val="1"/>
        </w:numPr>
        <w:rPr/>
      </w:pPr>
      <w:bookmarkStart w:id="255" w:name="__RefHeading___Toc4278531_2870459653"/>
      <w:bookmarkStart w:id="256" w:name="_Toc94"/>
      <w:bookmarkEnd w:id="255"/>
      <w:r>
        <w:rPr>
          <w:rtl w:val="true"/>
        </w:rPr>
        <w:t>اشاره</w:t>
      </w:r>
      <w:bookmarkEnd w:id="25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عکس العمل قوم لجوج و عنود نوح در برابر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بزرگى است که خداوند متعال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نُوحٌ رَّبِّ إِنَّهُمْ عَصَوْنىِ وَ اتَّبَعُواْ مَن لَّمْ یَزِدْهُ مَالُهُ وَ وَلَدُهُ إِلَّا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وَمَکَرُواْ مَکْرًا کُبَّارًا؛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نومیدى از هدایت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نافرمانى من کردند و از کسانى پیروى کردند که اموال و فرزندانشان چیزى جز زیانکارى بر آنها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عظیمى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آیه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مال چیز خوبى است و فرزند نعمت خدا، امّا گاه اینها وبال انسان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با چشم خود دیده ایم که اموال زیاد و فرزندان متعدّد داشته اند، امّا چون بچّه هاى خود را درست تربیت نکرده و با مسایل دینى آشنا نساختند وبال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این افراد را در اواخر عمرشان دیدم که همان فرزندان تربیت نشده، تمام اموال پدر را از کَفَش درآورده بوده و پدر را راهى خانه سالمندان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هم مال و فرزند مایه افتخار و وسیله خدمت بیشتر و تقرّب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کنیم وبال ما نشوند و مایه خسران و زیان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به آن اشاره شده چیست؟ مفسّران قرآن در این زمینه بحثهاى زیادى کرده اند؛ ولى از آیه بعد استفاده مى شود که منظور از مکر بزرگ، نهادن بنیان بت پرستى و دفاع همه جانبه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بعد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تَذَرُنَّ ءَاِلهَتَکُمْ وَ لَا تَذَرُنَّ وَدًّا وَ لَا سُوَاعًا وَ لَا یَغُوثَ وَ یَعُوقَ وَ نَسْرًا؛</w:t>
      </w:r>
      <w:r>
        <w:rPr>
          <w:rStyle w:val="FootnoteAnchor"/>
          <w:rtl w:val="true"/>
        </w:rPr>
        <w:footnoteReference w:id="10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معبودان خود برندارید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تبلیغات پیامبرشان دست به مکر بزرگى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دفاع همه جانبه از بتهایشان مخصوصآ پنج بت معروف بود که در آیه فوق نام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بت پرستان به نفع بت پرستى و بر علیه حضرت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57" w:name="pg9234_110034"/>
    </w:p>
    <w:p>
      <w:pPr>
        <w:pStyle w:val="BookText"/>
        <w:rPr/>
      </w:pPr>
      <w:bookmarkEnd w:id="257"/>
      <w:r>
        <w:rPr>
          <w:rFonts w:ascii="IRNazanin" w:hAnsi="IRNazanin" w:eastAsia="IRNazanin"/>
          <w:color w:val="111111"/>
          <w:sz w:val="28"/>
          <w:sz w:val="28"/>
          <w:szCs w:val="28"/>
          <w:rtl w:val="true"/>
          <w:lang w:bidi="fa-IR"/>
        </w:rPr>
        <w:t>اندازه اى بود که صداى آن حضرت به گوش نمى رسید و تبلیغاتش بى اثر مى شد</w:t>
      </w:r>
      <w:r>
        <w:rPr>
          <w:rFonts w:eastAsia="IRNazanin" w:cs="IRNazanin"/>
          <w:color w:val="111111"/>
          <w:sz w:val="28"/>
          <w:szCs w:val="28"/>
          <w:rtl w:val="true"/>
          <w:lang w:bidi="fa-IR"/>
        </w:rPr>
        <w:t>.</w:t>
      </w:r>
    </w:p>
    <w:p>
      <w:pPr>
        <w:pStyle w:val="Heading5"/>
        <w:numPr>
          <w:ilvl w:val="4"/>
          <w:numId w:val="1"/>
        </w:numPr>
        <w:rPr/>
      </w:pPr>
      <w:bookmarkStart w:id="258" w:name="__RefHeading___Toc4278533_2870459653"/>
      <w:bookmarkStart w:id="259" w:name="_Toc95"/>
      <w:bookmarkEnd w:id="258"/>
      <w:r>
        <w:rPr>
          <w:rtl w:val="true"/>
        </w:rPr>
        <w:t>سرچِشمه بت پرستى</w:t>
      </w:r>
      <w:bookmarkEnd w:id="259"/>
    </w:p>
    <w:p>
      <w:pPr>
        <w:pStyle w:val="BookText"/>
        <w:rPr/>
      </w:pPr>
      <w:r>
        <w:rPr>
          <w:rFonts w:ascii="IRNazanin" w:hAnsi="IRNazanin" w:eastAsia="IRNazanin"/>
          <w:color w:val="111111"/>
          <w:sz w:val="28"/>
          <w:sz w:val="28"/>
          <w:szCs w:val="28"/>
          <w:rtl w:val="true"/>
          <w:lang w:bidi="fa-IR"/>
        </w:rPr>
        <w:t xml:space="preserve">برخى معتقدند بت پرستى از زمان حضرت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 و علل مختلفى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علل آن این است که وقتى انبیا و صالحان از میان مردم مى رفتند مردم به خاطر علاقه اى که به آن بزرگواران داشتند مجسمّه اى به یاد آنان مى ساختند تا یاد و خاطره آن بزرگان را هرگز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گذشت یکى دو نسل مسأله یادبود به فراموشى سپرده مى شد و نسلهاى بعد به پرستش آن مجسمّه ها مى پرداختند و بدین شکل بت پرستى رواج پیدا کرد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 لذا، در مورد پنج بتى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آمده گفته شده که مجسمّه پنج تن از افراد صالح و نیکوکارى بوده که در فاصله زمانى بین حضرت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کردند که به عنوان یادبود آن بزرگواران ساخته شده و به تدریج بر اثر فراموشى مسأله یاد بود، مورد پرستش قرار گرفته 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نظریّه دیگرى هم در مورد این بتها وجود دارد و آن این که؛ آنها به اشکال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اسب،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باز شکارى بوده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شاید علّت انتخاب این اشکال براى بتهاى مورد پرستش این بوده که آنها را داراى قدرت و منشأ خیر و برکت مى دانستند و لذا مورد پرستش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مردم مصر قدیم رود نیل، که عامل رونق اقتصادى آنها بود، را مى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آنها مسبّب الاسباب، یعنى خداوند قادر توانا را فراموش نموده، و در عالم اسباب گیر کرده بودند</w:t>
      </w:r>
      <w:r>
        <w:rPr>
          <w:rFonts w:eastAsia="IRNazanin" w:cs="IRNazanin"/>
          <w:color w:val="111111"/>
          <w:sz w:val="28"/>
          <w:szCs w:val="28"/>
          <w:rtl w:val="true"/>
          <w:lang w:bidi="fa-IR"/>
        </w:rPr>
        <w:t>.</w:t>
      </w:r>
      <w:bookmarkStart w:id="260" w:name="pg9234_110036"/>
    </w:p>
    <w:p>
      <w:pPr>
        <w:pStyle w:val="BookText"/>
        <w:rPr/>
      </w:pPr>
      <w:bookmarkEnd w:id="260"/>
      <w:r>
        <w:rPr>
          <w:rFonts w:ascii="IRNazanin" w:hAnsi="IRNazanin" w:eastAsia="IRNazanin"/>
          <w:color w:val="111111"/>
          <w:sz w:val="28"/>
          <w:sz w:val="28"/>
          <w:szCs w:val="28"/>
          <w:rtl w:val="true"/>
          <w:lang w:bidi="fa-IR"/>
        </w:rPr>
        <w:t>به هر حال، پس از طوفان نوح آن پنج بت در زیر گل و لاى پنهان شد و در دوران جاهلیّت آنها را پیدا کرده و دوباره شروع به پرستش آنها نمودند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بتهاى دیگرى همچون لات و هبل نیز بر آن اضافه شد و همه را داخل خانه کعبه قرار داده و آنجا را مرکز بتها کرده، و بدین شکل دوباره بت پرستى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دومین عکس العمل آنها دفاع همه جانبه از بت پرستى بود</w:t>
      </w:r>
      <w:r>
        <w:rPr>
          <w:rFonts w:eastAsia="IRNazanin" w:cs="IRNazanin"/>
          <w:color w:val="111111"/>
          <w:sz w:val="28"/>
          <w:szCs w:val="28"/>
          <w:rtl w:val="true"/>
          <w:lang w:bidi="fa-IR"/>
        </w:rPr>
        <w:t>.</w:t>
      </w:r>
    </w:p>
    <w:p>
      <w:pPr>
        <w:pStyle w:val="Heading4"/>
        <w:numPr>
          <w:ilvl w:val="3"/>
          <w:numId w:val="1"/>
        </w:numPr>
        <w:rPr/>
      </w:pPr>
      <w:bookmarkStart w:id="261" w:name="__RefHeading___Toc4278535_2870459653"/>
      <w:bookmarkStart w:id="262" w:name="_Toc96"/>
      <w:bookmarkEnd w:id="261"/>
      <w:r>
        <w:rPr/>
        <w:t>3</w:t>
      </w:r>
      <w:r>
        <w:rPr>
          <w:rtl w:val="true"/>
        </w:rPr>
        <w:t xml:space="preserve">. </w:t>
      </w:r>
      <w:r>
        <w:rPr>
          <w:rtl w:val="true"/>
        </w:rPr>
        <w:t xml:space="preserve">اتّهام جنون به پیامبر خدا </w:t>
      </w:r>
      <w:r>
        <w:rPr>
          <w:rtl w:val="true"/>
        </w:rPr>
        <w:t>(</w:t>
      </w:r>
      <w:r>
        <w:rPr>
          <w:rtl w:val="true"/>
        </w:rPr>
        <w:t>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سومین عکس العمل قوم نوح در برابر زحمات طاقت فرساى پیامبرشان اتّهام جنون به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در این باره چنین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 قَبْلَهُمْ قَوْمُ نُوحٍ فَکَذَّبُواْ عَبْدَنَا وَ قَالُواْ مَجْنُونٌ وَ ازْدُجِرَ؛ پیش ازقوم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 را تکذیب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تعجّب نکنید این اتهام تنها از سوى قوم نوح نسبت به پیامبرشان مطرح نشد، بلکه همه اقوام پیامبرانشان را متّهم به جنون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آیه شریفه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کَذَالِکَ مَا أَتَى الَّذِینَ مِن قَبْلِهِم مِّن رَّسُولٍ إِلَّا قَالُواْ سَاحِرٌ أَوْ مجَْنُونٌ؛ این گونه است که هیچ پیامبرى به سوى کسانى که قبل از آنها بودند فرستاده نشد مگر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یا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مشرکان و بت پرستان پیامبران را متّهم به جنون مى کردند؟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پرستان منطقى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نان را به نرخ روز نخورد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تفاوتى نمى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نرخ روز حلال باشد یا حرام، از مال یتیم و</w:t>
      </w:r>
    </w:p>
    <w:p>
      <w:pPr>
        <w:pStyle w:val="BookText"/>
        <w:rPr/>
      </w:pPr>
      <w:r>
        <w:rPr>
          <w:rFonts w:ascii="IRNazanin" w:hAnsi="IRNazanin" w:eastAsia="IRNazanin"/>
          <w:color w:val="111111"/>
          <w:sz w:val="28"/>
          <w:sz w:val="28"/>
          <w:szCs w:val="28"/>
          <w:rtl w:val="true"/>
          <w:lang w:bidi="fa-IR"/>
        </w:rPr>
        <w:t>صغیر باشد یا کبیر، حق دیگران را ضایع کند یا نه، رشوه و ربا و تقلّب و باج گیرى و مانند آن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خواهى نشوى رسوا همرنگ جماعت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همرنگ جماعت نشدى دیوانه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دیوانه اى که بر خلاف جوّ حاکم بر جامعه و به اصطلاح امروز برخلاف موج حرکت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عقل از نظر آنها تقلید کورکورانه از آباء و اجداد، و رفتن دنبال انحرافات و خرافات و بدعتها، و نان را به نرخ روز خوردن است و هر کس که مطابق معیار آنها عمل نکند عاقل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اصلاح مفاسد اجتماع و دعوت به سوى خدا و پیامبر و خیر و سعادت هر دو جهان با معیارهاى آنها نمى سازد دیوانگى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گاه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او را متّهم به جنون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سحر و جنون ضدّ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ساحر آدم با ذکاوت و هوشیارى است و کسى که هوش و ذکاوت کافى نداشته باشد نمى تواند جادو کند، در حالى که مجنون و دیوانه حظّ و بهره اى از هوش و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سحر و جنون با هم جمع نمى شوند و ساحر نمى تواند مجنون باشد؛ همانگونه که مجنون قادر بر سحر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انسانهایى که بى حساب و کتاب حرف مى زنند و اهل منطق نیستند، سخنان ضدّ و نقیض در گفتارشان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سومین عکس العمل قوم نوح متّهم کردن آن حضرت به جنون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اتّهامات سه گانه اى که متوجّه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آن حضرت قیام کرد هم ساحر و مجنونش خواندند، و هم مانع رسیدن صدایش به مردم شدند و هم از واقعیّتها فرار مى کردند و حاضر به شنیدن سخن حق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در مقابل همه این عکس العمل ها صبر و مقاومت</w:t>
      </w:r>
      <w:bookmarkStart w:id="263" w:name="pg9234_110041"/>
    </w:p>
    <w:p>
      <w:pPr>
        <w:pStyle w:val="BookText"/>
        <w:rPr/>
      </w:pPr>
      <w:bookmarkEnd w:id="263"/>
      <w:r>
        <w:rPr>
          <w:rFonts w:ascii="IRNazanin" w:hAnsi="IRNazanin" w:eastAsia="IRNazanin"/>
          <w:color w:val="111111"/>
          <w:sz w:val="28"/>
          <w:sz w:val="28"/>
          <w:szCs w:val="28"/>
          <w:rtl w:val="true"/>
          <w:lang w:bidi="fa-IR"/>
        </w:rPr>
        <w:t>کرد و بالاخره سدها را شکست و بر آنها فایق شد و توانست دین و آیین خود را جهانى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مقابل برچسبها و تهمتها و استهزاء افراد بى ایمان نباید میدان را خالى کرد، بلکه باید با اعتقاد راسخ به وظیفه خود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دشمن از همان ابزار مشرکان و بت پرستان عصر انبیا علیهم السلام به اضافه ابزارهاى مدرن و پیشرفته روز استفاده مى کند، تا به مقصود خود برسد و مقاومت افراد با ایمان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 با تأسّى و پیروى از پیامبرگرامى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درستى راهمان ایمان داشته باشیم و در مسیر عمل به احکام آن صبر و پایدارى به خرج دهیم، بدون شک موفّق و پیروز خواهیم شد</w:t>
      </w:r>
      <w:r>
        <w:rPr>
          <w:rFonts w:eastAsia="IRNazanin" w:cs="IRNazanin"/>
          <w:color w:val="111111"/>
          <w:sz w:val="28"/>
          <w:szCs w:val="28"/>
          <w:rtl w:val="true"/>
          <w:lang w:bidi="fa-IR"/>
        </w:rPr>
        <w:t>.</w:t>
      </w:r>
    </w:p>
    <w:p>
      <w:pPr>
        <w:pStyle w:val="Heading4"/>
        <w:numPr>
          <w:ilvl w:val="3"/>
          <w:numId w:val="1"/>
        </w:numPr>
        <w:rPr/>
      </w:pPr>
      <w:bookmarkStart w:id="264" w:name="__RefHeading___Toc4278537_2870459653"/>
      <w:bookmarkStart w:id="265" w:name="_Toc97"/>
      <w:bookmarkEnd w:id="264"/>
      <w:r>
        <w:rPr/>
        <w:t>4</w:t>
      </w:r>
      <w:r>
        <w:rPr>
          <w:rtl w:val="true"/>
        </w:rPr>
        <w:t xml:space="preserve">. </w:t>
      </w:r>
      <w:r>
        <w:rPr>
          <w:rtl w:val="true"/>
        </w:rPr>
        <w:t>اتّهام گمراهى</w:t>
      </w:r>
      <w:r>
        <w:rPr>
          <w:rtl w:val="true"/>
        </w:rPr>
        <w:t>!</w:t>
      </w:r>
      <w:bookmarkEnd w:id="265"/>
    </w:p>
    <w:p>
      <w:pPr>
        <w:pStyle w:val="BookText"/>
        <w:rPr/>
      </w:pPr>
      <w:r>
        <w:rPr>
          <w:rFonts w:ascii="IRNazanin" w:hAnsi="IRNazanin" w:eastAsia="IRNazanin"/>
          <w:color w:val="111111"/>
          <w:sz w:val="28"/>
          <w:sz w:val="28"/>
          <w:szCs w:val="28"/>
          <w:rtl w:val="true"/>
          <w:lang w:bidi="fa-IR"/>
        </w:rPr>
        <w:t>عکس العمل دیگر قوم نوح در برابر آن پیامبر عظیم الشأن این بود که آن حضرت را متّهم به گمراهى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ادّعا، آیه شریفه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الْمَلَأُ مِن قَوْمِهِ إِنَّا لَنَرَئکَ فىِ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گمراهى آشکارى مى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شود که یک عدّه انسانهاى گمراهِ نادانِ بى خبرِ بت پرستِ مشرکِ ظالم و ستمگر، یک فرد پاکدامن و عالم و آگاه و دلسوزى همچون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بدانند؛ آن هم گمراهى آشکار؟</w:t>
      </w:r>
    </w:p>
    <w:p>
      <w:pPr>
        <w:pStyle w:val="BookText"/>
        <w:rPr/>
      </w:pPr>
      <w:r>
        <w:rPr>
          <w:rFonts w:ascii="IRNazanin" w:hAnsi="IRNazanin" w:eastAsia="IRNazanin"/>
          <w:color w:val="111111"/>
          <w:sz w:val="28"/>
          <w:sz w:val="28"/>
          <w:szCs w:val="28"/>
          <w:rtl w:val="true"/>
          <w:lang w:bidi="fa-IR"/>
        </w:rPr>
        <w:t>واقعیّت این است که گاه بر اثر خو گرفتن و همنشینى با منکرات و زشتیها، منکر در نظر انسان معروف، و معروف منکر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روایت تکان دهنده اى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حضرتش خطاب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بینید روزى را که زنانتان به فساد کشیده مى شوند و جوانانتان راه فسق و فجور را مى پیمایند و شما به وظیفه امر به معروف و نهى از منکر عمل نمى کنید؟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چیزى اتّفاق مى افتد؟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بدتر از این هم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بینید زمانى را که امر به منکر مى کنید و مانع معروف مى شوید؟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مطلبى امکان دارد؟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شَرٌّ مِنْ ذَلِکَ، فَکَیْفَ بِکُمْ إِذَا رَأَیْتُمُ الْمَعْرُوفَ مُنْکَرآ وَ الْمُنْکَرَ مَعْرُوفآ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چنین چیزى واقع مى شود و بدتر از آن این که معروف در نظر شما منکر و منکر، معروف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نفس از یک سو و شیطان از سوى دیگر، اعمال زشت را در نظر انسان زیبا جلوه داده، و اعمال زیبا را در لباسى زشت ارایه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لباسى براى زنان خوب است که زینتى باشد و نقش و نگارى زیبا بر آن نقش شده باشد تا توجّه دیگران را جلب کند و مردم نیز حق دارند این زیبایى 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اسلام مى خوانیم که معاویه دستور داد جانشین بلافصل رسول خدا صلی الله علیه و آله،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منابر لعن و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قدرى بر این کار منکر و زشت اصرار کرد و پافشارى نمود که تارکان آن را مؤاخذه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مدینه آمد، سعد بن وقاصّ فرمانده معروف لشکر اسلام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شکایت و اعتراض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تو على را لعن نمى کنى؟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مهم در مورد على شنیده ام که با توجّه به آن فضایل محال است او را لعن کنم</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معاویه به کمک شیطان کارى کرد که منکرى همچون لعن على معروف شد و بعضى از مردم فریب خورده با این کار تقرّب مى جستند</w:t>
      </w:r>
      <w:r>
        <w:rPr>
          <w:rFonts w:eastAsia="IRNazanin" w:cs="IRNazanin"/>
          <w:color w:val="111111"/>
          <w:sz w:val="28"/>
          <w:szCs w:val="28"/>
          <w:rtl w:val="true"/>
          <w:lang w:bidi="fa-IR"/>
        </w:rPr>
        <w:t>.</w:t>
      </w:r>
      <w:r>
        <w:rPr>
          <w:rStyle w:val="FootnoteAnchor"/>
          <w:rtl w:val="true"/>
        </w:rPr>
        <w:footnoteReference w:id="115"/>
      </w:r>
      <w:bookmarkStart w:id="266" w:name="pg9234_110045"/>
    </w:p>
    <w:p>
      <w:pPr>
        <w:pStyle w:val="BookText"/>
        <w:rPr/>
      </w:pPr>
      <w:bookmarkEnd w:id="266"/>
      <w:r>
        <w:rPr>
          <w:rFonts w:ascii="IRNazanin" w:hAnsi="IRNazanin" w:eastAsia="IRNazanin"/>
          <w:color w:val="111111"/>
          <w:sz w:val="28"/>
          <w:sz w:val="28"/>
          <w:szCs w:val="28"/>
          <w:rtl w:val="true"/>
          <w:lang w:bidi="fa-IR"/>
        </w:rPr>
        <w:t>حال عدّه اى در عصر و زمان ما قصد دارند با ساخت فیلم و سریال</w:t>
      </w:r>
      <w:r>
        <w:rPr>
          <w:rStyle w:val="FootnoteAnchor"/>
          <w:rtl w:val="true"/>
        </w:rPr>
        <w:footnoteReference w:id="116"/>
      </w:r>
      <w:r>
        <w:rPr>
          <w:rFonts w:ascii="IRNazanin" w:hAnsi="IRNazanin" w:eastAsia="IRNazanin"/>
          <w:color w:val="111111"/>
          <w:sz w:val="28"/>
          <w:sz w:val="28"/>
          <w:szCs w:val="28"/>
          <w:rtl w:val="true"/>
          <w:lang w:bidi="fa-IR"/>
        </w:rPr>
        <w:t>چهره معاویه را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چهره کسى که دستو رداده اوّلین مسلمان دنیا</w:t>
      </w:r>
      <w:r>
        <w:rPr>
          <w:rStyle w:val="FootnoteAnchor"/>
          <w:rtl w:val="true"/>
        </w:rPr>
        <w:footnoteReference w:id="117"/>
      </w:r>
      <w:r>
        <w:rPr>
          <w:rFonts w:ascii="IRNazanin" w:hAnsi="IRNazanin" w:eastAsia="IRNazanin"/>
          <w:color w:val="111111"/>
          <w:sz w:val="28"/>
          <w:sz w:val="28"/>
          <w:szCs w:val="28"/>
          <w:rtl w:val="true"/>
          <w:lang w:bidi="fa-IR"/>
        </w:rPr>
        <w:t xml:space="preserve">فداکارترین مردم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معدود کسانى که در جنگ احد پشت به دشمن نکرد،</w:t>
      </w:r>
      <w:r>
        <w:rPr>
          <w:rStyle w:val="FootnoteAnchor"/>
          <w:rtl w:val="true"/>
        </w:rPr>
        <w:footnoteReference w:id="119"/>
      </w:r>
      <w:r>
        <w:rPr>
          <w:rFonts w:ascii="IRNazanin" w:hAnsi="IRNazanin" w:eastAsia="IRNazanin"/>
          <w:color w:val="111111"/>
          <w:sz w:val="28"/>
          <w:sz w:val="28"/>
          <w:szCs w:val="28"/>
          <w:rtl w:val="true"/>
          <w:lang w:bidi="fa-IR"/>
        </w:rPr>
        <w:t xml:space="preserve">و شخصى که ضربت او در جنگ خندق به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عبادت جن و انس است</w:t>
      </w:r>
      <w:r>
        <w:rPr>
          <w:rStyle w:val="FootnoteAnchor"/>
          <w:rtl w:val="true"/>
        </w:rPr>
        <w:footnoteReference w:id="120"/>
      </w:r>
      <w:r>
        <w:rPr>
          <w:rFonts w:ascii="IRNazanin" w:hAnsi="IRNazanin" w:eastAsia="IRNazanin"/>
          <w:color w:val="111111"/>
          <w:sz w:val="28"/>
          <w:sz w:val="28"/>
          <w:szCs w:val="28"/>
          <w:rtl w:val="true"/>
          <w:lang w:bidi="fa-IR"/>
        </w:rPr>
        <w:t xml:space="preserve">، یعنى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لعن کنند تطهیر کرد؟</w:t>
      </w:r>
    </w:p>
    <w:p>
      <w:pPr>
        <w:pStyle w:val="BookText"/>
        <w:rPr/>
      </w:pPr>
      <w:r>
        <w:rPr>
          <w:rFonts w:ascii="IRNazanin" w:hAnsi="IRNazanin" w:eastAsia="IRNazanin"/>
          <w:color w:val="111111"/>
          <w:sz w:val="28"/>
          <w:sz w:val="28"/>
          <w:szCs w:val="28"/>
          <w:rtl w:val="true"/>
          <w:lang w:bidi="fa-IR"/>
        </w:rPr>
        <w:t>به هر حال حضرت نوح در پاسخ قومش که به وى اتّهام گمراهى زده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گونه گمراهى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فرستاده اى از جانب پروردگار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رسالتهاى پرورودگارم را به شما ابلاغ کنم و خیر خواه شمایم و از خداوند چیزهایى مى دانم که شما نمى دانید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خلاصه این که چهارمین عکس العمل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متّهم کردن آن حضرت به گمراهى بود</w:t>
      </w:r>
      <w:r>
        <w:rPr>
          <w:rFonts w:eastAsia="IRNazanin" w:cs="IRNazanin"/>
          <w:color w:val="111111"/>
          <w:sz w:val="28"/>
          <w:szCs w:val="28"/>
          <w:rtl w:val="true"/>
          <w:lang w:bidi="fa-IR"/>
        </w:rPr>
        <w:t>».</w:t>
      </w:r>
    </w:p>
    <w:p>
      <w:pPr>
        <w:pStyle w:val="Heading4"/>
        <w:numPr>
          <w:ilvl w:val="3"/>
          <w:numId w:val="1"/>
        </w:numPr>
        <w:rPr/>
      </w:pPr>
      <w:bookmarkStart w:id="267" w:name="__RefHeading___Toc4278539_2870459653"/>
      <w:bookmarkStart w:id="268" w:name="_Toc98"/>
      <w:bookmarkEnd w:id="267"/>
      <w:r>
        <w:rPr/>
        <w:t>5</w:t>
      </w:r>
      <w:r>
        <w:rPr>
          <w:rtl w:val="true"/>
        </w:rPr>
        <w:t xml:space="preserve">. </w:t>
      </w:r>
      <w:r>
        <w:rPr>
          <w:rtl w:val="true"/>
        </w:rPr>
        <w:t>اصلا چرا انسانى؟</w:t>
      </w:r>
      <w:r>
        <w:rPr>
          <w:rtl w:val="true"/>
        </w:rPr>
        <w:t>!</w:t>
      </w:r>
      <w:bookmarkEnd w:id="268"/>
    </w:p>
    <w:p>
      <w:pPr>
        <w:pStyle w:val="Heading5"/>
        <w:numPr>
          <w:ilvl w:val="4"/>
          <w:numId w:val="1"/>
        </w:numPr>
        <w:rPr/>
      </w:pPr>
      <w:bookmarkStart w:id="269" w:name="__RefHeading___Toc4278541_2870459653"/>
      <w:bookmarkStart w:id="270" w:name="_Toc99"/>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یکى دیگر از اعتراضات و عکس العمل هاى قوم نوح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پیامبرى، چرا بشرى همچون ما هستى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الْمَلَأُ الَّذِینَ کَفَرُواْ مِن قَوْمِهِ مَا نَرِکَ إِلَّا بَشَرًا مِّثْلَنَا؛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اشراف کافر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بشرى همچون خودمان نمى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عکس العمل اختصاص به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بلکه بت پرستان و مشرکان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اعتراضى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زمینه در آیه هفتم سوره فرقان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لِ هَذَا الرَّسُولِ یَأْکُلُ الطَّعَامَ وَ یَمْشىِ فىِ الْأَسْوَاقِ لَوْ لَا أُنزِلَ إِلَیْهِ مَلَکٌ فَیَکُونَ مَعَهُ نَذِیرًا؛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پیامبر غذا مى خورد و در بازارها راه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بر او نازل نشده که همراه وى مردم را انذار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صدق دعواى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که بشر بودن انبیا از امیتازات آنها محسوب مى شود؛ چون انبیاى الهى باید اسوه و الگو و سرمشق مردم باشند، و اگر آنها همچون سایر انسانها، انسان نبودند نمى توانستند الگوى انسانها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به انسانها درس شجاعت بدهند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بشرى همچون شما هستیم؛ ولى از چیزى هراس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شجاع و بى باک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بخواهند در زهد و تقوى و مانند آن اسوه و الگو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که اگر پیامبرى از جنس ملائکه بود و پیروانش را به تقوى فرا مى خواند، به او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همچون ما احساسات و خواسته هاى جنسى ندارى و براحتى مى توانى متقى باشى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داستان یوسف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تا جوانان درس عفّت را از آن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سنّ جوانى و اوج زیبایى و شهوت و تجرّد، دست ردّ به سینه زلیخاى زیبا زد و در حالى که همه امکانات و شرایط براى آلودگیش وجود داشت خود را کنترل کرد و به لطف خدا آلوده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جوان الگوى همه جوانان در مسأله عفّت و مبارزه با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بود نمى توانست الگو</w:t>
      </w:r>
      <w:bookmarkStart w:id="271" w:name="pg9234_110049"/>
    </w:p>
    <w:p>
      <w:pPr>
        <w:pStyle w:val="BookText"/>
        <w:rPr/>
      </w:pPr>
      <w:bookmarkEnd w:id="271"/>
      <w:r>
        <w:rPr>
          <w:rFonts w:ascii="IRNazanin" w:hAnsi="IRNazanin" w:eastAsia="IRNazanin"/>
          <w:color w:val="111111"/>
          <w:sz w:val="28"/>
          <w:sz w:val="28"/>
          <w:szCs w:val="28"/>
          <w:rtl w:val="true"/>
          <w:lang w:bidi="fa-IR"/>
        </w:rPr>
        <w:t>باشد؛ زیرا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همچون ما انسانها داراى شهوت و میل به جنس مخالف نیست و لهذا به راحتى خود را در مقابل این مسایل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جنس انسان باشند تا علیرغم داشتن تمام ضعف ها و نیازها و شهوات انسانى، بتوانند الگو باشند</w:t>
      </w:r>
      <w:r>
        <w:rPr>
          <w:rFonts w:eastAsia="IRNazanin" w:cs="IRNazanin"/>
          <w:color w:val="111111"/>
          <w:sz w:val="28"/>
          <w:szCs w:val="28"/>
          <w:rtl w:val="true"/>
          <w:lang w:bidi="fa-IR"/>
        </w:rPr>
        <w:t>.</w:t>
      </w:r>
    </w:p>
    <w:p>
      <w:pPr>
        <w:pStyle w:val="Heading5"/>
        <w:numPr>
          <w:ilvl w:val="4"/>
          <w:numId w:val="1"/>
        </w:numPr>
        <w:rPr/>
      </w:pPr>
      <w:bookmarkStart w:id="272" w:name="__RefHeading___Toc4278543_2870459653"/>
      <w:bookmarkStart w:id="273" w:name="_Toc100"/>
      <w:bookmarkEnd w:id="272"/>
      <w:r>
        <w:rPr>
          <w:rtl w:val="true"/>
        </w:rPr>
        <w:t xml:space="preserve">حلم و بردبارى امام حسن </w:t>
      </w:r>
      <w:r>
        <w:rPr>
          <w:rtl w:val="true"/>
        </w:rPr>
        <w:t>(</w:t>
      </w:r>
      <w:r>
        <w:rPr>
          <w:rtl w:val="true"/>
        </w:rPr>
        <w:t>علیه السلام</w:t>
      </w:r>
      <w:r>
        <w:rPr>
          <w:rtl w:val="true"/>
        </w:rPr>
        <w:t>)</w:t>
      </w:r>
      <w:bookmarkEnd w:id="273"/>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اصحاب و یارانش از مسجد خارج شد و به سمت منزل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شام که براى انجام کارى به مدینه آمده بود و بر اثر تبلیغات مسموم بنى امیّه دشمنى سر سختى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داشت، هنگامى که ملاحظه کرد مرد محترمى به همراه عدّه اى از یارانش به سمت او مى آیند، پرسید آن مردکیست؟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شامى جلو آمد و شروع به فحّاشى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دهانش را باز و چشمانش را بست و تا آنجا که توانست به حضرت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حلم و بردبارى است، از حرکت باز ایستاد و مشغول تماشاى مرد شامى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مرد شامى از ناسزا گفتن خسته شد و دم فرو بست،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مى خواهد به اصحاب و یارانش و همه مسلمانان درس بدهد،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که غریبى و اهل مدینه نیستى؟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شام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ما بیا و میهمان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مشکلى دارى مشکلت را حل مى کنیم، و چنانچه به کسى بدهکارى بدهى ات را مى پردازیم و در صورتى که کسى در این شهر به تو ظلم و ستم کرده یاریت مى کنیم تا انتقامت را از ظالم بگیرى، و هر چند روز که در مدینه باشى خانه ما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این برخوردت عذر خواهى کنى، عذرت را مى پذیریم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شامى هنگامى که این برخورد کریمانه و بزرگوارانه را دید تکانى خورد،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با اشاره اى به همراهانش مرد شامى را به</w:t>
      </w:r>
      <w:bookmarkStart w:id="274" w:name="pg9234_110051"/>
    </w:p>
    <w:p>
      <w:pPr>
        <w:pStyle w:val="BookText"/>
        <w:rPr/>
      </w:pPr>
      <w:bookmarkEnd w:id="274"/>
      <w:r>
        <w:rPr>
          <w:rFonts w:ascii="IRNazanin" w:hAnsi="IRNazanin" w:eastAsia="IRNazanin"/>
          <w:color w:val="111111"/>
          <w:sz w:val="28"/>
          <w:sz w:val="28"/>
          <w:szCs w:val="28"/>
          <w:rtl w:val="true"/>
          <w:lang w:bidi="fa-IR"/>
        </w:rPr>
        <w:t>سختى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گویا آبى بر آتش ریخته شد و آن مرد صد و هشتاد درجه تغییر کرد و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خَلیفَةُ اللهِ فى اَرْضِه، اللهُ اَعْلَمُ حَیْثُ یَجْعَلُ رِسالَتَهُ، وَ کُنْتَ اَنْتَ وَ اَبُوکَ اَبْغَضُ خَلْقِ اللهِ اِلَىَّ وَ الان اَنْتَ اَحَبُّ خَلْقِ اللهِ اِلَىَّ؛ شهادت مى دهم که تو خلیفه خدا در زمین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آگاهتر است که رسالت خویش را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عهده چه کسى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وارد مدینه شدم شما و پدرت در نظرم مبغوض ترین مردم دنیا بودید، امّا هم اکنون محبوب ترین مردم دنیا در نظرم شما هستى</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بود، این برخورد او نمى توانست الگو و سرمشق باشد؛ چون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که قوّه غضبیّه ندارد و عصبانى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حلم و بردبارى از او امرى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یکى دیگر از اعتراضات قوم نوح به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انسانى همچون ما انسانها هستى؟ پیامبر باید از جنس فرشته باشد</w:t>
      </w:r>
      <w:r>
        <w:rPr>
          <w:rFonts w:eastAsia="IRNazanin" w:cs="IRNazanin"/>
          <w:color w:val="111111"/>
          <w:sz w:val="28"/>
          <w:szCs w:val="28"/>
          <w:rtl w:val="true"/>
          <w:lang w:bidi="fa-IR"/>
        </w:rPr>
        <w:t>!</w:t>
      </w:r>
    </w:p>
    <w:p>
      <w:pPr>
        <w:pStyle w:val="Heading4"/>
        <w:numPr>
          <w:ilvl w:val="3"/>
          <w:numId w:val="1"/>
        </w:numPr>
        <w:rPr/>
      </w:pPr>
      <w:bookmarkStart w:id="275" w:name="__RefHeading___Toc4278545_2870459653"/>
      <w:bookmarkStart w:id="276" w:name="_Toc101"/>
      <w:bookmarkEnd w:id="275"/>
      <w:r>
        <w:rPr/>
        <w:t>6</w:t>
      </w:r>
      <w:r>
        <w:rPr>
          <w:rtl w:val="true"/>
        </w:rPr>
        <w:t xml:space="preserve">. </w:t>
      </w:r>
      <w:r>
        <w:rPr>
          <w:rtl w:val="true"/>
        </w:rPr>
        <w:t>تو هواى سلطنت در سر دارى</w:t>
      </w:r>
      <w:r>
        <w:rPr>
          <w:rtl w:val="true"/>
        </w:rPr>
        <w:t>!</w:t>
      </w:r>
      <w:bookmarkEnd w:id="276"/>
    </w:p>
    <w:p>
      <w:pPr>
        <w:pStyle w:val="BookText"/>
        <w:rPr/>
      </w:pPr>
      <w:r>
        <w:rPr>
          <w:rFonts w:ascii="IRNazanin" w:hAnsi="IRNazanin" w:eastAsia="IRNazanin"/>
          <w:color w:val="111111"/>
          <w:sz w:val="28"/>
          <w:sz w:val="28"/>
          <w:szCs w:val="28"/>
          <w:rtl w:val="true"/>
          <w:lang w:bidi="fa-IR"/>
        </w:rPr>
        <w:t>یکى دیگر از عکس العمل ها و اعتراضات قوم نوح این بود که به آن حضرت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نبّوت و پیامبرى را بهانه اى قرار داده اى تا به قدرت برسى و بر ما حکومت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هواى سلطنت دارى و قصد دارى از مسیر ادّعاى نبوّت به آن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آیه شریفه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الْمَلَأُ الَّذِینَ کَفَرُواْ مِن قَوْمِهِ مَا هَذَا إِلَّا بَشَرًا مِّثْلَکُمْ یُریدُ أَنْ یَتَفَضَّلَ عَلَیْکُمْ؛ جمعیّت اشرافى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او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همچون شماست، که مى خواهد بر شما برترى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به پرستش خداى یگانه و ترک عبادت بتها دعوت کرد، عدّه اى از جوانان مکّه به آن حضرت ایمان آورده و دیگر براى بتها ارزشى قایل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احساس خطر کردند نزد ابو طالب عموى پیامبر رفته و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شکایت کردند، که او به بتهاى ما بى احترامى نموده و جوانانمان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کن تا درباره این مشکل با او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سران شرک و بت پرستى، خطاب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 چیست تا آن را بر طرف کنیم؟ اگر در پى پست و مقام هستى از تو دریغ نمى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همسر زیبایى مى خواهى، زیباترین زنان مکّه را به نکاح تو در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که طالب مال و ثروتى، آنقدر در اختیارت مى گذاریم که از همه بى نیاز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گفتید سهل است، اگر خورشید را در دست راست و ماه را در دست چپم قرار دهید تا از مأموریّتم که مبارزه با بت پرستى و دعوت به پرستش خداى واحد است دست بردارم، 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یک کلمه با من موافقت کنید کارى به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سران مشرکین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حتّى در ده کلمه با تو هماهنگ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اِلهَ اِلَّا اللهُ تُفْلِحُوا وَ تَخْلَعُونَ الْاَنْدادَ؛</w:t>
      </w:r>
      <w:r>
        <w:rPr>
          <w:rStyle w:val="FootnoteAnchor"/>
          <w:rtl w:val="true"/>
        </w:rPr>
        <w:footnoteReference w:id="123"/>
      </w:r>
      <w:r>
        <w:rPr>
          <w:rFonts w:ascii="IRNazanin" w:hAnsi="IRNazanin" w:eastAsia="IRNazanin"/>
          <w:color w:val="111111"/>
          <w:sz w:val="28"/>
          <w:sz w:val="28"/>
          <w:szCs w:val="28"/>
          <w:rtl w:val="true"/>
          <w:lang w:bidi="fa-IR"/>
        </w:rPr>
        <w:t>بگویید خدایى جز خداى یکتا نیست تا رستگار شوید و بتها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دعواى ما با تو سر همین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که از سازش با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شدند مجلس را ترک کرده و نقشه قتل او را کشیدند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ششمین اعتراض و عکس العمل قوم نوح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پى</w:t>
      </w:r>
      <w:bookmarkStart w:id="277" w:name="pg9234_110055"/>
    </w:p>
    <w:p>
      <w:pPr>
        <w:pStyle w:val="BookText"/>
        <w:rPr/>
      </w:pPr>
      <w:bookmarkEnd w:id="277"/>
      <w:r>
        <w:rPr>
          <w:rFonts w:ascii="IRNazanin" w:hAnsi="IRNazanin" w:eastAsia="IRNazanin"/>
          <w:color w:val="111111"/>
          <w:sz w:val="28"/>
          <w:sz w:val="28"/>
          <w:szCs w:val="28"/>
          <w:rtl w:val="true"/>
          <w:lang w:bidi="fa-IR"/>
        </w:rPr>
        <w:t>حکومت و سلطنتى و ادّعاى نبوّت مقدّمه آن است</w:t>
      </w:r>
      <w:r>
        <w:rPr>
          <w:rFonts w:eastAsia="IRNazanin" w:cs="IRNazanin"/>
          <w:color w:val="111111"/>
          <w:sz w:val="28"/>
          <w:szCs w:val="28"/>
          <w:rtl w:val="true"/>
          <w:lang w:bidi="fa-IR"/>
        </w:rPr>
        <w:t>.</w:t>
      </w:r>
    </w:p>
    <w:p>
      <w:pPr>
        <w:pStyle w:val="Heading4"/>
        <w:numPr>
          <w:ilvl w:val="3"/>
          <w:numId w:val="1"/>
        </w:numPr>
        <w:rPr/>
      </w:pPr>
      <w:bookmarkStart w:id="278" w:name="__RefHeading___Toc4278547_2870459653"/>
      <w:bookmarkStart w:id="279" w:name="_Toc102"/>
      <w:bookmarkEnd w:id="278"/>
      <w:r>
        <w:rPr/>
        <w:t>7</w:t>
      </w:r>
      <w:r>
        <w:rPr>
          <w:rtl w:val="true"/>
        </w:rPr>
        <w:t xml:space="preserve">. </w:t>
      </w:r>
      <w:r>
        <w:rPr>
          <w:rtl w:val="true"/>
        </w:rPr>
        <w:t>چرا جوانان فقیر گرد تو را گرفته اند؟</w:t>
      </w:r>
      <w:bookmarkEnd w:id="279"/>
    </w:p>
    <w:p>
      <w:pPr>
        <w:pStyle w:val="BookText"/>
        <w:rPr/>
      </w:pPr>
      <w:r>
        <w:rPr>
          <w:rFonts w:ascii="IRNazanin" w:hAnsi="IRNazanin" w:eastAsia="IRNazanin"/>
          <w:color w:val="111111"/>
          <w:sz w:val="28"/>
          <w:sz w:val="28"/>
          <w:szCs w:val="28"/>
          <w:rtl w:val="true"/>
          <w:lang w:bidi="fa-IR"/>
        </w:rPr>
        <w:t>هفتمین اعتراض و عکس العمل قوم نوح به پیامبرشان این بود که چرا جوانان فقیر و تهیدست در اطراف تو جمع شده اند؟</w:t>
      </w:r>
    </w:p>
    <w:p>
      <w:pPr>
        <w:pStyle w:val="BookText"/>
        <w:rPr/>
      </w:pPr>
      <w:r>
        <w:rPr>
          <w:rFonts w:ascii="IRNazanin" w:hAnsi="IRNazanin" w:eastAsia="IRNazanin"/>
          <w:color w:val="111111"/>
          <w:sz w:val="28"/>
          <w:sz w:val="28"/>
          <w:szCs w:val="28"/>
          <w:rtl w:val="true"/>
          <w:lang w:bidi="fa-IR"/>
        </w:rPr>
        <w:t xml:space="preserve">این مطلب در آیه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نَرَکَ إِلَّا بَشَرًا مِّثْلَنَا وَ مَا نَرَکَ اتَّبَعَکَ إِلَّا الَّذِینَ هُمْ أَرَاذِلُنَا بَادِىَ الرَّأْىِ وَ مَا نَرَى لَکُمْ عَلَیْنَا مِن فَضْلٍ بَلْ نَظُنُّکُمْ کَاذِبِینَ؛</w:t>
      </w:r>
      <w:r>
        <w:rPr>
          <w:rStyle w:val="FootnoteAnchor"/>
          <w:rtl w:val="true"/>
        </w:rPr>
        <w:footnoteReference w:id="124"/>
      </w:r>
      <w:r>
        <w:rPr>
          <w:rFonts w:ascii="IRNazanin" w:hAnsi="IRNazanin" w:eastAsia="IRNazanin"/>
          <w:color w:val="111111"/>
          <w:sz w:val="28"/>
          <w:sz w:val="28"/>
          <w:szCs w:val="28"/>
          <w:rtl w:val="true"/>
          <w:lang w:bidi="fa-IR"/>
        </w:rPr>
        <w:t xml:space="preserve">اشراف کافر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بشرى همچون خودمان نمى بینیم، و کسانى را که از تو پیروى کرده اند، جز افراد پست ساده لوح، مشاهده نمى کنیم؛ و براى شما فضیلتى نسبت به خود نمى بینیم؛ بلکه گمان مى کنیم که شما دروغگو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چشم پر کن؛ افرادى که ظاهرى دارند، امّا باطنشان خالى و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ثروتمند و صاحب مقامى که داراى ظاهرى چشم پرکن، امّا درونى خالى از فضایل انسانى هستند را ملأ مى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پست است، که هم شامل موجود پست مى شود و هم شىء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انسان پست، رذل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پست نیز رذل مى گویند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ثروتمندان و مقامات قوم نوح که ثروت و مقام آنها چشم مردم پر کرده بود، امّا از درون، خالى و تهى بوده و بهره اى از فضایل انسانى نبوده بودند،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انسانهاى رذل و پست در اطراف تو جمع شده اند؟ با وجود این اشخاص جایى براى افراد با شخصیّتى همچون ما نیست</w:t>
      </w:r>
      <w:r>
        <w:rPr>
          <w:rFonts w:eastAsia="IRNazanin" w:cs="IRNazanin"/>
          <w:color w:val="111111"/>
          <w:sz w:val="28"/>
          <w:szCs w:val="28"/>
          <w:rtl w:val="true"/>
          <w:lang w:bidi="fa-IR"/>
        </w:rPr>
        <w:t>.</w:t>
      </w:r>
      <w:bookmarkStart w:id="280" w:name="pg9234_110057"/>
    </w:p>
    <w:p>
      <w:pPr>
        <w:pStyle w:val="BookText"/>
        <w:rPr/>
      </w:pPr>
      <w:bookmarkEnd w:id="28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واقعآ ایمان آورندگان به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پستى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 حضرت، اراذل نبودند؛ بلکه جوانان فقیر و تهیدستى بودند که دستشان از مال دنیا خالى بود و مقامى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ثروتمندان و مقامات، قوم نوح معیار و ملاک دیگرى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ها انسانهاى بى پول و فاقد مقام، جزء اراذل بودند؛ هر چند واجد تمام ارزشهاى اخلاقى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انسانهاى پولدار و صاحب مقام، اشخاص با شخصیّتى هستند، هر چند پایبند به هیچ یک از ارزشهاى اخلاقى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جوانان پاک و با صفایى که با قلبهاى صاف خود و با خلوص نیّت ایمان آورده بودند، به جرم بى پولى و نداشتن مقام هاى دنیوى، از سوى مرفّهین بى درد اراذل و اوباش نامیده مى شدند</w:t>
      </w:r>
      <w:r>
        <w:rPr>
          <w:rFonts w:eastAsia="IRNazanin" w:cs="IRNazanin"/>
          <w:color w:val="111111"/>
          <w:sz w:val="28"/>
          <w:szCs w:val="28"/>
          <w:rtl w:val="true"/>
          <w:lang w:bidi="fa-IR"/>
        </w:rPr>
        <w:t>.</w:t>
      </w:r>
    </w:p>
    <w:p>
      <w:pPr>
        <w:pStyle w:val="Heading3"/>
        <w:numPr>
          <w:ilvl w:val="2"/>
          <w:numId w:val="1"/>
        </w:numPr>
        <w:rPr/>
      </w:pPr>
      <w:bookmarkStart w:id="281" w:name="__RefHeading___Toc4278549_2870459653"/>
      <w:bookmarkStart w:id="282" w:name="_Toc103"/>
      <w:bookmarkEnd w:id="281"/>
      <w:r>
        <w:rPr>
          <w:rtl w:val="true"/>
        </w:rPr>
        <w:t>جوانان پیشگامان ایمان به پیامبران</w:t>
      </w:r>
      <w:bookmarkEnd w:id="282"/>
    </w:p>
    <w:p>
      <w:pPr>
        <w:pStyle w:val="BookText"/>
        <w:rPr/>
      </w:pPr>
      <w:r>
        <w:rPr>
          <w:rFonts w:ascii="IRNazanin" w:hAnsi="IRNazanin" w:eastAsia="IRNazanin"/>
          <w:color w:val="111111"/>
          <w:sz w:val="28"/>
          <w:sz w:val="28"/>
          <w:szCs w:val="28"/>
          <w:rtl w:val="true"/>
          <w:lang w:bidi="fa-IR"/>
        </w:rPr>
        <w:t>از قرآن مجید استفاده مى شود اوّلین گروهى که به پیامبران ایمان مى آوردند جوانان تهیدست بودند؛ و سرمایه داران و پولداران ایمان نمى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 اوّلین گروه ایمان آورندگان بودند و ثروتمندان و صاحبان مقام ایمان نمى آوردند؟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مى توان براى این مطلب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ثروتمندان ایمان مى آوردند، باید به احکام مالى و اقتصادى دین، نظیر خمس و زکات و مالیات و کمک به نیازمندان و مانند آن، عمل مى کردند و این باعث مى شد که بخشى از ثروت خویش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براى حفظ ثروت خود ایمان نمى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حلال و حرام دارند؛ بعضى از امور را حلال و برخى دیگر را حرام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ثروتمندان خوشگذران و مقام داران دنیا پرست، مقیّد به حلال و حرام</w:t>
      </w:r>
    </w:p>
    <w:p>
      <w:pPr>
        <w:pStyle w:val="BookText"/>
        <w:rPr/>
      </w:pPr>
      <w:r>
        <w:rPr>
          <w:rFonts w:ascii="IRNazanin" w:hAnsi="IRNazanin" w:eastAsia="IRNazanin"/>
          <w:color w:val="111111"/>
          <w:sz w:val="28"/>
          <w:sz w:val="28"/>
          <w:szCs w:val="28"/>
          <w:rtl w:val="true"/>
          <w:lang w:bidi="fa-IR"/>
        </w:rPr>
        <w:t>بودن ثروت و مقامى که کسب مى کنند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بیاورند، نمى توانند از هر راهى به ثروت بیشتر یا مقام بالاتر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مقابل پیامبران مقاومت کرده و ایمان نمى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ثروتمندان و صاحبان مقام فاقد فضایل اخلاقى، در پى خوشگذرانى و لذّات دنیوى اند، و دین مانع عیش و نوش حرام است، و لذا ایمان نمى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خود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بیاوریم باید در جماعت مؤمنان و پیروان پیامبر خدا شرکت کنیم و در کنار سایر مؤمنان، که غالبآ از فقرا و نیازمندانند،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صف نماز جماعت دوشادوش جوانان تهیدست قرار بگیریم و این، دون شأن و موقعیّت ماست و لذا ایمان نمى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ادّله چهارگانه، ثروتمندان از خود راضى و مقامات دنیا پرست کمتر به انبیا ایمان مى آوردند، بلکه در نقطه مقابل آن حضرات قرار گرفته و به مبارزه با آنها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داستان قیام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آنچه که در سوره کهف آمده، جمعى از ثروتمندان مشرک مکّه خدمت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ما ایمان بیاوریم این افراد فقیر و نیازمند و طبقات پایین جامعه، نظیر کارگران و کشاورزان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آنها خطاب به پیامبرش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 نَفْسَکَ مَعَ الَّذِینَ یَدْعُونَ رَبَّهُم بِالْغَدَوَةِ وَ الْعَشِىِّ یُرِیدُونَ وَجْهَهُ وَ لَا تَعْدُ عَیْنَاکَ عَنْهُمْ تُرِیدُ زِینَةَ الْحَیَوةِ الدُّنْیَا وَ لَا تُطِعْ مَنْ أَغْفَلْنَا قَلْبَهُ عَن ذِکْرِنَا وَ اتَّبَعَ هَوَهُ وَ کاَنَ أَمْرُهُ فُرُطًا</w:t>
      </w:r>
      <w:r>
        <w:rPr>
          <w:rStyle w:val="FootnoteAnchor"/>
          <w:rtl w:val="true"/>
        </w:rPr>
        <w:footnoteReference w:id="125"/>
      </w:r>
      <w:r>
        <w:rPr>
          <w:rFonts w:ascii="IRNazanin" w:hAnsi="IRNazanin" w:eastAsia="IRNazanin"/>
          <w:color w:val="111111"/>
          <w:sz w:val="28"/>
          <w:sz w:val="28"/>
          <w:szCs w:val="28"/>
          <w:rtl w:val="true"/>
          <w:lang w:bidi="fa-IR"/>
        </w:rPr>
        <w:t>با کسانى باش که پروردگار خود را صبح و شام مى خوانند، و تنها رضاى او را مى طلبند؛ و هرگز بخاطر زیورهاى دنیا، چشمان خود</w:t>
      </w:r>
    </w:p>
    <w:p>
      <w:pPr>
        <w:pStyle w:val="BookText"/>
        <w:rPr/>
      </w:pPr>
      <w:r>
        <w:rPr>
          <w:rFonts w:ascii="IRNazanin" w:hAnsi="IRNazanin" w:eastAsia="IRNazanin"/>
          <w:color w:val="111111"/>
          <w:sz w:val="28"/>
          <w:sz w:val="28"/>
          <w:szCs w:val="28"/>
          <w:rtl w:val="true"/>
          <w:lang w:bidi="fa-IR"/>
        </w:rPr>
        <w:t>را از آنها برمگیر، و از کسانى که قلبشان را از یادمان غافل ساختیم و از هواى نفس پیروى کردند، و کارشان افراطى است،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اطرافیان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غالبآ جوانان تهیدست و فقیر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رَءَیْتُمْ إِن کُنتُ عَلىَ بَیِّنَةٍ مِّن رَّبىِّ وَ ءَاتانىِ رَحْمَةً مِّنْ عِندِهِ فَعُمِّیَتْ عَلَیْکُمْ أَ نُلْزِمُکُمُوهَا وَ أَنتُمْ لهَا کَارِهُونَ؛</w:t>
      </w:r>
      <w:r>
        <w:rPr>
          <w:rStyle w:val="FootnoteAnchor"/>
          <w:rtl w:val="true"/>
        </w:rPr>
        <w:footnoteReference w:id="126"/>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اگر من دلیل روشنى از پروردگارم داشته باشم، و او از سوى خود رحمتى که شما از آن بى خبرید،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رسالت مرا انکار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مى توانیم شما را به پذیرش این دلیل روشن مجبور سازیم، با این که شما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کتابهاى تاریخى ندیده ایم که معجزه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امّا از این آیه استفاده مى شود که آن حضرت معجزه روشنى داشته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چنین مى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یَقَوْمِ لَا أَسْئَلُکُمْ عَلَیْهِ مَالا إِنْ أَجْرِىَ إِلَّا عَلىَ اللَّهِ وَ مَا أَنَا بِطَارِدِ الَّذِینَ ءَامَنُواْ إِنَّهُم مُّلَاقُواْ رَبِهِّمْ وَ لِکنّى أَرَکُمْ قَوْمًا تَجْهَلُونَ؛</w:t>
      </w:r>
      <w:r>
        <w:rPr>
          <w:rStyle w:val="FootnoteAnchor"/>
          <w:rtl w:val="true"/>
        </w:rPr>
        <w:footnoteReference w:id="128"/>
      </w:r>
      <w:r>
        <w:rPr>
          <w:rFonts w:ascii="IRNazanin" w:hAnsi="IRNazanin" w:eastAsia="IRNazanin"/>
          <w:color w:val="111111"/>
          <w:sz w:val="28"/>
          <w:sz w:val="28"/>
          <w:szCs w:val="28"/>
          <w:rtl w:val="true"/>
          <w:lang w:bidi="fa-IR"/>
        </w:rPr>
        <w:t>واى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دعوت اجر و پاداشى از شما نمى طلبم، اجر من تنها بر خداست و من کسانى را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طرد نمى کنم؛ چرا که آنها پروردگارشان را</w:t>
      </w:r>
      <w:bookmarkStart w:id="283" w:name="pg9234_110063"/>
    </w:p>
    <w:p>
      <w:pPr>
        <w:pStyle w:val="BookText"/>
        <w:rPr/>
      </w:pPr>
      <w:bookmarkEnd w:id="283"/>
      <w:r>
        <w:rPr>
          <w:rFonts w:ascii="IRNazanin" w:hAnsi="IRNazanin" w:eastAsia="IRNazanin"/>
          <w:color w:val="111111"/>
          <w:sz w:val="28"/>
          <w:sz w:val="28"/>
          <w:szCs w:val="28"/>
          <w:rtl w:val="true"/>
          <w:lang w:bidi="fa-IR"/>
        </w:rPr>
        <w:t xml:space="preserve">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خود برانم، در دادگاه قیامت، خصم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را گروهى مى بینم که جهالت به خرج مى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ایمان آوردن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جوانان پیشقدم بودند و ثروتمندان و صاحبان مقام فاقد فضایل اخلاقى ایمان نمى آورند، بلکه دشمنى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 کنیم که در انقلاب اسلامى مردم شریف ایران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پر شور و انقلابى امّا فاقد ثروت و گمنام در صف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همان جوانان خالص و مخلص و بى توقّع، حافظ ارزشهاى انقلابند و در هر کجا انقلاب نیاز به آنان داشته باشد جانفشانى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جنگ تحمیلى عراق علیه ایران همین جوانان دلاور بسیجى غالبآ خط شکن بودند و دشمن را به زانو در مى آوردند و باعث غرور ایرانیان مى شدند</w:t>
      </w:r>
      <w:r>
        <w:rPr>
          <w:rFonts w:eastAsia="IRNazanin" w:cs="IRNazanin"/>
          <w:color w:val="111111"/>
          <w:sz w:val="28"/>
          <w:szCs w:val="28"/>
          <w:rtl w:val="true"/>
          <w:lang w:bidi="fa-IR"/>
        </w:rPr>
        <w:t>.</w:t>
      </w:r>
    </w:p>
    <w:p>
      <w:pPr>
        <w:pStyle w:val="Heading3"/>
        <w:numPr>
          <w:ilvl w:val="2"/>
          <w:numId w:val="1"/>
        </w:numPr>
        <w:rPr/>
      </w:pPr>
      <w:bookmarkStart w:id="284" w:name="__RefHeading___Toc4278551_2870459653"/>
      <w:bookmarkStart w:id="285" w:name="_Toc104"/>
      <w:bookmarkEnd w:id="284"/>
      <w:r>
        <w:rPr>
          <w:rtl w:val="true"/>
        </w:rPr>
        <w:t>مراقب جوانان باشید</w:t>
      </w:r>
      <w:bookmarkEnd w:id="285"/>
    </w:p>
    <w:p>
      <w:pPr>
        <w:pStyle w:val="BookText"/>
        <w:rPr/>
      </w:pPr>
      <w:r>
        <w:rPr>
          <w:rFonts w:ascii="IRNazanin" w:hAnsi="IRNazanin" w:eastAsia="IRNazanin"/>
          <w:color w:val="111111"/>
          <w:sz w:val="28"/>
          <w:sz w:val="28"/>
          <w:szCs w:val="28"/>
          <w:rtl w:val="true"/>
          <w:lang w:bidi="fa-IR"/>
        </w:rPr>
        <w:t>باید قدر این جوانان را دانست و خدماتشان را ارج نهاد و آنها را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براى از بین بردن مقاومت جوانان و نیروى معجزه آساى آنان و درهم شکستن نقش آفرینى هایشان، دو برنامه خطرناک در دستورکار دارد، بلکه مشغول اجراى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افکنى؛ دشمن به درستى پى برده که تمام این مقاومتها و تلاش ها و ایثارها و از خود گذشتگیها، ریشه در ایمان عمیق جوانان دارد؛ لذا، ایمان آنان را نشانه گرفته و شروع به تولید و نشر انواع و اقسام شبهات عقیدتى نموده، و در این راه از هر وسیله اى بهره گرفته و مى 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مفاسد اخلاقى؛ دوّمین هدف دشمن، فاسد کردن اخلاق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فیلمهاى زشت و مستهجن، موّاد مخدّر، کتابها و مجّلات فاسد و مفسد، تولید و عرضه ى لباسهاى تحریک کننده و خلاف شئونات اسلامى و مانند آن را به طور وسیع</w:t>
      </w:r>
      <w:bookmarkStart w:id="286" w:name="pg9234_110065"/>
    </w:p>
    <w:p>
      <w:pPr>
        <w:pStyle w:val="BookText"/>
        <w:rPr/>
      </w:pPr>
      <w:bookmarkEnd w:id="286"/>
      <w:r>
        <w:rPr>
          <w:rFonts w:ascii="IRNazanin" w:hAnsi="IRNazanin" w:eastAsia="IRNazanin"/>
          <w:color w:val="111111"/>
          <w:sz w:val="28"/>
          <w:sz w:val="28"/>
          <w:szCs w:val="28"/>
          <w:rtl w:val="true"/>
          <w:lang w:bidi="fa-IR"/>
        </w:rPr>
        <w:t>و بعضآ با قیمت نازل در اختیار جوانان گذاشته، و از سوى دیگر تلاش مى کند تا بى بند و باریهاى اجتماعى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رسیدن به اهداف خود، از ابزار قدیم و جدید نظیر ماهواره ها، سایتهاى اینترنتى، فرستنده هاى رادیویى، روزنامه ها و مجلات و کتابها، سى دى ها و حتّى موبایلها بهره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تلاش نامقدّس وسیع، مسئولیّت ما را سنگین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جوانان عزیز را در مقابل وسوسه هاى شیاطین درونى و بیرونى بیمه کنیم و در این مسیر هر چقدر جهت تقویت پایه هاى ایمان و تقوا و اخلاق آنها سرمایه گذارى شود، بجا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جوانها را هر چه بیشتر جذب مجالس مذهبى و دینى کرد، و در اردوهاى زیارتى و سفرهاى تفریحى برنامه ریزى شده، شبه هاى اعتقادى آنها را مستدل و منطقى پاسخ داد، تا نقشه دشمنى خنثى گردد</w:t>
      </w:r>
      <w:r>
        <w:rPr>
          <w:rFonts w:eastAsia="IRNazanin" w:cs="IRNazanin"/>
          <w:color w:val="111111"/>
          <w:sz w:val="28"/>
          <w:szCs w:val="28"/>
          <w:rtl w:val="true"/>
          <w:lang w:bidi="fa-IR"/>
        </w:rPr>
        <w:t>.</w:t>
      </w:r>
    </w:p>
    <w:p>
      <w:pPr>
        <w:pStyle w:val="Heading3"/>
        <w:numPr>
          <w:ilvl w:val="2"/>
          <w:numId w:val="1"/>
        </w:numPr>
        <w:rPr/>
      </w:pPr>
      <w:bookmarkStart w:id="287" w:name="__RefHeading___Toc4278553_2870459653"/>
      <w:bookmarkStart w:id="288" w:name="_Toc105"/>
      <w:bookmarkEnd w:id="287"/>
      <w:r>
        <w:rPr>
          <w:rtl w:val="true"/>
        </w:rPr>
        <w:t>نظام ارزشگذارى در جوامع انسانى</w:t>
      </w:r>
      <w:bookmarkEnd w:id="288"/>
    </w:p>
    <w:p>
      <w:pPr>
        <w:pStyle w:val="BookText"/>
        <w:rPr/>
      </w:pPr>
      <w:r>
        <w:rPr>
          <w:rFonts w:ascii="IRNazanin" w:hAnsi="IRNazanin" w:eastAsia="IRNazanin"/>
          <w:color w:val="111111"/>
          <w:sz w:val="28"/>
          <w:sz w:val="28"/>
          <w:szCs w:val="28"/>
          <w:rtl w:val="true"/>
          <w:lang w:bidi="fa-IR"/>
        </w:rPr>
        <w:t>در هر جامعه اى چیزهایى ارزشمند، و امورى نیز ضدّ ارزش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در هر اجتماعى امورى نشانه شخصیّت، و مسایلى دیگر علامت بى شخصیّتى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ارزش از دیدگاه دنیا پرستان و افرادى که تفکّر مادّى دارند چیزى، و از منظر خدا پرستان و موحّدان چیز دیگرى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شخصیّت در جوامع مادّى، یا داشتن مقام هاى مادّى است، یا مال و ثروت فراوان از هر طریقى که به دست آید و به هر وسیله اى که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عالم بر جسته اى که فاقد مال و ثروت است و با جنبه هاى مادّى هماهنگ نیست، یا انسان وارسته ى با ایمانى که واجد همه فضایل انسانى است، امّا پست و مقامى ندارد، از نظر آنان ارزشمند نیستند؛ چون ارزش را در مال و مقام مى دانند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اخیرآ هم به تقلید از غربى ها برخى چیزها را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کس را که</w:t>
      </w:r>
    </w:p>
    <w:p>
      <w:pPr>
        <w:pStyle w:val="BookText"/>
        <w:rPr/>
      </w:pPr>
      <w:r>
        <w:rPr>
          <w:rFonts w:ascii="IRNazanin" w:hAnsi="IRNazanin" w:eastAsia="IRNazanin"/>
          <w:color w:val="111111"/>
          <w:sz w:val="28"/>
          <w:sz w:val="28"/>
          <w:szCs w:val="28"/>
          <w:rtl w:val="true"/>
          <w:lang w:bidi="fa-IR"/>
        </w:rPr>
        <w:t>بازیگر بزرگ سینماست، یا فلان شخص که قهرمان رشته ورزشى است، هر چند پایبند به هیچ یک از اصول اخلاقى نباشد و در ایمان و اخلاق و دانش بسیار ضعیف باشد، انسان با شخصیّتى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گوییم ورزش بد است، بلکه آن را بسیار لازم مى دانیم، چون سلامتى بدون ورزش تأمین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ورزش از کودکى تا آخر عمر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مى تواند سرگرمى سالم و مفیدى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بخواهیم آن را ملاک ارزش و شخصیّت قرار دهیم و درنتیجه براى کسب یک مدال میلیاردها هزینه کنیم، با فرهنگ دینى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ورزش وجود دارد و حتّى مسابقه هم هست؛ مسابقه اسب سوارى و مسابقه تیراندازى</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امّا اینها مقدّمه است براى هدف مهمتر، که جهاد و مبارزه در راه خدا، یا دفاع از کیان مسلمانان و کشور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ورزش را به عنوان مقدّمه قبول دارد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توجّه به داستانى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وزنه برداران داشتند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حضرت از کوچه هاى مدینه عبور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جوانان را دید که سنگهاى متعدّدى در قطعات و اندازه هاى مختلف تهیّه کرده و مى خواهند مسابقه وزنه بردارى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چشمشان به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آن حضرت خواستند داور مسابقه آنها باشد و در مورد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کرد و مسابقه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مسابقه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بگویم پهلوانتر از این مرد کیست؟ رَجُلٌ سَبَّهُ رَجُلٌ فَحَلُمَ عَنْهُ فَغَلَبَ نَفْسَهُ، وَ غَلَبَ شَیْطانَهُ وَ شَیْطانَ صاحِبِه؛</w:t>
      </w:r>
      <w:r>
        <w:rPr>
          <w:rStyle w:val="FootnoteAnchor"/>
          <w:rtl w:val="true"/>
        </w:rPr>
        <w:footnoteReference w:id="130"/>
      </w:r>
      <w:r>
        <w:rPr>
          <w:rFonts w:ascii="IRNazanin" w:hAnsi="IRNazanin" w:eastAsia="IRNazanin"/>
          <w:color w:val="111111"/>
          <w:sz w:val="28"/>
          <w:sz w:val="28"/>
          <w:szCs w:val="28"/>
          <w:rtl w:val="true"/>
          <w:lang w:bidi="fa-IR"/>
        </w:rPr>
        <w:t>مردى که دیگرى او را دشنام دهد و او بردبارى ورزد و بر نفس خود غلبه کند و بر شیطان خود و شیطان او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بلند کردن وزنه سنگین و قهرمان وزنه بردارى شدن معیار شخصیّت نیست، بلکه</w:t>
      </w:r>
      <w:bookmarkStart w:id="289" w:name="pg9234_110069"/>
    </w:p>
    <w:p>
      <w:pPr>
        <w:pStyle w:val="BookText"/>
        <w:rPr/>
      </w:pPr>
      <w:bookmarkEnd w:id="289"/>
      <w:r>
        <w:rPr>
          <w:rFonts w:ascii="IRNazanin" w:hAnsi="IRNazanin" w:eastAsia="IRNazanin"/>
          <w:color w:val="111111"/>
          <w:sz w:val="28"/>
          <w:sz w:val="28"/>
          <w:szCs w:val="28"/>
          <w:rtl w:val="true"/>
          <w:lang w:bidi="fa-IR"/>
        </w:rPr>
        <w:t>قهرمانى در مبارزه با هواى نفس، معیار ارزش گزارى و شخصیّت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نظام ارزش گزارى دنیاپرستان، داشتن مال و ثروت و پست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انبیاى الهى ارزش و کرامت انسانى را در امور دیگرى مى دانند</w:t>
      </w:r>
      <w:r>
        <w:rPr>
          <w:rFonts w:eastAsia="IRNazanin" w:cs="IRNazanin"/>
          <w:color w:val="111111"/>
          <w:sz w:val="28"/>
          <w:szCs w:val="28"/>
          <w:rtl w:val="true"/>
          <w:lang w:bidi="fa-IR"/>
        </w:rPr>
        <w:t>.</w:t>
      </w:r>
    </w:p>
    <w:p>
      <w:pPr>
        <w:pStyle w:val="Heading3"/>
        <w:numPr>
          <w:ilvl w:val="2"/>
          <w:numId w:val="1"/>
        </w:numPr>
        <w:rPr/>
      </w:pPr>
      <w:bookmarkStart w:id="290" w:name="__RefHeading___Toc4278555_2870459653"/>
      <w:bookmarkStart w:id="291" w:name="_Toc106"/>
      <w:bookmarkEnd w:id="290"/>
      <w:r>
        <w:rPr>
          <w:rtl w:val="true"/>
        </w:rPr>
        <w:t>معیارهاى ارزشى دین مداران</w:t>
      </w:r>
      <w:bookmarkEnd w:id="291"/>
    </w:p>
    <w:p>
      <w:pPr>
        <w:pStyle w:val="BookText"/>
        <w:rPr/>
      </w:pPr>
      <w:r>
        <w:rPr>
          <w:rFonts w:ascii="IRNazanin" w:hAnsi="IRNazanin" w:eastAsia="IRNazanin"/>
          <w:color w:val="111111"/>
          <w:sz w:val="28"/>
          <w:sz w:val="28"/>
          <w:szCs w:val="28"/>
          <w:rtl w:val="true"/>
          <w:lang w:bidi="fa-IR"/>
        </w:rPr>
        <w:t>یکى از ملاکها و معیارهاى ارزش، در منطق دین مداران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خداوند متعال در آیه شریفه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أَتْقَکُمْ؛</w:t>
      </w:r>
      <w:r>
        <w:rPr>
          <w:rStyle w:val="FootnoteAnchor"/>
          <w:rtl w:val="true"/>
        </w:rPr>
        <w:footnoteReference w:id="131"/>
      </w:r>
      <w:r>
        <w:rPr>
          <w:rFonts w:ascii="IRNazanin" w:hAnsi="IRNazanin" w:eastAsia="IRNazanin"/>
          <w:color w:val="111111"/>
          <w:sz w:val="28"/>
          <w:sz w:val="28"/>
          <w:szCs w:val="28"/>
          <w:rtl w:val="true"/>
          <w:lang w:bidi="fa-IR"/>
        </w:rPr>
        <w:t>گرامى ترین شما نزد خداوند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ملاک ارزش از نظر مؤمنان و خدا باوران،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زمینه، در آیه شریفه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ءَامَنُواْ مِنکُمْ وَ الَّذِینَ أُوتُواْ الْعِلْمَ دَرَجَاتٍ وَ اللَّهُ بِمَا تَعْمَلُونَ خَبِیرٌ؛</w:t>
      </w:r>
      <w:r>
        <w:rPr>
          <w:rStyle w:val="FootnoteAnchor"/>
          <w:rtl w:val="true"/>
        </w:rPr>
        <w:footnoteReference w:id="132"/>
      </w:r>
      <w:r>
        <w:rPr>
          <w:rFonts w:ascii="IRNazanin" w:hAnsi="IRNazanin" w:eastAsia="IRNazanin"/>
          <w:color w:val="111111"/>
          <w:sz w:val="28"/>
          <w:sz w:val="28"/>
          <w:szCs w:val="28"/>
          <w:rtl w:val="true"/>
          <w:lang w:bidi="fa-IR"/>
        </w:rPr>
        <w:t>خداوند کسانى از شما را که ایمان آورده اند و کسانى را که علم به آنان داده شده درجات عظیمى مى بخشد؛ و خداوند به آنچه انجام مى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ملاک ارزش از نظر اسلام امورى همچون ایمان و تقوى و علم و دانش است</w:t>
      </w:r>
      <w:r>
        <w:rPr>
          <w:rFonts w:eastAsia="IRNazanin" w:cs="IRNazanin"/>
          <w:color w:val="111111"/>
          <w:sz w:val="28"/>
          <w:szCs w:val="28"/>
          <w:rtl w:val="true"/>
          <w:lang w:bidi="fa-IR"/>
        </w:rPr>
        <w:t>.</w:t>
      </w:r>
    </w:p>
    <w:p>
      <w:pPr>
        <w:pStyle w:val="Heading3"/>
        <w:numPr>
          <w:ilvl w:val="2"/>
          <w:numId w:val="1"/>
        </w:numPr>
        <w:rPr/>
      </w:pPr>
      <w:bookmarkStart w:id="292" w:name="__RefHeading___Toc4278557_2870459653"/>
      <w:bookmarkStart w:id="293" w:name="_Toc107"/>
      <w:bookmarkEnd w:id="292"/>
      <w:r>
        <w:rPr>
          <w:rtl w:val="true"/>
        </w:rPr>
        <w:t>معیارهاى ارزشى دنیا پرستان از نظر قرآن</w:t>
      </w:r>
      <w:bookmarkEnd w:id="293"/>
    </w:p>
    <w:p>
      <w:pPr>
        <w:pStyle w:val="BookText"/>
        <w:rPr/>
      </w:pPr>
      <w:r>
        <w:rPr>
          <w:rFonts w:ascii="IRNazanin" w:hAnsi="IRNazanin" w:eastAsia="IRNazanin"/>
          <w:color w:val="111111"/>
          <w:sz w:val="28"/>
          <w:sz w:val="28"/>
          <w:szCs w:val="28"/>
          <w:rtl w:val="true"/>
          <w:lang w:bidi="fa-IR"/>
        </w:rPr>
        <w:t>در مورد معیار ارزش از نظر دنیا پرستان و مشرکان آیات و روایات متعدّدى وجود دارد که به نمونه هایى از آن مى پردازیم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این آیات که به طور مستقیم خواسته ها، و به تعبیر بهتر بهانه هاى مشرکان از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مى کند، به صورت غیر مستقیم نحوه تفکّر و نگرش آنها به امور ارزشى را نیز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نُّوْمِنَ لَکَ حَتىَّ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لَکَ جَنَّةٌ مِّن نَّخِیلٍ وَ عِنَبٍ فَتُفَجِّرَ الْأَنْهَارَ خِلَالَهَا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تُسْقِطَ السَّمَاءَ کَمَا زَعَمْتَ عَلَیْنَا کِسَفًا أَوْ تَأْتىَ بِاللَّهِ وَ الْمَلائِکَةِ قَبِیلاً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لَکَ بَیْتٌ مِّن زُخْرُفٍ أَوْ تَرْقىَ فىِ السَّمَاءِ وَ لَن نُّوْمِنَ لِرُقِیِّکَ حَتىَّ تُنَزِّلَ عَلَیْنَا کِتَابًا نَّقْرَوُهُ؛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نمى آوریم تا این که چشمه جوشانى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خارج سازى، یا باغى از نخل و انگور از آنِ تو باشد؛ و در لابه لاى آن نهرها جارى سازى، 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آنچنان که مى پندارى، بر سر ما فرود آرى، یا خداوند و فرشتگان را در برابر ما بیاورى، یا براى تو خانه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باشد؛ یا به آسمان بالا روى، و حتّى اگر به آسمان روى ایمان نمى آوریم مگر آن که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فرود آورى که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که در آیات مذکور آمده جمعى از مشرکان و بت پرستان خدمت پیامبر رسیده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هفت چیز مى خواهیم که اگر انجام دهى ایمان مى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خواسته آنها، حدود نیمى از آنها جنبه مادّى داشت، و برخى محال و ناممکن، و برخى باعث نابودى خود آنها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چنین افراد بى خبر ونادانى در برابر پیامبران بودند، و انبیاى الهى براى هدایت آنها تلاش زیادى مى کردند و زحمات فراوانى متحمّل مى 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که امروز در دست ما و شما امانت است ارزان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دین در طول تاریخ براى حفظ و نشر آن خون دل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مجاهدان و رزمندگان دلاورى همچون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خونشان را نثار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در طول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مسلمانها در سراسر جهان در حفظ و نگهدارى آن زحمات بسیارى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اسلام ارزان به دست نیامده، که ارزان از کف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خیال</w:t>
      </w:r>
    </w:p>
    <w:p>
      <w:pPr>
        <w:pStyle w:val="BookText"/>
        <w:rPr/>
      </w:pPr>
      <w:r>
        <w:rPr>
          <w:rFonts w:ascii="IRNazanin" w:hAnsi="IRNazanin" w:eastAsia="IRNazanin"/>
          <w:color w:val="111111"/>
          <w:sz w:val="28"/>
          <w:sz w:val="28"/>
          <w:szCs w:val="28"/>
          <w:rtl w:val="true"/>
          <w:lang w:bidi="fa-IR"/>
        </w:rPr>
        <w:t>مى کنند با مشتى تبلیغات و یاوه سرایى و ورق پاره و مانند آن مى توانند این اعتقادات راسخ را از مردم مسلمان بگیرند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مسلمانان تا آخرین قطره خون خود براى حفظ اسلام و ایمان و زحمات ارزشمند پیامبر گرامى اسلام صلی الله علیه و آله ایستاده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خداوند متعال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فىِ قَرْیَةٍ مِّن نَّذِیرٍ إِلَّا قَالَ مُتْرَفُوهَا 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نَحْنُ أَکْثَرُ أَمْوَالًا وَ أَوْلَادًا وَ مَا نَحْنُ بِمُعَذَّبِینَ؛ و ما در هیچ شهرودیارى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اى نفرستادیم مگر این که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فرستاده شده 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و فرزندان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علاقه خدا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عذاب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مترف به کسى مى گویند که فزونى نعمت و زندگى مرفّه او را مست و مغرور و غافل کرده و به طغیان گرى واداشته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ثروتمندان مغرور و مرفّهین بى درد آنقدر مست ثروت و زندگى اشرافى خود شده بودند که محال مى دانستند خداوند آنها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را به زعم آنها معیار تقرّب و شخصیّت بود، یعنى مال و ثروت و مقام،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خداوند متعال این تفکّر غلط را رد کرده و در 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 آن خط بطلان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Style w:val="FootnoteAnchor"/>
          <w:rtl w:val="true"/>
        </w:rPr>
        <w:footnoteReference w:id="134"/>
      </w:r>
      <w:r>
        <w:rPr>
          <w:rFonts w:ascii="IRNazanin" w:hAnsi="IRNazanin" w:eastAsia="IRNazanin"/>
          <w:color w:val="111111"/>
          <w:sz w:val="28"/>
          <w:sz w:val="28"/>
          <w:szCs w:val="28"/>
          <w:rtl w:val="true"/>
          <w:lang w:bidi="fa-IR"/>
        </w:rPr>
        <w:t xml:space="preserve">و بدانید اموال و فرزندان شما، وسیله آزمایش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کسانى که از عهده امتحان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عظیمى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اموال و اولاد ملاک شخصیّت و معیار ارزشگذارى نیست، بلکه وسیله و ابزار آزمایش و امتحان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قاصعه؛ امام در این خطبه به داستان ملاقات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پرداخته و در این داستان به نظام ارزشگذارى دنیا پرستان از زبان فرعون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عمران به همراه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فرعون وارد شدند؛ در حالى که لباسهاى پشمین به تن داشتند و در دست هر کدام عصایى بود؛ با فرعون شرط کردند که اگر تسلیم فرمان پروردگار شود حکومت و ملکش باقى بماند و قدرتش دوام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تَعْجَبُونَ مِنْ هذَیْنِ یَشْرِطانِ لى دَوامَ الْعِزِّ وَ بَقاءَ الْمُلْکِ، وَ هُما بِما تَرَوْنَ مِنْ حالِ الْفَقْرِ وَ الذُّلِّ، فَهَلّا أُلْقِىَ عَلَیْهِما اَساوِرَةٌ مِنْ ذَهَبٍ؟؛ آیا از این دو نفر تعجّب نمى کنید؟ که با من شرط مى کنند بقاء ملک و دوام عزّتم بستگى به خواسته آنها داشته باشد، در حالى که خودشان فقیرند و بیچارگى و ندارى از سر و وضعشان مى 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دستبندهایى از طلا به آنها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این سخن را به خاطر بزرگ شمردن طلا و جمع آورى آن و تحقیر پوشیدن لباسهاى ساده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اگر خداوند مى خواست به هنگام مبعوث ساختن پیامبرانش، درهاى گنج ها و معادن طلا و باغهاى خرّم و سرسبز را به روى آنان بگشاید، مى گشود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نظام ارزشى از دیدگاه دنیا پرست و کافرى همچون فرعون نیز زر و زیور و مال و ثروت دنیاست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نظام ارزشى اسلام، امورى همچون ایمان و تقوى و علم و دانش، و نظام ارزشى مشرکان و بت پرستان، امورى همچون مال و ثروت و مقام است</w:t>
      </w:r>
      <w:r>
        <w:rPr>
          <w:rFonts w:eastAsia="IRNazanin" w:cs="IRNazanin"/>
          <w:color w:val="111111"/>
          <w:sz w:val="28"/>
          <w:szCs w:val="28"/>
          <w:rtl w:val="true"/>
          <w:lang w:bidi="fa-IR"/>
        </w:rPr>
        <w:t>.</w:t>
      </w:r>
      <w:bookmarkStart w:id="294" w:name="pg9234_110077"/>
    </w:p>
    <w:p>
      <w:pPr>
        <w:pStyle w:val="Heading3"/>
        <w:numPr>
          <w:ilvl w:val="2"/>
          <w:numId w:val="1"/>
        </w:numPr>
        <w:rPr/>
      </w:pPr>
      <w:bookmarkStart w:id="295" w:name="__RefHeading___Toc4278559_2870459653"/>
      <w:bookmarkStart w:id="296" w:name="_Toc108"/>
      <w:bookmarkEnd w:id="294"/>
      <w:bookmarkEnd w:id="295"/>
      <w:r>
        <w:rPr>
          <w:rtl w:val="true"/>
        </w:rPr>
        <w:t xml:space="preserve">تغییر نظام ارزشى توسّط پیامبر اسلام </w:t>
      </w:r>
      <w:r>
        <w:rPr>
          <w:rtl w:val="true"/>
        </w:rPr>
        <w:t>(</w:t>
      </w:r>
      <w:r>
        <w:rPr>
          <w:rtl w:val="true"/>
        </w:rPr>
        <w:t>صلی الله علیه و آله</w:t>
      </w:r>
      <w:r>
        <w:rPr>
          <w:rtl w:val="true"/>
        </w:rPr>
        <w:t>)</w:t>
      </w:r>
      <w:bookmarkEnd w:id="296"/>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که نظام ارزش گذارى جامعه را تغییر دهند، تا فرهنگ جامعه عوض شود، و آن حضرت موفّق بر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تغییر را مى توان در محصولات جامعه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جامعه در عصر جاهلیّت ابوجهل ها و ابولهب ها و ابوسفیانها بود، امّا محصول جامعه پس از بعثت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سلمانها و مقدادها و ابوذرها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تغییر نظام ارزشى چند گام مهم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ساده؛ آن حضرت زندگى بسیار ساده اى داشت، خانه آن حضرت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غذاى ساده اى مى خورد، و بر روى زمین بدون فرشى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به صورت دایره مى نشستند تا امتیازى نسبت به دیگران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سلام مى کرد</w:t>
      </w:r>
      <w:r>
        <w:rPr>
          <w:rStyle w:val="FootnoteAnchor"/>
          <w:rtl w:val="true"/>
        </w:rPr>
        <w:footnoteReference w:id="136"/>
      </w:r>
      <w:r>
        <w:rPr>
          <w:rFonts w:ascii="IRNazanin" w:hAnsi="IRNazanin" w:eastAsia="IRNazanin"/>
          <w:color w:val="111111"/>
          <w:sz w:val="28"/>
          <w:sz w:val="28"/>
          <w:szCs w:val="28"/>
          <w:rtl w:val="true"/>
          <w:lang w:bidi="fa-IR"/>
        </w:rPr>
        <w:t>و خلاصه با زندگى ساده اش</w:t>
      </w:r>
      <w:r>
        <w:rPr>
          <w:rStyle w:val="FootnoteAnchor"/>
          <w:rtl w:val="true"/>
        </w:rPr>
        <w:footnoteReference w:id="137"/>
      </w:r>
      <w:r>
        <w:rPr>
          <w:rFonts w:ascii="IRNazanin" w:hAnsi="IRNazanin" w:eastAsia="IRNazanin"/>
          <w:color w:val="111111"/>
          <w:sz w:val="28"/>
          <w:sz w:val="28"/>
          <w:szCs w:val="28"/>
          <w:rtl w:val="true"/>
          <w:lang w:bidi="fa-IR"/>
        </w:rPr>
        <w:t>به همگان اعلان کرد که زندگى اشرافى و مال و ثروت ارزش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دادن به افراد با ایمان؛ آن حضرت به انسانهاى با ایمان، در هر طبقه اجتماعى که بودند، احترام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مؤذّن خود را، که حکم سخنگوى آن عصر و زمان را داشت، برده سیاه پوستى قرار داد که قیافه زیبایى هم نداشت؛ امّا فرد با ایمانى بود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بلال حبشى حتّى بعضى از مخارج حروف را به درستى ادا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نمود</w:t>
      </w:r>
      <w:r>
        <w:rPr>
          <w:rStyle w:val="FootnoteAnchor"/>
          <w:rtl w:val="true"/>
        </w:rPr>
        <w:footnoteReference w:id="139"/>
      </w:r>
      <w:r>
        <w:rPr>
          <w:rFonts w:ascii="IRNazanin" w:hAnsi="IRNazanin" w:eastAsia="IRNazanin"/>
          <w:color w:val="111111"/>
          <w:sz w:val="28"/>
          <w:sz w:val="28"/>
          <w:szCs w:val="28"/>
          <w:rtl w:val="true"/>
          <w:lang w:bidi="fa-IR"/>
        </w:rPr>
        <w:t xml:space="preserve">امّا ایمان راسخ او باعث 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عنوان مؤذّن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انتخاب اعلان کرد که موقعیّت اجتماعى</w:t>
      </w:r>
    </w:p>
    <w:p>
      <w:pPr>
        <w:pStyle w:val="BookText"/>
        <w:rPr/>
      </w:pPr>
      <w:r>
        <w:rPr>
          <w:rFonts w:ascii="IRNazanin" w:hAnsi="IRNazanin" w:eastAsia="IRNazanin"/>
          <w:color w:val="111111"/>
          <w:sz w:val="28"/>
          <w:sz w:val="28"/>
          <w:szCs w:val="28"/>
          <w:rtl w:val="true"/>
          <w:lang w:bidi="fa-IR"/>
        </w:rPr>
        <w:t>و مال و ثروت و مانند آن معیار شخصیّت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صفوف نماز جماعت؛ اهمیّت فراوان اسلام به نماز جماعت</w:t>
      </w:r>
      <w:r>
        <w:rPr>
          <w:rStyle w:val="FootnoteAnchor"/>
          <w:rtl w:val="true"/>
        </w:rPr>
        <w:footnoteReference w:id="140"/>
      </w:r>
      <w:r>
        <w:rPr>
          <w:rFonts w:ascii="IRNazanin" w:hAnsi="IRNazanin" w:eastAsia="IRNazanin"/>
          <w:color w:val="111111"/>
          <w:sz w:val="28"/>
          <w:sz w:val="28"/>
          <w:szCs w:val="28"/>
          <w:rtl w:val="true"/>
          <w:lang w:bidi="fa-IR"/>
        </w:rPr>
        <w:t>باعث شد که همه مسلمانان، اعّم از ثروتمند و فقیر، بزرگ و کوچک، افراد داراى مقامات اجتماعى و انسانهاى فاقد آن، همه در کنار هم در صفوف فشرده نماز جماعت شرکت مى کردند و ایمان و اعتقاد به خداوند متعال عامل اتحّاد و یکى شدن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خانه خدا؛ خداوند متعال همه افراد با ایمان که توانایى زیارت کعبه را داشتند، فارغ از تمام مشخصّات و تمایزات دنیایى، به زیارت خانه اش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که درنهایت سادگى و در درّه ها و لابه لاى کوهها و منطقه اى گرم و سوزان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این خانه با عظمت و مقدّس را از زبان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بینید که خانه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پرسنگلاخ ترین مکانها و بى گیاه ترین نقاط زمین، و کم فاصله ترین درّه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کوههاى خشن، رملهاى فراوان، چشمه هاى کم آب، و آبادى هاى از هم جدا و پر فاصله، که نه شتر، و نه اسب و گاو و گوسفند هیچکدام در آن جا به راحتى زندگى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 خواست خانه محترمش را در میان باغها و نهرها و سرزمین هاى هموار و پر درخت و پر ثمر، مناطقى آباد و داراى خانه و کاخهاى بسیار و آبادى هاى به هم پیوسته؛ در میان گندم زارها و باغهاى خرّم و پر گل و گیاه، و در میان بستانهاى زیبا و پر طراوت و پر آب و در وسط باغستانى بهجت زا و جادّه هاى آباد قرار بدهد،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به همان نسبت که آزمایش و امتحان ساده تر بود پاداش و جزا نیز کمتر بود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چهارگانه فوق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نظام ارزشى مال و ثروت و زر و زیور و پست و مقام عصر جاهلیّت را به نظام ارزشى ایمان و تقوى تغییر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ایران نیز با الگو گرفتن از معارف دینى و تعلیمات پیامبر اسلام صلی الله علیه و آله نظام ارزشى دوران طاغوت که لباسهاى مجلّل و زر و زیور و کاخهاى سر به فلک کشیده و اتومبیل هاى گران قیمت بود را تبدیل به ارزش نهادن به خانواده شهدا و جانبازان و اسرا و احیاء معارف دینى کرد</w:t>
      </w:r>
      <w:r>
        <w:rPr>
          <w:rFonts w:eastAsia="IRNazanin" w:cs="IRNazanin"/>
          <w:color w:val="111111"/>
          <w:sz w:val="28"/>
          <w:szCs w:val="28"/>
          <w:rtl w:val="true"/>
          <w:lang w:bidi="fa-IR"/>
        </w:rPr>
        <w:t>.</w:t>
      </w:r>
      <w:bookmarkStart w:id="297" w:name="pg9234_110083"/>
    </w:p>
    <w:p>
      <w:pPr>
        <w:pStyle w:val="Heading2"/>
        <w:numPr>
          <w:ilvl w:val="1"/>
          <w:numId w:val="1"/>
        </w:numPr>
        <w:rPr/>
      </w:pPr>
      <w:bookmarkStart w:id="298" w:name="__RefHeading___Toc4278561_2870459653"/>
      <w:bookmarkStart w:id="299" w:name="_Toc109"/>
      <w:bookmarkEnd w:id="297"/>
      <w:bookmarkEnd w:id="298"/>
      <w:r>
        <w:rPr>
          <w:rtl w:val="true"/>
        </w:rPr>
        <w:t>فصل چهارم</w:t>
      </w:r>
      <w:r>
        <w:rPr>
          <w:rtl w:val="true"/>
        </w:rPr>
        <w:t xml:space="preserve">: </w:t>
      </w:r>
      <w:r>
        <w:rPr>
          <w:rtl w:val="true"/>
        </w:rPr>
        <w:t xml:space="preserve">تهدیدهاى مشرکان و نفرین هاى حضرت نوح </w:t>
      </w:r>
      <w:r>
        <w:rPr>
          <w:rtl w:val="true"/>
        </w:rPr>
        <w:t>(</w:t>
      </w:r>
      <w:r>
        <w:rPr>
          <w:rtl w:val="true"/>
        </w:rPr>
        <w:t>علیه السلام</w:t>
      </w:r>
      <w:r>
        <w:rPr>
          <w:rtl w:val="true"/>
        </w:rPr>
        <w:t>)</w:t>
      </w:r>
      <w:bookmarkEnd w:id="2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4278563_2870459653"/>
      <w:bookmarkStart w:id="301" w:name="_Toc110"/>
      <w:bookmarkEnd w:id="300"/>
      <w:r>
        <w:rPr>
          <w:rtl w:val="true"/>
        </w:rPr>
        <w:t>اشاره</w:t>
      </w:r>
      <w:bookmarkStart w:id="302" w:name="pg9234_110085"/>
      <w:bookmarkEnd w:id="301"/>
    </w:p>
    <w:p>
      <w:pPr>
        <w:pStyle w:val="Heading3"/>
        <w:numPr>
          <w:ilvl w:val="2"/>
          <w:numId w:val="1"/>
        </w:numPr>
        <w:rPr/>
      </w:pPr>
      <w:bookmarkStart w:id="303" w:name="__RefHeading___Toc4278565_2870459653"/>
      <w:bookmarkStart w:id="304" w:name="_Toc111"/>
      <w:bookmarkEnd w:id="302"/>
      <w:bookmarkEnd w:id="303"/>
      <w:r>
        <w:rPr>
          <w:rtl w:val="true"/>
        </w:rPr>
        <w:t>تهدیدها و نفرین ها</w:t>
      </w:r>
      <w:bookmarkEnd w:id="304"/>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دوره طولانى تبلیغ و انذار و بشارت، و مواجه شدن با تهدیدهاى جدّى مشرکان و بت پرستان، از ایمان آوردن افراد دیگر مأیوس و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بناچار آنها را نفرین کرد؛ البتّه نفرین حساب شده و معنى دار،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بیان تهدیدهاى مشرکان و بت پرستان پرداخته، سپس به سراغ نفرین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رویم</w:t>
      </w:r>
      <w:r>
        <w:rPr>
          <w:rFonts w:eastAsia="IRNazanin" w:cs="IRNazanin"/>
          <w:color w:val="111111"/>
          <w:sz w:val="28"/>
          <w:szCs w:val="28"/>
          <w:rtl w:val="true"/>
          <w:lang w:bidi="fa-IR"/>
        </w:rPr>
        <w:t>.</w:t>
      </w:r>
    </w:p>
    <w:p>
      <w:pPr>
        <w:pStyle w:val="Heading3"/>
        <w:numPr>
          <w:ilvl w:val="2"/>
          <w:numId w:val="1"/>
        </w:numPr>
        <w:rPr/>
      </w:pPr>
      <w:bookmarkStart w:id="305" w:name="__RefHeading___Toc4278567_2870459653"/>
      <w:bookmarkStart w:id="306" w:name="_Toc112"/>
      <w:bookmarkEnd w:id="305"/>
      <w:r>
        <w:rPr>
          <w:rtl w:val="true"/>
        </w:rPr>
        <w:t>تهدیدهاى مشرکان و بت پرستان</w:t>
      </w:r>
      <w:bookmarkEnd w:id="306"/>
    </w:p>
    <w:p>
      <w:pPr>
        <w:pStyle w:val="BookText"/>
        <w:rPr/>
      </w:pPr>
      <w:r>
        <w:rPr>
          <w:rFonts w:ascii="IRNazanin" w:hAnsi="IRNazanin" w:eastAsia="IRNazanin"/>
          <w:color w:val="111111"/>
          <w:sz w:val="28"/>
          <w:sz w:val="28"/>
          <w:szCs w:val="28"/>
          <w:rtl w:val="true"/>
          <w:lang w:bidi="fa-IR"/>
        </w:rPr>
        <w:t>خداوند متعال در دو آیه از قرآن تهدیدهاى آنان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تهدید آن قوم لجوج و عنود را چنین بیان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نُوحُ قَدْ جَادَلْتَنَا فَأَکْثرَْتَ جِدَالَنَا فَأْتِنَا بِمَا تَعِدُنَا إِن کُنتَ مِنَ الصَّادِقِینَ؛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جرّ و بحث کردى، و زیاد مجادله نمودى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راست مى گویى،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ماوعده مى دهى بیاور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هاى بى منطق، آنقدر از خود راضى هستند که با دست خودشان هیزم آتش خود</w:t>
      </w:r>
      <w:bookmarkStart w:id="307" w:name="pg9234_110087"/>
    </w:p>
    <w:p>
      <w:pPr>
        <w:pStyle w:val="BookText"/>
        <w:rPr/>
      </w:pPr>
      <w:bookmarkEnd w:id="307"/>
      <w:r>
        <w:rPr>
          <w:rFonts w:ascii="IRNazanin" w:hAnsi="IRNazanin" w:eastAsia="IRNazanin"/>
          <w:color w:val="111111"/>
          <w:sz w:val="28"/>
          <w:sz w:val="28"/>
          <w:szCs w:val="28"/>
          <w:rtl w:val="true"/>
          <w:lang w:bidi="fa-IR"/>
        </w:rPr>
        <w:t>را فراهم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کمى عقل و منطق داشتند، حداقل باید احتمال بسیار کمى مى دادند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گفتارش صادق است و تقاضاى عذاب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تهدیدات خشن ترى از آنها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لَئِنْ لَّمْ تَنتَهِ یَا نُوحُ لَتَکُونَنَّ مِنَ الْمَرْجُومِینَ؛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ادّعاهاى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برندارى، سنگسار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مشرکان بى منطق و بت پرستان لجوج و جاهل، پیامبر خدا را به مجازاتى سخت یعنى رجم و سنگار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مى شود که سنگسار سابقه زیادى داشته و در میان قوم نوح رایج بوده است</w:t>
      </w:r>
      <w:r>
        <w:rPr>
          <w:rFonts w:eastAsia="IRNazanin" w:cs="IRNazanin"/>
          <w:color w:val="111111"/>
          <w:sz w:val="28"/>
          <w:szCs w:val="28"/>
          <w:rtl w:val="true"/>
          <w:lang w:bidi="fa-IR"/>
        </w:rPr>
        <w:t>.</w:t>
      </w:r>
    </w:p>
    <w:p>
      <w:pPr>
        <w:pStyle w:val="Heading3"/>
        <w:numPr>
          <w:ilvl w:val="2"/>
          <w:numId w:val="1"/>
        </w:numPr>
        <w:rPr/>
      </w:pPr>
      <w:bookmarkStart w:id="308" w:name="__RefHeading___Toc4278569_2870459653"/>
      <w:bookmarkStart w:id="309" w:name="_Toc113"/>
      <w:bookmarkEnd w:id="308"/>
      <w:r>
        <w:rPr>
          <w:rtl w:val="true"/>
        </w:rPr>
        <w:t xml:space="preserve">نفرین هاى مستدّل حضرت نوح </w:t>
      </w:r>
      <w:r>
        <w:rPr>
          <w:rtl w:val="true"/>
        </w:rPr>
        <w:t>(</w:t>
      </w:r>
      <w:r>
        <w:rPr>
          <w:rtl w:val="true"/>
        </w:rPr>
        <w:t>علیه السلام</w:t>
      </w:r>
      <w:r>
        <w:rPr>
          <w:rtl w:val="true"/>
        </w:rPr>
        <w:t>)</w:t>
      </w:r>
      <w:bookmarkEnd w:id="309"/>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خود را به کار گرفت و از تمام ظرفیّتها استفاده کرد و تعداد قلیلى از مردم قومش را هدایت کرد</w:t>
      </w:r>
      <w:r>
        <w:rPr>
          <w:rStyle w:val="FootnoteAnchor"/>
          <w:rtl w:val="true"/>
        </w:rPr>
        <w:footnoteReference w:id="142"/>
      </w:r>
      <w:r>
        <w:rPr>
          <w:rFonts w:ascii="IRNazanin" w:hAnsi="IRNazanin" w:eastAsia="IRNazanin"/>
          <w:color w:val="111111"/>
          <w:sz w:val="28"/>
          <w:sz w:val="28"/>
          <w:szCs w:val="28"/>
          <w:rtl w:val="true"/>
          <w:lang w:bidi="fa-IR"/>
        </w:rPr>
        <w:t>، و اضافه بر آن کسى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دیگر هیچ امیدى به ایمان آوردن بقیّه نبود، علاوه بر این، بر اثر تبلیغات و فعالیّتهاى اکثریّت مشرک، احتمال گمراه شدن افراد مؤمن نیز وجود داشت، حضرت نوح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نفرین بلند کرد تا با از بین رفتن مشرکان، گروه اندک مؤمنان جایگزین آنها شده و جامعه سالمى را بنیان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حضرت در دو آیه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به نقل از آن حضرت مى 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أَضَلُّواْ کَثِیرًا وَ لَا تَزِدِ الظَّالِمِینَ إِلَّا ضَلَالا؛ و آنها بسیارى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جز گمراهى میفزا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مشرکان و بت پرستان قوم نوح نه تنها خود گمراه و فاسد بودند، که دیگران را نیز به گمراهى و فساد مى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کرد که بر گمراهى شان افزوده شود تا به پرتگاه نزدیک شده و سقوط کنند، تا دیگران از فساد آنها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نفرین آن حضرت شدّت بیشترى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نُوحٌ رَّبِّ لَا تَذَرْ عَلىَ الْأَرْضِ مِنَ الْکَافِرِینَ دَیَّارا؛ 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کس از کافران را بر روى زمین باقى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نفرین نوح و تقاضاى مرگ براى طاغیان و سرکشان و مفسدان، انتقام شخصى و خنک شدن دل آن حضرت نبود؛ بلکه این نفرین هم در راستاى رسالت الهى و در رابطه با هدایت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که در حقیقت علّت آن نفرین بیان شده،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إِن تَذَرْهُمْ یُضِلُّواْ عِبَادَکَ وَ لَا یَلِدُواْ إِلَّا فَاجِرًا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آنها را باقى بگذارى، بندگانت را گمراه مى کنند و جز نسلى فاجر و کافر به دنیا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آنان آن قدر وسیع و گسترده، و وسوسه هایشان به قدرى زیاد و مداوم بود که اگر ادامه پیدا مى کرد ممکن بود همان گروه اندک مؤمنان در ایمانشان متزلزل شده و به آنها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مى دانست که نسل آنها نیز نسل کافر و بى ایمانى خواهند 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اصرار عجیبى داشتند که بغض و کینه و نفرت خود از نوح پیامبر را به فرزندانشان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دست بچّه ها را گرفته و حضرت نوح را به آنها</w:t>
      </w:r>
      <w:bookmarkStart w:id="310" w:name="pg9234_110092"/>
    </w:p>
    <w:p>
      <w:pPr>
        <w:pStyle w:val="BookText"/>
        <w:rPr/>
      </w:pPr>
      <w:bookmarkEnd w:id="310"/>
      <w:r>
        <w:rPr>
          <w:rFonts w:ascii="IRNazanin" w:hAnsi="IRNazanin" w:eastAsia="IRNazanin"/>
          <w:color w:val="111111"/>
          <w:sz w:val="28"/>
          <w:sz w:val="28"/>
          <w:szCs w:val="28"/>
          <w:rtl w:val="true"/>
          <w:lang w:bidi="fa-IR"/>
        </w:rPr>
        <w:t>نشان مى دادند و او را فردى دیوانه معرّفى مى کردند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لذا امیدى به هدایت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جمعیّتى که در جهل و نادانى و لجاجت به انتهاى آن رسیده و نسلى کافر و بى ایمان خواهند داشت و دیگران را نیز به گمراهى مى کشند، جز مرگ و نیستى استحقاق چیز دیگرى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شکوفه و نه برگى، نه ثمر نه سایه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متحیّرم که دهقان، به چه کار کشت ما را</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بنابراین، زنده ماندن آن قوم هیچ توجیه منطقى و معقولى نداشت، و جز مرگ هیچ مجازاتى سزاى آنها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بسوزند چوب درختان بى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خود همین است مر بى برى را</w:t>
      </w:r>
      <w:r>
        <w:rPr>
          <w:rStyle w:val="FootnoteAnchor"/>
          <w:rtl w:val="true"/>
        </w:rPr>
        <w:footnoteReference w:id="145"/>
      </w:r>
      <w:r>
        <w:rPr>
          <w:rFonts w:ascii="IRNazanin" w:hAnsi="IRNazanin" w:eastAsia="IRNazanin"/>
          <w:color w:val="111111"/>
          <w:sz w:val="28"/>
          <w:sz w:val="28"/>
          <w:szCs w:val="28"/>
          <w:rtl w:val="true"/>
          <w:lang w:bidi="fa-IR"/>
        </w:rPr>
        <w:t>و نفرین حضرت مستجاب شد و خداوند دستور ساخت کشتى را به آن حضرت داد</w:t>
      </w:r>
      <w:r>
        <w:rPr>
          <w:rFonts w:eastAsia="IRNazanin" w:cs="IRNazanin"/>
          <w:color w:val="111111"/>
          <w:sz w:val="28"/>
          <w:szCs w:val="28"/>
          <w:rtl w:val="true"/>
          <w:lang w:bidi="fa-IR"/>
        </w:rPr>
        <w:t>.</w:t>
      </w:r>
    </w:p>
    <w:p>
      <w:pPr>
        <w:pStyle w:val="Heading3"/>
        <w:numPr>
          <w:ilvl w:val="2"/>
          <w:numId w:val="1"/>
        </w:numPr>
        <w:rPr/>
      </w:pPr>
      <w:bookmarkStart w:id="311" w:name="__RefHeading___Toc4278571_2870459653"/>
      <w:bookmarkStart w:id="312" w:name="_Toc114"/>
      <w:bookmarkEnd w:id="311"/>
      <w:r>
        <w:rPr>
          <w:rtl w:val="true"/>
        </w:rPr>
        <w:t>دعا آرى، نفرین نه</w:t>
      </w:r>
      <w:r>
        <w:rPr>
          <w:rtl w:val="true"/>
        </w:rPr>
        <w:t>!</w:t>
      </w:r>
      <w:bookmarkEnd w:id="312"/>
    </w:p>
    <w:p>
      <w:pPr>
        <w:pStyle w:val="BookText"/>
        <w:rPr/>
      </w:pPr>
      <w:r>
        <w:rPr>
          <w:rFonts w:ascii="IRNazanin" w:hAnsi="IRNazanin" w:eastAsia="IRNazanin"/>
          <w:color w:val="111111"/>
          <w:sz w:val="28"/>
          <w:sz w:val="28"/>
          <w:szCs w:val="28"/>
          <w:rtl w:val="true"/>
          <w:lang w:bidi="fa-IR"/>
        </w:rPr>
        <w:t>پیامبران تا زمانى که کارد به استخوانشان نمى رسید و چاره اى داشتند، نفرین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در بعضى خانوادهها دیده مى شود که با کمترین مشکل، همدیگر را نفرین مى کنند کار درستى نیست، و با معارف دینى و سیره پیشوایان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صحیح آن است که در چنین مواردى براى اصلاح و هدایت آنان دست به دعا برداشت، تا خداوند آنها را مشمول هدایتش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از ناحیه مشرکان مکّه بسیار آزاردید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پیشانى حضرت</w:t>
      </w:r>
    </w:p>
    <w:p>
      <w:pPr>
        <w:pStyle w:val="BookText"/>
        <w:rPr/>
      </w:pPr>
      <w:r>
        <w:rPr>
          <w:rFonts w:ascii="IRNazanin" w:hAnsi="IRNazanin" w:eastAsia="IRNazanin"/>
          <w:color w:val="111111"/>
          <w:sz w:val="28"/>
          <w:sz w:val="28"/>
          <w:szCs w:val="28"/>
          <w:rtl w:val="true"/>
          <w:lang w:bidi="fa-IR"/>
        </w:rPr>
        <w:t>را مجروح کرده، و دندانهاى مبارکش را شکستند، و تعداد زیادى از مسلمانان از جمله عموى بزرگوارش حضرت حمزه سیدالشهداء را به شهادت رساندند، امّا حضرت آنان را نفرین نکرد، بلکه دست به دعا برداشت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قَوْمى فَاِنَّهُمْ لایَعْلَمُونَ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قبیله ام را به راه راست هدایت کن؛ آنها جاهل و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 عجیبى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خداوند به صورت افراد ناشناس میهمان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ظاهرآ آنها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مفصّلى براى آنها تهیّه دید؛ امّا آنها دست به سوى غذا دراز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معمول و مرسوم بود که اگر میهمان غذاى میزبان را نخورد نیّت شومى در سر دارد و شخص خطرناکى است، ولى اگر غذا بخورد نمک گیر مى شود و نمکدان را نمى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مشاهده کرد که آنها غذا نمى خورند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 که ترس را در چهره میزبان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پروردگارت هستیم و دو مأموریّت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به تو بشارت فرزندى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این سن و سال پیرى و در حالى که همسرم عقیم است صاحب فرزندى مى 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مأموریّت دوم ما، نابودى قوم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مى 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 عَنْ إِبْرَاهِیمَ الرَّوْعُ وَ جَاءَتْهُ الْبُشْرَى یُجَادِلُنَا فىِ قَوْمِ لُوطٍ؛</w:t>
      </w:r>
      <w:r>
        <w:rPr>
          <w:rStyle w:val="FootnoteAnchor"/>
          <w:rtl w:val="true"/>
        </w:rPr>
        <w:footnoteReference w:id="147"/>
      </w:r>
      <w:r>
        <w:rPr>
          <w:rFonts w:ascii="IRNazanin" w:hAnsi="IRNazanin" w:eastAsia="IRNazanin"/>
          <w:color w:val="111111"/>
          <w:sz w:val="28"/>
          <w:sz w:val="28"/>
          <w:szCs w:val="28"/>
          <w:rtl w:val="true"/>
          <w:lang w:bidi="fa-IR"/>
        </w:rPr>
        <w:t xml:space="preserve">هنگامى که ترس ابراهیم فرو نشست، و بشارت به او رسید، درباره قوم لوط با ما مجادله مى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تقاضاى عفو آنان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قوم لوط کثیف تر وجود نداشت؛ ولى حضرت ابراهیم نه تنها آنها را نفرین نکرد، که براى به تأخیر انداختن عذابشان با مأموران عذاب آنها چانه زد؛ هر چند این شفاعت نتیجه اى نداشت و خداوند در جوابش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 أَعْرِضْ عَنْ هَذَا إِنَّهُ قَدْ جَاءَ أَمْرُ رَبِّکَ وَ إِنَّهُمْ ءَاتِیهِمْ عَذَابٌ غَیْرُ مَرْدُودٍ؛</w:t>
      </w:r>
      <w:r>
        <w:rPr>
          <w:rStyle w:val="FootnoteAnchor"/>
          <w:rtl w:val="true"/>
        </w:rPr>
        <w:footnoteReference w:id="148"/>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کن، که فرمان پروردگارت فرا رسیده؛ و به یقین عذاب بدون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سیره انبیاى الهى این بود که حتّى الامکان نفرین نمى کردند؛ مگر در مواردى که به آخر خط مى رسیدند، و در مقابل آدمهاى لجوج و عنود و بى منطق چاره اى جز نفرین نداشتند؛ کسانى که همواره تکیه بر زور مى کردند و جز زبان زور نمى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انسانهایى همواره وجود داشته و در عصر و زمان ما وهّابى هاى تند رو سلفى مصداق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انسانهاى خشن اینقدر دست به کشتار مى زنند این است که منطق ندارند و تنها تکیه بر زور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حاضر نیستند به طور آشکار نبرد کنند، بلکه کمین کرده و ناجوانمردانه بمبى را در مسجد یا حسینیّه یا مرکز تجمّع دیگرى منفجر نموده و بزرگ و کوچک و زن و مرد را به شهات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کسانى که به سخنان منطقى گوش نمى دهند، و همواره متوسّل به زور مى شوند، و جز زبان زور نمى فهمند، مستحقّ لعن و نفرینند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نفرینى که تحقّق نیافت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کسى را نفرین نکرد و تنها در یک مورد تصمیم بر نفرین گرفت که آن هم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زمانى بود که تمام راههاى منطقى و معقول را براى هدایت جمعى از مسیحیان عصر و زمان خود طى کرد و آنها سر سختى و لجاجت نموده و تسلیم حق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چنین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لَّعْنَةَ اللَّهِ عَلىَ الْکَاذِبِینَ؛</w:t>
      </w:r>
      <w:r>
        <w:rPr>
          <w:rStyle w:val="FootnoteAnchor"/>
          <w:rtl w:val="true"/>
        </w:rPr>
        <w:footnoteReference w:id="149"/>
      </w:r>
      <w:r>
        <w:rPr>
          <w:rFonts w:ascii="IRNazanin" w:hAnsi="IRNazanin" w:eastAsia="IRNazanin"/>
          <w:color w:val="111111"/>
          <w:sz w:val="28"/>
          <w:sz w:val="28"/>
          <w:szCs w:val="28"/>
          <w:rtl w:val="true"/>
          <w:lang w:bidi="fa-IR"/>
        </w:rPr>
        <w:t xml:space="preserve">هرگاه بعداز علم و دانشى که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درباره مسیح با تو به ستیز برخیزند،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ما فرزندان خود را دعوت کنیم، شما نیز فرزندان خود را؛ ما زنان خویش را دعوت نماییم، شما نیز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کسى که همچون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کنیم، شما نیز از نفوس خود، 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پیشنهاد داد که ما شما را لعن و نفرین کنیم و شما هم نسبت به ما همین کار را انجام دهید، تا خداوند دعاى هر یک از ما که بر حقّیم را به اجابت برساند و بدین ترتیب حق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پذیرفتند و به خانه هایشان بازگشتند تا براى مراسم مباهله در روز بعد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جلسه اى گرفتند که فردا چه کنند؟ بالاخره به این نتیجه رسیدند که اگر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 و حشم و جمعیّت زیادى از مسلمانان و ثروتمندان و صاحب منصبان براى مباهله آمد در مباهله شرکت مى کنیم و پیروز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نبود، بلکه کودکان و زنان را با خود همراه کرد، حاضر به مباهله نمى شویم؛ چون شکستمان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موعود فرا رسید، جمعیّت مسلمانان در یک سو و گروه مسیحیان در سوى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منتظر بودند ببینند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مباهله حاضر مى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مشاهده 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 کوچک چهار نفرى پا به میدان مباهله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کوچولو در بغل حضرت و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گرفته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دیگر آن حضرت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سرش حرکت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هیئت چهار نفره همراهش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که شروع شد من نفرین مى کنم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مسیحیّت هنگامى که این ترکیب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هایى را مى بینیم که اگر نفرین کنند آسمان بر زمین فرو 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مباهله صرفنظر کرده، و حاضر شدند همانند یک اقلیّت سالم در کنار مسلمانان زندگى نموده، و جزیه بپردازیند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فضیلت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جز این آیه نباشد کافى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مرحوم قاضى نور الله شوشترى رضی الله عنه از شصت نفر از علماى بزرگ اهل سنّت نقل مى کند که این آیه شریفه درباره على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ضمنآ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بهانه گیران</w:t>
      </w:r>
      <w:r>
        <w:rPr>
          <w:rStyle w:val="FootnoteAnchor"/>
          <w:rtl w:val="true"/>
        </w:rPr>
        <w:footnoteReference w:id="152"/>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آیه سازگار نیست، چون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بودند،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صیغه جمع شده، در حالى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است، امّا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بهانه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خودتان که آیه شریفه را بر افراد مذکور تطبیق داده اند نیز باید پاسخ این سوال را بدهند و این اشکال تنها متوجّه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این آیه به معنى جنس است، یعنى جنس فرزند، جنس زن و جنس نفس، و جنس با تحقّق یک مصداق هم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در روایتى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مردان شک بین سه چهار کنند باید فلان عمل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روایتى</w:t>
      </w:r>
      <w:bookmarkStart w:id="313" w:name="pg9234_110102"/>
    </w:p>
    <w:p>
      <w:pPr>
        <w:pStyle w:val="BookText"/>
        <w:rPr/>
      </w:pPr>
      <w:bookmarkEnd w:id="313"/>
      <w:r>
        <w:rPr>
          <w:rFonts w:ascii="IRNazanin" w:hAnsi="IRNazanin" w:eastAsia="IRNazanin"/>
          <w:color w:val="111111"/>
          <w:sz w:val="28"/>
          <w:sz w:val="28"/>
          <w:szCs w:val="28"/>
          <w:rtl w:val="true"/>
          <w:lang w:bidi="fa-IR"/>
        </w:rPr>
        <w:t>شامل حال مردى که چنین شکى کرده نیز مى شود و باید مطابق آن عمل کند، با این که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مورد تصمیم بر نفرین کردن داشت، که آن هم انجام نشد</w:t>
      </w:r>
      <w:r>
        <w:rPr>
          <w:rFonts w:eastAsia="IRNazanin" w:cs="IRNazanin"/>
          <w:color w:val="111111"/>
          <w:sz w:val="28"/>
          <w:szCs w:val="28"/>
          <w:rtl w:val="true"/>
          <w:lang w:bidi="fa-IR"/>
        </w:rPr>
        <w:t>.</w:t>
      </w:r>
    </w:p>
    <w:p>
      <w:pPr>
        <w:pStyle w:val="Heading3"/>
        <w:numPr>
          <w:ilvl w:val="2"/>
          <w:numId w:val="1"/>
        </w:numPr>
        <w:rPr/>
      </w:pPr>
      <w:bookmarkStart w:id="314" w:name="__RefHeading___Toc4278573_2870459653"/>
      <w:bookmarkStart w:id="315" w:name="_Toc115"/>
      <w:bookmarkEnd w:id="314"/>
      <w:r>
        <w:rPr>
          <w:rtl w:val="true"/>
        </w:rPr>
        <w:t>پاسخ کوبنده سعد بن وقاص به معاویه</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معتبرترین کتب حدیثى اهل سنّت است و همه روایات آن رامعتبر مى دانند، روایت عجیبى در این زمینه از سعد بن وقاص، فرمانده معروف سپاه اسلام،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معاویه سعد بن وقاص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اعتراض کرد که چرا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کنى؟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خاطر دارم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گفته، بدین جهت هرگز او را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یکى از آن سه، متعلّق به من بود بهتر از تعداد زیادى شتران سرخ مو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 از گرانبهاترین سرمایه هاى عرب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فضیلت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یکى از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در مدینه نصب کرد، تا به سمت میدان جنگ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همراه زنان و کودکان در مدینه مى گذارى و خود به جهاد در راه خدا مى روى؟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راضى نمى شوى که تو نسبت به من همچون هارون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جز این که پس از من پیامبرى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افراد مختلفى فرماندهى سپاه اسلام را بر عهده گرفته و به خیبر حمله کرده ودست خالى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مردى مى سپارم که خدا و رسولش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صمیم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و</w:t>
      </w:r>
    </w:p>
    <w:p>
      <w:pPr>
        <w:pStyle w:val="BookText"/>
        <w:rPr/>
      </w:pPr>
      <w:r>
        <w:rPr>
          <w:rFonts w:ascii="IRNazanin" w:hAnsi="IRNazanin" w:eastAsia="IRNazanin"/>
          <w:color w:val="111111"/>
          <w:sz w:val="28"/>
          <w:sz w:val="28"/>
          <w:szCs w:val="28"/>
          <w:rtl w:val="true"/>
          <w:lang w:bidi="fa-IR"/>
        </w:rPr>
        <w:t xml:space="preserve">خدا و رسولش هم او را دوست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توجّه خود را به سمت پیامبر جلب کرده و با دقّت گوش مى دادیم تا بدانیم منظور حضرت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از درد چشم اذیّت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به همین جهت مشغول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آب دهان مبارکش را بر چشم على مالید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چشمش شفا یافت،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سپاه اسلام را به او سپرد و خداوند قلعه خیبر را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که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حسن و حسین را فراخوانده و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همین یک روایت در شأن على وارد شده بود براى نشان دادن فضایل و جایگاه مهم و بى نظیر او در اسلام و نزد خدا و رسولش کافى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این روایت براى پى بردن به عمق خباثت و کینه و عناد معاویه کافى است و نشان مى دهد که نمى توان چهره او را با فیلم ها و سریال ها تطهیر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توجّه به این اشعار پر مغز خالى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برتر از آسمان بود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کوثر اگر سرشته باشد گِل تو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مهر على نباشد اندر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تو و سعى هاى بى حاصل تو</w:t>
      </w:r>
      <w:r>
        <w:rPr>
          <w:rStyle w:val="FootnoteAnchor"/>
          <w:rtl w:val="true"/>
        </w:rPr>
        <w:footnoteReference w:id="153"/>
      </w:r>
      <w:bookmarkStart w:id="316" w:name="pg9234_110106"/>
    </w:p>
    <w:p>
      <w:pPr>
        <w:pStyle w:val="Heading2"/>
        <w:numPr>
          <w:ilvl w:val="1"/>
          <w:numId w:val="1"/>
        </w:numPr>
        <w:rPr/>
      </w:pPr>
      <w:bookmarkStart w:id="317" w:name="__RefHeading___Toc4278575_2870459653"/>
      <w:bookmarkStart w:id="318" w:name="_Toc116"/>
      <w:bookmarkEnd w:id="316"/>
      <w:bookmarkEnd w:id="317"/>
      <w:r>
        <w:rPr>
          <w:rtl w:val="true"/>
        </w:rPr>
        <w:t>فصل پنجم</w:t>
      </w:r>
      <w:r>
        <w:rPr>
          <w:rtl w:val="true"/>
        </w:rPr>
        <w:t xml:space="preserve">: </w:t>
      </w:r>
      <w:r>
        <w:rPr>
          <w:rtl w:val="true"/>
        </w:rPr>
        <w:t>ساختن کشتى نجات</w:t>
      </w:r>
      <w:bookmarkEnd w:id="3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4278577_2870459653"/>
      <w:bookmarkStart w:id="320" w:name="_Toc117"/>
      <w:bookmarkEnd w:id="319"/>
      <w:r>
        <w:rPr>
          <w:rtl w:val="true"/>
        </w:rPr>
        <w:t>اشاره</w:t>
      </w:r>
      <w:bookmarkStart w:id="321" w:name="pg9234_110108"/>
      <w:bookmarkEnd w:id="320"/>
    </w:p>
    <w:p>
      <w:pPr>
        <w:pStyle w:val="Heading3"/>
        <w:numPr>
          <w:ilvl w:val="2"/>
          <w:numId w:val="1"/>
        </w:numPr>
        <w:rPr/>
      </w:pPr>
      <w:bookmarkStart w:id="322" w:name="__RefHeading___Toc4278579_2870459653"/>
      <w:bookmarkStart w:id="323" w:name="_Toc118"/>
      <w:bookmarkEnd w:id="321"/>
      <w:bookmarkEnd w:id="322"/>
      <w:r>
        <w:rPr>
          <w:rtl w:val="true"/>
        </w:rPr>
        <w:t>کشتى نجات</w:t>
      </w:r>
      <w:bookmarkEnd w:id="323"/>
    </w:p>
    <w:p>
      <w:pPr>
        <w:pStyle w:val="BookText"/>
        <w:rPr/>
      </w:pPr>
      <w:r>
        <w:rPr>
          <w:rFonts w:ascii="IRNazanin" w:hAnsi="IRNazanin" w:eastAsia="IRNazanin"/>
          <w:color w:val="111111"/>
          <w:sz w:val="28"/>
          <w:sz w:val="28"/>
          <w:szCs w:val="28"/>
          <w:rtl w:val="true"/>
          <w:lang w:bidi="fa-IR"/>
        </w:rPr>
        <w:t xml:space="preserve">در این بخش از سرگذشت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داستان ساختن کشتى نجات مى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أُوحِىَ إِلىَ نُوحٍ أَنَّهُ لَن یُوْمِنَ مِن قَوْمِکَ إِلَّا مَن قَدْ ءَامَنَ فَلَا تَبْتَئسْ بِمَا کَانُوْا یَفْعَلُونَ؛ به نوح وحى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دیگر هیچ کس از قوم تو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کارهایى که انجام مى دادند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امید حضرت نوح را نسبت به ایمان آوردن مشرکان و بت پرستانى که تا آن روز ایمان نیاورده بودند نا امید کرد، تا دیگر زحمت تبلیغ و ارشاد آنان را به خود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حقیقت پایان مأموریّت تبلیغ و ارشاد و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 آغاز مرحله دیگرى از وظیفه نوح پیامبر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الْفُلْکَ بِأَعْیُنِنَا وَ وَحْیِنَا وَ لَا تخاطِبْنى فىِ الَّذِینَ ظَلَمُواْ إِنهُّم مُّغْرَقُوَن؛</w:t>
      </w:r>
      <w:r>
        <w:rPr>
          <w:rStyle w:val="FootnoteAnchor"/>
          <w:rtl w:val="true"/>
        </w:rPr>
        <w:footnoteReference w:id="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ما و طبق وحى ما، کشتى بساز، و درباره آنها که ستم کردند با من سخن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 شدنى 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همه جا محضر خداست چرا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محضرما به کار ساختن کشتى بپرداز؟</w:t>
      </w:r>
      <w:bookmarkStart w:id="324" w:name="pg9234_110110"/>
    </w:p>
    <w:p>
      <w:pPr>
        <w:pStyle w:val="BookText"/>
        <w:rPr/>
      </w:pPr>
      <w:bookmarkEnd w:id="324"/>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معناى عنایت خاصّ و ویژه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محضر خداست؛ امّا خداوند به مسجد الحرام و کعبه مقدّس، و مسجد النبى و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نجف و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 و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عنایت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توجّه به این نکته داشته باشد که همه جا محضر خداست آلوده به گناه و معصیت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دیگرى که در این آیه وجود دارد این که خداوند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ظالمان و مشرکان و بت پرستان شفاعت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لیاقت و استحقاق شفاعت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تصوّر مى کنند شفاعت بى حساب و کتاب است؛ در حالى که هم قابلیّت قابل و هم فاعلیّت فاعل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روز جزاست</w:t>
      </w:r>
      <w:r>
        <w:rPr>
          <w:rStyle w:val="FootnoteAnchor"/>
          <w:rtl w:val="true"/>
        </w:rPr>
        <w:footnoteReference w:id="155"/>
      </w:r>
      <w:r>
        <w:rPr>
          <w:rFonts w:ascii="IRNazanin" w:hAnsi="IRNazanin" w:eastAsia="IRNazanin"/>
          <w:color w:val="111111"/>
          <w:sz w:val="28"/>
          <w:sz w:val="28"/>
          <w:szCs w:val="28"/>
          <w:rtl w:val="true"/>
          <w:lang w:bidi="fa-IR"/>
        </w:rPr>
        <w:t>، امّا کسانى را شفاعت مى کند که رابطه اى با آن حضرت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تمام پلهاى پشت سر خود را خراب کنیم و هیچ ارتباط و سنخیّتى با آن حضرت نداشته باشیم، نباید امید شفاعت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مانند بذر افشانى است که در زمین آماده نتیجه و ثمر مى دهد، نه در شوره زار</w:t>
      </w:r>
      <w:r>
        <w:rPr>
          <w:rFonts w:eastAsia="IRNazanin" w:cs="IRNazanin"/>
          <w:color w:val="111111"/>
          <w:sz w:val="28"/>
          <w:szCs w:val="28"/>
          <w:rtl w:val="true"/>
          <w:lang w:bidi="fa-IR"/>
        </w:rPr>
        <w:t>.</w:t>
      </w:r>
    </w:p>
    <w:p>
      <w:pPr>
        <w:pStyle w:val="Heading3"/>
        <w:numPr>
          <w:ilvl w:val="2"/>
          <w:numId w:val="1"/>
        </w:numPr>
        <w:rPr/>
      </w:pPr>
      <w:bookmarkStart w:id="325" w:name="__RefHeading___Toc4278581_2870459653"/>
      <w:bookmarkStart w:id="326" w:name="_Toc119"/>
      <w:bookmarkEnd w:id="325"/>
      <w:r>
        <w:rPr>
          <w:rtl w:val="true"/>
        </w:rPr>
        <w:t>عکس العمل زشت مشرکان</w:t>
      </w:r>
      <w:bookmarkEnd w:id="326"/>
    </w:p>
    <w:p>
      <w:pPr>
        <w:pStyle w:val="BookText"/>
        <w:rPr/>
      </w:pPr>
      <w:r>
        <w:rPr>
          <w:rFonts w:ascii="IRNazanin" w:hAnsi="IRNazanin" w:eastAsia="IRNazanin"/>
          <w:color w:val="111111"/>
          <w:sz w:val="28"/>
          <w:sz w:val="28"/>
          <w:szCs w:val="28"/>
          <w:rtl w:val="true"/>
          <w:lang w:bidi="fa-IR"/>
        </w:rPr>
        <w:t xml:space="preserve">به هر حال،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فرمان پروردگار کار ساخت کشتى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مرحله هم با واکنشهاى تلخى از سوى مشرکان و بت پرستان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یَصْنَعُ الْفُلْکَ وَ کُلَّمَا مَرَّ عَلَیْهِ مَلَأٌ مِّن قَوْمِهِ سَخِرُواْ مِنْهُ قَالَ إِن تَسْخَرُواْ</w:t>
      </w:r>
    </w:p>
    <w:p>
      <w:pPr>
        <w:pStyle w:val="BookText"/>
        <w:rPr/>
      </w:pPr>
      <w:r>
        <w:rPr>
          <w:rFonts w:ascii="Amiri" w:hAnsi="Amiri" w:eastAsia="Amiri" w:cs="Amiri"/>
          <w:color w:val="111111"/>
          <w:sz w:val="28"/>
          <w:sz w:val="28"/>
          <w:szCs w:val="28"/>
          <w:rtl w:val="true"/>
          <w:lang w:bidi="ar-SA"/>
        </w:rPr>
        <w:t>مِنَّا فَإِنّا نَسْخَرُ مِنکُمْ کَمَا تَسْخَرُونَ؛</w:t>
      </w:r>
      <w:r>
        <w:rPr>
          <w:rStyle w:val="FootnoteAnchor"/>
          <w:rtl w:val="true"/>
        </w:rPr>
        <w:footnoteReference w:id="156"/>
      </w:r>
      <w:r>
        <w:rPr>
          <w:rFonts w:ascii="IRNazanin" w:hAnsi="IRNazanin" w:eastAsia="IRNazanin"/>
          <w:color w:val="111111"/>
          <w:sz w:val="28"/>
          <w:sz w:val="28"/>
          <w:szCs w:val="28"/>
          <w:rtl w:val="true"/>
          <w:lang w:bidi="fa-IR"/>
        </w:rPr>
        <w:t xml:space="preserve">او مشغول ساختن کشتى بود، و هر زمان گروهى از اشراف قومش بر او مى گذشتند او را مسخره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مسخره مى کنید، ما نیز شما را همین گونه مسخره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مورد ویژگى هاى کشتى نوح سخن نگفته است؛ ولى طبق برخى از روایات طول آن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کشتى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Style w:val="FootnoteAnchor"/>
          <w:rtl w:val="true"/>
        </w:rPr>
        <w:footnoteReference w:id="157"/>
      </w:r>
      <w:r>
        <w:rPr>
          <w:rFonts w:ascii="IRNazanin" w:hAnsi="IRNazanin" w:eastAsia="IRNazanin"/>
          <w:color w:val="111111"/>
          <w:sz w:val="28"/>
          <w:sz w:val="28"/>
          <w:szCs w:val="28"/>
          <w:rtl w:val="true"/>
          <w:lang w:bidi="fa-IR"/>
        </w:rPr>
        <w:t>و حضرت نوح و حدود هشتاد نفرى که به او ایمان آورده بودند</w:t>
      </w:r>
      <w:r>
        <w:rPr>
          <w:rStyle w:val="FootnoteAnchor"/>
          <w:rtl w:val="true"/>
        </w:rPr>
        <w:footnoteReference w:id="158"/>
      </w:r>
      <w:r>
        <w:rPr>
          <w:rFonts w:ascii="IRNazanin" w:hAnsi="IRNazanin" w:eastAsia="IRNazanin"/>
          <w:color w:val="111111"/>
          <w:sz w:val="28"/>
          <w:sz w:val="28"/>
          <w:szCs w:val="28"/>
          <w:rtl w:val="true"/>
          <w:lang w:bidi="fa-IR"/>
        </w:rPr>
        <w:t>مشغول ساختن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وقتى با صحنه ساخت کشتى در منطقه اى به دور از دریا مواجه شدند شروع به مسخره کردن نوح پیامبر و پیروانش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چگونگى تمسخر آنها چیزى در منابع معتبر ندیده ایم؛ ولى ممکن است جملات زیر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براى تبلیغ دینت زحمت کشیدى، امّا کارت به جایى نرسید و آخر عمرت نجّار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کشتى مى سازى، در کنارش دریایى هم بساز، چون کشتى بدون دریا که فایده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کشتى ات را خواستى بفروشى ما خریداریم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چند مى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جملاتى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چیزى که در منابع آمده این است که گاهى او را مسخره مى کردند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ناخداى کشتى اى در بیابان گشته اى</w:t>
      </w:r>
      <w:r>
        <w:rPr>
          <w:rFonts w:eastAsia="IRNazanin" w:cs="IRNazanin"/>
          <w:color w:val="111111"/>
          <w:sz w:val="28"/>
          <w:szCs w:val="28"/>
          <w:rtl w:val="true"/>
          <w:lang w:bidi="fa-IR"/>
        </w:rPr>
        <w:t>».</w:t>
      </w:r>
      <w:r>
        <w:rPr>
          <w:rStyle w:val="FootnoteAnchor"/>
          <w:rtl w:val="true"/>
        </w:rPr>
        <w:footnoteReference w:id="15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ما هم مى رسد که شما را مسخره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طوفان در بگیرد و آب شما را همچون پر کاهى از این سو به آن سو ببرد و هیچ پناهگاهى نخواهید داشت، و از میان امواج سهمگین فریاد بکشید و التماس کنید</w:t>
      </w:r>
    </w:p>
    <w:p>
      <w:pPr>
        <w:pStyle w:val="BookText"/>
        <w:rPr/>
      </w:pPr>
      <w:r>
        <w:rPr>
          <w:rFonts w:ascii="IRNazanin" w:hAnsi="IRNazanin" w:eastAsia="IRNazanin"/>
          <w:color w:val="111111"/>
          <w:sz w:val="28"/>
          <w:sz w:val="28"/>
          <w:szCs w:val="28"/>
          <w:rtl w:val="true"/>
          <w:lang w:bidi="fa-IR"/>
        </w:rPr>
        <w:t>که ما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مؤمنان بر افکار شما و غفلت و جهل و بى خبریتان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کلام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یَأْتِیهِ عَذَابٌ یُخُزِیهِ وَ یَحِلُّ عَلَیْهِ عَذَابٌ مُّقِیمٌ؛</w:t>
      </w:r>
      <w:r>
        <w:rPr>
          <w:rStyle w:val="FootnoteAnchor"/>
          <w:rtl w:val="true"/>
        </w:rPr>
        <w:footnoteReference w:id="160"/>
      </w:r>
      <w:r>
        <w:rPr>
          <w:rFonts w:ascii="IRNazanin" w:hAnsi="IRNazanin" w:eastAsia="IRNazanin"/>
          <w:color w:val="111111"/>
          <w:sz w:val="28"/>
          <w:sz w:val="28"/>
          <w:szCs w:val="28"/>
          <w:rtl w:val="true"/>
          <w:lang w:bidi="fa-IR"/>
        </w:rPr>
        <w:t>بزودى خواهید دانست چه کسى عذاب رسوا کننده به سراغش خواهد آمد، و عذاب ابدى بر او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و بى خبرى و جهل ونادانى تمام وجود آنها را گرفته بودو به هیچ وجه حاضر به تجدید نظر در افکار و اعمال خود نبودند و چون عقل کافى نداشتند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کارى براى مقابله با ضرر احتمالى نکردند، تا این که نشانه هاى عذاب الهى آشکار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 فَارَ التَّنُّورُ قُلْنَا احْمِلْ فِیهَا مِن کُلٍّ زَوْجَیْنِ اثْنَیْنِ وَ أَهْلَکَ إِلَّا مَنْ سَبَقَ عَلَیْهِ الْقَوْلُ وَ مَنْ ءَامَنَ وَ مَا ءَامَنَ مَعَهُ إِلَّا قَلِیل؛</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که فرمان ما فرا رسید، و 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یک از انواع حیوانات،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کن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مگر آنها که قبلا وعده هلاکت آنان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یکى از فرزندانت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کمى همراه او ایمان نیاوردند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نشانه اى از عذاب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درون تنورها که محّل آتش و پختن نان بود، آب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تنورهاى قوم نوح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معمولا</w:t>
      </w:r>
      <w:bookmarkStart w:id="327" w:name="pg9234_110116"/>
    </w:p>
    <w:p>
      <w:pPr>
        <w:pStyle w:val="BookText"/>
        <w:rPr/>
      </w:pPr>
      <w:bookmarkEnd w:id="327"/>
      <w:r>
        <w:rPr>
          <w:rFonts w:ascii="IRNazanin" w:hAnsi="IRNazanin" w:eastAsia="IRNazanin"/>
          <w:color w:val="111111"/>
          <w:sz w:val="28"/>
          <w:sz w:val="28"/>
          <w:szCs w:val="28"/>
          <w:rtl w:val="true"/>
          <w:lang w:bidi="fa-IR"/>
        </w:rPr>
        <w:t>در جاى بلندى مى سازند که به دور از رطوبت و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چنین مکانى آب جوشیدن گرفت باید متوجّه شوند که خبرى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غافلان، که گویى بر چشم و گوش و قلبشان مهر زده شده بود متوجّه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وعدههاى خدا ایمان داشت با مشاهده این نشانه ها فرمان سوار شدن بر کشتى را صادر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ارْکَبُواْ فِیهَا بِسْمِ اللَّهِ مَجْرهَا وَمُرْسَهاَ اِنَّ رَبّى لَغَفُورٌ رَحیمٌ؛</w:t>
      </w:r>
      <w:r>
        <w:rPr>
          <w:rStyle w:val="FootnoteAnchor"/>
          <w:rtl w:val="true"/>
        </w:rPr>
        <w:footnoteReference w:id="16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به نام خدا؛ در هنگام حرکت آن و توقّفش، که پروردگارم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مؤمنان دستور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کرده و سوار بر کشتى شدند</w:t>
      </w:r>
      <w:r>
        <w:rPr>
          <w:rFonts w:eastAsia="IRNazanin" w:cs="IRNazanin"/>
          <w:color w:val="111111"/>
          <w:sz w:val="28"/>
          <w:szCs w:val="28"/>
          <w:rtl w:val="true"/>
          <w:lang w:bidi="fa-IR"/>
        </w:rPr>
        <w:t>.</w:t>
      </w:r>
    </w:p>
    <w:p>
      <w:pPr>
        <w:pStyle w:val="Heading3"/>
        <w:numPr>
          <w:ilvl w:val="2"/>
          <w:numId w:val="1"/>
        </w:numPr>
        <w:rPr/>
      </w:pPr>
      <w:bookmarkStart w:id="328" w:name="__RefHeading___Toc4278583_2870459653"/>
      <w:bookmarkStart w:id="329" w:name="_Toc120"/>
      <w:bookmarkEnd w:id="328"/>
      <w:r>
        <w:rPr>
          <w:rtl w:val="true"/>
        </w:rPr>
        <w:t>نکته ها و پیام ها</w:t>
      </w:r>
      <w:bookmarkEnd w:id="329"/>
    </w:p>
    <w:p>
      <w:pPr>
        <w:pStyle w:val="BookText"/>
        <w:rPr/>
      </w:pPr>
      <w:r>
        <w:rPr>
          <w:rFonts w:ascii="IRNazanin" w:hAnsi="IRNazanin" w:eastAsia="IRNazanin"/>
          <w:color w:val="111111"/>
          <w:sz w:val="28"/>
          <w:sz w:val="28"/>
          <w:szCs w:val="28"/>
          <w:rtl w:val="true"/>
          <w:lang w:bidi="fa-IR"/>
        </w:rPr>
        <w:t>از آیاتى که شرح آن گذشت نکته هاى زیر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در آزمایشگاه ها به همه علوم دست نیافته، بلکه بسیارى از علوم و دانشها از طریق وحى الهى به انسان منتقل شده، و علم کشتى سازى از جمله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پیامبرش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ما و مطابق وحى ما، کشتى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صنعت ساخت زره جنگى است، که خداوند به حضرت داود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عَلَّمْناهُ صَنْعَةَ لَبُوسٍ لَّکُمْ لِتُحْصِنَکُم مِّن بَأْسِکُمْ فَهَلْ أَنتُمْ شَاکِرُونَ؛ و ساختن زره را بخاطر شما به او آموختیم، تا شما را در جنگ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کند؛ آیا شما 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این ادّعا، تعلیم سخنان پرندگان و امکان ارتباط گفتارى با آنان،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باره در آیه شریفه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شَىْءٍ إِنَّ هَذَا لَهُوَ الْفَضْلُ الْمُبِینُ؛</w:t>
      </w:r>
      <w:r>
        <w:rPr>
          <w:rStyle w:val="FootnoteAnchor"/>
          <w:rtl w:val="true"/>
        </w:rPr>
        <w:footnoteReference w:id="164"/>
      </w:r>
      <w:r>
        <w:rPr>
          <w:rFonts w:ascii="IRNazanin" w:hAnsi="IRNazanin" w:eastAsia="IRNazanin"/>
          <w:color w:val="111111"/>
          <w:sz w:val="28"/>
          <w:sz w:val="28"/>
          <w:szCs w:val="28"/>
          <w:rtl w:val="true"/>
          <w:lang w:bidi="fa-IR"/>
        </w:rPr>
        <w:t>و سلیمان وارث داود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داده شده، و از هرچیز به ما عطا گردیده؛ به یقین این فضیلت آشکارى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حیوانات در عالم خود فهم و شعور دارند، و ارتباط گفتارى برقرار مى کنند، و خداوند زبان حیوانات را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مسایل درک و فهم حیوانات از انسان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پلیسى که سالها درس خوانده و آموزش دیده، گاه از کشف مواد مخدّر عاجز مى شود، امّا سگهاى تعلیم دیده با شامّه قوى خود به راحتى آن را کشف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حیوانات وقوع زلزله را زودتر از انسان تشخیص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مى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مختلف هواپیماها را با الهام از انواع بالهاى پرندگان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از آیات مورد بحث استفاده مى شود که برخى از علوم از طریق وحى به انسان منتقل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مسخره کردن کار افراد بى عقل یا کم عقل و جاهل و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انسانهاى نادان، هنگامى که دیوانه اى را مى بینند شروع به مسخره کردن او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اگر اهل تعقّل و تفکّر بودند مى دانستند که بین عقل و جنون فاصله 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عاقلى ممکن است بر اثر یک ضربه مغزى یا خوردن غذاى نامناسب، یا اشتباه مصرف کردن یک دارو، و یا حتّى شنیدن یک خبر وحشتناک، عقل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راضى خواهد بود که در آن حالت او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بت پرستان قوم نوح نیز که افراد جاهل و نادان و سبک مغزى بودند، هنگامى که عملیّات</w:t>
      </w:r>
    </w:p>
    <w:p>
      <w:pPr>
        <w:pStyle w:val="BookText"/>
        <w:rPr/>
      </w:pPr>
      <w:r>
        <w:rPr>
          <w:rFonts w:ascii="IRNazanin" w:hAnsi="IRNazanin" w:eastAsia="IRNazanin"/>
          <w:color w:val="111111"/>
          <w:sz w:val="28"/>
          <w:sz w:val="28"/>
          <w:szCs w:val="28"/>
          <w:rtl w:val="true"/>
          <w:lang w:bidi="fa-IR"/>
        </w:rPr>
        <w:t>کشتى سازى را مشاهده کردند، آن حضرت را به سخرّیه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درسى که از این آیات مىگیریم، درس صبر و استقامت و پایدارى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خواهان نجاتند، باید صبور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مدّتى که ساخت کشتى نجات زمان برد چیزى در دست نیست،</w:t>
      </w:r>
      <w:r>
        <w:rPr>
          <w:rStyle w:val="FootnoteAnchor"/>
          <w:rtl w:val="true"/>
        </w:rPr>
        <w:footnoteReference w:id="165"/>
      </w:r>
      <w:r>
        <w:rPr>
          <w:rFonts w:ascii="IRNazanin" w:hAnsi="IRNazanin" w:eastAsia="IRNazanin"/>
          <w:color w:val="111111"/>
          <w:sz w:val="28"/>
          <w:sz w:val="28"/>
          <w:szCs w:val="28"/>
          <w:rtl w:val="true"/>
          <w:lang w:bidi="fa-IR"/>
        </w:rPr>
        <w:t xml:space="preserve">امّا روشن است که ساخت کشتى بزرگى در ابعاد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آن هم با ابزار و وسایل ابتدایى آن زمان، وقت بسیار و زمانى طولانى نیاز داشت که نوح پیامبر و یارانش با صبر و استقامت آن زمان طولانى را پشت سر گذاشته، و کشتى را آماده کردند؛ آن هم در برابر تبلیغات مسموم دشمن و زخم زبانها و مسخره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صبر و استقامت و پایدارى، در هیچ کارى موفقیّت حاصل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پیروانش دستور داد هنگام سوار شدن و پیاده شدن از کشتى نام خدا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درسى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 ذى بالٍ لَمْ یُذْکَرْ فیهِ بِسْمِ اللهِ فَهُوَ اَبْتَرء؛</w:t>
      </w:r>
      <w:r>
        <w:rPr>
          <w:rStyle w:val="FootnoteAnchor"/>
          <w:rtl w:val="true"/>
        </w:rPr>
        <w:footnoteReference w:id="166"/>
      </w:r>
      <w:r>
        <w:rPr>
          <w:rFonts w:ascii="IRNazanin" w:hAnsi="IRNazanin" w:eastAsia="IRNazanin"/>
          <w:color w:val="111111"/>
          <w:sz w:val="28"/>
          <w:sz w:val="28"/>
          <w:szCs w:val="28"/>
          <w:rtl w:val="true"/>
          <w:lang w:bidi="fa-IR"/>
        </w:rPr>
        <w:t>هر کار ارزشمندى که بدون بسم الله شروع شود به انجام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کارها را با نام خدا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سفر، هنگام خروج از خانه، لحظه ورود به منزل، زمان خوردن غذا، هنگام باز کردن در مغازه و شروع به کسب و کار و مانند آن با نام خدا آغاز کنیم و گرنه آن کار به فرجام نمى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که رحمان و رحیم است بعد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پیامبرش، و هشدارها و انذارهاى فراوان، در آخرین لحظات سه هشدار دیگر به آنها داد، تا شاید بیدار شوند</w:t>
      </w:r>
      <w:r>
        <w:rPr>
          <w:rFonts w:eastAsia="IRNazanin" w:cs="IRNazanin"/>
          <w:color w:val="111111"/>
          <w:sz w:val="28"/>
          <w:szCs w:val="28"/>
          <w:rtl w:val="true"/>
          <w:lang w:bidi="fa-IR"/>
        </w:rPr>
        <w:t>:</w:t>
      </w:r>
      <w:bookmarkStart w:id="330" w:name="pg9234_110123"/>
    </w:p>
    <w:p>
      <w:pPr>
        <w:pStyle w:val="BookText"/>
        <w:rPr/>
      </w:pPr>
      <w:bookmarkEnd w:id="33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قبل از طوفان زنهاى آنها را عقیم کرد</w:t>
      </w:r>
      <w:r>
        <w:rPr>
          <w:rStyle w:val="FootnoteAnchor"/>
          <w:rtl w:val="true"/>
        </w:rPr>
        <w:footnoteReference w:id="167"/>
      </w:r>
      <w:r>
        <w:rPr>
          <w:rFonts w:ascii="IRNazanin" w:hAnsi="IRNazanin" w:eastAsia="IRNazanin"/>
          <w:color w:val="111111"/>
          <w:sz w:val="28"/>
          <w:sz w:val="28"/>
          <w:szCs w:val="28"/>
          <w:rtl w:val="true"/>
          <w:lang w:bidi="fa-IR"/>
        </w:rPr>
        <w:t>و از آن زمان هیچ زنى فرزندى به دنیا نیاورد تا بچّهها بزرگ شوند و حجّت بر آنها تمام شود و بى گناهى در طوفان نابود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غفلت آنها بقدرى سنگین بود که با این هشدارها بیدار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دوم فوران و جوشش آب از تنورها بود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نفر از مؤمنان بطور جدّى مشغول ساخت کشتى شدند و اعلان کردند که هر کس ایمان نیاورد و بر کشتى سوار نشود هلاک مىشود، خود هشدار دیگرى بود، تا لا اقل احتمال طوفان و نزول عذاب الهى را بدهند، که متأسّفانه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هشدارها هیچ اثرى در آنها نگذاشت و به آن سرنوشت دردناک گرفتار شدند</w:t>
      </w:r>
      <w:r>
        <w:rPr>
          <w:rFonts w:eastAsia="IRNazanin" w:cs="IRNazanin"/>
          <w:color w:val="111111"/>
          <w:sz w:val="28"/>
          <w:szCs w:val="28"/>
          <w:rtl w:val="true"/>
          <w:lang w:bidi="fa-IR"/>
        </w:rPr>
        <w:t>.</w:t>
      </w:r>
    </w:p>
    <w:p>
      <w:pPr>
        <w:pStyle w:val="Heading3"/>
        <w:numPr>
          <w:ilvl w:val="2"/>
          <w:numId w:val="1"/>
        </w:numPr>
        <w:rPr/>
      </w:pPr>
      <w:bookmarkStart w:id="331" w:name="__RefHeading___Toc4278585_2870459653"/>
      <w:bookmarkStart w:id="332" w:name="_Toc121"/>
      <w:bookmarkEnd w:id="331"/>
      <w:r>
        <w:rPr>
          <w:rtl w:val="true"/>
        </w:rPr>
        <w:t>کشتى نجات ما اهل بیت پیامبرند علیهم السلام</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معروف و مشهور است، که در مورد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گسترده در کتب معروف شیعه و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مورد بحث را حداقل هشت نفر از صحابه به شرح زیر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الاکوع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اینجا روایت را به نقل از ابوذر ذکر مى 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کنار خانه خدا دست در حلقه در خانه کعبه کرد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مرا مىشناسند که مى شناسند و هر کس مرا نمى شناسد من ابوذر غفارى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ابوذرى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نینداخته و زمین</w:t>
      </w:r>
    </w:p>
    <w:p>
      <w:pPr>
        <w:pStyle w:val="BookText"/>
        <w:rPr/>
      </w:pPr>
      <w:r>
        <w:rPr>
          <w:rFonts w:ascii="IRNazanin" w:hAnsi="IRNazanin" w:eastAsia="IRNazanin"/>
          <w:color w:val="111111"/>
          <w:sz w:val="28"/>
          <w:sz w:val="28"/>
          <w:szCs w:val="28"/>
          <w:rtl w:val="true"/>
          <w:lang w:bidi="fa-IR"/>
        </w:rPr>
        <w:t>بر دوش خود حمل نکرده انسانى که صادقتر از ابوذر باشد</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اَهْلِ بَیْتى فیکُمْ کَمَثَلِ سَفینَة نُوحٍ فى قَومِ نُوحٍ مَنْ رَکِبَها نَجى وَ مَنْ تَخَلَّفَ عَنْها هَلَکَ؛</w:t>
      </w:r>
      <w:r>
        <w:rPr>
          <w:rStyle w:val="FootnoteAnchor"/>
          <w:rtl w:val="true"/>
        </w:rPr>
        <w:footnoteReference w:id="169"/>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در میان شما همانند کشتى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آن سوار شود نجات مى یابد و هر کس از آن جدا شود هلاک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زبانى باید موقعیّت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اهل البیت را براى مردم تشریح کند تا آنها شک نکنند؟ در زمان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کشتى نجات بیشتر نبود و آن کشتى نوح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اسلام نیز یک کشتى نجات بیشتر وجود نداشت و آن کشتى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کسانى که از این کشتى جدا شده و به دیگران پناه بردند اهل نجات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روایت فوق در بیش از سى کتاب از کتابهاى معروف و معتبر اهل سنّت نقل شده است</w:t>
      </w:r>
      <w:r>
        <w:rPr>
          <w:rStyle w:val="FootnoteAnchor"/>
          <w:rtl w:val="true"/>
        </w:rPr>
        <w:footnoteReference w:id="170"/>
      </w:r>
      <w:r>
        <w:rPr>
          <w:rFonts w:ascii="IRNazanin" w:hAnsi="IRNazanin" w:eastAsia="IRNazanin"/>
          <w:color w:val="111111"/>
          <w:sz w:val="28"/>
          <w:sz w:val="28"/>
          <w:szCs w:val="28"/>
          <w:rtl w:val="true"/>
          <w:lang w:bidi="fa-IR"/>
        </w:rPr>
        <w:t>امّا در مقام عمل به آن عمل نشده و از این کشتى نجات تخلّف</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جسته و به جاى دیگر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هیچ یک از کتابهاى آنها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نمىشود، یا بسیار کم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دو امام بزرگوار جزء اهل بیت پیامبر و کشتى نجات او نیستند؟ آیا این کار، تخلّف از کشتى نجات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نمى شود؟ در اینجا باید دستانمان را به سمت آسمان بلند کنیم و خداوند را با جان و دل شکر گوییم که به دنبال کسانى هستیم که سفارش به پیروى آنها کرده، و جزء متخلّفین از کشتى نجات نیستیم</w:t>
      </w:r>
      <w:r>
        <w:rPr>
          <w:rFonts w:eastAsia="IRNazanin" w:cs="IRNazanin"/>
          <w:color w:val="111111"/>
          <w:sz w:val="28"/>
          <w:szCs w:val="28"/>
          <w:rtl w:val="true"/>
          <w:lang w:bidi="fa-IR"/>
        </w:rPr>
        <w:t>.</w:t>
      </w:r>
      <w:bookmarkStart w:id="333" w:name="pg9234_110129"/>
    </w:p>
    <w:p>
      <w:pPr>
        <w:pStyle w:val="Heading2"/>
        <w:numPr>
          <w:ilvl w:val="1"/>
          <w:numId w:val="1"/>
        </w:numPr>
        <w:rPr/>
      </w:pPr>
      <w:bookmarkStart w:id="334" w:name="__RefHeading___Toc4278587_2870459653"/>
      <w:bookmarkStart w:id="335" w:name="_Toc122"/>
      <w:bookmarkEnd w:id="333"/>
      <w:bookmarkEnd w:id="334"/>
      <w:r>
        <w:rPr>
          <w:rtl w:val="true"/>
        </w:rPr>
        <w:t>فصل ششم</w:t>
      </w:r>
      <w:r>
        <w:rPr>
          <w:rtl w:val="true"/>
        </w:rPr>
        <w:t xml:space="preserve">: </w:t>
      </w:r>
      <w:r>
        <w:rPr>
          <w:rtl w:val="true"/>
        </w:rPr>
        <w:t xml:space="preserve">داستان طوفان </w:t>
      </w:r>
      <w:r>
        <w:rPr>
          <w:rtl w:val="true"/>
        </w:rPr>
        <w:t>(</w:t>
      </w:r>
      <w:r>
        <w:rPr>
          <w:rtl w:val="true"/>
        </w:rPr>
        <w:t>علیه السلام</w:t>
      </w:r>
      <w:r>
        <w:rPr>
          <w:rtl w:val="true"/>
        </w:rPr>
        <w:t>)</w:t>
      </w:r>
      <w:bookmarkEnd w:id="33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4278589_2870459653"/>
      <w:bookmarkStart w:id="337" w:name="_Toc123"/>
      <w:bookmarkEnd w:id="336"/>
      <w:r>
        <w:rPr>
          <w:rtl w:val="true"/>
        </w:rPr>
        <w:t>اشاره</w:t>
      </w:r>
      <w:bookmarkStart w:id="338" w:name="pg9234_110134"/>
      <w:bookmarkEnd w:id="337"/>
    </w:p>
    <w:p>
      <w:pPr>
        <w:pStyle w:val="Heading3"/>
        <w:numPr>
          <w:ilvl w:val="2"/>
          <w:numId w:val="1"/>
        </w:numPr>
        <w:rPr/>
      </w:pPr>
      <w:bookmarkStart w:id="339" w:name="__RefHeading___Toc4278591_2870459653"/>
      <w:bookmarkStart w:id="340" w:name="_Toc124"/>
      <w:bookmarkEnd w:id="338"/>
      <w:bookmarkEnd w:id="339"/>
      <w:r>
        <w:rPr>
          <w:rtl w:val="true"/>
        </w:rPr>
        <w:t>طوفان وحشتناک</w:t>
      </w:r>
      <w:bookmarkEnd w:id="340"/>
    </w:p>
    <w:p>
      <w:pPr>
        <w:pStyle w:val="BookText"/>
        <w:rPr/>
      </w:pPr>
      <w:r>
        <w:rPr>
          <w:rFonts w:ascii="IRNazanin" w:hAnsi="IRNazanin" w:eastAsia="IRNazanin"/>
          <w:color w:val="111111"/>
          <w:sz w:val="28"/>
          <w:sz w:val="28"/>
          <w:szCs w:val="28"/>
          <w:rtl w:val="true"/>
          <w:lang w:bidi="fa-IR"/>
        </w:rPr>
        <w:t>قبل از شرح و تفسیر آیات مربوط به طوفان نوح، ذکر مقدمّه اى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خداوند بدین معناست که لطف و فیضش به دوست و دشمن مى رسد و اختصاص به مؤمنان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نعمت خورشید و باران و موّاد غذایى زمین استفاده مى کنند؛ چه مؤمن باشند و چه کافر؛ چون مقتضاى رحمانیّت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لطف ویژه اى نیز دارد که فقط شامل دوستان خاصّش مى شود، که مقتضاى رحیمیّت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موقع پاداش دادن علاوه بر عدالت، رحمانیّت و رحیمیّت نیز اضافه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کیفر اعمال و جزاى کارهاى زشت، فقط بر اساس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قرآنش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یُجْزَى إِلَّا مِثْلَهَا وَ هُمْ لا یُظْلَمُونَ؛</w:t>
      </w:r>
      <w:r>
        <w:rPr>
          <w:rStyle w:val="FootnoteAnchor"/>
          <w:rtl w:val="true"/>
        </w:rPr>
        <w:footnoteReference w:id="171"/>
      </w:r>
      <w:r>
        <w:rPr>
          <w:rFonts w:ascii="IRNazanin" w:hAnsi="IRNazanin" w:eastAsia="IRNazanin"/>
          <w:color w:val="111111"/>
          <w:sz w:val="28"/>
          <w:sz w:val="28"/>
          <w:szCs w:val="28"/>
          <w:rtl w:val="true"/>
          <w:lang w:bidi="fa-IR"/>
        </w:rPr>
        <w:t>هر کس کار نیکى بجا آورد، ده برابر آن پاداش دارد، و هر کس کار بدى انجام دهد جز همانند آن کیفر نخواهد دید؛ و ستمى بر آنها نخواهد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پاداش بر اساس 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دیگر به مقتضاى رحیمیّت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مقتضاى عدالت فقط یک مجازات مى کند و ظلمى صورت نمى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ده پاداش براى هر حسنه اى حدّاقل است و گاه تا هفتصد، بلکه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بیشتر اضافه مى شود</w:t>
      </w:r>
      <w:r>
        <w:rPr>
          <w:rStyle w:val="FootnoteAnchor"/>
          <w:rtl w:val="true"/>
        </w:rPr>
        <w:footnoteReference w:id="172"/>
      </w:r>
      <w:r>
        <w:rPr>
          <w:rFonts w:ascii="IRNazanin" w:hAnsi="IRNazanin" w:eastAsia="IRNazanin"/>
          <w:color w:val="111111"/>
          <w:sz w:val="28"/>
          <w:sz w:val="28"/>
          <w:szCs w:val="28"/>
          <w:rtl w:val="true"/>
          <w:lang w:bidi="fa-IR"/>
        </w:rPr>
        <w:t>و به بعضى بى حساب و کتاب پاداش مى دهد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عین حال خداوند حکیم است، و تمام کارهایش بر اساس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ملّتى با زبان حال و قال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لایق ماندن بر روى زمین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آنها را نابود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اقوامى که نابود شدند ثابت کردند که شایستگى زنده ماندن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پیامبر از جمله این ملّتها بود، و لذا خداوند آنها را در هم کوبید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به شرح و تفسیر آیات هشتم به بعد سوره قمر توجّه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 قَوْمُ نُوحٍ فَکَذَّبُواْ عَبْدَنَا وَ قَالُواْ مَجْنُونٌ وَ ازْدُجِرَ؛</w:t>
      </w:r>
      <w:r>
        <w:rPr>
          <w:rStyle w:val="FootnoteAnchor"/>
          <w:rtl w:val="true"/>
        </w:rPr>
        <w:footnoteReference w:id="174"/>
      </w:r>
      <w:r>
        <w:rPr>
          <w:rFonts w:ascii="IRNazanin" w:hAnsi="IRNazanin" w:eastAsia="IRNazanin"/>
          <w:color w:val="111111"/>
          <w:sz w:val="28"/>
          <w:sz w:val="28"/>
          <w:szCs w:val="28"/>
          <w:rtl w:val="true"/>
          <w:lang w:bidi="fa-IR"/>
        </w:rPr>
        <w:t xml:space="preserve">پیش از آن ها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 را تکذیب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داشته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سخن از دو تکذیب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تکذیب ساده داشتند و یک تکذیب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مردم لجوج و جاهل، به تکذیب قناعت نکرده و به پیامبرشان برچسب جنون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نان را به نرخ روز نمى خورد، وچنین کسى از نظر آنها دیوانه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تکذیب و اتّهام جنون، به آزار و اذیّت او نیز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روایات</w:t>
      </w:r>
      <w:r>
        <w:rPr>
          <w:rStyle w:val="FootnoteAnchor"/>
          <w:rtl w:val="true"/>
        </w:rPr>
        <w:footnoteReference w:id="175"/>
      </w:r>
      <w:r>
        <w:rPr>
          <w:rFonts w:ascii="IRNazanin" w:hAnsi="IRNazanin" w:eastAsia="IRNazanin"/>
          <w:color w:val="111111"/>
          <w:sz w:val="28"/>
          <w:sz w:val="28"/>
          <w:szCs w:val="28"/>
          <w:rtl w:val="true"/>
          <w:lang w:bidi="fa-IR"/>
        </w:rPr>
        <w:t>آمده که گاه گلوى آن حضرت را گرفته آنقدر فشار مى دادند که بى هوش بر روى زمین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به هوش مى آمد دست به دعا بر مى داشت و خطاب به خداوند عرضه مى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قَوْمى فَاِنَّهُمْ لایَعْلَمُونَ؛</w:t>
      </w:r>
      <w:r>
        <w:rPr>
          <w:rStyle w:val="FootnoteAnchor"/>
          <w:rtl w:val="true"/>
        </w:rPr>
        <w:footnoteReference w:id="17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زیرا کارهاى زشت آنها از سر جهالت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 و ناسزا و نسبتهاى ناروا، از دیگر آزارهاى آنها بود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امّا حضرت نوح به کار خود ادامه مى داد و توجّهى به این امور نمى کرد، تا این که از هدایت بقیّه آنها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آهنگ دعاى حضرت تغییر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أَنّىِ مَغْلُوبٌ فَانتَصِرْ؛</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پیشگاه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یارى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مستحاب شده و خداوند به یارى پیامبرش شتافت و در واقع طوفان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درهاى آسمان را با آبى فراوان و بى وقفه گشودیم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طوفان با بارش شدید باران از آسمان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بارش معمولى، بلکه بارش بسیار فراوان و پرزور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درهاى آسمان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صورت آبشار به زمین مى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که مدّتى دچار خشکسالى بودند</w:t>
      </w:r>
      <w:r>
        <w:rPr>
          <w:rStyle w:val="FootnoteAnchor"/>
          <w:rtl w:val="true"/>
        </w:rPr>
        <w:footnoteReference w:id="180"/>
      </w:r>
      <w:r>
        <w:rPr>
          <w:rFonts w:ascii="IRNazanin" w:hAnsi="IRNazanin" w:eastAsia="IRNazanin"/>
          <w:color w:val="111111"/>
          <w:sz w:val="28"/>
          <w:sz w:val="28"/>
          <w:szCs w:val="28"/>
          <w:rtl w:val="true"/>
          <w:lang w:bidi="fa-IR"/>
        </w:rPr>
        <w:t>هنگامى که آثار بارش باران را ملاحظه کردند خوشحال شده و گویا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بتها باران خواهد باردید و خشکسالى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که بارش سیل گونه باران را دیدند به اشتباه خود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آغاز طوفان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در مورد ادامه طوفان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الْأَرْضَ عُیُونًا فَالْتَقَى الْمَاءُ عَلىَ أَمْرٍ قَدْ قُدِرَ؛</w:t>
      </w:r>
      <w:r>
        <w:rPr>
          <w:rStyle w:val="FootnoteAnchor"/>
          <w:rtl w:val="true"/>
        </w:rPr>
        <w:footnoteReference w:id="181"/>
      </w:r>
      <w:r>
        <w:rPr>
          <w:rFonts w:ascii="IRNazanin" w:hAnsi="IRNazanin" w:eastAsia="IRNazanin"/>
          <w:color w:val="111111"/>
          <w:sz w:val="28"/>
          <w:sz w:val="28"/>
          <w:szCs w:val="28"/>
          <w:rtl w:val="true"/>
          <w:lang w:bidi="fa-IR"/>
        </w:rPr>
        <w:t>و زمین را شکافتیم و چشمه هاى زیادى بیرون فرستادیم، و این دو آب براى هدفى که مقدّر شده بود درهم 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بارش شدید باران، آبهاى زیر زمینى نیز به دستور خداوند جوشش گرفت و فوران کرد و زندگى آنها را فلج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آبهاى زیر زمینى از نقاط مختلف بجوشد؟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قادر عالم، به گازهاى موجود در دل زمین فرمان دهد که آبهاى زیر زمینى را تحت فشار قرار دهند، تا بناچار به سمت پوسته زمین حرکت کرده و آن را شکافته، در سطح زمین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آبهاى آسمانى و زمینى به هم رسیدند و آن بارش و این جوشش به مقدار معلوم و معیّن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که از قامت انسانها گذشت و ارتفاع خانه هاى آنها را طى کرد و حتى از قلّه کوهها گذشت</w:t>
      </w:r>
      <w:r>
        <w:rPr>
          <w:rStyle w:val="FootnoteAnchor"/>
          <w:rtl w:val="true"/>
        </w:rPr>
        <w:footnoteReference w:id="182"/>
      </w:r>
      <w:r>
        <w:rPr>
          <w:rFonts w:ascii="IRNazanin" w:hAnsi="IRNazanin" w:eastAsia="IRNazanin"/>
          <w:color w:val="111111"/>
          <w:sz w:val="28"/>
          <w:sz w:val="28"/>
          <w:szCs w:val="28"/>
          <w:rtl w:val="true"/>
          <w:lang w:bidi="fa-IR"/>
        </w:rPr>
        <w:t>و تمام انسانها و خانه ها و کوهها به زیر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عمق زیاد آب و بارش شدید آسمان و جوشش زاید الوصف زمین و تلاش و دست و پا زدن انسانها و حیوانات، امواج سهمگینى ایجاد شد که مشرکان و بت پرستان را همانند برگ خشکیده اى از این سو به آن سو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نوح و پیروانش، که سوار بر کشتى نجات شده بودند،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آیه بعد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عَلىَ ذَاتِ أَلْوَاحٍ وَ دُسُرٍ؛</w:t>
      </w:r>
      <w:r>
        <w:rPr>
          <w:rStyle w:val="FootnoteAnchor"/>
          <w:rtl w:val="true"/>
        </w:rPr>
        <w:footnoteReference w:id="183"/>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از الواح و میخ ها سوار کردیم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فنّى و صنعت کشتى سازى، یک کشتى ابتدایى و کم مقاومت</w:t>
      </w:r>
    </w:p>
    <w:p>
      <w:pPr>
        <w:pStyle w:val="BookText"/>
        <w:rPr/>
      </w:pPr>
      <w:r>
        <w:rPr>
          <w:rFonts w:ascii="IRNazanin" w:hAnsi="IRNazanin" w:eastAsia="IRNazanin"/>
          <w:color w:val="111111"/>
          <w:sz w:val="28"/>
          <w:sz w:val="28"/>
          <w:szCs w:val="28"/>
          <w:rtl w:val="true"/>
          <w:lang w:bidi="fa-IR"/>
        </w:rPr>
        <w:t>این است قدرت نمایى خداوند</w:t>
      </w:r>
    </w:p>
    <w:p>
      <w:pPr>
        <w:pStyle w:val="BookText"/>
        <w:rPr/>
      </w:pPr>
      <w:r>
        <w:rPr>
          <w:rFonts w:ascii="IRNazanin" w:hAnsi="IRNazanin" w:eastAsia="IRNazanin"/>
          <w:color w:val="111111"/>
          <w:sz w:val="28"/>
          <w:sz w:val="28"/>
          <w:szCs w:val="28"/>
          <w:rtl w:val="true"/>
          <w:lang w:bidi="fa-IR"/>
        </w:rPr>
        <w:t>هنگامى که خداوند تصمیم مى گیرد قوم و ملّتى را عذاب کند، با همان چیزى که مایه حیات و زندگى آنها محسوب مى شود نابودشان مى کند، و نیازى ندارد که از لشکریان آسمان و زمین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على القاعده نباید در برابر آن امواج کوه پیکر و سهمگین دوام بیاورد، امّا خداوند متعال حرکت آن را زیر نظر گرفت و آن را در برابر آن امواج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در آیه زیر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بِأَعْیُنِنَا جَزَاءً لِّمَن کَانَ کُفِرَ؛</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حرکت مى کرد، این پاداشى بود براى کسانى که مورد انکار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کشتى که جاى خود دارد، اگر پیشرفته ترین کشتى هاى عصر و زمان ما هم در آن طوفان حضور داشتند در برابر آن امواج مقاومت نمى کردند و درهم کوبیده مى شدند، امّا چون اراده خداوند بر حفظ آن کشتى قرار گرفته بود، همان وسیله ساخته شده با مقدارى چوب و میخ، آرام و بى دغدغه بر روى موج ها حرکت مى کرد و به لطف خدا هیچ مشکلى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عنایت خداوند در حقیقت پاداش ایمان و مقاومت و صبر و پایدارى 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نکته اشاره مى کند که آنچه گفته شد تنها یک داستان نیست، بلکه مایه عبرت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تَّرَکْنَاهَا ءَایَةً فَهَلْ مِن مُّدَّکِرٍ؛</w:t>
      </w:r>
      <w:r>
        <w:rPr>
          <w:rStyle w:val="FootnoteAnchor"/>
          <w:rtl w:val="true"/>
        </w:rPr>
        <w:footnoteReference w:id="185"/>
      </w:r>
      <w:r>
        <w:rPr>
          <w:rFonts w:ascii="IRNazanin" w:hAnsi="IRNazanin" w:eastAsia="IRNazanin"/>
          <w:color w:val="111111"/>
          <w:sz w:val="28"/>
          <w:sz w:val="28"/>
          <w:szCs w:val="28"/>
          <w:rtl w:val="true"/>
          <w:lang w:bidi="fa-IR"/>
        </w:rPr>
        <w:t>ما این ماجرا را نشانه اى در میان امتّها باقى گذاردیم؛ آیا کسى هست که پند گیرد؟</w:t>
      </w:r>
      <w:r>
        <w:rPr>
          <w:rFonts w:eastAsia="IRNazanin" w:cs="IRNazanin"/>
          <w:color w:val="111111"/>
          <w:sz w:val="28"/>
          <w:szCs w:val="28"/>
          <w:rtl w:val="true"/>
          <w:lang w:bidi="fa-IR"/>
        </w:rPr>
        <w:t>!</w:t>
      </w:r>
      <w:bookmarkStart w:id="341" w:name="pg9234_110145"/>
    </w:p>
    <w:p>
      <w:pPr>
        <w:pStyle w:val="BookText"/>
        <w:rPr/>
      </w:pPr>
      <w:bookmarkEnd w:id="341"/>
      <w:r>
        <w:rPr>
          <w:rFonts w:ascii="IRNazanin" w:hAnsi="IRNazanin" w:eastAsia="IRNazanin"/>
          <w:color w:val="111111"/>
          <w:sz w:val="28"/>
          <w:sz w:val="28"/>
          <w:szCs w:val="28"/>
          <w:rtl w:val="true"/>
          <w:lang w:bidi="fa-IR"/>
        </w:rPr>
        <w:t>آب مایه حیات قوم نوح، بلکه همه انسانهاست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خداوند همین مایه حیات را مأمور مرگ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از دل حیات، عامل مرگ اقوام سرکش را بیرون مى کشد مایه عبرت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قوم عاد و ثمود به وسیله تند باد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باد از همان اکسیژن و هواى آزادى تشکیل مى گردد که جانداران بدون آن نمى توانند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و نسیم و باد نباشد نه انسانى بر روى زمین خواهد ماند، و نه حیوانى قادر بر ادامه حیات خواهد بود، و نه گیاه و درخت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که خداوند اراده مى کند قوم عاد و ثمود را نابود کند همین نسیم و باد را تبدیل به تند بادى کرده، و آنها را درهم مى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حفظ و نگهدارى و یارى خداوند نیز با امور بسیار ساده صورت 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طوفان پر تلاطم و ویرانگر و با آن امواج سهمگین و کوه پیکر، پیامبرش و مؤمنان به آن حضرت را با مقدارى تخته پاره که با تعدادى میخ به هم متّصل شده بودند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مشرکان و بت پرستان حجاز، به وسیله تارهاى عنکبوت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توجّه کنید که شنیدنى است</w:t>
      </w:r>
      <w:r>
        <w:rPr>
          <w:rFonts w:eastAsia="IRNazanin" w:cs="IRNazanin"/>
          <w:color w:val="111111"/>
          <w:sz w:val="28"/>
          <w:szCs w:val="28"/>
          <w:rtl w:val="true"/>
          <w:lang w:bidi="fa-IR"/>
        </w:rPr>
        <w:t>:</w:t>
      </w:r>
    </w:p>
    <w:p>
      <w:pPr>
        <w:pStyle w:val="Heading3"/>
        <w:numPr>
          <w:ilvl w:val="2"/>
          <w:numId w:val="1"/>
        </w:numPr>
        <w:rPr/>
      </w:pPr>
      <w:bookmarkStart w:id="342" w:name="__RefHeading___Toc4278593_2870459653"/>
      <w:bookmarkStart w:id="343" w:name="_Toc125"/>
      <w:bookmarkEnd w:id="342"/>
      <w:r>
        <w:rPr>
          <w:rtl w:val="true"/>
        </w:rPr>
        <w:t xml:space="preserve">داستان آن شب تاریخى </w:t>
      </w:r>
      <w:r>
        <w:rPr>
          <w:rtl w:val="true"/>
        </w:rPr>
        <w:t>(</w:t>
      </w:r>
      <w:r>
        <w:rPr>
          <w:rtl w:val="true"/>
        </w:rPr>
        <w:t>لیلة المبیت</w:t>
      </w:r>
      <w:r>
        <w:rPr>
          <w:rtl w:val="true"/>
        </w:rPr>
        <w:t>)</w:t>
      </w:r>
      <w:bookmarkEnd w:id="343"/>
    </w:p>
    <w:p>
      <w:pPr>
        <w:pStyle w:val="BookText"/>
        <w:rPr/>
      </w:pPr>
      <w:r>
        <w:rPr>
          <w:rFonts w:ascii="IRNazanin" w:hAnsi="IRNazanin" w:eastAsia="IRNazanin"/>
          <w:color w:val="111111"/>
          <w:sz w:val="28"/>
          <w:sz w:val="28"/>
          <w:szCs w:val="28"/>
          <w:rtl w:val="true"/>
          <w:lang w:bidi="fa-IR"/>
        </w:rPr>
        <w:t xml:space="preserve">لیلة المبیت شبى بود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خوابید،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از حلقه محاصره دشمن، که اطراف خانه اش تشکیل داده بودند، عبور کرده و به مدینه هجرت نموده، و خود را از شرّ دشمنان نجات 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را تمام علماى اسلام نقل کرده اند، و ما در تفسیر پیام قرآن حدّاقل ده</w:t>
      </w:r>
    </w:p>
    <w:p>
      <w:pPr>
        <w:pStyle w:val="BookText"/>
        <w:rPr/>
      </w:pPr>
      <w:r>
        <w:rPr>
          <w:rFonts w:ascii="IRNazanin" w:hAnsi="IRNazanin" w:eastAsia="IRNazanin"/>
          <w:color w:val="111111"/>
          <w:sz w:val="28"/>
          <w:sz w:val="28"/>
          <w:szCs w:val="28"/>
          <w:rtl w:val="true"/>
          <w:lang w:bidi="fa-IR"/>
        </w:rPr>
        <w:t>سند براى آن ذکر کرده ایم</w:t>
      </w:r>
      <w:r>
        <w:rPr>
          <w:rStyle w:val="FootnoteAnchor"/>
          <w:rtl w:val="true"/>
        </w:rPr>
        <w:footnoteReference w:id="188"/>
      </w:r>
      <w:r>
        <w:rPr>
          <w:rFonts w:ascii="IRNazanin" w:hAnsi="IRNazanin" w:eastAsia="IRNazanin"/>
          <w:color w:val="111111"/>
          <w:sz w:val="28"/>
          <w:sz w:val="28"/>
          <w:szCs w:val="28"/>
          <w:rtl w:val="true"/>
          <w:lang w:bidi="fa-IR"/>
        </w:rPr>
        <w:t>منابع مهمّى همچون تفسیر ثعلبى، کفایة الطالب گنجى، الفصول المهمّه ابن صباغ مالکى، احیاء العلوم غزالى و تذکرة الخواص سبط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فضیلت بسیار مهم، از جمله فضایل مخصوص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خداوند مأمور شده ام که به یثرب هجرت کنم، امّا با توجّه به این که دشمن خانه ام را محاصره کرده و رختخوابم را زیر نظر گرفته، تا صبحگاهان حمله کرده و مرا به قتل برساند، باید یک نفر در بستر من بخوابد تا آنها متوّجه نبودن من در خانه نشده و به تعقیبم نپردازند تا از دسترس آنها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بسترم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جان عالمیان به فدایش باد، نپرسید این کار براى من خطرى دارد یا نه، بلکه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بسترتان بخوابم شما به سلامت هجرت خواهید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پذیرفت و به سجده افتاد و اوّلین سجده شکر را در اسلام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بستر پیامبر آرمید و گهگاه تکانى مى خورد تا دشمن یقین داشته باشد بستر خالى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از میان حلقه شمشیر به دستان دشمن خارج شد و بر خلاف جهت مدینه، که در شمال مکّه بود، به سمت جنوب مکّه حرکت کرد تا پس از بر طرف شدن خطر دشمن مکّه را دور زده و به سمت مدینه برود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جنوب مکّه به سمت غار ثور رفت و در آنجا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زنان دشمن، صبح هنگام، طبق نقشه قبلى به داخل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آورده و با شمشیرهاى برهنه اطراف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کار پیامبر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رو پوش را کنار زدند متوجّه شدند پیامبر رفته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بودید که سراغش را از من مى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آنان قصد کشتن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ساده اى است که پیامبر فریبش داده و در بسترش خوابانیده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با این سخن على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جمله اى از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براى یافتن پیامبر جستجوى وسیعى را آغاز نمود و از متخصّصان ردّ یابى استفاده کرد و ردّ پیامبر را تا غار ثور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داخل غار است، امّا یکى از همراهان، ضمن ردّ سخن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تارهاى عنکبوت را بر دهانه غار نمى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داخل غار مى شد تارها از بین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مأیوس و نا امید برگشتند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برطرف شدن خطر به سمت مدینه حرکت کرد و صحیح و سالم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چند روز و انجام مأموریتّهاى محوّله از سوى پیامبر، به آن حضرت ملحق شد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نماید پیامبرش را با چند تار عنکبوت حفظ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که در سایه تلاش ها و مجاهدت ها و زحمات او و دیگر مسلمانان در طول تاریخ، اکنون </w:t>
      </w:r>
      <w:r>
        <w:rPr>
          <w:rFonts w:eastAsia="IRNazanin" w:cs="IRNazanin"/>
          <w:color w:val="111111"/>
          <w:sz w:val="28"/>
          <w:szCs w:val="28"/>
          <w:lang w:bidi="fa-IR"/>
        </w:rPr>
        <w:t>1/400/000/000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در سراسر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فرمان خدا آن تارها تنیده نمى شد الان اسلام در چه موقعیتى قرار داشت؟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خداوند بخواهد قومى را عذاب کند، عوامل حیاتشان را تبدیل به عامل مرگشان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قوم یا اشخاص را حفظ کند، با ابزار بسیار ساده دست به این کار مى زند و نیازى به لشکرکشى ندارد</w:t>
      </w:r>
      <w:r>
        <w:rPr>
          <w:rFonts w:eastAsia="IRNazanin" w:cs="IRNazanin"/>
          <w:color w:val="111111"/>
          <w:sz w:val="28"/>
          <w:szCs w:val="28"/>
          <w:rtl w:val="true"/>
          <w:lang w:bidi="fa-IR"/>
        </w:rPr>
        <w:t>.</w:t>
      </w:r>
      <w:bookmarkStart w:id="344" w:name="pg9234_110151"/>
    </w:p>
    <w:p>
      <w:pPr>
        <w:pStyle w:val="Heading2"/>
        <w:numPr>
          <w:ilvl w:val="1"/>
          <w:numId w:val="1"/>
        </w:numPr>
        <w:rPr/>
      </w:pPr>
      <w:bookmarkStart w:id="345" w:name="__RefHeading___Toc4278595_2870459653"/>
      <w:bookmarkStart w:id="346" w:name="_Toc126"/>
      <w:bookmarkEnd w:id="344"/>
      <w:bookmarkEnd w:id="345"/>
      <w:r>
        <w:rPr>
          <w:rtl w:val="true"/>
        </w:rPr>
        <w:t>فصل هفتم</w:t>
      </w:r>
      <w:r>
        <w:rPr>
          <w:rtl w:val="true"/>
        </w:rPr>
        <w:t xml:space="preserve">: </w:t>
      </w:r>
      <w:r>
        <w:rPr>
          <w:rtl w:val="true"/>
        </w:rPr>
        <w:t xml:space="preserve">سرنوشت دردناک فرزند نوح </w:t>
      </w:r>
      <w:r>
        <w:rPr>
          <w:rtl w:val="true"/>
        </w:rPr>
        <w:t>(</w:t>
      </w:r>
      <w:r>
        <w:rPr>
          <w:rtl w:val="true"/>
        </w:rPr>
        <w:t>علیه السلام</w:t>
      </w:r>
      <w:r>
        <w:rPr>
          <w:rtl w:val="true"/>
        </w:rPr>
        <w:t>)</w:t>
      </w:r>
      <w:bookmarkEnd w:id="34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4278597_2870459653"/>
      <w:bookmarkStart w:id="348" w:name="_Toc127"/>
      <w:bookmarkEnd w:id="347"/>
      <w:r>
        <w:rPr>
          <w:rtl w:val="true"/>
        </w:rPr>
        <w:t>اشاره</w:t>
      </w:r>
      <w:bookmarkStart w:id="349" w:name="pg9234_110154"/>
      <w:bookmarkEnd w:id="348"/>
    </w:p>
    <w:p>
      <w:pPr>
        <w:pStyle w:val="Heading3"/>
        <w:numPr>
          <w:ilvl w:val="2"/>
          <w:numId w:val="1"/>
        </w:numPr>
        <w:rPr/>
      </w:pPr>
      <w:bookmarkStart w:id="350" w:name="__RefHeading___Toc4278599_2870459653"/>
      <w:bookmarkStart w:id="351" w:name="_Toc128"/>
      <w:bookmarkEnd w:id="349"/>
      <w:bookmarkEnd w:id="350"/>
      <w:r>
        <w:rPr>
          <w:rtl w:val="true"/>
        </w:rPr>
        <w:t>سرنوشت دردناک</w:t>
      </w:r>
      <w:bookmarkEnd w:id="351"/>
    </w:p>
    <w:p>
      <w:pPr>
        <w:pStyle w:val="BookText"/>
        <w:rPr/>
      </w:pPr>
      <w:r>
        <w:rPr>
          <w:rFonts w:ascii="IRNazanin" w:hAnsi="IRNazanin" w:eastAsia="IRNazanin"/>
          <w:color w:val="111111"/>
          <w:sz w:val="28"/>
          <w:sz w:val="28"/>
          <w:szCs w:val="28"/>
          <w:rtl w:val="true"/>
          <w:lang w:bidi="fa-IR"/>
        </w:rPr>
        <w:t xml:space="preserve">یکى از فرزندان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کنعان</w:t>
      </w:r>
      <w:r>
        <w:rPr>
          <w:rStyle w:val="FootnoteAnchor"/>
          <w:rtl w:val="true"/>
        </w:rPr>
        <w:footnoteReference w:id="191"/>
      </w:r>
      <w:r>
        <w:rPr>
          <w:rFonts w:ascii="IRNazanin" w:hAnsi="IRNazanin" w:eastAsia="IRNazanin"/>
          <w:color w:val="111111"/>
          <w:sz w:val="28"/>
          <w:sz w:val="28"/>
          <w:szCs w:val="28"/>
          <w:rtl w:val="true"/>
          <w:lang w:bidi="fa-IR"/>
        </w:rPr>
        <w:t>، همچون همسرش انسان ناخلفى بود و به پدر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به شرح حال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هِىَ تَجْرِى بِهِمْ فىِ مَوْجٍ کَالْجِبَالِ وَ نَادَى نُوحٌ اِبْنَهُ وَ کَانَ فِى مَعْزِلٍ یا بُنَىَّ اِرْکَب مَّعَنا وَ لَا تَکُن مَّعَ الْکَافِرِینَ؛ و کشتى، آنها را از میان امواجى همچون کوهها حرکت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که در گوشه اى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گفته شد، خداوند متعال به لطف و عنایت خاصّش کشتى نوح را حفظ کرد؛ زیرا امواج کوه پیکر طوفان به قدرى شدید و سهمگین بود که هیچ کشتى اى تاب مقاومت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نگهدار من آن است که من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را در بغل سنگ نگه مى دارد</w:t>
      </w:r>
      <w:r>
        <w:rPr>
          <w:rStyle w:val="FootnoteAnchor"/>
          <w:rtl w:val="true"/>
        </w:rPr>
        <w:footnoteReference w:id="19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ضمنآ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فى 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پسر نوح در مکانى بود که نه</w:t>
      </w:r>
      <w:bookmarkStart w:id="352" w:name="pg9234_110156"/>
    </w:p>
    <w:p>
      <w:pPr>
        <w:pStyle w:val="BookText"/>
        <w:rPr/>
      </w:pPr>
      <w:bookmarkEnd w:id="352"/>
      <w:r>
        <w:rPr>
          <w:rFonts w:ascii="IRNazanin" w:hAnsi="IRNazanin" w:eastAsia="IRNazanin"/>
          <w:color w:val="111111"/>
          <w:sz w:val="28"/>
          <w:sz w:val="28"/>
          <w:szCs w:val="28"/>
          <w:rtl w:val="true"/>
          <w:lang w:bidi="fa-IR"/>
        </w:rPr>
        <w:t>مکان مؤمنان ثابت قدم بود و نه جایگاه کافران و بت پرستان لجوج، بلکه مکان جداگانه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نوح با شروع طوفان و حرکت کشتى نجات، از پسرش خواست دست از لجاجت بر دارد و سوار کشتى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کنعان چه پاسخى داد؟ آیه بعد به همین مطلب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سَئاوِى إِلَى جَبَلٍ یَعْصِمُنىِ مِنَ الْمَاءِ قَالَ لَا عَاصِمَ الْیَوْمَ مِنْ أَمْرِ اللَّهِ إِلَّا مَن رَّحِمَ وَ حَالَ بَیْنَهُمَا الْمَوْجُ فَکاَنَ مِنَ الْمُغْرَقِینَ؛</w:t>
      </w:r>
      <w:r>
        <w:rPr>
          <w:rStyle w:val="FootnoteAnchor"/>
          <w:rtl w:val="true"/>
        </w:rPr>
        <w:footnoteReference w:id="19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به کوهى پناه مى برم که مرا از آب حفظ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نگهدارنده اى در برابر فرمان خدا نیست؛ مگر آن کس را که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موج در میان آن دو جدایى افکند؛ و او در زمره غرق شدگان قرار گرفت</w:t>
      </w:r>
      <w:r>
        <w:rPr>
          <w:rFonts w:eastAsia="IRNazanin" w:cs="IRNazanin"/>
          <w:color w:val="111111"/>
          <w:sz w:val="28"/>
          <w:szCs w:val="28"/>
          <w:rtl w:val="true"/>
          <w:lang w:bidi="fa-IR"/>
        </w:rPr>
        <w:t>!»</w:t>
      </w:r>
    </w:p>
    <w:p>
      <w:pPr>
        <w:pStyle w:val="Heading3"/>
        <w:numPr>
          <w:ilvl w:val="2"/>
          <w:numId w:val="1"/>
        </w:numPr>
        <w:rPr/>
      </w:pPr>
      <w:bookmarkStart w:id="353" w:name="__RefHeading___Toc4278601_2870459653"/>
      <w:bookmarkStart w:id="354" w:name="_Toc129"/>
      <w:bookmarkEnd w:id="353"/>
      <w:r>
        <w:rPr>
          <w:rtl w:val="true"/>
        </w:rPr>
        <w:t>نتیجه لجاجت و خیره سرى</w:t>
      </w:r>
      <w:r>
        <w:rPr>
          <w:rtl w:val="true"/>
        </w:rPr>
        <w:t>!</w:t>
      </w:r>
      <w:bookmarkEnd w:id="354"/>
    </w:p>
    <w:p>
      <w:pPr>
        <w:pStyle w:val="BookText"/>
        <w:rPr/>
      </w:pPr>
      <w:r>
        <w:rPr>
          <w:rFonts w:ascii="IRNazanin" w:hAnsi="IRNazanin" w:eastAsia="IRNazanin"/>
          <w:color w:val="111111"/>
          <w:sz w:val="28"/>
          <w:sz w:val="28"/>
          <w:szCs w:val="28"/>
          <w:rtl w:val="true"/>
          <w:lang w:bidi="fa-IR"/>
        </w:rPr>
        <w:t>آنچه که باعث هلاکت و نابودى فرزند نوح شد لجاجت و خیره 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خود مى دید طوفان چه غوفایى بر پا کرده و امواج چگونه این سو و آن سو مى رود، و پدر مهربان چگونه راه نجات را بیان مى کند و او را دعوت به خیر و صلاح مى نماید؟ امّا باز هم به لجاجت و خیره سرى را ادامه داد تا آنجا که در امواج سهمگین غرق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بدبختى هاى بشر این است که گرفتار لجاجت شده و در دام خیره سرى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پیامدهاى شومى دارد که به عنوان نمونه مى توان به پروندههاى دادگسترى لجاجت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لجاجت نبود سالها در پیچ و خم دادگاهها معطّل نمى شدند و این همه خون دل نمى خوردند و وقت و پولشان را هدر نمى دادند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داستان خیره سرى شیطان رجیم را مطالعه کنیم به عمق پیامدهاى نامیمون لجاجت پى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مطابق آن چه که در خطبه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خدا را کرد و عجیب این که بعضى معتقدند این مدّت طولانى را با یک نماز دو رکعتى گذراند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به هر حال هنگامى که خداوند به فرشتگان دستور داد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کنند، همه اطاعت کردند جز ابلیس، که حاضر نشد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سجده نکردى؟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براى بشرى که او را از گل خشکیده اى که ازگل بدبویى آفریده اى، سجده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از صف فرشتگان بیرون کرد و از درگاهش راند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 اللَّعْنَةَ إِلىَ یَوْمِ الدِّینِ؛</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متنبّه نشد و توبه نکرد، بلکه بر لجاجت خویش پافشارى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به من مهلت بده تا فرزندان آدم را وسوسه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تمام فرزندان آدم را وسوسه کند، چه چیزى نصیب شیطان مى شود؟ جز این که شریک جرم تمام گنهکاران خواهد بود؟</w:t>
      </w:r>
    </w:p>
    <w:p>
      <w:pPr>
        <w:pStyle w:val="BookText"/>
        <w:rPr/>
      </w:pPr>
      <w:r>
        <w:rPr>
          <w:rFonts w:ascii="IRNazanin" w:hAnsi="IRNazanin" w:eastAsia="IRNazanin"/>
          <w:color w:val="111111"/>
          <w:sz w:val="28"/>
          <w:sz w:val="28"/>
          <w:szCs w:val="28"/>
          <w:rtl w:val="true"/>
          <w:lang w:bidi="fa-IR"/>
        </w:rPr>
        <w:t>متأسّفانه لجاجت اجازه نمى دهد فرد لجوج به عواقب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عاقبت لجاجت شیطان رانده شده، و فرزند غرق شده نوح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لجبازى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اگر اشتباهى کردند لجبازى نکنند و اصرار بر ادامه اشتباه نداشته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مطبوعات اگر استباه نوشتند، لجبازى نکنند و اشتباه خود را بپذیرند و عذرخواهى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در مسایل اقتصادى کشور فعالیّت دارند اگر برنامه اى را دنبال کردند و متوجّه شدند براى کشور و مردم مفید نیست با لجاجت ادامه ندهند، بلکه با شجاعت آن را متوقّف کرده و با صراحت اعلان کنند که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w:t>
      </w:r>
      <w:bookmarkStart w:id="355" w:name="pg9234_110160"/>
    </w:p>
    <w:p>
      <w:pPr>
        <w:pStyle w:val="BookText"/>
        <w:rPr/>
      </w:pPr>
      <w:bookmarkEnd w:id="355"/>
      <w:r>
        <w:rPr>
          <w:rFonts w:ascii="IRNazanin" w:hAnsi="IRNazanin" w:eastAsia="IRNazanin"/>
          <w:color w:val="111111"/>
          <w:sz w:val="28"/>
          <w:sz w:val="28"/>
          <w:szCs w:val="28"/>
          <w:rtl w:val="true"/>
          <w:lang w:bidi="fa-IR"/>
        </w:rPr>
        <w:t>شوهرهاى جوان هم مراقب وسوسه هاى شیطان در لجبازیها باشند، که در صورت عدم کنترل ممکن است تا مرز جدایى پیش برود</w:t>
      </w:r>
      <w:r>
        <w:rPr>
          <w:rFonts w:eastAsia="IRNazanin" w:cs="IRNazanin"/>
          <w:color w:val="111111"/>
          <w:sz w:val="28"/>
          <w:szCs w:val="28"/>
          <w:rtl w:val="true"/>
          <w:lang w:bidi="fa-IR"/>
        </w:rPr>
        <w:t>.</w:t>
      </w:r>
    </w:p>
    <w:p>
      <w:pPr>
        <w:pStyle w:val="Heading3"/>
        <w:numPr>
          <w:ilvl w:val="2"/>
          <w:numId w:val="1"/>
        </w:numPr>
        <w:rPr/>
      </w:pPr>
      <w:bookmarkStart w:id="356" w:name="__RefHeading___Toc4278603_2870459653"/>
      <w:bookmarkStart w:id="357" w:name="_Toc130"/>
      <w:bookmarkEnd w:id="356"/>
      <w:r>
        <w:rPr>
          <w:rtl w:val="true"/>
        </w:rPr>
        <w:t xml:space="preserve">نکوهش لجاجت در کلمات معصومین </w:t>
      </w:r>
      <w:r>
        <w:rPr>
          <w:rtl w:val="true"/>
        </w:rPr>
        <w:t>(</w:t>
      </w:r>
      <w:r>
        <w:rPr>
          <w:rtl w:val="true"/>
        </w:rPr>
        <w:t>علیهم السلام</w:t>
      </w:r>
      <w:r>
        <w:rPr>
          <w:rtl w:val="true"/>
        </w:rPr>
        <w:t>)</w:t>
      </w:r>
      <w:bookmarkEnd w:id="357"/>
    </w:p>
    <w:p>
      <w:pPr>
        <w:pStyle w:val="BookText"/>
        <w:rPr/>
      </w:pPr>
      <w:r>
        <w:rPr>
          <w:rFonts w:ascii="IRNazanin" w:hAnsi="IRNazanin" w:eastAsia="IRNazanin"/>
          <w:color w:val="111111"/>
          <w:sz w:val="28"/>
          <w:sz w:val="28"/>
          <w:szCs w:val="28"/>
          <w:rtl w:val="true"/>
          <w:lang w:bidi="fa-IR"/>
        </w:rPr>
        <w:t>با توجّه به اهمیّت این بحث، و پیامدهاى خطرناک لجاجت، به چند روایت در این زمینه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اللِّجاجَةَ؛ فَاِنَّ اَوَّلَها جَهْلٌ وَ آخِرَها نَدامَةٌ؛</w:t>
      </w:r>
      <w:r>
        <w:rPr>
          <w:rStyle w:val="FootnoteAnchor"/>
          <w:rtl w:val="true"/>
        </w:rPr>
        <w:footnoteReference w:id="196"/>
      </w:r>
      <w:r>
        <w:rPr>
          <w:rFonts w:ascii="IRNazanin" w:hAnsi="IRNazanin" w:eastAsia="IRNazanin"/>
          <w:color w:val="111111"/>
          <w:sz w:val="28"/>
          <w:sz w:val="28"/>
          <w:szCs w:val="28"/>
          <w:rtl w:val="true"/>
          <w:lang w:bidi="fa-IR"/>
        </w:rPr>
        <w:t>از لجاجت بپرهیز؛ چون آغاز آن جهالت و نادانى و انتهاى آن ندامت و پشیمانى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حقیقتآ که این روایت، تصویر گویایى از لجاجت ارایه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 یُفْسِدُ الرَّأْىَ؛</w:t>
      </w:r>
      <w:r>
        <w:rPr>
          <w:rStyle w:val="FootnoteAnchor"/>
          <w:rtl w:val="true"/>
        </w:rPr>
        <w:footnoteReference w:id="197"/>
      </w:r>
      <w:r>
        <w:rPr>
          <w:rFonts w:ascii="IRNazanin" w:hAnsi="IRNazanin" w:eastAsia="IRNazanin"/>
          <w:color w:val="111111"/>
          <w:sz w:val="28"/>
          <w:sz w:val="28"/>
          <w:szCs w:val="28"/>
          <w:rtl w:val="true"/>
          <w:lang w:bidi="fa-IR"/>
        </w:rPr>
        <w:t>لجاجت عقل انسان را از کار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لجاجت دانشمند آگاه دانا را تبدیل به انسان احمقى نموده، و عقلش را از کار مى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بَذْرُ الشَرِّ؛</w:t>
      </w:r>
      <w:r>
        <w:rPr>
          <w:rStyle w:val="FootnoteAnchor"/>
          <w:rtl w:val="true"/>
        </w:rPr>
        <w:footnoteReference w:id="198"/>
      </w:r>
      <w:r>
        <w:rPr>
          <w:rFonts w:ascii="IRNazanin" w:hAnsi="IRNazanin" w:eastAsia="IRNazanin"/>
          <w:color w:val="111111"/>
          <w:sz w:val="28"/>
          <w:sz w:val="28"/>
          <w:szCs w:val="28"/>
          <w:rtl w:val="true"/>
          <w:lang w:bidi="fa-IR"/>
        </w:rPr>
        <w:t>لجاجت بذر همه شرور و بدى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لجباز بذر شومى مى کارد و آن بذر، نهال شومى مى رویاند که ثمره اش ریختن آبروى خود و اطرافیانش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ثمره لجاجت از هم پاشیدن خانواده و جدایى زن و شوهر و بى سرپرست شدن فرزندان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روایت سومى از آن حضرت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 اَکْثَرُ الْاَشْیاء مَضَرَّةً فِى الْعاجِلِ وَ الْآجِلِ؛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بدترین زیانها و ضررها را در دنیا و آخرت نصیب انسان مى کند</w:t>
      </w:r>
      <w:r>
        <w:rPr>
          <w:rFonts w:eastAsia="IRNazanin" w:cs="IRNazanin"/>
          <w:color w:val="111111"/>
          <w:sz w:val="28"/>
          <w:szCs w:val="28"/>
          <w:rtl w:val="true"/>
          <w:lang w:bidi="fa-IR"/>
        </w:rPr>
        <w:t>».</w:t>
      </w:r>
      <w:bookmarkStart w:id="358" w:name="pg9234_110162"/>
    </w:p>
    <w:p>
      <w:pPr>
        <w:pStyle w:val="BookText"/>
        <w:rPr/>
      </w:pPr>
      <w:bookmarkEnd w:id="358"/>
      <w:r>
        <w:rPr>
          <w:rFonts w:ascii="IRNazanin" w:hAnsi="IRNazanin" w:eastAsia="IRNazanin"/>
          <w:color w:val="111111"/>
          <w:sz w:val="28"/>
          <w:sz w:val="28"/>
          <w:szCs w:val="28"/>
          <w:rtl w:val="true"/>
          <w:lang w:bidi="fa-IR"/>
        </w:rPr>
        <w:t>یعنى لج بازى دنیا و آخرت انسان را تباه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یُنْتِجُ الْحُرُوبَ؛</w:t>
      </w:r>
      <w:r>
        <w:rPr>
          <w:rStyle w:val="FootnoteAnchor"/>
          <w:rtl w:val="true"/>
        </w:rPr>
        <w:footnoteReference w:id="199"/>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هایى را روشن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روایت را هم اکنون در کشور لیبى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مستبد و ظالم لیبى که مردم او را نمى خواهند با لجاجت بر مقام خود پافشارى مى کند و به هیچ وجه حاضر نیست کوتاه بیاید و لذا چقدر خرابى و خونریزى به وجود آمده و در نهایت مجبور به فرار خواهد شد و کشورى ویران تحویل مردم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انسان براى حفظ مقام زود گذر دنیایى اینقدر بها بپردازد و سبب این همه خرابى و ویرانى و قتل و غارت و نا امنى و ترسى و وحشت ملّت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زیانهاى سنگین و پیامدهاى شوم و نتایج وحشتناک لجاجت، بیایید تصمیم بگیریم اگر اشتباه کردیم لج بازى نکرده و دنیا و آخرت خود را تباه نسازیم؛ بلکه با شجاعت اعتراف به اشتباه نموده و عذرخواهى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مقابل هم لج نکند و عذرخواهى را بپذیرد، که عذرخواهى و قبول آن هر دو شجاعت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شیطان که بر اثر لجاجت و خیره سرى از درگاه خدا رانده شد و تا روز قیامت لعن و نفرین خدا را به جان خرید، عبرت بگیریم</w:t>
      </w:r>
      <w:r>
        <w:rPr>
          <w:rFonts w:eastAsia="IRNazanin" w:cs="IRNazanin"/>
          <w:color w:val="111111"/>
          <w:sz w:val="28"/>
          <w:szCs w:val="28"/>
          <w:rtl w:val="true"/>
          <w:lang w:bidi="fa-IR"/>
        </w:rPr>
        <w:t>.</w:t>
      </w:r>
    </w:p>
    <w:p>
      <w:pPr>
        <w:pStyle w:val="Heading3"/>
        <w:numPr>
          <w:ilvl w:val="2"/>
          <w:numId w:val="1"/>
        </w:numPr>
        <w:rPr/>
      </w:pPr>
      <w:bookmarkStart w:id="359" w:name="__RefHeading___Toc4278605_2870459653"/>
      <w:bookmarkStart w:id="360" w:name="_Toc131"/>
      <w:bookmarkEnd w:id="359"/>
      <w:r>
        <w:rPr>
          <w:rtl w:val="true"/>
        </w:rPr>
        <w:t>فصيح‌ترين آيات قرآن</w:t>
      </w:r>
      <w:bookmarkEnd w:id="360"/>
    </w:p>
    <w:p>
      <w:pPr>
        <w:pStyle w:val="BookText"/>
        <w:rPr/>
      </w:pPr>
      <w:r>
        <w:rPr>
          <w:rFonts w:ascii="Amiri" w:hAnsi="Amiri" w:eastAsia="Amiri" w:cs="Amiri"/>
          <w:color w:val="111111"/>
          <w:sz w:val="28"/>
          <w:sz w:val="28"/>
          <w:szCs w:val="28"/>
          <w:rtl w:val="true"/>
          <w:lang w:bidi="ar-SA"/>
        </w:rPr>
        <w:t>فصيح‌ترين آيات قرآن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پس از آن كه همه كافران و مشركان و بت‌پرستان به سزاى اعمال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طوفان غرق شدند و مأموريت طوفان پايان گرفت، خداوند متعال چنين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ابْلَعِى مَاءَکِ وَ يَا سَمَاءُ أَقْلِعِى وَ غِيضَ الْمَاءُ وَ قُضِىَ الْأَمْرُ وَ</w:t>
      </w:r>
    </w:p>
    <w:p>
      <w:pPr>
        <w:pStyle w:val="BookText"/>
        <w:rPr/>
      </w:pPr>
      <w:r>
        <w:rPr>
          <w:rFonts w:ascii="Amiri" w:hAnsi="Amiri" w:eastAsia="Amiri" w:cs="Amiri"/>
          <w:color w:val="111111"/>
          <w:sz w:val="28"/>
          <w:sz w:val="28"/>
          <w:szCs w:val="28"/>
          <w:rtl w:val="true"/>
          <w:lang w:bidi="ar-SA"/>
        </w:rPr>
        <w:t>اسْتَوَتْ عَلَى الْجُودِىِّ وَ قِیلَ بُعْدًا لِّلْقَوْمِ الظَّالِمِینَ؛</w:t>
      </w:r>
      <w:r>
        <w:rPr>
          <w:rStyle w:val="FootnoteAnchor"/>
          <w:rtl w:val="true"/>
        </w:rPr>
        <w:footnoteReference w:id="201"/>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زمین، 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باد گروه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روى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از اوّل ماه رجب تا پایان ماه ذى الحجّة</w:t>
      </w:r>
      <w:r>
        <w:rPr>
          <w:rStyle w:val="FootnoteAnchor"/>
          <w:rtl w:val="true"/>
        </w:rPr>
        <w:footnoteReference w:id="202"/>
      </w:r>
      <w:r>
        <w:rPr>
          <w:rFonts w:ascii="IRNazanin" w:hAnsi="IRNazanin" w:eastAsia="IRNazanin"/>
          <w:color w:val="111111"/>
          <w:sz w:val="28"/>
          <w:sz w:val="28"/>
          <w:szCs w:val="28"/>
          <w:rtl w:val="true"/>
          <w:lang w:bidi="fa-IR"/>
        </w:rPr>
        <w:t xml:space="preserve">و عدّه اى شش ماه را از دهم رجب تا دهم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به هر حال، پس از شش ماه کشتى در کنار کوه جودى</w:t>
      </w:r>
      <w:r>
        <w:rPr>
          <w:rStyle w:val="FootnoteAnchor"/>
          <w:rtl w:val="true"/>
        </w:rPr>
        <w:footnoteReference w:id="204"/>
      </w:r>
      <w:r>
        <w:rPr>
          <w:rFonts w:ascii="IRNazanin" w:hAnsi="IRNazanin" w:eastAsia="IRNazanin"/>
          <w:color w:val="111111"/>
          <w:sz w:val="28"/>
          <w:sz w:val="28"/>
          <w:szCs w:val="28"/>
          <w:rtl w:val="true"/>
          <w:lang w:bidi="fa-IR"/>
        </w:rPr>
        <w:t>پهلو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جودى کجا بوده؟ در میان مفسّران اختلاف نظر زیادى وجود دارد، ولى از مجموع قرائن استفاده مى شود که کوه جودى در یک منطقه خوش آب و هوا در شمال عراق نزدیک سرزمین شام بود، و کشتى در آنجا به زمین نشست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این جا روایت جالبى نقل شده که نشان دهنده اعجاز قرآن در زمینه فصاحت و بلاغت است، که خلاصه آن به شرح زیر خدمتتان تقدیم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جلسه اى گرفته و جمع زیادى از ارباب شعر و ادب عرب را، که در فنّ سخن و سرودن شعر مهارت زیادى داشتند، دعوت کرده و به آنها گفتند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مسلمانها مدّعى است که قرآن کلام خداست و هیچ کس قادر نیست همانند قرآن، یا ده سوره مثل قرآن، و یا حتّى یک سوره شبیه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توان خود را به کار بگیرید و با هم مشورت و هم فکرى نمایید و یک سوره 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هزینه هاى لازم را هم ما مى پردازیم</w:t>
      </w:r>
      <w:r>
        <w:rPr>
          <w:rFonts w:eastAsia="IRNazanin" w:cs="IRNazanin"/>
          <w:color w:val="111111"/>
          <w:sz w:val="28"/>
          <w:szCs w:val="28"/>
          <w:rtl w:val="true"/>
          <w:lang w:bidi="fa-IR"/>
        </w:rPr>
        <w:t>!»</w:t>
      </w:r>
      <w:bookmarkStart w:id="361" w:name="pg9234_110166"/>
    </w:p>
    <w:p>
      <w:pPr>
        <w:pStyle w:val="BookText"/>
        <w:rPr/>
      </w:pPr>
      <w:bookmarkEnd w:id="361"/>
      <w:r>
        <w:rPr>
          <w:rFonts w:ascii="IRNazanin" w:hAnsi="IRNazanin" w:eastAsia="IRNazanin"/>
          <w:color w:val="111111"/>
          <w:sz w:val="28"/>
          <w:sz w:val="28"/>
          <w:szCs w:val="28"/>
          <w:rtl w:val="true"/>
          <w:lang w:bidi="fa-IR"/>
        </w:rPr>
        <w:t>امكانات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وسايل پذيرايى مهيّا گشت، و آنها مشغول مطالعه‌ى قرآن شدند، تا با استفاده از فنون به كار رفته در قرآن به زعم خودشان بتوانند سوره‌اى مثل قرآن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روز مطالعه، به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تعجّب مشاهده كردند كه خداوند متعال با فصاحت و بلاغت عجيبى يك داستان مفصّل را در شش جمله كوتاه در ضمن يك آيه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فصاحت و بلاغت قرآن سر تعظيم فرود آورده و عقب نشينى نموده، و اعلان كردند كه ما قادر بر مقابله با قرآن مجيد نيستيم</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62" w:name="__RefHeading___Toc4278607_2870459653"/>
      <w:bookmarkStart w:id="363" w:name="_Toc132"/>
      <w:bookmarkEnd w:id="362"/>
      <w:r>
        <w:rPr>
          <w:rtl w:val="true"/>
        </w:rPr>
        <w:t>وظیفه ما در برابر قرآن</w:t>
      </w:r>
      <w:bookmarkEnd w:id="363"/>
    </w:p>
    <w:p>
      <w:pPr>
        <w:pStyle w:val="BookText"/>
        <w:rPr/>
      </w:pPr>
      <w:r>
        <w:rPr>
          <w:rFonts w:ascii="IRNazanin" w:hAnsi="IRNazanin" w:eastAsia="IRNazanin"/>
          <w:color w:val="111111"/>
          <w:sz w:val="28"/>
          <w:sz w:val="28"/>
          <w:szCs w:val="28"/>
          <w:rtl w:val="true"/>
          <w:lang w:bidi="fa-IR"/>
        </w:rPr>
        <w:t>همه ما در برابر این نعمت بى بدیل خداوند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همگان، مخصوصآ جوانان، سعى کنند بیشتر با قرآن آشنا شوند و حظّ و بهره فزونترى از 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برنامه تلاوت هاى دسته جمعى، ختم قرآن و حفظ آیات آن فراگیر شده و اقبال مردم در این زمینه روز به روز بیشتر مى شود، که این خود جواب دندانشکنى است به دشمنان شیعه، مخصوصآ وهّابى هاى سلفى، که شیعه را از قرآن بیگانه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قناعت به تلاوت و ختم و حفظ قرآن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سعى کنیم با مفاهیم و مضامین بلند این کلام الهى نیز آشنا شویم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ما در برابر قرآن چهار وظیفه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بفهمیم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عمل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تبلیغ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چهار کار را انجام دهیم، به وظیفه خود در برابر قرآن عمل کرده ایم</w:t>
      </w:r>
      <w:r>
        <w:rPr>
          <w:rFonts w:eastAsia="IRNazanin" w:cs="IRNazanin"/>
          <w:color w:val="111111"/>
          <w:sz w:val="28"/>
          <w:szCs w:val="28"/>
          <w:rtl w:val="true"/>
          <w:lang w:bidi="fa-IR"/>
        </w:rPr>
        <w:t>.</w:t>
      </w:r>
      <w:bookmarkStart w:id="364" w:name="pg9234_110170"/>
    </w:p>
    <w:p>
      <w:pPr>
        <w:pStyle w:val="Heading2"/>
        <w:numPr>
          <w:ilvl w:val="1"/>
          <w:numId w:val="1"/>
        </w:numPr>
        <w:rPr/>
      </w:pPr>
      <w:bookmarkStart w:id="365" w:name="__RefHeading___Toc4278609_2870459653"/>
      <w:bookmarkStart w:id="366" w:name="_Toc133"/>
      <w:bookmarkEnd w:id="364"/>
      <w:bookmarkEnd w:id="365"/>
      <w:r>
        <w:rPr>
          <w:rtl w:val="true"/>
        </w:rPr>
        <w:t>فصل هشتم</w:t>
      </w:r>
      <w:r>
        <w:rPr>
          <w:rtl w:val="true"/>
        </w:rPr>
        <w:t xml:space="preserve">: </w:t>
      </w:r>
      <w:r>
        <w:rPr>
          <w:rtl w:val="true"/>
        </w:rPr>
        <w:t xml:space="preserve">گفتگوى نوح </w:t>
      </w:r>
      <w:r>
        <w:rPr>
          <w:rtl w:val="true"/>
        </w:rPr>
        <w:t>(</w:t>
      </w:r>
      <w:r>
        <w:rPr>
          <w:rtl w:val="true"/>
        </w:rPr>
        <w:t>علیه السلام</w:t>
      </w:r>
      <w:r>
        <w:rPr>
          <w:rtl w:val="true"/>
        </w:rPr>
        <w:t xml:space="preserve">) </w:t>
      </w:r>
      <w:r>
        <w:rPr>
          <w:rtl w:val="true"/>
        </w:rPr>
        <w:t>با خداوند متعال بعد از غرق فرزندش</w:t>
      </w:r>
      <w:bookmarkEnd w:id="3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7" w:name="__RefHeading___Toc4278611_2870459653"/>
      <w:bookmarkStart w:id="368" w:name="_Toc134"/>
      <w:bookmarkEnd w:id="367"/>
      <w:r>
        <w:rPr>
          <w:rtl w:val="true"/>
        </w:rPr>
        <w:t>اشاره</w:t>
      </w:r>
      <w:bookmarkStart w:id="369" w:name="pg9234_110174"/>
      <w:bookmarkEnd w:id="368"/>
    </w:p>
    <w:p>
      <w:pPr>
        <w:pStyle w:val="Heading3"/>
        <w:numPr>
          <w:ilvl w:val="2"/>
          <w:numId w:val="1"/>
        </w:numPr>
        <w:rPr/>
      </w:pPr>
      <w:bookmarkStart w:id="370" w:name="__RefHeading___Toc4278613_2870459653"/>
      <w:bookmarkStart w:id="371" w:name="_Toc135"/>
      <w:bookmarkEnd w:id="369"/>
      <w:bookmarkEnd w:id="370"/>
      <w:r>
        <w:rPr>
          <w:rtl w:val="true"/>
        </w:rPr>
        <w:t>خداوندا وعده تو حق است</w:t>
      </w:r>
      <w:r>
        <w:rPr>
          <w:rtl w:val="true"/>
        </w:rPr>
        <w:t>!</w:t>
      </w:r>
      <w:bookmarkEnd w:id="371"/>
    </w:p>
    <w:p>
      <w:pPr>
        <w:pStyle w:val="BookText"/>
        <w:rPr/>
      </w:pPr>
      <w:r>
        <w:rPr>
          <w:rFonts w:ascii="IRNazanin" w:hAnsi="IRNazanin" w:eastAsia="IRNazanin"/>
          <w:color w:val="111111"/>
          <w:sz w:val="28"/>
          <w:sz w:val="28"/>
          <w:szCs w:val="28"/>
          <w:rtl w:val="true"/>
          <w:lang w:bidi="fa-IR"/>
        </w:rPr>
        <w:t xml:space="preserve">پس از آن که نصیحتهاى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فرزندش اثر نکرد، و کنعان دعوت پدر را در مورد سوارشدن بر کشتى نجات نپذیرفت، و طوفان آن فرزند ناخلف را از پدر جدا کرد، و امواج بین پدر و پسر جدایى افکند، مهر پدرى بر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 و به فکر نجات دادن فرزندش افتاد و بدین منظور به گفتگو با خداوند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گفتگو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نُوحٌ رَّبَّهُ فَقَالَ رَبِّ إِنَّ ابْنىِ مِنْ أَهِْلى وَ إِنَّ وَعْدَکَ الْحَقُّ وَ أَنتَ أَحْکَمُ الْحَاکِمِینَ؛</w:t>
      </w:r>
      <w:r>
        <w:rPr>
          <w:rStyle w:val="FootnoteAnchor"/>
          <w:rtl w:val="true"/>
        </w:rPr>
        <w:footnoteReference w:id="207"/>
      </w:r>
      <w:r>
        <w:rPr>
          <w:rFonts w:ascii="IRNazanin" w:hAnsi="IRNazanin" w:eastAsia="IRNazanin"/>
          <w:color w:val="111111"/>
          <w:sz w:val="28"/>
          <w:sz w:val="28"/>
          <w:szCs w:val="28"/>
          <w:rtl w:val="true"/>
          <w:lang w:bidi="fa-IR"/>
        </w:rPr>
        <w:t>نوح به پروردگارش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بهترین حکم کنندگانى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شکوه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جزء اهل بیت من است، و تو وعده نجات اهلم را دادى و وعده تو حق است، پس چرا او غرق 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لطیفى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شکایت و گله اى داشته باشم به نزد خودت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دیگرى مطرح نمى کنم چون تو احکم الحاکمینى و از همه بهتر قضاوت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انسان از خالق خود در برابر مخلوقى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پاسخ خداوند خطاب به نوح را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إِنَّهُ لَیْسَ مِنْ أَهْلِکَ إِنَّهُ عَمَلٌ غَیْرُ صَالِحٍ فَلَا تَسْئَلْنِ مَا لَیْسَ لَکَ بِهِ عِلْمٌ إِنّى أَعِظُکَ أَن تَکُونَ مِنَ الْجَاهِلِینَ؛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تو نیست؛ او عمل غیر صالحى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ناشایسته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آنچه را از آن آگاه نیستى، از من مخواه؛ من به تو اندرز مى دهم که از جاهلان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پاسخ نوح چهار جمله فرمود، که در هر کدام نکته یا نکاتى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لَیْسَ مِنْ اَهْلِکَ؛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خاندان تو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جمله چیست؟ آیا کنعان فرزند حقیقى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یا منظور خداوند چیز دیگرى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نوح، مادر کنعان، قبل از ازدواج با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دیگرى داشت که کنعان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فرزندش را همراه خود به خانه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بنابراین، کنعان فرزند واقعى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از اهل او محسوب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نظریّه توسط مفسّران شیعه رد شده و آنها معتقدند کنعان فرزند حقیقى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چون رابطه روحانى خود را با آن حضرت قطع کرد و به کفار و مشرکان و بت پرستان پیوست نا اهل محسوب شد و خداوند او را جزء اهل بیت نوح محسوب نکرد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عکس این مطلب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از فارس بود و ارتباطى با عرب نداشت، تا چه رسد به بنى هاشم و خاندان رسالت، امّا از آنجا که رابطه معنوى و روحانى قوى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آن حضرت او را جز اهل بیت</w:t>
      </w:r>
    </w:p>
    <w:p>
      <w:pPr>
        <w:pStyle w:val="BookText"/>
        <w:rPr/>
      </w:pPr>
      <w:r>
        <w:rPr>
          <w:rFonts w:ascii="Amiri" w:hAnsi="Amiri" w:eastAsia="Amiri" w:cs="Amiri"/>
          <w:color w:val="111111"/>
          <w:sz w:val="28"/>
          <w:sz w:val="28"/>
          <w:szCs w:val="28"/>
          <w:rtl w:val="true"/>
          <w:lang w:bidi="ar-SA"/>
        </w:rPr>
        <w:t>خود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اَهْلِ الْبَیْتِ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آرى ارتباط معنوى و روحانى بسیار کار ساز است، تا آنجا که ممکن است به غیر انسان هم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اصحاب کهف، مطابق آنچه که در قرآن مجید آمده، سگ اصحاب کهف همراه آنها شد و در دهانه غار استراحت کرد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ظاهرآ آن حیوان نیز همانند بقیّه سیصد و نه سال خوابید و سپس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همراه خوبان شد و جزء آنها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شاعر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بدان یار گشت 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 xml:space="preserve">سگ اصحاب کهف روزى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نیکان گرفت و مردم شد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خلاصه این که منظور از اهل در آیه شریفه این است که او جز افراد با ایمان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عَمَلٌ غَیْرُ صالِح؛او عمل غیر صالحى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با دلیل و برهان با پیامبرش 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فرزند نوح از اهل نوح نیست این است که او عمل غیر صالحى است و طبیعى است که عمل غیر صالح با عمل صالح سنخیّتى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نوح عمل غیر صالحى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غیر صالحى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شکل مى توان از این سوال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 نفر کارى را آن قدر انجام مى دهد که گویا خود آن 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پرسیده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چگونه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 پا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سخاوتمندى است؛ بلکه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سخاوت است؛</w:t>
      </w:r>
    </w:p>
    <w:p>
      <w:pPr>
        <w:pStyle w:val="BookText"/>
        <w:rPr/>
      </w:pPr>
      <w:r>
        <w:rPr>
          <w:rFonts w:ascii="IRNazanin" w:hAnsi="IRNazanin" w:eastAsia="IRNazanin"/>
          <w:color w:val="111111"/>
          <w:sz w:val="28"/>
          <w:sz w:val="28"/>
          <w:szCs w:val="28"/>
          <w:rtl w:val="true"/>
          <w:lang w:bidi="fa-IR"/>
        </w:rPr>
        <w:t>چون بسیار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چگونه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 پا جنایت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جنایت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پسر نوح هم که بسیار کار ناشایست انجام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از فصاحت و بلاغت قران مجید مى دهد که براى بیان کردن اهمیّت فوق العاده 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در مورد پسر نوح، در صورتى قابل قبول است که انحراف کمى داشته باشد؛ امّا کسى که سر تا پا عمل غیر صالح است قابلیّت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شفاعت هر چند حق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شفیع ما در روز قیامت باشند، امّا این کار بدون حساب و کتاب نیست و تنها شامل کسانى مى شود که قابلیّت شفاعت داشته باشند و تمام پلهاى پشت سر خود را خراب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تَسْئَلْنِ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از آن آگاه نیستى، از من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خداوند با دلیل و منطق براى پیامبرش،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کرد که در مورد فرزندش اشتباه کرده، از او مى خواهد که در آینده نسبت به آنچه اطّلاعات کاملى ندارد تقاضایى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ظاهرآ آنچه که باعث شد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این اشتباه شود این بود که به هنگام شروع طوفان فرزندش را در گوشه اى جدا از کفّار و مشرکان ملاحظه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فى 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کرد که مى خواهد ایمان بیاورد و لذا در مقام شفاعت بر 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اَعِظُکَ اَنْ تَکُونَ مِنَ الْجاهِلین؛ به تو اندرز مى دهم که از جاهلان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متوّجه اشتباه خود شد اصرار و پافشارى و لجاجت نکرد؛</w:t>
      </w:r>
      <w:bookmarkStart w:id="372" w:name="pg9234_110182"/>
    </w:p>
    <w:p>
      <w:pPr>
        <w:pStyle w:val="BookText"/>
        <w:rPr/>
      </w:pPr>
      <w:bookmarkEnd w:id="372"/>
      <w:r>
        <w:rPr>
          <w:rFonts w:ascii="IRNazanin" w:hAnsi="IRNazanin" w:eastAsia="IRNazanin"/>
          <w:color w:val="111111"/>
          <w:sz w:val="28"/>
          <w:sz w:val="28"/>
          <w:szCs w:val="28"/>
          <w:rtl w:val="true"/>
          <w:lang w:bidi="fa-IR"/>
        </w:rPr>
        <w:t>بلکه فورآ در مقام جبران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خطاب به پروردگارش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أَعُوذُ بِکَ أَنْ أَسْئَلَکَ مَا لَیْسَ لىِ بِهِ عِلْمٌ وَ إِنْ لا تَغْفِرْ لىِ وَ تَرْحَمْنىِ أَکُن مِّنَ الْخَاسِرِینَ؛</w:t>
      </w:r>
      <w:r>
        <w:rPr>
          <w:rStyle w:val="FootnoteAnchor"/>
          <w:rtl w:val="true"/>
        </w:rPr>
        <w:footnoteReference w:id="212"/>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 برم که از تو چیزى بخواهم که از آن آگاهى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نیامرزى، و بر من رحم نکنى، از زیانکاران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ترک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توبه کرد و از گفته اش عذر خواهى نمود و خواهان غفران و بخشش الهى شد؛ چون معتقد بود محرومان از غفران و رحمت خدا زیان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عذرش را پذیرفت و از خطایش درگذشت</w:t>
      </w:r>
      <w:r>
        <w:rPr>
          <w:rFonts w:eastAsia="IRNazanin" w:cs="IRNazanin"/>
          <w:color w:val="111111"/>
          <w:sz w:val="28"/>
          <w:szCs w:val="28"/>
          <w:rtl w:val="true"/>
          <w:lang w:bidi="fa-IR"/>
        </w:rPr>
        <w:t>.</w:t>
      </w:r>
    </w:p>
    <w:p>
      <w:pPr>
        <w:pStyle w:val="Heading3"/>
        <w:numPr>
          <w:ilvl w:val="2"/>
          <w:numId w:val="1"/>
        </w:numPr>
        <w:rPr/>
      </w:pPr>
      <w:bookmarkStart w:id="373" w:name="__RefHeading___Toc4278615_2870459653"/>
      <w:bookmarkStart w:id="374" w:name="_Toc136"/>
      <w:bookmarkEnd w:id="373"/>
      <w:r>
        <w:rPr>
          <w:rtl w:val="true"/>
        </w:rPr>
        <w:t>ترک اولى چیست؟ آیا پیامبران ترک اولى مى کنند؟</w:t>
      </w:r>
      <w:bookmarkEnd w:id="374"/>
    </w:p>
    <w:p>
      <w:pPr>
        <w:pStyle w:val="BookText"/>
        <w:rPr/>
      </w:pPr>
      <w:r>
        <w:rPr>
          <w:rFonts w:ascii="IRNazanin" w:hAnsi="IRNazanin" w:eastAsia="IRNazanin"/>
          <w:color w:val="111111"/>
          <w:sz w:val="28"/>
          <w:sz w:val="28"/>
          <w:szCs w:val="28"/>
          <w:rtl w:val="true"/>
          <w:lang w:bidi="fa-IR"/>
        </w:rPr>
        <w:t xml:space="preserve">برخى تصوّر مى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چنین نیست، بلکه حتّى ممکن است آن کار مستحب باشد، امّا از شخص امام و پیامبر مستحب بالاتر انتظار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خواندن در مسجدى که صد نفر در نماز جماعت آن شرکت مى کنند مستحب است؛ امّا شرکت در مسجدى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نماز گزار دارد استحباب بیشترى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 معصومى به جاى شرکت در مسجد دوم به مسجد اوّل برود مرتکب کار خطا و اشتباهى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و این را ترک اولى مى گویند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اى دردناک مانند زلزله در منطقه اى رخ دهد و مردم آن منطقه شدیدآ نیاز به کمک مالى داشته باشند، چنانچه کارگر کم در آمد روز مزدى، حقوق یک روزش، مثلا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به عنوان کمک به زلزله زدگان بپردازد همه مردم او را تمجید مى کنند، امّا اگر شخص سرمایه دارى، که در آمد میلیونى دارد، به همین مقدار کمک کند مورد تقبیح و سرزنش دیگران قرار مى گیرد، با این که کار حرام یا حتّى مکروهى نکرده است، ولى شایسته تر این بود که کمکش متناسب با مقدار در آمدش</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یعنى گاه کارى که من و شما انجام مى دهیم حسنه محسوب مى شود، ولى همان کار اگر توسّط امامان یا پیامبران انجام شود، که مقرّب درگاه الهى اند، سیئه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گفته شد معناى ترک اولى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ترک اولى توبه کرد و خداوند توبه اش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داستان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مى رسیم، که خداوند به آن حضرت و دیگر مؤمنان کشتى نجات، دستور مى دهد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یَا نُوحُ اهْبِطْ بِسَلامٍ مِّنَّا وَ بَرَکَاتٍ عَلَیْکَ وَ عَلىَ أُمَمٍ مِّمَّن مَّعَکَ وَ أُمَمٌ سَنُمَتِّعُهُمْ ثُمَّ یَمَسُّهُم مِّنَّا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برکاتى از ناحیه ما بر تو و بر تمام امتّهایى که با تواند،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امتّهایى نیز هستند که ما آنها را از نعمتها بهره مند خواهیم ساخت،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دردناکى از سوى ما به آنها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شاید به خاطر ترک اولاى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 چند خداوند از آن در گذشت، ولى اثر آن این بود که خداوند مستقیم سلام و برکات بر نوح نفرستد، بلکه این کار توسّط ملائکه صورت پذیرد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کشتى نجات پهلو گرفت و قرار شد نوح و همراهان پیاده شوند و پس از شش ماه</w:t>
      </w:r>
      <w:r>
        <w:rPr>
          <w:rStyle w:val="FootnoteAnchor"/>
          <w:rtl w:val="true"/>
        </w:rPr>
        <w:footnoteReference w:id="214"/>
      </w:r>
      <w:r>
        <w:rPr>
          <w:rFonts w:ascii="IRNazanin" w:hAnsi="IRNazanin" w:eastAsia="IRNazanin"/>
          <w:color w:val="111111"/>
          <w:sz w:val="28"/>
          <w:sz w:val="28"/>
          <w:szCs w:val="28"/>
          <w:rtl w:val="true"/>
          <w:lang w:bidi="fa-IR"/>
        </w:rPr>
        <w:t>ماندن بر روى آب، به زندگى عادى خود ادامه دهند، شاید با خود</w:t>
      </w:r>
      <w:bookmarkStart w:id="375" w:name="pg9234_110186"/>
    </w:p>
    <w:p>
      <w:pPr>
        <w:pStyle w:val="BookText"/>
        <w:rPr/>
      </w:pPr>
      <w:bookmarkEnd w:id="375"/>
      <w:r>
        <w:rPr>
          <w:rFonts w:ascii="IRNazanin" w:hAnsi="IRNazanin" w:eastAsia="IRNazanin"/>
          <w:color w:val="111111"/>
          <w:sz w:val="28"/>
          <w:sz w:val="28"/>
          <w:szCs w:val="28"/>
          <w:rtl w:val="true"/>
          <w:lang w:bidi="fa-IR"/>
        </w:rPr>
        <w:t>گفته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را سیلاب گرفته و تمام خانه و زندگى ما از بین رفته و زمین همچون باتلاق خطرناکى است که انسان را در خود غرق مى کند و موّاد غذایى هم وجود ندارد و بیم بیمارى هم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پیاده شویم و به زندگى عادى خود ادامه دهیم؟ کفّار و مشرکان بر اثر طوفان نابود شدند و ما هم بر اثر نداشتن سر پناه و موّاد غذایى و شیوع بیمارى خواهیم مرد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خداوند متعال در این آیه شریفه به آنها دلدارى مى دهد تا آرامش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خدایى که قادر است آن طوفان عظیم را ایجاد کند و شما را شش ماه بر روى آب زنده نگهدارد، قادر بر حفظ و نگهدارى شما بر روى زمین و تأمین نیازها و بر طرف کردن بیماریها و سایر موانع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بهره مند کردن از نعمتها تا زمانى است که مردم کفران نعمت نکنند، که در صورت کفران، نعمت از آنها سلب گشته و دچار عذاب سختى خواهند شد</w:t>
      </w:r>
      <w:r>
        <w:rPr>
          <w:rFonts w:eastAsia="IRNazanin" w:cs="IRNazanin"/>
          <w:color w:val="111111"/>
          <w:sz w:val="28"/>
          <w:szCs w:val="28"/>
          <w:rtl w:val="true"/>
          <w:lang w:bidi="fa-IR"/>
        </w:rPr>
        <w:t>.</w:t>
      </w:r>
    </w:p>
    <w:p>
      <w:pPr>
        <w:pStyle w:val="Heading3"/>
        <w:numPr>
          <w:ilvl w:val="2"/>
          <w:numId w:val="1"/>
        </w:numPr>
        <w:rPr/>
      </w:pPr>
      <w:bookmarkStart w:id="376" w:name="__RefHeading___Toc4278617_2870459653"/>
      <w:bookmarkStart w:id="377" w:name="_Toc137"/>
      <w:bookmarkEnd w:id="376"/>
      <w:r>
        <w:rPr>
          <w:rtl w:val="true"/>
        </w:rPr>
        <w:t xml:space="preserve">روایت جالبى از امام رضا </w:t>
      </w:r>
      <w:r>
        <w:rPr>
          <w:rtl w:val="true"/>
        </w:rPr>
        <w:t>(</w:t>
      </w:r>
      <w:r>
        <w:rPr>
          <w:rtl w:val="true"/>
        </w:rPr>
        <w:t>علیه السلام</w:t>
      </w:r>
      <w:r>
        <w:rPr>
          <w:rtl w:val="true"/>
        </w:rPr>
        <w:t>)</w:t>
      </w:r>
      <w:bookmarkEnd w:id="377"/>
    </w:p>
    <w:p>
      <w:pPr>
        <w:pStyle w:val="BookText"/>
        <w:rPr/>
      </w:pPr>
      <w:r>
        <w:rPr>
          <w:rFonts w:ascii="IRNazanin" w:hAnsi="IRNazanin" w:eastAsia="IRNazanin"/>
          <w:color w:val="111111"/>
          <w:sz w:val="28"/>
          <w:sz w:val="28"/>
          <w:szCs w:val="28"/>
          <w:rtl w:val="true"/>
          <w:lang w:bidi="fa-IR"/>
        </w:rPr>
        <w:t xml:space="preserve">امام هشتم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تفسیر مى کنند؟ یکى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آیه این است که کنعان فرزند حقیقى نوح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لَقَدْ کان اِبنَهُ وَ لکِنْ لَمّا عَصَى اللهَ نَفاهُ عَنْ اَبیْهِ کَذا مَنْ کانَ مِنّا لَمْ یُطِعِ اللهَ فَلَیْسَ مِنّا؛</w:t>
      </w:r>
      <w:r>
        <w:rPr>
          <w:rStyle w:val="FootnoteAnchor"/>
          <w:rtl w:val="true"/>
        </w:rPr>
        <w:footnoteReference w:id="216"/>
      </w:r>
      <w:r>
        <w:rPr>
          <w:rFonts w:ascii="IRNazanin" w:hAnsi="IRNazanin" w:eastAsia="IRNazanin"/>
          <w:color w:val="111111"/>
          <w:sz w:val="28"/>
          <w:sz w:val="28"/>
          <w:szCs w:val="28"/>
          <w:rtl w:val="true"/>
          <w:lang w:bidi="fa-IR"/>
        </w:rPr>
        <w:t>این سخن صحیح نیست؛ او به راستى فرزند نوح بود، امّا هنگامى که مرتکب گناه شد و از جاده اطاعت فرمان خدا قدم بیرون گذاشت، خداوند فرزندى او را نفى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کسانى که از ما باشند ولى اطاعت خدا نکنند، از ما نیستند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خیال نکنید به صرف یک دعاى توسّل یا زیارت عاشورا یا قرآن بر سر</w:t>
      </w:r>
      <w:bookmarkStart w:id="378" w:name="pg9234_110189"/>
    </w:p>
    <w:p>
      <w:pPr>
        <w:pStyle w:val="BookText"/>
        <w:rPr/>
      </w:pPr>
      <w:bookmarkEnd w:id="378"/>
      <w:r>
        <w:rPr>
          <w:rFonts w:ascii="IRNazanin" w:hAnsi="IRNazanin" w:eastAsia="IRNazanin"/>
          <w:color w:val="111111"/>
          <w:sz w:val="28"/>
          <w:sz w:val="28"/>
          <w:szCs w:val="28"/>
          <w:rtl w:val="true"/>
          <w:lang w:bidi="fa-IR"/>
        </w:rPr>
        <w:t>گرفتن، هر چند در مسیر اطاعت الهى گام بر نداریم، همه چیز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مطیع اوامر و نواهى الهى باشیم و در مسیر رضاى خداوند قدم بگذاریم</w:t>
      </w:r>
      <w:r>
        <w:rPr>
          <w:rFonts w:eastAsia="IRNazanin" w:cs="IRNazanin"/>
          <w:color w:val="111111"/>
          <w:sz w:val="28"/>
          <w:szCs w:val="28"/>
          <w:rtl w:val="true"/>
          <w:lang w:bidi="fa-IR"/>
        </w:rPr>
        <w:t>.</w:t>
      </w:r>
    </w:p>
    <w:p>
      <w:pPr>
        <w:pStyle w:val="Heading3"/>
        <w:numPr>
          <w:ilvl w:val="2"/>
          <w:numId w:val="1"/>
        </w:numPr>
        <w:rPr/>
      </w:pPr>
      <w:bookmarkStart w:id="379" w:name="__RefHeading___Toc4278619_2870459653"/>
      <w:bookmarkStart w:id="380" w:name="_Toc138"/>
      <w:bookmarkEnd w:id="379"/>
      <w:r>
        <w:rPr>
          <w:rtl w:val="true"/>
        </w:rPr>
        <w:t>پیوندهاى مادّى و معنوى</w:t>
      </w:r>
      <w:bookmarkEnd w:id="380"/>
    </w:p>
    <w:p>
      <w:pPr>
        <w:pStyle w:val="BookText"/>
        <w:rPr/>
      </w:pPr>
      <w:r>
        <w:rPr>
          <w:rFonts w:ascii="IRNazanin" w:hAnsi="IRNazanin" w:eastAsia="IRNazanin"/>
          <w:color w:val="111111"/>
          <w:sz w:val="28"/>
          <w:sz w:val="28"/>
          <w:szCs w:val="28"/>
          <w:rtl w:val="true"/>
          <w:lang w:bidi="fa-IR"/>
        </w:rPr>
        <w:t>انسانها دو رقم پیوند با یکدیگر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مادّى و جسمانى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معنوى و روحانى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هر دو پیوند اهمیّت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فوق العاده اسلام در مورد پدر و مادر، نشانه اهمیّت اسلام به پیوندهاى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رَبُّکَ أَلَّا تَعْبُدُواْ إِلَّا إِیَّاهُ وَ بِالْوَالِدَیْنِ إِحْسَنًا إِمَّا یَبْلُغَنَّ عِندَکَ الْکِبَرَ أَحَدُهُمَا أَوْ کِلَاهُمَا فَلَا تَقُلْ لَّهُمَا أُفٍّ وَ لَا تَنْهَرْهُمَا وَ 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لَهُمَا جَنَاحَ الذُّلِّ مِنَ الرَّحْمَةِ وَ قُل رَّبِّ ارْحَمْهُمَا کَمَا رَبَّیَانىِ صَغِیرًا؛ 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را نپرستید؛ و به پدر و مادر نیکى کنید، و هرگاه یکى از آن دو، یا هر دو، نزد تو به سنّ پیرى رسند، کمترین اهانتى به آنها روا مدار، و بر آنها فریاد مزن؛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و سنجیده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 بال تواضع خویش را از روى محبّت و لطف، در برابر آنها فرود آر؛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آنها مرا در کودکى تربیت کردند، مشمول رحمتشان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فرمان توحید و یکتاپرستى، بلافاصله دستور احترام به والدین را صادر مى کند، که نشانگر اهمیّت فوق العاده احترام به پدر و مادر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ویژه قرآن نسبت به زمانى که پدر و مادر پیر و فرتوت شده و از کار افتاده و نیاز به محبّت و کمک و عاطفه دارند، نشان از عنایت ویژه اسلام به مسایل عاطفى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چیزى که دنیاى مادّى غرب، قلم سرخ بر روى آن کشیده، و والدین را در آن سنّ و سال که بیش از هر زمان دیگر نیاز به توجّه و محبّت و عاطفه دارند به خانه</w:t>
      </w:r>
    </w:p>
    <w:p>
      <w:pPr>
        <w:pStyle w:val="BookText"/>
        <w:rPr/>
      </w:pPr>
      <w:r>
        <w:rPr>
          <w:rFonts w:ascii="IRNazanin" w:hAnsi="IRNazanin" w:eastAsia="IRNazanin"/>
          <w:color w:val="111111"/>
          <w:sz w:val="28"/>
          <w:sz w:val="28"/>
          <w:szCs w:val="28"/>
          <w:rtl w:val="true"/>
          <w:lang w:bidi="fa-IR"/>
        </w:rPr>
        <w:t xml:space="preserve">سالمندان و به 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سال به سال هم به آنها سر نمى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فرزندان سفارش مى کند که به پدر و مادر کوچکترین اهانتى نکرده، و کمتر از گل به آنها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آنها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شما پذیرایى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براى شما زحمت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چه گناهى کرده ایم که فرزند شما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جملاتى از این قبیل؛ بلکه با آنها محترمانه سخن بگویند، و برخوردى محبّت آمیز داشته باشند، و والدین را از چشمه سارهاى عواطف خویش سیراب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پرندگانى که جوجه هاى خود را در مقابل گرما و سرما و حملات دشمن و دیگر خطرات زیر بال و پر مى گیرند، شما فرزندان هم پدر ومادر خویش را، مخصوصآ در سن پیرى و ناتوانى، زیر پر و بال محبّت و عاطفه و عنایت خود قرار دهید تا مبادا دچار شکست روحى و عاطفى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براى آنها دعا کنید و از خداوند متعال بخواهید که به آنها رحم کند همانگونه که آنها در زمان کودکى به شما رحم کرده و در تربیت شما 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قسمت مى خواهد دوران ضعف و ناتوانى فرزند را به یادش بیاورد، که چگونه به هنگام تشنگى و گرسنگى به او آب و غذا مى دادند، و تنهایى اش را پر مى کردند، و نیازهاى عاطفى اش را بر طرف مى نمودند، و در تربیتش مى کوشیدند، و خلاصه تمام تلاش خود را براى آسایش و امنیّت او به کار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هم اکنون که نیازمند کمک ها و عنایتها و محبّت فرزند هستند، حمایتش را از آنها دریغ نکند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فرزندانى که نسبت به والدین خود حرمتها را رعایت نمى کنند و سفارشات خداوند را در مورد آنها به جا نمى آورند مطمئن باشند که فرزندانشان با آنها همان کار را خواهند کرد؛ و شاید هم بدتر</w:t>
      </w:r>
      <w:r>
        <w:rPr>
          <w:rFonts w:eastAsia="IRNazanin" w:cs="IRNazanin"/>
          <w:color w:val="111111"/>
          <w:sz w:val="28"/>
          <w:szCs w:val="28"/>
          <w:rtl w:val="true"/>
          <w:lang w:bidi="fa-IR"/>
        </w:rPr>
        <w:t>!</w:t>
      </w:r>
      <w:bookmarkStart w:id="381" w:name="pg9234_110192"/>
    </w:p>
    <w:p>
      <w:pPr>
        <w:pStyle w:val="BookText"/>
        <w:rPr/>
      </w:pPr>
      <w:bookmarkEnd w:id="381"/>
      <w:r>
        <w:rPr>
          <w:rFonts w:ascii="IRNazanin" w:hAnsi="IRNazanin" w:eastAsia="IRNazanin"/>
          <w:color w:val="111111"/>
          <w:sz w:val="28"/>
          <w:sz w:val="28"/>
          <w:szCs w:val="28"/>
          <w:rtl w:val="true"/>
          <w:lang w:bidi="fa-IR"/>
        </w:rPr>
        <w:t>به هر حال اسلام براى پیوندهاى جسمانى و مادّى اهمیّت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آن، پیوندهاى معنوى و روحانى است، تا آنجا که اگر کسى پیوندهاى معنوى و روحانى را بگسلد پیوندهاى جسمانى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برادر انسان، همچون قابیل، دست به کشتن انسان مظلومى همچون هابیل بزند، نمى توان به برادر قاتل محبّت کرد و به او احترام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قطع رابطه معنوى و پیوند روحانى، پیوند جسمانى تأثیر خود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ناظر بر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تَتَّخِذُواْ ءَابَاءَکُمْ وَ إِخْوَانَکُمْ أَوْلِیَاءَ إِنِ اسْتَحَبُّواْ الْکُفْرَ عَلىَ الْاءیمَانِ وَ مَن یَتَوَلَّهُم مِّنکُمْ فَأُوْلَئکَ هُمُ الظَّالِمُونَ؛</w:t>
      </w:r>
      <w:r>
        <w:rPr>
          <w:rStyle w:val="FootnoteAnchor"/>
          <w:rtl w:val="true"/>
        </w:rPr>
        <w:footnoteReference w:id="217"/>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برادران شما، کفر را بر ایمان ترجیح دهند، آنها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و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وکسانى از شما که آنان را ولّى خود قرار دهند، آنان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پیوند جسمانى و مادّى به فرزندش علاقمند است و سعى دارد او را نجات دهد، امّا از آنجا که او پیوندهاى معنوى و روحانى خویش را با خداى خود قطع کرده و از صف اهل ایمان جدا شده، دیگر اهل او محسوب نمى شود و در زمره خانواده نوح به حساب نمى آید، و صلاحیّت و شایستگى نجات ندارد</w:t>
      </w:r>
      <w:r>
        <w:rPr>
          <w:rFonts w:eastAsia="IRNazanin" w:cs="IRNazanin"/>
          <w:color w:val="111111"/>
          <w:sz w:val="28"/>
          <w:szCs w:val="28"/>
          <w:rtl w:val="true"/>
          <w:lang w:bidi="fa-IR"/>
        </w:rPr>
        <w:t>.</w:t>
      </w:r>
    </w:p>
    <w:p>
      <w:pPr>
        <w:pStyle w:val="Heading3"/>
        <w:numPr>
          <w:ilvl w:val="2"/>
          <w:numId w:val="1"/>
        </w:numPr>
        <w:rPr/>
      </w:pPr>
      <w:bookmarkStart w:id="382" w:name="__RefHeading___Toc4278621_2870459653"/>
      <w:bookmarkStart w:id="383" w:name="_Toc139"/>
      <w:bookmarkEnd w:id="382"/>
      <w:r>
        <w:rPr>
          <w:rtl w:val="true"/>
        </w:rPr>
        <w:t>مسلمانان مطرود</w:t>
      </w:r>
      <w:bookmarkEnd w:id="3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برخى از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مسلمانان را به علّت بریدن پیوندهاى معنوى، طرد کرده و از خود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این روایات توجّه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یُحاسِبْ نَفْسَهُ فى کُلَّ یَوْمٍ؛</w:t>
      </w:r>
      <w:r>
        <w:rPr>
          <w:rStyle w:val="FootnoteAnchor"/>
          <w:rtl w:val="true"/>
        </w:rPr>
        <w:footnoteReference w:id="218"/>
      </w:r>
      <w:r>
        <w:rPr>
          <w:rFonts w:ascii="IRNazanin" w:hAnsi="IRNazanin" w:eastAsia="IRNazanin"/>
          <w:color w:val="111111"/>
          <w:sz w:val="28"/>
          <w:sz w:val="28"/>
          <w:szCs w:val="28"/>
          <w:rtl w:val="true"/>
          <w:lang w:bidi="fa-IR"/>
        </w:rPr>
        <w:t>مسلمانى که هر روز به حساب خودش رسیدگى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شب هنگام موقعى که به بستر مى روى اعمال آن روزت را مرور کن، چنانچه اعمال ناپسندى مرتکب شده اى جبران کن و اگر اعمال نیکى بجا آورده اى، خداوند را بر اعمال شایسته شاکر باش، در غیر این صورت امام کاظم تو را از خود نمى داند؛ هر چند ادّعاى دوستى داشته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مُسْلِمآ فى شَراءٍ اَوْ بَیْعٍ فَلَیْسَ مِنّا؛</w:t>
      </w:r>
      <w:r>
        <w:rPr>
          <w:rStyle w:val="FootnoteAnchor"/>
          <w:rtl w:val="true"/>
        </w:rPr>
        <w:footnoteReference w:id="219"/>
      </w:r>
      <w:r>
        <w:rPr>
          <w:rFonts w:ascii="IRNazanin" w:hAnsi="IRNazanin" w:eastAsia="IRNazanin"/>
          <w:color w:val="111111"/>
          <w:sz w:val="28"/>
          <w:sz w:val="28"/>
          <w:szCs w:val="28"/>
          <w:rtl w:val="true"/>
          <w:lang w:bidi="fa-IR"/>
        </w:rPr>
        <w:t xml:space="preserve">کسى که مرتکب غش نسبت به مسلمانى در معامله اى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جنس تقلبّى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شیر، آب مى کند و آن را به عنوان شیر خالص مى فروشد متقلّب و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فروشى که ردیف رویین میوهها را سالم و درشت، و ردیف هاى زیرین را ریز و خراب مى گذارد نسبت به برادران مسلمان خود مرتکب غشّ و خیانت شده است؛ کارى که متأسّفانه در میادین میوه و تره بار ما زیاد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را از خود نمى داند، هر چند بارها به زیارت قبر آن حضرت مشرّف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دیگرى از وجود مقدّس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اَکْرَمَهُ النّاسُ اِتّقاءَ شَرِّه فَلَیْسَ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آگاه باشید کسى که مردم او را به خاطر اجتناب از شرّش گرامى بدارند و احترام بگذارند از من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آدم بد زبانى است، براى این که از نیش زبانش در امان باشد و او را مورد تمسخر قرار ندهد، یا متّهم به چیز ننماید، یا برایش شایعه سازى نکند به او احترام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جزء خودیها و اهل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شیعَتِنا مَنْ یَظْلِمُ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کسى که به مردم ظلم و ستم مى کند از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شیعه نباید به کس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به صرف ادّعا نیست؛ بلکه شرایطى دارد که در روایات مختلف</w:t>
      </w:r>
      <w:r>
        <w:rPr>
          <w:rStyle w:val="FootnoteAnchor"/>
          <w:rtl w:val="true"/>
        </w:rPr>
        <w:footnoteReference w:id="221"/>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با خواندن دعاى کمیل و ندبه و قرائت زیارت عاشورا و آل یاسین و رفتن به زیارت مراقد پاک و منوّر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شیعه واقعى محسوب نمى شود؛ بلکه علاوه بر همه این کارها، که درجاى خود بسیار خوب و لازم است، باید شرایط دیگرى نیز داشته باشد که یکى از آنها ظلم نکردن به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بِوَلىٍّ لى مَنْ اَکَلَ مالَ مُؤْمِنٍ حَرامآ؛</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کسى که مال مردم را بدون رضایت آنها بخورد از دوستان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خورى با دوستى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کاسبى که در شب احیا قرآن به سر مى گیرد و به امام صادق و دیگر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مى شود، امّا در روز و به هنگام کاسبى کم فروشى مى کند، دوست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کارمندى که در شب احیاء بِکَ یا اللهُ مى گوید و سپس خداوند را به چهارده نور پاک قسم مى دهد، امّا روز بعد، در محّل کار رشوه مى گیرد جزء اولیاء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مى خواهیم شیعه واقعى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انتظار داریم در آن جهان آب کوثر از دست مبارکش بنوشیم باید از آنچه که بین ما و على و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پنج نمونه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جدّآ اجتناب 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پیوندهاى معنوى و روحانى بسیار مهّم است و گاه پیوندهاى مادّى و جسمانى را از بین مى برد</w:t>
      </w:r>
      <w:r>
        <w:rPr>
          <w:rFonts w:eastAsia="IRNazanin" w:cs="IRNazanin"/>
          <w:color w:val="111111"/>
          <w:sz w:val="28"/>
          <w:szCs w:val="28"/>
          <w:rtl w:val="true"/>
          <w:lang w:bidi="fa-IR"/>
        </w:rPr>
        <w:t>.</w:t>
      </w:r>
      <w:bookmarkStart w:id="384" w:name="pg9234_110198"/>
    </w:p>
    <w:p>
      <w:pPr>
        <w:pStyle w:val="Heading3"/>
        <w:numPr>
          <w:ilvl w:val="2"/>
          <w:numId w:val="1"/>
        </w:numPr>
        <w:rPr/>
      </w:pPr>
      <w:bookmarkStart w:id="385" w:name="__RefHeading___Toc4278623_2870459653"/>
      <w:bookmarkStart w:id="386" w:name="_Toc140"/>
      <w:bookmarkEnd w:id="384"/>
      <w:bookmarkEnd w:id="385"/>
      <w:r>
        <w:rPr>
          <w:rtl w:val="true"/>
        </w:rPr>
        <w:t>باز هم گفتگویى درباره عدالت صحابه</w:t>
      </w:r>
      <w:r>
        <w:rPr>
          <w:rtl w:val="true"/>
        </w:rPr>
        <w:t>!</w:t>
      </w:r>
      <w:bookmarkEnd w:id="386"/>
    </w:p>
    <w:p>
      <w:pPr>
        <w:pStyle w:val="BookText"/>
        <w:rPr/>
      </w:pPr>
      <w:r>
        <w:rPr>
          <w:rFonts w:ascii="IRNazanin" w:hAnsi="IRNazanin" w:eastAsia="IRNazanin"/>
          <w:color w:val="111111"/>
          <w:sz w:val="28"/>
          <w:sz w:val="28"/>
          <w:szCs w:val="28"/>
          <w:rtl w:val="true"/>
          <w:lang w:bidi="fa-IR"/>
        </w:rPr>
        <w:t>به مناسبت بحث هاى گذشته شایسته است سخنى منطقى و معقول با برادران اهل سنّت داشته باشیم و در این بحث، ملاک را قرآن مجید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برادران محترم معتقدند که تمام اصحاب پیامبر عادل بوده، و نمى توان به آنها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از آن حضرت حدیثى نقل نموده باشد، جزء صحابه آن حضرت محسوب مى شود و عادل است و نازکتر از گل نمى توان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معاویه بن ابوسفیان هم از اصحاب پیامبر است و عادل بوده و نباید به او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صحیح است؟ آیا این عقیده با آنچه که از داستان پسر نوح خواندیم مطابقت مى کند؟ آیا براستى کسانى که پیوند معنوى و روحانى خود را با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بریدند، عادلند و باید به آنها احترام گذاشت؟ آیا همه صحابه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بوده اند؟</w:t>
      </w:r>
    </w:p>
    <w:p>
      <w:pPr>
        <w:pStyle w:val="BookText"/>
        <w:rPr/>
      </w:pPr>
      <w:r>
        <w:rPr>
          <w:rFonts w:ascii="IRNazanin" w:hAnsi="IRNazanin" w:eastAsia="IRNazanin"/>
          <w:color w:val="111111"/>
          <w:sz w:val="28"/>
          <w:sz w:val="28"/>
          <w:szCs w:val="28"/>
          <w:rtl w:val="true"/>
          <w:lang w:bidi="fa-IR"/>
        </w:rPr>
        <w:t>در پاسخ این سوالات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صحابه بر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کسانى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و خوبى بوده، و پس از رحلت آن حضرت نیز پیوند معنوى و روحانى خویش را با آن حضرت حفظ نموده، و در خطّ پیامبر و مسیر رضاى الهى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بى شک عادلند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که نه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همراه بوده، و نه پس از آن حضرت در مسیر او گام برداشتند؛ مانند منافقان و انسانهاى دو چهره، که در سوره منافقین و توبه و اوایل سوره بقره و برخى دیگر از سوره ها به شدّت مورد مذّمت قرار گرفته و خطر آن ها به مسلمانان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با پیامبر نماز مى خواندند، و در مجالس آن حضرت شرکت مى نمودند، و گاه از آن حضرت روایت نقل مى کردند، و جزء صحابه آن حضرت محسوب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اهل سنّت این گروه را هم عادل</w:t>
      </w:r>
    </w:p>
    <w:p>
      <w:pPr>
        <w:pStyle w:val="BookText"/>
        <w:rPr/>
      </w:pPr>
      <w:r>
        <w:rPr>
          <w:rFonts w:ascii="IRNazanin" w:hAnsi="IRNazanin" w:eastAsia="IRNazanin"/>
          <w:color w:val="111111"/>
          <w:sz w:val="28"/>
          <w:sz w:val="28"/>
          <w:szCs w:val="28"/>
          <w:rtl w:val="true"/>
          <w:lang w:bidi="fa-IR"/>
        </w:rPr>
        <w:t>مى دانند و معتقدند که باید مورد احترام همگان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شک اینها نه عادلند و نه شایسته احترامند؛ بلکه در حقیقت همچون پسر نوح از دایره ایمان خارج شده و پیوندهاى معنوى و روحانى را بریده و جزء مسلمانان محسوب نمى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کسانى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آن حضرت بوده، امّا بعد از رحلت آن حضرت منحرف شده، و پیوندهاى معنوى خود را با خدا و پیامبر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تعدادى از صحابه که در کتب برادران اهل سنّت تصریح شده که آنان مرتکب شرب خمر شده و حدّ شرعى بر آنها جارى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براستى اینها عادلند؟</w:t>
      </w:r>
    </w:p>
    <w:p>
      <w:pPr>
        <w:pStyle w:val="BookText"/>
        <w:rPr/>
      </w:pPr>
      <w:r>
        <w:rPr>
          <w:rFonts w:ascii="IRNazanin" w:hAnsi="IRNazanin" w:eastAsia="IRNazanin"/>
          <w:color w:val="111111"/>
          <w:sz w:val="28"/>
          <w:sz w:val="28"/>
          <w:szCs w:val="28"/>
          <w:rtl w:val="true"/>
          <w:lang w:bidi="fa-IR"/>
        </w:rPr>
        <w:t>یکى از صحابه پیامبر سمرة بن جندب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 یکى از انصار درخت نخلى داشت، که راه عبور به سمت باغ از داخل خانه آن انصارى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هر زمان قصد سرکشى از درختش را داشت بدون اطّلاع قبلى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انصارى گشته و داخل باغ مى شد، و با این کارش براى خانواده انصارى ایجاد مزاحمت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انصارى به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دارید از درخت خود سرکشى کنید، ولى موقع ورود به خانه ما، اطّلاع دهید تا خانواده خود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عبور دارم و هر زمان بخواهم وارد مى شوم و اطّلاع هم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از او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را خواست و شکایت مرد انصارى را به وى گوشزد کرد و از او خواست بدون اطلاع قبلى وارد خانه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لجباز سفارش پیامبر را هم نپذیرفت و بر همان عقیده اش پافشارى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درختت را به من واگذار کن، تا درجاى دیگر نخل بهترى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نخل، ده نخل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دید او همچنان به لجاجت و خیره سرى اش ادامه مى دهد و قصد ضرر زدن به مرد انصارى را دارد، خطاب به مرد</w:t>
      </w:r>
    </w:p>
    <w:p>
      <w:pPr>
        <w:pStyle w:val="BookText"/>
        <w:rPr/>
      </w:pPr>
      <w:r>
        <w:rPr>
          <w:rFonts w:ascii="IRNazanin" w:hAnsi="IRNazanin" w:eastAsia="IRNazanin"/>
          <w:color w:val="111111"/>
          <w:sz w:val="28"/>
          <w:sz w:val="28"/>
          <w:szCs w:val="28"/>
          <w:rtl w:val="true"/>
          <w:lang w:bidi="fa-IR"/>
        </w:rPr>
        <w:t>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نخلش را از ریشه بکن و بیرون بینداز؛ چون هیچ کس حق ندارد به دیگرى ضرر برساند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این شخص جزء صحابه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زمان آن حضرت مرتکب چنین کار حرام و گناه بزرگى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عادل است و واجب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حضرت که پرونده به مراتب سیاهترى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زیاد بن ابیه حکومت عراق را به دست گرفت سمرة بن جندب را والى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جنایتکار شروع به مبارزه با مخالفان کرد و در این راه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کشت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هنگامى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این همه انسان احساس ناراحتى نکردى؟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هم بکشم ناراحت نخواهم شد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آیا برادران اهل سنّت چنین انسان جنایتکار سفّاک خونریزى را عادل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سمره در زمان معاویه مأمور جعل حدیث بر علیه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نفع قاتل آن حضرت، ابن ملجم مرادى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نسبت به قیمت این کار زشت با هم چانه زدند و در نهایت بر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اعلان کرد دو آیه زیر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یُعْجِبُکَ قَوْلُهُ فىِ الْحَیَوةِ الدُّنْیَا وَ یُشْهِدُ اللَّهَ عَلَى مَا فىِ قَلْبِهِ وَ هُوَ 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تَوَلّى سَعَى فىِ الْأَرْضِ لِیُفْسِدَ فِیهَا وَ یُهْلِکَ الْحَرْثَ وَ النَّسْلَ وَ اللَّهُ لَا یُحِبُّ الْفَسَادَ؛ و بعضى از مردم در زندگى دنیا مایه اعجاب تو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شدید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دارند گواه مى گیرند، در حالى که آنان، سر سخت ترین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روى بر 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فساد در زمین،</w:t>
      </w:r>
    </w:p>
    <w:p>
      <w:pPr>
        <w:pStyle w:val="BookText"/>
        <w:rPr/>
      </w:pPr>
      <w:r>
        <w:rPr>
          <w:rFonts w:ascii="IRNazanin" w:hAnsi="IRNazanin" w:eastAsia="IRNazanin"/>
          <w:color w:val="111111"/>
          <w:sz w:val="28"/>
          <w:sz w:val="28"/>
          <w:szCs w:val="28"/>
          <w:rtl w:val="true"/>
          <w:lang w:bidi="fa-IR"/>
        </w:rPr>
        <w:t xml:space="preserve">کوشش مى کنند، و زراعتها و چهار پایان و انسانها را نابود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که این دو آیه مطابق سخن مفسّران،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در عصر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جنایاتى زده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وى همچنین اعلام کرد که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یَشْرِى نَفْسَهُ ابْتِغَاءَ مَرْضَاتِ اللَّهِ؛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خفتن درجایگاه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خود را به خاطر خشنودى خدا مى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ابن ملجم نازل شده است، در حالى که این آیه در ماجراى لیلة المبیت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آیا براستى برادران اهل سنّت چنین انسانى را با این پرونده سیاه عادل مى دانند؟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براساس قرآن مجید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رحلت آن بزرگوار در مسیر حق بوده اند را تمجید نموده، و صحابه اى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حضرت منحرف شده اند را طرد نماییم</w:t>
      </w:r>
      <w:r>
        <w:rPr>
          <w:rFonts w:eastAsia="IRNazanin" w:cs="IRNazanin"/>
          <w:color w:val="111111"/>
          <w:sz w:val="28"/>
          <w:szCs w:val="28"/>
          <w:rtl w:val="true"/>
          <w:lang w:bidi="fa-IR"/>
        </w:rPr>
        <w:t>.</w:t>
      </w:r>
      <w:bookmarkStart w:id="387" w:name="pg9234_110207"/>
    </w:p>
    <w:p>
      <w:pPr>
        <w:pStyle w:val="Heading2"/>
        <w:numPr>
          <w:ilvl w:val="1"/>
          <w:numId w:val="1"/>
        </w:numPr>
        <w:rPr/>
      </w:pPr>
      <w:bookmarkStart w:id="388" w:name="__RefHeading___Toc4278625_2870459653"/>
      <w:bookmarkStart w:id="389" w:name="_Toc141"/>
      <w:bookmarkEnd w:id="387"/>
      <w:bookmarkEnd w:id="388"/>
      <w:r>
        <w:rPr>
          <w:rtl w:val="true"/>
        </w:rPr>
        <w:t>فصل نهم</w:t>
      </w:r>
      <w:r>
        <w:rPr>
          <w:rtl w:val="true"/>
        </w:rPr>
        <w:t xml:space="preserve">: </w:t>
      </w:r>
      <w:r>
        <w:rPr>
          <w:rtl w:val="true"/>
        </w:rPr>
        <w:t xml:space="preserve">عوامل اصلى انحراف فرزند نوح </w:t>
      </w:r>
      <w:r>
        <w:rPr>
          <w:rtl w:val="true"/>
        </w:rPr>
        <w:t>(</w:t>
      </w:r>
      <w:r>
        <w:rPr>
          <w:rtl w:val="true"/>
        </w:rPr>
        <w:t>علیه السلام</w:t>
      </w:r>
      <w:r>
        <w:rPr>
          <w:rtl w:val="true"/>
        </w:rPr>
        <w:t>)</w:t>
      </w:r>
      <w:bookmarkEnd w:id="3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4278627_2870459653"/>
      <w:bookmarkStart w:id="391" w:name="_Toc142"/>
      <w:bookmarkEnd w:id="390"/>
      <w:r>
        <w:rPr>
          <w:rtl w:val="true"/>
        </w:rPr>
        <w:t>اشاره</w:t>
      </w:r>
      <w:bookmarkStart w:id="392" w:name="pg9234_110211"/>
      <w:bookmarkEnd w:id="391"/>
    </w:p>
    <w:p>
      <w:pPr>
        <w:pStyle w:val="Heading3"/>
        <w:numPr>
          <w:ilvl w:val="2"/>
          <w:numId w:val="1"/>
        </w:numPr>
        <w:rPr/>
      </w:pPr>
      <w:bookmarkStart w:id="393" w:name="__RefHeading___Toc4278629_2870459653"/>
      <w:bookmarkStart w:id="394" w:name="_Toc143"/>
      <w:bookmarkEnd w:id="392"/>
      <w:bookmarkEnd w:id="393"/>
      <w:r>
        <w:rPr>
          <w:rtl w:val="true"/>
        </w:rPr>
        <w:t>علل انحراف</w:t>
      </w:r>
      <w:bookmarkEnd w:id="39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خوب تربیت نکرد که منحرف شد؟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موفّق شد حدود هشتاد نفر را هدایت کند</w:t>
      </w:r>
      <w:r>
        <w:rPr>
          <w:rStyle w:val="FootnoteAnchor"/>
          <w:rtl w:val="true"/>
        </w:rPr>
        <w:footnoteReference w:id="227"/>
      </w:r>
      <w:r>
        <w:rPr>
          <w:rFonts w:ascii="IRNazanin" w:hAnsi="IRNazanin" w:eastAsia="IRNazanin"/>
          <w:color w:val="111111"/>
          <w:sz w:val="28"/>
          <w:sz w:val="28"/>
          <w:szCs w:val="28"/>
          <w:rtl w:val="true"/>
          <w:lang w:bidi="fa-IR"/>
        </w:rPr>
        <w:t xml:space="preserve">یعنى براى هدایت هر نفر بطور متوسّط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گذاشت، چطور براى هدایت فرزندش وقت کافى نگذاشت؟ آیا نعوذ بالله نطفه این فرزند اشکال داشته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اشکالى در نطفه فرزند نوح نبوده است و اساسآ هیچ یک از همسران پیامبران، حتّى آنها که از نظر عقیده راه کفر و شرک را پیمودند و مشکل عقیدتى داشتند، آلودگى جنسى نداشتند</w:t>
      </w:r>
      <w:r>
        <w:rPr>
          <w:rStyle w:val="FootnoteAnchor"/>
          <w:rtl w:val="true"/>
        </w:rPr>
        <w:footnoteReference w:id="228"/>
      </w:r>
      <w:r>
        <w:rPr>
          <w:rFonts w:ascii="IRNazanin" w:hAnsi="IRNazanin" w:eastAsia="IRNazanin"/>
          <w:color w:val="111111"/>
          <w:sz w:val="28"/>
          <w:sz w:val="28"/>
          <w:szCs w:val="28"/>
          <w:rtl w:val="true"/>
          <w:lang w:bidi="fa-IR"/>
        </w:rPr>
        <w:t>، و هر کس مطلبى در این مورد بگوید باطل و بى اساس و بدور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بى شک فرزند نوح حلال زاده بوده و در مورد تربیت او هیچ کوتاهى از ناحیه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بوده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علل انحراف او چیز دیگرى بوده که براى پى بردن به آن لازم است به سراغ عوامل تربیتى برویم و در مورد آن بحث نماییم</w:t>
      </w:r>
      <w:r>
        <w:rPr>
          <w:rFonts w:eastAsia="IRNazanin" w:cs="IRNazanin"/>
          <w:color w:val="111111"/>
          <w:sz w:val="28"/>
          <w:szCs w:val="28"/>
          <w:rtl w:val="true"/>
          <w:lang w:bidi="fa-IR"/>
        </w:rPr>
        <w:t>.</w:t>
      </w:r>
      <w:bookmarkStart w:id="395" w:name="pg9234_110213"/>
    </w:p>
    <w:p>
      <w:pPr>
        <w:pStyle w:val="Heading3"/>
        <w:numPr>
          <w:ilvl w:val="2"/>
          <w:numId w:val="1"/>
        </w:numPr>
        <w:rPr/>
      </w:pPr>
      <w:bookmarkStart w:id="396" w:name="__RefHeading___Toc4278631_2870459653"/>
      <w:bookmarkStart w:id="397" w:name="_Toc144"/>
      <w:bookmarkEnd w:id="395"/>
      <w:bookmarkEnd w:id="396"/>
      <w:r>
        <w:rPr>
          <w:rtl w:val="true"/>
        </w:rPr>
        <w:t>مثّلث تربیت انسان ها</w:t>
      </w:r>
      <w:bookmarkEnd w:id="397"/>
    </w:p>
    <w:p>
      <w:pPr>
        <w:pStyle w:val="BookText"/>
        <w:rPr/>
      </w:pPr>
      <w:r>
        <w:rPr>
          <w:rFonts w:ascii="IRNazanin" w:hAnsi="IRNazanin" w:eastAsia="IRNazanin"/>
          <w:color w:val="111111"/>
          <w:sz w:val="28"/>
          <w:sz w:val="28"/>
          <w:szCs w:val="28"/>
          <w:rtl w:val="true"/>
          <w:lang w:bidi="fa-IR"/>
        </w:rPr>
        <w:t>دانشمندان تعلیم وتربیت معتقدند انسان در سه مکتب پرورش پیدا مى کند و آن را مثلث تربیت مى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دامان مادر و آغوش پدر یا محیط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تحصیل علم یا مکتب درسى؛ که شامل پیش دبستانى، دبستان، دوره راهنمایى، دبیرستان، پیش دانشگاهى و دانشگاه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جامعه؛ باید مراقب بود که فرزند در محیط کسب و کار با چه کسانى محشور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با چه افرادى رفاقت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تفریحگاه ها و پارک ها به سراغ چه کسانى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اداره با چه انسانهایى حشر و نشر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با چه کسانى مى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محیط جامعه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ما، مکتب چهارمى نیز پیدا شده و مثلّث تربیت را تبدیل به مربّع تربیت کرده، و آن رسانه هاى ارتباط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رادیویى، تلویزیون، ماهواره، اینترنت، روزنامه ها، مجلّات و حتّى پیامک ها، تأثیر زیادى در تربیت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تمام این زمینه ها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در هر سه زمینه، بلکه هر چهار زمینه، مراقب تربیت فرزندش باشد و بتواند او را کنترل کند، تربیت شایسته اى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هر زمینه اى غفلت کند به همان نسبت در تربیت او ناموفّق خواهد بود</w:t>
      </w:r>
      <w:r>
        <w:rPr>
          <w:rFonts w:eastAsia="IRNazanin" w:cs="IRNazanin"/>
          <w:color w:val="111111"/>
          <w:sz w:val="28"/>
          <w:szCs w:val="28"/>
          <w:rtl w:val="true"/>
          <w:lang w:bidi="fa-IR"/>
        </w:rPr>
        <w:t>.</w:t>
      </w:r>
    </w:p>
    <w:p>
      <w:pPr>
        <w:pStyle w:val="Heading3"/>
        <w:numPr>
          <w:ilvl w:val="2"/>
          <w:numId w:val="1"/>
        </w:numPr>
        <w:rPr/>
      </w:pPr>
      <w:bookmarkStart w:id="398" w:name="__RefHeading___Toc4278633_2870459653"/>
      <w:bookmarkStart w:id="399" w:name="_Toc145"/>
      <w:bookmarkEnd w:id="398"/>
      <w:r>
        <w:rPr/>
        <w:t>1</w:t>
      </w:r>
      <w:r>
        <w:rPr>
          <w:rtl w:val="true"/>
        </w:rPr>
        <w:t xml:space="preserve">. </w:t>
      </w:r>
      <w:r>
        <w:rPr>
          <w:rtl w:val="true"/>
        </w:rPr>
        <w:t>محیط خانواده</w:t>
      </w:r>
      <w:bookmarkEnd w:id="3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تربیت فرزند در محیط خانواده از چه زمانى برنامه دارد؟</w:t>
      </w:r>
    </w:p>
    <w:p>
      <w:pPr>
        <w:pStyle w:val="BookText"/>
        <w:rPr/>
      </w:pPr>
      <w:r>
        <w:rPr>
          <w:rFonts w:ascii="IRNazanin" w:hAnsi="IRNazanin" w:eastAsia="IRNazanin"/>
          <w:color w:val="111111"/>
          <w:sz w:val="28"/>
          <w:sz w:val="28"/>
          <w:szCs w:val="28"/>
          <w:rtl w:val="true"/>
          <w:lang w:bidi="fa-IR"/>
        </w:rPr>
        <w:t>از دوران نوجوانى، یا کودکى، یا شیرخوارگى، یا آغاز ولادت و یا حتّى قبل از تولّد؟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زمانى که انسان مى خواهد همسرى براى خود انتخاب کند مسأله تربیت فرزند آینده آنها را شروع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ما براى همسر شایسته ویژگى هاى خاصّى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به مسلمانان توصیه شده به سراغ</w:t>
      </w:r>
    </w:p>
    <w:p>
      <w:pPr>
        <w:pStyle w:val="BookText"/>
        <w:rPr/>
      </w:pPr>
      <w:r>
        <w:rPr>
          <w:rFonts w:ascii="IRNazanin" w:hAnsi="IRNazanin" w:eastAsia="IRNazanin"/>
          <w:color w:val="111111"/>
          <w:sz w:val="28"/>
          <w:sz w:val="28"/>
          <w:szCs w:val="28"/>
          <w:rtl w:val="true"/>
          <w:lang w:bidi="fa-IR"/>
        </w:rPr>
        <w:t>همسرى دین دار و متدیّن بروند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یعنى هر چند هر کدام از جمال و کمال و میزان تحصیلات امتیاز خوبى است، امّا امتیاز مهم، دیندارى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کسانى که به دنبال جمال و زیبایى رفته و همسرى زیبا انتخاب نموده، و به دین و عقیده او اهمیّتى ندادند، و جمال همسرشان بلاى بزرگى در زندگى مشترکشان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برخى به دنبال مال و ثروت همسرشان بودند و همان مال بلاى جان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بدتر، کسانى به هواى مال پدر دختر، با دخترى ازدواج کرده و پس از ازدواج براى مرگ پدر زن لحظه شمارى نموده، تا پس از مرگ وى، اموالش به دخترش برسد و سپس به تملّک او درآید، امّا خوشبخت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ازدواجهایى که با ملاک و معیار زیبایى و ثروت زوجه صورت گیرد ختم به خیر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لِجَمالِها اَوْ لِمالِها وُکِّلَ إِلى ذلِکَ، وَ إِذا تَزَوَّجَها لِدینِها رَزَقَهُ اللهُ الْمالَ وَ الْجَمالَ؛</w:t>
      </w:r>
      <w:r>
        <w:rPr>
          <w:rStyle w:val="FootnoteAnchor"/>
          <w:rtl w:val="true"/>
        </w:rPr>
        <w:footnoteReference w:id="230"/>
      </w:r>
      <w:r>
        <w:rPr>
          <w:rFonts w:ascii="IRNazanin" w:hAnsi="IRNazanin" w:eastAsia="IRNazanin"/>
          <w:color w:val="111111"/>
          <w:sz w:val="28"/>
          <w:sz w:val="28"/>
          <w:szCs w:val="28"/>
          <w:rtl w:val="true"/>
          <w:lang w:bidi="fa-IR"/>
        </w:rPr>
        <w:t xml:space="preserve">هرگاه مردى، زنى را به خاطر زیبایى یا ثروتش به عنوان همسر انتخاب کند، خداوند او را به همان مال و جمال واگذار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حمایتش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خاطر دین و ایمانش با او ازدواج نماید، خداوند مال و جمال نیز به او عنایت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تربیت فرزند از هنگام انتخاب همسر آغاز مى شود و به هنگام عروسى و زفاف و آمیزش و انعقاد نطفه ادامه پیدا مى کند و لهذا سفارشات فراوانى در مورد زمان و مکان آمیزش و کیفیّت و چگونگى آن در روایات اسلامى به چشم مى خورد</w:t>
      </w:r>
      <w:r>
        <w:rPr>
          <w:rStyle w:val="FootnoteAnchor"/>
          <w:rtl w:val="true"/>
        </w:rPr>
        <w:footnoteReference w:id="231"/>
      </w:r>
      <w:r>
        <w:rPr>
          <w:rFonts w:ascii="IRNazanin" w:hAnsi="IRNazanin" w:eastAsia="IRNazanin"/>
          <w:color w:val="111111"/>
          <w:sz w:val="28"/>
          <w:sz w:val="28"/>
          <w:szCs w:val="28"/>
          <w:rtl w:val="true"/>
          <w:lang w:bidi="fa-IR"/>
        </w:rPr>
        <w:t>و سپس در دوران حاملگى شدّت پیدا مى کند و سفارشات متعدّدى از جمله استفاده أکید از غذاى حلال به چشم مى خورد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فرزند به دنیا مى آید و دوران شیرخوارگى اش شروع مى شود نیز</w:t>
      </w:r>
      <w:bookmarkStart w:id="400" w:name="pg9234_110216"/>
    </w:p>
    <w:p>
      <w:pPr>
        <w:pStyle w:val="BookText"/>
        <w:rPr/>
      </w:pPr>
      <w:bookmarkEnd w:id="400"/>
      <w:r>
        <w:rPr>
          <w:rFonts w:ascii="IRNazanin" w:hAnsi="IRNazanin" w:eastAsia="IRNazanin"/>
          <w:color w:val="111111"/>
          <w:sz w:val="28"/>
          <w:sz w:val="28"/>
          <w:szCs w:val="28"/>
          <w:rtl w:val="true"/>
          <w:lang w:bidi="fa-IR"/>
        </w:rPr>
        <w:t>دستورات خاصى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اگر به هر علّت مادر نتواند به نوزاد شیر بدهد و بخواهند دایه اى براى کودک انتخاب کنند باید دایه اى بیابند که احمق نباشد، عداوت و دشمن اهل بیت را در دل نداشته باشد، و لب به شراب نزند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 همین راستا حقوقى را به نفع فرزند بر عهده پدر گذاشته، که به هشت نمونه آن در ضمن سه روایت اشاره مى کنیم</w:t>
      </w:r>
      <w:r>
        <w:rPr>
          <w:rFonts w:eastAsia="IRNazanin" w:cs="IRNazanin"/>
          <w:color w:val="111111"/>
          <w:sz w:val="28"/>
          <w:szCs w:val="28"/>
          <w:rtl w:val="true"/>
          <w:lang w:bidi="fa-IR"/>
        </w:rPr>
        <w:t>:</w:t>
      </w:r>
    </w:p>
    <w:p>
      <w:pPr>
        <w:pStyle w:val="Heading3"/>
        <w:numPr>
          <w:ilvl w:val="2"/>
          <w:numId w:val="1"/>
        </w:numPr>
        <w:rPr/>
      </w:pPr>
      <w:bookmarkStart w:id="401" w:name="__RefHeading___Toc4278635_2870459653"/>
      <w:bookmarkStart w:id="402" w:name="_Toc146"/>
      <w:bookmarkEnd w:id="401"/>
      <w:r>
        <w:rPr>
          <w:rtl w:val="true"/>
        </w:rPr>
        <w:t>حقوق فرزند بر والدین</w:t>
      </w:r>
      <w:bookmarkEnd w:id="402"/>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در نهج البلاغه آمده،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عَلَى الْوالِدِ اَنْ یُحَسِّنَ اسْمَهُ، وَیُحَسِّنَ أَدَبَهُ، وَیُعَلِّمَهُ الْقُرآنَ؛</w:t>
      </w:r>
      <w:r>
        <w:rPr>
          <w:rStyle w:val="FootnoteAnchor"/>
          <w:rtl w:val="true"/>
        </w:rPr>
        <w:footnoteReference w:id="234"/>
      </w:r>
      <w:r>
        <w:rPr>
          <w:rFonts w:ascii="IRNazanin" w:hAnsi="IRNazanin" w:eastAsia="IRNazanin"/>
          <w:color w:val="111111"/>
          <w:sz w:val="28"/>
          <w:sz w:val="28"/>
          <w:szCs w:val="28"/>
          <w:rtl w:val="true"/>
          <w:lang w:bidi="fa-IR"/>
        </w:rPr>
        <w:t>و حق فرزند بر پدرش این است که نام نیک برایش انتخاب کند، و خوب تربیتش نماید، و قرآن را تعلیمش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نیک؛ علّت سفارش نام نیک براى فرزندان این است که تکرار نام، اثر تلقینى در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نام پسر عبدالله باشد و این نام تکرار شود، فرزند به این فکر مى کند که بنده خدا باشد، و در مقابل خداوند وظیفه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نام دخترى را فاطمه بگذارند و این نام تکرار شود و او را با آن نام صدا کنند، تلاش مى کند که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نامهاى بد اثر تلقینى منفى دارد و لذا از آن نهى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روایات از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جهت است که صاحب این نام بر اثر تکرار آن خیال مى کند که مالک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کننده است و انسان را از مرگ و جهان آخرت غافل مى کند و لذا نهى</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از انتخاب نام دشمنان اسلام نیز نهى شده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هنگام برخورد با نام هاى نامناسب آنها را تغییر مى داد،</w:t>
      </w:r>
      <w:r>
        <w:rPr>
          <w:rStyle w:val="FootnoteAnchor"/>
          <w:rtl w:val="true"/>
        </w:rPr>
        <w:footnoteReference w:id="237"/>
      </w:r>
      <w:r>
        <w:rPr>
          <w:rFonts w:ascii="IRNazanin" w:hAnsi="IRNazanin" w:eastAsia="IRNazanin"/>
          <w:color w:val="111111"/>
          <w:sz w:val="28"/>
          <w:sz w:val="28"/>
          <w:szCs w:val="28"/>
          <w:rtl w:val="true"/>
          <w:lang w:bidi="fa-IR"/>
        </w:rPr>
        <w:t>و نام مناسبى براى آن شخص انتخاب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یکى از حقوق فرزند، نام نیک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نیکو؛ دوّمین حق فرزند این است که او را بطور صحیح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تصوّر مى کنند ادب آن است که اگر کار بدى کرد او را به باد کتک بگیرد؛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فرزند این است که کار صحیح را در اعمال و رفتار والدین خود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برابر فرزندان سخنان زشت و بى ادبانه نگویند، و به یکدیگر توهین نکنند، فحّاشى و بددهانى ننمایند، دروغ نگویند، تهمت نزنند، کتک کارى نکنند و خلاصه این که به بچّه ها درس عملى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خودشان آلوده این اعمال زشت باشند و به بچّه ها سفارش به کارهاى خیر کنند، هیچ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تأدیب، ادب عملى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قرآن؛ سوّمین حق فرزند بر پدر این است که او را با قرآن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از کودکى با قرآن آشنا کنید که هر چه با قرآن آشناتر شوند از انحرافات و مفاسد اخلاقى بیشتر فاصله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که برنامه تلاوت قرآن بچّه هاى کم سنّ و سال را از تلویزیون مشاهده مى کند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مخصوصآ که بسیار زیبا و بدون غلط و با رعایت تمام قواعد تجوید از عهده تلاوت قرآن برمى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قرائت و تلاوت قرآن، باید تدریجآ آنها را با معارف بلند قرآن نیز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فرزند،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عَلى والِدِه اَنْ یُعَلِّمَهُ الْکِتابَةَ، وَ السِّباحَةَ، وَ الرِّماحَةَ، وَ اَنْ</w:t>
      </w:r>
    </w:p>
    <w:p>
      <w:pPr>
        <w:pStyle w:val="BookText"/>
        <w:rPr/>
      </w:pPr>
      <w:r>
        <w:rPr>
          <w:rFonts w:ascii="Amiri" w:hAnsi="Amiri" w:eastAsia="Amiri" w:cs="Amiri"/>
          <w:color w:val="111111"/>
          <w:sz w:val="28"/>
          <w:sz w:val="28"/>
          <w:szCs w:val="28"/>
          <w:rtl w:val="true"/>
          <w:lang w:bidi="ar-SA"/>
        </w:rPr>
        <w:t>لایَرْزُقَهُ إِلّا طَیِّبآ؛</w:t>
      </w:r>
      <w:r>
        <w:rPr>
          <w:rStyle w:val="FootnoteAnchor"/>
          <w:rtl w:val="true"/>
        </w:rPr>
        <w:footnoteReference w:id="238"/>
      </w:r>
      <w:r>
        <w:rPr>
          <w:rFonts w:ascii="IRNazanin" w:hAnsi="IRNazanin" w:eastAsia="IRNazanin"/>
          <w:color w:val="111111"/>
          <w:sz w:val="28"/>
          <w:sz w:val="28"/>
          <w:szCs w:val="28"/>
          <w:rtl w:val="true"/>
          <w:lang w:bidi="fa-IR"/>
        </w:rPr>
        <w:t>حق فرزند بر پدرش این است که خواندن و نوشتن و شناکردن و تیراندازى به او تعلیم دهد، و جز غذاى حلال به او نخوراند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چهار حق دیگر فرزند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علم؛ فراگیرى علم و قدرت بر خواندن و نوشتن از دیگر حقوق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عصر مبارزه با بیسوادى است این حق جلوه خاصّى ندارد، امّا طرح آن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محیطى که تمام با سوادهاى آن به بیست نفر نمى رسید</w:t>
      </w:r>
      <w:r>
        <w:rPr>
          <w:rStyle w:val="FootnoteAnchor"/>
          <w:rtl w:val="true"/>
        </w:rPr>
        <w:footnoteReference w:id="239"/>
      </w:r>
      <w:r>
        <w:rPr>
          <w:rFonts w:ascii="IRNazanin" w:hAnsi="IRNazanin" w:eastAsia="IRNazanin"/>
          <w:color w:val="111111"/>
          <w:sz w:val="28"/>
          <w:sz w:val="28"/>
          <w:szCs w:val="28"/>
          <w:rtl w:val="true"/>
          <w:lang w:bidi="fa-IR"/>
        </w:rPr>
        <w:t>بسیار مهم بود، و نشان از اهمیّت فوق العاده اسلام به علم و دانش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پدر لازم است که زمینه تحصیل فرزندش را به مقدار امکاناتش مهیّا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شنا؛ یکى دیگر از حقوق فرزند بر پدر این است که به او شنا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فرزند در دریا یا رودخانه یا استخرى گرفتار شود و اگر شنا بلد نباشد جانش به خطر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تیراندازى؛ آمادگى دفاعى و نظامى از دیگر حقوق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جنگ تحمیلى آمادگى کافى دفاعى نداشته بودیم بیگانگان و دشمنان ما را نابود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جوانان حزب الله لبنان تعلیمات نظامى کافى نداشتند، اسرائیل آنها را بلعیده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غذاى حلال؛ فرزند یکى از افرادى است که واجب النّفقه پدر محسوب مى شود، و تا زمانى که قادر بر تهیّه نفقه خود نباشد و پدر قادر باشد باید نفقه 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 باید دقّت کند که غذاى حلال به فرزندش بدهد؛ چون غذاى حرام آثار زیانبارى بر روح انسان مى گذارد،</w:t>
      </w:r>
      <w:r>
        <w:rPr>
          <w:rStyle w:val="FootnoteAnchor"/>
          <w:rtl w:val="true"/>
        </w:rPr>
        <w:footnoteReference w:id="240"/>
      </w:r>
      <w:r>
        <w:rPr>
          <w:rFonts w:ascii="IRNazanin" w:hAnsi="IRNazanin" w:eastAsia="IRNazanin"/>
          <w:color w:val="111111"/>
          <w:sz w:val="28"/>
          <w:sz w:val="28"/>
          <w:szCs w:val="28"/>
          <w:rtl w:val="true"/>
          <w:lang w:bidi="fa-IR"/>
        </w:rPr>
        <w:t xml:space="preserve">تا آن جا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علل انحطاط و</w:t>
      </w:r>
    </w:p>
    <w:p>
      <w:pPr>
        <w:pStyle w:val="BookText"/>
        <w:rPr/>
      </w:pPr>
      <w:r>
        <w:rPr>
          <w:rFonts w:ascii="IRNazanin" w:hAnsi="IRNazanin" w:eastAsia="IRNazanin"/>
          <w:color w:val="111111"/>
          <w:sz w:val="28"/>
          <w:sz w:val="28"/>
          <w:szCs w:val="28"/>
          <w:rtl w:val="true"/>
          <w:lang w:bidi="fa-IR"/>
        </w:rPr>
        <w:t>شقاوت کوفیان را پر شدن شکمهاى آنان از لقمه حرام شمرد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دیگرى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عَلَى والِدِه اَنْ یُحَسِّنَ اِسْمَهُ، وَ یُزَوِّجَهُ إِذا اَدْرَکَ، وَیُعَلِّمَهُ الْکِتابَةَ؛</w:t>
      </w:r>
      <w:r>
        <w:rPr>
          <w:rStyle w:val="FootnoteAnchor"/>
          <w:rtl w:val="true"/>
        </w:rPr>
        <w:footnoteReference w:id="242"/>
      </w:r>
      <w:r>
        <w:rPr>
          <w:rFonts w:ascii="IRNazanin" w:hAnsi="IRNazanin" w:eastAsia="IRNazanin"/>
          <w:color w:val="111111"/>
          <w:sz w:val="28"/>
          <w:sz w:val="28"/>
          <w:szCs w:val="28"/>
          <w:rtl w:val="true"/>
          <w:lang w:bidi="fa-IR"/>
        </w:rPr>
        <w:t>حق فرزند بر پدرش این است که برایش نام نیک انتخاب کند، و هنگامى که به سنّ ازدواج رسید مقدّمات ازدواجش را فراهم نماید، و خواندن و نوشتن به او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به سه حق اشاره شده که در مورد دو حق آن در روایت قبل بحث شد، و حقّ دیگر آن ازدواج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ازدواج؛ هشتمین حقّ فرزند، حقّ ازدواج و تشکیل زندگى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وظیفه دارند هنگامى که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ازدواج رسید وسایل ازدواجش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عجیبى داریم که باید پدر و مادرهاى سخت گیر و اهل تجمّلات و تشریفات، و آنها که به دنبال مسابقه تجمّل پرستى هستند،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 بر اثر سخت گیرى بى دلیل پدر و مادر موفّق بر ازدواج نشود و به خاطر ترک ازدواج به گناه بیفتد پدر و مادر نیز، در گناه این فرزند شریکند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اینقدر ازدواج را سخت مى گیرید و براى خود و جوانان مشکل ساز شده اید؟ مگر عروس و دامادى برتر از فاطمه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سراغ دارید؟ ازدواج و مهریّه و جهیزیّه و جشن ازدواجشان را در کتابهاى تاریخى مطالعه کنید و ببینید چقدر ساده بوده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بیایید با تأسّى به این بزرگان، بتهایى که در مورد ازدواج و مهریّه و</w:t>
      </w:r>
      <w:bookmarkStart w:id="403" w:name="pg9234_110224"/>
    </w:p>
    <w:p>
      <w:pPr>
        <w:pStyle w:val="BookText"/>
        <w:rPr/>
      </w:pPr>
      <w:bookmarkEnd w:id="403"/>
      <w:r>
        <w:rPr>
          <w:rFonts w:ascii="IRNazanin" w:hAnsi="IRNazanin" w:eastAsia="IRNazanin"/>
          <w:color w:val="111111"/>
          <w:sz w:val="28"/>
          <w:sz w:val="28"/>
          <w:szCs w:val="28"/>
          <w:rtl w:val="true"/>
          <w:lang w:bidi="fa-IR"/>
        </w:rPr>
        <w:t>جهیزیّه و جشن عقد و عروسى ساخته ایم، بشکنیم و موانع را از سر راه جوانان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ساده، جهیزیّه سبک، جشن کم خرج، مایه آبروریزى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جوانان و آلودگى جنسى آنان و روابط نامشروعى که به خاطر موانع ازدواج رخ مى دهد، مایه آبروریزى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اوّلین مکتب تربیت فرزند، دامان مادر و آغوش پدر است، که اهمیّت فوق العاده اى دارد</w:t>
      </w:r>
      <w:r>
        <w:rPr>
          <w:rFonts w:eastAsia="IRNazanin" w:cs="IRNazanin"/>
          <w:color w:val="111111"/>
          <w:sz w:val="28"/>
          <w:szCs w:val="28"/>
          <w:rtl w:val="true"/>
          <w:lang w:bidi="fa-IR"/>
        </w:rPr>
        <w:t>.</w:t>
      </w:r>
    </w:p>
    <w:p>
      <w:pPr>
        <w:pStyle w:val="Heading3"/>
        <w:numPr>
          <w:ilvl w:val="2"/>
          <w:numId w:val="1"/>
        </w:numPr>
        <w:rPr/>
      </w:pPr>
      <w:bookmarkStart w:id="404" w:name="__RefHeading___Toc4278637_2870459653"/>
      <w:bookmarkStart w:id="405" w:name="_Toc147"/>
      <w:bookmarkEnd w:id="404"/>
      <w:r>
        <w:rPr>
          <w:rtl w:val="true"/>
        </w:rPr>
        <w:t>مکتب دوّم</w:t>
      </w:r>
      <w:r>
        <w:rPr>
          <w:rtl w:val="true"/>
        </w:rPr>
        <w:t xml:space="preserve">: </w:t>
      </w:r>
      <w:r>
        <w:rPr>
          <w:rtl w:val="true"/>
        </w:rPr>
        <w:t>محضر استاد و معلّم</w:t>
      </w:r>
      <w:bookmarkEnd w:id="405"/>
    </w:p>
    <w:p>
      <w:pPr>
        <w:pStyle w:val="BookText"/>
        <w:rPr/>
      </w:pPr>
      <w:r>
        <w:rPr>
          <w:rFonts w:ascii="IRNazanin" w:hAnsi="IRNazanin" w:eastAsia="IRNazanin"/>
          <w:color w:val="111111"/>
          <w:sz w:val="28"/>
          <w:sz w:val="28"/>
          <w:szCs w:val="28"/>
          <w:rtl w:val="true"/>
          <w:lang w:bidi="fa-IR"/>
        </w:rPr>
        <w:t>دوّمین مکتب تربیتى انسان محضر استاد و معلّم است که از دوران پیش دبستانى شروع مى شود و تا مراحل مختلف دانشگاه ادامه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اگر برنامه هاى تحصیلى مناسب، و کتابهاى درسى سالم، و اساتید هم مطابق موازین صحیحى انتخاب شوند، تربیت صحیحى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اسلام در این بعد تربیتى چیست؟ آیات متعدّد و روایات فراوانى در این زمینه وجود دارد که به برخى از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توجّه به این نکته لازم است که این روایات از معجزات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احادیث در زمانى بیان شده که خرافات سرتاسر جامعه حجاز را در برگرفته بود</w:t>
      </w:r>
      <w:r>
        <w:rPr>
          <w:rStyle w:val="FootnoteAnchor"/>
          <w:rtl w:val="true"/>
        </w:rPr>
        <w:footnoteReference w:id="245"/>
      </w:r>
      <w:r>
        <w:rPr>
          <w:rFonts w:ascii="IRNazanin" w:hAnsi="IRNazanin" w:eastAsia="IRNazanin"/>
          <w:color w:val="111111"/>
          <w:sz w:val="28"/>
          <w:sz w:val="28"/>
          <w:szCs w:val="28"/>
          <w:rtl w:val="true"/>
          <w:lang w:bidi="fa-IR"/>
        </w:rPr>
        <w:t>و علم و دانش ارزشى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روایات بلندى در مورد علم و دانش در آن محیط، نوعى معجزه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روایاتى در مورد تعلیم و تعلّم و ارزش علم و دانش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براى همه؛ از نظر اسلام علم آموزى هیچ محدودیّت سنّى و جنسى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دانش آموختن را بر همه مسلمانان واجب مى داند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عَلى کُلِّ مُسْلِمٍ وَ مُسْلِمَةٍ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بنابراین، از نظر اسلام زن و مرد، پیر و جوان، ثروتمند و فقیر، همه و همه باید به دنبال تحصیل علم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تحصیل؛ از نظر اسلام دوران تحصیل نیز محدود به زمان خاصّى نیست؛ بلکه از گاهواره تا گور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در فرهنگ اسلامى چیزى به نام فارغ التحصیلى وجود ندارد، و انسان تا آخر عمر همواره باید در حال یادگیرى باشد، و اگر دو روزش مساوى باشد و چیزى بر معلوماتش افزوده نشود ضرر کرده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فوق العاده فراگیرى علم؛ در مورد اهمیّت تعلیم علم روایات فراوانى وجود دارد، که به چند نمونه آن قناعت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فَاِنَّ تَعَلُّمَهُ حَسَنَةٌ، وَ مُدارَسَتَهُ تَسْبیحٌ، وَ الْبَحْثَ عَنْهُ جِهادٌ، وَ تَعلیمَهُ لِمَنْ لایَعْلَمُهُ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یادگیرى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گامهایى که به سوى کلاس درس بر مى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علمى حکم تسبیح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از علم و دانش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دادن آن به انسانهاى جاهل صدقه محسوب مى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دنیاى امروز یادگیرى را واجب کرده، و اگر معلوم شود کسى سواد خواندن و نوشتن ندارد او را مجبور به فراگیرى مى کند، ولى یاد دادن را واجب و اجبارى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اسلام علاوه بر وجوب تحصیل علم، تدریس و تعلیم را نیز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پیامبرگرامى اسلام،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اُخْبِرُکُمْ عَنِ الْاَجْوَدِ الْاَجْوَدِ؟ اَللهُ الْاَجْوَدُ الْاَجْوَدُ، وَ اَنَا اَجْوَدُ وُلْدِ آدَمَ وَ اَجْوَدُکُمْ مِنْ بَعْدى رَجُلٌ عُلِّمَ عِلْمآ فَنَشَرَ عِلْمَهُ؛</w:t>
      </w:r>
      <w:r>
        <w:rPr>
          <w:rStyle w:val="FootnoteAnchor"/>
          <w:rtl w:val="true"/>
        </w:rPr>
        <w:footnoteReference w:id="249"/>
      </w:r>
      <w:r>
        <w:rPr>
          <w:rFonts w:ascii="IRNazanin" w:hAnsi="IRNazanin" w:eastAsia="IRNazanin"/>
          <w:color w:val="111111"/>
          <w:sz w:val="28"/>
          <w:sz w:val="28"/>
          <w:szCs w:val="28"/>
          <w:rtl w:val="true"/>
          <w:lang w:bidi="fa-IR"/>
        </w:rPr>
        <w:t>مى خواهید سخاوتمندترین فرد را به شما معرّفى کنم؟ سخاوتمندترین موجود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سخاوتمندترین انسان در میان فرزندان آدم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سخاوتمندترین شما بعد از من کسى است که چیزى را فراگیرد و به دیگران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دیگرى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مُعَلِّمَ الْخَیرِ یَسْتَغْفِرُ لَهُ دَوابُّ الْاَرْضِ، وَ حیتانُ الْبَحْرِ، وَ کُلُّ ذى رُوحٍ فى الْهَواءِ، وَ جَمیعُ اَهْلِ السَّماءِ وَ الْاَرْضِ؛</w:t>
      </w:r>
      <w:r>
        <w:rPr>
          <w:rStyle w:val="FootnoteAnchor"/>
          <w:rtl w:val="true"/>
        </w:rPr>
        <w:footnoteReference w:id="250"/>
      </w:r>
      <w:r>
        <w:rPr>
          <w:rFonts w:ascii="IRNazanin" w:hAnsi="IRNazanin" w:eastAsia="IRNazanin"/>
          <w:color w:val="111111"/>
          <w:sz w:val="28"/>
          <w:sz w:val="28"/>
          <w:szCs w:val="28"/>
          <w:rtl w:val="true"/>
          <w:lang w:bidi="fa-IR"/>
        </w:rPr>
        <w:t xml:space="preserve">کسى که به مردم چیزهاى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دنیوى و اخروى، علم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دهد تمام موجودات زمین و آسمان و جنبندگان، حتّى ماهیان دریا و مرغان آسمان، براى او استغفار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واقعآ مقام معلّم چقدر والا و بالاست که تمام زمین و آسمان برایش استغفار نموده، و در مقابلش سر تعظیم فرود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سومى از آن حضرت چنین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الْمُعَلِّمَ اِذا قالَ لِلصَّبِىِّ بِسْم اللهِ کَتَبَ اللهُ لَهُ وَ لِلصَّبِىِّ و لِوالِدَیْهِ بَرائَةٌ مِنَ النّارِ؛</w:t>
      </w:r>
      <w:r>
        <w:rPr>
          <w:rStyle w:val="FootnoteAnchor"/>
          <w:rtl w:val="true"/>
        </w:rPr>
        <w:footnoteReference w:id="251"/>
      </w:r>
      <w:r>
        <w:rPr>
          <w:rFonts w:ascii="IRNazanin" w:hAnsi="IRNazanin" w:eastAsia="IRNazanin"/>
          <w:color w:val="111111"/>
          <w:sz w:val="28"/>
          <w:sz w:val="28"/>
          <w:szCs w:val="28"/>
          <w:rtl w:val="true"/>
          <w:lang w:bidi="fa-IR"/>
        </w:rPr>
        <w:t>هنگامى که معلّم به کودک مى گوید بسم الله بگو، سه برائت از جهنّم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براى معلّم، دیگرى براى خود بچّه، و سوّمى براى پدر و مادر آن بچّه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یک بسم الله الرحمان الرحیم این قدر ثواب دارد، حال اگر آن بچّه زیر نظر معلّم، تمام قرآن را حفظ کند چقدر ارزش و ثواب دارد؟</w:t>
      </w:r>
    </w:p>
    <w:p>
      <w:pPr>
        <w:pStyle w:val="BookText"/>
        <w:rPr/>
      </w:pPr>
      <w:r>
        <w:rPr>
          <w:rFonts w:ascii="IRNazanin" w:hAnsi="IRNazanin" w:eastAsia="IRNazanin"/>
          <w:color w:val="111111"/>
          <w:sz w:val="28"/>
          <w:sz w:val="28"/>
          <w:szCs w:val="28"/>
          <w:rtl w:val="true"/>
          <w:lang w:bidi="fa-IR"/>
        </w:rPr>
        <w:t>از این روایات معلوم مى شود که درس و تحصیل و تدریس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ویژگى هاى معلّم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نزد هر معلّمى زانو بزنیم و فرزندمان را به کلاس درس هر استادى بفرستیم؛ بلکه باید معلّم و استاد را با دقّت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اِلى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باید به غذایش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شریفه و آیات قبل و بعدش این است که موضوع بحث، مسایل توحیدى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هنگامى که انواع غذاها را سر سفره مى گذارند و میل مى کنى، فکر کن که از کجا آمده است؟ آیا در مورد همین نانى که در هر سه وعده غذایى مورد استفاده قرار مى گیرد اندیشیده اى؟ یک دانه گندم را مورد مطالعه قرار بده، که چگونه ساخته شده است؟ هر دانه گندمى یک نطفه زنده دارد، و بقیّه اش موادّ غذایى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کشاورز آن را در دل زمین مى کارد نمى تواند از موّاد غذایى زمین استفاده کند و لذا نطفه زنده گندم از موّاد غذایى خود گندم استفاده کرده و شروع به رشد و نمّو مى نماید، تا به تدریج قادر بر استفاده از موّاد غذایى زمین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دانشمندان دانشمندان جمع شوند و با مطالعه و تحقیق و پژوهش چیزى شبیه دانه گندم با همان مواد غذایى بسازند، امّا نطفه زنده اى نخواهد داشت و چنانچه سال ها در دل زمین پنهان شود سبز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دریایى از معارف توحیدى در دانه گندم وجود دارد؛ اگر در آن اندیشه کنیم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دقّت کرده اید هنگامى که پرتقالى را پوست نموده و آن را برش مى دهیم، صدها بطرى کوچک بلورین که پر از آب پرتقال است با نهایت دقّت و ظرافت در کنار هم چیده شده، به گونه اى که امکان جا به جایى هوا در بین بطریها نیست، و لذا فاسد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یک قاچ پرتقال یک دنیا توحید و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p>
    <w:p>
      <w:pPr>
        <w:pStyle w:val="BookText"/>
        <w:rPr/>
      </w:pPr>
      <w:r>
        <w:rPr>
          <w:rFonts w:ascii="IRNazanin" w:hAnsi="IRNazanin" w:eastAsia="IRNazanin"/>
          <w:color w:val="111111"/>
          <w:sz w:val="28"/>
          <w:sz w:val="28"/>
          <w:szCs w:val="28"/>
          <w:rtl w:val="true"/>
          <w:lang w:bidi="fa-IR"/>
        </w:rPr>
        <w:t>ظاهر آیه مورد بحث و آیات قبل و بعدآن توجّه به مسایل توحیدى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شریفه معناى دیگرى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مراقبت از غذاى روح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انسان باید در مورد غذاى روحش دقّت کند، و مراقب باشد علم و دانش را از چه کس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معلّم و استادى غذاى مسموم روحى را در قالب زیبایى قرار دهد و به خورد تو دهد و روحت را بیمار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مسلمان و انقلابى، مسئولین محترم دانشگاه ها، دولتمردان عرصه فرهنگى و علمى کشور مراقب علوم وارداتى باشند و از این غذاهاى روحى دانشجویان به شدّت مراقبت کنند، که گاه صاحبان آن، فرهنگ و عقاید فاسدشان را از طریق علومشان به مردم دیگر کشورها تحمیل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دوران طاغوت کتاب جامعه شناسى دانشگاه را مورد مطالعه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این کتاب در مورد مذهب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مذهب زاییده جهل انسان است، یا مولود ترس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مذهب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انسان جاهل بود و اسباب عالم طبیعت را نمى شناخت معتقد به مذهب و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اشخاصى که از سیلاب و زلزله و دیگر حوادث خوفناک آسمانى و زمینى مى ترسیدند به خدا و مذهب پناه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نویسنده این کتاب، غیر واقعى بودن مذهب و خداوند را قطعى ومسلّم گرفته بود و به زعم خویش به دنبال علل و عوامل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کتابها بسیار خطرناک است و لذا عزیزانى که مسئولیّت تنظیم متون درسى کتابهاى دانشگاهى و غیر دانشگاهى را دارند باید بسیار مراقب باشند و فیلتر بگذارند تا مبادا مطلب خلافى به دانش آموختگان منتقل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مخالف استفاده از علوم و دانش و کشفیّات دیگران نیستیم، و از مطالب</w:t>
      </w:r>
      <w:bookmarkStart w:id="406" w:name="pg9234_110235"/>
    </w:p>
    <w:p>
      <w:pPr>
        <w:pStyle w:val="BookText"/>
        <w:rPr/>
      </w:pPr>
      <w:bookmarkEnd w:id="406"/>
      <w:r>
        <w:rPr>
          <w:rFonts w:ascii="IRNazanin" w:hAnsi="IRNazanin" w:eastAsia="IRNazanin"/>
          <w:color w:val="111111"/>
          <w:sz w:val="28"/>
          <w:sz w:val="28"/>
          <w:szCs w:val="28"/>
          <w:rtl w:val="true"/>
          <w:lang w:bidi="fa-IR"/>
        </w:rPr>
        <w:t>مفید و خوب آنها استقبال مى کنیم، امّا باید مسایل خلاف عقاید و اخلاق و معارف دینى آن حذف شود</w:t>
      </w:r>
      <w:r>
        <w:rPr>
          <w:rFonts w:eastAsia="IRNazanin" w:cs="IRNazanin"/>
          <w:color w:val="111111"/>
          <w:sz w:val="28"/>
          <w:szCs w:val="28"/>
          <w:rtl w:val="true"/>
          <w:lang w:bidi="fa-IR"/>
        </w:rPr>
        <w:t>.</w:t>
      </w:r>
    </w:p>
    <w:p>
      <w:pPr>
        <w:pStyle w:val="Heading3"/>
        <w:numPr>
          <w:ilvl w:val="2"/>
          <w:numId w:val="1"/>
        </w:numPr>
        <w:rPr/>
      </w:pPr>
      <w:bookmarkStart w:id="407" w:name="__RefHeading___Toc4278639_2870459653"/>
      <w:bookmarkStart w:id="408" w:name="_Toc148"/>
      <w:bookmarkEnd w:id="407"/>
      <w:r>
        <w:rPr>
          <w:rtl w:val="true"/>
        </w:rPr>
        <w:t>مکتب سوم</w:t>
      </w:r>
      <w:r>
        <w:rPr>
          <w:rtl w:val="true"/>
        </w:rPr>
        <w:t xml:space="preserve">: </w:t>
      </w:r>
      <w:r>
        <w:rPr>
          <w:rtl w:val="true"/>
        </w:rPr>
        <w:t>محیط اجتماع</w:t>
      </w:r>
      <w:bookmarkEnd w:id="408"/>
    </w:p>
    <w:p>
      <w:pPr>
        <w:pStyle w:val="BookText"/>
        <w:rPr/>
      </w:pPr>
      <w:r>
        <w:rPr>
          <w:rFonts w:ascii="IRNazanin" w:hAnsi="IRNazanin" w:eastAsia="IRNazanin"/>
          <w:color w:val="111111"/>
          <w:sz w:val="28"/>
          <w:sz w:val="28"/>
          <w:szCs w:val="28"/>
          <w:rtl w:val="true"/>
          <w:lang w:bidi="fa-IR"/>
        </w:rPr>
        <w:t>منظور از محیط اجتماع، که سوّمین مکتب تربیتى انسان محسوب مى شود، مجالس مذهبى، مساجد، حسینیّه ها، هیئتهاى دینى، مجالس تشکیل شده در پارک ها، محیط کارهاى شخصى و اجتماعى و آزاد و جلسات خصوصى و دوستان خصوصى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مهمتر و تأثیرگذارتر دوستان خصوصى آن هم در جلسات خصوصى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دوست ممکن است انسان را جهنّمى کند، همانگونه که امکان دارد انسان را به بهشت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مى تواند انسان را به قلّه افتخار رهنمون شود، همانگونه که دوست بد مى تواند او را به حضیض ذلّت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شاهد خوبى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بَعْضُهُمْ عَلَى بَعْضٍ یَتَسَاءَلُونَ؛</w:t>
      </w:r>
      <w:r>
        <w:rPr>
          <w:rStyle w:val="FootnoteAnchor"/>
          <w:rtl w:val="true"/>
        </w:rPr>
        <w:footnoteReference w:id="253"/>
      </w:r>
      <w:r>
        <w:rPr>
          <w:rFonts w:ascii="IRNazanin" w:hAnsi="IRNazanin" w:eastAsia="IRNazanin"/>
          <w:color w:val="111111"/>
          <w:sz w:val="28"/>
          <w:sz w:val="28"/>
          <w:szCs w:val="28"/>
          <w:rtl w:val="true"/>
          <w:lang w:bidi="fa-IR"/>
        </w:rPr>
        <w:t>در حالى که بهشتیان غرق گفتگو هستند رو به یکدیگر کرده از هم سؤال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مربوط به بهشتیان است که پس از ورود به بهشت بر روى تختها و سریرهایى مى نشینند و در مورد مسایل مختلف گفتگو کرده و از همدیگر سوال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که بین آنها ردّ و بدل مى شود در مورد دوستانشان در دنیاست؛ که در آیه بعد به آن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 مِّنْهُمْ إِنِّىِ کَانَ لىِ قَرِینٌ؛ یکى از آنها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همنشینى داشتم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یکى از بهشتیان از دوستش مى پرسد که در دنیا با او بوده و اکنون در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ویژگى هایش را به شرح زیر بیان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أَ ءِنَّکَ لَمِنَ الْمُصَدِّقِینَ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ءِذَا مِتْنَا وَ کُنَّا تُرَابًا وَ عِظَامًا أَ ءِنَّا لَمَدِینُونَ؛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دنیایى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باور دارى، که وقتى ما مردیم و خاک و استخوانى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زنده مى 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أَنتُم مُّطَّلِعُونَ؛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ظاهرآ دوستان بهشتى اش اطّلاعى از دوست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که بهشتیان بر جهنمیان مسلّطند و آنها را مشاهده مى کنند، ناگهان نگاهش به جهنّم مى افتد و از سرنوشت او مطّلع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 فَرَءَاهُ فىِ سَوَاءِ الجَحِیمِ؛ این جاست که نگاهى مى کند، ناگهان او را در میان دوزخ مى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دوستش را در جهنّم مى بیند و ملاحظه مى کند که حاصل اعمالش را دریافته، و خود را در بهشت مى بیند و ثمره زحماتش در دنیا را گرفته، به یاد تلاشهاى آن دوست جهنّمى براى گمراه کردن خود مى افتد و خطاب به او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تَاللَّهِ إِن کِدتَّ لَتُرْدِینِ؛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نزدیک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بکشانى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نکته توجّه مى کند که لطف و عنایت خداوند سبب نجات او و بهشتى شدنش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نشان مى دهد که یک دوست مى تواند انسان را جهنّمى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باید بسیار مراقب بود و دوستان خوبى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کسانى که به واسطه یک دوست ناباب، آلوده موادّ مخدّر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هاى دوست آلوده آنقدر تکرار مى شود تا او را وادار به استفاده از موّاد مخدّر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پیشنهاد تجارت پر سود مواد مخدّر به او مى دهد و از او یک قاچاقچى مى سازد</w:t>
      </w:r>
      <w:r>
        <w:rPr>
          <w:rFonts w:eastAsia="IRNazanin" w:cs="IRNazanin"/>
          <w:color w:val="111111"/>
          <w:sz w:val="28"/>
          <w:szCs w:val="28"/>
          <w:rtl w:val="true"/>
          <w:lang w:bidi="fa-IR"/>
        </w:rPr>
        <w:t>.</w:t>
      </w:r>
      <w:bookmarkStart w:id="409" w:name="pg9234_110239"/>
    </w:p>
    <w:p>
      <w:pPr>
        <w:pStyle w:val="BookText"/>
        <w:rPr/>
      </w:pPr>
      <w:bookmarkEnd w:id="409"/>
      <w:r>
        <w:rPr>
          <w:rFonts w:ascii="IRNazanin" w:hAnsi="IRNazanin" w:eastAsia="IRNazanin"/>
          <w:color w:val="111111"/>
          <w:sz w:val="28"/>
          <w:sz w:val="28"/>
          <w:szCs w:val="28"/>
          <w:rtl w:val="true"/>
          <w:lang w:bidi="fa-IR"/>
        </w:rPr>
        <w:t>سپس دستگیر و محکوم به اعلام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گرفتار قانون و مجازات نشود دچار انواع بیمارى هاى حاصل از اعتیاد مى شود و در برخى موارد تمام بدنش پوسیده، و به وضعیّت رقّت بارى دچار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باندهاى سرقت، جنایت، و اعمال جنسى منافى عفّت، غالبآ ثمره دوستى با افراد ناباب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جوانان عزیز باید در انتخاب دوست بسیار سخت گیر باشند</w:t>
      </w:r>
      <w:r>
        <w:rPr>
          <w:rFonts w:eastAsia="IRNazanin" w:cs="IRNazanin"/>
          <w:color w:val="111111"/>
          <w:sz w:val="28"/>
          <w:szCs w:val="28"/>
          <w:rtl w:val="true"/>
          <w:lang w:bidi="fa-IR"/>
        </w:rPr>
        <w:t>.</w:t>
      </w:r>
    </w:p>
    <w:p>
      <w:pPr>
        <w:pStyle w:val="Heading3"/>
        <w:numPr>
          <w:ilvl w:val="2"/>
          <w:numId w:val="1"/>
        </w:numPr>
        <w:rPr/>
      </w:pPr>
      <w:bookmarkStart w:id="410" w:name="__RefHeading___Toc4278641_2870459653"/>
      <w:bookmarkStart w:id="411" w:name="_Toc149"/>
      <w:bookmarkEnd w:id="410"/>
      <w:r>
        <w:rPr>
          <w:rtl w:val="true"/>
        </w:rPr>
        <w:t>دوست از نظر سعدى شیرازى</w:t>
      </w:r>
      <w:bookmarkEnd w:id="411"/>
    </w:p>
    <w:p>
      <w:pPr>
        <w:pStyle w:val="BookText"/>
        <w:rPr/>
      </w:pPr>
      <w:r>
        <w:rPr>
          <w:rFonts w:ascii="IRNazanin" w:hAnsi="IRNazanin" w:eastAsia="IRNazanin"/>
          <w:color w:val="111111"/>
          <w:sz w:val="28"/>
          <w:sz w:val="28"/>
          <w:szCs w:val="28"/>
          <w:rtl w:val="true"/>
          <w:lang w:bidi="fa-IR"/>
        </w:rPr>
        <w:t xml:space="preserve">گِلى خوشبوى در حمام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دست مخدومى به دستم</w:t>
      </w:r>
    </w:p>
    <w:p>
      <w:pPr>
        <w:pStyle w:val="BookText"/>
        <w:rPr/>
      </w:pPr>
      <w:r>
        <w:rPr>
          <w:rFonts w:ascii="IRNazanin" w:hAnsi="IRNazanin" w:eastAsia="IRNazanin"/>
          <w:color w:val="111111"/>
          <w:sz w:val="28"/>
          <w:sz w:val="28"/>
          <w:szCs w:val="28"/>
          <w:rtl w:val="true"/>
          <w:lang w:bidi="fa-IR"/>
        </w:rPr>
        <w:t xml:space="preserve">بدو گفتم که مشکى یا عبیرى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بوى دلاویز تو مستم</w:t>
      </w:r>
    </w:p>
    <w:p>
      <w:pPr>
        <w:pStyle w:val="BookText"/>
        <w:rPr/>
      </w:pPr>
      <w:r>
        <w:rPr>
          <w:rFonts w:ascii="IRNazanin" w:hAnsi="IRNazanin" w:eastAsia="IRNazanin"/>
          <w:color w:val="111111"/>
          <w:sz w:val="28"/>
          <w:sz w:val="28"/>
          <w:szCs w:val="28"/>
          <w:rtl w:val="true"/>
          <w:lang w:bidi="fa-IR"/>
        </w:rPr>
        <w:t xml:space="preserve">بگفتا من گِلى ناچیز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مدّتى با گُل نشستم</w:t>
      </w:r>
    </w:p>
    <w:p>
      <w:pPr>
        <w:pStyle w:val="BookText"/>
        <w:rPr/>
      </w:pPr>
      <w:r>
        <w:rPr>
          <w:rFonts w:ascii="IRNazanin" w:hAnsi="IRNazanin" w:eastAsia="IRNazanin"/>
          <w:color w:val="111111"/>
          <w:sz w:val="28"/>
          <w:sz w:val="28"/>
          <w:szCs w:val="28"/>
          <w:rtl w:val="true"/>
          <w:lang w:bidi="fa-IR"/>
        </w:rPr>
        <w:t xml:space="preserve">کمال همنشین در من اثر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من همان خاکم که هستم</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شیراز گِل مخصوصى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قدیم سر را با آن مى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سر را بسیار تمیز و موها را نرم و لطیف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مقدارى برگ خشک شده گُل را وسط این گِل مى ریختند تا معطّر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گِل سر شور را وقتى داخل حمام مى بردند فضاى حمام به سبب آن خوشبو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در این اشعار مى خواهد بگوید همنشینى گِل با گُل باعث خوشبویى و توجّه و اقبال مردم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این گِل با مادّه متعفّن بدبویى مخلوط مى شد، تنفر مردم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 باشید دوستان و همنشین هایى انتخاب کنید که باعث توجّه و اقبال مردم به شما شود، نه تنفّر وانزجارشان</w:t>
      </w:r>
      <w:r>
        <w:rPr>
          <w:rFonts w:eastAsia="IRNazanin" w:cs="IRNazanin"/>
          <w:color w:val="111111"/>
          <w:sz w:val="28"/>
          <w:szCs w:val="28"/>
          <w:rtl w:val="true"/>
          <w:lang w:bidi="fa-IR"/>
        </w:rPr>
        <w:t>.</w:t>
      </w:r>
    </w:p>
    <w:p>
      <w:pPr>
        <w:pStyle w:val="Heading3"/>
        <w:numPr>
          <w:ilvl w:val="2"/>
          <w:numId w:val="1"/>
        </w:numPr>
        <w:rPr/>
      </w:pPr>
      <w:bookmarkStart w:id="412" w:name="__RefHeading___Toc4278643_2870459653"/>
      <w:bookmarkStart w:id="413" w:name="_Toc150"/>
      <w:bookmarkEnd w:id="412"/>
      <w:r>
        <w:rPr>
          <w:rtl w:val="true"/>
        </w:rPr>
        <w:t xml:space="preserve">دوستى در روایات معصومین </w:t>
      </w:r>
      <w:r>
        <w:rPr>
          <w:rtl w:val="true"/>
        </w:rPr>
        <w:t>(</w:t>
      </w:r>
      <w:r>
        <w:rPr>
          <w:rtl w:val="true"/>
        </w:rPr>
        <w:t>علیهم السلام</w:t>
      </w:r>
      <w:r>
        <w:rPr>
          <w:rtl w:val="true"/>
        </w:rPr>
        <w:t>)</w:t>
      </w:r>
      <w:bookmarkEnd w:id="41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فراوانى در مورد اهمیّت دوستى و مسایل مربوط به آن، از حضرات</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به چند نمونه آن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دینِ خَلیِله، فَلْیَنْظُر اَحَدُکُمْ مَنْ یُخالِل؛</w:t>
      </w:r>
      <w:r>
        <w:rPr>
          <w:rStyle w:val="FootnoteAnchor"/>
          <w:rtl w:val="true"/>
        </w:rPr>
        <w:footnoteReference w:id="255"/>
      </w:r>
      <w:r>
        <w:rPr>
          <w:rFonts w:ascii="IRNazanin" w:hAnsi="IRNazanin" w:eastAsia="IRNazanin"/>
          <w:color w:val="111111"/>
          <w:sz w:val="28"/>
          <w:sz w:val="28"/>
          <w:szCs w:val="28"/>
          <w:rtl w:val="true"/>
          <w:lang w:bidi="fa-IR"/>
        </w:rPr>
        <w:t>انسان دین رفیقش را انتخاب مى کند، مراقب باشید چه رفیقى انتخاب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دوست با ایمان انسان را مؤمن، و دوست بى ایمان انسان را بى ایمان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روایتى مى خوانیم که اگر کسى را نشناختى و نتوانستى بفهمى چگونه شخصى است؟ به دوستانش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ایمان بودند او هم با ایمان است، والّا با ایمان نیست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الْاَخْلاقِ بِمُعاشَرَةِ السُّفَهاءِ؛</w:t>
      </w:r>
      <w:r>
        <w:rPr>
          <w:rStyle w:val="FootnoteAnchor"/>
          <w:rtl w:val="true"/>
        </w:rPr>
        <w:footnoteReference w:id="257"/>
      </w:r>
      <w:r>
        <w:rPr>
          <w:rFonts w:ascii="IRNazanin" w:hAnsi="IRNazanin" w:eastAsia="IRNazanin"/>
          <w:color w:val="111111"/>
          <w:sz w:val="28"/>
          <w:sz w:val="28"/>
          <w:szCs w:val="28"/>
          <w:rtl w:val="true"/>
          <w:lang w:bidi="fa-IR"/>
        </w:rPr>
        <w:t>اگر انسان با سفیهان و انسانهاى نادان معاشرت کند و طرح دوستى بریزد اخلاقش فاسد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روایت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انسانهاى دانا و عاقل، باعث اصلاح اخلاق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مُجالَسَةَ قَرینِ السُّوءِ؛ فَاِنَّهُ یُهْلِکُ مُقارِنَهُ، وَیُرْدى مُصاحِبَهُ؛</w:t>
      </w:r>
      <w:r>
        <w:rPr>
          <w:rStyle w:val="FootnoteAnchor"/>
          <w:rtl w:val="true"/>
        </w:rPr>
        <w:footnoteReference w:id="258"/>
      </w:r>
      <w:r>
        <w:rPr>
          <w:rFonts w:ascii="IRNazanin" w:hAnsi="IRNazanin" w:eastAsia="IRNazanin"/>
          <w:color w:val="111111"/>
          <w:sz w:val="28"/>
          <w:sz w:val="28"/>
          <w:szCs w:val="28"/>
          <w:rtl w:val="true"/>
          <w:lang w:bidi="fa-IR"/>
        </w:rPr>
        <w:t>از همنشینى با دوست بد بپرهیز؛ چون دوستش را هلاک و رفیقش را بدبخت مى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و رفاقت یک ضرورت است و انسان بدون دوستانش تنهاست و نمى تواند زندگى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طبق برخى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بهترین نزدیکان و اقوام انسان</w:t>
      </w:r>
      <w:bookmarkStart w:id="414" w:name="pg9234_110243"/>
    </w:p>
    <w:p>
      <w:pPr>
        <w:pStyle w:val="BookText"/>
        <w:rPr/>
      </w:pPr>
      <w:bookmarkEnd w:id="414"/>
      <w:r>
        <w:rPr>
          <w:rFonts w:ascii="Amiri" w:hAnsi="Amiri" w:eastAsia="Amiri" w:cs="Amiri"/>
          <w:color w:val="111111"/>
          <w:sz w:val="28"/>
          <w:sz w:val="28"/>
          <w:szCs w:val="28"/>
          <w:rtl w:val="true"/>
          <w:lang w:bidi="ar-SA"/>
        </w:rPr>
        <w:t>محسوب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 اَقْرَبُ الْاَقارِبِ</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 باید مراقب بود، و از دوستان ناشایست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سوّمین مکتب تربیتى انسان، محیط اجتماع است که یکى از مصادیق مهمّ آن دوستان انسان مى باشد</w:t>
      </w:r>
      <w:r>
        <w:rPr>
          <w:rFonts w:eastAsia="IRNazanin" w:cs="IRNazanin"/>
          <w:color w:val="111111"/>
          <w:sz w:val="28"/>
          <w:szCs w:val="28"/>
          <w:rtl w:val="true"/>
          <w:lang w:bidi="fa-IR"/>
        </w:rPr>
        <w:t>.</w:t>
      </w:r>
    </w:p>
    <w:p>
      <w:pPr>
        <w:pStyle w:val="Heading3"/>
        <w:numPr>
          <w:ilvl w:val="2"/>
          <w:numId w:val="1"/>
        </w:numPr>
        <w:rPr/>
      </w:pPr>
      <w:bookmarkStart w:id="415" w:name="__RefHeading___Toc4278645_2870459653"/>
      <w:bookmarkStart w:id="416" w:name="_Toc151"/>
      <w:bookmarkEnd w:id="415"/>
      <w:r>
        <w:rPr>
          <w:rtl w:val="true"/>
        </w:rPr>
        <w:t xml:space="preserve">راز انحراف فرزند نوح </w:t>
      </w:r>
      <w:r>
        <w:rPr>
          <w:rtl w:val="true"/>
        </w:rPr>
        <w:t>(</w:t>
      </w:r>
      <w:r>
        <w:rPr>
          <w:rtl w:val="true"/>
        </w:rPr>
        <w:t>علیه السلام</w:t>
      </w:r>
      <w:r>
        <w:rPr>
          <w:rtl w:val="true"/>
        </w:rPr>
        <w:t>)</w:t>
      </w:r>
      <w:bookmarkEnd w:id="416"/>
    </w:p>
    <w:p>
      <w:pPr>
        <w:pStyle w:val="BookText"/>
        <w:rPr/>
      </w:pPr>
      <w:r>
        <w:rPr>
          <w:rFonts w:ascii="IRNazanin" w:hAnsi="IRNazanin" w:eastAsia="IRNazanin"/>
          <w:color w:val="111111"/>
          <w:sz w:val="28"/>
          <w:sz w:val="28"/>
          <w:szCs w:val="28"/>
          <w:rtl w:val="true"/>
          <w:lang w:bidi="fa-IR"/>
        </w:rPr>
        <w:t xml:space="preserve">از مباحث گذشته علّت انحراف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محیط خانواده مشکلى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پیامبر اولواالعزم بود و بهترین تلاشها را براى تربیت خانوادگى او به کار گرفت و آن زمان، محیط مدرسه و دانشگاهى هم که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محیط جامعه و دوستان باب او را به فساد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پیامبر، با دوستان و رفقاى بد و فاسد همنشین شد، خاندان نبوّتش گم کرد و خود نیز همرنگ آنها شد</w:t>
      </w:r>
      <w:r>
        <w:rPr>
          <w:rFonts w:eastAsia="IRNazanin" w:cs="IRNazanin"/>
          <w:color w:val="111111"/>
          <w:sz w:val="28"/>
          <w:szCs w:val="28"/>
          <w:rtl w:val="true"/>
          <w:lang w:bidi="fa-IR"/>
        </w:rPr>
        <w:t>.</w:t>
      </w:r>
    </w:p>
    <w:p>
      <w:pPr>
        <w:pStyle w:val="Heading3"/>
        <w:numPr>
          <w:ilvl w:val="2"/>
          <w:numId w:val="1"/>
        </w:numPr>
        <w:rPr/>
      </w:pPr>
      <w:bookmarkStart w:id="417" w:name="__RefHeading___Toc4278647_2870459653"/>
      <w:bookmarkStart w:id="418" w:name="_Toc152"/>
      <w:bookmarkEnd w:id="417"/>
      <w:r>
        <w:rPr>
          <w:rtl w:val="true"/>
        </w:rPr>
        <w:t>ضلع چهارم شخصیّت</w:t>
      </w:r>
      <w:r>
        <w:rPr>
          <w:rtl w:val="true"/>
        </w:rPr>
        <w:t>!</w:t>
      </w:r>
      <w:bookmarkEnd w:id="418"/>
    </w:p>
    <w:p>
      <w:pPr>
        <w:pStyle w:val="BookText"/>
        <w:rPr/>
      </w:pPr>
      <w:r>
        <w:rPr>
          <w:rFonts w:ascii="IRNazanin" w:hAnsi="IRNazanin" w:eastAsia="IRNazanin"/>
          <w:color w:val="111111"/>
          <w:sz w:val="28"/>
          <w:sz w:val="28"/>
          <w:szCs w:val="28"/>
          <w:rtl w:val="true"/>
          <w:lang w:bidi="fa-IR"/>
        </w:rPr>
        <w:t>همانگونه که گذشت، مثلّث شخصیّت در عصر و زمان ما تبدیل به مربّع شخصیّت گشته، و عامل چهارمى پیدا شده که تأثیر فراوانى بر تربیت انسان مى گذارد، و آن رسانه هاى ارتباط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اینجا هم سخنى با اصحاب رسانه و گردانندگان آن داشته باشیم و هم خطراتى که ممکن است این رسانه ها داشته باشند را به کار بران آن گوشزد 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یکى از مهمترین پایه هاى شخصیّتى مردم در این دوران، همین رسانه هاست؛ روزنامه ها، مجلّات، رادیو، تلویزیون، شبکه هاى ماهواره اى، اینترنت و حتّى پیام هاى کوتاه موبایل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دشمن بیشترین سرمایه گذارى را براى تخریب شخصیّت و دین و مذهب مسلمانان در این زمینه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شبکه هاى ماهواره اى تأسیس شده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 یا اخلاق مردم را فاسد مى کنند، و یا مشغول سیاه نمایى هستند، و یا شبهات عقیدتى منتشر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اسلامى باید به مقابله با این توطئه گسترده دشمن برخیزد، و در اوّلین گام بطور جدّى مراقب رسانه هاى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برنامه هاى سالم و مفیدى تولید کند، و مراقب آفتهاى رسانه اى باشد، تا این رسانه ها پناهگاهى مطمئن براى مردم باشند و آنها بتوانند با خیال راحت، خودشان و فرزندانشان، از تولیدات متنوّع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گام بعد، با راه اندازى شبکه هاى متعدّد ماهواره اى در موضوعات مختلف و با استفاده از عالمان فرهیخته و دلسوز برجسته حوزه و دانشگاه، هم پاسخگوى شبهات دشمن باشد، و هم نقاط ضعف فراوان آنها را برجسته کرده و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متوجّه شوند فرهنگ غرب، فرهنگ فاسد و بى محتوایى است و سرابى بیش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همه رقم برنامه هاى مورد نیاز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هایى در زمینه معارف دینى، مسایل اخلاقى، احکام اسلامى، مهارتهاى فنّى، مباحث علمى و تحقیقاتى، مسابقات ورزشى و تفریحى؛ امّا برنامه هاى تفریحى آن هم باید پیام داشته باشد، و تنها به خنداندن و پر کردن اوقات مردم قناعت نگردد و در بیان مسایل جنسى و عشقى بسیار مراقب باشند که پرده ها دریده نشود و به حُجب و حیاى مردم آسیبى نرسد، و این مهارت را از سوره یوسف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یکى معنى یک سوره عشقى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ریزترین مسایل جنسى نیز پرداخته؛ امّا بسیار دقیق و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که زلیخا همه چیز را براى کامجویى خود آماده کرد و تمام موانع را به نظر خود بر طرف نمود 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 و تسلیم نشد و زلیخا او را تهدید کرد و مخیّر بین تمکین و زندان نمود، حضرت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کرد و خطاب</w:t>
      </w:r>
    </w:p>
    <w:p>
      <w:pPr>
        <w:pStyle w:val="BookText"/>
        <w:rPr/>
      </w:pPr>
      <w:r>
        <w:rPr>
          <w:rFonts w:ascii="Amiri" w:hAnsi="Amiri" w:eastAsia="Amiri" w:cs="Amiri"/>
          <w:color w:val="111111"/>
          <w:sz w:val="28"/>
          <w:sz w:val="28"/>
          <w:szCs w:val="28"/>
          <w:rtl w:val="true"/>
          <w:lang w:bidi="ar-SA"/>
        </w:rPr>
        <w:t>به خداى خویش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إِلَىَّ مِمَّا یَدْعُونَنىِ إِلَیْهِ؛</w:t>
      </w:r>
      <w:r>
        <w:rPr>
          <w:rStyle w:val="FootnoteAnchor"/>
          <w:rtl w:val="true"/>
        </w:rPr>
        <w:footnoteReference w:id="26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تو نزد من محبوب تر است از آنچه اینها مرا به سوى آن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مسایل جنسى را با یک جمله کنایى و اشاره اى بیان مى کند؛ به گونه اى که هم مقصودش را مى رساند و هم جهات عفّت و حیا را مراعات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وقتى که این داستان قرآنى را تبدیل به سریال آموزنده کردند، با استقبال فراوان مردم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فیلمهاى تفریحى باید هدفدار باشد و مسایل جنسى همراه با مسایل اخلاقى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براى خنداندن مردم کارهاى خلاف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صحنه هاى زشت رذایل اخلاقى و بد حجابى ترویج گردد، که پیامدهاى سنگینى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افرادى که به واسطه ماهواره ها و دیگر رسانه ها، فاسد و منحرف شده اند و اعضاى خانواده خود را نیز به انحراف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بدانند که این شبکه هاى ماهواره اى خیر و صلاح آنها را نمى خواهند؛ بلکه به دنبال اهداف نامشروع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اخیرآ شبکه اى تأسیس شده که مردم را صریحآ به استفاده از موادّ مخدّر فرا مى خواند و نکات مثبتى براى آن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کسانى مواد مخدّر را در دنیا پخش و از آن سود مى برند؟</w:t>
      </w:r>
    </w:p>
    <w:p>
      <w:pPr>
        <w:pStyle w:val="BookText"/>
        <w:rPr/>
      </w:pPr>
      <w:r>
        <w:rPr>
          <w:rFonts w:ascii="IRNazanin" w:hAnsi="IRNazanin" w:eastAsia="IRNazanin"/>
          <w:color w:val="111111"/>
          <w:sz w:val="28"/>
          <w:sz w:val="28"/>
          <w:szCs w:val="28"/>
          <w:rtl w:val="true"/>
          <w:lang w:bidi="fa-IR"/>
        </w:rPr>
        <w:t>دو گروه عامل پخش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سوداگران مرگ؛ که فقط به دنبال جیب خود هستند و بدبختى و بیمارى و ذلّت و زبونى و از دست دادن اعتبار و شخصیّت و خانواده آلودگان به این موادّ افیونى و حتّى مرگ معتادان به موادّ مخدّر براى آنها مهم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سیاستمداران شیطان صفت؛ که قصد دارند با مواد مخدّر نیروى جوان و شاداب جوامع را از کار انداخته، و راه را براى نفوذ و سلطه خویش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نیروى جوان، آلوده این مواد شود کشور قدرت دفاعى خود را از دست مى دهد و چاره اى جز</w:t>
      </w:r>
      <w:bookmarkStart w:id="419" w:name="pg9234_110249"/>
    </w:p>
    <w:p>
      <w:pPr>
        <w:pStyle w:val="BookText"/>
        <w:rPr/>
      </w:pPr>
      <w:bookmarkEnd w:id="419"/>
      <w:r>
        <w:rPr>
          <w:rFonts w:ascii="IRNazanin" w:hAnsi="IRNazanin" w:eastAsia="IRNazanin"/>
          <w:color w:val="111111"/>
          <w:sz w:val="28"/>
          <w:sz w:val="28"/>
          <w:szCs w:val="28"/>
          <w:rtl w:val="true"/>
          <w:lang w:bidi="fa-IR"/>
        </w:rPr>
        <w:t>تسلیم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بطور جدّى مراقب رسانه هاى فاسد و مفسد و توابع و پیامدهاى خطرناک آن باشیم و با استفاده از این رسانه هاى خطرناک، نعمتهاى ارزشمندى را که خداوند در اختیارمان نهاده به راحتى از دست ندهیم</w:t>
      </w:r>
      <w:r>
        <w:rPr>
          <w:rFonts w:eastAsia="IRNazanin" w:cs="IRNazanin"/>
          <w:color w:val="111111"/>
          <w:sz w:val="28"/>
          <w:szCs w:val="28"/>
          <w:rtl w:val="true"/>
          <w:lang w:bidi="fa-IR"/>
        </w:rPr>
        <w:t>.</w:t>
      </w:r>
    </w:p>
    <w:p>
      <w:pPr>
        <w:pStyle w:val="Heading3"/>
        <w:numPr>
          <w:ilvl w:val="2"/>
          <w:numId w:val="1"/>
        </w:numPr>
        <w:rPr/>
      </w:pPr>
      <w:bookmarkStart w:id="420" w:name="__RefHeading___Toc4278649_2870459653"/>
      <w:bookmarkStart w:id="421" w:name="_Toc153"/>
      <w:bookmarkEnd w:id="420"/>
      <w:r>
        <w:rPr>
          <w:rtl w:val="true"/>
        </w:rPr>
        <w:t>الگوهاى خوبان و بدان</w:t>
      </w:r>
      <w:bookmarkEnd w:id="421"/>
    </w:p>
    <w:p>
      <w:pPr>
        <w:pStyle w:val="BookText"/>
        <w:rPr/>
      </w:pPr>
      <w:r>
        <w:rPr>
          <w:rFonts w:ascii="IRNazanin" w:hAnsi="IRNazanin" w:eastAsia="IRNazanin"/>
          <w:color w:val="111111"/>
          <w:sz w:val="28"/>
          <w:sz w:val="28"/>
          <w:szCs w:val="28"/>
          <w:rtl w:val="true"/>
          <w:lang w:bidi="fa-IR"/>
        </w:rPr>
        <w:t>خداوند متعال در آیات شریفه دهم تا دوازدهم سوره تحریم، دو الگو براى انسانهاى مشرک و بى ایمان، و دو الگو براى موحّدان و مؤمنان بیان مى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لِّلَّذِینَ ءَامَنُواْ امْرَأَتَ فِرْعَوْنَ إِذْ قَالَتْ رَبِّ ابْنِ لِى عِندَکَ بَیْتًا فىِ الْجَنَّةِ وَ نَجِّنىِ مِن فِرْعَوْنَ وَ عَمَلِهِ وَ نَجّنىِ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ابْنَتَ عِمْرَانَ الَّتىِ أَحْصَنَتْ فَرْجَهَا فَنَفَخْنَا فِیهِ مِن رُّوحِنَا وَ صَدَّقَتْ بِکَلِمَاتِ رَبّهَا وَ کُتُبِهِ وَ کَانَتْ مِنَ الْقَانِتِینَ؛ خداوند براى کسانى که کافر شده اند، به همسر نوح و همسر لوط مثل زده است، آن دو تحت سرپرستى دو بنده صالح از بندگان ما بودند، ولى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به حالشان نداشت، و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کسانى که وارد آتش مى شوند،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براى مؤمنان، به همسر فرعون مثل زده است، در آن هنگام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براى من خانه اى در بهشت بساز، و مرا از فرعون و کار او نجات ده و مرا از گروه ستمگران رهایى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مریم دختر عمران که دامان خود را پاک نگه داشت، و ما از روح خود در آن دمیدیم، او کلمات پروردگار خویش و کتاب هایش را تصدیق کرد و از مطیعان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تکمیل مباحث مربوط به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است اشاره اى هم به همسرش، که راه شرک و کفر را پیمود،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آیات سه گانه فوق انتخاب شد که اشاره به سرگذشت دو زن بى ایمان و دو زن فوق العاده با ایمان دارد، که داستان زندگى همه آنها مایه عبرت است؛ اگر در آن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آیات مورد بحث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همسر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همسر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مسایل جنسى و ارتباط با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اساسآ همسر هیچ پیامبرى از این جهت مشکل نداشته است، بلکه خیانت آنها جاسوسى و انتقال اخبار خانه نبوّت براى مشرکان و بت پرستان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آنچه که گاه العیاذ بالله در مورد ارتباط نامشروع بعضى از همسران پیامبران گفته مى شود کذب محض است و هیچ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روایتى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بَغَتْ اِمْرَأَةُ نِبّىٍ قَطُّ؛</w:t>
      </w:r>
      <w:r>
        <w:rPr>
          <w:rStyle w:val="FootnoteAnchor"/>
          <w:rtl w:val="true"/>
        </w:rPr>
        <w:footnoteReference w:id="261"/>
      </w:r>
      <w:r>
        <w:rPr>
          <w:rFonts w:ascii="IRNazanin" w:hAnsi="IRNazanin" w:eastAsia="IRNazanin"/>
          <w:color w:val="111111"/>
          <w:sz w:val="28"/>
          <w:sz w:val="28"/>
          <w:szCs w:val="28"/>
          <w:rtl w:val="true"/>
          <w:lang w:bidi="fa-IR"/>
        </w:rPr>
        <w:t>همسر هیچ پیامبرى هرگز آلوده عمل منافى عفّت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این دو زن بى ایمان با آن دو پیامبر عظیم الشأن باعث نجات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مى دهد که اگر انسان ایمان و عمل صالح نداشته باشد، نباید چشم به شفاعت و مانند آن بدوزد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زنان تنها الگو و اسوه زنان نیستند، بلکه سرگذشت آنها براى مردان هم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نشانه عظمت حضرت مریم 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آنقدر در آسمان ایمان اوج گرفته اند که مردان مؤمن نیز میتوانند از آنها الگو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همسر فرعون، در کاخ فرعون و در قلب کفر و شرک ایمان آورد و در مقابل</w:t>
      </w:r>
    </w:p>
    <w:p>
      <w:pPr>
        <w:pStyle w:val="BookText"/>
        <w:rPr/>
      </w:pPr>
      <w:r>
        <w:rPr>
          <w:rFonts w:ascii="IRNazanin" w:hAnsi="IRNazanin" w:eastAsia="IRNazanin"/>
          <w:color w:val="111111"/>
          <w:sz w:val="28"/>
          <w:sz w:val="28"/>
          <w:szCs w:val="28"/>
          <w:rtl w:val="true"/>
          <w:lang w:bidi="fa-IR"/>
        </w:rPr>
        <w:t>تمام شکنجه ها به زانو در نیامد و دست از خداى موسى برنداشت و در آستانه شهادت دست به دعا بلند نمود و سه دعا کرد و خداوند هر سه خواسته اش را اجابت فرمود و قصرى به مراتب بهتر و وسیع تر از قصر فرعون، در بهشت به وى عنایت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مریم، مادر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سیل تهمتهاى دشمنان استقامت کرد، و در این مسیر صبر و خویشتن دارى نمود و با توکّل بر خداوند به موفقیّت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 که عاقبت آن دو زن مشرک و بى ایمان، آتش سوزان دوزخ و جهنّم، و عاقبت حضرت مریم و آسیه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جلب خوشنودى خداوند بود</w:t>
      </w:r>
      <w:r>
        <w:rPr>
          <w:rFonts w:eastAsia="IRNazanin" w:cs="IRNazanin"/>
          <w:color w:val="111111"/>
          <w:sz w:val="28"/>
          <w:szCs w:val="28"/>
          <w:rtl w:val="true"/>
          <w:lang w:bidi="fa-IR"/>
        </w:rPr>
        <w:t>.</w:t>
      </w:r>
      <w:bookmarkStart w:id="422" w:name="pg9234_110254"/>
    </w:p>
    <w:p>
      <w:pPr>
        <w:pStyle w:val="Heading2"/>
        <w:numPr>
          <w:ilvl w:val="1"/>
          <w:numId w:val="1"/>
        </w:numPr>
        <w:rPr/>
      </w:pPr>
      <w:bookmarkStart w:id="423" w:name="__RefHeading___Toc4278651_2870459653"/>
      <w:bookmarkStart w:id="424" w:name="_Toc154"/>
      <w:bookmarkEnd w:id="422"/>
      <w:bookmarkEnd w:id="423"/>
      <w:r>
        <w:rPr>
          <w:rtl w:val="true"/>
        </w:rPr>
        <w:t>فصل دهم</w:t>
      </w:r>
      <w:r>
        <w:rPr>
          <w:rtl w:val="true"/>
        </w:rPr>
        <w:t xml:space="preserve">: </w:t>
      </w:r>
      <w:r>
        <w:rPr>
          <w:rtl w:val="true"/>
        </w:rPr>
        <w:t>مقایسه ای میان قرآن مجید و تورات کنونى</w:t>
      </w:r>
      <w:bookmarkEnd w:id="4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4278653_2870459653"/>
      <w:bookmarkStart w:id="426" w:name="_Toc155"/>
      <w:bookmarkEnd w:id="425"/>
      <w:r>
        <w:rPr>
          <w:rtl w:val="true"/>
        </w:rPr>
        <w:t>اشاره</w:t>
      </w:r>
      <w:bookmarkStart w:id="427" w:name="pg9234_110258"/>
      <w:bookmarkEnd w:id="426"/>
    </w:p>
    <w:p>
      <w:pPr>
        <w:pStyle w:val="Heading3"/>
        <w:numPr>
          <w:ilvl w:val="2"/>
          <w:numId w:val="1"/>
        </w:numPr>
        <w:rPr/>
      </w:pPr>
      <w:bookmarkStart w:id="428" w:name="__RefHeading___Toc4278655_2870459653"/>
      <w:bookmarkStart w:id="429" w:name="_Toc156"/>
      <w:bookmarkEnd w:id="427"/>
      <w:bookmarkEnd w:id="428"/>
      <w:r>
        <w:rPr>
          <w:rtl w:val="true"/>
        </w:rPr>
        <w:t>یک مقایسه روشن</w:t>
      </w:r>
      <w:bookmarkEnd w:id="429"/>
    </w:p>
    <w:p>
      <w:pPr>
        <w:pStyle w:val="BookText"/>
        <w:rPr/>
      </w:pPr>
      <w:r>
        <w:rPr>
          <w:rFonts w:ascii="IRNazanin" w:hAnsi="IRNazanin" w:eastAsia="IRNazanin"/>
          <w:color w:val="111111"/>
          <w:sz w:val="28"/>
          <w:sz w:val="28"/>
          <w:szCs w:val="28"/>
          <w:rtl w:val="true"/>
          <w:lang w:bidi="fa-IR"/>
        </w:rPr>
        <w:t xml:space="preserve">خداوند متعال پس از بیان داستان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 فَاصْبِرْ إِنَّ الْعَاقِبَةَ لِلْمُتَّقِینَ؛</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اخبار غیبى است که به تو وحى مى کنیم؛ نه تو، و نه قومت، اینها را پیش از این نمى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و استقامت کن، که 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مدّعى است آنچه مردم از زندگانى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آمیخته با انواع خرافات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زندگانى واقعى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خالى از پیرایه ها و خرافات و مملّو از پیام ها و عبرتهاست، تنها از طریق وحى در اختیار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با مقایسه معارف و مضامین آیات قرآن با آنچه در تورات آمده روشن مى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قرآن مجید، در 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را سبب</w:t>
      </w:r>
    </w:p>
    <w:p>
      <w:pPr>
        <w:pStyle w:val="BookText"/>
        <w:rPr/>
      </w:pPr>
      <w:r>
        <w:rPr>
          <w:rFonts w:ascii="IRNazanin" w:hAnsi="IRNazanin" w:eastAsia="IRNazanin"/>
          <w:color w:val="111111"/>
          <w:sz w:val="28"/>
          <w:sz w:val="28"/>
          <w:szCs w:val="28"/>
          <w:rtl w:val="true"/>
          <w:lang w:bidi="fa-IR"/>
        </w:rPr>
        <w:t>فضیلت و برترى آدم بر فرشتگان مى داند؛</w:t>
      </w:r>
      <w:r>
        <w:rPr>
          <w:rStyle w:val="FootnoteAnchor"/>
          <w:rtl w:val="true"/>
        </w:rPr>
        <w:footnoteReference w:id="263"/>
      </w:r>
      <w:r>
        <w:rPr>
          <w:rFonts w:ascii="IRNazanin" w:hAnsi="IRNazanin" w:eastAsia="IRNazanin"/>
          <w:color w:val="111111"/>
          <w:sz w:val="28"/>
          <w:sz w:val="28"/>
          <w:szCs w:val="28"/>
          <w:rtl w:val="true"/>
          <w:lang w:bidi="fa-IR"/>
        </w:rPr>
        <w:t>در حالى که طبق آنچه که در تورات تحریف شده موجود مى خوانیم، گناه آدم که سبب بیرون راندن آن حضرت از بهشت شد استفاده از درخت علم ودانش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است و آن کتاب آمیخته با خرافه، و چقدر تفاوت است بین معجزه و خرافه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داستان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 اى از تورات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ساحت مقدّس آن پیامبر بزرگ جهت نقل این عبارت پوزش مى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سفر پیدایش تورات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به فلاحت زمین شروع کرد و تاکستانى غرس نمود و شراب نوشیده و مست شد و در خیمه خود عریان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هام پدر کنعان برهنگى پدر خود را دید، دو برادر خود را از بیرون خبر کرد و سام و یافث ردایى را گرفته بر کتف خود انداخته و عقب عقب رفته و برهنگى پدر خود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یک شخص عاقل، هر چند پیامبر نباشد، مرتکب چنین اعمال زشتى مى شود؟ چطور مى شود چنین امورى را به یک پیامبر، آن هم پیامبرى اولواالعزم که براى هدایت قومش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 نسبت داد؟ ببین تفاوت ره از کجا تا به کجاست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معنى آیه فوق را مى فهمیم و به صدق ادّعاى قرآن پى مى بریم و باید بیش از پیش قدر این کتاب آسمانى محفوظ از تحریف و خرافات را بدانیم و به خاطر این نعمت بزرگ سر بر سجده بگذاریم و شکرش را به جا آوریم</w:t>
      </w:r>
      <w:r>
        <w:rPr>
          <w:rFonts w:eastAsia="IRNazanin" w:cs="IRNazanin"/>
          <w:color w:val="111111"/>
          <w:sz w:val="28"/>
          <w:szCs w:val="28"/>
          <w:rtl w:val="true"/>
          <w:lang w:bidi="fa-IR"/>
        </w:rPr>
        <w:t>.</w:t>
      </w:r>
      <w:bookmarkStart w:id="430" w:name="pg9234_110263"/>
    </w:p>
    <w:p>
      <w:pPr>
        <w:pStyle w:val="Heading2"/>
        <w:numPr>
          <w:ilvl w:val="1"/>
          <w:numId w:val="1"/>
        </w:numPr>
        <w:rPr/>
      </w:pPr>
      <w:bookmarkStart w:id="431" w:name="__RefHeading___Toc4278657_2870459653"/>
      <w:bookmarkStart w:id="432" w:name="_Toc157"/>
      <w:bookmarkEnd w:id="430"/>
      <w:bookmarkEnd w:id="431"/>
      <w:r>
        <w:rPr>
          <w:rtl w:val="true"/>
        </w:rPr>
        <w:t>فصل یازدهم</w:t>
      </w:r>
      <w:r>
        <w:rPr>
          <w:rtl w:val="true"/>
        </w:rPr>
        <w:t xml:space="preserve">: </w:t>
      </w:r>
      <w:r>
        <w:rPr>
          <w:rtl w:val="true"/>
        </w:rPr>
        <w:t>توصیه هاى شیطان</w:t>
      </w:r>
      <w:r>
        <w:rPr>
          <w:rtl w:val="true"/>
        </w:rPr>
        <w:t>!</w:t>
      </w:r>
      <w:bookmarkEnd w:id="43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4278659_2870459653"/>
      <w:bookmarkStart w:id="434" w:name="_Toc158"/>
      <w:bookmarkEnd w:id="433"/>
      <w:r>
        <w:rPr>
          <w:rtl w:val="true"/>
        </w:rPr>
        <w:t>اشاره</w:t>
      </w:r>
      <w:bookmarkStart w:id="435" w:name="pg9234_110266"/>
      <w:bookmarkEnd w:id="434"/>
    </w:p>
    <w:p>
      <w:pPr>
        <w:pStyle w:val="Heading3"/>
        <w:numPr>
          <w:ilvl w:val="2"/>
          <w:numId w:val="1"/>
        </w:numPr>
        <w:rPr/>
      </w:pPr>
      <w:bookmarkStart w:id="436" w:name="__RefHeading___Toc4278661_2870459653"/>
      <w:bookmarkStart w:id="437" w:name="_Toc159"/>
      <w:bookmarkEnd w:id="435"/>
      <w:bookmarkEnd w:id="436"/>
      <w:r>
        <w:rPr>
          <w:rtl w:val="true"/>
        </w:rPr>
        <w:t xml:space="preserve">توصیه شیطان به نوح </w:t>
      </w:r>
      <w:r>
        <w:rPr>
          <w:rtl w:val="true"/>
        </w:rPr>
        <w:t>(</w:t>
      </w:r>
      <w:r>
        <w:rPr>
          <w:rtl w:val="true"/>
        </w:rPr>
        <w:t>علیه السلام</w:t>
      </w:r>
      <w:r>
        <w:rPr>
          <w:rtl w:val="true"/>
        </w:rPr>
        <w:t>)</w:t>
      </w:r>
      <w:bookmarkEnd w:id="437"/>
    </w:p>
    <w:p>
      <w:pPr>
        <w:pStyle w:val="BookText"/>
        <w:rPr/>
      </w:pPr>
      <w:r>
        <w:rPr>
          <w:rFonts w:ascii="IRNazanin" w:hAnsi="IRNazanin" w:eastAsia="IRNazanin"/>
          <w:color w:val="111111"/>
          <w:sz w:val="28"/>
          <w:sz w:val="28"/>
          <w:szCs w:val="28"/>
          <w:rtl w:val="true"/>
          <w:lang w:bidi="fa-IR"/>
        </w:rPr>
        <w:t xml:space="preserve">توصیه شیطان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پس از پایان گرفتن طوفان و هلاکت تمام مشرکان و بت پرستان، روزى شیطان خدمت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خدمت کرده اى، من نیز مى خواهم به پاس آن کار، به تو خدمتى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جمعیّتى که نفرین کردى و نابود شدند و همچنین نسل آنها را، شب و روز مى بایست وسوسه مى کردم و زحمت مى کشیدم تا هدایت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هلاک شدند تا مدّتى آسوده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اطمینان نداشت غذاى معنوى که شیطان مى خواهد به او بدهد غذاى مناسبى باشد و لذا آماده شنیدن سخنان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آمد نصایحش را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خدمتى مى خواهى به من بکنى؟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به یاد من باش که در آن سه حالت خیلى به بندگان خدا نزدیکم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اُذْکُرْنى اِذا غَضِبْتَ؛ به هنگام خشم و غضب به یاد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به تو نزدیکم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بسیارى از قهرها، نزاع ها، طلاق ها، گناهان و مانند آن، به هنگام خشم و عصبانیّت پایه ریزى مى شود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لذا، توصیه شده که به هنگام عصبانیّت و غضب هیچ تصمیمى</w:t>
      </w:r>
    </w:p>
    <w:p>
      <w:pPr>
        <w:pStyle w:val="BookText"/>
        <w:rPr/>
      </w:pPr>
      <w:r>
        <w:rPr>
          <w:rFonts w:ascii="IRNazanin" w:hAnsi="IRNazanin" w:eastAsia="IRNazanin"/>
          <w:color w:val="111111"/>
          <w:sz w:val="28"/>
          <w:sz w:val="28"/>
          <w:szCs w:val="28"/>
          <w:rtl w:val="true"/>
          <w:lang w:bidi="fa-IR"/>
        </w:rPr>
        <w:t>نگیرید و سخن نگویید، و از آن مکان خارج شوید و حالتتان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مثلا اگر نشسته اید بایستید و اگر ایستاده اید بنشینید، تا عصبانیّت فروکش کند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خشم و غضب آنقدر نکوهیده است که نوعى جنون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لِاَنَّ صاحِبَها یَنْدُمُ، فَاِنْ لَمْ یَنْدُمْ فَجُنُونُهُ مُسْتَحْکَمُ؛</w:t>
      </w:r>
      <w:r>
        <w:rPr>
          <w:rStyle w:val="FootnoteAnchor"/>
          <w:rtl w:val="true"/>
        </w:rPr>
        <w:footnoteReference w:id="269"/>
      </w:r>
      <w:r>
        <w:rPr>
          <w:rFonts w:ascii="IRNazanin" w:hAnsi="IRNazanin" w:eastAsia="IRNazanin"/>
          <w:color w:val="111111"/>
          <w:sz w:val="28"/>
          <w:sz w:val="28"/>
          <w:szCs w:val="28"/>
          <w:rtl w:val="true"/>
          <w:lang w:bidi="fa-IR"/>
        </w:rPr>
        <w:t>تندخویى و عصبانیّت نوعى جنون است؛ چرا که صاحبش پشیمان مى شود و اگر پشیمان نشود دلیل بر آن است که جنونش مستحکم و دائمى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هنگام غضب باید مراقب وسوسه هاى شیطان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وَاذْکُرْنى إِذا حَکَمْتَ بَیْنَ اثْنَیْنِ؛ به هنگام قضاوت بین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قضاوت در عصر و زمان ما واجب کفایى است و کسانى که واجد شرایط لازم هستند باید متصدّى این امر شوند؛ امّا باید مراقب خطرات آن از جمله وسوسه هاى شیطان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حالتى به انسان بسیار نزدیک است و ممکن است وى را از مرز عدالت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همچون خویشاوندى و رفاقت و همکار بودن و هم حزب بودن و مانند آن، یا خداى ناکرده رشوه و امتیازات ویژه و شبیه آن، باعث نشود که قاضى به ناحق قضاوت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وَاذْکُرْنى إِذا کُنْتَ مَعَ امْرَأَةٍ خالیآ لَیْسَ مَعَکُما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هنگامى که با زن تنهایى خلوت کرده اى و هیچ کس غیر از شما دو نفر در آن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تلفنى با جنس مخالف، چت کردن با نامحرم و خلاصه هرگونه خلوت با نامحرم، مشمول این روایت مى شود</w:t>
      </w:r>
      <w:r>
        <w:rPr>
          <w:rFonts w:eastAsia="IRNazanin" w:cs="IRNazanin"/>
          <w:color w:val="111111"/>
          <w:sz w:val="28"/>
          <w:szCs w:val="28"/>
          <w:rtl w:val="true"/>
          <w:lang w:bidi="fa-IR"/>
        </w:rPr>
        <w:t>.</w:t>
      </w:r>
      <w:bookmarkStart w:id="438" w:name="pg9234_110271"/>
    </w:p>
    <w:p>
      <w:pPr>
        <w:pStyle w:val="Heading2"/>
        <w:numPr>
          <w:ilvl w:val="1"/>
          <w:numId w:val="1"/>
        </w:numPr>
        <w:rPr/>
      </w:pPr>
      <w:bookmarkStart w:id="439" w:name="__RefHeading___Toc4278663_2870459653"/>
      <w:bookmarkStart w:id="440" w:name="_Toc160"/>
      <w:bookmarkEnd w:id="438"/>
      <w:bookmarkEnd w:id="439"/>
      <w:r>
        <w:rPr>
          <w:rtl w:val="true"/>
        </w:rPr>
        <w:t>فصل دوازدهم</w:t>
      </w:r>
      <w:r>
        <w:rPr>
          <w:rtl w:val="true"/>
        </w:rPr>
        <w:t xml:space="preserve">: </w:t>
      </w:r>
      <w:r>
        <w:rPr>
          <w:rtl w:val="true"/>
        </w:rPr>
        <w:t xml:space="preserve">آخرین سخن حضرت نوح </w:t>
      </w:r>
      <w:r>
        <w:rPr>
          <w:rtl w:val="true"/>
        </w:rPr>
        <w:t>(</w:t>
      </w:r>
      <w:r>
        <w:rPr>
          <w:rtl w:val="true"/>
        </w:rPr>
        <w:t>علیه السلام</w:t>
      </w:r>
      <w:r>
        <w:rPr>
          <w:rtl w:val="true"/>
        </w:rPr>
        <w:t>)</w:t>
      </w:r>
      <w:bookmarkEnd w:id="4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4278665_2870459653"/>
      <w:bookmarkStart w:id="442" w:name="_Toc161"/>
      <w:bookmarkEnd w:id="441"/>
      <w:r>
        <w:rPr>
          <w:rtl w:val="true"/>
        </w:rPr>
        <w:t>اشاره</w:t>
      </w:r>
      <w:bookmarkStart w:id="443" w:name="pg9234_110275"/>
      <w:bookmarkEnd w:id="442"/>
    </w:p>
    <w:p>
      <w:pPr>
        <w:pStyle w:val="Heading3"/>
        <w:numPr>
          <w:ilvl w:val="2"/>
          <w:numId w:val="1"/>
        </w:numPr>
        <w:rPr/>
      </w:pPr>
      <w:bookmarkStart w:id="444" w:name="__RefHeading___Toc4278667_2870459653"/>
      <w:bookmarkStart w:id="445" w:name="_Toc162"/>
      <w:bookmarkEnd w:id="443"/>
      <w:bookmarkEnd w:id="444"/>
      <w:r>
        <w:rPr>
          <w:rtl w:val="true"/>
        </w:rPr>
        <w:t>سخن نهائى</w:t>
      </w:r>
      <w:bookmarkEnd w:id="445"/>
    </w:p>
    <w:p>
      <w:pPr>
        <w:pStyle w:val="BookText"/>
        <w:rPr/>
      </w:pP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 در عصر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بود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یعنى هر نسلى بطور متوسّط سیصد سال عمر مى کرد و سپس جاى خود را به نسل بعد 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رسالت آن حضرت سه برابر عمر یک انسان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در مدّت رسالت با سه نسل مختلف سر و کار داشت، و براى هدایت آنان بسیار تلاش و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روایتى که قبلا گذشت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طبق روایت دیگرى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 سال زندگى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و پنجاه سال آن قبل از بعثت بود، و نهصد و پنجاه سال آن بعد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را به سوى خدا دعوت مى کرد، و هفتصد سال بعد از نزول از کشتى و خشک شدن آب زندگى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طبق این حدیث، آن حضرت به اندازه هشت انسان معمولى عمر کرده و هشت نسل مختلف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عمر طولانى اش هرگز وابسته به دنیا نشد و زر و زیور دنیا او را فریب نداد و از خدایش غافل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مى خوانیم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بَیْتٍ مِنْ شَعْرٍ اَلْفآ وَ اَرْبَعَمِأة سَنَةٍ، فَکُلَّما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لَوِاتَّخَذْتَ بَیْتآ مِنْ طینٍ تَأوى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مَیّتٌ غَدآ وَ تارِکُهُ، فَلَمْ یَزَلْ فیهِ حَتّى فارَقَ الدُّنیا؛</w:t>
      </w:r>
      <w:r>
        <w:rPr>
          <w:rStyle w:val="FootnoteAnchor"/>
          <w:rtl w:val="true"/>
        </w:rPr>
        <w:footnoteReference w:id="272"/>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چهارصد سال در یک خیمه پشمى زندگى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او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خانه اى از گل</w:t>
      </w:r>
    </w:p>
    <w:p>
      <w:pPr>
        <w:pStyle w:val="BookText"/>
        <w:rPr/>
      </w:pPr>
      <w:r>
        <w:rPr>
          <w:rFonts w:ascii="IRNazanin" w:hAnsi="IRNazanin" w:eastAsia="IRNazanin"/>
          <w:color w:val="111111"/>
          <w:sz w:val="28"/>
          <w:sz w:val="28"/>
          <w:szCs w:val="28"/>
          <w:rtl w:val="true"/>
          <w:lang w:bidi="fa-IR"/>
        </w:rPr>
        <w:t>مى ساختى و در آن ساکن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مى خواهم فردا بمیرم و خانه را ترک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نیازى به خانه گلى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همان خیمه پشمى زندگى کرد،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دیگرى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اَطْوَلَ الْأَنْبِیاءِ عُمْرآ کَیْفَ وَجْدَت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کَدارٍ لَها بابانِ دَخَلْتُ مِنْ اَحَدِهِما وَ خَرَجْتُ مِنَ الآخَرِ؛</w:t>
      </w:r>
      <w:r>
        <w:rPr>
          <w:rStyle w:val="FootnoteAnchor"/>
          <w:rtl w:val="true"/>
        </w:rPr>
        <w:footnoteReference w:id="273"/>
      </w:r>
      <w:r>
        <w:rPr>
          <w:rFonts w:ascii="IRNazanin" w:hAnsi="IRNazanin" w:eastAsia="IRNazanin"/>
          <w:color w:val="111111"/>
          <w:sz w:val="28"/>
          <w:sz w:val="28"/>
          <w:szCs w:val="28"/>
          <w:rtl w:val="true"/>
          <w:lang w:bidi="fa-IR"/>
        </w:rPr>
        <w:t>اى کسى که در میان پیامبران از همه بیشتر عمر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چگونه یافتى؟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 اى که دو در داشته باشد، از یک در داخل شدم و از در دیگر خارج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سوّمى،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حالى که آن حضرت در آفتاب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مرگ چه مأموریّتى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روحت را قبض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از آفتاب به سایه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سایه رفت و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الْمَوتِ فَکانَ ما مَرَّ بى فى الدُّنیا مِثْلَ تَحَوُّلى مِنَ الشَّمْسِ إِلَى الظِّلِّ؛</w:t>
      </w:r>
      <w:r>
        <w:rPr>
          <w:rStyle w:val="FootnoteAnchor"/>
          <w:rtl w:val="true"/>
        </w:rPr>
        <w:footnoteReference w:id="274"/>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عمرم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آمدنم از آفتاب به سایه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آمادگى اش را براى مرگ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قبض روح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زندگى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پند و اندرز و درس عبرت بود؛ حتّى در آن حالت که آن حضرت به جوار حق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فراوانى در منابع شیعه و اهل سنّت نقل شده که پیامبران اولواالعزم همان پنج پیامبر بزرگوارند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بعضى از مفسّران، اولواالعزم را اشاره به پیامبرانى مىدانند که مأمور پیکار با دشمنان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عدد آنها را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دانسته، و بعضىهمه پیامبران را اولواالعزم مى دانند؛ ولى تفسیر اوّل، از همه صحیحتر است و روایات اسلامى آن را تأیید مىکند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تفسیرنمونه،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الشرایع،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مشروحى در مورد خرافات و انواع و اقسام آن و آثار و پیامدهایش،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یاران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نموده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آن مبحث را مطالعه فرمایند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مطلب در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حلیة المتقین، باب یازدهم، فصل اوّل، و 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مختصر تاریخ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گلستان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گلستان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ثابت و مسلّم و قطعى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را در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ذیل همان آیه مطالعه فرمایید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جوشن کبیر، که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 نفذ فی کل شىء 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مى شود، داراى یازده صفت از صفات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این دعاى پر ارزش مشتمل بر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از صفات خداوند متعال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ستّه نام شش کتاب حدیثى اهل سنت به شرح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تابناک، 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خبر فوق را با کد </w:t>
      </w:r>
      <w:r>
        <w:rPr>
          <w:rFonts w:eastAsia="IRNazanin" w:cs="IRNazanin"/>
          <w:b w:val="false"/>
          <w:bCs w:val="false"/>
          <w:i w:val="false"/>
          <w:iCs w:val="false"/>
          <w:color w:val="333333"/>
          <w:sz w:val="20"/>
          <w:szCs w:val="20"/>
        </w:rPr>
        <w:t>17574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زیر منعکس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سلفى الجزایر، در فتوایى جنجال برانگیز در این کشور آفریقایى، خوردن زولبیا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شیرینى مخصوص 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راحرام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خبرگزارى ابنا، یکى از شیوخ سلفى در کشور آفریقایى الجزایر در فتوایى، زولبیا را که در الجزایر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مىشود و در ماه مبارک رمضان از شیرینىهاى پرطرفدار در این کشور به شمار مى رود، حرام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محمد على فرکوس المکنى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ابوعبدالعزیز، در فتوایى حکم حرمت الطمینه و شیرینىهاى دیگرى که در ماه رمضان استفاده مى شود را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ترتیب بسیارى از مریدان و پیروان وى خود را از خوردن این شیرینى لذیذ که به گفته ابوعبدالعزیز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شمارمى رود که در دین وارد شده است، محروم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دلیل دیگر حرمت خوردن این شیرینى را وجود بخشى صلیبى مانند در میان این شیرینى ذکر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تناول این شیرینى وجود دلیل شرعى لازم است؛ در حالى که چنین دلیلى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فتاواى مضحک و عجیب زیادى از سوى مفتیان سلفى و وهابى صادر مىگردد که یکى از مهمترین دلایلآن، دورى لجوجانه آنها از معارف و تعلیمات مفسران واقعى قرآن و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خبرى تحلیلى شیعه آنلاین مشروح این خبر را در تاریخ </w:t>
      </w:r>
      <w:r>
        <w:rPr>
          <w:rFonts w:eastAsia="IRNazanin" w:cs="IRNazanin"/>
          <w:b w:val="false"/>
          <w:bCs w:val="false"/>
          <w:i w:val="false"/>
          <w:iCs w:val="false"/>
          <w:color w:val="333333"/>
          <w:sz w:val="20"/>
          <w:szCs w:val="20"/>
        </w:rPr>
        <w:t>16/5/90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کد </w:t>
      </w:r>
      <w:r>
        <w:rPr>
          <w:rFonts w:eastAsia="IRNazanin" w:cs="IRNazanin"/>
          <w:b w:val="false"/>
          <w:bCs w:val="false"/>
          <w:i w:val="false"/>
          <w:iCs w:val="false"/>
          <w:color w:val="333333"/>
          <w:sz w:val="20"/>
          <w:szCs w:val="20"/>
        </w:rPr>
        <w:t>19461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زیر منعکس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چهره هاى وهابى مصر طى اظهاراتى مخالفت خود را با محاکمه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حسنى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دیکتاتور سابق مصر بهخاطر صدور گاز به رژیم صهیونیستى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که در یک برنامه تلویزیونى سخن مى گفت، در ادامه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یکى از کشورهاى جهان به شمار مى رود و با مادوست است و رابطه دارد، لذا صدور گاز یا هر چیز دیگرى به این کشور جایز است، بر همین اساس محاکمه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صدور گاز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اقدامى نادرست است و اهانت به ملت مصر به شمار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دلیلى شرعى براى اظهارات خود بیان کند،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براى حرف هاى خود دلایل شرعى دارم و مىتوانم ثابت کنم که اصلا محاکمه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حسنى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اصل اقدامى نادرست است؛ چه برسد به اینکه اتهامش صادرات گاز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چهره وهابى مصر همچنین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مبارزان و قهرمانان ملى کشورمان در جنگ اکتبر به شمار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سلطان مصر بوده لذا توهین به وى و یا محاکمه کردنش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سقوط وى از طریق غیر شرعى و غیر قانونى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سلطان اهانت کند، خداوند به او اهانت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رئیس جمعیت انصار السنه در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به شمار مىرود، در ادامه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حسنى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مبین اسلام قیام علیه امام و سلطان بلاد اسلامى را جایز نمى داند؛ مگر در دو 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مردم از نماز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ارتداد از دین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مبارک هیچ یک از این دو اقدام را مرتکب نشد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اثنى عشرى،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تفسیر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داستان مذکور در این کتاب به شرح زیر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تیمور گورگان در هر پیشامدى آن قدر ثبات قدم داشت که هیچ مشکلى سدّ راه وى نمى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را از او جویا شدند،گفت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از دشمن فرار کرده بودم و به ویرانه اى پناه بردم، در عاقبت کار خویش فکر مى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نظرم به مورى ضعیف افتاد که دانه غلّه اى از خود بزرگتر را برداشته و از دیوار بالا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دقیق نظر کردم و شمارش نمودم دیدم آن دانه شصت و هفت مرتبه بر زمین افتاد، و عاقبت مورچه آن دانه را بر سر دیوار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دیدن این صحنه، چنان قدرتى در من پدیدار گشت که هیچگاه آن را فراموش نمى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تیمور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مورى کمتر نیستى، برخیز و در پى کار خود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برخاستم و همّت گماشتم تا به این پایه ازسلطنت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این داستان را از کتاب نمونه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اخلاق اجتماعى،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نقل کرده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اى از آن را در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کنید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اطاعت کنید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واژه ذنب،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همان صفحه از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نمونه هاى دیگرى از جاذبه قرآن مجید در همین منبع 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زلزلة،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صافى،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فضایل الصحابه، ص</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قصّه غمبار را در کتاب شرح نهج البلاغه ابن ابى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کتاب معارف و معاریف،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به بعد مطالعه بفرمایید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بیشتر از محتواى این سریال، مى توانید به پایگاه اطّلاع رسانى رجانیوز، اخبار روز یکشنبه مورّخ </w:t>
      </w:r>
      <w:r>
        <w:rPr>
          <w:rFonts w:eastAsia="IRNazanin" w:cs="IRNazanin"/>
          <w:b w:val="false"/>
          <w:bCs w:val="false"/>
          <w:i w:val="false"/>
          <w:iCs w:val="false"/>
          <w:color w:val="333333"/>
          <w:sz w:val="20"/>
          <w:szCs w:val="20"/>
        </w:rPr>
        <w:t>16/5/1390</w:t>
      </w:r>
      <w:r>
        <w:rPr>
          <w:rFonts w:ascii="IRNazanin" w:hAnsi="IRNazanin" w:eastAsia="IRNazanin"/>
          <w:b w:val="false"/>
          <w:b w:val="false"/>
          <w:bCs w:val="false"/>
          <w:i w:val="false"/>
          <w:i w:val="false"/>
          <w:iCs w:val="false"/>
          <w:color w:val="333333"/>
          <w:sz w:val="20"/>
          <w:sz w:val="20"/>
          <w:szCs w:val="20"/>
          <w:rtl w:val="true"/>
        </w:rPr>
        <w:t xml:space="preserve">، کد </w:t>
      </w:r>
      <w:r>
        <w:rPr>
          <w:rFonts w:eastAsia="IRNazanin" w:cs="IRNazanin"/>
          <w:b w:val="false"/>
          <w:bCs w:val="false"/>
          <w:i w:val="false"/>
          <w:iCs w:val="false"/>
          <w:color w:val="333333"/>
          <w:sz w:val="20"/>
          <w:szCs w:val="20"/>
        </w:rPr>
        <w:t>98198</w:t>
      </w:r>
      <w:r>
        <w:rPr>
          <w:rFonts w:ascii="IRNazanin" w:hAnsi="IRNazanin" w:eastAsia="IRNazanin"/>
          <w:b w:val="false"/>
          <w:b w:val="false"/>
          <w:bCs w:val="false"/>
          <w:i w:val="false"/>
          <w:i w:val="false"/>
          <w:iCs w:val="false"/>
          <w:color w:val="333333"/>
          <w:sz w:val="20"/>
          <w:sz w:val="20"/>
          <w:szCs w:val="20"/>
          <w:rtl w:val="true"/>
        </w:rPr>
        <w:t>، مراجعه فرمایید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شرح نهج البلاغه ابن ابى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به بعد و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کتاب آیات ولایت در قرآن،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 فداکارى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لیلة المبیت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کتاب فروغ ولایت،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کتابآیات ولایت در 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بفرمایید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طبرسى در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مجلسى؛ در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معتقدند مطلبى که در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آمده که حضرت نوح علیه السلام على رغم اینکه یکّه و تنها بود به مشرکان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قادر بر کشتنمن نیستید؛ چون خداوند حافظ و ناصر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معجزات آن حضرت محسوب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هم در البدایة و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داستان ساختن کشتى نجات با آن شرایط و امکانات و همچنین دعاى حضرت در مورد مرگ همه کافران و به سلامت ماندن تمام مؤمنان که به اجابت رسید، را از معجزات آن حضرت شمرده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مربوط به این بحث را، در کتاب شریف حلیة المتقین،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همین 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15032</w:t>
      </w:r>
      <w:r>
        <w:rPr>
          <w:rFonts w:ascii="IRNazanin" w:hAnsi="IRNazanin" w:eastAsia="IRNazanin"/>
          <w:b w:val="false"/>
          <w:b w:val="false"/>
          <w:bCs w:val="false"/>
          <w:i w:val="false"/>
          <w:i w:val="false"/>
          <w:iCs w:val="false"/>
          <w:color w:val="333333"/>
          <w:sz w:val="20"/>
          <w:sz w:val="20"/>
          <w:szCs w:val="20"/>
          <w:rtl w:val="true"/>
        </w:rPr>
        <w:t xml:space="preserve">، و نیز درج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نیز تکرار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را در کتاب منتهى الامال، ج اوّل، باب اوّل، فصل چهارم و کتاب اخلاق انبیا،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اوّل، فصل دهم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نهصد و پنجاه سال دعوت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حدود هشتاد نفر به او ایمان آوردند، که اگر این دو عدد را بریکدیگر تقسیم کنیم روشن مى شود که براى هدایت هر یک نفر به طور متوسّط حدود دوازده سال تبلیغ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ذوقى اردستانى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ناصر خسرو، قصاید، قصیده ششم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ولایت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نویسندهى تفسیر المنار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از شاه سنجان خوافى است، که در کتاب ستایشگران خورشید،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مختلفى دلالت دارد که آن حضرت یکى از شفیعان روز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آنچه که در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هود،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البته روایات در این زمینه مختلف است و شرح آن را مى توانید در تفسیر نمونه، چاپ جدید،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برخى از روایات کشتى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سه طبقه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طبقه زیرین حشرات و حیوانات وحشى و در طبقه دوم جنبندگان و چهارپایان جاى داده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طبقه سوم متعلّق به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کسانى که به آن حضرت ایمان آورده بودند و زاد و توشه آنها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روایات مدّت آن یکصد و در دیگر روایات دویست سال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عربى، ج اول،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آیه شریفه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استفاده مى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انبیاء،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عجایب قوم نوح این است که سالها مبتلى به خشکسالى بودند و طلب باران مى کردند و خداوند با همان چیزى که مطلوب آنها بوده ایشان را به هلاکت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گوینده آن سخن سخیف، که ابوجهل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سادگى و خامى را به من نسبت مى دهى؟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مرا نشناخته اى، بگذار خود را معرّفى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 که شما خیال مى کنید نیست؛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 قدر به منعقل داده که اگر بین تمام احمق هاى دنیا تقسیم شود، همه آنها صاحب عقل و خرد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قدر به من قوّت و قدرت عطا کرده که اگر در بین تمام ضعیفان عالم تقسیم شود، همگى نیرومند و پر قدرت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قدر به من شجاعت داده، که اگر بین ترسوهاى جهان تقسیم گردد، همه از شجاعان 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داستان را در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ولایت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آنچه که در سایت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شادان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این شعر منسوب به شاعرى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فى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فى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باب اوّل، حکایت چهارم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مدّت ماندن کشتى نجات بر روى آب، در میان دانشمندان اسلامى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رازى، روح المعانى، در المنثور، مجمع البیان و تفسیر نمونه، ذیل تفسیر آیات فوق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روایات در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باب چهارم، فصل هشتم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توانید این روایات را در 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فرازهایى از تاریخ پیامبراسلام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آثار مورد اشاره، در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برترین بانوى جهان،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خرافات در کتاب فرازهایى از تاریخ پیامبراسلام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13745</w:t>
      </w:r>
      <w:r>
        <w:rPr>
          <w:rFonts w:ascii="IRNazanin" w:hAnsi="IRNazanin" w:eastAsia="IRNazanin"/>
          <w:b w:val="false"/>
          <w:b w:val="false"/>
          <w:bCs w:val="false"/>
          <w:i w:val="false"/>
          <w:i w:val="false"/>
          <w:iCs w:val="false"/>
          <w:color w:val="333333"/>
          <w:sz w:val="20"/>
          <w:sz w:val="20"/>
          <w:szCs w:val="20"/>
          <w:rtl w:val="true"/>
        </w:rPr>
        <w:t xml:space="preserve">، این روایت صراحت دارد که تحصیل علم بر مرد و زن لازم است و بر فرض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روایت نباشد باز هم تحصیل علم بر زنان لازم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مسلمان اعم از زن و مرد است، نه جنسیّت مرد به تنهایى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هر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مردان ندارد، بلکه اسلام آنرا بر زن و مرد هر دو لازم مى داند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در روایتى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تفسیر آیه مورد بحث وارد شده مى خوانیم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طعام علم و دانشى است که انسان استفاده مى کند و باید مراقب باشد که از چه کسى آن را مى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دیباچه،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قرآن و آخرین پیامبر،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پیام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مورد مطالب و مضامینى که ابلیس لعین به عنوان نصیحت به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ذکرشد یک نمونه از آن روایات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روایات را مى توانید در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انبیاء،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انبیاء،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انبیاء،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سخنان این پیامبر بزرگ و دیگر پیامبران الهى را مى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52128</Words>
  <Characters>196669</Characters>
  <CharactersWithSpaces>247143</CharactersWithSpaces>
  <Paragraphs>1653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2026-08-20T11:42:17Z</dcterms:created>
  <dc:creator>ghaemiyeh.com</dc:creator>
  <dc:description/>
  <dc:language>en-US</dc:language>
  <cp:lastModifiedBy/>
  <dcterms:modified xsi:type="dcterms:W3CDTF">2026-08-20T15:12:24Z</dcterms:modified>
  <cp:revision>1</cp:revision>
  <dc:subject/>
  <dc:title>زندگی پرماجرای نوح علی نبینا و آله و علیه السلام</dc:title>
</cp:coreProperties>
</file>

<file path=docProps/custom.xml><?xml version="1.0" encoding="utf-8"?>
<Properties xmlns="http://schemas.openxmlformats.org/officeDocument/2006/custom-properties" xmlns:vt="http://schemas.openxmlformats.org/officeDocument/2006/docPropsVTypes"/>
</file>