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نحو کاربردی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6025_2870459653">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4206027_2870459653">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4206029_2870459653">
            <w:r>
              <w:rPr>
                <w:webHidden/>
                <w:rStyle w:val="IndexLink"/>
                <w:rtl w:val="true"/>
              </w:rPr>
              <w:t>فهرست مطالب</w:t>
            </w:r>
            <w:r>
              <w:rPr>
                <w:rStyle w:val="IndexLink"/>
                <w:rtl w:val="true"/>
              </w:rPr>
              <w:tab/>
            </w:r>
            <w:r>
              <w:rPr>
                <w:rStyle w:val="IndexLink"/>
              </w:rPr>
              <w:t>24</w:t>
            </w:r>
          </w:hyperlink>
        </w:p>
        <w:p>
          <w:pPr>
            <w:pStyle w:val="Contents2"/>
            <w:tabs>
              <w:tab w:val="clear" w:pos="8743"/>
              <w:tab w:val="right" w:pos="9026" w:leader="dot"/>
            </w:tabs>
            <w:rPr/>
          </w:pPr>
          <w:hyperlink w:anchor="__RefHeading___Toc4206031_2870459653">
            <w:r>
              <w:rPr>
                <w:webHidden/>
                <w:rStyle w:val="IndexLink"/>
                <w:rtl w:val="true"/>
              </w:rPr>
              <w:t>مقدمه</w:t>
            </w:r>
            <w:r>
              <w:rPr>
                <w:rStyle w:val="IndexLink"/>
                <w:rtl w:val="true"/>
              </w:rPr>
              <w:tab/>
            </w:r>
            <w:r>
              <w:rPr>
                <w:rStyle w:val="IndexLink"/>
              </w:rPr>
              <w:t>35</w:t>
            </w:r>
          </w:hyperlink>
        </w:p>
        <w:p>
          <w:pPr>
            <w:pStyle w:val="Contents2"/>
            <w:tabs>
              <w:tab w:val="clear" w:pos="8743"/>
              <w:tab w:val="right" w:pos="9026" w:leader="dot"/>
            </w:tabs>
            <w:rPr/>
          </w:pPr>
          <w:hyperlink w:anchor="__RefHeading___Toc4206033_2870459653">
            <w:r>
              <w:rPr>
                <w:webHidden/>
                <w:rStyle w:val="IndexLink"/>
                <w:rtl w:val="true"/>
              </w:rPr>
              <w:t>فصل اول</w:t>
            </w:r>
            <w:r>
              <w:rPr>
                <w:rStyle w:val="IndexLink"/>
                <w:rtl w:val="true"/>
              </w:rPr>
              <w:t xml:space="preserve">: </w:t>
            </w:r>
            <w:r>
              <w:rPr>
                <w:rStyle w:val="IndexLink"/>
                <w:rtl w:val="true"/>
              </w:rPr>
              <w:t>منصوبات</w:t>
            </w:r>
            <w:r>
              <w:rPr>
                <w:rStyle w:val="IndexLink"/>
                <w:rtl w:val="true"/>
              </w:rPr>
              <w:tab/>
            </w:r>
            <w:r>
              <w:rPr>
                <w:rStyle w:val="IndexLink"/>
              </w:rPr>
              <w:t>37</w:t>
            </w:r>
          </w:hyperlink>
        </w:p>
        <w:p>
          <w:pPr>
            <w:pStyle w:val="Contents3"/>
            <w:tabs>
              <w:tab w:val="clear" w:pos="8459"/>
              <w:tab w:val="right" w:pos="9026" w:leader="dot"/>
            </w:tabs>
            <w:rPr/>
          </w:pPr>
          <w:hyperlink w:anchor="__RefHeading___Toc4206035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206037_2870459653">
            <w:r>
              <w:rPr>
                <w:webHidden/>
                <w:rStyle w:val="IndexLink"/>
                <w:rtl w:val="true"/>
              </w:rPr>
              <w:t>درس اول</w:t>
            </w:r>
            <w:r>
              <w:rPr>
                <w:rStyle w:val="IndexLink"/>
                <w:rtl w:val="true"/>
              </w:rPr>
              <w:t xml:space="preserve">: </w:t>
            </w:r>
            <w:r>
              <w:rPr>
                <w:rStyle w:val="IndexLink"/>
                <w:rtl w:val="true"/>
              </w:rPr>
              <w:t>مفعول مطلق</w:t>
            </w:r>
            <w:r>
              <w:rPr>
                <w:rStyle w:val="IndexLink"/>
                <w:rtl w:val="true"/>
              </w:rPr>
              <w:tab/>
            </w:r>
            <w:r>
              <w:rPr>
                <w:rStyle w:val="IndexLink"/>
              </w:rPr>
              <w:t>38</w:t>
            </w:r>
          </w:hyperlink>
        </w:p>
        <w:p>
          <w:pPr>
            <w:pStyle w:val="Contents4"/>
            <w:tabs>
              <w:tab w:val="clear" w:pos="8176"/>
              <w:tab w:val="right" w:pos="9026" w:leader="dot"/>
            </w:tabs>
            <w:rPr/>
          </w:pPr>
          <w:hyperlink w:anchor="__RefHeading___Toc4206039_2870459653">
            <w:r>
              <w:rPr>
                <w:webHidden/>
                <w:rStyle w:val="IndexLink"/>
                <w:rtl w:val="true"/>
              </w:rPr>
              <w:t>اهداف درس</w:t>
            </w:r>
            <w:r>
              <w:rPr>
                <w:rStyle w:val="IndexLink"/>
                <w:rtl w:val="true"/>
              </w:rPr>
              <w:tab/>
            </w:r>
            <w:r>
              <w:rPr>
                <w:rStyle w:val="IndexLink"/>
              </w:rPr>
              <w:t>38</w:t>
            </w:r>
          </w:hyperlink>
        </w:p>
        <w:p>
          <w:pPr>
            <w:pStyle w:val="Contents4"/>
            <w:tabs>
              <w:tab w:val="clear" w:pos="8176"/>
              <w:tab w:val="right" w:pos="9026" w:leader="dot"/>
            </w:tabs>
            <w:rPr/>
          </w:pPr>
          <w:hyperlink w:anchor="__RefHeading___Toc4206041_2870459653">
            <w:r>
              <w:rPr>
                <w:webHidden/>
                <w:rStyle w:val="IndexLink"/>
                <w:rtl w:val="true"/>
              </w:rPr>
              <w:t>درآمد</w:t>
            </w:r>
            <w:r>
              <w:rPr>
                <w:rStyle w:val="IndexLink"/>
                <w:rtl w:val="true"/>
              </w:rPr>
              <w:tab/>
            </w:r>
            <w:r>
              <w:rPr>
                <w:rStyle w:val="IndexLink"/>
              </w:rPr>
              <w:t>38</w:t>
            </w:r>
          </w:hyperlink>
        </w:p>
        <w:p>
          <w:pPr>
            <w:pStyle w:val="Contents4"/>
            <w:tabs>
              <w:tab w:val="clear" w:pos="8176"/>
              <w:tab w:val="right" w:pos="9026" w:leader="dot"/>
            </w:tabs>
            <w:rPr/>
          </w:pPr>
          <w:hyperlink w:anchor="__RefHeading___Toc4206043_2870459653">
            <w:r>
              <w:rPr>
                <w:webHidden/>
                <w:rStyle w:val="IndexLink"/>
                <w:rtl w:val="true"/>
              </w:rPr>
              <w:t>مفعول مطلق</w:t>
            </w:r>
            <w:r>
              <w:rPr>
                <w:rStyle w:val="IndexLink"/>
                <w:rtl w:val="true"/>
              </w:rPr>
              <w:tab/>
            </w:r>
            <w:r>
              <w:rPr>
                <w:rStyle w:val="IndexLink"/>
              </w:rPr>
              <w:t>39</w:t>
            </w:r>
          </w:hyperlink>
        </w:p>
        <w:p>
          <w:pPr>
            <w:pStyle w:val="Contents4"/>
            <w:tabs>
              <w:tab w:val="clear" w:pos="8176"/>
              <w:tab w:val="right" w:pos="9026" w:leader="dot"/>
            </w:tabs>
            <w:rPr/>
          </w:pPr>
          <w:hyperlink w:anchor="__RefHeading___Toc4206045_2870459653">
            <w:r>
              <w:rPr>
                <w:webHidden/>
                <w:rStyle w:val="IndexLink"/>
                <w:rtl w:val="true"/>
              </w:rPr>
              <w:t>انواع مفعول مطلق</w:t>
            </w:r>
            <w:r>
              <w:rPr>
                <w:rStyle w:val="IndexLink"/>
                <w:rtl w:val="true"/>
              </w:rPr>
              <w:tab/>
            </w:r>
            <w:r>
              <w:rPr>
                <w:rStyle w:val="IndexLink"/>
              </w:rPr>
              <w:t>39</w:t>
            </w:r>
          </w:hyperlink>
        </w:p>
        <w:p>
          <w:pPr>
            <w:pStyle w:val="Contents5"/>
            <w:tabs>
              <w:tab w:val="clear" w:pos="7892"/>
              <w:tab w:val="right" w:pos="9026" w:leader="dot"/>
            </w:tabs>
            <w:rPr/>
          </w:pPr>
          <w:hyperlink w:anchor="__RefHeading___Toc4206047_2870459653">
            <w:r>
              <w:rPr>
                <w:webHidden/>
                <w:rStyle w:val="IndexLink"/>
                <w:rtl w:val="true"/>
              </w:rPr>
              <w:t>الف</w:t>
            </w:r>
            <w:r>
              <w:rPr>
                <w:rStyle w:val="IndexLink"/>
                <w:rtl w:val="true"/>
              </w:rPr>
              <w:t xml:space="preserve">) </w:t>
            </w:r>
            <w:r>
              <w:rPr>
                <w:rStyle w:val="IndexLink"/>
                <w:rtl w:val="true"/>
              </w:rPr>
              <w:t>مفعول مطلق تأكيدى</w:t>
            </w:r>
            <w:r>
              <w:rPr>
                <w:rStyle w:val="IndexLink"/>
                <w:rtl w:val="true"/>
              </w:rPr>
              <w:tab/>
            </w:r>
            <w:r>
              <w:rPr>
                <w:rStyle w:val="IndexLink"/>
              </w:rPr>
              <w:t>39</w:t>
            </w:r>
          </w:hyperlink>
        </w:p>
        <w:p>
          <w:pPr>
            <w:pStyle w:val="Contents5"/>
            <w:tabs>
              <w:tab w:val="clear" w:pos="7892"/>
              <w:tab w:val="right" w:pos="9026" w:leader="dot"/>
            </w:tabs>
            <w:rPr/>
          </w:pPr>
          <w:hyperlink w:anchor="__RefHeading___Toc4206049_2870459653">
            <w:r>
              <w:rPr>
                <w:webHidden/>
                <w:rStyle w:val="IndexLink"/>
                <w:rtl w:val="true"/>
              </w:rPr>
              <w:t>ب</w:t>
            </w:r>
            <w:r>
              <w:rPr>
                <w:rStyle w:val="IndexLink"/>
                <w:rtl w:val="true"/>
              </w:rPr>
              <w:t xml:space="preserve">) </w:t>
            </w:r>
            <w:r>
              <w:rPr>
                <w:rStyle w:val="IndexLink"/>
                <w:rtl w:val="true"/>
              </w:rPr>
              <w:t>مفعول مطلق مبيّن</w:t>
            </w:r>
            <w:r>
              <w:rPr>
                <w:rStyle w:val="IndexLink"/>
                <w:rtl w:val="true"/>
              </w:rPr>
              <w:tab/>
            </w:r>
            <w:r>
              <w:rPr>
                <w:rStyle w:val="IndexLink"/>
              </w:rPr>
              <w:t>41</w:t>
            </w:r>
          </w:hyperlink>
        </w:p>
        <w:p>
          <w:pPr>
            <w:pStyle w:val="Contents6"/>
            <w:tabs>
              <w:tab w:val="clear" w:pos="7609"/>
              <w:tab w:val="right" w:pos="9026" w:leader="dot"/>
            </w:tabs>
            <w:rPr/>
          </w:pPr>
          <w:hyperlink w:anchor="__RefHeading___Toc4206051_287045965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4206053_2870459653">
            <w:r>
              <w:rPr>
                <w:webHidden/>
                <w:rStyle w:val="IndexLink"/>
              </w:rPr>
              <w:t>1</w:t>
            </w:r>
            <w:r>
              <w:rPr>
                <w:rStyle w:val="IndexLink"/>
                <w:rtl w:val="true"/>
              </w:rPr>
              <w:t xml:space="preserve">. </w:t>
            </w:r>
            <w:r>
              <w:rPr>
                <w:rStyle w:val="IndexLink"/>
                <w:rtl w:val="true"/>
              </w:rPr>
              <w:t>مفعول مطلق نوعى</w:t>
            </w:r>
            <w:r>
              <w:rPr>
                <w:rStyle w:val="IndexLink"/>
                <w:rtl w:val="true"/>
              </w:rPr>
              <w:tab/>
            </w:r>
            <w:r>
              <w:rPr>
                <w:rStyle w:val="IndexLink"/>
              </w:rPr>
              <w:t>41</w:t>
            </w:r>
          </w:hyperlink>
        </w:p>
        <w:p>
          <w:pPr>
            <w:pStyle w:val="Contents6"/>
            <w:tabs>
              <w:tab w:val="clear" w:pos="7609"/>
              <w:tab w:val="right" w:pos="9026" w:leader="dot"/>
            </w:tabs>
            <w:rPr/>
          </w:pPr>
          <w:hyperlink w:anchor="__RefHeading___Toc4206055_2870459653">
            <w:r>
              <w:rPr>
                <w:webHidden/>
                <w:rStyle w:val="IndexLink"/>
              </w:rPr>
              <w:t>2</w:t>
            </w:r>
            <w:r>
              <w:rPr>
                <w:rStyle w:val="IndexLink"/>
                <w:rtl w:val="true"/>
              </w:rPr>
              <w:t xml:space="preserve">. </w:t>
            </w:r>
            <w:r>
              <w:rPr>
                <w:rStyle w:val="IndexLink"/>
                <w:rtl w:val="true"/>
              </w:rPr>
              <w:t>مفعول مطلق عددى</w:t>
            </w:r>
            <w:r>
              <w:rPr>
                <w:rStyle w:val="IndexLink"/>
                <w:rtl w:val="true"/>
              </w:rPr>
              <w:tab/>
            </w:r>
            <w:r>
              <w:rPr>
                <w:rStyle w:val="IndexLink"/>
              </w:rPr>
              <w:t>42</w:t>
            </w:r>
          </w:hyperlink>
        </w:p>
        <w:p>
          <w:pPr>
            <w:pStyle w:val="Contents5"/>
            <w:tabs>
              <w:tab w:val="clear" w:pos="7892"/>
              <w:tab w:val="right" w:pos="9026" w:leader="dot"/>
            </w:tabs>
            <w:rPr/>
          </w:pPr>
          <w:hyperlink w:anchor="__RefHeading___Toc4206057_2870459653">
            <w:r>
              <w:rPr>
                <w:webHidden/>
                <w:rStyle w:val="IndexLink"/>
                <w:rtl w:val="true"/>
              </w:rPr>
              <w:t>ج</w:t>
            </w:r>
            <w:r>
              <w:rPr>
                <w:rStyle w:val="IndexLink"/>
                <w:rtl w:val="true"/>
              </w:rPr>
              <w:t xml:space="preserve">) </w:t>
            </w:r>
            <w:r>
              <w:rPr>
                <w:rStyle w:val="IndexLink"/>
                <w:rtl w:val="true"/>
              </w:rPr>
              <w:t>مفعول مطلق نيابى</w:t>
            </w:r>
            <w:r>
              <w:rPr>
                <w:rStyle w:val="IndexLink"/>
                <w:rtl w:val="true"/>
              </w:rPr>
              <w:tab/>
            </w:r>
            <w:r>
              <w:rPr>
                <w:rStyle w:val="IndexLink"/>
              </w:rPr>
              <w:t>42</w:t>
            </w:r>
          </w:hyperlink>
        </w:p>
        <w:p>
          <w:pPr>
            <w:pStyle w:val="Contents4"/>
            <w:tabs>
              <w:tab w:val="clear" w:pos="8176"/>
              <w:tab w:val="right" w:pos="9026" w:leader="dot"/>
            </w:tabs>
            <w:rPr/>
          </w:pPr>
          <w:hyperlink w:anchor="__RefHeading___Toc4206059_2870459653">
            <w:r>
              <w:rPr>
                <w:webHidden/>
                <w:rStyle w:val="IndexLink"/>
                <w:rtl w:val="true"/>
              </w:rPr>
              <w:t>عامل نصب مفعول مطلق</w:t>
            </w:r>
            <w:r>
              <w:rPr>
                <w:rStyle w:val="IndexLink"/>
                <w:rtl w:val="true"/>
              </w:rPr>
              <w:tab/>
            </w:r>
            <w:r>
              <w:rPr>
                <w:rStyle w:val="IndexLink"/>
              </w:rPr>
              <w:t>43</w:t>
            </w:r>
          </w:hyperlink>
        </w:p>
        <w:p>
          <w:pPr>
            <w:pStyle w:val="Contents5"/>
            <w:tabs>
              <w:tab w:val="clear" w:pos="7892"/>
              <w:tab w:val="right" w:pos="9026" w:leader="dot"/>
            </w:tabs>
            <w:rPr/>
          </w:pPr>
          <w:hyperlink w:anchor="__RefHeading___Toc4206061_287045965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206063_2870459653">
            <w:r>
              <w:rPr>
                <w:webHidden/>
                <w:rStyle w:val="IndexLink"/>
                <w:rtl w:val="true"/>
              </w:rPr>
              <w:t>الف</w:t>
            </w:r>
            <w:r>
              <w:rPr>
                <w:rStyle w:val="IndexLink"/>
                <w:rtl w:val="true"/>
              </w:rPr>
              <w:t xml:space="preserve">) </w:t>
            </w:r>
            <w:r>
              <w:rPr>
                <w:rStyle w:val="IndexLink"/>
                <w:rtl w:val="true"/>
              </w:rPr>
              <w:t>فعل</w:t>
            </w:r>
            <w:r>
              <w:rPr>
                <w:rStyle w:val="IndexLink"/>
                <w:rtl w:val="true"/>
              </w:rPr>
              <w:tab/>
            </w:r>
            <w:r>
              <w:rPr>
                <w:rStyle w:val="IndexLink"/>
              </w:rPr>
              <w:t>44</w:t>
            </w:r>
          </w:hyperlink>
        </w:p>
        <w:p>
          <w:pPr>
            <w:pStyle w:val="Contents6"/>
            <w:tabs>
              <w:tab w:val="clear" w:pos="7609"/>
              <w:tab w:val="right" w:pos="9026" w:leader="dot"/>
            </w:tabs>
            <w:rPr/>
          </w:pPr>
          <w:hyperlink w:anchor="__RefHeading___Toc4206065_287045965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206067_2870459653">
            <w:r>
              <w:rPr>
                <w:webHidden/>
                <w:rStyle w:val="IndexLink"/>
                <w:rtl w:val="true"/>
              </w:rPr>
              <w:t>شرايط عامل فعلى</w:t>
            </w:r>
            <w:r>
              <w:rPr>
                <w:rStyle w:val="IndexLink"/>
                <w:rtl w:val="true"/>
              </w:rPr>
              <w:tab/>
            </w:r>
            <w:r>
              <w:rPr>
                <w:rStyle w:val="IndexLink"/>
              </w:rPr>
              <w:t>44</w:t>
            </w:r>
          </w:hyperlink>
        </w:p>
        <w:p>
          <w:pPr>
            <w:pStyle w:val="Contents5"/>
            <w:tabs>
              <w:tab w:val="clear" w:pos="7892"/>
              <w:tab w:val="right" w:pos="9026" w:leader="dot"/>
            </w:tabs>
            <w:rPr/>
          </w:pPr>
          <w:hyperlink w:anchor="__RefHeading___Toc4206069_2870459653">
            <w:r>
              <w:rPr>
                <w:webHidden/>
                <w:rStyle w:val="IndexLink"/>
                <w:rtl w:val="true"/>
              </w:rPr>
              <w:t>ب</w:t>
            </w:r>
            <w:r>
              <w:rPr>
                <w:rStyle w:val="IndexLink"/>
                <w:rtl w:val="true"/>
              </w:rPr>
              <w:t xml:space="preserve">) </w:t>
            </w:r>
            <w:r>
              <w:rPr>
                <w:rStyle w:val="IndexLink"/>
                <w:rtl w:val="true"/>
              </w:rPr>
              <w:t>وصف</w:t>
            </w:r>
            <w:r>
              <w:rPr>
                <w:rStyle w:val="IndexLink"/>
                <w:rtl w:val="true"/>
              </w:rPr>
              <w:tab/>
            </w:r>
            <w:r>
              <w:rPr>
                <w:rStyle w:val="IndexLink"/>
              </w:rPr>
              <w:t>45</w:t>
            </w:r>
          </w:hyperlink>
        </w:p>
        <w:p>
          <w:pPr>
            <w:pStyle w:val="Contents6"/>
            <w:tabs>
              <w:tab w:val="clear" w:pos="7609"/>
              <w:tab w:val="right" w:pos="9026" w:leader="dot"/>
            </w:tabs>
            <w:rPr/>
          </w:pPr>
          <w:hyperlink w:anchor="__RefHeading___Toc4206071_287045965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4206073_2870459653">
            <w:r>
              <w:rPr>
                <w:webHidden/>
                <w:rStyle w:val="IndexLink"/>
                <w:rtl w:val="true"/>
              </w:rPr>
              <w:t>شرط عامل وصفى</w:t>
            </w:r>
            <w:r>
              <w:rPr>
                <w:rStyle w:val="IndexLink"/>
                <w:rtl w:val="true"/>
              </w:rPr>
              <w:tab/>
            </w:r>
            <w:r>
              <w:rPr>
                <w:rStyle w:val="IndexLink"/>
              </w:rPr>
              <w:t>45</w:t>
            </w:r>
          </w:hyperlink>
        </w:p>
        <w:p>
          <w:pPr>
            <w:pStyle w:val="Contents5"/>
            <w:tabs>
              <w:tab w:val="clear" w:pos="7892"/>
              <w:tab w:val="right" w:pos="9026" w:leader="dot"/>
            </w:tabs>
            <w:rPr/>
          </w:pPr>
          <w:hyperlink w:anchor="__RefHeading___Toc4206075_2870459653">
            <w:r>
              <w:rPr>
                <w:webHidden/>
                <w:rStyle w:val="IndexLink"/>
                <w:rtl w:val="true"/>
              </w:rPr>
              <w:t>ج</w:t>
            </w:r>
            <w:r>
              <w:rPr>
                <w:rStyle w:val="IndexLink"/>
                <w:rtl w:val="true"/>
              </w:rPr>
              <w:t xml:space="preserve">) </w:t>
            </w:r>
            <w:r>
              <w:rPr>
                <w:rStyle w:val="IndexLink"/>
                <w:rtl w:val="true"/>
              </w:rPr>
              <w:t>مصدر</w:t>
            </w:r>
            <w:r>
              <w:rPr>
                <w:rStyle w:val="IndexLink"/>
                <w:rtl w:val="true"/>
              </w:rPr>
              <w:tab/>
            </w:r>
            <w:r>
              <w:rPr>
                <w:rStyle w:val="IndexLink"/>
              </w:rPr>
              <w:t>46</w:t>
            </w:r>
          </w:hyperlink>
        </w:p>
        <w:p>
          <w:pPr>
            <w:pStyle w:val="Contents4"/>
            <w:tabs>
              <w:tab w:val="clear" w:pos="8176"/>
              <w:tab w:val="right" w:pos="9026" w:leader="dot"/>
            </w:tabs>
            <w:rPr/>
          </w:pPr>
          <w:hyperlink w:anchor="__RefHeading___Toc4206077_2870459653">
            <w:r>
              <w:rPr>
                <w:webHidden/>
                <w:rStyle w:val="IndexLink"/>
                <w:rtl w:val="true"/>
              </w:rPr>
              <w:t>جانشين مصدر در مفعول مطلق</w:t>
            </w:r>
            <w:r>
              <w:rPr>
                <w:rStyle w:val="IndexLink"/>
                <w:rtl w:val="true"/>
              </w:rPr>
              <w:tab/>
            </w:r>
            <w:r>
              <w:rPr>
                <w:rStyle w:val="IndexLink"/>
              </w:rPr>
              <w:t>46</w:t>
            </w:r>
          </w:hyperlink>
        </w:p>
        <w:p>
          <w:pPr>
            <w:pStyle w:val="Contents5"/>
            <w:tabs>
              <w:tab w:val="clear" w:pos="7892"/>
              <w:tab w:val="right" w:pos="9026" w:leader="dot"/>
            </w:tabs>
            <w:rPr/>
          </w:pPr>
          <w:hyperlink w:anchor="__RefHeading___Toc4206079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206081_2870459653">
            <w:r>
              <w:rPr>
                <w:webHidden/>
                <w:rStyle w:val="IndexLink"/>
                <w:rtl w:val="true"/>
              </w:rPr>
              <w:t>الف</w:t>
            </w:r>
            <w:r>
              <w:rPr>
                <w:rStyle w:val="IndexLink"/>
                <w:rtl w:val="true"/>
              </w:rPr>
              <w:t xml:space="preserve">) </w:t>
            </w:r>
            <w:r>
              <w:rPr>
                <w:rStyle w:val="IndexLink"/>
                <w:rtl w:val="true"/>
              </w:rPr>
              <w:t>مفعول مطلق تأكيدى</w:t>
            </w:r>
            <w:r>
              <w:rPr>
                <w:rStyle w:val="IndexLink"/>
                <w:rtl w:val="true"/>
              </w:rPr>
              <w:tab/>
            </w:r>
            <w:r>
              <w:rPr>
                <w:rStyle w:val="IndexLink"/>
              </w:rPr>
              <w:t>47</w:t>
            </w:r>
          </w:hyperlink>
        </w:p>
        <w:p>
          <w:pPr>
            <w:pStyle w:val="Contents6"/>
            <w:tabs>
              <w:tab w:val="clear" w:pos="7609"/>
              <w:tab w:val="right" w:pos="9026" w:leader="dot"/>
            </w:tabs>
            <w:rPr/>
          </w:pPr>
          <w:hyperlink w:anchor="__RefHeading___Toc4206083_287045965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4206085_2870459653">
            <w:r>
              <w:rPr>
                <w:webHidden/>
                <w:rStyle w:val="IndexLink"/>
              </w:rPr>
              <w:t>1</w:t>
            </w:r>
            <w:r>
              <w:rPr>
                <w:rStyle w:val="IndexLink"/>
                <w:rtl w:val="true"/>
              </w:rPr>
              <w:t xml:space="preserve">. </w:t>
            </w:r>
            <w:r>
              <w:rPr>
                <w:rStyle w:val="IndexLink"/>
                <w:rtl w:val="true"/>
              </w:rPr>
              <w:t>مصدر مترادف با مصدر فعل</w:t>
            </w:r>
            <w:r>
              <w:rPr>
                <w:rStyle w:val="IndexLink"/>
                <w:rtl w:val="true"/>
              </w:rPr>
              <w:tab/>
            </w:r>
            <w:r>
              <w:rPr>
                <w:rStyle w:val="IndexLink"/>
              </w:rPr>
              <w:t>47</w:t>
            </w:r>
          </w:hyperlink>
        </w:p>
        <w:p>
          <w:pPr>
            <w:pStyle w:val="Contents6"/>
            <w:tabs>
              <w:tab w:val="clear" w:pos="7609"/>
              <w:tab w:val="right" w:pos="9026" w:leader="dot"/>
            </w:tabs>
            <w:rPr/>
          </w:pPr>
          <w:hyperlink w:anchor="__RefHeading___Toc4206087_2870459653">
            <w:r>
              <w:rPr>
                <w:webHidden/>
                <w:rStyle w:val="IndexLink"/>
              </w:rPr>
              <w:t>2</w:t>
            </w:r>
            <w:r>
              <w:rPr>
                <w:rStyle w:val="IndexLink"/>
                <w:rtl w:val="true"/>
              </w:rPr>
              <w:t xml:space="preserve">. </w:t>
            </w:r>
            <w:r>
              <w:rPr>
                <w:rStyle w:val="IndexLink"/>
                <w:rtl w:val="true"/>
              </w:rPr>
              <w:t>مصدر فعل از باب ديگر</w:t>
            </w:r>
            <w:r>
              <w:rPr>
                <w:rStyle w:val="IndexLink"/>
                <w:rtl w:val="true"/>
              </w:rPr>
              <w:tab/>
            </w:r>
            <w:r>
              <w:rPr>
                <w:rStyle w:val="IndexLink"/>
              </w:rPr>
              <w:t>47</w:t>
            </w:r>
          </w:hyperlink>
        </w:p>
        <w:p>
          <w:pPr>
            <w:pStyle w:val="Contents6"/>
            <w:tabs>
              <w:tab w:val="clear" w:pos="7609"/>
              <w:tab w:val="right" w:pos="9026" w:leader="dot"/>
            </w:tabs>
            <w:rPr/>
          </w:pPr>
          <w:hyperlink w:anchor="__RefHeading___Toc4206089_2870459653">
            <w:r>
              <w:rPr>
                <w:webHidden/>
                <w:rStyle w:val="IndexLink"/>
              </w:rPr>
              <w:t>3</w:t>
            </w:r>
            <w:r>
              <w:rPr>
                <w:rStyle w:val="IndexLink"/>
                <w:rtl w:val="true"/>
              </w:rPr>
              <w:t xml:space="preserve">. </w:t>
            </w:r>
            <w:r>
              <w:rPr>
                <w:rStyle w:val="IndexLink"/>
                <w:rtl w:val="true"/>
              </w:rPr>
              <w:t>اسم مصدر</w:t>
            </w:r>
            <w:r>
              <w:rPr>
                <w:rStyle w:val="IndexLink"/>
                <w:rtl w:val="true"/>
              </w:rPr>
              <w:tab/>
            </w:r>
            <w:r>
              <w:rPr>
                <w:rStyle w:val="IndexLink"/>
              </w:rPr>
              <w:t>48</w:t>
            </w:r>
          </w:hyperlink>
        </w:p>
        <w:p>
          <w:pPr>
            <w:pStyle w:val="Contents5"/>
            <w:tabs>
              <w:tab w:val="clear" w:pos="7892"/>
              <w:tab w:val="right" w:pos="9026" w:leader="dot"/>
            </w:tabs>
            <w:rPr/>
          </w:pPr>
          <w:hyperlink w:anchor="__RefHeading___Toc4206091_2870459653">
            <w:r>
              <w:rPr>
                <w:webHidden/>
                <w:rStyle w:val="IndexLink"/>
                <w:rtl w:val="true"/>
              </w:rPr>
              <w:t>ب</w:t>
            </w:r>
            <w:r>
              <w:rPr>
                <w:rStyle w:val="IndexLink"/>
                <w:rtl w:val="true"/>
              </w:rPr>
              <w:t xml:space="preserve">) </w:t>
            </w:r>
            <w:r>
              <w:rPr>
                <w:rStyle w:val="IndexLink"/>
                <w:rtl w:val="true"/>
              </w:rPr>
              <w:t>مفعول مطلق مبيّن</w:t>
            </w:r>
            <w:r>
              <w:rPr>
                <w:rStyle w:val="IndexLink"/>
                <w:rtl w:val="true"/>
              </w:rPr>
              <w:tab/>
            </w:r>
            <w:r>
              <w:rPr>
                <w:rStyle w:val="IndexLink"/>
              </w:rPr>
              <w:t>48</w:t>
            </w:r>
          </w:hyperlink>
        </w:p>
        <w:p>
          <w:pPr>
            <w:pStyle w:val="Contents6"/>
            <w:tabs>
              <w:tab w:val="clear" w:pos="7609"/>
              <w:tab w:val="right" w:pos="9026" w:leader="dot"/>
            </w:tabs>
            <w:rPr/>
          </w:pPr>
          <w:hyperlink w:anchor="__RefHeading___Toc4206093_287045965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4206095_2870459653">
            <w:r>
              <w:rPr>
                <w:webHidden/>
                <w:rStyle w:val="IndexLink"/>
              </w:rPr>
              <w:t>1</w:t>
            </w:r>
            <w:r>
              <w:rPr>
                <w:rStyle w:val="IndexLink"/>
                <w:rtl w:val="true"/>
              </w:rPr>
              <w:t xml:space="preserve">. </w:t>
            </w:r>
            <w:r>
              <w:rPr>
                <w:rStyle w:val="IndexLink"/>
                <w:rtl w:val="true"/>
              </w:rPr>
              <w:t>مصدر مترادف با مصدر فعل</w:t>
            </w:r>
            <w:r>
              <w:rPr>
                <w:rStyle w:val="IndexLink"/>
                <w:rtl w:val="true"/>
              </w:rPr>
              <w:tab/>
            </w:r>
            <w:r>
              <w:rPr>
                <w:rStyle w:val="IndexLink"/>
              </w:rPr>
              <w:t>49</w:t>
            </w:r>
          </w:hyperlink>
        </w:p>
        <w:p>
          <w:pPr>
            <w:pStyle w:val="Contents6"/>
            <w:tabs>
              <w:tab w:val="clear" w:pos="7609"/>
              <w:tab w:val="right" w:pos="9026" w:leader="dot"/>
            </w:tabs>
            <w:rPr/>
          </w:pPr>
          <w:hyperlink w:anchor="__RefHeading___Toc4206097_2870459653">
            <w:r>
              <w:rPr>
                <w:webHidden/>
                <w:rStyle w:val="IndexLink"/>
              </w:rPr>
              <w:t>2</w:t>
            </w:r>
            <w:r>
              <w:rPr>
                <w:rStyle w:val="IndexLink"/>
                <w:rtl w:val="true"/>
              </w:rPr>
              <w:t xml:space="preserve">. </w:t>
            </w:r>
            <w:r>
              <w:rPr>
                <w:rStyle w:val="IndexLink"/>
                <w:rtl w:val="true"/>
              </w:rPr>
              <w:t>مصدر فعل از باب ديگر</w:t>
            </w:r>
            <w:r>
              <w:rPr>
                <w:rStyle w:val="IndexLink"/>
                <w:rtl w:val="true"/>
              </w:rPr>
              <w:tab/>
            </w:r>
            <w:r>
              <w:rPr>
                <w:rStyle w:val="IndexLink"/>
              </w:rPr>
              <w:t>49</w:t>
            </w:r>
          </w:hyperlink>
        </w:p>
        <w:p>
          <w:pPr>
            <w:pStyle w:val="Contents6"/>
            <w:tabs>
              <w:tab w:val="clear" w:pos="7609"/>
              <w:tab w:val="right" w:pos="9026" w:leader="dot"/>
            </w:tabs>
            <w:rPr/>
          </w:pPr>
          <w:hyperlink w:anchor="__RefHeading___Toc4206099_2870459653">
            <w:r>
              <w:rPr>
                <w:webHidden/>
                <w:rStyle w:val="IndexLink"/>
              </w:rPr>
              <w:t>3</w:t>
            </w:r>
            <w:r>
              <w:rPr>
                <w:rStyle w:val="IndexLink"/>
                <w:rtl w:val="true"/>
              </w:rPr>
              <w:t xml:space="preserve">. </w:t>
            </w:r>
            <w:r>
              <w:rPr>
                <w:rStyle w:val="IndexLink"/>
                <w:rtl w:val="true"/>
              </w:rPr>
              <w:t>اسم مصدر</w:t>
            </w:r>
            <w:r>
              <w:rPr>
                <w:rStyle w:val="IndexLink"/>
                <w:rtl w:val="true"/>
              </w:rPr>
              <w:tab/>
            </w:r>
            <w:r>
              <w:rPr>
                <w:rStyle w:val="IndexLink"/>
              </w:rPr>
              <w:t>49</w:t>
            </w:r>
          </w:hyperlink>
        </w:p>
        <w:p>
          <w:pPr>
            <w:pStyle w:val="Contents6"/>
            <w:tabs>
              <w:tab w:val="clear" w:pos="7609"/>
              <w:tab w:val="right" w:pos="9026" w:leader="dot"/>
            </w:tabs>
            <w:rPr/>
          </w:pPr>
          <w:hyperlink w:anchor="__RefHeading___Toc4206101_2870459653">
            <w:r>
              <w:rPr>
                <w:webHidden/>
                <w:rStyle w:val="IndexLink"/>
              </w:rPr>
              <w:t>4</w:t>
            </w:r>
            <w:r>
              <w:rPr>
                <w:rStyle w:val="IndexLink"/>
                <w:rtl w:val="true"/>
              </w:rPr>
              <w:t xml:space="preserve">. </w:t>
            </w:r>
            <w:r>
              <w:rPr>
                <w:rStyle w:val="IndexLink"/>
                <w:rtl w:val="true"/>
              </w:rPr>
              <w:t>اسم مضاف به مصدر فعل</w:t>
            </w:r>
            <w:r>
              <w:rPr>
                <w:rStyle w:val="IndexLink"/>
                <w:rtl w:val="true"/>
              </w:rPr>
              <w:tab/>
            </w:r>
            <w:r>
              <w:rPr>
                <w:rStyle w:val="IndexLink"/>
              </w:rPr>
              <w:t>49</w:t>
            </w:r>
          </w:hyperlink>
        </w:p>
        <w:p>
          <w:pPr>
            <w:pStyle w:val="Contents6"/>
            <w:tabs>
              <w:tab w:val="clear" w:pos="7609"/>
              <w:tab w:val="right" w:pos="9026" w:leader="dot"/>
            </w:tabs>
            <w:rPr/>
          </w:pPr>
          <w:hyperlink w:anchor="__RefHeading___Toc4206103_2870459653">
            <w:r>
              <w:rPr>
                <w:webHidden/>
                <w:rStyle w:val="IndexLink"/>
              </w:rPr>
              <w:t>5</w:t>
            </w:r>
            <w:r>
              <w:rPr>
                <w:rStyle w:val="IndexLink"/>
                <w:rtl w:val="true"/>
              </w:rPr>
              <w:t xml:space="preserve">. </w:t>
            </w:r>
            <w:r>
              <w:rPr>
                <w:rStyle w:val="IndexLink"/>
                <w:rtl w:val="true"/>
              </w:rPr>
              <w:t>صفت مصدر</w:t>
            </w:r>
            <w:r>
              <w:rPr>
                <w:rStyle w:val="IndexLink"/>
                <w:rtl w:val="true"/>
              </w:rPr>
              <w:tab/>
            </w:r>
            <w:r>
              <w:rPr>
                <w:rStyle w:val="IndexLink"/>
              </w:rPr>
              <w:t>50</w:t>
            </w:r>
          </w:hyperlink>
        </w:p>
        <w:p>
          <w:pPr>
            <w:pStyle w:val="Contents6"/>
            <w:tabs>
              <w:tab w:val="clear" w:pos="7609"/>
              <w:tab w:val="right" w:pos="9026" w:leader="dot"/>
            </w:tabs>
            <w:rPr/>
          </w:pPr>
          <w:hyperlink w:anchor="__RefHeading___Toc4206105_2870459653">
            <w:r>
              <w:rPr>
                <w:webHidden/>
                <w:rStyle w:val="IndexLink"/>
              </w:rPr>
              <w:t>6</w:t>
            </w:r>
            <w:r>
              <w:rPr>
                <w:rStyle w:val="IndexLink"/>
                <w:rtl w:val="true"/>
              </w:rPr>
              <w:t xml:space="preserve">. </w:t>
            </w:r>
            <w:r>
              <w:rPr>
                <w:rStyle w:val="IndexLink"/>
                <w:rtl w:val="true"/>
              </w:rPr>
              <w:t>عدد مصدر</w:t>
            </w:r>
            <w:r>
              <w:rPr>
                <w:rStyle w:val="IndexLink"/>
                <w:rtl w:val="true"/>
              </w:rPr>
              <w:tab/>
            </w:r>
            <w:r>
              <w:rPr>
                <w:rStyle w:val="IndexLink"/>
              </w:rPr>
              <w:t>51</w:t>
            </w:r>
          </w:hyperlink>
        </w:p>
        <w:p>
          <w:pPr>
            <w:pStyle w:val="Contents6"/>
            <w:tabs>
              <w:tab w:val="clear" w:pos="7609"/>
              <w:tab w:val="right" w:pos="9026" w:leader="dot"/>
            </w:tabs>
            <w:rPr/>
          </w:pPr>
          <w:hyperlink w:anchor="__RefHeading___Toc4206107_2870459653">
            <w:r>
              <w:rPr>
                <w:webHidden/>
                <w:rStyle w:val="IndexLink"/>
              </w:rPr>
              <w:t>7</w:t>
            </w:r>
            <w:r>
              <w:rPr>
                <w:rStyle w:val="IndexLink"/>
                <w:rtl w:val="true"/>
              </w:rPr>
              <w:t xml:space="preserve">. </w:t>
            </w:r>
            <w:r>
              <w:rPr>
                <w:rStyle w:val="IndexLink"/>
                <w:rtl w:val="true"/>
              </w:rPr>
              <w:t>اسم اشاره</w:t>
            </w:r>
            <w:r>
              <w:rPr>
                <w:rStyle w:val="IndexLink"/>
                <w:rtl w:val="true"/>
              </w:rPr>
              <w:tab/>
            </w:r>
            <w:r>
              <w:rPr>
                <w:rStyle w:val="IndexLink"/>
              </w:rPr>
              <w:t>51</w:t>
            </w:r>
          </w:hyperlink>
        </w:p>
        <w:p>
          <w:pPr>
            <w:pStyle w:val="Contents6"/>
            <w:tabs>
              <w:tab w:val="clear" w:pos="7609"/>
              <w:tab w:val="right" w:pos="9026" w:leader="dot"/>
            </w:tabs>
            <w:rPr/>
          </w:pPr>
          <w:hyperlink w:anchor="__RefHeading___Toc4206109_2870459653">
            <w:r>
              <w:rPr>
                <w:webHidden/>
                <w:rStyle w:val="IndexLink"/>
              </w:rPr>
              <w:t>8</w:t>
            </w:r>
            <w:r>
              <w:rPr>
                <w:rStyle w:val="IndexLink"/>
                <w:rtl w:val="true"/>
              </w:rPr>
              <w:t xml:space="preserve">. </w:t>
            </w:r>
            <w:r>
              <w:rPr>
                <w:rStyle w:val="IndexLink"/>
                <w:rtl w:val="true"/>
              </w:rPr>
              <w:t>ضمير عائد به مصدر</w:t>
            </w:r>
            <w:r>
              <w:rPr>
                <w:rStyle w:val="IndexLink"/>
                <w:rtl w:val="true"/>
              </w:rPr>
              <w:tab/>
            </w:r>
            <w:r>
              <w:rPr>
                <w:rStyle w:val="IndexLink"/>
              </w:rPr>
              <w:t>52</w:t>
            </w:r>
          </w:hyperlink>
        </w:p>
        <w:p>
          <w:pPr>
            <w:pStyle w:val="Contents6"/>
            <w:tabs>
              <w:tab w:val="clear" w:pos="7609"/>
              <w:tab w:val="right" w:pos="9026" w:leader="dot"/>
            </w:tabs>
            <w:rPr/>
          </w:pPr>
          <w:hyperlink w:anchor="__RefHeading___Toc4206111_2870459653">
            <w:r>
              <w:rPr>
                <w:webHidden/>
                <w:rStyle w:val="IndexLink"/>
              </w:rPr>
              <w:t>9</w:t>
            </w:r>
            <w:r>
              <w:rPr>
                <w:rStyle w:val="IndexLink"/>
                <w:rtl w:val="true"/>
              </w:rPr>
              <w:t xml:space="preserve">. </w:t>
            </w:r>
            <w:r>
              <w:rPr>
                <w:rStyle w:val="IndexLink"/>
                <w:rtl w:val="true"/>
              </w:rPr>
              <w:t>نوع خاص مصدر فعل</w:t>
            </w:r>
            <w:r>
              <w:rPr>
                <w:rStyle w:val="IndexLink"/>
                <w:rtl w:val="true"/>
              </w:rPr>
              <w:tab/>
            </w:r>
            <w:r>
              <w:rPr>
                <w:rStyle w:val="IndexLink"/>
              </w:rPr>
              <w:t>52</w:t>
            </w:r>
          </w:hyperlink>
        </w:p>
        <w:p>
          <w:pPr>
            <w:pStyle w:val="Contents4"/>
            <w:tabs>
              <w:tab w:val="clear" w:pos="8176"/>
              <w:tab w:val="right" w:pos="9026" w:leader="dot"/>
            </w:tabs>
            <w:rPr/>
          </w:pPr>
          <w:hyperlink w:anchor="__RefHeading___Toc4206113_2870459653">
            <w:r>
              <w:rPr>
                <w:webHidden/>
                <w:rStyle w:val="IndexLink"/>
                <w:rtl w:val="true"/>
              </w:rPr>
              <w:t>چكيده</w:t>
            </w:r>
            <w:r>
              <w:rPr>
                <w:rStyle w:val="IndexLink"/>
                <w:rtl w:val="true"/>
              </w:rPr>
              <w:tab/>
            </w:r>
            <w:r>
              <w:rPr>
                <w:rStyle w:val="IndexLink"/>
              </w:rPr>
              <w:t>52</w:t>
            </w:r>
          </w:hyperlink>
        </w:p>
        <w:p>
          <w:pPr>
            <w:pStyle w:val="Contents4"/>
            <w:tabs>
              <w:tab w:val="clear" w:pos="8176"/>
              <w:tab w:val="right" w:pos="9026" w:leader="dot"/>
            </w:tabs>
            <w:rPr/>
          </w:pPr>
          <w:hyperlink w:anchor="__RefHeading___Toc4206115_2870459653">
            <w:r>
              <w:rPr>
                <w:webHidden/>
                <w:rStyle w:val="IndexLink"/>
                <w:rtl w:val="true"/>
              </w:rPr>
              <w:t>تمرين</w:t>
            </w:r>
            <w:r>
              <w:rPr>
                <w:rStyle w:val="IndexLink"/>
                <w:rtl w:val="true"/>
              </w:rPr>
              <w:tab/>
            </w:r>
            <w:r>
              <w:rPr>
                <w:rStyle w:val="IndexLink"/>
              </w:rPr>
              <w:t>55</w:t>
            </w:r>
          </w:hyperlink>
        </w:p>
        <w:p>
          <w:pPr>
            <w:pStyle w:val="Contents3"/>
            <w:tabs>
              <w:tab w:val="clear" w:pos="8459"/>
              <w:tab w:val="right" w:pos="9026" w:leader="dot"/>
            </w:tabs>
            <w:rPr/>
          </w:pPr>
          <w:hyperlink w:anchor="__RefHeading___Toc4206117_2870459653">
            <w:r>
              <w:rPr>
                <w:webHidden/>
                <w:rStyle w:val="IndexLink"/>
                <w:rtl w:val="true"/>
              </w:rPr>
              <w:t>درس دوم</w:t>
            </w:r>
            <w:r>
              <w:rPr>
                <w:rStyle w:val="IndexLink"/>
                <w:rtl w:val="true"/>
              </w:rPr>
              <w:t xml:space="preserve">: </w:t>
            </w:r>
            <w:r>
              <w:rPr>
                <w:rStyle w:val="IndexLink"/>
                <w:rtl w:val="true"/>
              </w:rPr>
              <w:t xml:space="preserve">مفعولٌبه </w:t>
            </w:r>
            <w:r>
              <w:rPr>
                <w:rStyle w:val="IndexLink"/>
                <w:rtl w:val="true"/>
              </w:rPr>
              <w:t>(</w:t>
            </w:r>
            <w:r>
              <w:rPr>
                <w:rStyle w:val="IndexLink"/>
              </w:rPr>
              <w:t>1</w:t>
            </w:r>
            <w:r>
              <w:rPr>
                <w:rStyle w:val="IndexLink"/>
                <w:rtl w:val="true"/>
              </w:rPr>
              <w:t>)</w:t>
              <w:tab/>
            </w:r>
            <w:r>
              <w:rPr>
                <w:rStyle w:val="IndexLink"/>
              </w:rPr>
              <w:t>58</w:t>
            </w:r>
          </w:hyperlink>
        </w:p>
        <w:p>
          <w:pPr>
            <w:pStyle w:val="Contents4"/>
            <w:tabs>
              <w:tab w:val="clear" w:pos="8176"/>
              <w:tab w:val="right" w:pos="9026" w:leader="dot"/>
            </w:tabs>
            <w:rPr/>
          </w:pPr>
          <w:hyperlink w:anchor="__RefHeading___Toc4206119_2870459653">
            <w:r>
              <w:rPr>
                <w:webHidden/>
                <w:rStyle w:val="IndexLink"/>
                <w:rtl w:val="true"/>
              </w:rPr>
              <w:t>اهداف درس</w:t>
            </w:r>
            <w:r>
              <w:rPr>
                <w:rStyle w:val="IndexLink"/>
                <w:rtl w:val="true"/>
              </w:rPr>
              <w:tab/>
            </w:r>
            <w:r>
              <w:rPr>
                <w:rStyle w:val="IndexLink"/>
              </w:rPr>
              <w:t>58</w:t>
            </w:r>
          </w:hyperlink>
        </w:p>
        <w:p>
          <w:pPr>
            <w:pStyle w:val="Contents4"/>
            <w:tabs>
              <w:tab w:val="clear" w:pos="8176"/>
              <w:tab w:val="right" w:pos="9026" w:leader="dot"/>
            </w:tabs>
            <w:rPr/>
          </w:pPr>
          <w:hyperlink w:anchor="__RefHeading___Toc4206121_2870459653">
            <w:r>
              <w:rPr>
                <w:webHidden/>
                <w:rStyle w:val="IndexLink"/>
                <w:rtl w:val="true"/>
              </w:rPr>
              <w:t>درآمد</w:t>
            </w:r>
            <w:r>
              <w:rPr>
                <w:rStyle w:val="IndexLink"/>
                <w:rtl w:val="true"/>
              </w:rPr>
              <w:tab/>
            </w:r>
            <w:r>
              <w:rPr>
                <w:rStyle w:val="IndexLink"/>
              </w:rPr>
              <w:t>58</w:t>
            </w:r>
          </w:hyperlink>
        </w:p>
        <w:p>
          <w:pPr>
            <w:pStyle w:val="Contents4"/>
            <w:tabs>
              <w:tab w:val="clear" w:pos="8176"/>
              <w:tab w:val="right" w:pos="9026" w:leader="dot"/>
            </w:tabs>
            <w:rPr/>
          </w:pPr>
          <w:hyperlink w:anchor="__RefHeading___Toc4206123_2870459653">
            <w:r>
              <w:rPr>
                <w:webHidden/>
                <w:rStyle w:val="IndexLink"/>
                <w:rtl w:val="true"/>
              </w:rPr>
              <w:t>تعريف مفعولٌبه</w:t>
            </w:r>
            <w:r>
              <w:rPr>
                <w:rStyle w:val="IndexLink"/>
                <w:rtl w:val="true"/>
              </w:rPr>
              <w:tab/>
            </w:r>
            <w:r>
              <w:rPr>
                <w:rStyle w:val="IndexLink"/>
              </w:rPr>
              <w:t>58</w:t>
            </w:r>
          </w:hyperlink>
        </w:p>
        <w:p>
          <w:pPr>
            <w:pStyle w:val="Contents4"/>
            <w:tabs>
              <w:tab w:val="clear" w:pos="8176"/>
              <w:tab w:val="right" w:pos="9026" w:leader="dot"/>
            </w:tabs>
            <w:rPr/>
          </w:pPr>
          <w:hyperlink w:anchor="__RefHeading___Toc4206125_2870459653">
            <w:r>
              <w:rPr>
                <w:webHidden/>
                <w:rStyle w:val="IndexLink"/>
                <w:rtl w:val="true"/>
              </w:rPr>
              <w:t>اقسام مفعولٌبه</w:t>
            </w:r>
            <w:r>
              <w:rPr>
                <w:rStyle w:val="IndexLink"/>
                <w:rtl w:val="true"/>
              </w:rPr>
              <w:tab/>
            </w:r>
            <w:r>
              <w:rPr>
                <w:rStyle w:val="IndexLink"/>
              </w:rPr>
              <w:t>59</w:t>
            </w:r>
          </w:hyperlink>
        </w:p>
        <w:p>
          <w:pPr>
            <w:pStyle w:val="Contents4"/>
            <w:tabs>
              <w:tab w:val="clear" w:pos="8176"/>
              <w:tab w:val="right" w:pos="9026" w:leader="dot"/>
            </w:tabs>
            <w:rPr/>
          </w:pPr>
          <w:hyperlink w:anchor="__RefHeading___Toc4206127_2870459653">
            <w:r>
              <w:rPr>
                <w:webHidden/>
                <w:rStyle w:val="IndexLink"/>
                <w:rtl w:val="true"/>
              </w:rPr>
              <w:t>مفعولٌبه صريح</w:t>
            </w:r>
            <w:r>
              <w:rPr>
                <w:rStyle w:val="IndexLink"/>
                <w:rtl w:val="true"/>
              </w:rPr>
              <w:tab/>
            </w:r>
            <w:r>
              <w:rPr>
                <w:rStyle w:val="IndexLink"/>
              </w:rPr>
              <w:t>59</w:t>
            </w:r>
          </w:hyperlink>
        </w:p>
        <w:p>
          <w:pPr>
            <w:pStyle w:val="Contents4"/>
            <w:tabs>
              <w:tab w:val="clear" w:pos="8176"/>
              <w:tab w:val="right" w:pos="9026" w:leader="dot"/>
            </w:tabs>
            <w:rPr/>
          </w:pPr>
          <w:hyperlink w:anchor="__RefHeading___Toc4206129_2870459653">
            <w:r>
              <w:rPr>
                <w:webHidden/>
                <w:rStyle w:val="IndexLink"/>
                <w:rtl w:val="true"/>
              </w:rPr>
              <w:t>مفعولٌبه مؤوَّل به صريح</w:t>
            </w:r>
            <w:r>
              <w:rPr>
                <w:rStyle w:val="IndexLink"/>
                <w:rtl w:val="true"/>
              </w:rPr>
              <w:tab/>
            </w:r>
            <w:r>
              <w:rPr>
                <w:rStyle w:val="IndexLink"/>
              </w:rPr>
              <w:t>59</w:t>
            </w:r>
          </w:hyperlink>
        </w:p>
        <w:p>
          <w:pPr>
            <w:pStyle w:val="Contents4"/>
            <w:tabs>
              <w:tab w:val="clear" w:pos="8176"/>
              <w:tab w:val="right" w:pos="9026" w:leader="dot"/>
            </w:tabs>
            <w:rPr/>
          </w:pPr>
          <w:hyperlink w:anchor="__RefHeading___Toc4206131_2870459653">
            <w:r>
              <w:rPr>
                <w:webHidden/>
                <w:rStyle w:val="IndexLink"/>
                <w:rtl w:val="true"/>
              </w:rPr>
              <w:t>رتبۀ مفعولٌبه</w:t>
            </w:r>
            <w:r>
              <w:rPr>
                <w:rStyle w:val="IndexLink"/>
                <w:rtl w:val="true"/>
              </w:rPr>
              <w:tab/>
            </w:r>
            <w:r>
              <w:rPr>
                <w:rStyle w:val="IndexLink"/>
              </w:rPr>
              <w:t>60</w:t>
            </w:r>
          </w:hyperlink>
        </w:p>
        <w:p>
          <w:pPr>
            <w:pStyle w:val="Contents4"/>
            <w:tabs>
              <w:tab w:val="clear" w:pos="8176"/>
              <w:tab w:val="right" w:pos="9026" w:leader="dot"/>
            </w:tabs>
            <w:rPr/>
          </w:pPr>
          <w:hyperlink w:anchor="__RefHeading___Toc4206133_2870459653">
            <w:r>
              <w:rPr>
                <w:webHidden/>
                <w:rStyle w:val="IndexLink"/>
                <w:rtl w:val="true"/>
              </w:rPr>
              <w:t>جواز تقديم مفعولٌبه بر فاعل</w:t>
            </w:r>
            <w:r>
              <w:rPr>
                <w:rStyle w:val="IndexLink"/>
                <w:rtl w:val="true"/>
              </w:rPr>
              <w:tab/>
            </w:r>
            <w:r>
              <w:rPr>
                <w:rStyle w:val="IndexLink"/>
              </w:rPr>
              <w:t>61</w:t>
            </w:r>
          </w:hyperlink>
        </w:p>
        <w:p>
          <w:pPr>
            <w:pStyle w:val="Contents4"/>
            <w:tabs>
              <w:tab w:val="clear" w:pos="8176"/>
              <w:tab w:val="right" w:pos="9026" w:leader="dot"/>
            </w:tabs>
            <w:rPr/>
          </w:pPr>
          <w:hyperlink w:anchor="__RefHeading___Toc4206135_2870459653">
            <w:r>
              <w:rPr>
                <w:webHidden/>
                <w:rStyle w:val="IndexLink"/>
                <w:rtl w:val="true"/>
              </w:rPr>
              <w:t>وجوب تقديم مفعولٌبه بر فاعل</w:t>
            </w:r>
            <w:r>
              <w:rPr>
                <w:rStyle w:val="IndexLink"/>
                <w:rtl w:val="true"/>
              </w:rPr>
              <w:tab/>
            </w:r>
            <w:r>
              <w:rPr>
                <w:rStyle w:val="IndexLink"/>
              </w:rPr>
              <w:t>62</w:t>
            </w:r>
          </w:hyperlink>
        </w:p>
        <w:p>
          <w:pPr>
            <w:pStyle w:val="Contents4"/>
            <w:tabs>
              <w:tab w:val="clear" w:pos="8176"/>
              <w:tab w:val="right" w:pos="9026" w:leader="dot"/>
            </w:tabs>
            <w:rPr/>
          </w:pPr>
          <w:hyperlink w:anchor="__RefHeading___Toc4206137_2870459653">
            <w:r>
              <w:rPr>
                <w:webHidden/>
                <w:rStyle w:val="IndexLink"/>
                <w:rtl w:val="true"/>
              </w:rPr>
              <w:t>امتناع تقديم مفعولٌبه بر فاعل</w:t>
            </w:r>
            <w:r>
              <w:rPr>
                <w:rStyle w:val="IndexLink"/>
                <w:rtl w:val="true"/>
              </w:rPr>
              <w:tab/>
            </w:r>
            <w:r>
              <w:rPr>
                <w:rStyle w:val="IndexLink"/>
              </w:rPr>
              <w:t>64</w:t>
            </w:r>
          </w:hyperlink>
        </w:p>
        <w:p>
          <w:pPr>
            <w:pStyle w:val="Contents4"/>
            <w:tabs>
              <w:tab w:val="clear" w:pos="8176"/>
              <w:tab w:val="right" w:pos="9026" w:leader="dot"/>
            </w:tabs>
            <w:rPr/>
          </w:pPr>
          <w:hyperlink w:anchor="__RefHeading___Toc4206139_2870459653">
            <w:r>
              <w:rPr>
                <w:webHidden/>
                <w:rStyle w:val="IndexLink"/>
                <w:rtl w:val="true"/>
              </w:rPr>
              <w:t>عامل نصب مفعولٌبه</w:t>
            </w:r>
            <w:r>
              <w:rPr>
                <w:rStyle w:val="IndexLink"/>
                <w:rtl w:val="true"/>
              </w:rPr>
              <w:tab/>
            </w:r>
            <w:r>
              <w:rPr>
                <w:rStyle w:val="IndexLink"/>
              </w:rPr>
              <w:t>66</w:t>
            </w:r>
          </w:hyperlink>
        </w:p>
        <w:p>
          <w:pPr>
            <w:pStyle w:val="Contents4"/>
            <w:tabs>
              <w:tab w:val="clear" w:pos="8176"/>
              <w:tab w:val="right" w:pos="9026" w:leader="dot"/>
            </w:tabs>
            <w:rPr/>
          </w:pPr>
          <w:hyperlink w:anchor="__RefHeading___Toc4206141_2870459653">
            <w:r>
              <w:rPr>
                <w:webHidden/>
                <w:rStyle w:val="IndexLink"/>
                <w:rtl w:val="true"/>
              </w:rPr>
              <w:t>چند مثال</w:t>
            </w:r>
            <w:r>
              <w:rPr>
                <w:rStyle w:val="IndexLink"/>
                <w:rtl w:val="true"/>
              </w:rPr>
              <w:tab/>
            </w:r>
            <w:r>
              <w:rPr>
                <w:rStyle w:val="IndexLink"/>
              </w:rPr>
              <w:t>67</w:t>
            </w:r>
          </w:hyperlink>
        </w:p>
        <w:p>
          <w:pPr>
            <w:pStyle w:val="Contents4"/>
            <w:tabs>
              <w:tab w:val="clear" w:pos="8176"/>
              <w:tab w:val="right" w:pos="9026" w:leader="dot"/>
            </w:tabs>
            <w:rPr/>
          </w:pPr>
          <w:hyperlink w:anchor="__RefHeading___Toc4206143_2870459653">
            <w:r>
              <w:rPr>
                <w:webHidden/>
                <w:rStyle w:val="IndexLink"/>
                <w:rtl w:val="true"/>
              </w:rPr>
              <w:t>افعال چند مفعولى</w:t>
            </w:r>
            <w:r>
              <w:rPr>
                <w:rStyle w:val="IndexLink"/>
                <w:rtl w:val="true"/>
              </w:rPr>
              <w:tab/>
            </w:r>
            <w:r>
              <w:rPr>
                <w:rStyle w:val="IndexLink"/>
              </w:rPr>
              <w:t>68</w:t>
            </w:r>
          </w:hyperlink>
        </w:p>
        <w:p>
          <w:pPr>
            <w:pStyle w:val="Contents4"/>
            <w:tabs>
              <w:tab w:val="clear" w:pos="8176"/>
              <w:tab w:val="right" w:pos="9026" w:leader="dot"/>
            </w:tabs>
            <w:rPr/>
          </w:pPr>
          <w:hyperlink w:anchor="__RefHeading___Toc4206145_2870459653">
            <w:r>
              <w:rPr>
                <w:webHidden/>
                <w:rStyle w:val="IndexLink"/>
                <w:rtl w:val="true"/>
              </w:rPr>
              <w:t>افعال دو مفعولى</w:t>
            </w:r>
            <w:r>
              <w:rPr>
                <w:rStyle w:val="IndexLink"/>
                <w:rtl w:val="true"/>
              </w:rPr>
              <w:tab/>
            </w:r>
            <w:r>
              <w:rPr>
                <w:rStyle w:val="IndexLink"/>
              </w:rPr>
              <w:t>69</w:t>
            </w:r>
          </w:hyperlink>
        </w:p>
        <w:p>
          <w:pPr>
            <w:pStyle w:val="Contents5"/>
            <w:tabs>
              <w:tab w:val="clear" w:pos="7892"/>
              <w:tab w:val="right" w:pos="9026" w:leader="dot"/>
            </w:tabs>
            <w:rPr/>
          </w:pPr>
          <w:hyperlink w:anchor="__RefHeading___Toc4206147_287045965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206149_2870459653">
            <w:r>
              <w:rPr>
                <w:webHidden/>
                <w:rStyle w:val="IndexLink"/>
                <w:rtl w:val="true"/>
              </w:rPr>
              <w:t>الف</w:t>
            </w:r>
            <w:r>
              <w:rPr>
                <w:rStyle w:val="IndexLink"/>
                <w:rtl w:val="true"/>
              </w:rPr>
              <w:t xml:space="preserve">) </w:t>
            </w:r>
            <w:r>
              <w:rPr>
                <w:rStyle w:val="IndexLink"/>
                <w:rtl w:val="true"/>
              </w:rPr>
              <w:t>افعالى كه دو مفعول آن ها در اصل مبتدا و خبر است</w:t>
            </w:r>
            <w:r>
              <w:rPr>
                <w:rStyle w:val="IndexLink"/>
                <w:rtl w:val="true"/>
              </w:rPr>
              <w:t>.</w:t>
              <w:tab/>
            </w:r>
            <w:r>
              <w:rPr>
                <w:rStyle w:val="IndexLink"/>
              </w:rPr>
              <w:t>69</w:t>
            </w:r>
          </w:hyperlink>
        </w:p>
        <w:p>
          <w:pPr>
            <w:pStyle w:val="Contents5"/>
            <w:tabs>
              <w:tab w:val="clear" w:pos="7892"/>
              <w:tab w:val="right" w:pos="9026" w:leader="dot"/>
            </w:tabs>
            <w:rPr/>
          </w:pPr>
          <w:hyperlink w:anchor="__RefHeading___Toc4206151_2870459653">
            <w:r>
              <w:rPr>
                <w:webHidden/>
                <w:rStyle w:val="IndexLink"/>
                <w:rtl w:val="true"/>
              </w:rPr>
              <w:t>ب</w:t>
            </w:r>
            <w:r>
              <w:rPr>
                <w:rStyle w:val="IndexLink"/>
                <w:rtl w:val="true"/>
              </w:rPr>
              <w:t xml:space="preserve">) </w:t>
            </w:r>
            <w:r>
              <w:rPr>
                <w:rStyle w:val="IndexLink"/>
                <w:rtl w:val="true"/>
              </w:rPr>
              <w:t>افعالى كه دو مفعول آن ها در اصل مبتدا و خبر نيست</w:t>
            </w:r>
            <w:r>
              <w:rPr>
                <w:rStyle w:val="IndexLink"/>
                <w:rtl w:val="true"/>
              </w:rPr>
              <w:t>.</w:t>
              <w:tab/>
            </w:r>
            <w:r>
              <w:rPr>
                <w:rStyle w:val="IndexLink"/>
              </w:rPr>
              <w:t>69</w:t>
            </w:r>
          </w:hyperlink>
        </w:p>
        <w:p>
          <w:pPr>
            <w:pStyle w:val="Contents6"/>
            <w:tabs>
              <w:tab w:val="clear" w:pos="7609"/>
              <w:tab w:val="right" w:pos="9026" w:leader="dot"/>
            </w:tabs>
            <w:rPr/>
          </w:pPr>
          <w:hyperlink w:anchor="__RefHeading___Toc4206153_287045965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4206155_2870459653">
            <w:r>
              <w:rPr>
                <w:webHidden/>
                <w:rStyle w:val="IndexLink"/>
              </w:rPr>
              <w:t>1</w:t>
            </w:r>
            <w:r>
              <w:rPr>
                <w:rStyle w:val="IndexLink"/>
                <w:rtl w:val="true"/>
              </w:rPr>
              <w:t xml:space="preserve">. </w:t>
            </w:r>
            <w:r>
              <w:rPr>
                <w:rStyle w:val="IndexLink"/>
                <w:rtl w:val="true"/>
              </w:rPr>
              <w:t>افعال تحويل</w:t>
            </w:r>
            <w:r>
              <w:rPr>
                <w:rStyle w:val="IndexLink"/>
                <w:rtl w:val="true"/>
              </w:rPr>
              <w:tab/>
            </w:r>
            <w:r>
              <w:rPr>
                <w:rStyle w:val="IndexLink"/>
              </w:rPr>
              <w:t>70</w:t>
            </w:r>
          </w:hyperlink>
        </w:p>
        <w:p>
          <w:pPr>
            <w:pStyle w:val="Contents6"/>
            <w:tabs>
              <w:tab w:val="clear" w:pos="7609"/>
              <w:tab w:val="right" w:pos="9026" w:leader="dot"/>
            </w:tabs>
            <w:rPr/>
          </w:pPr>
          <w:hyperlink w:anchor="__RefHeading___Toc4206157_2870459653">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4206159_2870459653">
            <w:r>
              <w:rPr>
                <w:webHidden/>
                <w:rStyle w:val="IndexLink"/>
                <w:rtl w:val="true"/>
              </w:rPr>
              <w:t>الف</w:t>
            </w:r>
            <w:r>
              <w:rPr>
                <w:rStyle w:val="IndexLink"/>
                <w:rtl w:val="true"/>
              </w:rPr>
              <w:t xml:space="preserve">) </w:t>
            </w:r>
            <w:r>
              <w:rPr>
                <w:rStyle w:val="IndexLink"/>
                <w:rtl w:val="true"/>
              </w:rPr>
              <w:t>جَعَلَ‌</w:t>
            </w:r>
            <w:r>
              <w:rPr>
                <w:rStyle w:val="IndexLink"/>
                <w:rtl w:val="true"/>
              </w:rPr>
              <w:tab/>
            </w:r>
            <w:r>
              <w:rPr>
                <w:rStyle w:val="IndexLink"/>
              </w:rPr>
              <w:t>70</w:t>
            </w:r>
          </w:hyperlink>
        </w:p>
        <w:p>
          <w:pPr>
            <w:pStyle w:val="Contents6"/>
            <w:tabs>
              <w:tab w:val="clear" w:pos="7609"/>
              <w:tab w:val="right" w:pos="9026" w:leader="dot"/>
            </w:tabs>
            <w:rPr/>
          </w:pPr>
          <w:hyperlink w:anchor="__RefHeading___Toc4206161_2870459653">
            <w:r>
              <w:rPr>
                <w:webHidden/>
                <w:rStyle w:val="IndexLink"/>
                <w:rtl w:val="true"/>
              </w:rPr>
              <w:t>ب</w:t>
            </w:r>
            <w:r>
              <w:rPr>
                <w:rStyle w:val="IndexLink"/>
                <w:rtl w:val="true"/>
              </w:rPr>
              <w:t xml:space="preserve">) </w:t>
            </w:r>
            <w:r>
              <w:rPr>
                <w:rStyle w:val="IndexLink"/>
                <w:rtl w:val="true"/>
              </w:rPr>
              <w:t>اِتَّخَذَ</w:t>
            </w:r>
            <w:r>
              <w:rPr>
                <w:rStyle w:val="IndexLink"/>
                <w:rtl w:val="true"/>
              </w:rPr>
              <w:tab/>
            </w:r>
            <w:r>
              <w:rPr>
                <w:rStyle w:val="IndexLink"/>
              </w:rPr>
              <w:t>72</w:t>
            </w:r>
          </w:hyperlink>
        </w:p>
        <w:p>
          <w:pPr>
            <w:pStyle w:val="Contents6"/>
            <w:tabs>
              <w:tab w:val="clear" w:pos="7609"/>
              <w:tab w:val="right" w:pos="9026" w:leader="dot"/>
            </w:tabs>
            <w:rPr/>
          </w:pPr>
          <w:hyperlink w:anchor="__RefHeading___Toc4206163_2870459653">
            <w:r>
              <w:rPr>
                <w:webHidden/>
                <w:rStyle w:val="IndexLink"/>
                <w:rtl w:val="true"/>
              </w:rPr>
              <w:t>ج</w:t>
            </w:r>
            <w:r>
              <w:rPr>
                <w:rStyle w:val="IndexLink"/>
                <w:rtl w:val="true"/>
              </w:rPr>
              <w:t xml:space="preserve">) </w:t>
            </w:r>
            <w:r>
              <w:rPr>
                <w:rStyle w:val="IndexLink"/>
                <w:rtl w:val="true"/>
              </w:rPr>
              <w:t>تَرَكَ‌</w:t>
            </w:r>
            <w:r>
              <w:rPr>
                <w:rStyle w:val="IndexLink"/>
                <w:rtl w:val="true"/>
              </w:rPr>
              <w:tab/>
            </w:r>
            <w:r>
              <w:rPr>
                <w:rStyle w:val="IndexLink"/>
              </w:rPr>
              <w:t>72</w:t>
            </w:r>
          </w:hyperlink>
        </w:p>
        <w:p>
          <w:pPr>
            <w:pStyle w:val="Contents6"/>
            <w:tabs>
              <w:tab w:val="clear" w:pos="7609"/>
              <w:tab w:val="right" w:pos="9026" w:leader="dot"/>
            </w:tabs>
            <w:rPr/>
          </w:pPr>
          <w:hyperlink w:anchor="__RefHeading___Toc4206165_2870459653">
            <w:r>
              <w:rPr>
                <w:webHidden/>
                <w:rStyle w:val="IndexLink"/>
                <w:rtl w:val="true"/>
              </w:rPr>
              <w:t>د</w:t>
            </w:r>
            <w:r>
              <w:rPr>
                <w:rStyle w:val="IndexLink"/>
                <w:rtl w:val="true"/>
              </w:rPr>
              <w:t xml:space="preserve">) </w:t>
            </w:r>
            <w:r>
              <w:rPr>
                <w:rStyle w:val="IndexLink"/>
                <w:rtl w:val="true"/>
              </w:rPr>
              <w:t>رَدَّ</w:t>
            </w:r>
            <w:r>
              <w:rPr>
                <w:rStyle w:val="IndexLink"/>
                <w:rtl w:val="true"/>
              </w:rPr>
              <w:tab/>
            </w:r>
            <w:r>
              <w:rPr>
                <w:rStyle w:val="IndexLink"/>
              </w:rPr>
              <w:t>72</w:t>
            </w:r>
          </w:hyperlink>
        </w:p>
        <w:p>
          <w:pPr>
            <w:pStyle w:val="Contents6"/>
            <w:tabs>
              <w:tab w:val="clear" w:pos="7609"/>
              <w:tab w:val="right" w:pos="9026" w:leader="dot"/>
            </w:tabs>
            <w:rPr/>
          </w:pPr>
          <w:hyperlink w:anchor="__RefHeading___Toc4206167_2870459653">
            <w:r>
              <w:rPr>
                <w:webHidden/>
                <w:rStyle w:val="IndexLink"/>
              </w:rPr>
              <w:t>2</w:t>
            </w:r>
            <w:r>
              <w:rPr>
                <w:rStyle w:val="IndexLink"/>
                <w:rtl w:val="true"/>
              </w:rPr>
              <w:t xml:space="preserve">. </w:t>
            </w:r>
            <w:r>
              <w:rPr>
                <w:rStyle w:val="IndexLink"/>
                <w:rtl w:val="true"/>
              </w:rPr>
              <w:t>افعال قلوب</w:t>
            </w:r>
            <w:r>
              <w:rPr>
                <w:rStyle w:val="IndexLink"/>
                <w:rtl w:val="true"/>
              </w:rPr>
              <w:tab/>
            </w:r>
            <w:r>
              <w:rPr>
                <w:rStyle w:val="IndexLink"/>
              </w:rPr>
              <w:t>72</w:t>
            </w:r>
          </w:hyperlink>
        </w:p>
        <w:p>
          <w:pPr>
            <w:pStyle w:val="Contents6"/>
            <w:tabs>
              <w:tab w:val="clear" w:pos="7609"/>
              <w:tab w:val="right" w:pos="9026" w:leader="dot"/>
            </w:tabs>
            <w:rPr/>
          </w:pPr>
          <w:hyperlink w:anchor="__RefHeading___Toc4206169_287045965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206171_2870459653">
            <w:r>
              <w:rPr>
                <w:webHidden/>
                <w:rStyle w:val="IndexLink"/>
                <w:rtl w:val="true"/>
              </w:rPr>
              <w:t>الف</w:t>
            </w:r>
            <w:r>
              <w:rPr>
                <w:rStyle w:val="IndexLink"/>
                <w:rtl w:val="true"/>
              </w:rPr>
              <w:t xml:space="preserve">) </w:t>
            </w:r>
            <w:r>
              <w:rPr>
                <w:rStyle w:val="IndexLink"/>
                <w:rtl w:val="true"/>
              </w:rPr>
              <w:t>افعال يقين</w:t>
            </w:r>
            <w:r>
              <w:rPr>
                <w:rStyle w:val="IndexLink"/>
                <w:rtl w:val="true"/>
              </w:rPr>
              <w:tab/>
            </w:r>
            <w:r>
              <w:rPr>
                <w:rStyle w:val="IndexLink"/>
              </w:rPr>
              <w:t>73</w:t>
            </w:r>
          </w:hyperlink>
        </w:p>
        <w:p>
          <w:pPr>
            <w:pStyle w:val="Contents6"/>
            <w:tabs>
              <w:tab w:val="clear" w:pos="7609"/>
              <w:tab w:val="right" w:pos="9026" w:leader="dot"/>
            </w:tabs>
            <w:rPr/>
          </w:pPr>
          <w:hyperlink w:anchor="__RefHeading___Toc4206173_2870459653">
            <w:r>
              <w:rPr>
                <w:webHidden/>
                <w:rStyle w:val="IndexLink"/>
                <w:rtl w:val="true"/>
              </w:rPr>
              <w:t>ب</w:t>
            </w:r>
            <w:r>
              <w:rPr>
                <w:rStyle w:val="IndexLink"/>
                <w:rtl w:val="true"/>
              </w:rPr>
              <w:t xml:space="preserve">) </w:t>
            </w:r>
            <w:r>
              <w:rPr>
                <w:rStyle w:val="IndexLink"/>
                <w:rtl w:val="true"/>
              </w:rPr>
              <w:t>افعال رُجحان</w:t>
            </w:r>
            <w:r>
              <w:rPr>
                <w:rStyle w:val="IndexLink"/>
                <w:rtl w:val="true"/>
              </w:rPr>
              <w:tab/>
            </w:r>
            <w:r>
              <w:rPr>
                <w:rStyle w:val="IndexLink"/>
              </w:rPr>
              <w:t>73</w:t>
            </w:r>
          </w:hyperlink>
        </w:p>
        <w:p>
          <w:pPr>
            <w:pStyle w:val="Contents4"/>
            <w:tabs>
              <w:tab w:val="clear" w:pos="8176"/>
              <w:tab w:val="right" w:pos="9026" w:leader="dot"/>
            </w:tabs>
            <w:rPr/>
          </w:pPr>
          <w:hyperlink w:anchor="__RefHeading___Toc4206175_2870459653">
            <w:r>
              <w:rPr>
                <w:webHidden/>
                <w:rStyle w:val="IndexLink"/>
                <w:rtl w:val="true"/>
              </w:rPr>
              <w:t>چكيده</w:t>
            </w:r>
            <w:r>
              <w:rPr>
                <w:rStyle w:val="IndexLink"/>
                <w:rtl w:val="true"/>
              </w:rPr>
              <w:tab/>
            </w:r>
            <w:r>
              <w:rPr>
                <w:rStyle w:val="IndexLink"/>
              </w:rPr>
              <w:t>75</w:t>
            </w:r>
          </w:hyperlink>
        </w:p>
        <w:p>
          <w:pPr>
            <w:pStyle w:val="Contents4"/>
            <w:tabs>
              <w:tab w:val="clear" w:pos="8176"/>
              <w:tab w:val="right" w:pos="9026" w:leader="dot"/>
            </w:tabs>
            <w:rPr/>
          </w:pPr>
          <w:hyperlink w:anchor="__RefHeading___Toc4206177_2870459653">
            <w:r>
              <w:rPr>
                <w:webHidden/>
                <w:rStyle w:val="IndexLink"/>
                <w:rtl w:val="true"/>
              </w:rPr>
              <w:t>تمرين</w:t>
            </w:r>
            <w:r>
              <w:rPr>
                <w:rStyle w:val="IndexLink"/>
                <w:rtl w:val="true"/>
              </w:rPr>
              <w:tab/>
            </w:r>
            <w:r>
              <w:rPr>
                <w:rStyle w:val="IndexLink"/>
              </w:rPr>
              <w:t>77</w:t>
            </w:r>
          </w:hyperlink>
        </w:p>
        <w:p>
          <w:pPr>
            <w:pStyle w:val="Contents3"/>
            <w:tabs>
              <w:tab w:val="clear" w:pos="8459"/>
              <w:tab w:val="right" w:pos="9026" w:leader="dot"/>
            </w:tabs>
            <w:rPr/>
          </w:pPr>
          <w:hyperlink w:anchor="__RefHeading___Toc4206179_2870459653">
            <w:r>
              <w:rPr>
                <w:webHidden/>
                <w:rStyle w:val="IndexLink"/>
                <w:rtl w:val="true"/>
              </w:rPr>
              <w:t>درس سوم</w:t>
            </w:r>
            <w:r>
              <w:rPr>
                <w:rStyle w:val="IndexLink"/>
                <w:rtl w:val="true"/>
              </w:rPr>
              <w:t xml:space="preserve">: </w:t>
            </w:r>
            <w:r>
              <w:rPr>
                <w:rStyle w:val="IndexLink"/>
                <w:rtl w:val="true"/>
              </w:rPr>
              <w:t xml:space="preserve">مفعولٌبه </w:t>
            </w:r>
            <w:r>
              <w:rPr>
                <w:rStyle w:val="IndexLink"/>
                <w:rtl w:val="true"/>
              </w:rPr>
              <w:t>(</w:t>
            </w:r>
            <w:r>
              <w:rPr>
                <w:rStyle w:val="IndexLink"/>
              </w:rPr>
              <w:t>2</w:t>
            </w:r>
            <w:r>
              <w:rPr>
                <w:rStyle w:val="IndexLink"/>
                <w:rtl w:val="true"/>
              </w:rPr>
              <w:t>)</w:t>
              <w:tab/>
            </w:r>
            <w:r>
              <w:rPr>
                <w:rStyle w:val="IndexLink"/>
              </w:rPr>
              <w:t>80</w:t>
            </w:r>
          </w:hyperlink>
        </w:p>
        <w:p>
          <w:pPr>
            <w:pStyle w:val="Contents4"/>
            <w:tabs>
              <w:tab w:val="clear" w:pos="8176"/>
              <w:tab w:val="right" w:pos="9026" w:leader="dot"/>
            </w:tabs>
            <w:rPr/>
          </w:pPr>
          <w:hyperlink w:anchor="__RefHeading___Toc4206181_2870459653">
            <w:r>
              <w:rPr>
                <w:webHidden/>
                <w:rStyle w:val="IndexLink"/>
                <w:rtl w:val="true"/>
              </w:rPr>
              <w:t>اهداف درس</w:t>
            </w:r>
            <w:r>
              <w:rPr>
                <w:rStyle w:val="IndexLink"/>
                <w:rtl w:val="true"/>
              </w:rPr>
              <w:tab/>
            </w:r>
            <w:r>
              <w:rPr>
                <w:rStyle w:val="IndexLink"/>
              </w:rPr>
              <w:t>80</w:t>
            </w:r>
          </w:hyperlink>
        </w:p>
        <w:p>
          <w:pPr>
            <w:pStyle w:val="Contents4"/>
            <w:tabs>
              <w:tab w:val="clear" w:pos="8176"/>
              <w:tab w:val="right" w:pos="9026" w:leader="dot"/>
            </w:tabs>
            <w:rPr/>
          </w:pPr>
          <w:hyperlink w:anchor="__RefHeading___Toc4206183_2870459653">
            <w:r>
              <w:rPr>
                <w:webHidden/>
                <w:rStyle w:val="IndexLink"/>
                <w:rtl w:val="true"/>
              </w:rPr>
              <w:t>درآمد</w:t>
            </w:r>
            <w:r>
              <w:rPr>
                <w:rStyle w:val="IndexLink"/>
                <w:rtl w:val="true"/>
              </w:rPr>
              <w:tab/>
            </w:r>
            <w:r>
              <w:rPr>
                <w:rStyle w:val="IndexLink"/>
              </w:rPr>
              <w:t>80</w:t>
            </w:r>
          </w:hyperlink>
        </w:p>
        <w:p>
          <w:pPr>
            <w:pStyle w:val="Contents4"/>
            <w:tabs>
              <w:tab w:val="clear" w:pos="8176"/>
              <w:tab w:val="right" w:pos="9026" w:leader="dot"/>
            </w:tabs>
            <w:rPr/>
          </w:pPr>
          <w:hyperlink w:anchor="__RefHeading___Toc4206185_2870459653">
            <w:r>
              <w:rPr>
                <w:webHidden/>
                <w:rStyle w:val="IndexLink"/>
                <w:rtl w:val="true"/>
              </w:rPr>
              <w:t>موارد سدّ مسدّ مفعولٌ به</w:t>
            </w:r>
            <w:r>
              <w:rPr>
                <w:rStyle w:val="IndexLink"/>
                <w:rtl w:val="true"/>
              </w:rPr>
              <w:tab/>
            </w:r>
            <w:r>
              <w:rPr>
                <w:rStyle w:val="IndexLink"/>
              </w:rPr>
              <w:t>81</w:t>
            </w:r>
          </w:hyperlink>
        </w:p>
        <w:p>
          <w:pPr>
            <w:pStyle w:val="Contents5"/>
            <w:tabs>
              <w:tab w:val="clear" w:pos="7892"/>
              <w:tab w:val="right" w:pos="9026" w:leader="dot"/>
            </w:tabs>
            <w:rPr/>
          </w:pPr>
          <w:hyperlink w:anchor="__RefHeading___Toc4206187_2870459653">
            <w:r>
              <w:rPr>
                <w:webHidden/>
                <w:rStyle w:val="IndexLink"/>
                <w:rtl w:val="true"/>
              </w:rPr>
              <w:t>الف</w:t>
            </w:r>
            <w:r>
              <w:rPr>
                <w:rStyle w:val="IndexLink"/>
                <w:rtl w:val="true"/>
              </w:rPr>
              <w:t xml:space="preserve">) </w:t>
            </w:r>
            <w:r>
              <w:rPr>
                <w:rStyle w:val="IndexLink"/>
                <w:rtl w:val="true"/>
              </w:rPr>
              <w:t>جمله و شبه جمله</w:t>
            </w:r>
            <w:r>
              <w:rPr>
                <w:rStyle w:val="IndexLink"/>
                <w:rtl w:val="true"/>
              </w:rPr>
              <w:tab/>
            </w:r>
            <w:r>
              <w:rPr>
                <w:rStyle w:val="IndexLink"/>
              </w:rPr>
              <w:t>81</w:t>
            </w:r>
          </w:hyperlink>
        </w:p>
        <w:p>
          <w:pPr>
            <w:pStyle w:val="Contents5"/>
            <w:tabs>
              <w:tab w:val="clear" w:pos="7892"/>
              <w:tab w:val="right" w:pos="9026" w:leader="dot"/>
            </w:tabs>
            <w:rPr/>
          </w:pPr>
          <w:hyperlink w:anchor="__RefHeading___Toc4206189_2870459653">
            <w:r>
              <w:rPr>
                <w:webHidden/>
                <w:rStyle w:val="IndexLink"/>
                <w:rtl w:val="true"/>
              </w:rPr>
              <w:t>ب</w:t>
            </w:r>
            <w:r>
              <w:rPr>
                <w:rStyle w:val="IndexLink"/>
                <w:rtl w:val="true"/>
              </w:rPr>
              <w:t xml:space="preserve">) </w:t>
            </w:r>
            <w:r>
              <w:rPr>
                <w:rStyle w:val="IndexLink"/>
                <w:rtl w:val="true"/>
              </w:rPr>
              <w:t>مصدر مؤوّل</w:t>
            </w:r>
            <w:r>
              <w:rPr>
                <w:rStyle w:val="IndexLink"/>
                <w:rtl w:val="true"/>
              </w:rPr>
              <w:tab/>
            </w:r>
            <w:r>
              <w:rPr>
                <w:rStyle w:val="IndexLink"/>
              </w:rPr>
              <w:t>82</w:t>
            </w:r>
          </w:hyperlink>
        </w:p>
        <w:p>
          <w:pPr>
            <w:pStyle w:val="Contents6"/>
            <w:tabs>
              <w:tab w:val="clear" w:pos="7609"/>
              <w:tab w:val="right" w:pos="9026" w:leader="dot"/>
            </w:tabs>
            <w:rPr/>
          </w:pPr>
          <w:hyperlink w:anchor="__RefHeading___Toc4206191_287045965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4206193_2870459653">
            <w:r>
              <w:rPr>
                <w:webHidden/>
                <w:rStyle w:val="IndexLink"/>
              </w:rPr>
              <w:t>1</w:t>
            </w:r>
            <w:r>
              <w:rPr>
                <w:rStyle w:val="IndexLink"/>
                <w:rtl w:val="true"/>
              </w:rPr>
              <w:t>. «</w:t>
            </w:r>
            <w:r>
              <w:rPr>
                <w:rStyle w:val="IndexLink"/>
                <w:rtl w:val="true"/>
              </w:rPr>
              <w:t>أنَّ‌</w:t>
            </w:r>
            <w:r>
              <w:rPr>
                <w:rStyle w:val="IndexLink"/>
                <w:rtl w:val="true"/>
              </w:rPr>
              <w:t>»</w:t>
              <w:tab/>
            </w:r>
            <w:r>
              <w:rPr>
                <w:rStyle w:val="IndexLink"/>
              </w:rPr>
              <w:t>82</w:t>
            </w:r>
          </w:hyperlink>
        </w:p>
        <w:p>
          <w:pPr>
            <w:pStyle w:val="Contents6"/>
            <w:tabs>
              <w:tab w:val="clear" w:pos="7609"/>
              <w:tab w:val="right" w:pos="9026" w:leader="dot"/>
            </w:tabs>
            <w:rPr/>
          </w:pPr>
          <w:hyperlink w:anchor="__RefHeading___Toc4206195_2870459653">
            <w:r>
              <w:rPr>
                <w:webHidden/>
                <w:rStyle w:val="IndexLink"/>
              </w:rPr>
              <w:t>2</w:t>
            </w:r>
            <w:r>
              <w:rPr>
                <w:rStyle w:val="IndexLink"/>
                <w:rtl w:val="true"/>
              </w:rPr>
              <w:t>. «</w:t>
            </w:r>
            <w:r>
              <w:rPr>
                <w:rStyle w:val="IndexLink"/>
                <w:rtl w:val="true"/>
              </w:rPr>
              <w:t>أنْ‌</w:t>
            </w:r>
            <w:r>
              <w:rPr>
                <w:rStyle w:val="IndexLink"/>
                <w:rtl w:val="true"/>
              </w:rPr>
              <w:t xml:space="preserve">» </w:t>
            </w:r>
            <w:r>
              <w:rPr>
                <w:rStyle w:val="IndexLink"/>
                <w:rtl w:val="true"/>
              </w:rPr>
              <w:t>ناصبه</w:t>
            </w:r>
            <w:r>
              <w:rPr>
                <w:rStyle w:val="IndexLink"/>
                <w:rtl w:val="true"/>
              </w:rPr>
              <w:tab/>
            </w:r>
            <w:r>
              <w:rPr>
                <w:rStyle w:val="IndexLink"/>
              </w:rPr>
              <w:t>83</w:t>
            </w:r>
          </w:hyperlink>
        </w:p>
        <w:p>
          <w:pPr>
            <w:pStyle w:val="Contents6"/>
            <w:tabs>
              <w:tab w:val="clear" w:pos="7609"/>
              <w:tab w:val="right" w:pos="9026" w:leader="dot"/>
            </w:tabs>
            <w:rPr/>
          </w:pPr>
          <w:hyperlink w:anchor="__RefHeading___Toc4206197_2870459653">
            <w:r>
              <w:rPr>
                <w:webHidden/>
                <w:rStyle w:val="IndexLink"/>
              </w:rPr>
              <w:t>3</w:t>
            </w:r>
            <w:r>
              <w:rPr>
                <w:rStyle w:val="IndexLink"/>
                <w:rtl w:val="true"/>
              </w:rPr>
              <w:t>. «</w:t>
            </w:r>
            <w:r>
              <w:rPr>
                <w:rStyle w:val="IndexLink"/>
                <w:rtl w:val="true"/>
              </w:rPr>
              <w:t>أنْ‌</w:t>
            </w:r>
            <w:r>
              <w:rPr>
                <w:rStyle w:val="IndexLink"/>
                <w:rtl w:val="true"/>
              </w:rPr>
              <w:t xml:space="preserve">» </w:t>
            </w:r>
            <w:r>
              <w:rPr>
                <w:rStyle w:val="IndexLink"/>
                <w:rtl w:val="true"/>
              </w:rPr>
              <w:t>مخفّفه از ثقيله</w:t>
            </w:r>
            <w:r>
              <w:rPr>
                <w:rStyle w:val="IndexLink"/>
                <w:rtl w:val="true"/>
              </w:rPr>
              <w:tab/>
            </w:r>
            <w:r>
              <w:rPr>
                <w:rStyle w:val="IndexLink"/>
              </w:rPr>
              <w:t>83</w:t>
            </w:r>
          </w:hyperlink>
        </w:p>
        <w:p>
          <w:pPr>
            <w:pStyle w:val="Contents4"/>
            <w:tabs>
              <w:tab w:val="clear" w:pos="8176"/>
              <w:tab w:val="right" w:pos="9026" w:leader="dot"/>
            </w:tabs>
            <w:rPr/>
          </w:pPr>
          <w:hyperlink w:anchor="__RefHeading___Toc4206199_2870459653">
            <w:r>
              <w:rPr>
                <w:webHidden/>
                <w:rStyle w:val="IndexLink"/>
                <w:rtl w:val="true"/>
              </w:rPr>
              <w:t>افعال دومفعولى كه دو مفعول آن ها مبتدا و خبر نيست</w:t>
            </w:r>
            <w:r>
              <w:rPr>
                <w:rStyle w:val="IndexLink"/>
                <w:rtl w:val="true"/>
              </w:rPr>
              <w:t>.</w:t>
              <w:tab/>
            </w:r>
            <w:r>
              <w:rPr>
                <w:rStyle w:val="IndexLink"/>
              </w:rPr>
              <w:t>83</w:t>
            </w:r>
          </w:hyperlink>
        </w:p>
        <w:p>
          <w:pPr>
            <w:pStyle w:val="Contents5"/>
            <w:tabs>
              <w:tab w:val="clear" w:pos="7892"/>
              <w:tab w:val="right" w:pos="9026" w:leader="dot"/>
            </w:tabs>
            <w:rPr/>
          </w:pPr>
          <w:hyperlink w:anchor="__RefHeading___Toc4206201_287045965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4206203_2870459653">
            <w:r>
              <w:rPr>
                <w:webHidden/>
                <w:rStyle w:val="IndexLink"/>
              </w:rPr>
              <w:t>1</w:t>
            </w:r>
            <w:r>
              <w:rPr>
                <w:rStyle w:val="IndexLink"/>
                <w:rtl w:val="true"/>
              </w:rPr>
              <w:t xml:space="preserve">. </w:t>
            </w:r>
            <w:r>
              <w:rPr>
                <w:rStyle w:val="IndexLink"/>
                <w:rtl w:val="true"/>
              </w:rPr>
              <w:t>أعطَى</w:t>
            </w:r>
            <w:r>
              <w:rPr>
                <w:rStyle w:val="IndexLink"/>
                <w:rtl w:val="true"/>
              </w:rPr>
              <w:tab/>
            </w:r>
            <w:r>
              <w:rPr>
                <w:rStyle w:val="IndexLink"/>
              </w:rPr>
              <w:t>84</w:t>
            </w:r>
          </w:hyperlink>
        </w:p>
        <w:p>
          <w:pPr>
            <w:pStyle w:val="Contents5"/>
            <w:tabs>
              <w:tab w:val="clear" w:pos="7892"/>
              <w:tab w:val="right" w:pos="9026" w:leader="dot"/>
            </w:tabs>
            <w:rPr/>
          </w:pPr>
          <w:hyperlink w:anchor="__RefHeading___Toc4206205_2870459653">
            <w:r>
              <w:rPr>
                <w:webHidden/>
                <w:rStyle w:val="IndexLink"/>
              </w:rPr>
              <w:t>2</w:t>
            </w:r>
            <w:r>
              <w:rPr>
                <w:rStyle w:val="IndexLink"/>
                <w:rtl w:val="true"/>
              </w:rPr>
              <w:t xml:space="preserve">. </w:t>
            </w:r>
            <w:r>
              <w:rPr>
                <w:rStyle w:val="IndexLink"/>
                <w:rtl w:val="true"/>
              </w:rPr>
              <w:t>سَمَّى</w:t>
            </w:r>
            <w:r>
              <w:rPr>
                <w:rStyle w:val="IndexLink"/>
                <w:rtl w:val="true"/>
              </w:rPr>
              <w:tab/>
            </w:r>
            <w:r>
              <w:rPr>
                <w:rStyle w:val="IndexLink"/>
              </w:rPr>
              <w:t>84</w:t>
            </w:r>
          </w:hyperlink>
        </w:p>
        <w:p>
          <w:pPr>
            <w:pStyle w:val="Contents5"/>
            <w:tabs>
              <w:tab w:val="clear" w:pos="7892"/>
              <w:tab w:val="right" w:pos="9026" w:leader="dot"/>
            </w:tabs>
            <w:rPr/>
          </w:pPr>
          <w:hyperlink w:anchor="__RefHeading___Toc4206207_2870459653">
            <w:r>
              <w:rPr>
                <w:webHidden/>
                <w:rStyle w:val="IndexLink"/>
              </w:rPr>
              <w:t>3</w:t>
            </w:r>
            <w:r>
              <w:rPr>
                <w:rStyle w:val="IndexLink"/>
                <w:rtl w:val="true"/>
              </w:rPr>
              <w:t xml:space="preserve">. </w:t>
            </w:r>
            <w:r>
              <w:rPr>
                <w:rStyle w:val="IndexLink"/>
                <w:rtl w:val="true"/>
              </w:rPr>
              <w:t>كَسَا</w:t>
            </w:r>
            <w:r>
              <w:rPr>
                <w:rStyle w:val="IndexLink"/>
                <w:rtl w:val="true"/>
              </w:rPr>
              <w:tab/>
            </w:r>
            <w:r>
              <w:rPr>
                <w:rStyle w:val="IndexLink"/>
              </w:rPr>
              <w:t>84</w:t>
            </w:r>
          </w:hyperlink>
        </w:p>
        <w:p>
          <w:pPr>
            <w:pStyle w:val="Contents5"/>
            <w:tabs>
              <w:tab w:val="clear" w:pos="7892"/>
              <w:tab w:val="right" w:pos="9026" w:leader="dot"/>
            </w:tabs>
            <w:rPr/>
          </w:pPr>
          <w:hyperlink w:anchor="__RefHeading___Toc4206209_2870459653">
            <w:r>
              <w:rPr>
                <w:webHidden/>
                <w:rStyle w:val="IndexLink"/>
              </w:rPr>
              <w:t>4</w:t>
            </w:r>
            <w:r>
              <w:rPr>
                <w:rStyle w:val="IndexLink"/>
                <w:rtl w:val="true"/>
              </w:rPr>
              <w:t xml:space="preserve">. </w:t>
            </w:r>
            <w:r>
              <w:rPr>
                <w:rStyle w:val="IndexLink"/>
                <w:rtl w:val="true"/>
              </w:rPr>
              <w:t>آتَى</w:t>
            </w:r>
            <w:r>
              <w:rPr>
                <w:rStyle w:val="IndexLink"/>
                <w:rtl w:val="true"/>
              </w:rPr>
              <w:tab/>
            </w:r>
            <w:r>
              <w:rPr>
                <w:rStyle w:val="IndexLink"/>
              </w:rPr>
              <w:t>84</w:t>
            </w:r>
          </w:hyperlink>
        </w:p>
        <w:p>
          <w:pPr>
            <w:pStyle w:val="Contents5"/>
            <w:tabs>
              <w:tab w:val="clear" w:pos="7892"/>
              <w:tab w:val="right" w:pos="9026" w:leader="dot"/>
            </w:tabs>
            <w:rPr/>
          </w:pPr>
          <w:hyperlink w:anchor="__RefHeading___Toc4206211_2870459653">
            <w:r>
              <w:rPr>
                <w:webHidden/>
                <w:rStyle w:val="IndexLink"/>
              </w:rPr>
              <w:t>5</w:t>
            </w:r>
            <w:r>
              <w:rPr>
                <w:rStyle w:val="IndexLink"/>
                <w:rtl w:val="true"/>
              </w:rPr>
              <w:t xml:space="preserve">. </w:t>
            </w:r>
            <w:r>
              <w:rPr>
                <w:rStyle w:val="IndexLink"/>
                <w:rtl w:val="true"/>
              </w:rPr>
              <w:t>أنسَى</w:t>
            </w:r>
            <w:r>
              <w:rPr>
                <w:rStyle w:val="IndexLink"/>
                <w:rtl w:val="true"/>
              </w:rPr>
              <w:tab/>
            </w:r>
            <w:r>
              <w:rPr>
                <w:rStyle w:val="IndexLink"/>
              </w:rPr>
              <w:t>85</w:t>
            </w:r>
          </w:hyperlink>
        </w:p>
        <w:p>
          <w:pPr>
            <w:pStyle w:val="Contents5"/>
            <w:tabs>
              <w:tab w:val="clear" w:pos="7892"/>
              <w:tab w:val="right" w:pos="9026" w:leader="dot"/>
            </w:tabs>
            <w:rPr/>
          </w:pPr>
          <w:hyperlink w:anchor="__RefHeading___Toc4206213_2870459653">
            <w:r>
              <w:rPr>
                <w:webHidden/>
                <w:rStyle w:val="IndexLink"/>
              </w:rPr>
              <w:t>6</w:t>
            </w:r>
            <w:r>
              <w:rPr>
                <w:rStyle w:val="IndexLink"/>
                <w:rtl w:val="true"/>
              </w:rPr>
              <w:t xml:space="preserve">. </w:t>
            </w:r>
            <w:r>
              <w:rPr>
                <w:rStyle w:val="IndexLink"/>
                <w:rtl w:val="true"/>
              </w:rPr>
              <w:t xml:space="preserve">سَقَى </w:t>
            </w:r>
            <w:r>
              <w:rPr>
                <w:rStyle w:val="IndexLink"/>
                <w:rtl w:val="true"/>
              </w:rPr>
              <w:t>(</w:t>
            </w:r>
            <w:r>
              <w:rPr>
                <w:rStyle w:val="IndexLink"/>
                <w:rtl w:val="true"/>
              </w:rPr>
              <w:t>أسقَى</w:t>
            </w:r>
            <w:r>
              <w:rPr>
                <w:rStyle w:val="IndexLink"/>
                <w:rtl w:val="true"/>
              </w:rPr>
              <w:t>)</w:t>
              <w:tab/>
            </w:r>
            <w:r>
              <w:rPr>
                <w:rStyle w:val="IndexLink"/>
              </w:rPr>
              <w:t>85</w:t>
            </w:r>
          </w:hyperlink>
        </w:p>
        <w:p>
          <w:pPr>
            <w:pStyle w:val="Contents4"/>
            <w:tabs>
              <w:tab w:val="clear" w:pos="8176"/>
              <w:tab w:val="right" w:pos="9026" w:leader="dot"/>
            </w:tabs>
            <w:rPr/>
          </w:pPr>
          <w:hyperlink w:anchor="__RefHeading___Toc4206215_2870459653">
            <w:r>
              <w:rPr>
                <w:webHidden/>
                <w:rStyle w:val="IndexLink"/>
                <w:rtl w:val="true"/>
              </w:rPr>
              <w:t>شيوۀ تشخيص مفعول اول و دوم افعالى كه دو مفعول آن ها مبتدا و خبر نيست</w:t>
            </w:r>
            <w:r>
              <w:rPr>
                <w:rStyle w:val="IndexLink"/>
                <w:rtl w:val="true"/>
              </w:rPr>
              <w:t>.</w:t>
              <w:tab/>
            </w:r>
            <w:r>
              <w:rPr>
                <w:rStyle w:val="IndexLink"/>
              </w:rPr>
              <w:t>86</w:t>
            </w:r>
          </w:hyperlink>
        </w:p>
        <w:p>
          <w:pPr>
            <w:pStyle w:val="Contents4"/>
            <w:tabs>
              <w:tab w:val="clear" w:pos="8176"/>
              <w:tab w:val="right" w:pos="9026" w:leader="dot"/>
            </w:tabs>
            <w:rPr/>
          </w:pPr>
          <w:hyperlink w:anchor="__RefHeading___Toc4206217_2870459653">
            <w:r>
              <w:rPr>
                <w:webHidden/>
                <w:rStyle w:val="IndexLink"/>
                <w:rtl w:val="true"/>
              </w:rPr>
              <w:t>مجهول كردن افعال دومفعولى</w:t>
            </w:r>
            <w:r>
              <w:rPr>
                <w:rStyle w:val="IndexLink"/>
                <w:rtl w:val="true"/>
              </w:rPr>
              <w:tab/>
            </w:r>
            <w:r>
              <w:rPr>
                <w:rStyle w:val="IndexLink"/>
              </w:rPr>
              <w:t>86</w:t>
            </w:r>
          </w:hyperlink>
        </w:p>
        <w:p>
          <w:pPr>
            <w:pStyle w:val="Contents4"/>
            <w:tabs>
              <w:tab w:val="clear" w:pos="8176"/>
              <w:tab w:val="right" w:pos="9026" w:leader="dot"/>
            </w:tabs>
            <w:rPr/>
          </w:pPr>
          <w:hyperlink w:anchor="__RefHeading___Toc4206219_2870459653">
            <w:r>
              <w:rPr>
                <w:webHidden/>
                <w:rStyle w:val="IndexLink"/>
                <w:rtl w:val="true"/>
              </w:rPr>
              <w:t>نيابت مفعول دوم از فاعل</w:t>
            </w:r>
            <w:r>
              <w:rPr>
                <w:rStyle w:val="IndexLink"/>
                <w:rtl w:val="true"/>
              </w:rPr>
              <w:tab/>
            </w:r>
            <w:r>
              <w:rPr>
                <w:rStyle w:val="IndexLink"/>
              </w:rPr>
              <w:t>87</w:t>
            </w:r>
          </w:hyperlink>
        </w:p>
        <w:p>
          <w:pPr>
            <w:pStyle w:val="Contents4"/>
            <w:tabs>
              <w:tab w:val="clear" w:pos="8176"/>
              <w:tab w:val="right" w:pos="9026" w:leader="dot"/>
            </w:tabs>
            <w:rPr/>
          </w:pPr>
          <w:hyperlink w:anchor="__RefHeading___Toc4206221_2870459653">
            <w:r>
              <w:rPr>
                <w:webHidden/>
                <w:rStyle w:val="IndexLink"/>
                <w:rtl w:val="true"/>
              </w:rPr>
              <w:t>افعال سه مفعولى</w:t>
            </w:r>
            <w:r>
              <w:rPr>
                <w:rStyle w:val="IndexLink"/>
                <w:rtl w:val="true"/>
              </w:rPr>
              <w:tab/>
            </w:r>
            <w:r>
              <w:rPr>
                <w:rStyle w:val="IndexLink"/>
              </w:rPr>
              <w:t>88</w:t>
            </w:r>
          </w:hyperlink>
        </w:p>
        <w:p>
          <w:pPr>
            <w:pStyle w:val="Contents5"/>
            <w:tabs>
              <w:tab w:val="clear" w:pos="7892"/>
              <w:tab w:val="right" w:pos="9026" w:leader="dot"/>
            </w:tabs>
            <w:rPr/>
          </w:pPr>
          <w:hyperlink w:anchor="__RefHeading___Toc4206223_287045965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206225_2870459653">
            <w:r>
              <w:rPr>
                <w:webHidden/>
                <w:rStyle w:val="IndexLink"/>
              </w:rPr>
              <w:t>1</w:t>
            </w:r>
            <w:r>
              <w:rPr>
                <w:rStyle w:val="IndexLink"/>
                <w:rtl w:val="true"/>
              </w:rPr>
              <w:t xml:space="preserve">. </w:t>
            </w:r>
            <w:r>
              <w:rPr>
                <w:rStyle w:val="IndexLink"/>
                <w:rtl w:val="true"/>
              </w:rPr>
              <w:t>أعلَمَ‌</w:t>
            </w:r>
            <w:r>
              <w:rPr>
                <w:rStyle w:val="IndexLink"/>
                <w:rtl w:val="true"/>
              </w:rPr>
              <w:tab/>
            </w:r>
            <w:r>
              <w:rPr>
                <w:rStyle w:val="IndexLink"/>
              </w:rPr>
              <w:t>88</w:t>
            </w:r>
          </w:hyperlink>
        </w:p>
        <w:p>
          <w:pPr>
            <w:pStyle w:val="Contents5"/>
            <w:tabs>
              <w:tab w:val="clear" w:pos="7892"/>
              <w:tab w:val="right" w:pos="9026" w:leader="dot"/>
            </w:tabs>
            <w:rPr/>
          </w:pPr>
          <w:hyperlink w:anchor="__RefHeading___Toc4206227_2870459653">
            <w:r>
              <w:rPr>
                <w:webHidden/>
                <w:rStyle w:val="IndexLink"/>
              </w:rPr>
              <w:t>2</w:t>
            </w:r>
            <w:r>
              <w:rPr>
                <w:rStyle w:val="IndexLink"/>
                <w:rtl w:val="true"/>
              </w:rPr>
              <w:t xml:space="preserve">. </w:t>
            </w:r>
            <w:r>
              <w:rPr>
                <w:rStyle w:val="IndexLink"/>
                <w:rtl w:val="true"/>
              </w:rPr>
              <w:t>أرَى</w:t>
            </w:r>
            <w:r>
              <w:rPr>
                <w:rStyle w:val="IndexLink"/>
                <w:rtl w:val="true"/>
              </w:rPr>
              <w:tab/>
            </w:r>
            <w:r>
              <w:rPr>
                <w:rStyle w:val="IndexLink"/>
              </w:rPr>
              <w:t>88</w:t>
            </w:r>
          </w:hyperlink>
        </w:p>
        <w:p>
          <w:pPr>
            <w:pStyle w:val="Contents4"/>
            <w:tabs>
              <w:tab w:val="clear" w:pos="8176"/>
              <w:tab w:val="right" w:pos="9026" w:leader="dot"/>
            </w:tabs>
            <w:rPr/>
          </w:pPr>
          <w:hyperlink w:anchor="__RefHeading___Toc4206229_2870459653">
            <w:r>
              <w:rPr>
                <w:webHidden/>
                <w:rStyle w:val="IndexLink"/>
                <w:rtl w:val="true"/>
              </w:rPr>
              <w:t>چكيده</w:t>
            </w:r>
            <w:r>
              <w:rPr>
                <w:rStyle w:val="IndexLink"/>
                <w:rtl w:val="true"/>
              </w:rPr>
              <w:tab/>
            </w:r>
            <w:r>
              <w:rPr>
                <w:rStyle w:val="IndexLink"/>
              </w:rPr>
              <w:t>90</w:t>
            </w:r>
          </w:hyperlink>
        </w:p>
        <w:p>
          <w:pPr>
            <w:pStyle w:val="Contents4"/>
            <w:tabs>
              <w:tab w:val="clear" w:pos="8176"/>
              <w:tab w:val="right" w:pos="9026" w:leader="dot"/>
            </w:tabs>
            <w:rPr/>
          </w:pPr>
          <w:hyperlink w:anchor="__RefHeading___Toc4206231_2870459653">
            <w:r>
              <w:rPr>
                <w:webHidden/>
                <w:rStyle w:val="IndexLink"/>
                <w:rtl w:val="true"/>
              </w:rPr>
              <w:t>تمرين</w:t>
            </w:r>
            <w:r>
              <w:rPr>
                <w:rStyle w:val="IndexLink"/>
                <w:rtl w:val="true"/>
              </w:rPr>
              <w:tab/>
            </w:r>
            <w:r>
              <w:rPr>
                <w:rStyle w:val="IndexLink"/>
              </w:rPr>
              <w:t>91</w:t>
            </w:r>
          </w:hyperlink>
        </w:p>
        <w:p>
          <w:pPr>
            <w:pStyle w:val="Contents3"/>
            <w:tabs>
              <w:tab w:val="clear" w:pos="8459"/>
              <w:tab w:val="right" w:pos="9026" w:leader="dot"/>
            </w:tabs>
            <w:rPr/>
          </w:pPr>
          <w:hyperlink w:anchor="__RefHeading___Toc4206233_2870459653">
            <w:r>
              <w:rPr>
                <w:webHidden/>
                <w:rStyle w:val="IndexLink"/>
                <w:rtl w:val="true"/>
              </w:rPr>
              <w:t>درس چهارم</w:t>
            </w:r>
            <w:r>
              <w:rPr>
                <w:rStyle w:val="IndexLink"/>
                <w:rtl w:val="true"/>
              </w:rPr>
              <w:t xml:space="preserve">: </w:t>
            </w:r>
            <w:r>
              <w:rPr>
                <w:rStyle w:val="IndexLink"/>
                <w:rtl w:val="true"/>
              </w:rPr>
              <w:t>مفعولٌله</w:t>
            </w:r>
            <w:r>
              <w:rPr>
                <w:rStyle w:val="IndexLink"/>
                <w:rtl w:val="true"/>
              </w:rPr>
              <w:tab/>
            </w:r>
            <w:r>
              <w:rPr>
                <w:rStyle w:val="IndexLink"/>
              </w:rPr>
              <w:t>94</w:t>
            </w:r>
          </w:hyperlink>
        </w:p>
        <w:p>
          <w:pPr>
            <w:pStyle w:val="Contents4"/>
            <w:tabs>
              <w:tab w:val="clear" w:pos="8176"/>
              <w:tab w:val="right" w:pos="9026" w:leader="dot"/>
            </w:tabs>
            <w:rPr/>
          </w:pPr>
          <w:hyperlink w:anchor="__RefHeading___Toc4206235_2870459653">
            <w:r>
              <w:rPr>
                <w:webHidden/>
                <w:rStyle w:val="IndexLink"/>
                <w:rtl w:val="true"/>
              </w:rPr>
              <w:t>اهداف درس</w:t>
            </w:r>
            <w:r>
              <w:rPr>
                <w:rStyle w:val="IndexLink"/>
                <w:rtl w:val="true"/>
              </w:rPr>
              <w:tab/>
            </w:r>
            <w:r>
              <w:rPr>
                <w:rStyle w:val="IndexLink"/>
              </w:rPr>
              <w:t>94</w:t>
            </w:r>
          </w:hyperlink>
        </w:p>
        <w:p>
          <w:pPr>
            <w:pStyle w:val="Contents4"/>
            <w:tabs>
              <w:tab w:val="clear" w:pos="8176"/>
              <w:tab w:val="right" w:pos="9026" w:leader="dot"/>
            </w:tabs>
            <w:rPr/>
          </w:pPr>
          <w:hyperlink w:anchor="__RefHeading___Toc4206237_2870459653">
            <w:r>
              <w:rPr>
                <w:webHidden/>
                <w:rStyle w:val="IndexLink"/>
                <w:rtl w:val="true"/>
              </w:rPr>
              <w:t>درآمد</w:t>
            </w:r>
            <w:r>
              <w:rPr>
                <w:rStyle w:val="IndexLink"/>
                <w:rtl w:val="true"/>
              </w:rPr>
              <w:tab/>
            </w:r>
            <w:r>
              <w:rPr>
                <w:rStyle w:val="IndexLink"/>
              </w:rPr>
              <w:t>94</w:t>
            </w:r>
          </w:hyperlink>
        </w:p>
        <w:p>
          <w:pPr>
            <w:pStyle w:val="Contents4"/>
            <w:tabs>
              <w:tab w:val="clear" w:pos="8176"/>
              <w:tab w:val="right" w:pos="9026" w:leader="dot"/>
            </w:tabs>
            <w:rPr/>
          </w:pPr>
          <w:hyperlink w:anchor="__RefHeading___Toc4206239_2870459653">
            <w:r>
              <w:rPr>
                <w:webHidden/>
                <w:rStyle w:val="IndexLink"/>
                <w:rtl w:val="true"/>
              </w:rPr>
              <w:t>مفعولٌله</w:t>
            </w:r>
            <w:r>
              <w:rPr>
                <w:rStyle w:val="IndexLink"/>
                <w:rtl w:val="true"/>
              </w:rPr>
              <w:tab/>
            </w:r>
            <w:r>
              <w:rPr>
                <w:rStyle w:val="IndexLink"/>
              </w:rPr>
              <w:t>94</w:t>
            </w:r>
          </w:hyperlink>
        </w:p>
        <w:p>
          <w:pPr>
            <w:pStyle w:val="Contents4"/>
            <w:tabs>
              <w:tab w:val="clear" w:pos="8176"/>
              <w:tab w:val="right" w:pos="9026" w:leader="dot"/>
            </w:tabs>
            <w:rPr/>
          </w:pPr>
          <w:hyperlink w:anchor="__RefHeading___Toc4206241_2870459653">
            <w:r>
              <w:rPr>
                <w:webHidden/>
                <w:rStyle w:val="IndexLink"/>
                <w:rtl w:val="true"/>
              </w:rPr>
              <w:t>وجه تسميۀ مفعولٌله</w:t>
            </w:r>
            <w:r>
              <w:rPr>
                <w:rStyle w:val="IndexLink"/>
                <w:rtl w:val="true"/>
              </w:rPr>
              <w:tab/>
            </w:r>
            <w:r>
              <w:rPr>
                <w:rStyle w:val="IndexLink"/>
              </w:rPr>
              <w:t>95</w:t>
            </w:r>
          </w:hyperlink>
        </w:p>
        <w:p>
          <w:pPr>
            <w:pStyle w:val="Contents4"/>
            <w:tabs>
              <w:tab w:val="clear" w:pos="8176"/>
              <w:tab w:val="right" w:pos="9026" w:leader="dot"/>
            </w:tabs>
            <w:rPr/>
          </w:pPr>
          <w:hyperlink w:anchor="__RefHeading___Toc4206243_2870459653">
            <w:r>
              <w:rPr>
                <w:webHidden/>
                <w:rStyle w:val="IndexLink"/>
                <w:rtl w:val="true"/>
              </w:rPr>
              <w:t>شروط نصب مفعولٌله</w:t>
            </w:r>
            <w:r>
              <w:rPr>
                <w:rStyle w:val="IndexLink"/>
                <w:rtl w:val="true"/>
              </w:rPr>
              <w:tab/>
            </w:r>
            <w:r>
              <w:rPr>
                <w:rStyle w:val="IndexLink"/>
              </w:rPr>
              <w:t>96</w:t>
            </w:r>
          </w:hyperlink>
        </w:p>
        <w:p>
          <w:pPr>
            <w:pStyle w:val="Contents5"/>
            <w:tabs>
              <w:tab w:val="clear" w:pos="7892"/>
              <w:tab w:val="right" w:pos="9026" w:leader="dot"/>
            </w:tabs>
            <w:rPr/>
          </w:pPr>
          <w:hyperlink w:anchor="__RefHeading___Toc4206245_287045965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206247_2870459653">
            <w:r>
              <w:rPr>
                <w:webHidden/>
                <w:rStyle w:val="IndexLink"/>
                <w:rtl w:val="true"/>
              </w:rPr>
              <w:t>الف</w:t>
            </w:r>
            <w:r>
              <w:rPr>
                <w:rStyle w:val="IndexLink"/>
                <w:rtl w:val="true"/>
              </w:rPr>
              <w:t xml:space="preserve">) </w:t>
            </w:r>
            <w:r>
              <w:rPr>
                <w:rStyle w:val="IndexLink"/>
                <w:rtl w:val="true"/>
              </w:rPr>
              <w:t>مصدر بودن</w:t>
            </w:r>
            <w:r>
              <w:rPr>
                <w:rStyle w:val="IndexLink"/>
                <w:rtl w:val="true"/>
              </w:rPr>
              <w:tab/>
            </w:r>
            <w:r>
              <w:rPr>
                <w:rStyle w:val="IndexLink"/>
              </w:rPr>
              <w:t>96</w:t>
            </w:r>
          </w:hyperlink>
        </w:p>
        <w:p>
          <w:pPr>
            <w:pStyle w:val="Contents5"/>
            <w:tabs>
              <w:tab w:val="clear" w:pos="7892"/>
              <w:tab w:val="right" w:pos="9026" w:leader="dot"/>
            </w:tabs>
            <w:rPr/>
          </w:pPr>
          <w:hyperlink w:anchor="__RefHeading___Toc4206249_2870459653">
            <w:r>
              <w:rPr>
                <w:webHidden/>
                <w:rStyle w:val="IndexLink"/>
                <w:rtl w:val="true"/>
              </w:rPr>
              <w:t>ب</w:t>
            </w:r>
            <w:r>
              <w:rPr>
                <w:rStyle w:val="IndexLink"/>
                <w:rtl w:val="true"/>
              </w:rPr>
              <w:t xml:space="preserve">) </w:t>
            </w:r>
            <w:r>
              <w:rPr>
                <w:rStyle w:val="IndexLink"/>
                <w:rtl w:val="true"/>
              </w:rPr>
              <w:t>قلبى بودن مصدر</w:t>
            </w:r>
            <w:r>
              <w:rPr>
                <w:rStyle w:val="IndexLink"/>
                <w:rtl w:val="true"/>
              </w:rPr>
              <w:tab/>
            </w:r>
            <w:r>
              <w:rPr>
                <w:rStyle w:val="IndexLink"/>
              </w:rPr>
              <w:t>96</w:t>
            </w:r>
          </w:hyperlink>
        </w:p>
        <w:p>
          <w:pPr>
            <w:pStyle w:val="Contents5"/>
            <w:tabs>
              <w:tab w:val="clear" w:pos="7892"/>
              <w:tab w:val="right" w:pos="9026" w:leader="dot"/>
            </w:tabs>
            <w:rPr/>
          </w:pPr>
          <w:hyperlink w:anchor="__RefHeading___Toc4206251_2870459653">
            <w:r>
              <w:rPr>
                <w:webHidden/>
                <w:rStyle w:val="IndexLink"/>
                <w:rtl w:val="true"/>
              </w:rPr>
              <w:t>ج</w:t>
            </w:r>
            <w:r>
              <w:rPr>
                <w:rStyle w:val="IndexLink"/>
                <w:rtl w:val="true"/>
              </w:rPr>
              <w:t xml:space="preserve">) </w:t>
            </w:r>
            <w:r>
              <w:rPr>
                <w:rStyle w:val="IndexLink"/>
                <w:rtl w:val="true"/>
              </w:rPr>
              <w:t>بيان علت فعلِ پيش از مصدر توسط مصدر</w:t>
            </w:r>
            <w:r>
              <w:rPr>
                <w:rStyle w:val="IndexLink"/>
                <w:rtl w:val="true"/>
              </w:rPr>
              <w:tab/>
            </w:r>
            <w:r>
              <w:rPr>
                <w:rStyle w:val="IndexLink"/>
              </w:rPr>
              <w:t>96</w:t>
            </w:r>
          </w:hyperlink>
        </w:p>
        <w:p>
          <w:pPr>
            <w:pStyle w:val="Contents5"/>
            <w:tabs>
              <w:tab w:val="clear" w:pos="7892"/>
              <w:tab w:val="right" w:pos="9026" w:leader="dot"/>
            </w:tabs>
            <w:rPr/>
          </w:pPr>
          <w:hyperlink w:anchor="__RefHeading___Toc4206253_2870459653">
            <w:r>
              <w:rPr>
                <w:webHidden/>
                <w:rStyle w:val="IndexLink"/>
                <w:rtl w:val="true"/>
              </w:rPr>
              <w:t>د</w:t>
            </w:r>
            <w:r>
              <w:rPr>
                <w:rStyle w:val="IndexLink"/>
                <w:rtl w:val="true"/>
              </w:rPr>
              <w:t xml:space="preserve">) </w:t>
            </w:r>
            <w:r>
              <w:rPr>
                <w:rStyle w:val="IndexLink"/>
                <w:rtl w:val="true"/>
              </w:rPr>
              <w:t>تقارن زمانى مصدر و عامل آن</w:t>
            </w:r>
            <w:r>
              <w:rPr>
                <w:rStyle w:val="IndexLink"/>
                <w:rtl w:val="true"/>
              </w:rPr>
              <w:tab/>
            </w:r>
            <w:r>
              <w:rPr>
                <w:rStyle w:val="IndexLink"/>
              </w:rPr>
              <w:t>97</w:t>
            </w:r>
          </w:hyperlink>
        </w:p>
        <w:p>
          <w:pPr>
            <w:pStyle w:val="Contents5"/>
            <w:tabs>
              <w:tab w:val="clear" w:pos="7892"/>
              <w:tab w:val="right" w:pos="9026" w:leader="dot"/>
            </w:tabs>
            <w:rPr/>
          </w:pPr>
          <w:hyperlink w:anchor="__RefHeading___Toc4206255_2870459653">
            <w:r>
              <w:rPr>
                <w:webHidden/>
                <w:rStyle w:val="IndexLink"/>
                <w:rtl w:val="true"/>
              </w:rPr>
              <w:t xml:space="preserve">ه‍ </w:t>
            </w:r>
            <w:r>
              <w:rPr>
                <w:rStyle w:val="IndexLink"/>
                <w:rtl w:val="true"/>
              </w:rPr>
              <w:t xml:space="preserve">-) </w:t>
            </w:r>
            <w:r>
              <w:rPr>
                <w:rStyle w:val="IndexLink"/>
                <w:rtl w:val="true"/>
              </w:rPr>
              <w:t>يكى بودن فاعل مصدر و فعلِ پيش از آن</w:t>
            </w:r>
            <w:r>
              <w:rPr>
                <w:rStyle w:val="IndexLink"/>
                <w:rtl w:val="true"/>
              </w:rPr>
              <w:tab/>
            </w:r>
            <w:r>
              <w:rPr>
                <w:rStyle w:val="IndexLink"/>
              </w:rPr>
              <w:t>97</w:t>
            </w:r>
          </w:hyperlink>
        </w:p>
        <w:p>
          <w:pPr>
            <w:pStyle w:val="Contents4"/>
            <w:tabs>
              <w:tab w:val="clear" w:pos="8176"/>
              <w:tab w:val="right" w:pos="9026" w:leader="dot"/>
            </w:tabs>
            <w:rPr/>
          </w:pPr>
          <w:hyperlink w:anchor="__RefHeading___Toc4206257_2870459653">
            <w:r>
              <w:rPr>
                <w:webHidden/>
                <w:rStyle w:val="IndexLink"/>
                <w:rtl w:val="true"/>
              </w:rPr>
              <w:t>نكته</w:t>
            </w:r>
            <w:r>
              <w:rPr>
                <w:rStyle w:val="IndexLink"/>
                <w:rtl w:val="true"/>
              </w:rPr>
              <w:tab/>
            </w:r>
            <w:r>
              <w:rPr>
                <w:rStyle w:val="IndexLink"/>
              </w:rPr>
              <w:t>98</w:t>
            </w:r>
          </w:hyperlink>
        </w:p>
        <w:p>
          <w:pPr>
            <w:pStyle w:val="Contents4"/>
            <w:tabs>
              <w:tab w:val="clear" w:pos="8176"/>
              <w:tab w:val="right" w:pos="9026" w:leader="dot"/>
            </w:tabs>
            <w:rPr/>
          </w:pPr>
          <w:hyperlink w:anchor="__RefHeading___Toc4206259_2870459653">
            <w:r>
              <w:rPr>
                <w:webHidden/>
                <w:rStyle w:val="IndexLink"/>
                <w:rtl w:val="true"/>
              </w:rPr>
              <w:t>مفعولٌله صريح و غيرصريح</w:t>
            </w:r>
            <w:r>
              <w:rPr>
                <w:rStyle w:val="IndexLink"/>
                <w:rtl w:val="true"/>
              </w:rPr>
              <w:tab/>
            </w:r>
            <w:r>
              <w:rPr>
                <w:rStyle w:val="IndexLink"/>
              </w:rPr>
              <w:t>98</w:t>
            </w:r>
          </w:hyperlink>
        </w:p>
        <w:p>
          <w:pPr>
            <w:pStyle w:val="Contents4"/>
            <w:tabs>
              <w:tab w:val="clear" w:pos="8176"/>
              <w:tab w:val="right" w:pos="9026" w:leader="dot"/>
            </w:tabs>
            <w:rPr/>
          </w:pPr>
          <w:hyperlink w:anchor="__RefHeading___Toc4206261_2870459653">
            <w:r>
              <w:rPr>
                <w:webHidden/>
                <w:rStyle w:val="IndexLink"/>
                <w:rtl w:val="true"/>
              </w:rPr>
              <w:t>وجوب استفاده از مفعولٌله غيرصريح</w:t>
            </w:r>
            <w:r>
              <w:rPr>
                <w:rStyle w:val="IndexLink"/>
                <w:rtl w:val="true"/>
              </w:rPr>
              <w:tab/>
            </w:r>
            <w:r>
              <w:rPr>
                <w:rStyle w:val="IndexLink"/>
              </w:rPr>
              <w:t>98</w:t>
            </w:r>
          </w:hyperlink>
        </w:p>
        <w:p>
          <w:pPr>
            <w:pStyle w:val="Contents4"/>
            <w:tabs>
              <w:tab w:val="clear" w:pos="8176"/>
              <w:tab w:val="right" w:pos="9026" w:leader="dot"/>
            </w:tabs>
            <w:rPr/>
          </w:pPr>
          <w:hyperlink w:anchor="__RefHeading___Toc4206263_2870459653">
            <w:r>
              <w:rPr>
                <w:webHidden/>
                <w:rStyle w:val="IndexLink"/>
                <w:rtl w:val="true"/>
              </w:rPr>
              <w:t>حالت هاى سه گانۀ مفعولٌله</w:t>
            </w:r>
            <w:r>
              <w:rPr>
                <w:rStyle w:val="IndexLink"/>
                <w:rtl w:val="true"/>
              </w:rPr>
              <w:tab/>
            </w:r>
            <w:r>
              <w:rPr>
                <w:rStyle w:val="IndexLink"/>
              </w:rPr>
              <w:t>99</w:t>
            </w:r>
          </w:hyperlink>
        </w:p>
        <w:p>
          <w:pPr>
            <w:pStyle w:val="Contents5"/>
            <w:tabs>
              <w:tab w:val="clear" w:pos="7892"/>
              <w:tab w:val="right" w:pos="9026" w:leader="dot"/>
            </w:tabs>
            <w:rPr/>
          </w:pPr>
          <w:hyperlink w:anchor="__RefHeading___Toc4206265_287045965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4206267_2870459653">
            <w:r>
              <w:rPr>
                <w:webHidden/>
                <w:rStyle w:val="IndexLink"/>
                <w:rtl w:val="true"/>
              </w:rPr>
              <w:t>الف</w:t>
            </w:r>
            <w:r>
              <w:rPr>
                <w:rStyle w:val="IndexLink"/>
                <w:rtl w:val="true"/>
              </w:rPr>
              <w:t xml:space="preserve">) </w:t>
            </w:r>
            <w:r>
              <w:rPr>
                <w:rStyle w:val="IndexLink"/>
                <w:rtl w:val="true"/>
              </w:rPr>
              <w:t xml:space="preserve">مفعولٌله مجرّد از </w:t>
            </w:r>
            <w:r>
              <w:rPr>
                <w:rStyle w:val="IndexLink"/>
                <w:rtl w:val="true"/>
              </w:rPr>
              <w:t>«</w:t>
            </w:r>
            <w:r>
              <w:rPr>
                <w:rStyle w:val="IndexLink"/>
                <w:rtl w:val="true"/>
              </w:rPr>
              <w:t>ال</w:t>
            </w:r>
            <w:r>
              <w:rPr>
                <w:rStyle w:val="IndexLink"/>
                <w:rtl w:val="true"/>
              </w:rPr>
              <w:t xml:space="preserve">» </w:t>
            </w:r>
            <w:r>
              <w:rPr>
                <w:rStyle w:val="IndexLink"/>
                <w:rtl w:val="true"/>
              </w:rPr>
              <w:t>و اضافه</w:t>
            </w:r>
            <w:r>
              <w:rPr>
                <w:rStyle w:val="IndexLink"/>
                <w:rtl w:val="true"/>
              </w:rPr>
              <w:tab/>
            </w:r>
            <w:r>
              <w:rPr>
                <w:rStyle w:val="IndexLink"/>
              </w:rPr>
              <w:t>99</w:t>
            </w:r>
          </w:hyperlink>
        </w:p>
        <w:p>
          <w:pPr>
            <w:pStyle w:val="Contents5"/>
            <w:tabs>
              <w:tab w:val="clear" w:pos="7892"/>
              <w:tab w:val="right" w:pos="9026" w:leader="dot"/>
            </w:tabs>
            <w:rPr/>
          </w:pPr>
          <w:hyperlink w:anchor="__RefHeading___Toc4206269_2870459653">
            <w:r>
              <w:rPr>
                <w:webHidden/>
                <w:rStyle w:val="IndexLink"/>
                <w:rtl w:val="true"/>
              </w:rPr>
              <w:t>ب</w:t>
            </w:r>
            <w:r>
              <w:rPr>
                <w:rStyle w:val="IndexLink"/>
                <w:rtl w:val="true"/>
              </w:rPr>
              <w:t xml:space="preserve">) </w:t>
            </w:r>
            <w:r>
              <w:rPr>
                <w:rStyle w:val="IndexLink"/>
                <w:rtl w:val="true"/>
              </w:rPr>
              <w:t>مفعولٌله مضاف به مابعد</w:t>
            </w:r>
            <w:r>
              <w:rPr>
                <w:rStyle w:val="IndexLink"/>
                <w:rtl w:val="true"/>
              </w:rPr>
              <w:tab/>
            </w:r>
            <w:r>
              <w:rPr>
                <w:rStyle w:val="IndexLink"/>
              </w:rPr>
              <w:t>100</w:t>
            </w:r>
          </w:hyperlink>
        </w:p>
        <w:p>
          <w:pPr>
            <w:pStyle w:val="Contents5"/>
            <w:tabs>
              <w:tab w:val="clear" w:pos="7892"/>
              <w:tab w:val="right" w:pos="9026" w:leader="dot"/>
            </w:tabs>
            <w:rPr/>
          </w:pPr>
          <w:hyperlink w:anchor="__RefHeading___Toc4206271_2870459653">
            <w:r>
              <w:rPr>
                <w:webHidden/>
                <w:rStyle w:val="IndexLink"/>
                <w:rtl w:val="true"/>
              </w:rPr>
              <w:t>ج</w:t>
            </w:r>
            <w:r>
              <w:rPr>
                <w:rStyle w:val="IndexLink"/>
                <w:rtl w:val="true"/>
              </w:rPr>
              <w:t xml:space="preserve">) </w:t>
            </w:r>
            <w:r>
              <w:rPr>
                <w:rStyle w:val="IndexLink"/>
                <w:rtl w:val="true"/>
              </w:rPr>
              <w:t xml:space="preserve">مفعولٌله مُحلّى به </w:t>
            </w:r>
            <w:r>
              <w:rPr>
                <w:rStyle w:val="IndexLink"/>
                <w:rtl w:val="true"/>
              </w:rPr>
              <w:t>«</w:t>
            </w:r>
            <w:r>
              <w:rPr>
                <w:rStyle w:val="IndexLink"/>
                <w:rtl w:val="true"/>
              </w:rPr>
              <w:t>ال</w:t>
            </w:r>
            <w:r>
              <w:rPr>
                <w:rStyle w:val="IndexLink"/>
                <w:rtl w:val="true"/>
              </w:rPr>
              <w:t>»</w:t>
              <w:tab/>
            </w:r>
            <w:r>
              <w:rPr>
                <w:rStyle w:val="IndexLink"/>
              </w:rPr>
              <w:t>101</w:t>
            </w:r>
          </w:hyperlink>
        </w:p>
        <w:p>
          <w:pPr>
            <w:pStyle w:val="Contents4"/>
            <w:tabs>
              <w:tab w:val="clear" w:pos="8176"/>
              <w:tab w:val="right" w:pos="9026" w:leader="dot"/>
            </w:tabs>
            <w:rPr/>
          </w:pPr>
          <w:hyperlink w:anchor="__RefHeading___Toc4206273_2870459653">
            <w:r>
              <w:rPr>
                <w:webHidden/>
                <w:rStyle w:val="IndexLink"/>
                <w:rtl w:val="true"/>
              </w:rPr>
              <w:t>چكيده</w:t>
            </w:r>
            <w:r>
              <w:rPr>
                <w:rStyle w:val="IndexLink"/>
                <w:rtl w:val="true"/>
              </w:rPr>
              <w:tab/>
            </w:r>
            <w:r>
              <w:rPr>
                <w:rStyle w:val="IndexLink"/>
              </w:rPr>
              <w:t>101</w:t>
            </w:r>
          </w:hyperlink>
        </w:p>
        <w:p>
          <w:pPr>
            <w:pStyle w:val="Contents4"/>
            <w:tabs>
              <w:tab w:val="clear" w:pos="8176"/>
              <w:tab w:val="right" w:pos="9026" w:leader="dot"/>
            </w:tabs>
            <w:rPr/>
          </w:pPr>
          <w:hyperlink w:anchor="__RefHeading___Toc4206275_2870459653">
            <w:r>
              <w:rPr>
                <w:webHidden/>
                <w:rStyle w:val="IndexLink"/>
                <w:rtl w:val="true"/>
              </w:rPr>
              <w:t>تمرين</w:t>
            </w:r>
            <w:r>
              <w:rPr>
                <w:rStyle w:val="IndexLink"/>
                <w:rtl w:val="true"/>
              </w:rPr>
              <w:tab/>
            </w:r>
            <w:r>
              <w:rPr>
                <w:rStyle w:val="IndexLink"/>
              </w:rPr>
              <w:t>102</w:t>
            </w:r>
          </w:hyperlink>
        </w:p>
        <w:p>
          <w:pPr>
            <w:pStyle w:val="Contents3"/>
            <w:tabs>
              <w:tab w:val="clear" w:pos="8459"/>
              <w:tab w:val="right" w:pos="9026" w:leader="dot"/>
            </w:tabs>
            <w:rPr/>
          </w:pPr>
          <w:hyperlink w:anchor="__RefHeading___Toc4206277_2870459653">
            <w:r>
              <w:rPr>
                <w:webHidden/>
                <w:rStyle w:val="IndexLink"/>
                <w:rtl w:val="true"/>
              </w:rPr>
              <w:t>درس پنجم</w:t>
            </w:r>
            <w:r>
              <w:rPr>
                <w:rStyle w:val="IndexLink"/>
                <w:rtl w:val="true"/>
              </w:rPr>
              <w:t xml:space="preserve">: </w:t>
            </w:r>
            <w:r>
              <w:rPr>
                <w:rStyle w:val="IndexLink"/>
                <w:rtl w:val="true"/>
              </w:rPr>
              <w:t>مفعولٌفيه</w:t>
            </w:r>
            <w:r>
              <w:rPr>
                <w:rStyle w:val="IndexLink"/>
                <w:rtl w:val="true"/>
              </w:rPr>
              <w:tab/>
            </w:r>
            <w:r>
              <w:rPr>
                <w:rStyle w:val="IndexLink"/>
              </w:rPr>
              <w:t>104</w:t>
            </w:r>
          </w:hyperlink>
        </w:p>
        <w:p>
          <w:pPr>
            <w:pStyle w:val="Contents4"/>
            <w:tabs>
              <w:tab w:val="clear" w:pos="8176"/>
              <w:tab w:val="right" w:pos="9026" w:leader="dot"/>
            </w:tabs>
            <w:rPr/>
          </w:pPr>
          <w:hyperlink w:anchor="__RefHeading___Toc4206279_2870459653">
            <w:r>
              <w:rPr>
                <w:webHidden/>
                <w:rStyle w:val="IndexLink"/>
                <w:rtl w:val="true"/>
              </w:rPr>
              <w:t>اهداف درس</w:t>
            </w:r>
            <w:r>
              <w:rPr>
                <w:rStyle w:val="IndexLink"/>
                <w:rtl w:val="true"/>
              </w:rPr>
              <w:tab/>
            </w:r>
            <w:r>
              <w:rPr>
                <w:rStyle w:val="IndexLink"/>
              </w:rPr>
              <w:t>104</w:t>
            </w:r>
          </w:hyperlink>
        </w:p>
        <w:p>
          <w:pPr>
            <w:pStyle w:val="Contents4"/>
            <w:tabs>
              <w:tab w:val="clear" w:pos="8176"/>
              <w:tab w:val="right" w:pos="9026" w:leader="dot"/>
            </w:tabs>
            <w:rPr/>
          </w:pPr>
          <w:hyperlink w:anchor="__RefHeading___Toc4206281_2870459653">
            <w:r>
              <w:rPr>
                <w:webHidden/>
                <w:rStyle w:val="IndexLink"/>
                <w:rtl w:val="true"/>
              </w:rPr>
              <w:t>درآمد</w:t>
            </w:r>
            <w:r>
              <w:rPr>
                <w:rStyle w:val="IndexLink"/>
                <w:rtl w:val="true"/>
              </w:rPr>
              <w:tab/>
            </w:r>
            <w:r>
              <w:rPr>
                <w:rStyle w:val="IndexLink"/>
              </w:rPr>
              <w:t>104</w:t>
            </w:r>
          </w:hyperlink>
        </w:p>
        <w:p>
          <w:pPr>
            <w:pStyle w:val="Contents4"/>
            <w:tabs>
              <w:tab w:val="clear" w:pos="8176"/>
              <w:tab w:val="right" w:pos="9026" w:leader="dot"/>
            </w:tabs>
            <w:rPr/>
          </w:pPr>
          <w:hyperlink w:anchor="__RefHeading___Toc4206283_2870459653">
            <w:r>
              <w:rPr>
                <w:webHidden/>
                <w:rStyle w:val="IndexLink"/>
                <w:rtl w:val="true"/>
              </w:rPr>
              <w:t>مفعولٌفيه</w:t>
            </w:r>
            <w:r>
              <w:rPr>
                <w:rStyle w:val="IndexLink"/>
                <w:rtl w:val="true"/>
              </w:rPr>
              <w:tab/>
            </w:r>
            <w:r>
              <w:rPr>
                <w:rStyle w:val="IndexLink"/>
              </w:rPr>
              <w:t>105</w:t>
            </w:r>
          </w:hyperlink>
        </w:p>
        <w:p>
          <w:pPr>
            <w:pStyle w:val="Contents4"/>
            <w:tabs>
              <w:tab w:val="clear" w:pos="8176"/>
              <w:tab w:val="right" w:pos="9026" w:leader="dot"/>
            </w:tabs>
            <w:rPr/>
          </w:pPr>
          <w:hyperlink w:anchor="__RefHeading___Toc4206285_2870459653">
            <w:r>
              <w:rPr>
                <w:webHidden/>
                <w:rStyle w:val="IndexLink"/>
                <w:rtl w:val="true"/>
              </w:rPr>
              <w:t>وجه تسميۀ مفعولٌفيه</w:t>
            </w:r>
            <w:r>
              <w:rPr>
                <w:rStyle w:val="IndexLink"/>
                <w:rtl w:val="true"/>
              </w:rPr>
              <w:tab/>
            </w:r>
            <w:r>
              <w:rPr>
                <w:rStyle w:val="IndexLink"/>
              </w:rPr>
              <w:t>105</w:t>
            </w:r>
          </w:hyperlink>
        </w:p>
        <w:p>
          <w:pPr>
            <w:pStyle w:val="Contents4"/>
            <w:tabs>
              <w:tab w:val="clear" w:pos="8176"/>
              <w:tab w:val="right" w:pos="9026" w:leader="dot"/>
            </w:tabs>
            <w:rPr/>
          </w:pPr>
          <w:hyperlink w:anchor="__RefHeading___Toc4206287_2870459653">
            <w:r>
              <w:rPr>
                <w:webHidden/>
                <w:rStyle w:val="IndexLink"/>
                <w:rtl w:val="true"/>
              </w:rPr>
              <w:t>دو نكته پيرامون مفعولٌفيه و تعريف آن</w:t>
            </w:r>
            <w:r>
              <w:rPr>
                <w:rStyle w:val="IndexLink"/>
                <w:rtl w:val="true"/>
              </w:rPr>
              <w:tab/>
            </w:r>
            <w:r>
              <w:rPr>
                <w:rStyle w:val="IndexLink"/>
              </w:rPr>
              <w:t>106</w:t>
            </w:r>
          </w:hyperlink>
        </w:p>
        <w:p>
          <w:pPr>
            <w:pStyle w:val="Contents4"/>
            <w:tabs>
              <w:tab w:val="clear" w:pos="8176"/>
              <w:tab w:val="right" w:pos="9026" w:leader="dot"/>
            </w:tabs>
            <w:rPr/>
          </w:pPr>
          <w:hyperlink w:anchor="__RefHeading___Toc4206289_2870459653">
            <w:r>
              <w:rPr>
                <w:webHidden/>
                <w:rStyle w:val="IndexLink"/>
                <w:rtl w:val="true"/>
              </w:rPr>
              <w:t>اقسام ظرف</w:t>
            </w:r>
            <w:r>
              <w:rPr>
                <w:rStyle w:val="IndexLink"/>
                <w:rtl w:val="true"/>
              </w:rPr>
              <w:tab/>
            </w:r>
            <w:r>
              <w:rPr>
                <w:rStyle w:val="IndexLink"/>
              </w:rPr>
              <w:t>107</w:t>
            </w:r>
          </w:hyperlink>
        </w:p>
        <w:p>
          <w:pPr>
            <w:pStyle w:val="Contents5"/>
            <w:tabs>
              <w:tab w:val="clear" w:pos="7892"/>
              <w:tab w:val="right" w:pos="9026" w:leader="dot"/>
            </w:tabs>
            <w:rPr/>
          </w:pPr>
          <w:hyperlink w:anchor="__RefHeading___Toc4206291_2870459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206293_2870459653">
            <w:r>
              <w:rPr>
                <w:webHidden/>
                <w:rStyle w:val="IndexLink"/>
                <w:rtl w:val="true"/>
              </w:rPr>
              <w:t>تقسيم نخست</w:t>
            </w:r>
            <w:r>
              <w:rPr>
                <w:rStyle w:val="IndexLink"/>
                <w:rtl w:val="true"/>
              </w:rPr>
              <w:t xml:space="preserve">: </w:t>
            </w:r>
            <w:r>
              <w:rPr>
                <w:rStyle w:val="IndexLink"/>
                <w:rtl w:val="true"/>
              </w:rPr>
              <w:t>ظرف زمان و مكان</w:t>
            </w:r>
            <w:r>
              <w:rPr>
                <w:rStyle w:val="IndexLink"/>
                <w:rtl w:val="true"/>
              </w:rPr>
              <w:tab/>
            </w:r>
            <w:r>
              <w:rPr>
                <w:rStyle w:val="IndexLink"/>
              </w:rPr>
              <w:t>108</w:t>
            </w:r>
          </w:hyperlink>
        </w:p>
        <w:p>
          <w:pPr>
            <w:pStyle w:val="Contents6"/>
            <w:tabs>
              <w:tab w:val="clear" w:pos="7609"/>
              <w:tab w:val="right" w:pos="9026" w:leader="dot"/>
            </w:tabs>
            <w:rPr/>
          </w:pPr>
          <w:hyperlink w:anchor="__RefHeading___Toc4206295_2870459653">
            <w:r>
              <w:rPr>
                <w:webHidden/>
                <w:rStyle w:val="IndexLink"/>
                <w:rtl w:val="true"/>
              </w:rPr>
              <w:t>الف</w:t>
            </w:r>
            <w:r>
              <w:rPr>
                <w:rStyle w:val="IndexLink"/>
                <w:rtl w:val="true"/>
              </w:rPr>
              <w:t xml:space="preserve">) </w:t>
            </w:r>
            <w:r>
              <w:rPr>
                <w:rStyle w:val="IndexLink"/>
                <w:rtl w:val="true"/>
              </w:rPr>
              <w:t>ظرف زمان</w:t>
            </w:r>
            <w:r>
              <w:rPr>
                <w:rStyle w:val="IndexLink"/>
                <w:rtl w:val="true"/>
              </w:rPr>
              <w:tab/>
            </w:r>
            <w:r>
              <w:rPr>
                <w:rStyle w:val="IndexLink"/>
              </w:rPr>
              <w:t>108</w:t>
            </w:r>
          </w:hyperlink>
        </w:p>
        <w:p>
          <w:pPr>
            <w:pStyle w:val="Contents6"/>
            <w:tabs>
              <w:tab w:val="clear" w:pos="7609"/>
              <w:tab w:val="right" w:pos="9026" w:leader="dot"/>
            </w:tabs>
            <w:rPr/>
          </w:pPr>
          <w:hyperlink w:anchor="__RefHeading___Toc4206297_2870459653">
            <w:r>
              <w:rPr>
                <w:webHidden/>
                <w:rStyle w:val="IndexLink"/>
              </w:rPr>
              <w:t>1</w:t>
            </w:r>
            <w:r>
              <w:rPr>
                <w:rStyle w:val="IndexLink"/>
                <w:rtl w:val="true"/>
              </w:rPr>
              <w:t xml:space="preserve">. </w:t>
            </w:r>
            <w:r>
              <w:rPr>
                <w:rStyle w:val="IndexLink"/>
                <w:rtl w:val="true"/>
              </w:rPr>
              <w:t>ظرف زمان مبهم</w:t>
            </w:r>
            <w:r>
              <w:rPr>
                <w:rStyle w:val="IndexLink"/>
                <w:rtl w:val="true"/>
              </w:rPr>
              <w:tab/>
            </w:r>
            <w:r>
              <w:rPr>
                <w:rStyle w:val="IndexLink"/>
              </w:rPr>
              <w:t>108</w:t>
            </w:r>
          </w:hyperlink>
        </w:p>
        <w:p>
          <w:pPr>
            <w:pStyle w:val="Contents6"/>
            <w:tabs>
              <w:tab w:val="clear" w:pos="7609"/>
              <w:tab w:val="right" w:pos="9026" w:leader="dot"/>
            </w:tabs>
            <w:rPr/>
          </w:pPr>
          <w:hyperlink w:anchor="__RefHeading___Toc4206299_2870459653">
            <w:r>
              <w:rPr>
                <w:webHidden/>
                <w:rStyle w:val="IndexLink"/>
              </w:rPr>
              <w:t>2</w:t>
            </w:r>
            <w:r>
              <w:rPr>
                <w:rStyle w:val="IndexLink"/>
                <w:rtl w:val="true"/>
              </w:rPr>
              <w:t xml:space="preserve">. </w:t>
            </w:r>
            <w:r>
              <w:rPr>
                <w:rStyle w:val="IndexLink"/>
                <w:rtl w:val="true"/>
              </w:rPr>
              <w:t xml:space="preserve">ظرف زمان محدود </w:t>
            </w:r>
            <w:r>
              <w:rPr>
                <w:rStyle w:val="IndexLink"/>
                <w:rtl w:val="true"/>
              </w:rPr>
              <w:t>(</w:t>
            </w:r>
            <w:r>
              <w:rPr>
                <w:rStyle w:val="IndexLink"/>
                <w:rtl w:val="true"/>
              </w:rPr>
              <w:t>مختص</w:t>
            </w:r>
            <w:r>
              <w:rPr>
                <w:rStyle w:val="IndexLink"/>
                <w:rtl w:val="true"/>
              </w:rPr>
              <w:t>)</w:t>
              <w:tab/>
            </w:r>
            <w:r>
              <w:rPr>
                <w:rStyle w:val="IndexLink"/>
              </w:rPr>
              <w:t>108</w:t>
            </w:r>
          </w:hyperlink>
        </w:p>
        <w:p>
          <w:pPr>
            <w:pStyle w:val="Contents6"/>
            <w:tabs>
              <w:tab w:val="clear" w:pos="7609"/>
              <w:tab w:val="right" w:pos="9026" w:leader="dot"/>
            </w:tabs>
            <w:rPr/>
          </w:pPr>
          <w:hyperlink w:anchor="__RefHeading___Toc4206301_2870459653">
            <w:r>
              <w:rPr>
                <w:webHidden/>
                <w:rStyle w:val="IndexLink"/>
                <w:rtl w:val="true"/>
              </w:rPr>
              <w:t>ب</w:t>
            </w:r>
            <w:r>
              <w:rPr>
                <w:rStyle w:val="IndexLink"/>
                <w:rtl w:val="true"/>
              </w:rPr>
              <w:t xml:space="preserve">) </w:t>
            </w:r>
            <w:r>
              <w:rPr>
                <w:rStyle w:val="IndexLink"/>
                <w:rtl w:val="true"/>
              </w:rPr>
              <w:t>ظرف مكان</w:t>
            </w:r>
            <w:r>
              <w:rPr>
                <w:rStyle w:val="IndexLink"/>
                <w:rtl w:val="true"/>
              </w:rPr>
              <w:tab/>
            </w:r>
            <w:r>
              <w:rPr>
                <w:rStyle w:val="IndexLink"/>
              </w:rPr>
              <w:t>109</w:t>
            </w:r>
          </w:hyperlink>
        </w:p>
        <w:p>
          <w:pPr>
            <w:pStyle w:val="Contents6"/>
            <w:tabs>
              <w:tab w:val="clear" w:pos="7609"/>
              <w:tab w:val="right" w:pos="9026" w:leader="dot"/>
            </w:tabs>
            <w:rPr/>
          </w:pPr>
          <w:hyperlink w:anchor="__RefHeading___Toc4206303_2870459653">
            <w:r>
              <w:rPr>
                <w:webHidden/>
                <w:rStyle w:val="IndexLink"/>
              </w:rPr>
              <w:t>1</w:t>
            </w:r>
            <w:r>
              <w:rPr>
                <w:rStyle w:val="IndexLink"/>
                <w:rtl w:val="true"/>
              </w:rPr>
              <w:t xml:space="preserve">. </w:t>
            </w:r>
            <w:r>
              <w:rPr>
                <w:rStyle w:val="IndexLink"/>
                <w:rtl w:val="true"/>
              </w:rPr>
              <w:t>ظرف مكان مبهم</w:t>
            </w:r>
            <w:r>
              <w:rPr>
                <w:rStyle w:val="IndexLink"/>
                <w:rtl w:val="true"/>
              </w:rPr>
              <w:tab/>
            </w:r>
            <w:r>
              <w:rPr>
                <w:rStyle w:val="IndexLink"/>
              </w:rPr>
              <w:t>109</w:t>
            </w:r>
          </w:hyperlink>
        </w:p>
        <w:p>
          <w:pPr>
            <w:pStyle w:val="Contents6"/>
            <w:tabs>
              <w:tab w:val="clear" w:pos="7609"/>
              <w:tab w:val="right" w:pos="9026" w:leader="dot"/>
            </w:tabs>
            <w:rPr/>
          </w:pPr>
          <w:hyperlink w:anchor="__RefHeading___Toc4206305_2870459653">
            <w:r>
              <w:rPr>
                <w:webHidden/>
                <w:rStyle w:val="IndexLink"/>
              </w:rPr>
              <w:t>2</w:t>
            </w:r>
            <w:r>
              <w:rPr>
                <w:rStyle w:val="IndexLink"/>
                <w:rtl w:val="true"/>
              </w:rPr>
              <w:t xml:space="preserve">. </w:t>
            </w:r>
            <w:r>
              <w:rPr>
                <w:rStyle w:val="IndexLink"/>
                <w:rtl w:val="true"/>
              </w:rPr>
              <w:t xml:space="preserve">ظرف مكان محدود </w:t>
            </w:r>
            <w:r>
              <w:rPr>
                <w:rStyle w:val="IndexLink"/>
                <w:rtl w:val="true"/>
              </w:rPr>
              <w:t>(</w:t>
            </w:r>
            <w:r>
              <w:rPr>
                <w:rStyle w:val="IndexLink"/>
                <w:rtl w:val="true"/>
              </w:rPr>
              <w:t>مختص</w:t>
            </w:r>
            <w:r>
              <w:rPr>
                <w:rStyle w:val="IndexLink"/>
                <w:rtl w:val="true"/>
              </w:rPr>
              <w:t>)</w:t>
              <w:tab/>
            </w:r>
            <w:r>
              <w:rPr>
                <w:rStyle w:val="IndexLink"/>
              </w:rPr>
              <w:t>110</w:t>
            </w:r>
          </w:hyperlink>
        </w:p>
        <w:p>
          <w:pPr>
            <w:pStyle w:val="Contents5"/>
            <w:tabs>
              <w:tab w:val="clear" w:pos="7892"/>
              <w:tab w:val="right" w:pos="9026" w:leader="dot"/>
            </w:tabs>
            <w:rPr/>
          </w:pPr>
          <w:hyperlink w:anchor="__RefHeading___Toc4206307_2870459653">
            <w:r>
              <w:rPr>
                <w:webHidden/>
                <w:rStyle w:val="IndexLink"/>
                <w:rtl w:val="true"/>
              </w:rPr>
              <w:t>تقسيم دوم</w:t>
            </w:r>
            <w:r>
              <w:rPr>
                <w:rStyle w:val="IndexLink"/>
                <w:rtl w:val="true"/>
              </w:rPr>
              <w:t xml:space="preserve">: </w:t>
            </w:r>
            <w:r>
              <w:rPr>
                <w:rStyle w:val="IndexLink"/>
                <w:rtl w:val="true"/>
              </w:rPr>
              <w:t>ظرف متصرف و غير متصرف</w:t>
            </w:r>
            <w:r>
              <w:rPr>
                <w:rStyle w:val="IndexLink"/>
                <w:rtl w:val="true"/>
              </w:rPr>
              <w:tab/>
            </w:r>
            <w:r>
              <w:rPr>
                <w:rStyle w:val="IndexLink"/>
              </w:rPr>
              <w:t>110</w:t>
            </w:r>
          </w:hyperlink>
        </w:p>
        <w:p>
          <w:pPr>
            <w:pStyle w:val="Contents5"/>
            <w:tabs>
              <w:tab w:val="clear" w:pos="7892"/>
              <w:tab w:val="right" w:pos="9026" w:leader="dot"/>
            </w:tabs>
            <w:rPr/>
          </w:pPr>
          <w:hyperlink w:anchor="__RefHeading___Toc4206309_2870459653">
            <w:r>
              <w:rPr>
                <w:webHidden/>
                <w:rStyle w:val="IndexLink"/>
                <w:rtl w:val="true"/>
              </w:rPr>
              <w:t>تقسيم سوم</w:t>
            </w:r>
            <w:r>
              <w:rPr>
                <w:rStyle w:val="IndexLink"/>
                <w:rtl w:val="true"/>
              </w:rPr>
              <w:t xml:space="preserve">: </w:t>
            </w:r>
            <w:r>
              <w:rPr>
                <w:rStyle w:val="IndexLink"/>
                <w:rtl w:val="true"/>
              </w:rPr>
              <w:t>ظرف معرب و مبنى</w:t>
            </w:r>
            <w:r>
              <w:rPr>
                <w:rStyle w:val="IndexLink"/>
                <w:rtl w:val="true"/>
              </w:rPr>
              <w:tab/>
            </w:r>
            <w:r>
              <w:rPr>
                <w:rStyle w:val="IndexLink"/>
              </w:rPr>
              <w:t>112</w:t>
            </w:r>
          </w:hyperlink>
        </w:p>
        <w:p>
          <w:pPr>
            <w:pStyle w:val="Contents4"/>
            <w:tabs>
              <w:tab w:val="clear" w:pos="8176"/>
              <w:tab w:val="right" w:pos="9026" w:leader="dot"/>
            </w:tabs>
            <w:rPr/>
          </w:pPr>
          <w:hyperlink w:anchor="__RefHeading___Toc4206311_2870459653">
            <w:r>
              <w:rPr>
                <w:webHidden/>
                <w:rStyle w:val="IndexLink"/>
                <w:rtl w:val="true"/>
              </w:rPr>
              <w:t>مُتعلَّق ظرف</w:t>
            </w:r>
            <w:r>
              <w:rPr>
                <w:rStyle w:val="IndexLink"/>
                <w:rtl w:val="true"/>
              </w:rPr>
              <w:tab/>
            </w:r>
            <w:r>
              <w:rPr>
                <w:rStyle w:val="IndexLink"/>
              </w:rPr>
              <w:t>113</w:t>
            </w:r>
          </w:hyperlink>
        </w:p>
        <w:p>
          <w:pPr>
            <w:pStyle w:val="Contents4"/>
            <w:tabs>
              <w:tab w:val="clear" w:pos="8176"/>
              <w:tab w:val="right" w:pos="9026" w:leader="dot"/>
            </w:tabs>
            <w:rPr/>
          </w:pPr>
          <w:hyperlink w:anchor="__RefHeading___Toc4206313_2870459653">
            <w:r>
              <w:rPr>
                <w:webHidden/>
                <w:rStyle w:val="IndexLink"/>
                <w:rtl w:val="true"/>
              </w:rPr>
              <w:t>جانشين هاى ظرف</w:t>
            </w:r>
            <w:r>
              <w:rPr>
                <w:rStyle w:val="IndexLink"/>
                <w:rtl w:val="true"/>
              </w:rPr>
              <w:tab/>
            </w:r>
            <w:r>
              <w:rPr>
                <w:rStyle w:val="IndexLink"/>
              </w:rPr>
              <w:t>114</w:t>
            </w:r>
          </w:hyperlink>
        </w:p>
        <w:p>
          <w:pPr>
            <w:pStyle w:val="Contents5"/>
            <w:tabs>
              <w:tab w:val="clear" w:pos="7892"/>
              <w:tab w:val="right" w:pos="9026" w:leader="dot"/>
            </w:tabs>
            <w:rPr/>
          </w:pPr>
          <w:hyperlink w:anchor="__RefHeading___Toc4206315_287045965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4206317_2870459653">
            <w:r>
              <w:rPr>
                <w:webHidden/>
                <w:rStyle w:val="IndexLink"/>
                <w:rtl w:val="true"/>
              </w:rPr>
              <w:t>الف</w:t>
            </w:r>
            <w:r>
              <w:rPr>
                <w:rStyle w:val="IndexLink"/>
                <w:rtl w:val="true"/>
              </w:rPr>
              <w:t xml:space="preserve">) </w:t>
            </w:r>
            <w:r>
              <w:rPr>
                <w:rStyle w:val="IndexLink"/>
                <w:rtl w:val="true"/>
              </w:rPr>
              <w:t>اسم مضاف به ظرف</w:t>
            </w:r>
            <w:r>
              <w:rPr>
                <w:rStyle w:val="IndexLink"/>
                <w:rtl w:val="true"/>
              </w:rPr>
              <w:tab/>
            </w:r>
            <w:r>
              <w:rPr>
                <w:rStyle w:val="IndexLink"/>
              </w:rPr>
              <w:t>114</w:t>
            </w:r>
          </w:hyperlink>
        </w:p>
        <w:p>
          <w:pPr>
            <w:pStyle w:val="Contents5"/>
            <w:tabs>
              <w:tab w:val="clear" w:pos="7892"/>
              <w:tab w:val="right" w:pos="9026" w:leader="dot"/>
            </w:tabs>
            <w:rPr/>
          </w:pPr>
          <w:hyperlink w:anchor="__RefHeading___Toc4206319_2870459653">
            <w:r>
              <w:rPr>
                <w:webHidden/>
                <w:rStyle w:val="IndexLink"/>
                <w:rtl w:val="true"/>
              </w:rPr>
              <w:t>ب</w:t>
            </w:r>
            <w:r>
              <w:rPr>
                <w:rStyle w:val="IndexLink"/>
                <w:rtl w:val="true"/>
              </w:rPr>
              <w:t xml:space="preserve">) </w:t>
            </w:r>
            <w:r>
              <w:rPr>
                <w:rStyle w:val="IndexLink"/>
                <w:rtl w:val="true"/>
              </w:rPr>
              <w:t>صفت ظرف</w:t>
            </w:r>
            <w:r>
              <w:rPr>
                <w:rStyle w:val="IndexLink"/>
                <w:rtl w:val="true"/>
              </w:rPr>
              <w:tab/>
            </w:r>
            <w:r>
              <w:rPr>
                <w:rStyle w:val="IndexLink"/>
              </w:rPr>
              <w:t>115</w:t>
            </w:r>
          </w:hyperlink>
        </w:p>
        <w:p>
          <w:pPr>
            <w:pStyle w:val="Contents5"/>
            <w:tabs>
              <w:tab w:val="clear" w:pos="7892"/>
              <w:tab w:val="right" w:pos="9026" w:leader="dot"/>
            </w:tabs>
            <w:rPr/>
          </w:pPr>
          <w:hyperlink w:anchor="__RefHeading___Toc4206321_2870459653">
            <w:r>
              <w:rPr>
                <w:webHidden/>
                <w:rStyle w:val="IndexLink"/>
                <w:rtl w:val="true"/>
              </w:rPr>
              <w:t>ج</w:t>
            </w:r>
            <w:r>
              <w:rPr>
                <w:rStyle w:val="IndexLink"/>
                <w:rtl w:val="true"/>
              </w:rPr>
              <w:t xml:space="preserve">) </w:t>
            </w:r>
            <w:r>
              <w:rPr>
                <w:rStyle w:val="IndexLink"/>
                <w:rtl w:val="true"/>
              </w:rPr>
              <w:t>اسم 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4206323_2870459653">
            <w:r>
              <w:rPr>
                <w:webHidden/>
                <w:rStyle w:val="IndexLink"/>
                <w:rtl w:val="true"/>
              </w:rPr>
              <w:t>د</w:t>
            </w:r>
            <w:r>
              <w:rPr>
                <w:rStyle w:val="IndexLink"/>
                <w:rtl w:val="true"/>
              </w:rPr>
              <w:t xml:space="preserve">) </w:t>
            </w:r>
            <w:r>
              <w:rPr>
                <w:rStyle w:val="IndexLink"/>
                <w:rtl w:val="true"/>
              </w:rPr>
              <w:t>عدد ظرف</w:t>
            </w:r>
            <w:r>
              <w:rPr>
                <w:rStyle w:val="IndexLink"/>
                <w:rtl w:val="true"/>
              </w:rPr>
              <w:tab/>
            </w:r>
            <w:r>
              <w:rPr>
                <w:rStyle w:val="IndexLink"/>
              </w:rPr>
              <w:t>116</w:t>
            </w:r>
          </w:hyperlink>
        </w:p>
        <w:p>
          <w:pPr>
            <w:pStyle w:val="Contents5"/>
            <w:tabs>
              <w:tab w:val="clear" w:pos="7892"/>
              <w:tab w:val="right" w:pos="9026" w:leader="dot"/>
            </w:tabs>
            <w:rPr/>
          </w:pPr>
          <w:hyperlink w:anchor="__RefHeading___Toc4206325_2870459653">
            <w:r>
              <w:rPr>
                <w:webHidden/>
                <w:rStyle w:val="IndexLink"/>
                <w:rtl w:val="true"/>
              </w:rPr>
              <w:t xml:space="preserve">ه‍ </w:t>
            </w:r>
            <w:r>
              <w:rPr>
                <w:rStyle w:val="IndexLink"/>
                <w:rtl w:val="true"/>
              </w:rPr>
              <w:t xml:space="preserve">-) </w:t>
            </w:r>
            <w:r>
              <w:rPr>
                <w:rStyle w:val="IndexLink"/>
                <w:rtl w:val="true"/>
              </w:rPr>
              <w:t>مصدر متضمن معناى ظرف</w:t>
            </w:r>
            <w:r>
              <w:rPr>
                <w:rStyle w:val="IndexLink"/>
                <w:rtl w:val="true"/>
              </w:rPr>
              <w:tab/>
            </w:r>
            <w:r>
              <w:rPr>
                <w:rStyle w:val="IndexLink"/>
              </w:rPr>
              <w:t>116</w:t>
            </w:r>
          </w:hyperlink>
        </w:p>
        <w:p>
          <w:pPr>
            <w:pStyle w:val="Contents4"/>
            <w:tabs>
              <w:tab w:val="clear" w:pos="8176"/>
              <w:tab w:val="right" w:pos="9026" w:leader="dot"/>
            </w:tabs>
            <w:rPr/>
          </w:pPr>
          <w:hyperlink w:anchor="__RefHeading___Toc4206327_2870459653">
            <w:r>
              <w:rPr>
                <w:webHidden/>
                <w:rStyle w:val="IndexLink"/>
                <w:rtl w:val="true"/>
              </w:rPr>
              <w:t>چكيده</w:t>
            </w:r>
            <w:r>
              <w:rPr>
                <w:rStyle w:val="IndexLink"/>
                <w:rtl w:val="true"/>
              </w:rPr>
              <w:tab/>
            </w:r>
            <w:r>
              <w:rPr>
                <w:rStyle w:val="IndexLink"/>
              </w:rPr>
              <w:t>116</w:t>
            </w:r>
          </w:hyperlink>
        </w:p>
        <w:p>
          <w:pPr>
            <w:pStyle w:val="Contents4"/>
            <w:tabs>
              <w:tab w:val="clear" w:pos="8176"/>
              <w:tab w:val="right" w:pos="9026" w:leader="dot"/>
            </w:tabs>
            <w:rPr/>
          </w:pPr>
          <w:hyperlink w:anchor="__RefHeading___Toc4206329_2870459653">
            <w:r>
              <w:rPr>
                <w:webHidden/>
                <w:rStyle w:val="IndexLink"/>
                <w:rtl w:val="true"/>
              </w:rPr>
              <w:t>تمرين</w:t>
            </w:r>
            <w:r>
              <w:rPr>
                <w:rStyle w:val="IndexLink"/>
                <w:rtl w:val="true"/>
              </w:rPr>
              <w:tab/>
            </w:r>
            <w:r>
              <w:rPr>
                <w:rStyle w:val="IndexLink"/>
              </w:rPr>
              <w:t>118</w:t>
            </w:r>
          </w:hyperlink>
        </w:p>
        <w:p>
          <w:pPr>
            <w:pStyle w:val="Contents3"/>
            <w:tabs>
              <w:tab w:val="clear" w:pos="8459"/>
              <w:tab w:val="right" w:pos="9026" w:leader="dot"/>
            </w:tabs>
            <w:rPr/>
          </w:pPr>
          <w:hyperlink w:anchor="__RefHeading___Toc4206331_2870459653">
            <w:r>
              <w:rPr>
                <w:webHidden/>
                <w:rStyle w:val="IndexLink"/>
                <w:rtl w:val="true"/>
              </w:rPr>
              <w:t>درس ششم</w:t>
            </w:r>
            <w:r>
              <w:rPr>
                <w:rStyle w:val="IndexLink"/>
                <w:rtl w:val="true"/>
              </w:rPr>
              <w:t xml:space="preserve">: </w:t>
            </w:r>
            <w:r>
              <w:rPr>
                <w:rStyle w:val="IndexLink"/>
                <w:rtl w:val="true"/>
              </w:rPr>
              <w:t>مفعولٌمعه</w:t>
            </w:r>
            <w:r>
              <w:rPr>
                <w:rStyle w:val="IndexLink"/>
                <w:rtl w:val="true"/>
              </w:rPr>
              <w:tab/>
            </w:r>
            <w:r>
              <w:rPr>
                <w:rStyle w:val="IndexLink"/>
              </w:rPr>
              <w:t>121</w:t>
            </w:r>
          </w:hyperlink>
        </w:p>
        <w:p>
          <w:pPr>
            <w:pStyle w:val="Contents4"/>
            <w:tabs>
              <w:tab w:val="clear" w:pos="8176"/>
              <w:tab w:val="right" w:pos="9026" w:leader="dot"/>
            </w:tabs>
            <w:rPr/>
          </w:pPr>
          <w:hyperlink w:anchor="__RefHeading___Toc4206333_2870459653">
            <w:r>
              <w:rPr>
                <w:webHidden/>
                <w:rStyle w:val="IndexLink"/>
                <w:rtl w:val="true"/>
              </w:rPr>
              <w:t>اهداف درس</w:t>
            </w:r>
            <w:r>
              <w:rPr>
                <w:rStyle w:val="IndexLink"/>
                <w:rtl w:val="true"/>
              </w:rPr>
              <w:tab/>
            </w:r>
            <w:r>
              <w:rPr>
                <w:rStyle w:val="IndexLink"/>
              </w:rPr>
              <w:t>121</w:t>
            </w:r>
          </w:hyperlink>
        </w:p>
        <w:p>
          <w:pPr>
            <w:pStyle w:val="Contents4"/>
            <w:tabs>
              <w:tab w:val="clear" w:pos="8176"/>
              <w:tab w:val="right" w:pos="9026" w:leader="dot"/>
            </w:tabs>
            <w:rPr/>
          </w:pPr>
          <w:hyperlink w:anchor="__RefHeading___Toc4206335_2870459653">
            <w:r>
              <w:rPr>
                <w:webHidden/>
                <w:rStyle w:val="IndexLink"/>
                <w:rtl w:val="true"/>
              </w:rPr>
              <w:t>درآمد</w:t>
            </w:r>
            <w:r>
              <w:rPr>
                <w:rStyle w:val="IndexLink"/>
                <w:rtl w:val="true"/>
              </w:rPr>
              <w:tab/>
            </w:r>
            <w:r>
              <w:rPr>
                <w:rStyle w:val="IndexLink"/>
              </w:rPr>
              <w:t>121</w:t>
            </w:r>
          </w:hyperlink>
        </w:p>
        <w:p>
          <w:pPr>
            <w:pStyle w:val="Contents4"/>
            <w:tabs>
              <w:tab w:val="clear" w:pos="8176"/>
              <w:tab w:val="right" w:pos="9026" w:leader="dot"/>
            </w:tabs>
            <w:rPr/>
          </w:pPr>
          <w:hyperlink w:anchor="__RefHeading___Toc4206337_2870459653">
            <w:r>
              <w:rPr>
                <w:webHidden/>
                <w:rStyle w:val="IndexLink"/>
                <w:rtl w:val="true"/>
              </w:rPr>
              <w:t>مفعولٌمعه</w:t>
            </w:r>
            <w:r>
              <w:rPr>
                <w:rStyle w:val="IndexLink"/>
                <w:rtl w:val="true"/>
              </w:rPr>
              <w:tab/>
            </w:r>
            <w:r>
              <w:rPr>
                <w:rStyle w:val="IndexLink"/>
              </w:rPr>
              <w:t>121</w:t>
            </w:r>
          </w:hyperlink>
        </w:p>
        <w:p>
          <w:pPr>
            <w:pStyle w:val="Contents4"/>
            <w:tabs>
              <w:tab w:val="clear" w:pos="8176"/>
              <w:tab w:val="right" w:pos="9026" w:leader="dot"/>
            </w:tabs>
            <w:rPr/>
          </w:pPr>
          <w:hyperlink w:anchor="__RefHeading___Toc4206339_2870459653">
            <w:r>
              <w:rPr>
                <w:webHidden/>
                <w:rStyle w:val="IndexLink"/>
                <w:rtl w:val="true"/>
              </w:rPr>
              <w:t>شرايط مفعولٌمعه</w:t>
            </w:r>
            <w:r>
              <w:rPr>
                <w:rStyle w:val="IndexLink"/>
                <w:rtl w:val="true"/>
              </w:rPr>
              <w:tab/>
            </w:r>
            <w:r>
              <w:rPr>
                <w:rStyle w:val="IndexLink"/>
              </w:rPr>
              <w:t>122</w:t>
            </w:r>
          </w:hyperlink>
        </w:p>
        <w:p>
          <w:pPr>
            <w:pStyle w:val="Contents4"/>
            <w:tabs>
              <w:tab w:val="clear" w:pos="8176"/>
              <w:tab w:val="right" w:pos="9026" w:leader="dot"/>
            </w:tabs>
            <w:rPr/>
          </w:pPr>
          <w:hyperlink w:anchor="__RefHeading___Toc4206341_2870459653">
            <w:r>
              <w:rPr>
                <w:webHidden/>
                <w:rStyle w:val="IndexLink"/>
                <w:rtl w:val="true"/>
              </w:rPr>
              <w:t xml:space="preserve">شيوۀ تشخيص </w:t>
            </w:r>
            <w:r>
              <w:rPr>
                <w:rStyle w:val="IndexLink"/>
                <w:rtl w:val="true"/>
              </w:rPr>
              <w:t>«</w:t>
            </w:r>
            <w:r>
              <w:rPr>
                <w:rStyle w:val="IndexLink"/>
                <w:rtl w:val="true"/>
              </w:rPr>
              <w:t>واو معيّت</w:t>
            </w:r>
            <w:r>
              <w:rPr>
                <w:rStyle w:val="IndexLink"/>
                <w:rtl w:val="true"/>
              </w:rPr>
              <w:t xml:space="preserve">» </w:t>
            </w:r>
            <w:r>
              <w:rPr>
                <w:rStyle w:val="IndexLink"/>
                <w:rtl w:val="true"/>
              </w:rPr>
              <w:t xml:space="preserve">از </w:t>
            </w:r>
            <w:r>
              <w:rPr>
                <w:rStyle w:val="IndexLink"/>
                <w:rtl w:val="true"/>
              </w:rPr>
              <w:t>«</w:t>
            </w:r>
            <w:r>
              <w:rPr>
                <w:rStyle w:val="IndexLink"/>
                <w:rtl w:val="true"/>
              </w:rPr>
              <w:t>واو عاطفه</w:t>
            </w:r>
            <w:r>
              <w:rPr>
                <w:rStyle w:val="IndexLink"/>
                <w:rtl w:val="true"/>
              </w:rPr>
              <w:t>»</w:t>
              <w:tab/>
            </w:r>
            <w:r>
              <w:rPr>
                <w:rStyle w:val="IndexLink"/>
              </w:rPr>
              <w:t>123</w:t>
            </w:r>
          </w:hyperlink>
        </w:p>
        <w:p>
          <w:pPr>
            <w:pStyle w:val="Contents5"/>
            <w:tabs>
              <w:tab w:val="clear" w:pos="7892"/>
              <w:tab w:val="right" w:pos="9026" w:leader="dot"/>
            </w:tabs>
            <w:rPr/>
          </w:pPr>
          <w:hyperlink w:anchor="__RefHeading___Toc4206343_287045965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206345_2870459653">
            <w:r>
              <w:rPr>
                <w:webHidden/>
                <w:rStyle w:val="IndexLink"/>
                <w:rtl w:val="true"/>
              </w:rPr>
              <w:t>الف</w:t>
            </w:r>
            <w:r>
              <w:rPr>
                <w:rStyle w:val="IndexLink"/>
                <w:rtl w:val="true"/>
              </w:rPr>
              <w:t xml:space="preserve">) </w:t>
            </w:r>
            <w:r>
              <w:rPr>
                <w:rStyle w:val="IndexLink"/>
                <w:rtl w:val="true"/>
              </w:rPr>
              <w:t xml:space="preserve">وجوب عطف اسمِ پس از </w:t>
            </w:r>
            <w:r>
              <w:rPr>
                <w:rStyle w:val="IndexLink"/>
                <w:rtl w:val="true"/>
              </w:rPr>
              <w:t>«</w:t>
            </w:r>
            <w:r>
              <w:rPr>
                <w:rStyle w:val="IndexLink"/>
                <w:rtl w:val="true"/>
              </w:rPr>
              <w:t>واو</w:t>
            </w:r>
            <w:r>
              <w:rPr>
                <w:rStyle w:val="IndexLink"/>
                <w:rtl w:val="true"/>
              </w:rPr>
              <w:t>»</w:t>
              <w:tab/>
            </w:r>
            <w:r>
              <w:rPr>
                <w:rStyle w:val="IndexLink"/>
              </w:rPr>
              <w:t>124</w:t>
            </w:r>
          </w:hyperlink>
        </w:p>
        <w:p>
          <w:pPr>
            <w:pStyle w:val="Contents5"/>
            <w:tabs>
              <w:tab w:val="clear" w:pos="7892"/>
              <w:tab w:val="right" w:pos="9026" w:leader="dot"/>
            </w:tabs>
            <w:rPr/>
          </w:pPr>
          <w:hyperlink w:anchor="__RefHeading___Toc4206347_2870459653">
            <w:r>
              <w:rPr>
                <w:webHidden/>
                <w:rStyle w:val="IndexLink"/>
                <w:rtl w:val="true"/>
              </w:rPr>
              <w:t>ب</w:t>
            </w:r>
            <w:r>
              <w:rPr>
                <w:rStyle w:val="IndexLink"/>
                <w:rtl w:val="true"/>
              </w:rPr>
              <w:t xml:space="preserve">) </w:t>
            </w:r>
            <w:r>
              <w:rPr>
                <w:rStyle w:val="IndexLink"/>
                <w:rtl w:val="true"/>
              </w:rPr>
              <w:t xml:space="preserve">وجوب نصب اسمِ پس از </w:t>
            </w:r>
            <w:r>
              <w:rPr>
                <w:rStyle w:val="IndexLink"/>
                <w:rtl w:val="true"/>
              </w:rPr>
              <w:t>«</w:t>
            </w:r>
            <w:r>
              <w:rPr>
                <w:rStyle w:val="IndexLink"/>
                <w:rtl w:val="true"/>
              </w:rPr>
              <w:t>واو</w:t>
            </w:r>
            <w:r>
              <w:rPr>
                <w:rStyle w:val="IndexLink"/>
                <w:rtl w:val="true"/>
              </w:rPr>
              <w:t>»</w:t>
              <w:tab/>
            </w:r>
            <w:r>
              <w:rPr>
                <w:rStyle w:val="IndexLink"/>
              </w:rPr>
              <w:t>125</w:t>
            </w:r>
          </w:hyperlink>
        </w:p>
        <w:p>
          <w:pPr>
            <w:pStyle w:val="Contents4"/>
            <w:tabs>
              <w:tab w:val="clear" w:pos="8176"/>
              <w:tab w:val="right" w:pos="9026" w:leader="dot"/>
            </w:tabs>
            <w:rPr/>
          </w:pPr>
          <w:hyperlink w:anchor="__RefHeading___Toc4206349_2870459653">
            <w:r>
              <w:rPr>
                <w:webHidden/>
                <w:rStyle w:val="IndexLink"/>
                <w:rtl w:val="true"/>
              </w:rPr>
              <w:t>عامل نصب مفعولٌمعه</w:t>
            </w:r>
            <w:r>
              <w:rPr>
                <w:rStyle w:val="IndexLink"/>
                <w:rtl w:val="true"/>
              </w:rPr>
              <w:tab/>
            </w:r>
            <w:r>
              <w:rPr>
                <w:rStyle w:val="IndexLink"/>
              </w:rPr>
              <w:t>129</w:t>
            </w:r>
          </w:hyperlink>
        </w:p>
        <w:p>
          <w:pPr>
            <w:pStyle w:val="Contents4"/>
            <w:tabs>
              <w:tab w:val="clear" w:pos="8176"/>
              <w:tab w:val="right" w:pos="9026" w:leader="dot"/>
            </w:tabs>
            <w:rPr/>
          </w:pPr>
          <w:hyperlink w:anchor="__RefHeading___Toc4206351_2870459653">
            <w:r>
              <w:rPr>
                <w:webHidden/>
                <w:rStyle w:val="IndexLink"/>
                <w:rtl w:val="true"/>
              </w:rPr>
              <w:t>چكيده</w:t>
            </w:r>
            <w:r>
              <w:rPr>
                <w:rStyle w:val="IndexLink"/>
                <w:rtl w:val="true"/>
              </w:rPr>
              <w:tab/>
            </w:r>
            <w:r>
              <w:rPr>
                <w:rStyle w:val="IndexLink"/>
              </w:rPr>
              <w:t>131</w:t>
            </w:r>
          </w:hyperlink>
        </w:p>
        <w:p>
          <w:pPr>
            <w:pStyle w:val="Contents4"/>
            <w:tabs>
              <w:tab w:val="clear" w:pos="8176"/>
              <w:tab w:val="right" w:pos="9026" w:leader="dot"/>
            </w:tabs>
            <w:rPr/>
          </w:pPr>
          <w:hyperlink w:anchor="__RefHeading___Toc4206353_2870459653">
            <w:r>
              <w:rPr>
                <w:webHidden/>
                <w:rStyle w:val="IndexLink"/>
                <w:rtl w:val="true"/>
              </w:rPr>
              <w:t>تمرين</w:t>
            </w:r>
            <w:r>
              <w:rPr>
                <w:rStyle w:val="IndexLink"/>
                <w:rtl w:val="true"/>
              </w:rPr>
              <w:tab/>
            </w:r>
            <w:r>
              <w:rPr>
                <w:rStyle w:val="IndexLink"/>
              </w:rPr>
              <w:t>131</w:t>
            </w:r>
          </w:hyperlink>
        </w:p>
        <w:p>
          <w:pPr>
            <w:pStyle w:val="Contents3"/>
            <w:tabs>
              <w:tab w:val="clear" w:pos="8459"/>
              <w:tab w:val="right" w:pos="9026" w:leader="dot"/>
            </w:tabs>
            <w:rPr/>
          </w:pPr>
          <w:hyperlink w:anchor="__RefHeading___Toc4206355_2870459653">
            <w:r>
              <w:rPr>
                <w:webHidden/>
                <w:rStyle w:val="IndexLink"/>
                <w:rtl w:val="true"/>
              </w:rPr>
              <w:t>درس هفتم</w:t>
            </w:r>
            <w:r>
              <w:rPr>
                <w:rStyle w:val="IndexLink"/>
                <w:rtl w:val="true"/>
              </w:rPr>
              <w:t xml:space="preserve">: </w:t>
            </w:r>
            <w:r>
              <w:rPr>
                <w:rStyle w:val="IndexLink"/>
                <w:rtl w:val="true"/>
              </w:rPr>
              <w:t xml:space="preserve">افعال </w:t>
            </w:r>
            <w:r>
              <w:rPr>
                <w:rStyle w:val="IndexLink"/>
                <w:rtl w:val="true"/>
              </w:rPr>
              <w:t>(</w:t>
            </w:r>
            <w:r>
              <w:rPr>
                <w:rStyle w:val="IndexLink"/>
                <w:rtl w:val="true"/>
              </w:rPr>
              <w:t>صيغه هاى</w:t>
            </w:r>
            <w:r>
              <w:rPr>
                <w:rStyle w:val="IndexLink"/>
                <w:rtl w:val="true"/>
              </w:rPr>
              <w:t xml:space="preserve">) </w:t>
            </w:r>
            <w:r>
              <w:rPr>
                <w:rStyle w:val="IndexLink"/>
                <w:rtl w:val="true"/>
              </w:rPr>
              <w:t>تعجّب</w:t>
            </w:r>
            <w:r>
              <w:rPr>
                <w:rStyle w:val="IndexLink"/>
                <w:rtl w:val="true"/>
              </w:rPr>
              <w:tab/>
            </w:r>
            <w:r>
              <w:rPr>
                <w:rStyle w:val="IndexLink"/>
              </w:rPr>
              <w:t>133</w:t>
            </w:r>
          </w:hyperlink>
        </w:p>
        <w:p>
          <w:pPr>
            <w:pStyle w:val="Contents4"/>
            <w:tabs>
              <w:tab w:val="clear" w:pos="8176"/>
              <w:tab w:val="right" w:pos="9026" w:leader="dot"/>
            </w:tabs>
            <w:rPr/>
          </w:pPr>
          <w:hyperlink w:anchor="__RefHeading___Toc4206357_2870459653">
            <w:r>
              <w:rPr>
                <w:webHidden/>
                <w:rStyle w:val="IndexLink"/>
                <w:rtl w:val="true"/>
              </w:rPr>
              <w:t>اهداف درس</w:t>
            </w:r>
            <w:r>
              <w:rPr>
                <w:rStyle w:val="IndexLink"/>
                <w:rtl w:val="true"/>
              </w:rPr>
              <w:tab/>
            </w:r>
            <w:r>
              <w:rPr>
                <w:rStyle w:val="IndexLink"/>
              </w:rPr>
              <w:t>133</w:t>
            </w:r>
          </w:hyperlink>
        </w:p>
        <w:p>
          <w:pPr>
            <w:pStyle w:val="Contents4"/>
            <w:tabs>
              <w:tab w:val="clear" w:pos="8176"/>
              <w:tab w:val="right" w:pos="9026" w:leader="dot"/>
            </w:tabs>
            <w:rPr/>
          </w:pPr>
          <w:hyperlink w:anchor="__RefHeading___Toc4206359_2870459653">
            <w:r>
              <w:rPr>
                <w:webHidden/>
                <w:rStyle w:val="IndexLink"/>
                <w:rtl w:val="true"/>
              </w:rPr>
              <w:t>درآمد</w:t>
            </w:r>
            <w:r>
              <w:rPr>
                <w:rStyle w:val="IndexLink"/>
                <w:rtl w:val="true"/>
              </w:rPr>
              <w:tab/>
            </w:r>
            <w:r>
              <w:rPr>
                <w:rStyle w:val="IndexLink"/>
              </w:rPr>
              <w:t>133</w:t>
            </w:r>
          </w:hyperlink>
        </w:p>
        <w:p>
          <w:pPr>
            <w:pStyle w:val="Contents4"/>
            <w:tabs>
              <w:tab w:val="clear" w:pos="8176"/>
              <w:tab w:val="right" w:pos="9026" w:leader="dot"/>
            </w:tabs>
            <w:rPr/>
          </w:pPr>
          <w:hyperlink w:anchor="__RefHeading___Toc4206361_2870459653">
            <w:r>
              <w:rPr>
                <w:webHidden/>
                <w:rStyle w:val="IndexLink"/>
                <w:rtl w:val="true"/>
              </w:rPr>
              <w:t>اصطلاحات مربوط به افعال تعجب</w:t>
            </w:r>
            <w:r>
              <w:rPr>
                <w:rStyle w:val="IndexLink"/>
                <w:rtl w:val="true"/>
              </w:rPr>
              <w:tab/>
            </w:r>
            <w:r>
              <w:rPr>
                <w:rStyle w:val="IndexLink"/>
              </w:rPr>
              <w:t>134</w:t>
            </w:r>
          </w:hyperlink>
        </w:p>
        <w:p>
          <w:pPr>
            <w:pStyle w:val="Contents4"/>
            <w:tabs>
              <w:tab w:val="clear" w:pos="8176"/>
              <w:tab w:val="right" w:pos="9026" w:leader="dot"/>
            </w:tabs>
            <w:rPr/>
          </w:pPr>
          <w:hyperlink w:anchor="__RefHeading___Toc4206363_2870459653">
            <w:r>
              <w:rPr>
                <w:webHidden/>
                <w:rStyle w:val="IndexLink"/>
                <w:rtl w:val="true"/>
              </w:rPr>
              <w:t>اعراب صيغه هاى تعجب</w:t>
            </w:r>
            <w:r>
              <w:rPr>
                <w:rStyle w:val="IndexLink"/>
                <w:rtl w:val="true"/>
              </w:rPr>
              <w:tab/>
            </w:r>
            <w:r>
              <w:rPr>
                <w:rStyle w:val="IndexLink"/>
              </w:rPr>
              <w:t>135</w:t>
            </w:r>
          </w:hyperlink>
        </w:p>
        <w:p>
          <w:pPr>
            <w:pStyle w:val="Contents4"/>
            <w:tabs>
              <w:tab w:val="clear" w:pos="8176"/>
              <w:tab w:val="right" w:pos="9026" w:leader="dot"/>
            </w:tabs>
            <w:rPr/>
          </w:pPr>
          <w:hyperlink w:anchor="__RefHeading___Toc4206365_2870459653">
            <w:r>
              <w:rPr>
                <w:webHidden/>
                <w:rStyle w:val="IndexLink"/>
                <w:rtl w:val="true"/>
              </w:rPr>
              <w:t>ساختار نخست</w:t>
            </w:r>
            <w:r>
              <w:rPr>
                <w:rStyle w:val="IndexLink"/>
                <w:rtl w:val="true"/>
              </w:rPr>
              <w:tab/>
            </w:r>
            <w:r>
              <w:rPr>
                <w:rStyle w:val="IndexLink"/>
              </w:rPr>
              <w:t>135</w:t>
            </w:r>
          </w:hyperlink>
        </w:p>
        <w:p>
          <w:pPr>
            <w:pStyle w:val="Contents4"/>
            <w:tabs>
              <w:tab w:val="clear" w:pos="8176"/>
              <w:tab w:val="right" w:pos="9026" w:leader="dot"/>
            </w:tabs>
            <w:rPr/>
          </w:pPr>
          <w:hyperlink w:anchor="__RefHeading___Toc4206367_2870459653">
            <w:r>
              <w:rPr>
                <w:webHidden/>
                <w:rStyle w:val="IndexLink"/>
                <w:rtl w:val="true"/>
              </w:rPr>
              <w:t>ساختار دوم</w:t>
            </w:r>
            <w:r>
              <w:rPr>
                <w:rStyle w:val="IndexLink"/>
                <w:rtl w:val="true"/>
              </w:rPr>
              <w:tab/>
            </w:r>
            <w:r>
              <w:rPr>
                <w:rStyle w:val="IndexLink"/>
              </w:rPr>
              <w:t>136</w:t>
            </w:r>
          </w:hyperlink>
        </w:p>
        <w:p>
          <w:pPr>
            <w:pStyle w:val="Contents4"/>
            <w:tabs>
              <w:tab w:val="clear" w:pos="8176"/>
              <w:tab w:val="right" w:pos="9026" w:leader="dot"/>
            </w:tabs>
            <w:rPr/>
          </w:pPr>
          <w:hyperlink w:anchor="__RefHeading___Toc4206369_2870459653">
            <w:r>
              <w:rPr>
                <w:webHidden/>
                <w:rStyle w:val="IndexLink"/>
                <w:rtl w:val="true"/>
              </w:rPr>
              <w:t>نكاتى در بارۀ صيغه هاى تعجب</w:t>
            </w:r>
            <w:r>
              <w:rPr>
                <w:rStyle w:val="IndexLink"/>
                <w:rtl w:val="true"/>
              </w:rPr>
              <w:tab/>
            </w:r>
            <w:r>
              <w:rPr>
                <w:rStyle w:val="IndexLink"/>
              </w:rPr>
              <w:t>137</w:t>
            </w:r>
          </w:hyperlink>
        </w:p>
        <w:p>
          <w:pPr>
            <w:pStyle w:val="Contents5"/>
            <w:tabs>
              <w:tab w:val="clear" w:pos="7892"/>
              <w:tab w:val="right" w:pos="9026" w:leader="dot"/>
            </w:tabs>
            <w:rPr/>
          </w:pPr>
          <w:hyperlink w:anchor="__RefHeading___Toc4206371_2870459653">
            <w:r>
              <w:rPr>
                <w:webHidden/>
                <w:rStyle w:val="IndexLink"/>
              </w:rPr>
              <w:t>1</w:t>
            </w:r>
            <w:r>
              <w:rPr>
                <w:rStyle w:val="IndexLink"/>
                <w:rtl w:val="true"/>
              </w:rPr>
              <w:t xml:space="preserve">. </w:t>
            </w:r>
            <w:r>
              <w:rPr>
                <w:rStyle w:val="IndexLink"/>
                <w:rtl w:val="true"/>
              </w:rPr>
              <w:t>شروط فعلى كه از آن صيغۀ تعجب ساخته مى شود</w:t>
            </w:r>
            <w:r>
              <w:rPr>
                <w:rStyle w:val="IndexLink"/>
                <w:rtl w:val="true"/>
              </w:rPr>
              <w:t>.</w:t>
              <w:tab/>
            </w:r>
            <w:r>
              <w:rPr>
                <w:rStyle w:val="IndexLink"/>
              </w:rPr>
              <w:t>137</w:t>
            </w:r>
          </w:hyperlink>
        </w:p>
        <w:p>
          <w:pPr>
            <w:pStyle w:val="Contents5"/>
            <w:tabs>
              <w:tab w:val="clear" w:pos="7892"/>
              <w:tab w:val="right" w:pos="9026" w:leader="dot"/>
            </w:tabs>
            <w:rPr/>
          </w:pPr>
          <w:hyperlink w:anchor="__RefHeading___Toc4206373_2870459653">
            <w:r>
              <w:rPr>
                <w:webHidden/>
                <w:rStyle w:val="IndexLink"/>
              </w:rPr>
              <w:t>2</w:t>
            </w:r>
            <w:r>
              <w:rPr>
                <w:rStyle w:val="IndexLink"/>
                <w:rtl w:val="true"/>
              </w:rPr>
              <w:t xml:space="preserve">. </w:t>
            </w:r>
            <w:r>
              <w:rPr>
                <w:rStyle w:val="IndexLink"/>
                <w:rtl w:val="true"/>
              </w:rPr>
              <w:t>جامد بودن فعل تعجب</w:t>
            </w:r>
            <w:r>
              <w:rPr>
                <w:rStyle w:val="IndexLink"/>
                <w:rtl w:val="true"/>
              </w:rPr>
              <w:tab/>
            </w:r>
            <w:r>
              <w:rPr>
                <w:rStyle w:val="IndexLink"/>
              </w:rPr>
              <w:t>139</w:t>
            </w:r>
          </w:hyperlink>
        </w:p>
        <w:p>
          <w:pPr>
            <w:pStyle w:val="Contents5"/>
            <w:tabs>
              <w:tab w:val="clear" w:pos="7892"/>
              <w:tab w:val="right" w:pos="9026" w:leader="dot"/>
            </w:tabs>
            <w:rPr/>
          </w:pPr>
          <w:hyperlink w:anchor="__RefHeading___Toc4206375_2870459653">
            <w:r>
              <w:rPr>
                <w:webHidden/>
                <w:rStyle w:val="IndexLink"/>
              </w:rPr>
              <w:t>3</w:t>
            </w:r>
            <w:r>
              <w:rPr>
                <w:rStyle w:val="IndexLink"/>
                <w:rtl w:val="true"/>
              </w:rPr>
              <w:t xml:space="preserve">. </w:t>
            </w:r>
            <w:r>
              <w:rPr>
                <w:rStyle w:val="IndexLink"/>
                <w:rtl w:val="true"/>
              </w:rPr>
              <w:t>شروط متعجبٌمنه</w:t>
            </w:r>
            <w:r>
              <w:rPr>
                <w:rStyle w:val="IndexLink"/>
                <w:rtl w:val="true"/>
              </w:rPr>
              <w:tab/>
            </w:r>
            <w:r>
              <w:rPr>
                <w:rStyle w:val="IndexLink"/>
              </w:rPr>
              <w:t>140</w:t>
            </w:r>
          </w:hyperlink>
        </w:p>
        <w:p>
          <w:pPr>
            <w:pStyle w:val="Contents5"/>
            <w:tabs>
              <w:tab w:val="clear" w:pos="7892"/>
              <w:tab w:val="right" w:pos="9026" w:leader="dot"/>
            </w:tabs>
            <w:rPr/>
          </w:pPr>
          <w:hyperlink w:anchor="__RefHeading___Toc4206377_2870459653">
            <w:r>
              <w:rPr>
                <w:webHidden/>
                <w:rStyle w:val="IndexLink"/>
              </w:rPr>
              <w:t>4</w:t>
            </w:r>
            <w:r>
              <w:rPr>
                <w:rStyle w:val="IndexLink"/>
                <w:rtl w:val="true"/>
              </w:rPr>
              <w:t xml:space="preserve">. </w:t>
            </w:r>
            <w:r>
              <w:rPr>
                <w:rStyle w:val="IndexLink"/>
                <w:rtl w:val="true"/>
              </w:rPr>
              <w:t>حذف متعجبٌمنه</w:t>
            </w:r>
            <w:r>
              <w:rPr>
                <w:rStyle w:val="IndexLink"/>
                <w:rtl w:val="true"/>
              </w:rPr>
              <w:tab/>
            </w:r>
            <w:r>
              <w:rPr>
                <w:rStyle w:val="IndexLink"/>
              </w:rPr>
              <w:t>141</w:t>
            </w:r>
          </w:hyperlink>
        </w:p>
        <w:p>
          <w:pPr>
            <w:pStyle w:val="Contents5"/>
            <w:tabs>
              <w:tab w:val="clear" w:pos="7892"/>
              <w:tab w:val="right" w:pos="9026" w:leader="dot"/>
            </w:tabs>
            <w:rPr/>
          </w:pPr>
          <w:hyperlink w:anchor="__RefHeading___Toc4206379_2870459653">
            <w:r>
              <w:rPr>
                <w:webHidden/>
                <w:rStyle w:val="IndexLink"/>
              </w:rPr>
              <w:t>5</w:t>
            </w:r>
            <w:r>
              <w:rPr>
                <w:rStyle w:val="IndexLink"/>
                <w:rtl w:val="true"/>
              </w:rPr>
              <w:t xml:space="preserve">. </w:t>
            </w:r>
            <w:r>
              <w:rPr>
                <w:rStyle w:val="IndexLink"/>
                <w:rtl w:val="true"/>
              </w:rPr>
              <w:t>ضعف عمل فعل تعجب</w:t>
            </w:r>
            <w:r>
              <w:rPr>
                <w:rStyle w:val="IndexLink"/>
                <w:rtl w:val="true"/>
              </w:rPr>
              <w:tab/>
            </w:r>
            <w:r>
              <w:rPr>
                <w:rStyle w:val="IndexLink"/>
              </w:rPr>
              <w:t>142</w:t>
            </w:r>
          </w:hyperlink>
        </w:p>
        <w:p>
          <w:pPr>
            <w:pStyle w:val="Contents5"/>
            <w:tabs>
              <w:tab w:val="clear" w:pos="7892"/>
              <w:tab w:val="right" w:pos="9026" w:leader="dot"/>
            </w:tabs>
            <w:rPr/>
          </w:pPr>
          <w:hyperlink w:anchor="__RefHeading___Toc4206381_2870459653">
            <w:r>
              <w:rPr>
                <w:webHidden/>
                <w:rStyle w:val="IndexLink"/>
              </w:rPr>
              <w:t>6</w:t>
            </w:r>
            <w:r>
              <w:rPr>
                <w:rStyle w:val="IndexLink"/>
                <w:rtl w:val="true"/>
              </w:rPr>
              <w:t xml:space="preserve">. </w:t>
            </w:r>
            <w:r>
              <w:rPr>
                <w:rStyle w:val="IndexLink"/>
                <w:rtl w:val="true"/>
              </w:rPr>
              <w:t xml:space="preserve">افزودن </w:t>
            </w:r>
            <w:r>
              <w:rPr>
                <w:rStyle w:val="IndexLink"/>
                <w:rtl w:val="true"/>
              </w:rPr>
              <w:t>«</w:t>
            </w:r>
            <w:r>
              <w:rPr>
                <w:rStyle w:val="IndexLink"/>
                <w:rtl w:val="true"/>
              </w:rPr>
              <w:t>كانَ‌</w:t>
            </w:r>
            <w:r>
              <w:rPr>
                <w:rStyle w:val="IndexLink"/>
                <w:rtl w:val="true"/>
              </w:rPr>
              <w:t xml:space="preserve">» </w:t>
            </w:r>
            <w:r>
              <w:rPr>
                <w:rStyle w:val="IndexLink"/>
                <w:rtl w:val="true"/>
              </w:rPr>
              <w:t>زائد</w:t>
            </w:r>
            <w:r>
              <w:rPr>
                <w:rStyle w:val="IndexLink"/>
                <w:rtl w:val="true"/>
              </w:rPr>
              <w:tab/>
            </w:r>
            <w:r>
              <w:rPr>
                <w:rStyle w:val="IndexLink"/>
              </w:rPr>
              <w:t>143</w:t>
            </w:r>
          </w:hyperlink>
        </w:p>
        <w:p>
          <w:pPr>
            <w:pStyle w:val="Contents5"/>
            <w:tabs>
              <w:tab w:val="clear" w:pos="7892"/>
              <w:tab w:val="right" w:pos="9026" w:leader="dot"/>
            </w:tabs>
            <w:rPr/>
          </w:pPr>
          <w:hyperlink w:anchor="__RefHeading___Toc4206383_2870459653">
            <w:r>
              <w:rPr>
                <w:webHidden/>
                <w:rStyle w:val="IndexLink"/>
              </w:rPr>
              <w:t>7</w:t>
            </w:r>
            <w:r>
              <w:rPr>
                <w:rStyle w:val="IndexLink"/>
                <w:rtl w:val="true"/>
              </w:rPr>
              <w:t xml:space="preserve">. </w:t>
            </w:r>
            <w:r>
              <w:rPr>
                <w:rStyle w:val="IndexLink"/>
                <w:rtl w:val="true"/>
              </w:rPr>
              <w:t>تعجّب نسبت به گذشته يا آينده</w:t>
            </w:r>
            <w:r>
              <w:rPr>
                <w:rStyle w:val="IndexLink"/>
                <w:rtl w:val="true"/>
              </w:rPr>
              <w:tab/>
            </w:r>
            <w:r>
              <w:rPr>
                <w:rStyle w:val="IndexLink"/>
              </w:rPr>
              <w:t>144</w:t>
            </w:r>
          </w:hyperlink>
        </w:p>
        <w:p>
          <w:pPr>
            <w:pStyle w:val="Contents4"/>
            <w:tabs>
              <w:tab w:val="clear" w:pos="8176"/>
              <w:tab w:val="right" w:pos="9026" w:leader="dot"/>
            </w:tabs>
            <w:rPr/>
          </w:pPr>
          <w:hyperlink w:anchor="__RefHeading___Toc4206385_2870459653">
            <w:r>
              <w:rPr>
                <w:webHidden/>
                <w:rStyle w:val="IndexLink"/>
                <w:rtl w:val="true"/>
              </w:rPr>
              <w:t>چكيده</w:t>
            </w:r>
            <w:r>
              <w:rPr>
                <w:rStyle w:val="IndexLink"/>
                <w:rtl w:val="true"/>
              </w:rPr>
              <w:tab/>
            </w:r>
            <w:r>
              <w:rPr>
                <w:rStyle w:val="IndexLink"/>
              </w:rPr>
              <w:t>145</w:t>
            </w:r>
          </w:hyperlink>
        </w:p>
        <w:p>
          <w:pPr>
            <w:pStyle w:val="Contents4"/>
            <w:tabs>
              <w:tab w:val="clear" w:pos="8176"/>
              <w:tab w:val="right" w:pos="9026" w:leader="dot"/>
            </w:tabs>
            <w:rPr/>
          </w:pPr>
          <w:hyperlink w:anchor="__RefHeading___Toc4206387_2870459653">
            <w:r>
              <w:rPr>
                <w:webHidden/>
                <w:rStyle w:val="IndexLink"/>
                <w:rtl w:val="true"/>
              </w:rPr>
              <w:t>تمرين</w:t>
            </w:r>
            <w:r>
              <w:rPr>
                <w:rStyle w:val="IndexLink"/>
                <w:rtl w:val="true"/>
              </w:rPr>
              <w:tab/>
            </w:r>
            <w:r>
              <w:rPr>
                <w:rStyle w:val="IndexLink"/>
              </w:rPr>
              <w:t>146</w:t>
            </w:r>
          </w:hyperlink>
        </w:p>
        <w:p>
          <w:pPr>
            <w:pStyle w:val="Contents3"/>
            <w:tabs>
              <w:tab w:val="clear" w:pos="8459"/>
              <w:tab w:val="right" w:pos="9026" w:leader="dot"/>
            </w:tabs>
            <w:rPr/>
          </w:pPr>
          <w:hyperlink w:anchor="__RefHeading___Toc4206389_2870459653">
            <w:r>
              <w:rPr>
                <w:webHidden/>
                <w:rStyle w:val="IndexLink"/>
                <w:rtl w:val="true"/>
              </w:rPr>
              <w:t>درس هشتم</w:t>
            </w:r>
            <w:r>
              <w:rPr>
                <w:rStyle w:val="IndexLink"/>
                <w:rtl w:val="true"/>
              </w:rPr>
              <w:t xml:space="preserve">: </w:t>
            </w:r>
            <w:r>
              <w:rPr>
                <w:rStyle w:val="IndexLink"/>
                <w:rtl w:val="true"/>
              </w:rPr>
              <w:t xml:space="preserve">شبه فعل </w:t>
            </w:r>
            <w:r>
              <w:rPr>
                <w:rStyle w:val="IndexLink"/>
                <w:rtl w:val="true"/>
              </w:rPr>
              <w:t>(</w:t>
            </w:r>
            <w:r>
              <w:rPr>
                <w:rStyle w:val="IndexLink"/>
              </w:rPr>
              <w:t>1</w:t>
            </w:r>
            <w:r>
              <w:rPr>
                <w:rStyle w:val="IndexLink"/>
                <w:rtl w:val="true"/>
              </w:rPr>
              <w:t>)</w:t>
              <w:tab/>
            </w:r>
            <w:r>
              <w:rPr>
                <w:rStyle w:val="IndexLink"/>
              </w:rPr>
              <w:t>148</w:t>
            </w:r>
          </w:hyperlink>
        </w:p>
        <w:p>
          <w:pPr>
            <w:pStyle w:val="Contents4"/>
            <w:tabs>
              <w:tab w:val="clear" w:pos="8176"/>
              <w:tab w:val="right" w:pos="9026" w:leader="dot"/>
            </w:tabs>
            <w:rPr/>
          </w:pPr>
          <w:hyperlink w:anchor="__RefHeading___Toc4206391_2870459653">
            <w:r>
              <w:rPr>
                <w:webHidden/>
                <w:rStyle w:val="IndexLink"/>
                <w:rtl w:val="true"/>
              </w:rPr>
              <w:t>اسم فعل و اسم فاعل</w:t>
            </w:r>
            <w:r>
              <w:rPr>
                <w:rStyle w:val="IndexLink"/>
                <w:rtl w:val="true"/>
              </w:rPr>
              <w:tab/>
            </w:r>
            <w:r>
              <w:rPr>
                <w:rStyle w:val="IndexLink"/>
              </w:rPr>
              <w:t>148</w:t>
            </w:r>
          </w:hyperlink>
        </w:p>
        <w:p>
          <w:pPr>
            <w:pStyle w:val="Contents4"/>
            <w:tabs>
              <w:tab w:val="clear" w:pos="8176"/>
              <w:tab w:val="right" w:pos="9026" w:leader="dot"/>
            </w:tabs>
            <w:rPr/>
          </w:pPr>
          <w:hyperlink w:anchor="__RefHeading___Toc4206393_2870459653">
            <w:r>
              <w:rPr>
                <w:webHidden/>
                <w:rStyle w:val="IndexLink"/>
                <w:rtl w:val="true"/>
              </w:rPr>
              <w:t>اهداف درس</w:t>
            </w:r>
            <w:r>
              <w:rPr>
                <w:rStyle w:val="IndexLink"/>
                <w:rtl w:val="true"/>
              </w:rPr>
              <w:tab/>
            </w:r>
            <w:r>
              <w:rPr>
                <w:rStyle w:val="IndexLink"/>
              </w:rPr>
              <w:t>148</w:t>
            </w:r>
          </w:hyperlink>
        </w:p>
        <w:p>
          <w:pPr>
            <w:pStyle w:val="Contents4"/>
            <w:tabs>
              <w:tab w:val="clear" w:pos="8176"/>
              <w:tab w:val="right" w:pos="9026" w:leader="dot"/>
            </w:tabs>
            <w:rPr/>
          </w:pPr>
          <w:hyperlink w:anchor="__RefHeading___Toc4206395_2870459653">
            <w:r>
              <w:rPr>
                <w:webHidden/>
                <w:rStyle w:val="IndexLink"/>
                <w:rtl w:val="true"/>
              </w:rPr>
              <w:t>درآمد</w:t>
            </w:r>
            <w:r>
              <w:rPr>
                <w:rStyle w:val="IndexLink"/>
                <w:rtl w:val="true"/>
              </w:rPr>
              <w:tab/>
            </w:r>
            <w:r>
              <w:rPr>
                <w:rStyle w:val="IndexLink"/>
              </w:rPr>
              <w:t>148</w:t>
            </w:r>
          </w:hyperlink>
        </w:p>
        <w:p>
          <w:pPr>
            <w:pStyle w:val="Contents4"/>
            <w:tabs>
              <w:tab w:val="clear" w:pos="8176"/>
              <w:tab w:val="right" w:pos="9026" w:leader="dot"/>
            </w:tabs>
            <w:rPr/>
          </w:pPr>
          <w:hyperlink w:anchor="__RefHeading___Toc4206397_2870459653">
            <w:r>
              <w:rPr>
                <w:webHidden/>
                <w:rStyle w:val="IndexLink"/>
                <w:rtl w:val="true"/>
              </w:rPr>
              <w:t>شبه فعل هاى ناصب مفعولٌبه</w:t>
            </w:r>
            <w:r>
              <w:rPr>
                <w:rStyle w:val="IndexLink"/>
                <w:rtl w:val="true"/>
              </w:rPr>
              <w:tab/>
            </w:r>
            <w:r>
              <w:rPr>
                <w:rStyle w:val="IndexLink"/>
              </w:rPr>
              <w:t>149</w:t>
            </w:r>
          </w:hyperlink>
        </w:p>
        <w:p>
          <w:pPr>
            <w:pStyle w:val="Contents5"/>
            <w:tabs>
              <w:tab w:val="clear" w:pos="7892"/>
              <w:tab w:val="right" w:pos="9026" w:leader="dot"/>
            </w:tabs>
            <w:rPr/>
          </w:pPr>
          <w:hyperlink w:anchor="__RefHeading___Toc4206399_2870459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4206401_2870459653">
            <w:r>
              <w:rPr>
                <w:webHidden/>
                <w:rStyle w:val="IndexLink"/>
                <w:rtl w:val="true"/>
              </w:rPr>
              <w:t>الف</w:t>
            </w:r>
            <w:r>
              <w:rPr>
                <w:rStyle w:val="IndexLink"/>
                <w:rtl w:val="true"/>
              </w:rPr>
              <w:t xml:space="preserve">) </w:t>
            </w:r>
            <w:r>
              <w:rPr>
                <w:rStyle w:val="IndexLink"/>
                <w:rtl w:val="true"/>
              </w:rPr>
              <w:t>اسم فعل</w:t>
            </w:r>
            <w:r>
              <w:rPr>
                <w:rStyle w:val="IndexLink"/>
                <w:rtl w:val="true"/>
              </w:rPr>
              <w:tab/>
            </w:r>
            <w:r>
              <w:rPr>
                <w:rStyle w:val="IndexLink"/>
              </w:rPr>
              <w:t>149</w:t>
            </w:r>
          </w:hyperlink>
        </w:p>
        <w:p>
          <w:pPr>
            <w:pStyle w:val="Contents6"/>
            <w:tabs>
              <w:tab w:val="clear" w:pos="7609"/>
              <w:tab w:val="right" w:pos="9026" w:leader="dot"/>
            </w:tabs>
            <w:rPr/>
          </w:pPr>
          <w:hyperlink w:anchor="__RefHeading___Toc4206403_2870459653">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4206405_2870459653">
            <w:r>
              <w:rPr>
                <w:webHidden/>
                <w:rStyle w:val="IndexLink"/>
                <w:rtl w:val="true"/>
              </w:rPr>
              <w:t>اقسام اسم فعل</w:t>
            </w:r>
            <w:r>
              <w:rPr>
                <w:rStyle w:val="IndexLink"/>
                <w:rtl w:val="true"/>
              </w:rPr>
              <w:tab/>
            </w:r>
            <w:r>
              <w:rPr>
                <w:rStyle w:val="IndexLink"/>
              </w:rPr>
              <w:t>149</w:t>
            </w:r>
          </w:hyperlink>
        </w:p>
        <w:p>
          <w:pPr>
            <w:pStyle w:val="Contents6"/>
            <w:tabs>
              <w:tab w:val="clear" w:pos="7609"/>
              <w:tab w:val="right" w:pos="9026" w:leader="dot"/>
            </w:tabs>
            <w:rPr/>
          </w:pPr>
          <w:hyperlink w:anchor="__RefHeading___Toc4206407_2870459653">
            <w:r>
              <w:rPr>
                <w:webHidden/>
                <w:rStyle w:val="IndexLink"/>
                <w:rtl w:val="true"/>
              </w:rPr>
              <w:t>الف</w:t>
            </w:r>
            <w:r>
              <w:rPr>
                <w:rStyle w:val="IndexLink"/>
                <w:rtl w:val="true"/>
              </w:rPr>
              <w:t xml:space="preserve">) </w:t>
            </w:r>
            <w:r>
              <w:rPr>
                <w:rStyle w:val="IndexLink"/>
                <w:rtl w:val="true"/>
              </w:rPr>
              <w:t>ماضى، مضارع و امر</w:t>
            </w:r>
            <w:r>
              <w:rPr>
                <w:rStyle w:val="IndexLink"/>
                <w:rtl w:val="true"/>
              </w:rPr>
              <w:tab/>
            </w:r>
            <w:r>
              <w:rPr>
                <w:rStyle w:val="IndexLink"/>
              </w:rPr>
              <w:t>149</w:t>
            </w:r>
          </w:hyperlink>
        </w:p>
        <w:p>
          <w:pPr>
            <w:pStyle w:val="Contents6"/>
            <w:tabs>
              <w:tab w:val="clear" w:pos="7609"/>
              <w:tab w:val="right" w:pos="9026" w:leader="dot"/>
            </w:tabs>
            <w:rPr/>
          </w:pPr>
          <w:hyperlink w:anchor="__RefHeading___Toc4206409_2870459653">
            <w:r>
              <w:rPr>
                <w:webHidden/>
                <w:rStyle w:val="IndexLink"/>
                <w:rtl w:val="true"/>
              </w:rPr>
              <w:t>ب</w:t>
            </w:r>
            <w:r>
              <w:rPr>
                <w:rStyle w:val="IndexLink"/>
                <w:rtl w:val="true"/>
              </w:rPr>
              <w:t xml:space="preserve">) </w:t>
            </w:r>
            <w:r>
              <w:rPr>
                <w:rStyle w:val="IndexLink"/>
                <w:rtl w:val="true"/>
              </w:rPr>
              <w:t>سماعى و قياسى</w:t>
            </w:r>
            <w:r>
              <w:rPr>
                <w:rStyle w:val="IndexLink"/>
                <w:rtl w:val="true"/>
              </w:rPr>
              <w:tab/>
            </w:r>
            <w:r>
              <w:rPr>
                <w:rStyle w:val="IndexLink"/>
              </w:rPr>
              <w:t>150</w:t>
            </w:r>
          </w:hyperlink>
        </w:p>
        <w:p>
          <w:pPr>
            <w:pStyle w:val="Contents6"/>
            <w:tabs>
              <w:tab w:val="clear" w:pos="7609"/>
              <w:tab w:val="right" w:pos="9026" w:leader="dot"/>
            </w:tabs>
            <w:rPr/>
          </w:pPr>
          <w:hyperlink w:anchor="__RefHeading___Toc4206411_2870459653">
            <w:r>
              <w:rPr>
                <w:webHidden/>
                <w:rStyle w:val="IndexLink"/>
                <w:rtl w:val="true"/>
              </w:rPr>
              <w:t>مفعولٌبه اسم فعل</w:t>
            </w:r>
            <w:r>
              <w:rPr>
                <w:rStyle w:val="IndexLink"/>
                <w:rtl w:val="true"/>
              </w:rPr>
              <w:tab/>
            </w:r>
            <w:r>
              <w:rPr>
                <w:rStyle w:val="IndexLink"/>
              </w:rPr>
              <w:t>150</w:t>
            </w:r>
          </w:hyperlink>
        </w:p>
        <w:p>
          <w:pPr>
            <w:pStyle w:val="Contents6"/>
            <w:tabs>
              <w:tab w:val="clear" w:pos="7609"/>
              <w:tab w:val="right" w:pos="9026" w:leader="dot"/>
            </w:tabs>
            <w:rPr/>
          </w:pPr>
          <w:hyperlink w:anchor="__RefHeading___Toc4206413_2870459653">
            <w:r>
              <w:rPr>
                <w:webHidden/>
                <w:rStyle w:val="IndexLink"/>
                <w:rtl w:val="true"/>
              </w:rPr>
              <w:t>احكام اسم فعل و مفعولٌبه آن</w:t>
            </w:r>
            <w:r>
              <w:rPr>
                <w:rStyle w:val="IndexLink"/>
                <w:rtl w:val="true"/>
              </w:rPr>
              <w:tab/>
            </w:r>
            <w:r>
              <w:rPr>
                <w:rStyle w:val="IndexLink"/>
              </w:rPr>
              <w:t>152</w:t>
            </w:r>
          </w:hyperlink>
        </w:p>
        <w:p>
          <w:pPr>
            <w:pStyle w:val="Contents5"/>
            <w:tabs>
              <w:tab w:val="clear" w:pos="7892"/>
              <w:tab w:val="right" w:pos="9026" w:leader="dot"/>
            </w:tabs>
            <w:rPr/>
          </w:pPr>
          <w:hyperlink w:anchor="__RefHeading___Toc4206415_2870459653">
            <w:r>
              <w:rPr>
                <w:webHidden/>
                <w:rStyle w:val="IndexLink"/>
                <w:rtl w:val="true"/>
              </w:rPr>
              <w:t>ب</w:t>
            </w:r>
            <w:r>
              <w:rPr>
                <w:rStyle w:val="IndexLink"/>
                <w:rtl w:val="true"/>
              </w:rPr>
              <w:t xml:space="preserve">) </w:t>
            </w:r>
            <w:r>
              <w:rPr>
                <w:rStyle w:val="IndexLink"/>
                <w:rtl w:val="true"/>
              </w:rPr>
              <w:t>مشتقّات وصفى</w:t>
            </w:r>
            <w:r>
              <w:rPr>
                <w:rStyle w:val="IndexLink"/>
                <w:rtl w:val="true"/>
              </w:rPr>
              <w:tab/>
            </w:r>
            <w:r>
              <w:rPr>
                <w:rStyle w:val="IndexLink"/>
              </w:rPr>
              <w:t>153</w:t>
            </w:r>
          </w:hyperlink>
        </w:p>
        <w:p>
          <w:pPr>
            <w:pStyle w:val="Contents6"/>
            <w:tabs>
              <w:tab w:val="clear" w:pos="7609"/>
              <w:tab w:val="right" w:pos="9026" w:leader="dot"/>
            </w:tabs>
            <w:rPr/>
          </w:pPr>
          <w:hyperlink w:anchor="__RefHeading___Toc4206417_2870459653">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4206419_2870459653">
            <w:r>
              <w:rPr>
                <w:webHidden/>
                <w:rStyle w:val="IndexLink"/>
              </w:rPr>
              <w:t>1</w:t>
            </w:r>
            <w:r>
              <w:rPr>
                <w:rStyle w:val="IndexLink"/>
                <w:rtl w:val="true"/>
              </w:rPr>
              <w:t xml:space="preserve">. </w:t>
            </w:r>
            <w:r>
              <w:rPr>
                <w:rStyle w:val="IndexLink"/>
                <w:rtl w:val="true"/>
              </w:rPr>
              <w:t>اسم فاعل</w:t>
            </w:r>
            <w:r>
              <w:rPr>
                <w:rStyle w:val="IndexLink"/>
                <w:rtl w:val="true"/>
              </w:rPr>
              <w:tab/>
            </w:r>
            <w:r>
              <w:rPr>
                <w:rStyle w:val="IndexLink"/>
              </w:rPr>
              <w:t>153</w:t>
            </w:r>
          </w:hyperlink>
        </w:p>
        <w:p>
          <w:pPr>
            <w:pStyle w:val="Contents6"/>
            <w:tabs>
              <w:tab w:val="clear" w:pos="7609"/>
              <w:tab w:val="right" w:pos="9026" w:leader="dot"/>
            </w:tabs>
            <w:rPr/>
          </w:pPr>
          <w:hyperlink w:anchor="__RefHeading___Toc4206421_2870459653">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4206423_2870459653">
            <w:r>
              <w:rPr>
                <w:webHidden/>
                <w:rStyle w:val="IndexLink"/>
                <w:rtl w:val="true"/>
              </w:rPr>
              <w:t>عمل اسم فاعل</w:t>
            </w:r>
            <w:r>
              <w:rPr>
                <w:rStyle w:val="IndexLink"/>
                <w:rtl w:val="true"/>
              </w:rPr>
              <w:tab/>
            </w:r>
            <w:r>
              <w:rPr>
                <w:rStyle w:val="IndexLink"/>
              </w:rPr>
              <w:t>153</w:t>
            </w:r>
          </w:hyperlink>
        </w:p>
        <w:p>
          <w:pPr>
            <w:pStyle w:val="Contents6"/>
            <w:tabs>
              <w:tab w:val="clear" w:pos="7609"/>
              <w:tab w:val="right" w:pos="9026" w:leader="dot"/>
            </w:tabs>
            <w:rPr/>
          </w:pPr>
          <w:hyperlink w:anchor="__RefHeading___Toc4206425_2870459653">
            <w:r>
              <w:rPr>
                <w:webHidden/>
                <w:rStyle w:val="IndexLink"/>
                <w:rtl w:val="true"/>
              </w:rPr>
              <w:t>شرايط عمل اسم فاعل</w:t>
            </w:r>
            <w:r>
              <w:rPr>
                <w:rStyle w:val="IndexLink"/>
                <w:rtl w:val="true"/>
              </w:rPr>
              <w:tab/>
            </w:r>
            <w:r>
              <w:rPr>
                <w:rStyle w:val="IndexLink"/>
              </w:rPr>
              <w:t>154</w:t>
            </w:r>
          </w:hyperlink>
        </w:p>
        <w:p>
          <w:pPr>
            <w:pStyle w:val="Contents6"/>
            <w:tabs>
              <w:tab w:val="clear" w:pos="7609"/>
              <w:tab w:val="right" w:pos="9026" w:leader="dot"/>
            </w:tabs>
            <w:rPr/>
          </w:pPr>
          <w:hyperlink w:anchor="__RefHeading___Toc4206427_2870459653">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4206429_2870459653">
            <w:r>
              <w:rPr>
                <w:webHidden/>
                <w:rStyle w:val="IndexLink"/>
                <w:rtl w:val="true"/>
              </w:rPr>
              <w:t>الف</w:t>
            </w:r>
            <w:r>
              <w:rPr>
                <w:rStyle w:val="IndexLink"/>
                <w:rtl w:val="true"/>
              </w:rPr>
              <w:t xml:space="preserve">) </w:t>
            </w:r>
            <w:r>
              <w:rPr>
                <w:rStyle w:val="IndexLink"/>
                <w:rtl w:val="true"/>
              </w:rPr>
              <w:t xml:space="preserve">اسم فاعل بدون </w:t>
            </w:r>
            <w:r>
              <w:rPr>
                <w:rStyle w:val="IndexLink"/>
                <w:rtl w:val="true"/>
              </w:rPr>
              <w:t>«</w:t>
            </w:r>
            <w:r>
              <w:rPr>
                <w:rStyle w:val="IndexLink"/>
                <w:rtl w:val="true"/>
              </w:rPr>
              <w:t>ال</w:t>
            </w:r>
            <w:r>
              <w:rPr>
                <w:rStyle w:val="IndexLink"/>
                <w:rtl w:val="true"/>
              </w:rPr>
              <w:t>»</w:t>
              <w:tab/>
            </w:r>
            <w:r>
              <w:rPr>
                <w:rStyle w:val="IndexLink"/>
              </w:rPr>
              <w:t>154</w:t>
            </w:r>
          </w:hyperlink>
        </w:p>
        <w:p>
          <w:pPr>
            <w:pStyle w:val="Contents6"/>
            <w:tabs>
              <w:tab w:val="clear" w:pos="7609"/>
              <w:tab w:val="right" w:pos="9026" w:leader="dot"/>
            </w:tabs>
            <w:rPr/>
          </w:pPr>
          <w:hyperlink w:anchor="__RefHeading___Toc4206431_2870459653">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4206433_2870459653">
            <w:r>
              <w:rPr>
                <w:webHidden/>
                <w:rStyle w:val="IndexLink"/>
                <w:rtl w:val="true"/>
              </w:rPr>
              <w:t xml:space="preserve">اضافه شدن اسم فاعلِ بدون </w:t>
            </w:r>
            <w:r>
              <w:rPr>
                <w:rStyle w:val="IndexLink"/>
                <w:rtl w:val="true"/>
              </w:rPr>
              <w:t>«</w:t>
            </w:r>
            <w:r>
              <w:rPr>
                <w:rStyle w:val="IndexLink"/>
                <w:rtl w:val="true"/>
              </w:rPr>
              <w:t>ال</w:t>
            </w:r>
            <w:r>
              <w:rPr>
                <w:rStyle w:val="IndexLink"/>
                <w:rtl w:val="true"/>
              </w:rPr>
              <w:t xml:space="preserve">» </w:t>
            </w:r>
            <w:r>
              <w:rPr>
                <w:rStyle w:val="IndexLink"/>
                <w:rtl w:val="true"/>
              </w:rPr>
              <w:t>به معمول خود</w:t>
            </w:r>
            <w:r>
              <w:rPr>
                <w:rStyle w:val="IndexLink"/>
                <w:rtl w:val="true"/>
              </w:rPr>
              <w:tab/>
            </w:r>
            <w:r>
              <w:rPr>
                <w:rStyle w:val="IndexLink"/>
              </w:rPr>
              <w:t>157</w:t>
            </w:r>
          </w:hyperlink>
        </w:p>
        <w:p>
          <w:pPr>
            <w:pStyle w:val="Contents6"/>
            <w:tabs>
              <w:tab w:val="clear" w:pos="7609"/>
              <w:tab w:val="right" w:pos="9026" w:leader="dot"/>
            </w:tabs>
            <w:rPr/>
          </w:pPr>
          <w:hyperlink w:anchor="__RefHeading___Toc4206435_2870459653">
            <w:r>
              <w:rPr>
                <w:webHidden/>
                <w:rStyle w:val="IndexLink"/>
                <w:rtl w:val="true"/>
              </w:rPr>
              <w:t>ب</w:t>
            </w:r>
            <w:r>
              <w:rPr>
                <w:rStyle w:val="IndexLink"/>
                <w:rtl w:val="true"/>
              </w:rPr>
              <w:t xml:space="preserve">) </w:t>
            </w:r>
            <w:r>
              <w:rPr>
                <w:rStyle w:val="IndexLink"/>
                <w:rtl w:val="true"/>
              </w:rPr>
              <w:t xml:space="preserve">اسم فاعل محلّى به </w:t>
            </w:r>
            <w:r>
              <w:rPr>
                <w:rStyle w:val="IndexLink"/>
                <w:rtl w:val="true"/>
              </w:rPr>
              <w:t>«</w:t>
            </w:r>
            <w:r>
              <w:rPr>
                <w:rStyle w:val="IndexLink"/>
                <w:rtl w:val="true"/>
              </w:rPr>
              <w:t>ال</w:t>
            </w:r>
            <w:r>
              <w:rPr>
                <w:rStyle w:val="IndexLink"/>
                <w:rtl w:val="true"/>
              </w:rPr>
              <w:t>»</w:t>
              <w:tab/>
            </w:r>
            <w:r>
              <w:rPr>
                <w:rStyle w:val="IndexLink"/>
              </w:rPr>
              <w:t>158</w:t>
            </w:r>
          </w:hyperlink>
        </w:p>
        <w:p>
          <w:pPr>
            <w:pStyle w:val="Contents6"/>
            <w:tabs>
              <w:tab w:val="clear" w:pos="7609"/>
              <w:tab w:val="right" w:pos="9026" w:leader="dot"/>
            </w:tabs>
            <w:rPr/>
          </w:pPr>
          <w:hyperlink w:anchor="__RefHeading___Toc4206437_2870459653">
            <w:r>
              <w:rPr>
                <w:webHidden/>
                <w:rStyle w:val="IndexLink"/>
                <w:rtl w:val="true"/>
              </w:rPr>
              <w:t xml:space="preserve">اضافه شدن اسم فاعلِ محلّى به </w:t>
            </w:r>
            <w:r>
              <w:rPr>
                <w:rStyle w:val="IndexLink"/>
                <w:rtl w:val="true"/>
              </w:rPr>
              <w:t>«</w:t>
            </w:r>
            <w:r>
              <w:rPr>
                <w:rStyle w:val="IndexLink"/>
                <w:rtl w:val="true"/>
              </w:rPr>
              <w:t>ال</w:t>
            </w:r>
            <w:r>
              <w:rPr>
                <w:rStyle w:val="IndexLink"/>
                <w:rtl w:val="true"/>
              </w:rPr>
              <w:t xml:space="preserve">» </w:t>
            </w:r>
            <w:r>
              <w:rPr>
                <w:rStyle w:val="IndexLink"/>
                <w:rtl w:val="true"/>
              </w:rPr>
              <w:t>به معمول خود</w:t>
            </w:r>
            <w:r>
              <w:rPr>
                <w:rStyle w:val="IndexLink"/>
                <w:rtl w:val="true"/>
              </w:rPr>
              <w:tab/>
            </w:r>
            <w:r>
              <w:rPr>
                <w:rStyle w:val="IndexLink"/>
              </w:rPr>
              <w:t>159</w:t>
            </w:r>
          </w:hyperlink>
        </w:p>
        <w:p>
          <w:pPr>
            <w:pStyle w:val="Contents4"/>
            <w:tabs>
              <w:tab w:val="clear" w:pos="8176"/>
              <w:tab w:val="right" w:pos="9026" w:leader="dot"/>
            </w:tabs>
            <w:rPr/>
          </w:pPr>
          <w:hyperlink w:anchor="__RefHeading___Toc4206439_2870459653">
            <w:r>
              <w:rPr>
                <w:webHidden/>
                <w:rStyle w:val="IndexLink"/>
                <w:rtl w:val="true"/>
              </w:rPr>
              <w:t>چكيده</w:t>
            </w:r>
            <w:r>
              <w:rPr>
                <w:rStyle w:val="IndexLink"/>
                <w:rtl w:val="true"/>
              </w:rPr>
              <w:tab/>
            </w:r>
            <w:r>
              <w:rPr>
                <w:rStyle w:val="IndexLink"/>
              </w:rPr>
              <w:t>160</w:t>
            </w:r>
          </w:hyperlink>
        </w:p>
        <w:p>
          <w:pPr>
            <w:pStyle w:val="Contents4"/>
            <w:tabs>
              <w:tab w:val="clear" w:pos="8176"/>
              <w:tab w:val="right" w:pos="9026" w:leader="dot"/>
            </w:tabs>
            <w:rPr/>
          </w:pPr>
          <w:hyperlink w:anchor="__RefHeading___Toc4206441_2870459653">
            <w:r>
              <w:rPr>
                <w:webHidden/>
                <w:rStyle w:val="IndexLink"/>
                <w:rtl w:val="true"/>
              </w:rPr>
              <w:t>تمرين</w:t>
            </w:r>
            <w:r>
              <w:rPr>
                <w:rStyle w:val="IndexLink"/>
                <w:rtl w:val="true"/>
              </w:rPr>
              <w:tab/>
            </w:r>
            <w:r>
              <w:rPr>
                <w:rStyle w:val="IndexLink"/>
              </w:rPr>
              <w:t>162</w:t>
            </w:r>
          </w:hyperlink>
        </w:p>
        <w:p>
          <w:pPr>
            <w:pStyle w:val="Contents3"/>
            <w:tabs>
              <w:tab w:val="clear" w:pos="8459"/>
              <w:tab w:val="right" w:pos="9026" w:leader="dot"/>
            </w:tabs>
            <w:rPr/>
          </w:pPr>
          <w:hyperlink w:anchor="__RefHeading___Toc4206443_2870459653">
            <w:r>
              <w:rPr>
                <w:webHidden/>
                <w:rStyle w:val="IndexLink"/>
                <w:rtl w:val="true"/>
              </w:rPr>
              <w:t>درس نهم</w:t>
            </w:r>
            <w:r>
              <w:rPr>
                <w:rStyle w:val="IndexLink"/>
                <w:rtl w:val="true"/>
              </w:rPr>
              <w:t xml:space="preserve">: </w:t>
            </w:r>
            <w:r>
              <w:rPr>
                <w:rStyle w:val="IndexLink"/>
                <w:rtl w:val="true"/>
              </w:rPr>
              <w:t xml:space="preserve">شبه فعل </w:t>
            </w:r>
            <w:r>
              <w:rPr>
                <w:rStyle w:val="IndexLink"/>
                <w:rtl w:val="true"/>
              </w:rPr>
              <w:t>(</w:t>
            </w:r>
            <w:r>
              <w:rPr>
                <w:rStyle w:val="IndexLink"/>
              </w:rPr>
              <w:t>2</w:t>
            </w:r>
            <w:r>
              <w:rPr>
                <w:rStyle w:val="IndexLink"/>
                <w:rtl w:val="true"/>
              </w:rPr>
              <w:t xml:space="preserve">) </w:t>
            </w:r>
            <w:r>
              <w:rPr>
                <w:rStyle w:val="IndexLink"/>
                <w:rtl w:val="true"/>
              </w:rPr>
              <w:t>صيغۀ مبالغه، اسم مفعول، صفت مشبّهه</w:t>
            </w:r>
            <w:r>
              <w:rPr>
                <w:rStyle w:val="IndexLink"/>
                <w:rtl w:val="true"/>
              </w:rPr>
              <w:tab/>
            </w:r>
            <w:r>
              <w:rPr>
                <w:rStyle w:val="IndexLink"/>
              </w:rPr>
              <w:t>164</w:t>
            </w:r>
          </w:hyperlink>
        </w:p>
        <w:p>
          <w:pPr>
            <w:pStyle w:val="Contents4"/>
            <w:tabs>
              <w:tab w:val="clear" w:pos="8176"/>
              <w:tab w:val="right" w:pos="9026" w:leader="dot"/>
            </w:tabs>
            <w:rPr/>
          </w:pPr>
          <w:hyperlink w:anchor="__RefHeading___Toc4206445_2870459653">
            <w:r>
              <w:rPr>
                <w:webHidden/>
                <w:rStyle w:val="IndexLink"/>
                <w:rtl w:val="true"/>
              </w:rPr>
              <w:t>اهداف درس</w:t>
            </w:r>
            <w:r>
              <w:rPr>
                <w:rStyle w:val="IndexLink"/>
                <w:rtl w:val="true"/>
              </w:rPr>
              <w:tab/>
            </w:r>
            <w:r>
              <w:rPr>
                <w:rStyle w:val="IndexLink"/>
              </w:rPr>
              <w:t>164</w:t>
            </w:r>
          </w:hyperlink>
        </w:p>
        <w:p>
          <w:pPr>
            <w:pStyle w:val="Contents4"/>
            <w:tabs>
              <w:tab w:val="clear" w:pos="8176"/>
              <w:tab w:val="right" w:pos="9026" w:leader="dot"/>
            </w:tabs>
            <w:rPr/>
          </w:pPr>
          <w:hyperlink w:anchor="__RefHeading___Toc4206447_2870459653">
            <w:r>
              <w:rPr>
                <w:webHidden/>
                <w:rStyle w:val="IndexLink"/>
                <w:rtl w:val="true"/>
              </w:rPr>
              <w:t>درآمد</w:t>
            </w:r>
            <w:r>
              <w:rPr>
                <w:rStyle w:val="IndexLink"/>
                <w:rtl w:val="true"/>
              </w:rPr>
              <w:tab/>
            </w:r>
            <w:r>
              <w:rPr>
                <w:rStyle w:val="IndexLink"/>
              </w:rPr>
              <w:t>164</w:t>
            </w:r>
          </w:hyperlink>
        </w:p>
        <w:p>
          <w:pPr>
            <w:pStyle w:val="Contents4"/>
            <w:tabs>
              <w:tab w:val="clear" w:pos="8176"/>
              <w:tab w:val="right" w:pos="9026" w:leader="dot"/>
            </w:tabs>
            <w:rPr/>
          </w:pPr>
          <w:hyperlink w:anchor="__RefHeading___Toc4206449_2870459653">
            <w:r>
              <w:rPr>
                <w:webHidden/>
                <w:rStyle w:val="IndexLink"/>
                <w:rtl w:val="true"/>
              </w:rPr>
              <w:t>شبه فعل هاى ناصب مفعولٌبه</w:t>
            </w:r>
            <w:r>
              <w:rPr>
                <w:rStyle w:val="IndexLink"/>
                <w:rtl w:val="true"/>
              </w:rPr>
              <w:tab/>
            </w:r>
            <w:r>
              <w:rPr>
                <w:rStyle w:val="IndexLink"/>
              </w:rPr>
              <w:t>165</w:t>
            </w:r>
          </w:hyperlink>
        </w:p>
        <w:p>
          <w:pPr>
            <w:pStyle w:val="Contents5"/>
            <w:tabs>
              <w:tab w:val="clear" w:pos="7892"/>
              <w:tab w:val="right" w:pos="9026" w:leader="dot"/>
            </w:tabs>
            <w:rPr/>
          </w:pPr>
          <w:hyperlink w:anchor="__RefHeading___Toc4206451_2870459653">
            <w:r>
              <w:rPr>
                <w:webHidden/>
                <w:rStyle w:val="IndexLink"/>
                <w:rtl w:val="true"/>
              </w:rPr>
              <w:t>ب</w:t>
            </w:r>
            <w:r>
              <w:rPr>
                <w:rStyle w:val="IndexLink"/>
                <w:rtl w:val="true"/>
              </w:rPr>
              <w:t xml:space="preserve">) </w:t>
            </w:r>
            <w:r>
              <w:rPr>
                <w:rStyle w:val="IndexLink"/>
                <w:rtl w:val="true"/>
              </w:rPr>
              <w:t>مشتقات وصفى</w:t>
            </w:r>
            <w:r>
              <w:rPr>
                <w:rStyle w:val="IndexLink"/>
                <w:rtl w:val="true"/>
              </w:rPr>
              <w:tab/>
            </w:r>
            <w:r>
              <w:rPr>
                <w:rStyle w:val="IndexLink"/>
              </w:rPr>
              <w:t>165</w:t>
            </w:r>
          </w:hyperlink>
        </w:p>
        <w:p>
          <w:pPr>
            <w:pStyle w:val="Contents4"/>
            <w:tabs>
              <w:tab w:val="clear" w:pos="8176"/>
              <w:tab w:val="right" w:pos="9026" w:leader="dot"/>
            </w:tabs>
            <w:rPr/>
          </w:pPr>
          <w:hyperlink w:anchor="__RefHeading___Toc4206453_2870459653">
            <w:r>
              <w:rPr>
                <w:webHidden/>
                <w:rStyle w:val="IndexLink"/>
              </w:rPr>
              <w:t>2</w:t>
            </w:r>
            <w:r>
              <w:rPr>
                <w:rStyle w:val="IndexLink"/>
                <w:rtl w:val="true"/>
              </w:rPr>
              <w:t xml:space="preserve">. </w:t>
            </w:r>
            <w:r>
              <w:rPr>
                <w:rStyle w:val="IndexLink"/>
                <w:rtl w:val="true"/>
              </w:rPr>
              <w:t>صيغۀ مبالغه</w:t>
            </w:r>
            <w:r>
              <w:rPr>
                <w:rStyle w:val="IndexLink"/>
                <w:rtl w:val="true"/>
              </w:rPr>
              <w:tab/>
            </w:r>
            <w:r>
              <w:rPr>
                <w:rStyle w:val="IndexLink"/>
              </w:rPr>
              <w:t>165</w:t>
            </w:r>
          </w:hyperlink>
        </w:p>
        <w:p>
          <w:pPr>
            <w:pStyle w:val="Contents5"/>
            <w:tabs>
              <w:tab w:val="clear" w:pos="7892"/>
              <w:tab w:val="right" w:pos="9026" w:leader="dot"/>
            </w:tabs>
            <w:rPr/>
          </w:pPr>
          <w:hyperlink w:anchor="__RefHeading___Toc4206455_2870459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206457_2870459653">
            <w:r>
              <w:rPr>
                <w:webHidden/>
                <w:rStyle w:val="IndexLink"/>
                <w:rtl w:val="true"/>
              </w:rPr>
              <w:t>الف</w:t>
            </w:r>
            <w:r>
              <w:rPr>
                <w:rStyle w:val="IndexLink"/>
                <w:rtl w:val="true"/>
              </w:rPr>
              <w:t xml:space="preserve">) </w:t>
            </w:r>
            <w:r>
              <w:rPr>
                <w:rStyle w:val="IndexLink"/>
                <w:rtl w:val="true"/>
              </w:rPr>
              <w:t xml:space="preserve">صيغۀ مبالغۀ بدون </w:t>
            </w:r>
            <w:r>
              <w:rPr>
                <w:rStyle w:val="IndexLink"/>
                <w:rtl w:val="true"/>
              </w:rPr>
              <w:t>«</w:t>
            </w:r>
            <w:r>
              <w:rPr>
                <w:rStyle w:val="IndexLink"/>
                <w:rtl w:val="true"/>
              </w:rPr>
              <w:t>الف و لام</w:t>
            </w:r>
            <w:r>
              <w:rPr>
                <w:rStyle w:val="IndexLink"/>
                <w:rtl w:val="true"/>
              </w:rPr>
              <w:t>»</w:t>
              <w:tab/>
            </w:r>
            <w:r>
              <w:rPr>
                <w:rStyle w:val="IndexLink"/>
              </w:rPr>
              <w:t>165</w:t>
            </w:r>
          </w:hyperlink>
        </w:p>
        <w:p>
          <w:pPr>
            <w:pStyle w:val="Contents5"/>
            <w:tabs>
              <w:tab w:val="clear" w:pos="7892"/>
              <w:tab w:val="right" w:pos="9026" w:leader="dot"/>
            </w:tabs>
            <w:rPr/>
          </w:pPr>
          <w:hyperlink w:anchor="__RefHeading___Toc4206459_2870459653">
            <w:r>
              <w:rPr>
                <w:webHidden/>
                <w:rStyle w:val="IndexLink"/>
                <w:rtl w:val="true"/>
              </w:rPr>
              <w:t>ب</w:t>
            </w:r>
            <w:r>
              <w:rPr>
                <w:rStyle w:val="IndexLink"/>
                <w:rtl w:val="true"/>
              </w:rPr>
              <w:t xml:space="preserve">) </w:t>
            </w:r>
            <w:r>
              <w:rPr>
                <w:rStyle w:val="IndexLink"/>
                <w:rtl w:val="true"/>
              </w:rPr>
              <w:t xml:space="preserve">صيغۀ مبالغۀ همراه با </w:t>
            </w:r>
            <w:r>
              <w:rPr>
                <w:rStyle w:val="IndexLink"/>
                <w:rtl w:val="true"/>
              </w:rPr>
              <w:t>«</w:t>
            </w:r>
            <w:r>
              <w:rPr>
                <w:rStyle w:val="IndexLink"/>
                <w:rtl w:val="true"/>
              </w:rPr>
              <w:t>الف و 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4206461_2870459653">
            <w:r>
              <w:rPr>
                <w:webHidden/>
                <w:rStyle w:val="IndexLink"/>
              </w:rPr>
              <w:t>3</w:t>
            </w:r>
            <w:r>
              <w:rPr>
                <w:rStyle w:val="IndexLink"/>
                <w:rtl w:val="true"/>
              </w:rPr>
              <w:t xml:space="preserve">. </w:t>
            </w:r>
            <w:r>
              <w:rPr>
                <w:rStyle w:val="IndexLink"/>
                <w:rtl w:val="true"/>
              </w:rPr>
              <w:t>اسم مفعول</w:t>
            </w:r>
            <w:r>
              <w:rPr>
                <w:rStyle w:val="IndexLink"/>
                <w:rtl w:val="true"/>
              </w:rPr>
              <w:tab/>
            </w:r>
            <w:r>
              <w:rPr>
                <w:rStyle w:val="IndexLink"/>
              </w:rPr>
              <w:t>166</w:t>
            </w:r>
          </w:hyperlink>
        </w:p>
        <w:p>
          <w:pPr>
            <w:pStyle w:val="Contents5"/>
            <w:tabs>
              <w:tab w:val="clear" w:pos="7892"/>
              <w:tab w:val="right" w:pos="9026" w:leader="dot"/>
            </w:tabs>
            <w:rPr/>
          </w:pPr>
          <w:hyperlink w:anchor="__RefHeading___Toc4206463_287045965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4206465_2870459653">
            <w:r>
              <w:rPr>
                <w:webHidden/>
                <w:rStyle w:val="IndexLink"/>
                <w:rtl w:val="true"/>
              </w:rPr>
              <w:t>الف</w:t>
            </w:r>
            <w:r>
              <w:rPr>
                <w:rStyle w:val="IndexLink"/>
                <w:rtl w:val="true"/>
              </w:rPr>
              <w:t xml:space="preserve">) </w:t>
            </w:r>
            <w:r>
              <w:rPr>
                <w:rStyle w:val="IndexLink"/>
                <w:rtl w:val="true"/>
              </w:rPr>
              <w:t xml:space="preserve">اسم مفعولِ بدون </w:t>
            </w:r>
            <w:r>
              <w:rPr>
                <w:rStyle w:val="IndexLink"/>
                <w:rtl w:val="true"/>
              </w:rPr>
              <w:t>«</w:t>
            </w:r>
            <w:r>
              <w:rPr>
                <w:rStyle w:val="IndexLink"/>
                <w:rtl w:val="true"/>
              </w:rPr>
              <w:t>الف و لام</w:t>
            </w:r>
            <w:r>
              <w:rPr>
                <w:rStyle w:val="IndexLink"/>
                <w:rtl w:val="true"/>
              </w:rPr>
              <w:t>»</w:t>
              <w:tab/>
            </w:r>
            <w:r>
              <w:rPr>
                <w:rStyle w:val="IndexLink"/>
              </w:rPr>
              <w:t>167</w:t>
            </w:r>
          </w:hyperlink>
        </w:p>
        <w:p>
          <w:pPr>
            <w:pStyle w:val="Contents6"/>
            <w:tabs>
              <w:tab w:val="clear" w:pos="7609"/>
              <w:tab w:val="right" w:pos="9026" w:leader="dot"/>
            </w:tabs>
            <w:rPr/>
          </w:pPr>
          <w:hyperlink w:anchor="__RefHeading___Toc4206467_287045965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4206469_2870459653">
            <w:r>
              <w:rPr>
                <w:webHidden/>
                <w:rStyle w:val="IndexLink"/>
                <w:rtl w:val="true"/>
              </w:rPr>
              <w:t>اضافه كردن اسم مفعول به معمول خود</w:t>
            </w:r>
            <w:r>
              <w:rPr>
                <w:rStyle w:val="IndexLink"/>
                <w:rtl w:val="true"/>
              </w:rPr>
              <w:tab/>
            </w:r>
            <w:r>
              <w:rPr>
                <w:rStyle w:val="IndexLink"/>
              </w:rPr>
              <w:t>168</w:t>
            </w:r>
          </w:hyperlink>
        </w:p>
        <w:p>
          <w:pPr>
            <w:pStyle w:val="Contents5"/>
            <w:tabs>
              <w:tab w:val="clear" w:pos="7892"/>
              <w:tab w:val="right" w:pos="9026" w:leader="dot"/>
            </w:tabs>
            <w:rPr/>
          </w:pPr>
          <w:hyperlink w:anchor="__RefHeading___Toc4206471_2870459653">
            <w:r>
              <w:rPr>
                <w:webHidden/>
                <w:rStyle w:val="IndexLink"/>
                <w:rtl w:val="true"/>
              </w:rPr>
              <w:t>ب</w:t>
            </w:r>
            <w:r>
              <w:rPr>
                <w:rStyle w:val="IndexLink"/>
                <w:rtl w:val="true"/>
              </w:rPr>
              <w:t xml:space="preserve">) </w:t>
            </w:r>
            <w:r>
              <w:rPr>
                <w:rStyle w:val="IndexLink"/>
                <w:rtl w:val="true"/>
              </w:rPr>
              <w:t xml:space="preserve">اسم مفعولِ همراه با </w:t>
            </w:r>
            <w:r>
              <w:rPr>
                <w:rStyle w:val="IndexLink"/>
                <w:rtl w:val="true"/>
              </w:rPr>
              <w:t>«</w:t>
            </w:r>
            <w:r>
              <w:rPr>
                <w:rStyle w:val="IndexLink"/>
                <w:rtl w:val="true"/>
              </w:rPr>
              <w:t>الف و 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4206473_2870459653">
            <w:r>
              <w:rPr>
                <w:webHidden/>
                <w:rStyle w:val="IndexLink"/>
              </w:rPr>
              <w:t>4</w:t>
            </w:r>
            <w:r>
              <w:rPr>
                <w:rStyle w:val="IndexLink"/>
                <w:rtl w:val="true"/>
              </w:rPr>
              <w:t xml:space="preserve">. </w:t>
            </w:r>
            <w:r>
              <w:rPr>
                <w:rStyle w:val="IndexLink"/>
                <w:rtl w:val="true"/>
              </w:rPr>
              <w:t>صفت مشبهه</w:t>
            </w:r>
            <w:r>
              <w:rPr>
                <w:rStyle w:val="IndexLink"/>
                <w:rtl w:val="true"/>
              </w:rPr>
              <w:tab/>
            </w:r>
            <w:r>
              <w:rPr>
                <w:rStyle w:val="IndexLink"/>
              </w:rPr>
              <w:t>168</w:t>
            </w:r>
          </w:hyperlink>
        </w:p>
        <w:p>
          <w:pPr>
            <w:pStyle w:val="Contents5"/>
            <w:tabs>
              <w:tab w:val="clear" w:pos="7892"/>
              <w:tab w:val="right" w:pos="9026" w:leader="dot"/>
            </w:tabs>
            <w:rPr/>
          </w:pPr>
          <w:hyperlink w:anchor="__RefHeading___Toc4206475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206477_2870459653">
            <w:r>
              <w:rPr>
                <w:webHidden/>
                <w:rStyle w:val="IndexLink"/>
                <w:rtl w:val="true"/>
              </w:rPr>
              <w:t>اضافه كردن صفت مشبهه به فاعل</w:t>
            </w:r>
            <w:r>
              <w:rPr>
                <w:rStyle w:val="IndexLink"/>
                <w:rtl w:val="true"/>
              </w:rPr>
              <w:tab/>
            </w:r>
            <w:r>
              <w:rPr>
                <w:rStyle w:val="IndexLink"/>
              </w:rPr>
              <w:t>169</w:t>
            </w:r>
          </w:hyperlink>
        </w:p>
        <w:p>
          <w:pPr>
            <w:pStyle w:val="Contents5"/>
            <w:tabs>
              <w:tab w:val="clear" w:pos="7892"/>
              <w:tab w:val="right" w:pos="9026" w:leader="dot"/>
            </w:tabs>
            <w:rPr/>
          </w:pPr>
          <w:hyperlink w:anchor="__RefHeading___Toc4206479_2870459653">
            <w:r>
              <w:rPr>
                <w:webHidden/>
                <w:rStyle w:val="IndexLink"/>
                <w:rtl w:val="true"/>
              </w:rPr>
              <w:t>حالات اعرابى معمول صفت مشبهه</w:t>
            </w:r>
            <w:r>
              <w:rPr>
                <w:rStyle w:val="IndexLink"/>
                <w:rtl w:val="true"/>
              </w:rPr>
              <w:tab/>
            </w:r>
            <w:r>
              <w:rPr>
                <w:rStyle w:val="IndexLink"/>
              </w:rPr>
              <w:t>170</w:t>
            </w:r>
          </w:hyperlink>
        </w:p>
        <w:p>
          <w:pPr>
            <w:pStyle w:val="Contents4"/>
            <w:tabs>
              <w:tab w:val="clear" w:pos="8176"/>
              <w:tab w:val="right" w:pos="9026" w:leader="dot"/>
            </w:tabs>
            <w:rPr/>
          </w:pPr>
          <w:hyperlink w:anchor="__RefHeading___Toc4206481_2870459653">
            <w:r>
              <w:rPr>
                <w:webHidden/>
                <w:rStyle w:val="IndexLink"/>
                <w:rtl w:val="true"/>
              </w:rPr>
              <w:t>چكيده</w:t>
            </w:r>
            <w:r>
              <w:rPr>
                <w:rStyle w:val="IndexLink"/>
                <w:rtl w:val="true"/>
              </w:rPr>
              <w:tab/>
            </w:r>
            <w:r>
              <w:rPr>
                <w:rStyle w:val="IndexLink"/>
              </w:rPr>
              <w:t>171</w:t>
            </w:r>
          </w:hyperlink>
        </w:p>
        <w:p>
          <w:pPr>
            <w:pStyle w:val="Contents4"/>
            <w:tabs>
              <w:tab w:val="clear" w:pos="8176"/>
              <w:tab w:val="right" w:pos="9026" w:leader="dot"/>
            </w:tabs>
            <w:rPr/>
          </w:pPr>
          <w:hyperlink w:anchor="__RefHeading___Toc4206483_2870459653">
            <w:r>
              <w:rPr>
                <w:webHidden/>
                <w:rStyle w:val="IndexLink"/>
                <w:rtl w:val="true"/>
              </w:rPr>
              <w:t>تمرين</w:t>
            </w:r>
            <w:r>
              <w:rPr>
                <w:rStyle w:val="IndexLink"/>
                <w:rtl w:val="true"/>
              </w:rPr>
              <w:tab/>
            </w:r>
            <w:r>
              <w:rPr>
                <w:rStyle w:val="IndexLink"/>
              </w:rPr>
              <w:t>172</w:t>
            </w:r>
          </w:hyperlink>
        </w:p>
        <w:p>
          <w:pPr>
            <w:pStyle w:val="Contents3"/>
            <w:tabs>
              <w:tab w:val="clear" w:pos="8459"/>
              <w:tab w:val="right" w:pos="9026" w:leader="dot"/>
            </w:tabs>
            <w:rPr/>
          </w:pPr>
          <w:hyperlink w:anchor="__RefHeading___Toc4206485_2870459653">
            <w:r>
              <w:rPr>
                <w:webHidden/>
                <w:rStyle w:val="IndexLink"/>
                <w:rtl w:val="true"/>
              </w:rPr>
              <w:t>درس دهم</w:t>
            </w:r>
            <w:r>
              <w:rPr>
                <w:rStyle w:val="IndexLink"/>
                <w:rtl w:val="true"/>
              </w:rPr>
              <w:t xml:space="preserve">: </w:t>
            </w:r>
            <w:r>
              <w:rPr>
                <w:rStyle w:val="IndexLink"/>
                <w:rtl w:val="true"/>
              </w:rPr>
              <w:t xml:space="preserve">شبه فعل </w:t>
            </w:r>
            <w:r>
              <w:rPr>
                <w:rStyle w:val="IndexLink"/>
                <w:rtl w:val="true"/>
              </w:rPr>
              <w:t>(</w:t>
            </w:r>
            <w:r>
              <w:rPr>
                <w:rStyle w:val="IndexLink"/>
              </w:rPr>
              <w:t>3</w:t>
            </w:r>
            <w:r>
              <w:rPr>
                <w:rStyle w:val="IndexLink"/>
                <w:rtl w:val="true"/>
              </w:rPr>
              <w:t xml:space="preserve">) </w:t>
            </w:r>
            <w:r>
              <w:rPr>
                <w:rStyle w:val="IndexLink"/>
                <w:rtl w:val="true"/>
              </w:rPr>
              <w:t>اسم تفضيل، مصدر</w:t>
            </w:r>
            <w:r>
              <w:rPr>
                <w:rStyle w:val="IndexLink"/>
                <w:rtl w:val="true"/>
              </w:rPr>
              <w:tab/>
            </w:r>
            <w:r>
              <w:rPr>
                <w:rStyle w:val="IndexLink"/>
              </w:rPr>
              <w:t>174</w:t>
            </w:r>
          </w:hyperlink>
        </w:p>
        <w:p>
          <w:pPr>
            <w:pStyle w:val="Contents4"/>
            <w:tabs>
              <w:tab w:val="clear" w:pos="8176"/>
              <w:tab w:val="right" w:pos="9026" w:leader="dot"/>
            </w:tabs>
            <w:rPr/>
          </w:pPr>
          <w:hyperlink w:anchor="__RefHeading___Toc4206487_2870459653">
            <w:r>
              <w:rPr>
                <w:webHidden/>
                <w:rStyle w:val="IndexLink"/>
                <w:rtl w:val="true"/>
              </w:rPr>
              <w:t>اهداف درس</w:t>
            </w:r>
            <w:r>
              <w:rPr>
                <w:rStyle w:val="IndexLink"/>
                <w:rtl w:val="true"/>
              </w:rPr>
              <w:tab/>
            </w:r>
            <w:r>
              <w:rPr>
                <w:rStyle w:val="IndexLink"/>
              </w:rPr>
              <w:t>174</w:t>
            </w:r>
          </w:hyperlink>
        </w:p>
        <w:p>
          <w:pPr>
            <w:pStyle w:val="Contents4"/>
            <w:tabs>
              <w:tab w:val="clear" w:pos="8176"/>
              <w:tab w:val="right" w:pos="9026" w:leader="dot"/>
            </w:tabs>
            <w:rPr/>
          </w:pPr>
          <w:hyperlink w:anchor="__RefHeading___Toc4206489_2870459653">
            <w:r>
              <w:rPr>
                <w:webHidden/>
                <w:rStyle w:val="IndexLink"/>
                <w:rtl w:val="true"/>
              </w:rPr>
              <w:t>درآمد</w:t>
            </w:r>
            <w:r>
              <w:rPr>
                <w:rStyle w:val="IndexLink"/>
                <w:rtl w:val="true"/>
              </w:rPr>
              <w:tab/>
            </w:r>
            <w:r>
              <w:rPr>
                <w:rStyle w:val="IndexLink"/>
              </w:rPr>
              <w:t>174</w:t>
            </w:r>
          </w:hyperlink>
        </w:p>
        <w:p>
          <w:pPr>
            <w:pStyle w:val="Contents4"/>
            <w:tabs>
              <w:tab w:val="clear" w:pos="8176"/>
              <w:tab w:val="right" w:pos="9026" w:leader="dot"/>
            </w:tabs>
            <w:rPr/>
          </w:pPr>
          <w:hyperlink w:anchor="__RefHeading___Toc4206491_2870459653">
            <w:r>
              <w:rPr>
                <w:webHidden/>
                <w:rStyle w:val="IndexLink"/>
                <w:rtl w:val="true"/>
              </w:rPr>
              <w:t>شبه فعل هاى ناصب مفعولٌبه</w:t>
            </w:r>
            <w:r>
              <w:rPr>
                <w:rStyle w:val="IndexLink"/>
                <w:rtl w:val="true"/>
              </w:rPr>
              <w:tab/>
            </w:r>
            <w:r>
              <w:rPr>
                <w:rStyle w:val="IndexLink"/>
              </w:rPr>
              <w:t>175</w:t>
            </w:r>
          </w:hyperlink>
        </w:p>
        <w:p>
          <w:pPr>
            <w:pStyle w:val="Contents5"/>
            <w:tabs>
              <w:tab w:val="clear" w:pos="7892"/>
              <w:tab w:val="right" w:pos="9026" w:leader="dot"/>
            </w:tabs>
            <w:rPr/>
          </w:pPr>
          <w:hyperlink w:anchor="__RefHeading___Toc4206493_2870459653">
            <w:r>
              <w:rPr>
                <w:webHidden/>
                <w:rStyle w:val="IndexLink"/>
                <w:rtl w:val="true"/>
              </w:rPr>
              <w:t>ب</w:t>
            </w:r>
            <w:r>
              <w:rPr>
                <w:rStyle w:val="IndexLink"/>
                <w:rtl w:val="true"/>
              </w:rPr>
              <w:t xml:space="preserve">) </w:t>
            </w:r>
            <w:r>
              <w:rPr>
                <w:rStyle w:val="IndexLink"/>
                <w:rtl w:val="true"/>
              </w:rPr>
              <w:t>مشتقات وصفى</w:t>
            </w:r>
            <w:r>
              <w:rPr>
                <w:rStyle w:val="IndexLink"/>
                <w:rtl w:val="true"/>
              </w:rPr>
              <w:tab/>
            </w:r>
            <w:r>
              <w:rPr>
                <w:rStyle w:val="IndexLink"/>
              </w:rPr>
              <w:t>175</w:t>
            </w:r>
          </w:hyperlink>
        </w:p>
        <w:p>
          <w:pPr>
            <w:pStyle w:val="Contents4"/>
            <w:tabs>
              <w:tab w:val="clear" w:pos="8176"/>
              <w:tab w:val="right" w:pos="9026" w:leader="dot"/>
            </w:tabs>
            <w:rPr/>
          </w:pPr>
          <w:hyperlink w:anchor="__RefHeading___Toc4206495_2870459653">
            <w:r>
              <w:rPr>
                <w:webHidden/>
                <w:rStyle w:val="IndexLink"/>
              </w:rPr>
              <w:t>5</w:t>
            </w:r>
            <w:r>
              <w:rPr>
                <w:rStyle w:val="IndexLink"/>
                <w:rtl w:val="true"/>
              </w:rPr>
              <w:t xml:space="preserve">. </w:t>
            </w:r>
            <w:r>
              <w:rPr>
                <w:rStyle w:val="IndexLink"/>
                <w:rtl w:val="true"/>
              </w:rPr>
              <w:t>اسم تفضيل</w:t>
            </w:r>
            <w:r>
              <w:rPr>
                <w:rStyle w:val="IndexLink"/>
                <w:rtl w:val="true"/>
              </w:rPr>
              <w:tab/>
            </w:r>
            <w:r>
              <w:rPr>
                <w:rStyle w:val="IndexLink"/>
              </w:rPr>
              <w:t>175</w:t>
            </w:r>
          </w:hyperlink>
        </w:p>
        <w:p>
          <w:pPr>
            <w:pStyle w:val="Contents5"/>
            <w:tabs>
              <w:tab w:val="clear" w:pos="7892"/>
              <w:tab w:val="right" w:pos="9026" w:leader="dot"/>
            </w:tabs>
            <w:rPr/>
          </w:pPr>
          <w:hyperlink w:anchor="__RefHeading___Toc4206497_287045965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206499_2870459653">
            <w:r>
              <w:rPr>
                <w:webHidden/>
                <w:rStyle w:val="IndexLink"/>
                <w:rtl w:val="true"/>
              </w:rPr>
              <w:t>حالت هاى كاربرد اسم تفضيل</w:t>
            </w:r>
            <w:r>
              <w:rPr>
                <w:rStyle w:val="IndexLink"/>
                <w:rtl w:val="true"/>
              </w:rPr>
              <w:tab/>
            </w:r>
            <w:r>
              <w:rPr>
                <w:rStyle w:val="IndexLink"/>
              </w:rPr>
              <w:t>175</w:t>
            </w:r>
          </w:hyperlink>
        </w:p>
        <w:p>
          <w:pPr>
            <w:pStyle w:val="Contents6"/>
            <w:tabs>
              <w:tab w:val="clear" w:pos="7609"/>
              <w:tab w:val="right" w:pos="9026" w:leader="dot"/>
            </w:tabs>
            <w:rPr/>
          </w:pPr>
          <w:hyperlink w:anchor="__RefHeading___Toc4206501_2870459653">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4206503_2870459653">
            <w:r>
              <w:rPr>
                <w:webHidden/>
                <w:rStyle w:val="IndexLink"/>
                <w:rtl w:val="true"/>
              </w:rPr>
              <w:t>الف</w:t>
            </w:r>
            <w:r>
              <w:rPr>
                <w:rStyle w:val="IndexLink"/>
                <w:rtl w:val="true"/>
              </w:rPr>
              <w:t xml:space="preserve">) </w:t>
            </w:r>
            <w:r>
              <w:rPr>
                <w:rStyle w:val="IndexLink"/>
                <w:rtl w:val="true"/>
              </w:rPr>
              <w:t xml:space="preserve">اسم تفضيل مجرد از </w:t>
            </w:r>
            <w:r>
              <w:rPr>
                <w:rStyle w:val="IndexLink"/>
                <w:rtl w:val="true"/>
              </w:rPr>
              <w:t>«</w:t>
            </w:r>
            <w:r>
              <w:rPr>
                <w:rStyle w:val="IndexLink"/>
                <w:rtl w:val="true"/>
              </w:rPr>
              <w:t>الف و لام</w:t>
            </w:r>
            <w:r>
              <w:rPr>
                <w:rStyle w:val="IndexLink"/>
                <w:rtl w:val="true"/>
              </w:rPr>
              <w:t xml:space="preserve">» </w:t>
            </w:r>
            <w:r>
              <w:rPr>
                <w:rStyle w:val="IndexLink"/>
                <w:rtl w:val="true"/>
              </w:rPr>
              <w:t>و اضافه</w:t>
            </w:r>
            <w:r>
              <w:rPr>
                <w:rStyle w:val="IndexLink"/>
                <w:rtl w:val="true"/>
              </w:rPr>
              <w:tab/>
            </w:r>
            <w:r>
              <w:rPr>
                <w:rStyle w:val="IndexLink"/>
              </w:rPr>
              <w:t>175</w:t>
            </w:r>
          </w:hyperlink>
        </w:p>
        <w:p>
          <w:pPr>
            <w:pStyle w:val="Contents6"/>
            <w:tabs>
              <w:tab w:val="clear" w:pos="7609"/>
              <w:tab w:val="right" w:pos="9026" w:leader="dot"/>
            </w:tabs>
            <w:rPr/>
          </w:pPr>
          <w:hyperlink w:anchor="__RefHeading___Toc4206505_2870459653">
            <w:r>
              <w:rPr>
                <w:webHidden/>
                <w:rStyle w:val="IndexLink"/>
                <w:rtl w:val="true"/>
              </w:rPr>
              <w:t>ب</w:t>
            </w:r>
            <w:r>
              <w:rPr>
                <w:rStyle w:val="IndexLink"/>
                <w:rtl w:val="true"/>
              </w:rPr>
              <w:t xml:space="preserve">) </w:t>
            </w:r>
            <w:r>
              <w:rPr>
                <w:rStyle w:val="IndexLink"/>
                <w:rtl w:val="true"/>
              </w:rPr>
              <w:t xml:space="preserve">اسم تفضيل داراى </w:t>
            </w:r>
            <w:r>
              <w:rPr>
                <w:rStyle w:val="IndexLink"/>
                <w:rtl w:val="true"/>
              </w:rPr>
              <w:t>«</w:t>
            </w:r>
            <w:r>
              <w:rPr>
                <w:rStyle w:val="IndexLink"/>
                <w:rtl w:val="true"/>
              </w:rPr>
              <w:t>الف و لام</w:t>
            </w:r>
            <w:r>
              <w:rPr>
                <w:rStyle w:val="IndexLink"/>
                <w:rtl w:val="true"/>
              </w:rPr>
              <w:t>»</w:t>
              <w:tab/>
            </w:r>
            <w:r>
              <w:rPr>
                <w:rStyle w:val="IndexLink"/>
              </w:rPr>
              <w:t>177</w:t>
            </w:r>
          </w:hyperlink>
        </w:p>
        <w:p>
          <w:pPr>
            <w:pStyle w:val="Contents6"/>
            <w:tabs>
              <w:tab w:val="clear" w:pos="7609"/>
              <w:tab w:val="right" w:pos="9026" w:leader="dot"/>
            </w:tabs>
            <w:rPr/>
          </w:pPr>
          <w:hyperlink w:anchor="__RefHeading___Toc4206507_2870459653">
            <w:r>
              <w:rPr>
                <w:webHidden/>
                <w:rStyle w:val="IndexLink"/>
                <w:rtl w:val="true"/>
              </w:rPr>
              <w:t>ج</w:t>
            </w:r>
            <w:r>
              <w:rPr>
                <w:rStyle w:val="IndexLink"/>
                <w:rtl w:val="true"/>
              </w:rPr>
              <w:t xml:space="preserve">) </w:t>
            </w:r>
            <w:r>
              <w:rPr>
                <w:rStyle w:val="IndexLink"/>
                <w:rtl w:val="true"/>
              </w:rPr>
              <w:t>اسم تفضيل مضاف</w:t>
            </w:r>
            <w:r>
              <w:rPr>
                <w:rStyle w:val="IndexLink"/>
                <w:rtl w:val="true"/>
              </w:rPr>
              <w:tab/>
            </w:r>
            <w:r>
              <w:rPr>
                <w:rStyle w:val="IndexLink"/>
              </w:rPr>
              <w:t>178</w:t>
            </w:r>
          </w:hyperlink>
        </w:p>
        <w:p>
          <w:pPr>
            <w:pStyle w:val="Contents5"/>
            <w:tabs>
              <w:tab w:val="clear" w:pos="7892"/>
              <w:tab w:val="right" w:pos="9026" w:leader="dot"/>
            </w:tabs>
            <w:rPr/>
          </w:pPr>
          <w:hyperlink w:anchor="__RefHeading___Toc4206509_2870459653">
            <w:r>
              <w:rPr>
                <w:webHidden/>
                <w:rStyle w:val="IndexLink"/>
                <w:rtl w:val="true"/>
              </w:rPr>
              <w:t>چگونگى عمل اسم تفضيل</w:t>
            </w:r>
            <w:r>
              <w:rPr>
                <w:rStyle w:val="IndexLink"/>
                <w:rtl w:val="true"/>
              </w:rPr>
              <w:tab/>
            </w:r>
            <w:r>
              <w:rPr>
                <w:rStyle w:val="IndexLink"/>
              </w:rPr>
              <w:t>180</w:t>
            </w:r>
          </w:hyperlink>
        </w:p>
        <w:p>
          <w:pPr>
            <w:pStyle w:val="Contents5"/>
            <w:tabs>
              <w:tab w:val="clear" w:pos="7892"/>
              <w:tab w:val="right" w:pos="9026" w:leader="dot"/>
            </w:tabs>
            <w:rPr/>
          </w:pPr>
          <w:hyperlink w:anchor="__RefHeading___Toc4206511_2870459653">
            <w:r>
              <w:rPr>
                <w:webHidden/>
                <w:rStyle w:val="IndexLink"/>
                <w:rtl w:val="true"/>
              </w:rPr>
              <w:t>فاعلِ ظاهر براى اسم تفضيل</w:t>
            </w:r>
            <w:r>
              <w:rPr>
                <w:rStyle w:val="IndexLink"/>
                <w:rtl w:val="true"/>
              </w:rPr>
              <w:tab/>
            </w:r>
            <w:r>
              <w:rPr>
                <w:rStyle w:val="IndexLink"/>
              </w:rPr>
              <w:t>180</w:t>
            </w:r>
          </w:hyperlink>
        </w:p>
        <w:p>
          <w:pPr>
            <w:pStyle w:val="Contents4"/>
            <w:tabs>
              <w:tab w:val="clear" w:pos="8176"/>
              <w:tab w:val="right" w:pos="9026" w:leader="dot"/>
            </w:tabs>
            <w:rPr/>
          </w:pPr>
          <w:hyperlink w:anchor="__RefHeading___Toc4206513_2870459653">
            <w:r>
              <w:rPr>
                <w:webHidden/>
                <w:rStyle w:val="IndexLink"/>
                <w:rtl w:val="true"/>
              </w:rPr>
              <w:t>ج</w:t>
            </w:r>
            <w:r>
              <w:rPr>
                <w:rStyle w:val="IndexLink"/>
                <w:rtl w:val="true"/>
              </w:rPr>
              <w:t xml:space="preserve">) </w:t>
            </w:r>
            <w:r>
              <w:rPr>
                <w:rStyle w:val="IndexLink"/>
                <w:rtl w:val="true"/>
              </w:rPr>
              <w:t>مصدر</w:t>
            </w:r>
            <w:r>
              <w:rPr>
                <w:rStyle w:val="IndexLink"/>
                <w:rtl w:val="true"/>
              </w:rPr>
              <w:tab/>
            </w:r>
            <w:r>
              <w:rPr>
                <w:rStyle w:val="IndexLink"/>
              </w:rPr>
              <w:t>182</w:t>
            </w:r>
          </w:hyperlink>
        </w:p>
        <w:p>
          <w:pPr>
            <w:pStyle w:val="Contents5"/>
            <w:tabs>
              <w:tab w:val="clear" w:pos="7892"/>
              <w:tab w:val="right" w:pos="9026" w:leader="dot"/>
            </w:tabs>
            <w:rPr/>
          </w:pPr>
          <w:hyperlink w:anchor="__RefHeading___Toc4206515_287045965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4206517_2870459653">
            <w:r>
              <w:rPr>
                <w:webHidden/>
                <w:rStyle w:val="IndexLink"/>
                <w:rtl w:val="true"/>
              </w:rPr>
              <w:t>حالت هاى عمل مصدر</w:t>
            </w:r>
            <w:r>
              <w:rPr>
                <w:rStyle w:val="IndexLink"/>
                <w:rtl w:val="true"/>
              </w:rPr>
              <w:tab/>
            </w:r>
            <w:r>
              <w:rPr>
                <w:rStyle w:val="IndexLink"/>
              </w:rPr>
              <w:t>183</w:t>
            </w:r>
          </w:hyperlink>
        </w:p>
        <w:p>
          <w:pPr>
            <w:pStyle w:val="Contents6"/>
            <w:tabs>
              <w:tab w:val="clear" w:pos="7609"/>
              <w:tab w:val="right" w:pos="9026" w:leader="dot"/>
            </w:tabs>
            <w:rPr/>
          </w:pPr>
          <w:hyperlink w:anchor="__RefHeading___Toc4206519_2870459653">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4206521_2870459653">
            <w:r>
              <w:rPr>
                <w:webHidden/>
                <w:rStyle w:val="IndexLink"/>
                <w:rtl w:val="true"/>
              </w:rPr>
              <w:t>الف</w:t>
            </w:r>
            <w:r>
              <w:rPr>
                <w:rStyle w:val="IndexLink"/>
                <w:rtl w:val="true"/>
              </w:rPr>
              <w:t xml:space="preserve">) </w:t>
            </w:r>
            <w:r>
              <w:rPr>
                <w:rStyle w:val="IndexLink"/>
                <w:rtl w:val="true"/>
              </w:rPr>
              <w:t>مفعول مطلق نيابى</w:t>
            </w:r>
            <w:r>
              <w:rPr>
                <w:rStyle w:val="IndexLink"/>
                <w:rtl w:val="true"/>
              </w:rPr>
              <w:tab/>
            </w:r>
            <w:r>
              <w:rPr>
                <w:rStyle w:val="IndexLink"/>
              </w:rPr>
              <w:t>183</w:t>
            </w:r>
          </w:hyperlink>
        </w:p>
        <w:p>
          <w:pPr>
            <w:pStyle w:val="Contents6"/>
            <w:tabs>
              <w:tab w:val="clear" w:pos="7609"/>
              <w:tab w:val="right" w:pos="9026" w:leader="dot"/>
            </w:tabs>
            <w:rPr/>
          </w:pPr>
          <w:hyperlink w:anchor="__RefHeading___Toc4206523_2870459653">
            <w:r>
              <w:rPr>
                <w:webHidden/>
                <w:rStyle w:val="IndexLink"/>
                <w:rtl w:val="true"/>
              </w:rPr>
              <w:t>ب</w:t>
            </w:r>
            <w:r>
              <w:rPr>
                <w:rStyle w:val="IndexLink"/>
                <w:rtl w:val="true"/>
              </w:rPr>
              <w:t xml:space="preserve">) </w:t>
            </w:r>
            <w:r>
              <w:rPr>
                <w:rStyle w:val="IndexLink"/>
                <w:rtl w:val="true"/>
              </w:rPr>
              <w:t>مصدر قابل جايگزينى با حرف مصدرى به همراه فعل</w:t>
            </w:r>
            <w:r>
              <w:rPr>
                <w:rStyle w:val="IndexLink"/>
                <w:rtl w:val="true"/>
              </w:rPr>
              <w:tab/>
            </w:r>
            <w:r>
              <w:rPr>
                <w:rStyle w:val="IndexLink"/>
              </w:rPr>
              <w:t>184</w:t>
            </w:r>
          </w:hyperlink>
        </w:p>
        <w:p>
          <w:pPr>
            <w:pStyle w:val="Contents5"/>
            <w:tabs>
              <w:tab w:val="clear" w:pos="7892"/>
              <w:tab w:val="right" w:pos="9026" w:leader="dot"/>
            </w:tabs>
            <w:rPr/>
          </w:pPr>
          <w:hyperlink w:anchor="__RefHeading___Toc4206525_2870459653">
            <w:r>
              <w:rPr>
                <w:webHidden/>
                <w:rStyle w:val="IndexLink"/>
                <w:rtl w:val="true"/>
              </w:rPr>
              <w:t>حالت هاى كاربرد مصدر عامل</w:t>
            </w:r>
            <w:r>
              <w:rPr>
                <w:rStyle w:val="IndexLink"/>
                <w:rtl w:val="true"/>
              </w:rPr>
              <w:tab/>
            </w:r>
            <w:r>
              <w:rPr>
                <w:rStyle w:val="IndexLink"/>
              </w:rPr>
              <w:t>185</w:t>
            </w:r>
          </w:hyperlink>
        </w:p>
        <w:p>
          <w:pPr>
            <w:pStyle w:val="Contents6"/>
            <w:tabs>
              <w:tab w:val="clear" w:pos="7609"/>
              <w:tab w:val="right" w:pos="9026" w:leader="dot"/>
            </w:tabs>
            <w:rPr/>
          </w:pPr>
          <w:hyperlink w:anchor="__RefHeading___Toc4206527_2870459653">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206529_2870459653">
            <w:r>
              <w:rPr>
                <w:webHidden/>
                <w:rStyle w:val="IndexLink"/>
                <w:rtl w:val="true"/>
              </w:rPr>
              <w:t>الف</w:t>
            </w:r>
            <w:r>
              <w:rPr>
                <w:rStyle w:val="IndexLink"/>
                <w:rtl w:val="true"/>
              </w:rPr>
              <w:t xml:space="preserve">) </w:t>
            </w:r>
            <w:r>
              <w:rPr>
                <w:rStyle w:val="IndexLink"/>
                <w:rtl w:val="true"/>
              </w:rPr>
              <w:t>مصدر مضاف</w:t>
            </w:r>
            <w:r>
              <w:rPr>
                <w:rStyle w:val="IndexLink"/>
                <w:rtl w:val="true"/>
              </w:rPr>
              <w:tab/>
            </w:r>
            <w:r>
              <w:rPr>
                <w:rStyle w:val="IndexLink"/>
              </w:rPr>
              <w:t>186</w:t>
            </w:r>
          </w:hyperlink>
        </w:p>
        <w:p>
          <w:pPr>
            <w:pStyle w:val="Contents6"/>
            <w:tabs>
              <w:tab w:val="clear" w:pos="7609"/>
              <w:tab w:val="right" w:pos="9026" w:leader="dot"/>
            </w:tabs>
            <w:rPr/>
          </w:pPr>
          <w:hyperlink w:anchor="__RefHeading___Toc4206531_2870459653">
            <w:r>
              <w:rPr>
                <w:webHidden/>
                <w:rStyle w:val="IndexLink"/>
                <w:rtl w:val="true"/>
              </w:rPr>
              <w:t>ب</w:t>
            </w:r>
            <w:r>
              <w:rPr>
                <w:rStyle w:val="IndexLink"/>
                <w:rtl w:val="true"/>
              </w:rPr>
              <w:t xml:space="preserve">) </w:t>
            </w:r>
            <w:r>
              <w:rPr>
                <w:rStyle w:val="IndexLink"/>
                <w:rtl w:val="true"/>
              </w:rPr>
              <w:t xml:space="preserve">مصدر مجرد از </w:t>
            </w:r>
            <w:r>
              <w:rPr>
                <w:rStyle w:val="IndexLink"/>
                <w:rtl w:val="true"/>
              </w:rPr>
              <w:t>«</w:t>
            </w:r>
            <w:r>
              <w:rPr>
                <w:rStyle w:val="IndexLink"/>
                <w:rtl w:val="true"/>
              </w:rPr>
              <w:t>الف و لام</w:t>
            </w:r>
            <w:r>
              <w:rPr>
                <w:rStyle w:val="IndexLink"/>
                <w:rtl w:val="true"/>
              </w:rPr>
              <w:t xml:space="preserve">» </w:t>
            </w:r>
            <w:r>
              <w:rPr>
                <w:rStyle w:val="IndexLink"/>
                <w:rtl w:val="true"/>
              </w:rPr>
              <w:t>و اضافه</w:t>
            </w:r>
            <w:r>
              <w:rPr>
                <w:rStyle w:val="IndexLink"/>
                <w:rtl w:val="true"/>
              </w:rPr>
              <w:tab/>
            </w:r>
            <w:r>
              <w:rPr>
                <w:rStyle w:val="IndexLink"/>
              </w:rPr>
              <w:t>187</w:t>
            </w:r>
          </w:hyperlink>
        </w:p>
        <w:p>
          <w:pPr>
            <w:pStyle w:val="Contents6"/>
            <w:tabs>
              <w:tab w:val="clear" w:pos="7609"/>
              <w:tab w:val="right" w:pos="9026" w:leader="dot"/>
            </w:tabs>
            <w:rPr/>
          </w:pPr>
          <w:hyperlink w:anchor="__RefHeading___Toc4206533_2870459653">
            <w:r>
              <w:rPr>
                <w:webHidden/>
                <w:rStyle w:val="IndexLink"/>
                <w:rtl w:val="true"/>
              </w:rPr>
              <w:t>ج</w:t>
            </w:r>
            <w:r>
              <w:rPr>
                <w:rStyle w:val="IndexLink"/>
                <w:rtl w:val="true"/>
              </w:rPr>
              <w:t xml:space="preserve">) </w:t>
            </w:r>
            <w:r>
              <w:rPr>
                <w:rStyle w:val="IndexLink"/>
                <w:rtl w:val="true"/>
              </w:rPr>
              <w:t xml:space="preserve">مصدر همراه با </w:t>
            </w:r>
            <w:r>
              <w:rPr>
                <w:rStyle w:val="IndexLink"/>
                <w:rtl w:val="true"/>
              </w:rPr>
              <w:t>«</w:t>
            </w:r>
            <w:r>
              <w:rPr>
                <w:rStyle w:val="IndexLink"/>
                <w:rtl w:val="true"/>
              </w:rPr>
              <w:t>الف و 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4206535_2870459653">
            <w:r>
              <w:rPr>
                <w:webHidden/>
                <w:rStyle w:val="IndexLink"/>
                <w:rtl w:val="true"/>
              </w:rPr>
              <w:t>چكيده</w:t>
            </w:r>
            <w:r>
              <w:rPr>
                <w:rStyle w:val="IndexLink"/>
                <w:rtl w:val="true"/>
              </w:rPr>
              <w:tab/>
            </w:r>
            <w:r>
              <w:rPr>
                <w:rStyle w:val="IndexLink"/>
              </w:rPr>
              <w:t>188</w:t>
            </w:r>
          </w:hyperlink>
        </w:p>
        <w:p>
          <w:pPr>
            <w:pStyle w:val="Contents4"/>
            <w:tabs>
              <w:tab w:val="clear" w:pos="8176"/>
              <w:tab w:val="right" w:pos="9026" w:leader="dot"/>
            </w:tabs>
            <w:rPr/>
          </w:pPr>
          <w:hyperlink w:anchor="__RefHeading___Toc4206537_2870459653">
            <w:r>
              <w:rPr>
                <w:webHidden/>
                <w:rStyle w:val="IndexLink"/>
                <w:rtl w:val="true"/>
              </w:rPr>
              <w:t>تمرين</w:t>
            </w:r>
            <w:r>
              <w:rPr>
                <w:rStyle w:val="IndexLink"/>
                <w:rtl w:val="true"/>
              </w:rPr>
              <w:tab/>
            </w:r>
            <w:r>
              <w:rPr>
                <w:rStyle w:val="IndexLink"/>
              </w:rPr>
              <w:t>191</w:t>
            </w:r>
          </w:hyperlink>
        </w:p>
        <w:p>
          <w:pPr>
            <w:pStyle w:val="Contents3"/>
            <w:tabs>
              <w:tab w:val="clear" w:pos="8459"/>
              <w:tab w:val="right" w:pos="9026" w:leader="dot"/>
            </w:tabs>
            <w:rPr/>
          </w:pPr>
          <w:hyperlink w:anchor="__RefHeading___Toc4206539_2870459653">
            <w:r>
              <w:rPr>
                <w:webHidden/>
                <w:rStyle w:val="IndexLink"/>
                <w:rtl w:val="true"/>
              </w:rPr>
              <w:t>درس يازدهم</w:t>
            </w:r>
            <w:r>
              <w:rPr>
                <w:rStyle w:val="IndexLink"/>
                <w:rtl w:val="true"/>
              </w:rPr>
              <w:t xml:space="preserve">: </w:t>
            </w:r>
            <w:r>
              <w:rPr>
                <w:rStyle w:val="IndexLink"/>
                <w:rtl w:val="true"/>
              </w:rPr>
              <w:t xml:space="preserve">حذف عامل نصب مفعول به </w:t>
            </w:r>
            <w:r>
              <w:rPr>
                <w:rStyle w:val="IndexLink"/>
                <w:rtl w:val="true"/>
              </w:rPr>
              <w:t>(</w:t>
            </w:r>
            <w:r>
              <w:rPr>
                <w:rStyle w:val="IndexLink"/>
              </w:rPr>
              <w:t>1</w:t>
            </w:r>
            <w:r>
              <w:rPr>
                <w:rStyle w:val="IndexLink"/>
                <w:rtl w:val="true"/>
              </w:rPr>
              <w:t xml:space="preserve">) </w:t>
            </w:r>
            <w:r>
              <w:rPr>
                <w:rStyle w:val="IndexLink"/>
                <w:rtl w:val="true"/>
              </w:rPr>
              <w:t xml:space="preserve">ندا </w:t>
            </w:r>
            <w:r>
              <w:rPr>
                <w:rStyle w:val="IndexLink"/>
                <w:rtl w:val="true"/>
              </w:rPr>
              <w:t>(</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4206541_2870459653">
            <w:r>
              <w:rPr>
                <w:webHidden/>
                <w:rStyle w:val="IndexLink"/>
                <w:rtl w:val="true"/>
              </w:rPr>
              <w:t>اهداف درس</w:t>
            </w:r>
            <w:r>
              <w:rPr>
                <w:rStyle w:val="IndexLink"/>
                <w:rtl w:val="true"/>
              </w:rPr>
              <w:tab/>
            </w:r>
            <w:r>
              <w:rPr>
                <w:rStyle w:val="IndexLink"/>
              </w:rPr>
              <w:t>194</w:t>
            </w:r>
          </w:hyperlink>
        </w:p>
        <w:p>
          <w:pPr>
            <w:pStyle w:val="Contents4"/>
            <w:tabs>
              <w:tab w:val="clear" w:pos="8176"/>
              <w:tab w:val="right" w:pos="9026" w:leader="dot"/>
            </w:tabs>
            <w:rPr/>
          </w:pPr>
          <w:hyperlink w:anchor="__RefHeading___Toc4206543_2870459653">
            <w:r>
              <w:rPr>
                <w:webHidden/>
                <w:rStyle w:val="IndexLink"/>
                <w:rtl w:val="true"/>
              </w:rPr>
              <w:t>درآمد</w:t>
            </w:r>
            <w:r>
              <w:rPr>
                <w:rStyle w:val="IndexLink"/>
                <w:rtl w:val="true"/>
              </w:rPr>
              <w:tab/>
            </w:r>
            <w:r>
              <w:rPr>
                <w:rStyle w:val="IndexLink"/>
              </w:rPr>
              <w:t>194</w:t>
            </w:r>
          </w:hyperlink>
        </w:p>
        <w:p>
          <w:pPr>
            <w:pStyle w:val="Contents4"/>
            <w:tabs>
              <w:tab w:val="clear" w:pos="8176"/>
              <w:tab w:val="right" w:pos="9026" w:leader="dot"/>
            </w:tabs>
            <w:rPr/>
          </w:pPr>
          <w:hyperlink w:anchor="__RefHeading___Toc4206545_2870459653">
            <w:r>
              <w:rPr>
                <w:webHidden/>
                <w:rStyle w:val="IndexLink"/>
                <w:rtl w:val="true"/>
              </w:rPr>
              <w:t>ندا</w:t>
            </w:r>
            <w:r>
              <w:rPr>
                <w:rStyle w:val="IndexLink"/>
                <w:rtl w:val="true"/>
              </w:rPr>
              <w:tab/>
            </w:r>
            <w:r>
              <w:rPr>
                <w:rStyle w:val="IndexLink"/>
              </w:rPr>
              <w:t>194</w:t>
            </w:r>
          </w:hyperlink>
        </w:p>
        <w:p>
          <w:pPr>
            <w:pStyle w:val="Contents4"/>
            <w:tabs>
              <w:tab w:val="clear" w:pos="8176"/>
              <w:tab w:val="right" w:pos="9026" w:leader="dot"/>
            </w:tabs>
            <w:rPr/>
          </w:pPr>
          <w:hyperlink w:anchor="__RefHeading___Toc4206547_2870459653">
            <w:r>
              <w:rPr>
                <w:webHidden/>
                <w:rStyle w:val="IndexLink"/>
                <w:rtl w:val="true"/>
              </w:rPr>
              <w:t>اجزاى اسلوب ندا</w:t>
            </w:r>
            <w:r>
              <w:rPr>
                <w:rStyle w:val="IndexLink"/>
                <w:rtl w:val="true"/>
              </w:rPr>
              <w:tab/>
            </w:r>
            <w:r>
              <w:rPr>
                <w:rStyle w:val="IndexLink"/>
              </w:rPr>
              <w:t>195</w:t>
            </w:r>
          </w:hyperlink>
        </w:p>
        <w:p>
          <w:pPr>
            <w:pStyle w:val="Contents4"/>
            <w:tabs>
              <w:tab w:val="clear" w:pos="8176"/>
              <w:tab w:val="right" w:pos="9026" w:leader="dot"/>
            </w:tabs>
            <w:rPr/>
          </w:pPr>
          <w:hyperlink w:anchor="__RefHeading___Toc4206549_2870459653">
            <w:r>
              <w:rPr>
                <w:webHidden/>
                <w:rStyle w:val="IndexLink"/>
                <w:rtl w:val="true"/>
              </w:rPr>
              <w:t>اجزاى جملۀ ندا</w:t>
            </w:r>
            <w:r>
              <w:rPr>
                <w:rStyle w:val="IndexLink"/>
                <w:rtl w:val="true"/>
              </w:rPr>
              <w:tab/>
            </w:r>
            <w:r>
              <w:rPr>
                <w:rStyle w:val="IndexLink"/>
              </w:rPr>
              <w:t>196</w:t>
            </w:r>
          </w:hyperlink>
        </w:p>
        <w:p>
          <w:pPr>
            <w:pStyle w:val="Contents4"/>
            <w:tabs>
              <w:tab w:val="clear" w:pos="8176"/>
              <w:tab w:val="right" w:pos="9026" w:leader="dot"/>
            </w:tabs>
            <w:rPr/>
          </w:pPr>
          <w:hyperlink w:anchor="__RefHeading___Toc4206551_2870459653">
            <w:r>
              <w:rPr>
                <w:webHidden/>
                <w:rStyle w:val="IndexLink"/>
                <w:rtl w:val="true"/>
              </w:rPr>
              <w:t>انواع منادا</w:t>
            </w:r>
            <w:r>
              <w:rPr>
                <w:rStyle w:val="IndexLink"/>
                <w:rtl w:val="true"/>
              </w:rPr>
              <w:tab/>
            </w:r>
            <w:r>
              <w:rPr>
                <w:rStyle w:val="IndexLink"/>
              </w:rPr>
              <w:t>197</w:t>
            </w:r>
          </w:hyperlink>
        </w:p>
        <w:p>
          <w:pPr>
            <w:pStyle w:val="Contents5"/>
            <w:tabs>
              <w:tab w:val="clear" w:pos="7892"/>
              <w:tab w:val="right" w:pos="9026" w:leader="dot"/>
            </w:tabs>
            <w:rPr/>
          </w:pPr>
          <w:hyperlink w:anchor="__RefHeading___Toc4206553_287045965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4206555_2870459653">
            <w:r>
              <w:rPr>
                <w:webHidden/>
                <w:rStyle w:val="IndexLink"/>
                <w:rtl w:val="true"/>
              </w:rPr>
              <w:t>الف</w:t>
            </w:r>
            <w:r>
              <w:rPr>
                <w:rStyle w:val="IndexLink"/>
                <w:rtl w:val="true"/>
              </w:rPr>
              <w:t xml:space="preserve">) </w:t>
            </w:r>
            <w:r>
              <w:rPr>
                <w:rStyle w:val="IndexLink"/>
                <w:rtl w:val="true"/>
              </w:rPr>
              <w:t>مناداى مفرد</w:t>
            </w:r>
            <w:r>
              <w:rPr>
                <w:rStyle w:val="IndexLink"/>
                <w:rtl w:val="true"/>
              </w:rPr>
              <w:tab/>
            </w:r>
            <w:r>
              <w:rPr>
                <w:rStyle w:val="IndexLink"/>
              </w:rPr>
              <w:t>197</w:t>
            </w:r>
          </w:hyperlink>
        </w:p>
        <w:p>
          <w:pPr>
            <w:pStyle w:val="Contents5"/>
            <w:tabs>
              <w:tab w:val="clear" w:pos="7892"/>
              <w:tab w:val="right" w:pos="9026" w:leader="dot"/>
            </w:tabs>
            <w:rPr/>
          </w:pPr>
          <w:hyperlink w:anchor="__RefHeading___Toc4206557_2870459653">
            <w:r>
              <w:rPr>
                <w:webHidden/>
                <w:rStyle w:val="IndexLink"/>
                <w:rtl w:val="true"/>
              </w:rPr>
              <w:t>ب</w:t>
            </w:r>
            <w:r>
              <w:rPr>
                <w:rStyle w:val="IndexLink"/>
                <w:rtl w:val="true"/>
              </w:rPr>
              <w:t xml:space="preserve">) </w:t>
            </w:r>
            <w:r>
              <w:rPr>
                <w:rStyle w:val="IndexLink"/>
                <w:rtl w:val="true"/>
              </w:rPr>
              <w:t>مناداى مضاف</w:t>
            </w:r>
            <w:r>
              <w:rPr>
                <w:rStyle w:val="IndexLink"/>
                <w:rtl w:val="true"/>
              </w:rPr>
              <w:tab/>
            </w:r>
            <w:r>
              <w:rPr>
                <w:rStyle w:val="IndexLink"/>
              </w:rPr>
              <w:t>198</w:t>
            </w:r>
          </w:hyperlink>
        </w:p>
        <w:p>
          <w:pPr>
            <w:pStyle w:val="Contents5"/>
            <w:tabs>
              <w:tab w:val="clear" w:pos="7892"/>
              <w:tab w:val="right" w:pos="9026" w:leader="dot"/>
            </w:tabs>
            <w:rPr/>
          </w:pPr>
          <w:hyperlink w:anchor="__RefHeading___Toc4206559_2870459653">
            <w:r>
              <w:rPr>
                <w:webHidden/>
                <w:rStyle w:val="IndexLink"/>
                <w:rtl w:val="true"/>
              </w:rPr>
              <w:t>ج</w:t>
            </w:r>
            <w:r>
              <w:rPr>
                <w:rStyle w:val="IndexLink"/>
                <w:rtl w:val="true"/>
              </w:rPr>
              <w:t xml:space="preserve">) </w:t>
            </w:r>
            <w:r>
              <w:rPr>
                <w:rStyle w:val="IndexLink"/>
                <w:rtl w:val="true"/>
              </w:rPr>
              <w:t>مناداى شبه مضاف</w:t>
            </w:r>
            <w:r>
              <w:rPr>
                <w:rStyle w:val="IndexLink"/>
                <w:rtl w:val="true"/>
              </w:rPr>
              <w:tab/>
            </w:r>
            <w:r>
              <w:rPr>
                <w:rStyle w:val="IndexLink"/>
              </w:rPr>
              <w:t>198</w:t>
            </w:r>
          </w:hyperlink>
        </w:p>
        <w:p>
          <w:pPr>
            <w:pStyle w:val="Contents4"/>
            <w:tabs>
              <w:tab w:val="clear" w:pos="8176"/>
              <w:tab w:val="right" w:pos="9026" w:leader="dot"/>
            </w:tabs>
            <w:rPr/>
          </w:pPr>
          <w:hyperlink w:anchor="__RefHeading___Toc4206561_2870459653">
            <w:r>
              <w:rPr>
                <w:webHidden/>
                <w:rStyle w:val="IndexLink"/>
                <w:rtl w:val="true"/>
              </w:rPr>
              <w:t>انواع مناداى مفرد</w:t>
            </w:r>
            <w:r>
              <w:rPr>
                <w:rStyle w:val="IndexLink"/>
                <w:rtl w:val="true"/>
              </w:rPr>
              <w:tab/>
            </w:r>
            <w:r>
              <w:rPr>
                <w:rStyle w:val="IndexLink"/>
              </w:rPr>
              <w:t>199</w:t>
            </w:r>
          </w:hyperlink>
        </w:p>
        <w:p>
          <w:pPr>
            <w:pStyle w:val="Contents5"/>
            <w:tabs>
              <w:tab w:val="clear" w:pos="7892"/>
              <w:tab w:val="right" w:pos="9026" w:leader="dot"/>
            </w:tabs>
            <w:rPr/>
          </w:pPr>
          <w:hyperlink w:anchor="__RefHeading___Toc4206563_2870459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4206565_2870459653">
            <w:r>
              <w:rPr>
                <w:webHidden/>
                <w:rStyle w:val="IndexLink"/>
                <w:rtl w:val="true"/>
              </w:rPr>
              <w:t>الف</w:t>
            </w:r>
            <w:r>
              <w:rPr>
                <w:rStyle w:val="IndexLink"/>
                <w:rtl w:val="true"/>
              </w:rPr>
              <w:t xml:space="preserve">) </w:t>
            </w:r>
            <w:r>
              <w:rPr>
                <w:rStyle w:val="IndexLink"/>
                <w:rtl w:val="true"/>
              </w:rPr>
              <w:t>معرفه</w:t>
            </w:r>
            <w:r>
              <w:rPr>
                <w:rStyle w:val="IndexLink"/>
                <w:rtl w:val="true"/>
              </w:rPr>
              <w:tab/>
            </w:r>
            <w:r>
              <w:rPr>
                <w:rStyle w:val="IndexLink"/>
              </w:rPr>
              <w:t>199</w:t>
            </w:r>
          </w:hyperlink>
        </w:p>
        <w:p>
          <w:pPr>
            <w:pStyle w:val="Contents5"/>
            <w:tabs>
              <w:tab w:val="clear" w:pos="7892"/>
              <w:tab w:val="right" w:pos="9026" w:leader="dot"/>
            </w:tabs>
            <w:rPr/>
          </w:pPr>
          <w:hyperlink w:anchor="__RefHeading___Toc4206567_2870459653">
            <w:r>
              <w:rPr>
                <w:webHidden/>
                <w:rStyle w:val="IndexLink"/>
                <w:rtl w:val="true"/>
              </w:rPr>
              <w:t>ب</w:t>
            </w:r>
            <w:r>
              <w:rPr>
                <w:rStyle w:val="IndexLink"/>
                <w:rtl w:val="true"/>
              </w:rPr>
              <w:t xml:space="preserve">) </w:t>
            </w:r>
            <w:r>
              <w:rPr>
                <w:rStyle w:val="IndexLink"/>
                <w:rtl w:val="true"/>
              </w:rPr>
              <w:t>نكره</w:t>
            </w:r>
            <w:r>
              <w:rPr>
                <w:rStyle w:val="IndexLink"/>
                <w:rtl w:val="true"/>
              </w:rPr>
              <w:tab/>
            </w:r>
            <w:r>
              <w:rPr>
                <w:rStyle w:val="IndexLink"/>
              </w:rPr>
              <w:t>199</w:t>
            </w:r>
          </w:hyperlink>
        </w:p>
        <w:p>
          <w:pPr>
            <w:pStyle w:val="Contents6"/>
            <w:tabs>
              <w:tab w:val="clear" w:pos="7609"/>
              <w:tab w:val="right" w:pos="9026" w:leader="dot"/>
            </w:tabs>
            <w:rPr/>
          </w:pPr>
          <w:hyperlink w:anchor="__RefHeading___Toc4206569_2870459653">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4206571_2870459653">
            <w:r>
              <w:rPr>
                <w:webHidden/>
                <w:rStyle w:val="IndexLink"/>
              </w:rPr>
              <w:t>1</w:t>
            </w:r>
            <w:r>
              <w:rPr>
                <w:rStyle w:val="IndexLink"/>
                <w:rtl w:val="true"/>
              </w:rPr>
              <w:t xml:space="preserve">. </w:t>
            </w:r>
            <w:r>
              <w:rPr>
                <w:rStyle w:val="IndexLink"/>
                <w:rtl w:val="true"/>
              </w:rPr>
              <w:t>مناداى نكرۀ مقصوده</w:t>
            </w:r>
            <w:r>
              <w:rPr>
                <w:rStyle w:val="IndexLink"/>
                <w:rtl w:val="true"/>
              </w:rPr>
              <w:tab/>
            </w:r>
            <w:r>
              <w:rPr>
                <w:rStyle w:val="IndexLink"/>
              </w:rPr>
              <w:t>200</w:t>
            </w:r>
          </w:hyperlink>
        </w:p>
        <w:p>
          <w:pPr>
            <w:pStyle w:val="Contents6"/>
            <w:tabs>
              <w:tab w:val="clear" w:pos="7609"/>
              <w:tab w:val="right" w:pos="9026" w:leader="dot"/>
            </w:tabs>
            <w:rPr/>
          </w:pPr>
          <w:hyperlink w:anchor="__RefHeading___Toc4206573_2870459653">
            <w:r>
              <w:rPr>
                <w:webHidden/>
                <w:rStyle w:val="IndexLink"/>
              </w:rPr>
              <w:t>2</w:t>
            </w:r>
            <w:r>
              <w:rPr>
                <w:rStyle w:val="IndexLink"/>
                <w:rtl w:val="true"/>
              </w:rPr>
              <w:t xml:space="preserve">. </w:t>
            </w:r>
            <w:r>
              <w:rPr>
                <w:rStyle w:val="IndexLink"/>
                <w:rtl w:val="true"/>
              </w:rPr>
              <w:t>مناداى نكرۀ غيرمقصوده</w:t>
            </w:r>
            <w:r>
              <w:rPr>
                <w:rStyle w:val="IndexLink"/>
                <w:rtl w:val="true"/>
              </w:rPr>
              <w:tab/>
            </w:r>
            <w:r>
              <w:rPr>
                <w:rStyle w:val="IndexLink"/>
              </w:rPr>
              <w:t>200</w:t>
            </w:r>
          </w:hyperlink>
        </w:p>
        <w:p>
          <w:pPr>
            <w:pStyle w:val="Contents4"/>
            <w:tabs>
              <w:tab w:val="clear" w:pos="8176"/>
              <w:tab w:val="right" w:pos="9026" w:leader="dot"/>
            </w:tabs>
            <w:rPr/>
          </w:pPr>
          <w:hyperlink w:anchor="__RefHeading___Toc4206575_2870459653">
            <w:r>
              <w:rPr>
                <w:webHidden/>
                <w:rStyle w:val="IndexLink"/>
                <w:rtl w:val="true"/>
              </w:rPr>
              <w:t>اعراب انواع منادا</w:t>
            </w:r>
            <w:r>
              <w:rPr>
                <w:rStyle w:val="IndexLink"/>
                <w:rtl w:val="true"/>
              </w:rPr>
              <w:tab/>
            </w:r>
            <w:r>
              <w:rPr>
                <w:rStyle w:val="IndexLink"/>
              </w:rPr>
              <w:t>201</w:t>
            </w:r>
          </w:hyperlink>
        </w:p>
        <w:p>
          <w:pPr>
            <w:pStyle w:val="Contents5"/>
            <w:tabs>
              <w:tab w:val="clear" w:pos="7892"/>
              <w:tab w:val="right" w:pos="9026" w:leader="dot"/>
            </w:tabs>
            <w:rPr/>
          </w:pPr>
          <w:hyperlink w:anchor="__RefHeading___Toc4206577_2870459653">
            <w:r>
              <w:rPr>
                <w:webHidden/>
                <w:rStyle w:val="IndexLink"/>
                <w:rtl w:val="true"/>
              </w:rPr>
              <w:t>الف</w:t>
            </w:r>
            <w:r>
              <w:rPr>
                <w:rStyle w:val="IndexLink"/>
                <w:rtl w:val="true"/>
              </w:rPr>
              <w:t xml:space="preserve">) </w:t>
            </w:r>
            <w:r>
              <w:rPr>
                <w:rStyle w:val="IndexLink"/>
                <w:rtl w:val="true"/>
              </w:rPr>
              <w:t>مناداى مفرد</w:t>
            </w:r>
            <w:r>
              <w:rPr>
                <w:rStyle w:val="IndexLink"/>
                <w:rtl w:val="true"/>
              </w:rPr>
              <w:tab/>
            </w:r>
            <w:r>
              <w:rPr>
                <w:rStyle w:val="IndexLink"/>
              </w:rPr>
              <w:t>201</w:t>
            </w:r>
          </w:hyperlink>
        </w:p>
        <w:p>
          <w:pPr>
            <w:pStyle w:val="Contents6"/>
            <w:tabs>
              <w:tab w:val="clear" w:pos="7609"/>
              <w:tab w:val="right" w:pos="9026" w:leader="dot"/>
            </w:tabs>
            <w:rPr/>
          </w:pPr>
          <w:hyperlink w:anchor="__RefHeading___Toc4206579_2870459653">
            <w:r>
              <w:rPr>
                <w:webHidden/>
                <w:rStyle w:val="IndexLink"/>
              </w:rPr>
              <w:t>1</w:t>
            </w:r>
            <w:r>
              <w:rPr>
                <w:rStyle w:val="IndexLink"/>
                <w:rtl w:val="true"/>
              </w:rPr>
              <w:t xml:space="preserve">. </w:t>
            </w:r>
            <w:r>
              <w:rPr>
                <w:rStyle w:val="IndexLink"/>
                <w:rtl w:val="true"/>
              </w:rPr>
              <w:t>معرفه</w:t>
            </w:r>
            <w:r>
              <w:rPr>
                <w:rStyle w:val="IndexLink"/>
                <w:rtl w:val="true"/>
              </w:rPr>
              <w:tab/>
            </w:r>
            <w:r>
              <w:rPr>
                <w:rStyle w:val="IndexLink"/>
              </w:rPr>
              <w:t>201</w:t>
            </w:r>
          </w:hyperlink>
        </w:p>
        <w:p>
          <w:pPr>
            <w:pStyle w:val="Contents6"/>
            <w:tabs>
              <w:tab w:val="clear" w:pos="7609"/>
              <w:tab w:val="right" w:pos="9026" w:leader="dot"/>
            </w:tabs>
            <w:rPr/>
          </w:pPr>
          <w:hyperlink w:anchor="__RefHeading___Toc4206581_2870459653">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206583_2870459653">
            <w:r>
              <w:rPr>
                <w:webHidden/>
                <w:rStyle w:val="IndexLink"/>
                <w:rtl w:val="true"/>
              </w:rPr>
              <w:t>نكته</w:t>
            </w:r>
            <w:r>
              <w:rPr>
                <w:rStyle w:val="IndexLink"/>
                <w:rtl w:val="true"/>
              </w:rPr>
              <w:tab/>
            </w:r>
            <w:r>
              <w:rPr>
                <w:rStyle w:val="IndexLink"/>
              </w:rPr>
              <w:t>202</w:t>
            </w:r>
          </w:hyperlink>
        </w:p>
        <w:p>
          <w:pPr>
            <w:pStyle w:val="Contents6"/>
            <w:tabs>
              <w:tab w:val="clear" w:pos="7609"/>
              <w:tab w:val="right" w:pos="9026" w:leader="dot"/>
            </w:tabs>
            <w:rPr/>
          </w:pPr>
          <w:hyperlink w:anchor="__RefHeading___Toc4206585_2870459653">
            <w:r>
              <w:rPr>
                <w:webHidden/>
                <w:rStyle w:val="IndexLink"/>
              </w:rPr>
              <w:t>2</w:t>
            </w:r>
            <w:r>
              <w:rPr>
                <w:rStyle w:val="IndexLink"/>
                <w:rtl w:val="true"/>
              </w:rPr>
              <w:t xml:space="preserve">. </w:t>
            </w:r>
            <w:r>
              <w:rPr>
                <w:rStyle w:val="IndexLink"/>
                <w:rtl w:val="true"/>
              </w:rPr>
              <w:t>نكرۀ مقصودۀ غيرموصوفه</w:t>
            </w:r>
            <w:r>
              <w:rPr>
                <w:rStyle w:val="IndexLink"/>
                <w:rtl w:val="true"/>
              </w:rPr>
              <w:tab/>
            </w:r>
            <w:r>
              <w:rPr>
                <w:rStyle w:val="IndexLink"/>
              </w:rPr>
              <w:t>202</w:t>
            </w:r>
          </w:hyperlink>
        </w:p>
        <w:p>
          <w:pPr>
            <w:pStyle w:val="Contents6"/>
            <w:tabs>
              <w:tab w:val="clear" w:pos="7609"/>
              <w:tab w:val="right" w:pos="9026" w:leader="dot"/>
            </w:tabs>
            <w:rPr/>
          </w:pPr>
          <w:hyperlink w:anchor="__RefHeading___Toc4206587_2870459653">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نكرۀ مقصودۀ موصوفه و نكرۀ غيرمقصوده</w:t>
            </w:r>
            <w:r>
              <w:rPr>
                <w:rStyle w:val="IndexLink"/>
                <w:rtl w:val="true"/>
              </w:rPr>
              <w:tab/>
            </w:r>
            <w:r>
              <w:rPr>
                <w:rStyle w:val="IndexLink"/>
              </w:rPr>
              <w:t>202</w:t>
            </w:r>
          </w:hyperlink>
        </w:p>
        <w:p>
          <w:pPr>
            <w:pStyle w:val="Contents5"/>
            <w:tabs>
              <w:tab w:val="clear" w:pos="7892"/>
              <w:tab w:val="right" w:pos="9026" w:leader="dot"/>
            </w:tabs>
            <w:rPr/>
          </w:pPr>
          <w:hyperlink w:anchor="__RefHeading___Toc4206589_2870459653">
            <w:r>
              <w:rPr>
                <w:webHidden/>
                <w:rStyle w:val="IndexLink"/>
                <w:rtl w:val="true"/>
              </w:rPr>
              <w:t>ب</w:t>
            </w:r>
            <w:r>
              <w:rPr>
                <w:rStyle w:val="IndexLink"/>
                <w:rtl w:val="true"/>
              </w:rPr>
              <w:t xml:space="preserve">) </w:t>
            </w:r>
            <w:r>
              <w:rPr>
                <w:rStyle w:val="IndexLink"/>
                <w:rtl w:val="true"/>
              </w:rPr>
              <w:t>مناداى مضاف</w:t>
            </w:r>
            <w:r>
              <w:rPr>
                <w:rStyle w:val="IndexLink"/>
                <w:rtl w:val="true"/>
              </w:rPr>
              <w:tab/>
            </w:r>
            <w:r>
              <w:rPr>
                <w:rStyle w:val="IndexLink"/>
              </w:rPr>
              <w:t>203</w:t>
            </w:r>
          </w:hyperlink>
        </w:p>
        <w:p>
          <w:pPr>
            <w:pStyle w:val="Contents5"/>
            <w:tabs>
              <w:tab w:val="clear" w:pos="7892"/>
              <w:tab w:val="right" w:pos="9026" w:leader="dot"/>
            </w:tabs>
            <w:rPr/>
          </w:pPr>
          <w:hyperlink w:anchor="__RefHeading___Toc4206591_2870459653">
            <w:r>
              <w:rPr>
                <w:webHidden/>
                <w:rStyle w:val="IndexLink"/>
                <w:rtl w:val="true"/>
              </w:rPr>
              <w:t>ج</w:t>
            </w:r>
            <w:r>
              <w:rPr>
                <w:rStyle w:val="IndexLink"/>
                <w:rtl w:val="true"/>
              </w:rPr>
              <w:t xml:space="preserve">) </w:t>
            </w:r>
            <w:r>
              <w:rPr>
                <w:rStyle w:val="IndexLink"/>
                <w:rtl w:val="true"/>
              </w:rPr>
              <w:t>مناداى شبه مضاف</w:t>
            </w:r>
            <w:r>
              <w:rPr>
                <w:rStyle w:val="IndexLink"/>
                <w:rtl w:val="true"/>
              </w:rPr>
              <w:tab/>
            </w:r>
            <w:r>
              <w:rPr>
                <w:rStyle w:val="IndexLink"/>
              </w:rPr>
              <w:t>203</w:t>
            </w:r>
          </w:hyperlink>
        </w:p>
        <w:p>
          <w:pPr>
            <w:pStyle w:val="Contents4"/>
            <w:tabs>
              <w:tab w:val="clear" w:pos="8176"/>
              <w:tab w:val="right" w:pos="9026" w:leader="dot"/>
            </w:tabs>
            <w:rPr/>
          </w:pPr>
          <w:hyperlink w:anchor="__RefHeading___Toc4206593_2870459653">
            <w:r>
              <w:rPr>
                <w:webHidden/>
                <w:rStyle w:val="IndexLink"/>
                <w:rtl w:val="true"/>
              </w:rPr>
              <w:t>چكيده</w:t>
            </w:r>
            <w:r>
              <w:rPr>
                <w:rStyle w:val="IndexLink"/>
                <w:rtl w:val="true"/>
              </w:rPr>
              <w:tab/>
            </w:r>
            <w:r>
              <w:rPr>
                <w:rStyle w:val="IndexLink"/>
              </w:rPr>
              <w:t>203</w:t>
            </w:r>
          </w:hyperlink>
        </w:p>
        <w:p>
          <w:pPr>
            <w:pStyle w:val="Contents4"/>
            <w:tabs>
              <w:tab w:val="clear" w:pos="8176"/>
              <w:tab w:val="right" w:pos="9026" w:leader="dot"/>
            </w:tabs>
            <w:rPr/>
          </w:pPr>
          <w:hyperlink w:anchor="__RefHeading___Toc4206595_2870459653">
            <w:r>
              <w:rPr>
                <w:webHidden/>
                <w:rStyle w:val="IndexLink"/>
                <w:rtl w:val="true"/>
              </w:rPr>
              <w:t>تمرين</w:t>
            </w:r>
            <w:r>
              <w:rPr>
                <w:rStyle w:val="IndexLink"/>
                <w:rtl w:val="true"/>
              </w:rPr>
              <w:tab/>
            </w:r>
            <w:r>
              <w:rPr>
                <w:rStyle w:val="IndexLink"/>
              </w:rPr>
              <w:t>204</w:t>
            </w:r>
          </w:hyperlink>
        </w:p>
        <w:p>
          <w:pPr>
            <w:pStyle w:val="Contents3"/>
            <w:tabs>
              <w:tab w:val="clear" w:pos="8459"/>
              <w:tab w:val="right" w:pos="9026" w:leader="dot"/>
            </w:tabs>
            <w:rPr/>
          </w:pPr>
          <w:hyperlink w:anchor="__RefHeading___Toc4206597_2870459653">
            <w:r>
              <w:rPr>
                <w:webHidden/>
                <w:rStyle w:val="IndexLink"/>
                <w:rtl w:val="true"/>
              </w:rPr>
              <w:t>درس دوازدهم</w:t>
            </w:r>
            <w:r>
              <w:rPr>
                <w:rStyle w:val="IndexLink"/>
                <w:rtl w:val="true"/>
              </w:rPr>
              <w:t xml:space="preserve">: </w:t>
            </w:r>
            <w:r>
              <w:rPr>
                <w:rStyle w:val="IndexLink"/>
                <w:rtl w:val="true"/>
              </w:rPr>
              <w:t xml:space="preserve">حذف عامل نصب مفعول به </w:t>
            </w:r>
            <w:r>
              <w:rPr>
                <w:rStyle w:val="IndexLink"/>
                <w:rtl w:val="true"/>
              </w:rPr>
              <w:t>(</w:t>
            </w:r>
            <w:r>
              <w:rPr>
                <w:rStyle w:val="IndexLink"/>
              </w:rPr>
              <w:t>2</w:t>
            </w:r>
            <w:r>
              <w:rPr>
                <w:rStyle w:val="IndexLink"/>
                <w:rtl w:val="true"/>
              </w:rPr>
              <w:t xml:space="preserve">) </w:t>
            </w:r>
            <w:r>
              <w:rPr>
                <w:rStyle w:val="IndexLink"/>
                <w:rtl w:val="true"/>
              </w:rPr>
              <w:t xml:space="preserve">ندا </w:t>
            </w:r>
            <w:r>
              <w:rPr>
                <w:rStyle w:val="IndexLink"/>
                <w:rtl w:val="true"/>
              </w:rPr>
              <w:t>(</w:t>
            </w:r>
            <w:r>
              <w:rPr>
                <w:rStyle w:val="IndexLink"/>
              </w:rPr>
              <w:t>2</w:t>
            </w:r>
            <w:r>
              <w:rPr>
                <w:rStyle w:val="IndexLink"/>
                <w:rtl w:val="true"/>
              </w:rPr>
              <w:t>)</w:t>
              <w:tab/>
            </w:r>
            <w:r>
              <w:rPr>
                <w:rStyle w:val="IndexLink"/>
              </w:rPr>
              <w:t>206</w:t>
            </w:r>
          </w:hyperlink>
        </w:p>
        <w:p>
          <w:pPr>
            <w:pStyle w:val="Contents4"/>
            <w:tabs>
              <w:tab w:val="clear" w:pos="8176"/>
              <w:tab w:val="right" w:pos="9026" w:leader="dot"/>
            </w:tabs>
            <w:rPr/>
          </w:pPr>
          <w:hyperlink w:anchor="__RefHeading___Toc4206599_2870459653">
            <w:r>
              <w:rPr>
                <w:webHidden/>
                <w:rStyle w:val="IndexLink"/>
                <w:rtl w:val="true"/>
              </w:rPr>
              <w:t>اهداف درس</w:t>
            </w:r>
            <w:r>
              <w:rPr>
                <w:rStyle w:val="IndexLink"/>
                <w:rtl w:val="true"/>
              </w:rPr>
              <w:tab/>
            </w:r>
            <w:r>
              <w:rPr>
                <w:rStyle w:val="IndexLink"/>
              </w:rPr>
              <w:t>206</w:t>
            </w:r>
          </w:hyperlink>
        </w:p>
        <w:p>
          <w:pPr>
            <w:pStyle w:val="Contents4"/>
            <w:tabs>
              <w:tab w:val="clear" w:pos="8176"/>
              <w:tab w:val="right" w:pos="9026" w:leader="dot"/>
            </w:tabs>
            <w:rPr/>
          </w:pPr>
          <w:hyperlink w:anchor="__RefHeading___Toc4206601_2870459653">
            <w:r>
              <w:rPr>
                <w:webHidden/>
                <w:rStyle w:val="IndexLink"/>
                <w:rtl w:val="true"/>
              </w:rPr>
              <w:t xml:space="preserve">ساختار ندا در اسم هاى محلّى به </w:t>
            </w:r>
            <w:r>
              <w:rPr>
                <w:rStyle w:val="IndexLink"/>
                <w:rtl w:val="true"/>
              </w:rPr>
              <w:t>«</w:t>
            </w:r>
            <w:r>
              <w:rPr>
                <w:rStyle w:val="IndexLink"/>
                <w:rtl w:val="true"/>
              </w:rPr>
              <w:t>ال</w:t>
            </w:r>
            <w:r>
              <w:rPr>
                <w:rStyle w:val="IndexLink"/>
                <w:rtl w:val="true"/>
              </w:rPr>
              <w:t>»</w:t>
              <w:tab/>
            </w:r>
            <w:r>
              <w:rPr>
                <w:rStyle w:val="IndexLink"/>
              </w:rPr>
              <w:t>206</w:t>
            </w:r>
          </w:hyperlink>
        </w:p>
        <w:p>
          <w:pPr>
            <w:pStyle w:val="Contents4"/>
            <w:tabs>
              <w:tab w:val="clear" w:pos="8176"/>
              <w:tab w:val="right" w:pos="9026" w:leader="dot"/>
            </w:tabs>
            <w:rPr/>
          </w:pPr>
          <w:hyperlink w:anchor="__RefHeading___Toc4206603_2870459653">
            <w:r>
              <w:rPr>
                <w:webHidden/>
                <w:rStyle w:val="IndexLink"/>
                <w:rtl w:val="true"/>
              </w:rPr>
              <w:t xml:space="preserve">منادا شدن لفظ جلالۀ </w:t>
            </w:r>
            <w:r>
              <w:rPr>
                <w:rStyle w:val="IndexLink"/>
                <w:rtl w:val="true"/>
              </w:rPr>
              <w:t>«</w:t>
            </w:r>
            <w:r>
              <w:rPr>
                <w:rStyle w:val="IndexLink"/>
                <w:rtl w:val="true"/>
              </w:rPr>
              <w:t>الله</w:t>
            </w:r>
            <w:r>
              <w:rPr>
                <w:rStyle w:val="IndexLink"/>
                <w:rtl w:val="true"/>
              </w:rPr>
              <w:t>»</w:t>
              <w:tab/>
            </w:r>
            <w:r>
              <w:rPr>
                <w:rStyle w:val="IndexLink"/>
              </w:rPr>
              <w:t>208</w:t>
            </w:r>
          </w:hyperlink>
        </w:p>
        <w:p>
          <w:pPr>
            <w:pStyle w:val="Contents4"/>
            <w:tabs>
              <w:tab w:val="clear" w:pos="8176"/>
              <w:tab w:val="right" w:pos="9026" w:leader="dot"/>
            </w:tabs>
            <w:rPr/>
          </w:pPr>
          <w:hyperlink w:anchor="__RefHeading___Toc4206605_2870459653">
            <w:r>
              <w:rPr>
                <w:webHidden/>
                <w:rStyle w:val="IndexLink"/>
                <w:rtl w:val="true"/>
              </w:rPr>
              <w:t xml:space="preserve">مناداى مضاف به </w:t>
            </w:r>
            <w:r>
              <w:rPr>
                <w:rStyle w:val="IndexLink"/>
                <w:rtl w:val="true"/>
              </w:rPr>
              <w:t>«</w:t>
            </w:r>
            <w:r>
              <w:rPr>
                <w:rStyle w:val="IndexLink"/>
                <w:rtl w:val="true"/>
              </w:rPr>
              <w:t>ياء متكلم</w:t>
            </w:r>
            <w:r>
              <w:rPr>
                <w:rStyle w:val="IndexLink"/>
                <w:rtl w:val="true"/>
              </w:rPr>
              <w:t>»</w:t>
              <w:tab/>
            </w:r>
            <w:r>
              <w:rPr>
                <w:rStyle w:val="IndexLink"/>
              </w:rPr>
              <w:t>209</w:t>
            </w:r>
          </w:hyperlink>
        </w:p>
        <w:p>
          <w:pPr>
            <w:pStyle w:val="Contents4"/>
            <w:tabs>
              <w:tab w:val="clear" w:pos="8176"/>
              <w:tab w:val="right" w:pos="9026" w:leader="dot"/>
            </w:tabs>
            <w:rPr/>
          </w:pPr>
          <w:hyperlink w:anchor="__RefHeading___Toc4206607_2870459653">
            <w:r>
              <w:rPr>
                <w:webHidden/>
                <w:rStyle w:val="IndexLink"/>
                <w:rtl w:val="true"/>
              </w:rPr>
              <w:t>ترخيم</w:t>
            </w:r>
            <w:r>
              <w:rPr>
                <w:rStyle w:val="IndexLink"/>
                <w:rtl w:val="true"/>
              </w:rPr>
              <w:tab/>
            </w:r>
            <w:r>
              <w:rPr>
                <w:rStyle w:val="IndexLink"/>
              </w:rPr>
              <w:t>211</w:t>
            </w:r>
          </w:hyperlink>
        </w:p>
        <w:p>
          <w:pPr>
            <w:pStyle w:val="Contents4"/>
            <w:tabs>
              <w:tab w:val="clear" w:pos="8176"/>
              <w:tab w:val="right" w:pos="9026" w:leader="dot"/>
            </w:tabs>
            <w:rPr/>
          </w:pPr>
          <w:hyperlink w:anchor="__RefHeading___Toc4206609_2870459653">
            <w:r>
              <w:rPr>
                <w:webHidden/>
                <w:rStyle w:val="IndexLink"/>
                <w:rtl w:val="true"/>
              </w:rPr>
              <w:t>شيوه هاى ترخيم</w:t>
            </w:r>
            <w:r>
              <w:rPr>
                <w:rStyle w:val="IndexLink"/>
                <w:rtl w:val="true"/>
              </w:rPr>
              <w:tab/>
            </w:r>
            <w:r>
              <w:rPr>
                <w:rStyle w:val="IndexLink"/>
              </w:rPr>
              <w:t>211</w:t>
            </w:r>
          </w:hyperlink>
        </w:p>
        <w:p>
          <w:pPr>
            <w:pStyle w:val="Contents5"/>
            <w:tabs>
              <w:tab w:val="clear" w:pos="7892"/>
              <w:tab w:val="right" w:pos="9026" w:leader="dot"/>
            </w:tabs>
            <w:rPr/>
          </w:pPr>
          <w:hyperlink w:anchor="__RefHeading___Toc4206611_2870459653">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4206613_2870459653">
            <w:r>
              <w:rPr>
                <w:webHidden/>
                <w:rStyle w:val="IndexLink"/>
                <w:rtl w:val="true"/>
              </w:rPr>
              <w:t>الف</w:t>
            </w:r>
            <w:r>
              <w:rPr>
                <w:rStyle w:val="IndexLink"/>
                <w:rtl w:val="true"/>
              </w:rPr>
              <w:t xml:space="preserve">) </w:t>
            </w:r>
            <w:r>
              <w:rPr>
                <w:rStyle w:val="IndexLink"/>
                <w:rtl w:val="true"/>
              </w:rPr>
              <w:t>حذف حرف آخر منادا و باقى ماندن حركت حرف ماقبل آخر</w:t>
            </w:r>
            <w:r>
              <w:rPr>
                <w:rStyle w:val="IndexLink"/>
                <w:rtl w:val="true"/>
              </w:rPr>
              <w:tab/>
            </w:r>
            <w:r>
              <w:rPr>
                <w:rStyle w:val="IndexLink"/>
              </w:rPr>
              <w:t>212</w:t>
            </w:r>
          </w:hyperlink>
        </w:p>
        <w:p>
          <w:pPr>
            <w:pStyle w:val="Contents5"/>
            <w:tabs>
              <w:tab w:val="clear" w:pos="7892"/>
              <w:tab w:val="right" w:pos="9026" w:leader="dot"/>
            </w:tabs>
            <w:rPr/>
          </w:pPr>
          <w:hyperlink w:anchor="__RefHeading___Toc4206615_2870459653">
            <w:r>
              <w:rPr>
                <w:webHidden/>
                <w:rStyle w:val="IndexLink"/>
                <w:rtl w:val="true"/>
              </w:rPr>
              <w:t>ب</w:t>
            </w:r>
            <w:r>
              <w:rPr>
                <w:rStyle w:val="IndexLink"/>
                <w:rtl w:val="true"/>
              </w:rPr>
              <w:t xml:space="preserve">) </w:t>
            </w:r>
            <w:r>
              <w:rPr>
                <w:rStyle w:val="IndexLink"/>
                <w:rtl w:val="true"/>
              </w:rPr>
              <w:t>حذف حرف آخر منادا و باقى ماندن ضمّۀ حرف آخر</w:t>
            </w:r>
            <w:r>
              <w:rPr>
                <w:rStyle w:val="IndexLink"/>
                <w:rtl w:val="true"/>
              </w:rPr>
              <w:tab/>
            </w:r>
            <w:r>
              <w:rPr>
                <w:rStyle w:val="IndexLink"/>
              </w:rPr>
              <w:t>212</w:t>
            </w:r>
          </w:hyperlink>
        </w:p>
        <w:p>
          <w:pPr>
            <w:pStyle w:val="Contents4"/>
            <w:tabs>
              <w:tab w:val="clear" w:pos="8176"/>
              <w:tab w:val="right" w:pos="9026" w:leader="dot"/>
            </w:tabs>
            <w:rPr/>
          </w:pPr>
          <w:hyperlink w:anchor="__RefHeading___Toc4206617_2870459653">
            <w:r>
              <w:rPr>
                <w:webHidden/>
                <w:rStyle w:val="IndexLink"/>
                <w:rtl w:val="true"/>
              </w:rPr>
              <w:t>اعراب انواع مناداى مرخّم</w:t>
            </w:r>
            <w:r>
              <w:rPr>
                <w:rStyle w:val="IndexLink"/>
                <w:rtl w:val="true"/>
              </w:rPr>
              <w:tab/>
            </w:r>
            <w:r>
              <w:rPr>
                <w:rStyle w:val="IndexLink"/>
              </w:rPr>
              <w:t>212</w:t>
            </w:r>
          </w:hyperlink>
        </w:p>
        <w:p>
          <w:pPr>
            <w:pStyle w:val="Contents4"/>
            <w:tabs>
              <w:tab w:val="clear" w:pos="8176"/>
              <w:tab w:val="right" w:pos="9026" w:leader="dot"/>
            </w:tabs>
            <w:rPr/>
          </w:pPr>
          <w:hyperlink w:anchor="__RefHeading___Toc4206619_2870459653">
            <w:r>
              <w:rPr>
                <w:webHidden/>
                <w:rStyle w:val="IndexLink"/>
                <w:rtl w:val="true"/>
              </w:rPr>
              <w:t>شرايط ترخيم</w:t>
            </w:r>
            <w:r>
              <w:rPr>
                <w:rStyle w:val="IndexLink"/>
                <w:rtl w:val="true"/>
              </w:rPr>
              <w:tab/>
            </w:r>
            <w:r>
              <w:rPr>
                <w:rStyle w:val="IndexLink"/>
              </w:rPr>
              <w:t>213</w:t>
            </w:r>
          </w:hyperlink>
        </w:p>
        <w:p>
          <w:pPr>
            <w:pStyle w:val="Contents4"/>
            <w:tabs>
              <w:tab w:val="clear" w:pos="8176"/>
              <w:tab w:val="right" w:pos="9026" w:leader="dot"/>
            </w:tabs>
            <w:rPr/>
          </w:pPr>
          <w:hyperlink w:anchor="__RefHeading___Toc4206621_2870459653">
            <w:r>
              <w:rPr>
                <w:webHidden/>
                <w:rStyle w:val="IndexLink"/>
                <w:rtl w:val="true"/>
              </w:rPr>
              <w:t>چكيده</w:t>
            </w:r>
            <w:r>
              <w:rPr>
                <w:rStyle w:val="IndexLink"/>
                <w:rtl w:val="true"/>
              </w:rPr>
              <w:tab/>
            </w:r>
            <w:r>
              <w:rPr>
                <w:rStyle w:val="IndexLink"/>
              </w:rPr>
              <w:t>213</w:t>
            </w:r>
          </w:hyperlink>
        </w:p>
        <w:p>
          <w:pPr>
            <w:pStyle w:val="Contents4"/>
            <w:tabs>
              <w:tab w:val="clear" w:pos="8176"/>
              <w:tab w:val="right" w:pos="9026" w:leader="dot"/>
            </w:tabs>
            <w:rPr/>
          </w:pPr>
          <w:hyperlink w:anchor="__RefHeading___Toc4206623_2870459653">
            <w:r>
              <w:rPr>
                <w:webHidden/>
                <w:rStyle w:val="IndexLink"/>
                <w:rtl w:val="true"/>
              </w:rPr>
              <w:t>تمرين</w:t>
            </w:r>
            <w:r>
              <w:rPr>
                <w:rStyle w:val="IndexLink"/>
                <w:rtl w:val="true"/>
              </w:rPr>
              <w:tab/>
            </w:r>
            <w:r>
              <w:rPr>
                <w:rStyle w:val="IndexLink"/>
              </w:rPr>
              <w:t>215</w:t>
            </w:r>
          </w:hyperlink>
        </w:p>
        <w:p>
          <w:pPr>
            <w:pStyle w:val="Contents3"/>
            <w:tabs>
              <w:tab w:val="clear" w:pos="8459"/>
              <w:tab w:val="right" w:pos="9026" w:leader="dot"/>
            </w:tabs>
            <w:rPr/>
          </w:pPr>
          <w:hyperlink w:anchor="__RefHeading___Toc4206625_2870459653">
            <w:r>
              <w:rPr>
                <w:webHidden/>
                <w:rStyle w:val="IndexLink"/>
                <w:rtl w:val="true"/>
              </w:rPr>
              <w:t>درس سيزدهم</w:t>
            </w:r>
            <w:r>
              <w:rPr>
                <w:rStyle w:val="IndexLink"/>
                <w:rtl w:val="true"/>
              </w:rPr>
              <w:t xml:space="preserve">: </w:t>
            </w:r>
            <w:r>
              <w:rPr>
                <w:rStyle w:val="IndexLink"/>
                <w:rtl w:val="true"/>
              </w:rPr>
              <w:t xml:space="preserve">حذف عامل نصب مفعول به </w:t>
            </w:r>
            <w:r>
              <w:rPr>
                <w:rStyle w:val="IndexLink"/>
                <w:rtl w:val="true"/>
              </w:rPr>
              <w:t>(</w:t>
            </w:r>
            <w:r>
              <w:rPr>
                <w:rStyle w:val="IndexLink"/>
              </w:rPr>
              <w:t>3</w:t>
            </w:r>
            <w:r>
              <w:rPr>
                <w:rStyle w:val="IndexLink"/>
                <w:rtl w:val="true"/>
              </w:rPr>
              <w:t xml:space="preserve">) </w:t>
            </w:r>
            <w:r>
              <w:rPr>
                <w:rStyle w:val="IndexLink"/>
                <w:rtl w:val="true"/>
              </w:rPr>
              <w:t xml:space="preserve">ندا </w:t>
            </w:r>
            <w:r>
              <w:rPr>
                <w:rStyle w:val="IndexLink"/>
                <w:rtl w:val="true"/>
              </w:rPr>
              <w:t>(</w:t>
            </w:r>
            <w:r>
              <w:rPr>
                <w:rStyle w:val="IndexLink"/>
              </w:rPr>
              <w:t>3</w:t>
            </w:r>
            <w:r>
              <w:rPr>
                <w:rStyle w:val="IndexLink"/>
                <w:rtl w:val="true"/>
              </w:rPr>
              <w:t>)</w:t>
              <w:tab/>
            </w:r>
            <w:r>
              <w:rPr>
                <w:rStyle w:val="IndexLink"/>
              </w:rPr>
              <w:t>217</w:t>
            </w:r>
          </w:hyperlink>
        </w:p>
        <w:p>
          <w:pPr>
            <w:pStyle w:val="Contents4"/>
            <w:tabs>
              <w:tab w:val="clear" w:pos="8176"/>
              <w:tab w:val="right" w:pos="9026" w:leader="dot"/>
            </w:tabs>
            <w:rPr/>
          </w:pPr>
          <w:hyperlink w:anchor="__RefHeading___Toc4206627_2870459653">
            <w:r>
              <w:rPr>
                <w:webHidden/>
                <w:rStyle w:val="IndexLink"/>
                <w:rtl w:val="true"/>
              </w:rPr>
              <w:t>نداى استغاثه، تعجّب و ندبه</w:t>
            </w:r>
            <w:r>
              <w:rPr>
                <w:rStyle w:val="IndexLink"/>
                <w:rtl w:val="true"/>
              </w:rPr>
              <w:tab/>
            </w:r>
            <w:r>
              <w:rPr>
                <w:rStyle w:val="IndexLink"/>
              </w:rPr>
              <w:t>217</w:t>
            </w:r>
          </w:hyperlink>
        </w:p>
        <w:p>
          <w:pPr>
            <w:pStyle w:val="Contents4"/>
            <w:tabs>
              <w:tab w:val="clear" w:pos="8176"/>
              <w:tab w:val="right" w:pos="9026" w:leader="dot"/>
            </w:tabs>
            <w:rPr/>
          </w:pPr>
          <w:hyperlink w:anchor="__RefHeading___Toc4206629_2870459653">
            <w:r>
              <w:rPr>
                <w:webHidden/>
                <w:rStyle w:val="IndexLink"/>
                <w:rtl w:val="true"/>
              </w:rPr>
              <w:t>اهداف درس</w:t>
            </w:r>
            <w:r>
              <w:rPr>
                <w:rStyle w:val="IndexLink"/>
                <w:rtl w:val="true"/>
              </w:rPr>
              <w:tab/>
            </w:r>
            <w:r>
              <w:rPr>
                <w:rStyle w:val="IndexLink"/>
              </w:rPr>
              <w:t>217</w:t>
            </w:r>
          </w:hyperlink>
        </w:p>
        <w:p>
          <w:pPr>
            <w:pStyle w:val="Contents4"/>
            <w:tabs>
              <w:tab w:val="clear" w:pos="8176"/>
              <w:tab w:val="right" w:pos="9026" w:leader="dot"/>
            </w:tabs>
            <w:rPr/>
          </w:pPr>
          <w:hyperlink w:anchor="__RefHeading___Toc4206631_2870459653">
            <w:r>
              <w:rPr>
                <w:webHidden/>
                <w:rStyle w:val="IndexLink"/>
                <w:rtl w:val="true"/>
              </w:rPr>
              <w:t>درآمد</w:t>
            </w:r>
            <w:r>
              <w:rPr>
                <w:rStyle w:val="IndexLink"/>
                <w:rtl w:val="true"/>
              </w:rPr>
              <w:tab/>
            </w:r>
            <w:r>
              <w:rPr>
                <w:rStyle w:val="IndexLink"/>
              </w:rPr>
              <w:t>217</w:t>
            </w:r>
          </w:hyperlink>
        </w:p>
        <w:p>
          <w:pPr>
            <w:pStyle w:val="Contents4"/>
            <w:tabs>
              <w:tab w:val="clear" w:pos="8176"/>
              <w:tab w:val="right" w:pos="9026" w:leader="dot"/>
            </w:tabs>
            <w:rPr/>
          </w:pPr>
          <w:hyperlink w:anchor="__RefHeading___Toc4206633_2870459653">
            <w:r>
              <w:rPr>
                <w:webHidden/>
                <w:rStyle w:val="IndexLink"/>
                <w:rtl w:val="true"/>
              </w:rPr>
              <w:t>نداى استغاثه</w:t>
            </w:r>
            <w:r>
              <w:rPr>
                <w:rStyle w:val="IndexLink"/>
                <w:rtl w:val="true"/>
              </w:rPr>
              <w:tab/>
            </w:r>
            <w:r>
              <w:rPr>
                <w:rStyle w:val="IndexLink"/>
              </w:rPr>
              <w:t>218</w:t>
            </w:r>
          </w:hyperlink>
        </w:p>
        <w:p>
          <w:pPr>
            <w:pStyle w:val="Contents4"/>
            <w:tabs>
              <w:tab w:val="clear" w:pos="8176"/>
              <w:tab w:val="right" w:pos="9026" w:leader="dot"/>
            </w:tabs>
            <w:rPr/>
          </w:pPr>
          <w:hyperlink w:anchor="__RefHeading___Toc4206635_2870459653">
            <w:r>
              <w:rPr>
                <w:webHidden/>
                <w:rStyle w:val="IndexLink"/>
                <w:rtl w:val="true"/>
              </w:rPr>
              <w:t>حالت هاى كاربرد مناداى مُستَغاث</w:t>
            </w:r>
            <w:r>
              <w:rPr>
                <w:rStyle w:val="IndexLink"/>
                <w:rtl w:val="true"/>
              </w:rPr>
              <w:tab/>
            </w:r>
            <w:r>
              <w:rPr>
                <w:rStyle w:val="IndexLink"/>
              </w:rPr>
              <w:t>219</w:t>
            </w:r>
          </w:hyperlink>
        </w:p>
        <w:p>
          <w:pPr>
            <w:pStyle w:val="Contents5"/>
            <w:tabs>
              <w:tab w:val="clear" w:pos="7892"/>
              <w:tab w:val="right" w:pos="9026" w:leader="dot"/>
            </w:tabs>
            <w:rPr/>
          </w:pPr>
          <w:hyperlink w:anchor="__RefHeading___Toc4206637_2870459653">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4206639_2870459653">
            <w:r>
              <w:rPr>
                <w:webHidden/>
                <w:rStyle w:val="IndexLink"/>
                <w:rtl w:val="true"/>
              </w:rPr>
              <w:t>حالت نخست</w:t>
            </w:r>
            <w:r>
              <w:rPr>
                <w:rStyle w:val="IndexLink"/>
                <w:rtl w:val="true"/>
              </w:rPr>
              <w:tab/>
            </w:r>
            <w:r>
              <w:rPr>
                <w:rStyle w:val="IndexLink"/>
              </w:rPr>
              <w:t>219</w:t>
            </w:r>
          </w:hyperlink>
        </w:p>
        <w:p>
          <w:pPr>
            <w:pStyle w:val="Contents5"/>
            <w:tabs>
              <w:tab w:val="clear" w:pos="7892"/>
              <w:tab w:val="right" w:pos="9026" w:leader="dot"/>
            </w:tabs>
            <w:rPr/>
          </w:pPr>
          <w:hyperlink w:anchor="__RefHeading___Toc4206641_2870459653">
            <w:r>
              <w:rPr>
                <w:webHidden/>
                <w:rStyle w:val="IndexLink"/>
                <w:rtl w:val="true"/>
              </w:rPr>
              <w:t>حالت دوم</w:t>
            </w:r>
            <w:r>
              <w:rPr>
                <w:rStyle w:val="IndexLink"/>
                <w:rtl w:val="true"/>
              </w:rPr>
              <w:tab/>
            </w:r>
            <w:r>
              <w:rPr>
                <w:rStyle w:val="IndexLink"/>
              </w:rPr>
              <w:t>219</w:t>
            </w:r>
          </w:hyperlink>
        </w:p>
        <w:p>
          <w:pPr>
            <w:pStyle w:val="Contents5"/>
            <w:tabs>
              <w:tab w:val="clear" w:pos="7892"/>
              <w:tab w:val="right" w:pos="9026" w:leader="dot"/>
            </w:tabs>
            <w:rPr/>
          </w:pPr>
          <w:hyperlink w:anchor="__RefHeading___Toc4206643_2870459653">
            <w:r>
              <w:rPr>
                <w:webHidden/>
                <w:rStyle w:val="IndexLink"/>
                <w:rtl w:val="true"/>
              </w:rPr>
              <w:t>حالت سوم</w:t>
            </w:r>
            <w:r>
              <w:rPr>
                <w:rStyle w:val="IndexLink"/>
                <w:rtl w:val="true"/>
              </w:rPr>
              <w:tab/>
            </w:r>
            <w:r>
              <w:rPr>
                <w:rStyle w:val="IndexLink"/>
              </w:rPr>
              <w:t>220</w:t>
            </w:r>
          </w:hyperlink>
        </w:p>
        <w:p>
          <w:pPr>
            <w:pStyle w:val="Contents4"/>
            <w:tabs>
              <w:tab w:val="clear" w:pos="8176"/>
              <w:tab w:val="right" w:pos="9026" w:leader="dot"/>
            </w:tabs>
            <w:rPr/>
          </w:pPr>
          <w:hyperlink w:anchor="__RefHeading___Toc4206645_2870459653">
            <w:r>
              <w:rPr>
                <w:webHidden/>
                <w:rStyle w:val="IndexLink"/>
                <w:rtl w:val="true"/>
              </w:rPr>
              <w:t>اعراب مُستَغاثٌله</w:t>
            </w:r>
            <w:r>
              <w:rPr>
                <w:rStyle w:val="IndexLink"/>
                <w:rtl w:val="true"/>
              </w:rPr>
              <w:tab/>
            </w:r>
            <w:r>
              <w:rPr>
                <w:rStyle w:val="IndexLink"/>
              </w:rPr>
              <w:t>220</w:t>
            </w:r>
          </w:hyperlink>
        </w:p>
        <w:p>
          <w:pPr>
            <w:pStyle w:val="Contents4"/>
            <w:tabs>
              <w:tab w:val="clear" w:pos="8176"/>
              <w:tab w:val="right" w:pos="9026" w:leader="dot"/>
            </w:tabs>
            <w:rPr/>
          </w:pPr>
          <w:hyperlink w:anchor="__RefHeading___Toc4206647_2870459653">
            <w:r>
              <w:rPr>
                <w:webHidden/>
                <w:rStyle w:val="IndexLink"/>
                <w:rtl w:val="true"/>
              </w:rPr>
              <w:t>نداى تعجب</w:t>
            </w:r>
            <w:r>
              <w:rPr>
                <w:rStyle w:val="IndexLink"/>
                <w:rtl w:val="true"/>
              </w:rPr>
              <w:tab/>
            </w:r>
            <w:r>
              <w:rPr>
                <w:rStyle w:val="IndexLink"/>
              </w:rPr>
              <w:t>221</w:t>
            </w:r>
          </w:hyperlink>
        </w:p>
        <w:p>
          <w:pPr>
            <w:pStyle w:val="Contents4"/>
            <w:tabs>
              <w:tab w:val="clear" w:pos="8176"/>
              <w:tab w:val="right" w:pos="9026" w:leader="dot"/>
            </w:tabs>
            <w:rPr/>
          </w:pPr>
          <w:hyperlink w:anchor="__RefHeading___Toc4206649_2870459653">
            <w:r>
              <w:rPr>
                <w:webHidden/>
                <w:rStyle w:val="IndexLink"/>
                <w:rtl w:val="true"/>
              </w:rPr>
              <w:t>حالت هاى كاربرد مناداى مُتعجَّبٌمِنه</w:t>
            </w:r>
            <w:r>
              <w:rPr>
                <w:rStyle w:val="IndexLink"/>
                <w:rtl w:val="true"/>
              </w:rPr>
              <w:tab/>
            </w:r>
            <w:r>
              <w:rPr>
                <w:rStyle w:val="IndexLink"/>
              </w:rPr>
              <w:t>221</w:t>
            </w:r>
          </w:hyperlink>
        </w:p>
        <w:p>
          <w:pPr>
            <w:pStyle w:val="Contents5"/>
            <w:tabs>
              <w:tab w:val="clear" w:pos="7892"/>
              <w:tab w:val="right" w:pos="9026" w:leader="dot"/>
            </w:tabs>
            <w:rPr/>
          </w:pPr>
          <w:hyperlink w:anchor="__RefHeading___Toc4206651_2870459653">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4206653_2870459653">
            <w:r>
              <w:rPr>
                <w:webHidden/>
                <w:rStyle w:val="IndexLink"/>
                <w:rtl w:val="true"/>
              </w:rPr>
              <w:t>حالت نخست</w:t>
            </w:r>
            <w:r>
              <w:rPr>
                <w:rStyle w:val="IndexLink"/>
                <w:rtl w:val="true"/>
              </w:rPr>
              <w:tab/>
            </w:r>
            <w:r>
              <w:rPr>
                <w:rStyle w:val="IndexLink"/>
              </w:rPr>
              <w:t>221</w:t>
            </w:r>
          </w:hyperlink>
        </w:p>
        <w:p>
          <w:pPr>
            <w:pStyle w:val="Contents5"/>
            <w:tabs>
              <w:tab w:val="clear" w:pos="7892"/>
              <w:tab w:val="right" w:pos="9026" w:leader="dot"/>
            </w:tabs>
            <w:rPr/>
          </w:pPr>
          <w:hyperlink w:anchor="__RefHeading___Toc4206655_2870459653">
            <w:r>
              <w:rPr>
                <w:webHidden/>
                <w:rStyle w:val="IndexLink"/>
                <w:rtl w:val="true"/>
              </w:rPr>
              <w:t>حالت دوم</w:t>
            </w:r>
            <w:r>
              <w:rPr>
                <w:rStyle w:val="IndexLink"/>
                <w:rtl w:val="true"/>
              </w:rPr>
              <w:tab/>
            </w:r>
            <w:r>
              <w:rPr>
                <w:rStyle w:val="IndexLink"/>
              </w:rPr>
              <w:t>222</w:t>
            </w:r>
          </w:hyperlink>
        </w:p>
        <w:p>
          <w:pPr>
            <w:pStyle w:val="Contents5"/>
            <w:tabs>
              <w:tab w:val="clear" w:pos="7892"/>
              <w:tab w:val="right" w:pos="9026" w:leader="dot"/>
            </w:tabs>
            <w:rPr/>
          </w:pPr>
          <w:hyperlink w:anchor="__RefHeading___Toc4206657_2870459653">
            <w:r>
              <w:rPr>
                <w:webHidden/>
                <w:rStyle w:val="IndexLink"/>
                <w:rtl w:val="true"/>
              </w:rPr>
              <w:t>حالت سوم</w:t>
            </w:r>
            <w:r>
              <w:rPr>
                <w:rStyle w:val="IndexLink"/>
                <w:rtl w:val="true"/>
              </w:rPr>
              <w:tab/>
            </w:r>
            <w:r>
              <w:rPr>
                <w:rStyle w:val="IndexLink"/>
              </w:rPr>
              <w:t>222</w:t>
            </w:r>
          </w:hyperlink>
        </w:p>
        <w:p>
          <w:pPr>
            <w:pStyle w:val="Contents4"/>
            <w:tabs>
              <w:tab w:val="clear" w:pos="8176"/>
              <w:tab w:val="right" w:pos="9026" w:leader="dot"/>
            </w:tabs>
            <w:rPr/>
          </w:pPr>
          <w:hyperlink w:anchor="__RefHeading___Toc4206659_2870459653">
            <w:r>
              <w:rPr>
                <w:webHidden/>
                <w:rStyle w:val="IndexLink"/>
                <w:rtl w:val="true"/>
              </w:rPr>
              <w:t>نداى ندبه</w:t>
            </w:r>
            <w:r>
              <w:rPr>
                <w:rStyle w:val="IndexLink"/>
                <w:rtl w:val="true"/>
              </w:rPr>
              <w:tab/>
            </w:r>
            <w:r>
              <w:rPr>
                <w:rStyle w:val="IndexLink"/>
              </w:rPr>
              <w:t>222</w:t>
            </w:r>
          </w:hyperlink>
        </w:p>
        <w:p>
          <w:pPr>
            <w:pStyle w:val="Contents4"/>
            <w:tabs>
              <w:tab w:val="clear" w:pos="8176"/>
              <w:tab w:val="right" w:pos="9026" w:leader="dot"/>
            </w:tabs>
            <w:rPr/>
          </w:pPr>
          <w:hyperlink w:anchor="__RefHeading___Toc4206661_2870459653">
            <w:r>
              <w:rPr>
                <w:webHidden/>
                <w:rStyle w:val="IndexLink"/>
                <w:rtl w:val="true"/>
              </w:rPr>
              <w:t>اجزاى نداى ندبه</w:t>
            </w:r>
            <w:r>
              <w:rPr>
                <w:rStyle w:val="IndexLink"/>
                <w:rtl w:val="true"/>
              </w:rPr>
              <w:tab/>
            </w:r>
            <w:r>
              <w:rPr>
                <w:rStyle w:val="IndexLink"/>
              </w:rPr>
              <w:t>223</w:t>
            </w:r>
          </w:hyperlink>
        </w:p>
        <w:p>
          <w:pPr>
            <w:pStyle w:val="Contents5"/>
            <w:tabs>
              <w:tab w:val="clear" w:pos="7892"/>
              <w:tab w:val="right" w:pos="9026" w:leader="dot"/>
            </w:tabs>
            <w:rPr/>
          </w:pPr>
          <w:hyperlink w:anchor="__RefHeading___Toc4206663_2870459653">
            <w:r>
              <w:rPr>
                <w:webHidden/>
                <w:rStyle w:val="IndexLink"/>
                <w:rtl w:val="true"/>
              </w:rPr>
              <w:t>الف</w:t>
            </w:r>
            <w:r>
              <w:rPr>
                <w:rStyle w:val="IndexLink"/>
                <w:rtl w:val="true"/>
              </w:rPr>
              <w:t xml:space="preserve">) </w:t>
            </w:r>
            <w:r>
              <w:rPr>
                <w:rStyle w:val="IndexLink"/>
                <w:rtl w:val="true"/>
              </w:rPr>
              <w:t>حروف نداى ندبه</w:t>
            </w:r>
            <w:r>
              <w:rPr>
                <w:rStyle w:val="IndexLink"/>
                <w:rtl w:val="true"/>
              </w:rPr>
              <w:tab/>
            </w:r>
            <w:r>
              <w:rPr>
                <w:rStyle w:val="IndexLink"/>
              </w:rPr>
              <w:t>223</w:t>
            </w:r>
          </w:hyperlink>
        </w:p>
        <w:p>
          <w:pPr>
            <w:pStyle w:val="Contents5"/>
            <w:tabs>
              <w:tab w:val="clear" w:pos="7892"/>
              <w:tab w:val="right" w:pos="9026" w:leader="dot"/>
            </w:tabs>
            <w:rPr/>
          </w:pPr>
          <w:hyperlink w:anchor="__RefHeading___Toc4206665_2870459653">
            <w:r>
              <w:rPr>
                <w:webHidden/>
                <w:rStyle w:val="IndexLink"/>
                <w:rtl w:val="true"/>
              </w:rPr>
              <w:t>ب</w:t>
            </w:r>
            <w:r>
              <w:rPr>
                <w:rStyle w:val="IndexLink"/>
                <w:rtl w:val="true"/>
              </w:rPr>
              <w:t xml:space="preserve">) </w:t>
            </w:r>
            <w:r>
              <w:rPr>
                <w:rStyle w:val="IndexLink"/>
                <w:rtl w:val="true"/>
              </w:rPr>
              <w:t>مناداى مندوب</w:t>
            </w:r>
            <w:r>
              <w:rPr>
                <w:rStyle w:val="IndexLink"/>
                <w:rtl w:val="true"/>
              </w:rPr>
              <w:tab/>
            </w:r>
            <w:r>
              <w:rPr>
                <w:rStyle w:val="IndexLink"/>
              </w:rPr>
              <w:t>223</w:t>
            </w:r>
          </w:hyperlink>
        </w:p>
        <w:p>
          <w:pPr>
            <w:pStyle w:val="Contents4"/>
            <w:tabs>
              <w:tab w:val="clear" w:pos="8176"/>
              <w:tab w:val="right" w:pos="9026" w:leader="dot"/>
            </w:tabs>
            <w:rPr/>
          </w:pPr>
          <w:hyperlink w:anchor="__RefHeading___Toc4206667_2870459653">
            <w:r>
              <w:rPr>
                <w:webHidden/>
                <w:rStyle w:val="IndexLink"/>
                <w:rtl w:val="true"/>
              </w:rPr>
              <w:t>حالت هاى گوناگون مناداى مندوب</w:t>
            </w:r>
            <w:r>
              <w:rPr>
                <w:rStyle w:val="IndexLink"/>
                <w:rtl w:val="true"/>
              </w:rPr>
              <w:tab/>
            </w:r>
            <w:r>
              <w:rPr>
                <w:rStyle w:val="IndexLink"/>
              </w:rPr>
              <w:t>224</w:t>
            </w:r>
          </w:hyperlink>
        </w:p>
        <w:p>
          <w:pPr>
            <w:pStyle w:val="Contents5"/>
            <w:tabs>
              <w:tab w:val="clear" w:pos="7892"/>
              <w:tab w:val="right" w:pos="9026" w:leader="dot"/>
            </w:tabs>
            <w:rPr/>
          </w:pPr>
          <w:hyperlink w:anchor="__RefHeading___Toc4206669_2870459653">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4206671_2870459653">
            <w:r>
              <w:rPr>
                <w:webHidden/>
                <w:rStyle w:val="IndexLink"/>
                <w:rtl w:val="true"/>
              </w:rPr>
              <w:t>حالت نخست</w:t>
            </w:r>
            <w:r>
              <w:rPr>
                <w:rStyle w:val="IndexLink"/>
                <w:rtl w:val="true"/>
              </w:rPr>
              <w:tab/>
            </w:r>
            <w:r>
              <w:rPr>
                <w:rStyle w:val="IndexLink"/>
              </w:rPr>
              <w:t>224</w:t>
            </w:r>
          </w:hyperlink>
        </w:p>
        <w:p>
          <w:pPr>
            <w:pStyle w:val="Contents5"/>
            <w:tabs>
              <w:tab w:val="clear" w:pos="7892"/>
              <w:tab w:val="right" w:pos="9026" w:leader="dot"/>
            </w:tabs>
            <w:rPr/>
          </w:pPr>
          <w:hyperlink w:anchor="__RefHeading___Toc4206673_2870459653">
            <w:r>
              <w:rPr>
                <w:webHidden/>
                <w:rStyle w:val="IndexLink"/>
                <w:rtl w:val="true"/>
              </w:rPr>
              <w:t>حالت دوم</w:t>
            </w:r>
            <w:r>
              <w:rPr>
                <w:rStyle w:val="IndexLink"/>
                <w:rtl w:val="true"/>
              </w:rPr>
              <w:tab/>
            </w:r>
            <w:r>
              <w:rPr>
                <w:rStyle w:val="IndexLink"/>
              </w:rPr>
              <w:t>224</w:t>
            </w:r>
          </w:hyperlink>
        </w:p>
        <w:p>
          <w:pPr>
            <w:pStyle w:val="Contents5"/>
            <w:tabs>
              <w:tab w:val="clear" w:pos="7892"/>
              <w:tab w:val="right" w:pos="9026" w:leader="dot"/>
            </w:tabs>
            <w:rPr/>
          </w:pPr>
          <w:hyperlink w:anchor="__RefHeading___Toc4206675_2870459653">
            <w:r>
              <w:rPr>
                <w:webHidden/>
                <w:rStyle w:val="IndexLink"/>
                <w:rtl w:val="true"/>
              </w:rPr>
              <w:t>حالت سوم</w:t>
            </w:r>
            <w:r>
              <w:rPr>
                <w:rStyle w:val="IndexLink"/>
                <w:rtl w:val="true"/>
              </w:rPr>
              <w:tab/>
            </w:r>
            <w:r>
              <w:rPr>
                <w:rStyle w:val="IndexLink"/>
              </w:rPr>
              <w:t>225</w:t>
            </w:r>
          </w:hyperlink>
        </w:p>
        <w:p>
          <w:pPr>
            <w:pStyle w:val="Contents4"/>
            <w:tabs>
              <w:tab w:val="clear" w:pos="8176"/>
              <w:tab w:val="right" w:pos="9026" w:leader="dot"/>
            </w:tabs>
            <w:rPr/>
          </w:pPr>
          <w:hyperlink w:anchor="__RefHeading___Toc4206677_2870459653">
            <w:r>
              <w:rPr>
                <w:webHidden/>
                <w:rStyle w:val="IndexLink"/>
                <w:rtl w:val="true"/>
              </w:rPr>
              <w:t>اعراب مناداى مندوب</w:t>
            </w:r>
            <w:r>
              <w:rPr>
                <w:rStyle w:val="IndexLink"/>
                <w:rtl w:val="true"/>
              </w:rPr>
              <w:tab/>
            </w:r>
            <w:r>
              <w:rPr>
                <w:rStyle w:val="IndexLink"/>
              </w:rPr>
              <w:t>225</w:t>
            </w:r>
          </w:hyperlink>
        </w:p>
        <w:p>
          <w:pPr>
            <w:pStyle w:val="Contents4"/>
            <w:tabs>
              <w:tab w:val="clear" w:pos="8176"/>
              <w:tab w:val="right" w:pos="9026" w:leader="dot"/>
            </w:tabs>
            <w:rPr/>
          </w:pPr>
          <w:hyperlink w:anchor="__RefHeading___Toc4206679_2870459653">
            <w:r>
              <w:rPr>
                <w:webHidden/>
                <w:rStyle w:val="IndexLink"/>
                <w:rtl w:val="true"/>
              </w:rPr>
              <w:t>چكيده</w:t>
            </w:r>
            <w:r>
              <w:rPr>
                <w:rStyle w:val="IndexLink"/>
                <w:rtl w:val="true"/>
              </w:rPr>
              <w:tab/>
            </w:r>
            <w:r>
              <w:rPr>
                <w:rStyle w:val="IndexLink"/>
              </w:rPr>
              <w:t>225</w:t>
            </w:r>
          </w:hyperlink>
        </w:p>
        <w:p>
          <w:pPr>
            <w:pStyle w:val="Contents4"/>
            <w:tabs>
              <w:tab w:val="clear" w:pos="8176"/>
              <w:tab w:val="right" w:pos="9026" w:leader="dot"/>
            </w:tabs>
            <w:rPr/>
          </w:pPr>
          <w:hyperlink w:anchor="__RefHeading___Toc4206681_2870459653">
            <w:r>
              <w:rPr>
                <w:webHidden/>
                <w:rStyle w:val="IndexLink"/>
                <w:rtl w:val="true"/>
              </w:rPr>
              <w:t>تمرين</w:t>
            </w:r>
            <w:r>
              <w:rPr>
                <w:rStyle w:val="IndexLink"/>
                <w:rtl w:val="true"/>
              </w:rPr>
              <w:tab/>
            </w:r>
            <w:r>
              <w:rPr>
                <w:rStyle w:val="IndexLink"/>
              </w:rPr>
              <w:t>227</w:t>
            </w:r>
          </w:hyperlink>
        </w:p>
        <w:p>
          <w:pPr>
            <w:pStyle w:val="Contents3"/>
            <w:tabs>
              <w:tab w:val="clear" w:pos="8459"/>
              <w:tab w:val="right" w:pos="9026" w:leader="dot"/>
            </w:tabs>
            <w:rPr/>
          </w:pPr>
          <w:hyperlink w:anchor="__RefHeading___Toc4206683_2870459653">
            <w:r>
              <w:rPr>
                <w:webHidden/>
                <w:rStyle w:val="IndexLink"/>
                <w:rtl w:val="true"/>
              </w:rPr>
              <w:t>درس چهاردهم</w:t>
            </w:r>
            <w:r>
              <w:rPr>
                <w:rStyle w:val="IndexLink"/>
                <w:rtl w:val="true"/>
              </w:rPr>
              <w:t xml:space="preserve">: </w:t>
            </w:r>
            <w:r>
              <w:rPr>
                <w:rStyle w:val="IndexLink"/>
                <w:rtl w:val="true"/>
              </w:rPr>
              <w:t xml:space="preserve">حذف عامل مفعول به </w:t>
            </w:r>
            <w:r>
              <w:rPr>
                <w:rStyle w:val="IndexLink"/>
                <w:rtl w:val="true"/>
              </w:rPr>
              <w:t>(</w:t>
            </w:r>
            <w:r>
              <w:rPr>
                <w:rStyle w:val="IndexLink"/>
              </w:rPr>
              <w:t>4</w:t>
            </w:r>
            <w:r>
              <w:rPr>
                <w:rStyle w:val="IndexLink"/>
                <w:rtl w:val="true"/>
              </w:rPr>
              <w:t>)</w:t>
              <w:tab/>
            </w:r>
            <w:r>
              <w:rPr>
                <w:rStyle w:val="IndexLink"/>
              </w:rPr>
              <w:t>229</w:t>
            </w:r>
          </w:hyperlink>
        </w:p>
        <w:p>
          <w:pPr>
            <w:pStyle w:val="Contents4"/>
            <w:tabs>
              <w:tab w:val="clear" w:pos="8176"/>
              <w:tab w:val="right" w:pos="9026" w:leader="dot"/>
            </w:tabs>
            <w:rPr/>
          </w:pPr>
          <w:hyperlink w:anchor="__RefHeading___Toc4206685_2870459653">
            <w:r>
              <w:rPr>
                <w:webHidden/>
                <w:rStyle w:val="IndexLink"/>
                <w:rtl w:val="true"/>
              </w:rPr>
              <w:t>اهداف درس</w:t>
            </w:r>
            <w:r>
              <w:rPr>
                <w:rStyle w:val="IndexLink"/>
                <w:rtl w:val="true"/>
              </w:rPr>
              <w:tab/>
            </w:r>
            <w:r>
              <w:rPr>
                <w:rStyle w:val="IndexLink"/>
              </w:rPr>
              <w:t>229</w:t>
            </w:r>
          </w:hyperlink>
        </w:p>
        <w:p>
          <w:pPr>
            <w:pStyle w:val="Contents4"/>
            <w:tabs>
              <w:tab w:val="clear" w:pos="8176"/>
              <w:tab w:val="right" w:pos="9026" w:leader="dot"/>
            </w:tabs>
            <w:rPr/>
          </w:pPr>
          <w:hyperlink w:anchor="__RefHeading___Toc4206687_2870459653">
            <w:r>
              <w:rPr>
                <w:webHidden/>
                <w:rStyle w:val="IndexLink"/>
                <w:rtl w:val="true"/>
              </w:rPr>
              <w:t>درآمد</w:t>
            </w:r>
            <w:r>
              <w:rPr>
                <w:rStyle w:val="IndexLink"/>
                <w:rtl w:val="true"/>
              </w:rPr>
              <w:tab/>
            </w:r>
            <w:r>
              <w:rPr>
                <w:rStyle w:val="IndexLink"/>
              </w:rPr>
              <w:t>229</w:t>
            </w:r>
          </w:hyperlink>
        </w:p>
        <w:p>
          <w:pPr>
            <w:pStyle w:val="Contents4"/>
            <w:tabs>
              <w:tab w:val="clear" w:pos="8176"/>
              <w:tab w:val="right" w:pos="9026" w:leader="dot"/>
            </w:tabs>
            <w:rPr/>
          </w:pPr>
          <w:hyperlink w:anchor="__RefHeading___Toc4206689_2870459653">
            <w:r>
              <w:rPr>
                <w:webHidden/>
                <w:rStyle w:val="IndexLink"/>
                <w:rtl w:val="true"/>
              </w:rPr>
              <w:t>تحذير</w:t>
            </w:r>
            <w:r>
              <w:rPr>
                <w:rStyle w:val="IndexLink"/>
                <w:rtl w:val="true"/>
              </w:rPr>
              <w:tab/>
            </w:r>
            <w:r>
              <w:rPr>
                <w:rStyle w:val="IndexLink"/>
              </w:rPr>
              <w:t>230</w:t>
            </w:r>
          </w:hyperlink>
        </w:p>
        <w:p>
          <w:pPr>
            <w:pStyle w:val="Contents4"/>
            <w:tabs>
              <w:tab w:val="clear" w:pos="8176"/>
              <w:tab w:val="right" w:pos="9026" w:leader="dot"/>
            </w:tabs>
            <w:rPr/>
          </w:pPr>
          <w:hyperlink w:anchor="__RefHeading___Toc4206691_2870459653">
            <w:r>
              <w:rPr>
                <w:webHidden/>
                <w:rStyle w:val="IndexLink"/>
                <w:rtl w:val="true"/>
              </w:rPr>
              <w:t>تعاريف و اصطلاحات</w:t>
            </w:r>
            <w:r>
              <w:rPr>
                <w:rStyle w:val="IndexLink"/>
                <w:rtl w:val="true"/>
              </w:rPr>
              <w:tab/>
            </w:r>
            <w:r>
              <w:rPr>
                <w:rStyle w:val="IndexLink"/>
              </w:rPr>
              <w:t>230</w:t>
            </w:r>
          </w:hyperlink>
        </w:p>
        <w:p>
          <w:pPr>
            <w:pStyle w:val="Contents4"/>
            <w:tabs>
              <w:tab w:val="clear" w:pos="8176"/>
              <w:tab w:val="right" w:pos="9026" w:leader="dot"/>
            </w:tabs>
            <w:rPr/>
          </w:pPr>
          <w:hyperlink w:anchor="__RefHeading___Toc4206693_2870459653">
            <w:r>
              <w:rPr>
                <w:webHidden/>
                <w:rStyle w:val="IndexLink"/>
                <w:rtl w:val="true"/>
              </w:rPr>
              <w:t>اسلوب هاى تحذير</w:t>
            </w:r>
            <w:r>
              <w:rPr>
                <w:rStyle w:val="IndexLink"/>
                <w:rtl w:val="true"/>
              </w:rPr>
              <w:tab/>
            </w:r>
            <w:r>
              <w:rPr>
                <w:rStyle w:val="IndexLink"/>
              </w:rPr>
              <w:t>230</w:t>
            </w:r>
          </w:hyperlink>
        </w:p>
        <w:p>
          <w:pPr>
            <w:pStyle w:val="Contents5"/>
            <w:tabs>
              <w:tab w:val="clear" w:pos="7892"/>
              <w:tab w:val="right" w:pos="9026" w:leader="dot"/>
            </w:tabs>
            <w:rPr/>
          </w:pPr>
          <w:hyperlink w:anchor="__RefHeading___Toc4206695_2870459653">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4206697_2870459653">
            <w:r>
              <w:rPr>
                <w:webHidden/>
                <w:rStyle w:val="IndexLink"/>
                <w:rtl w:val="true"/>
              </w:rPr>
              <w:t>الف</w:t>
            </w:r>
            <w:r>
              <w:rPr>
                <w:rStyle w:val="IndexLink"/>
                <w:rtl w:val="true"/>
              </w:rPr>
              <w:t xml:space="preserve">) </w:t>
            </w:r>
            <w:r>
              <w:rPr>
                <w:rStyle w:val="IndexLink"/>
                <w:rtl w:val="true"/>
              </w:rPr>
              <w:t>اسلوب هايى كه با ضماير منفصل منصوبى آغاز مى شوند</w:t>
            </w:r>
            <w:r>
              <w:rPr>
                <w:rStyle w:val="IndexLink"/>
                <w:rtl w:val="true"/>
              </w:rPr>
              <w:t>.</w:t>
              <w:tab/>
            </w:r>
            <w:r>
              <w:rPr>
                <w:rStyle w:val="IndexLink"/>
              </w:rPr>
              <w:t>230</w:t>
            </w:r>
          </w:hyperlink>
        </w:p>
        <w:p>
          <w:pPr>
            <w:pStyle w:val="Contents6"/>
            <w:tabs>
              <w:tab w:val="clear" w:pos="7609"/>
              <w:tab w:val="right" w:pos="9026" w:leader="dot"/>
            </w:tabs>
            <w:rPr/>
          </w:pPr>
          <w:hyperlink w:anchor="__RefHeading___Toc4206699_2870459653">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4206701_2870459653">
            <w:r>
              <w:rPr>
                <w:webHidden/>
                <w:rStyle w:val="IndexLink"/>
              </w:rPr>
              <w:t>1</w:t>
            </w:r>
            <w:r>
              <w:rPr>
                <w:rStyle w:val="IndexLink"/>
                <w:rtl w:val="true"/>
              </w:rPr>
              <w:t xml:space="preserve">. </w:t>
            </w:r>
            <w:r>
              <w:rPr>
                <w:rStyle w:val="IndexLink"/>
                <w:rtl w:val="true"/>
              </w:rPr>
              <w:t xml:space="preserve">ذكر ضمير منفصل منصوبى متناسب با مخاطب و عطف محذّرمنه با حرف عطف </w:t>
            </w:r>
            <w:r>
              <w:rPr>
                <w:rStyle w:val="IndexLink"/>
                <w:rtl w:val="true"/>
              </w:rPr>
              <w:t>«</w:t>
            </w:r>
            <w:r>
              <w:rPr>
                <w:rStyle w:val="IndexLink"/>
                <w:rtl w:val="true"/>
              </w:rPr>
              <w:t>واو</w:t>
            </w:r>
            <w:r>
              <w:rPr>
                <w:rStyle w:val="IndexLink"/>
                <w:rtl w:val="true"/>
              </w:rPr>
              <w:t>»</w:t>
              <w:tab/>
            </w:r>
            <w:r>
              <w:rPr>
                <w:rStyle w:val="IndexLink"/>
              </w:rPr>
              <w:t>231</w:t>
            </w:r>
          </w:hyperlink>
        </w:p>
        <w:p>
          <w:pPr>
            <w:pStyle w:val="Contents6"/>
            <w:tabs>
              <w:tab w:val="clear" w:pos="7609"/>
              <w:tab w:val="right" w:pos="9026" w:leader="dot"/>
            </w:tabs>
            <w:rPr/>
          </w:pPr>
          <w:hyperlink w:anchor="__RefHeading___Toc4206703_2870459653">
            <w:r>
              <w:rPr>
                <w:webHidden/>
                <w:rStyle w:val="IndexLink"/>
              </w:rPr>
              <w:t>2</w:t>
            </w:r>
            <w:r>
              <w:rPr>
                <w:rStyle w:val="IndexLink"/>
                <w:rtl w:val="true"/>
              </w:rPr>
              <w:t xml:space="preserve">. </w:t>
            </w:r>
            <w:r>
              <w:rPr>
                <w:rStyle w:val="IndexLink"/>
                <w:rtl w:val="true"/>
              </w:rPr>
              <w:t>ذكر محذّرمنه پس از ضمير منفصل منصوبى</w:t>
            </w:r>
            <w:r>
              <w:rPr>
                <w:rStyle w:val="IndexLink"/>
                <w:rtl w:val="true"/>
              </w:rPr>
              <w:tab/>
            </w:r>
            <w:r>
              <w:rPr>
                <w:rStyle w:val="IndexLink"/>
              </w:rPr>
              <w:t>232</w:t>
            </w:r>
          </w:hyperlink>
        </w:p>
        <w:p>
          <w:pPr>
            <w:pStyle w:val="Contents6"/>
            <w:tabs>
              <w:tab w:val="clear" w:pos="7609"/>
              <w:tab w:val="right" w:pos="9026" w:leader="dot"/>
            </w:tabs>
            <w:rPr/>
          </w:pPr>
          <w:hyperlink w:anchor="__RefHeading___Toc4206705_2870459653">
            <w:r>
              <w:rPr>
                <w:webHidden/>
                <w:rStyle w:val="IndexLink"/>
              </w:rPr>
              <w:t>3</w:t>
            </w:r>
            <w:r>
              <w:rPr>
                <w:rStyle w:val="IndexLink"/>
                <w:rtl w:val="true"/>
              </w:rPr>
              <w:t xml:space="preserve">. </w:t>
            </w:r>
            <w:r>
              <w:rPr>
                <w:rStyle w:val="IndexLink"/>
                <w:rtl w:val="true"/>
              </w:rPr>
              <w:t xml:space="preserve">آوردن </w:t>
            </w:r>
            <w:r>
              <w:rPr>
                <w:rStyle w:val="IndexLink"/>
                <w:rtl w:val="true"/>
              </w:rPr>
              <w:t>«</w:t>
            </w:r>
            <w:r>
              <w:rPr>
                <w:rStyle w:val="IndexLink"/>
                <w:rtl w:val="true"/>
              </w:rPr>
              <w:t>أن</w:t>
            </w:r>
            <w:r>
              <w:rPr>
                <w:rStyle w:val="IndexLink"/>
                <w:rtl w:val="true"/>
              </w:rPr>
              <w:t xml:space="preserve">» </w:t>
            </w:r>
            <w:r>
              <w:rPr>
                <w:rStyle w:val="IndexLink"/>
                <w:rtl w:val="true"/>
              </w:rPr>
              <w:t>ناصبه بر سر فعل مضارع، در مقام محذّرمنه، پس از ضمير منفصل منصوبى</w:t>
            </w:r>
            <w:r>
              <w:rPr>
                <w:rStyle w:val="IndexLink"/>
                <w:rtl w:val="true"/>
              </w:rPr>
              <w:tab/>
            </w:r>
            <w:r>
              <w:rPr>
                <w:rStyle w:val="IndexLink"/>
              </w:rPr>
              <w:t>232</w:t>
            </w:r>
          </w:hyperlink>
        </w:p>
        <w:p>
          <w:pPr>
            <w:pStyle w:val="Contents6"/>
            <w:tabs>
              <w:tab w:val="clear" w:pos="7609"/>
              <w:tab w:val="right" w:pos="9026" w:leader="dot"/>
            </w:tabs>
            <w:rPr/>
          </w:pPr>
          <w:hyperlink w:anchor="__RefHeading___Toc4206707_2870459653">
            <w:r>
              <w:rPr>
                <w:webHidden/>
                <w:rStyle w:val="IndexLink"/>
              </w:rPr>
              <w:t>4</w:t>
            </w:r>
            <w:r>
              <w:rPr>
                <w:rStyle w:val="IndexLink"/>
                <w:rtl w:val="true"/>
              </w:rPr>
              <w:t xml:space="preserve">. </w:t>
            </w:r>
            <w:r>
              <w:rPr>
                <w:rStyle w:val="IndexLink"/>
                <w:rtl w:val="true"/>
              </w:rPr>
              <w:t xml:space="preserve">ذكر محذّرمنه همراه با </w:t>
            </w:r>
            <w:r>
              <w:rPr>
                <w:rStyle w:val="IndexLink"/>
                <w:rtl w:val="true"/>
              </w:rPr>
              <w:t>«</w:t>
            </w:r>
            <w:r>
              <w:rPr>
                <w:rStyle w:val="IndexLink"/>
                <w:rtl w:val="true"/>
              </w:rPr>
              <w:t>مِنْ‌</w:t>
            </w:r>
            <w:r>
              <w:rPr>
                <w:rStyle w:val="IndexLink"/>
                <w:rtl w:val="true"/>
              </w:rPr>
              <w:t xml:space="preserve">» </w:t>
            </w:r>
            <w:r>
              <w:rPr>
                <w:rStyle w:val="IndexLink"/>
                <w:rtl w:val="true"/>
              </w:rPr>
              <w:t>جارّه پس از ضمير منفصل منصوبى</w:t>
            </w:r>
            <w:r>
              <w:rPr>
                <w:rStyle w:val="IndexLink"/>
                <w:rtl w:val="true"/>
              </w:rPr>
              <w:tab/>
            </w:r>
            <w:r>
              <w:rPr>
                <w:rStyle w:val="IndexLink"/>
              </w:rPr>
              <w:t>233</w:t>
            </w:r>
          </w:hyperlink>
        </w:p>
        <w:p>
          <w:pPr>
            <w:pStyle w:val="Contents5"/>
            <w:tabs>
              <w:tab w:val="clear" w:pos="7892"/>
              <w:tab w:val="right" w:pos="9026" w:leader="dot"/>
            </w:tabs>
            <w:rPr/>
          </w:pPr>
          <w:hyperlink w:anchor="__RefHeading___Toc4206709_2870459653">
            <w:r>
              <w:rPr>
                <w:webHidden/>
                <w:rStyle w:val="IndexLink"/>
                <w:rtl w:val="true"/>
              </w:rPr>
              <w:t>ب</w:t>
            </w:r>
            <w:r>
              <w:rPr>
                <w:rStyle w:val="IndexLink"/>
                <w:rtl w:val="true"/>
              </w:rPr>
              <w:t xml:space="preserve">) </w:t>
            </w:r>
            <w:r>
              <w:rPr>
                <w:rStyle w:val="IndexLink"/>
                <w:rtl w:val="true"/>
              </w:rPr>
              <w:t xml:space="preserve">اسلوب هاى فاقد </w:t>
            </w:r>
            <w:r>
              <w:rPr>
                <w:rStyle w:val="IndexLink"/>
                <w:rtl w:val="true"/>
              </w:rPr>
              <w:t>«</w:t>
            </w:r>
            <w:r>
              <w:rPr>
                <w:rStyle w:val="IndexLink"/>
                <w:rtl w:val="true"/>
              </w:rPr>
              <w:t>إيّاك</w:t>
            </w:r>
            <w:r>
              <w:rPr>
                <w:rStyle w:val="IndexLink"/>
                <w:rtl w:val="true"/>
              </w:rPr>
              <w:t xml:space="preserve">» </w:t>
            </w:r>
            <w:r>
              <w:rPr>
                <w:rStyle w:val="IndexLink"/>
                <w:rtl w:val="true"/>
              </w:rPr>
              <w:t>و فروعات آن</w:t>
            </w:r>
            <w:r>
              <w:rPr>
                <w:rStyle w:val="IndexLink"/>
                <w:rtl w:val="true"/>
              </w:rPr>
              <w:tab/>
            </w:r>
            <w:r>
              <w:rPr>
                <w:rStyle w:val="IndexLink"/>
              </w:rPr>
              <w:t>233</w:t>
            </w:r>
          </w:hyperlink>
        </w:p>
        <w:p>
          <w:pPr>
            <w:pStyle w:val="Contents6"/>
            <w:tabs>
              <w:tab w:val="clear" w:pos="7609"/>
              <w:tab w:val="right" w:pos="9026" w:leader="dot"/>
            </w:tabs>
            <w:rPr/>
          </w:pPr>
          <w:hyperlink w:anchor="__RefHeading___Toc4206711_2870459653">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4206713_2870459653">
            <w:r>
              <w:rPr>
                <w:webHidden/>
                <w:rStyle w:val="IndexLink"/>
              </w:rPr>
              <w:t>1</w:t>
            </w:r>
            <w:r>
              <w:rPr>
                <w:rStyle w:val="IndexLink"/>
                <w:rtl w:val="true"/>
              </w:rPr>
              <w:t xml:space="preserve">. </w:t>
            </w:r>
            <w:r>
              <w:rPr>
                <w:rStyle w:val="IndexLink"/>
                <w:rtl w:val="true"/>
              </w:rPr>
              <w:t>ذكر محذّرمنه به همراه عطف</w:t>
            </w:r>
            <w:r>
              <w:rPr>
                <w:rStyle w:val="IndexLink"/>
                <w:rtl w:val="true"/>
              </w:rPr>
              <w:tab/>
            </w:r>
            <w:r>
              <w:rPr>
                <w:rStyle w:val="IndexLink"/>
              </w:rPr>
              <w:t>233</w:t>
            </w:r>
          </w:hyperlink>
        </w:p>
        <w:p>
          <w:pPr>
            <w:pStyle w:val="Contents6"/>
            <w:tabs>
              <w:tab w:val="clear" w:pos="7609"/>
              <w:tab w:val="right" w:pos="9026" w:leader="dot"/>
            </w:tabs>
            <w:rPr/>
          </w:pPr>
          <w:hyperlink w:anchor="__RefHeading___Toc4206715_2870459653">
            <w:r>
              <w:rPr>
                <w:webHidden/>
                <w:rStyle w:val="IndexLink"/>
              </w:rPr>
              <w:t>2</w:t>
            </w:r>
            <w:r>
              <w:rPr>
                <w:rStyle w:val="IndexLink"/>
                <w:rtl w:val="true"/>
              </w:rPr>
              <w:t xml:space="preserve">. </w:t>
            </w:r>
            <w:r>
              <w:rPr>
                <w:rStyle w:val="IndexLink"/>
                <w:rtl w:val="true"/>
              </w:rPr>
              <w:t>تكرار محذّرمنه</w:t>
            </w:r>
            <w:r>
              <w:rPr>
                <w:rStyle w:val="IndexLink"/>
                <w:rtl w:val="true"/>
              </w:rPr>
              <w:tab/>
            </w:r>
            <w:r>
              <w:rPr>
                <w:rStyle w:val="IndexLink"/>
              </w:rPr>
              <w:t>233</w:t>
            </w:r>
          </w:hyperlink>
        </w:p>
        <w:p>
          <w:pPr>
            <w:pStyle w:val="Contents6"/>
            <w:tabs>
              <w:tab w:val="clear" w:pos="7609"/>
              <w:tab w:val="right" w:pos="9026" w:leader="dot"/>
            </w:tabs>
            <w:rPr/>
          </w:pPr>
          <w:hyperlink w:anchor="__RefHeading___Toc4206717_2870459653">
            <w:r>
              <w:rPr>
                <w:webHidden/>
                <w:rStyle w:val="IndexLink"/>
              </w:rPr>
              <w:t>3</w:t>
            </w:r>
            <w:r>
              <w:rPr>
                <w:rStyle w:val="IndexLink"/>
                <w:rtl w:val="true"/>
              </w:rPr>
              <w:t xml:space="preserve">. </w:t>
            </w:r>
            <w:r>
              <w:rPr>
                <w:rStyle w:val="IndexLink"/>
                <w:rtl w:val="true"/>
              </w:rPr>
              <w:t>ذكر محذّرمنه به شكل منصوب</w:t>
            </w:r>
            <w:r>
              <w:rPr>
                <w:rStyle w:val="IndexLink"/>
                <w:rtl w:val="true"/>
              </w:rPr>
              <w:tab/>
            </w:r>
            <w:r>
              <w:rPr>
                <w:rStyle w:val="IndexLink"/>
              </w:rPr>
              <w:t>234</w:t>
            </w:r>
          </w:hyperlink>
        </w:p>
        <w:p>
          <w:pPr>
            <w:pStyle w:val="Contents4"/>
            <w:tabs>
              <w:tab w:val="clear" w:pos="8176"/>
              <w:tab w:val="right" w:pos="9026" w:leader="dot"/>
            </w:tabs>
            <w:rPr/>
          </w:pPr>
          <w:hyperlink w:anchor="__RefHeading___Toc4206719_2870459653">
            <w:r>
              <w:rPr>
                <w:webHidden/>
                <w:rStyle w:val="IndexLink"/>
                <w:rtl w:val="true"/>
              </w:rPr>
              <w:t>إغراء</w:t>
            </w:r>
            <w:r>
              <w:rPr>
                <w:rStyle w:val="IndexLink"/>
                <w:rtl w:val="true"/>
              </w:rPr>
              <w:tab/>
            </w:r>
            <w:r>
              <w:rPr>
                <w:rStyle w:val="IndexLink"/>
              </w:rPr>
              <w:t>234</w:t>
            </w:r>
          </w:hyperlink>
        </w:p>
        <w:p>
          <w:pPr>
            <w:pStyle w:val="Contents4"/>
            <w:tabs>
              <w:tab w:val="clear" w:pos="8176"/>
              <w:tab w:val="right" w:pos="9026" w:leader="dot"/>
            </w:tabs>
            <w:rPr/>
          </w:pPr>
          <w:hyperlink w:anchor="__RefHeading___Toc4206721_2870459653">
            <w:r>
              <w:rPr>
                <w:webHidden/>
                <w:rStyle w:val="IndexLink"/>
                <w:rtl w:val="true"/>
              </w:rPr>
              <w:t>تعاريف و اصطلاحات</w:t>
            </w:r>
            <w:r>
              <w:rPr>
                <w:rStyle w:val="IndexLink"/>
                <w:rtl w:val="true"/>
              </w:rPr>
              <w:tab/>
            </w:r>
            <w:r>
              <w:rPr>
                <w:rStyle w:val="IndexLink"/>
              </w:rPr>
              <w:t>234</w:t>
            </w:r>
          </w:hyperlink>
        </w:p>
        <w:p>
          <w:pPr>
            <w:pStyle w:val="Contents4"/>
            <w:tabs>
              <w:tab w:val="clear" w:pos="8176"/>
              <w:tab w:val="right" w:pos="9026" w:leader="dot"/>
            </w:tabs>
            <w:rPr/>
          </w:pPr>
          <w:hyperlink w:anchor="__RefHeading___Toc4206723_2870459653">
            <w:r>
              <w:rPr>
                <w:webHidden/>
                <w:rStyle w:val="IndexLink"/>
                <w:rtl w:val="true"/>
              </w:rPr>
              <w:t>اسلوب هاى إغراء</w:t>
            </w:r>
            <w:r>
              <w:rPr>
                <w:rStyle w:val="IndexLink"/>
                <w:rtl w:val="true"/>
              </w:rPr>
              <w:tab/>
            </w:r>
            <w:r>
              <w:rPr>
                <w:rStyle w:val="IndexLink"/>
              </w:rPr>
              <w:t>235</w:t>
            </w:r>
          </w:hyperlink>
        </w:p>
        <w:p>
          <w:pPr>
            <w:pStyle w:val="Contents5"/>
            <w:tabs>
              <w:tab w:val="clear" w:pos="7892"/>
              <w:tab w:val="right" w:pos="9026" w:leader="dot"/>
            </w:tabs>
            <w:rPr/>
          </w:pPr>
          <w:hyperlink w:anchor="__RefHeading___Toc4206725_2870459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206727_2870459653">
            <w:r>
              <w:rPr>
                <w:webHidden/>
                <w:rStyle w:val="IndexLink"/>
                <w:rtl w:val="true"/>
              </w:rPr>
              <w:t>الف</w:t>
            </w:r>
            <w:r>
              <w:rPr>
                <w:rStyle w:val="IndexLink"/>
                <w:rtl w:val="true"/>
              </w:rPr>
              <w:t xml:space="preserve">) </w:t>
            </w:r>
            <w:r>
              <w:rPr>
                <w:rStyle w:val="IndexLink"/>
                <w:rtl w:val="true"/>
              </w:rPr>
              <w:t>ذكر مُغرى به به صورت منصوب در آغاز جمله و عطف واژه اى بر آن</w:t>
            </w:r>
            <w:r>
              <w:rPr>
                <w:rStyle w:val="IndexLink"/>
                <w:rtl w:val="true"/>
              </w:rPr>
              <w:tab/>
            </w:r>
            <w:r>
              <w:rPr>
                <w:rStyle w:val="IndexLink"/>
              </w:rPr>
              <w:t>235</w:t>
            </w:r>
          </w:hyperlink>
        </w:p>
        <w:p>
          <w:pPr>
            <w:pStyle w:val="Contents5"/>
            <w:tabs>
              <w:tab w:val="clear" w:pos="7892"/>
              <w:tab w:val="right" w:pos="9026" w:leader="dot"/>
            </w:tabs>
            <w:rPr/>
          </w:pPr>
          <w:hyperlink w:anchor="__RefHeading___Toc4206729_2870459653">
            <w:r>
              <w:rPr>
                <w:webHidden/>
                <w:rStyle w:val="IndexLink"/>
                <w:rtl w:val="true"/>
              </w:rPr>
              <w:t>ب</w:t>
            </w:r>
            <w:r>
              <w:rPr>
                <w:rStyle w:val="IndexLink"/>
                <w:rtl w:val="true"/>
              </w:rPr>
              <w:t xml:space="preserve">) </w:t>
            </w:r>
            <w:r>
              <w:rPr>
                <w:rStyle w:val="IndexLink"/>
                <w:rtl w:val="true"/>
              </w:rPr>
              <w:t>تكرار مُغرى به</w:t>
            </w:r>
            <w:r>
              <w:rPr>
                <w:rStyle w:val="IndexLink"/>
                <w:rtl w:val="true"/>
              </w:rPr>
              <w:tab/>
            </w:r>
            <w:r>
              <w:rPr>
                <w:rStyle w:val="IndexLink"/>
              </w:rPr>
              <w:t>235</w:t>
            </w:r>
          </w:hyperlink>
        </w:p>
        <w:p>
          <w:pPr>
            <w:pStyle w:val="Contents5"/>
            <w:tabs>
              <w:tab w:val="clear" w:pos="7892"/>
              <w:tab w:val="right" w:pos="9026" w:leader="dot"/>
            </w:tabs>
            <w:rPr/>
          </w:pPr>
          <w:hyperlink w:anchor="__RefHeading___Toc4206731_2870459653">
            <w:r>
              <w:rPr>
                <w:webHidden/>
                <w:rStyle w:val="IndexLink"/>
                <w:rtl w:val="true"/>
              </w:rPr>
              <w:t>ج</w:t>
            </w:r>
            <w:r>
              <w:rPr>
                <w:rStyle w:val="IndexLink"/>
                <w:rtl w:val="true"/>
              </w:rPr>
              <w:t xml:space="preserve">) </w:t>
            </w:r>
            <w:r>
              <w:rPr>
                <w:rStyle w:val="IndexLink"/>
                <w:rtl w:val="true"/>
              </w:rPr>
              <w:t>ذكر مُغرى به به صورت منصوب</w:t>
            </w:r>
            <w:r>
              <w:rPr>
                <w:rStyle w:val="IndexLink"/>
                <w:rtl w:val="true"/>
              </w:rPr>
              <w:tab/>
            </w:r>
            <w:r>
              <w:rPr>
                <w:rStyle w:val="IndexLink"/>
              </w:rPr>
              <w:t>236</w:t>
            </w:r>
          </w:hyperlink>
        </w:p>
        <w:p>
          <w:pPr>
            <w:pStyle w:val="Contents4"/>
            <w:tabs>
              <w:tab w:val="clear" w:pos="8176"/>
              <w:tab w:val="right" w:pos="9026" w:leader="dot"/>
            </w:tabs>
            <w:rPr/>
          </w:pPr>
          <w:hyperlink w:anchor="__RefHeading___Toc4206733_2870459653">
            <w:r>
              <w:rPr>
                <w:webHidden/>
                <w:rStyle w:val="IndexLink"/>
                <w:rtl w:val="true"/>
              </w:rPr>
              <w:t>اختصاص</w:t>
            </w:r>
            <w:r>
              <w:rPr>
                <w:rStyle w:val="IndexLink"/>
                <w:rtl w:val="true"/>
              </w:rPr>
              <w:tab/>
            </w:r>
            <w:r>
              <w:rPr>
                <w:rStyle w:val="IndexLink"/>
              </w:rPr>
              <w:t>236</w:t>
            </w:r>
          </w:hyperlink>
        </w:p>
        <w:p>
          <w:pPr>
            <w:pStyle w:val="Contents4"/>
            <w:tabs>
              <w:tab w:val="clear" w:pos="8176"/>
              <w:tab w:val="right" w:pos="9026" w:leader="dot"/>
            </w:tabs>
            <w:rPr/>
          </w:pPr>
          <w:hyperlink w:anchor="__RefHeading___Toc4206735_2870459653">
            <w:r>
              <w:rPr>
                <w:webHidden/>
                <w:rStyle w:val="IndexLink"/>
                <w:rtl w:val="true"/>
              </w:rPr>
              <w:t>وجه تسميۀ باب اختصاص</w:t>
            </w:r>
            <w:r>
              <w:rPr>
                <w:rStyle w:val="IndexLink"/>
                <w:rtl w:val="true"/>
              </w:rPr>
              <w:tab/>
            </w:r>
            <w:r>
              <w:rPr>
                <w:rStyle w:val="IndexLink"/>
              </w:rPr>
              <w:t>236</w:t>
            </w:r>
          </w:hyperlink>
        </w:p>
        <w:p>
          <w:pPr>
            <w:pStyle w:val="Contents4"/>
            <w:tabs>
              <w:tab w:val="clear" w:pos="8176"/>
              <w:tab w:val="right" w:pos="9026" w:leader="dot"/>
            </w:tabs>
            <w:rPr/>
          </w:pPr>
          <w:hyperlink w:anchor="__RefHeading___Toc4206737_2870459653">
            <w:r>
              <w:rPr>
                <w:webHidden/>
                <w:rStyle w:val="IndexLink"/>
                <w:rtl w:val="true"/>
              </w:rPr>
              <w:t>اهداف باب اختصاص</w:t>
            </w:r>
            <w:r>
              <w:rPr>
                <w:rStyle w:val="IndexLink"/>
                <w:rtl w:val="true"/>
              </w:rPr>
              <w:tab/>
            </w:r>
            <w:r>
              <w:rPr>
                <w:rStyle w:val="IndexLink"/>
              </w:rPr>
              <w:t>237</w:t>
            </w:r>
          </w:hyperlink>
        </w:p>
        <w:p>
          <w:pPr>
            <w:pStyle w:val="Contents5"/>
            <w:tabs>
              <w:tab w:val="clear" w:pos="7892"/>
              <w:tab w:val="right" w:pos="9026" w:leader="dot"/>
            </w:tabs>
            <w:rPr/>
          </w:pPr>
          <w:hyperlink w:anchor="__RefHeading___Toc4206739_2870459653">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4206741_2870459653">
            <w:r>
              <w:rPr>
                <w:webHidden/>
                <w:rStyle w:val="IndexLink"/>
                <w:rtl w:val="true"/>
              </w:rPr>
              <w:t>الف</w:t>
            </w:r>
            <w:r>
              <w:rPr>
                <w:rStyle w:val="IndexLink"/>
                <w:rtl w:val="true"/>
              </w:rPr>
              <w:t xml:space="preserve">) </w:t>
            </w:r>
            <w:r>
              <w:rPr>
                <w:rStyle w:val="IndexLink"/>
                <w:rtl w:val="true"/>
              </w:rPr>
              <w:t>بيان مقصود از ضمير متكلم يا مخاطب</w:t>
            </w:r>
            <w:r>
              <w:rPr>
                <w:rStyle w:val="IndexLink"/>
                <w:rtl w:val="true"/>
              </w:rPr>
              <w:tab/>
            </w:r>
            <w:r>
              <w:rPr>
                <w:rStyle w:val="IndexLink"/>
              </w:rPr>
              <w:t>237</w:t>
            </w:r>
          </w:hyperlink>
        </w:p>
        <w:p>
          <w:pPr>
            <w:pStyle w:val="Contents5"/>
            <w:tabs>
              <w:tab w:val="clear" w:pos="7892"/>
              <w:tab w:val="right" w:pos="9026" w:leader="dot"/>
            </w:tabs>
            <w:rPr/>
          </w:pPr>
          <w:hyperlink w:anchor="__RefHeading___Toc4206743_2870459653">
            <w:r>
              <w:rPr>
                <w:webHidden/>
                <w:rStyle w:val="IndexLink"/>
                <w:rtl w:val="true"/>
              </w:rPr>
              <w:t>ب</w:t>
            </w:r>
            <w:r>
              <w:rPr>
                <w:rStyle w:val="IndexLink"/>
                <w:rtl w:val="true"/>
              </w:rPr>
              <w:t xml:space="preserve">) </w:t>
            </w:r>
            <w:r>
              <w:rPr>
                <w:rStyle w:val="IndexLink"/>
                <w:rtl w:val="true"/>
              </w:rPr>
              <w:t>تفاخر</w:t>
            </w:r>
            <w:r>
              <w:rPr>
                <w:rStyle w:val="IndexLink"/>
                <w:rtl w:val="true"/>
              </w:rPr>
              <w:tab/>
            </w:r>
            <w:r>
              <w:rPr>
                <w:rStyle w:val="IndexLink"/>
              </w:rPr>
              <w:t>238</w:t>
            </w:r>
          </w:hyperlink>
        </w:p>
        <w:p>
          <w:pPr>
            <w:pStyle w:val="Contents5"/>
            <w:tabs>
              <w:tab w:val="clear" w:pos="7892"/>
              <w:tab w:val="right" w:pos="9026" w:leader="dot"/>
            </w:tabs>
            <w:rPr/>
          </w:pPr>
          <w:hyperlink w:anchor="__RefHeading___Toc4206745_2870459653">
            <w:r>
              <w:rPr>
                <w:webHidden/>
                <w:rStyle w:val="IndexLink"/>
                <w:rtl w:val="true"/>
              </w:rPr>
              <w:t>ج</w:t>
            </w:r>
            <w:r>
              <w:rPr>
                <w:rStyle w:val="IndexLink"/>
                <w:rtl w:val="true"/>
              </w:rPr>
              <w:t xml:space="preserve">) </w:t>
            </w:r>
            <w:r>
              <w:rPr>
                <w:rStyle w:val="IndexLink"/>
                <w:rtl w:val="true"/>
              </w:rPr>
              <w:t>تواضع</w:t>
            </w:r>
            <w:r>
              <w:rPr>
                <w:rStyle w:val="IndexLink"/>
                <w:rtl w:val="true"/>
              </w:rPr>
              <w:tab/>
            </w:r>
            <w:r>
              <w:rPr>
                <w:rStyle w:val="IndexLink"/>
              </w:rPr>
              <w:t>238</w:t>
            </w:r>
          </w:hyperlink>
        </w:p>
        <w:p>
          <w:pPr>
            <w:pStyle w:val="Contents4"/>
            <w:tabs>
              <w:tab w:val="clear" w:pos="8176"/>
              <w:tab w:val="right" w:pos="9026" w:leader="dot"/>
            </w:tabs>
            <w:rPr/>
          </w:pPr>
          <w:hyperlink w:anchor="__RefHeading___Toc4206747_2870459653">
            <w:r>
              <w:rPr>
                <w:webHidden/>
                <w:rStyle w:val="IndexLink"/>
                <w:rtl w:val="true"/>
              </w:rPr>
              <w:t xml:space="preserve">حالت هاى مفعولٌبه باب اختصاص </w:t>
            </w:r>
            <w:r>
              <w:rPr>
                <w:rStyle w:val="IndexLink"/>
                <w:rtl w:val="true"/>
              </w:rPr>
              <w:t>(</w:t>
            </w:r>
            <w:r>
              <w:rPr>
                <w:rStyle w:val="IndexLink"/>
                <w:rtl w:val="true"/>
              </w:rPr>
              <w:t>مخصوص</w:t>
            </w:r>
            <w:r>
              <w:rPr>
                <w:rStyle w:val="IndexLink"/>
                <w:rtl w:val="true"/>
              </w:rPr>
              <w:t>)</w:t>
              <w:tab/>
            </w:r>
            <w:r>
              <w:rPr>
                <w:rStyle w:val="IndexLink"/>
              </w:rPr>
              <w:t>239</w:t>
            </w:r>
          </w:hyperlink>
        </w:p>
        <w:p>
          <w:pPr>
            <w:pStyle w:val="Contents5"/>
            <w:tabs>
              <w:tab w:val="clear" w:pos="7892"/>
              <w:tab w:val="right" w:pos="9026" w:leader="dot"/>
            </w:tabs>
            <w:rPr/>
          </w:pPr>
          <w:hyperlink w:anchor="__RefHeading___Toc4206749_2870459653">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4206751_2870459653">
            <w:r>
              <w:rPr>
                <w:webHidden/>
                <w:rStyle w:val="IndexLink"/>
                <w:rtl w:val="true"/>
              </w:rPr>
              <w:t>الف</w:t>
            </w:r>
            <w:r>
              <w:rPr>
                <w:rStyle w:val="IndexLink"/>
                <w:rtl w:val="true"/>
              </w:rPr>
              <w:t xml:space="preserve">) </w:t>
            </w:r>
            <w:r>
              <w:rPr>
                <w:rStyle w:val="IndexLink"/>
                <w:rtl w:val="true"/>
              </w:rPr>
              <w:t xml:space="preserve">اسم معرفه به </w:t>
            </w:r>
            <w:r>
              <w:rPr>
                <w:rStyle w:val="IndexLink"/>
                <w:rtl w:val="true"/>
              </w:rPr>
              <w:t>«</w:t>
            </w:r>
            <w:r>
              <w:rPr>
                <w:rStyle w:val="IndexLink"/>
                <w:rtl w:val="true"/>
              </w:rPr>
              <w:t>ال</w:t>
            </w:r>
            <w:r>
              <w:rPr>
                <w:rStyle w:val="IndexLink"/>
                <w:rtl w:val="true"/>
              </w:rPr>
              <w:t>»</w:t>
              <w:tab/>
            </w:r>
            <w:r>
              <w:rPr>
                <w:rStyle w:val="IndexLink"/>
              </w:rPr>
              <w:t>239</w:t>
            </w:r>
          </w:hyperlink>
        </w:p>
        <w:p>
          <w:pPr>
            <w:pStyle w:val="Contents5"/>
            <w:tabs>
              <w:tab w:val="clear" w:pos="7892"/>
              <w:tab w:val="right" w:pos="9026" w:leader="dot"/>
            </w:tabs>
            <w:rPr/>
          </w:pPr>
          <w:hyperlink w:anchor="__RefHeading___Toc4206753_2870459653">
            <w:r>
              <w:rPr>
                <w:webHidden/>
                <w:rStyle w:val="IndexLink"/>
                <w:rtl w:val="true"/>
              </w:rPr>
              <w:t>ب</w:t>
            </w:r>
            <w:r>
              <w:rPr>
                <w:rStyle w:val="IndexLink"/>
                <w:rtl w:val="true"/>
              </w:rPr>
              <w:t xml:space="preserve">) </w:t>
            </w:r>
            <w:r>
              <w:rPr>
                <w:rStyle w:val="IndexLink"/>
                <w:rtl w:val="true"/>
              </w:rPr>
              <w:t xml:space="preserve">واژه هاى </w:t>
            </w:r>
            <w:r>
              <w:rPr>
                <w:rStyle w:val="IndexLink"/>
                <w:rtl w:val="true"/>
              </w:rPr>
              <w:t>«</w:t>
            </w:r>
            <w:r>
              <w:rPr>
                <w:rStyle w:val="IndexLink"/>
                <w:rtl w:val="true"/>
              </w:rPr>
              <w:t>أىُّ‌</w:t>
            </w:r>
            <w:r>
              <w:rPr>
                <w:rStyle w:val="IndexLink"/>
                <w:rtl w:val="true"/>
              </w:rPr>
              <w:t xml:space="preserve">» </w:t>
            </w:r>
            <w:r>
              <w:rPr>
                <w:rStyle w:val="IndexLink"/>
                <w:rtl w:val="true"/>
              </w:rPr>
              <w:t xml:space="preserve">و </w:t>
            </w:r>
            <w:r>
              <w:rPr>
                <w:rStyle w:val="IndexLink"/>
                <w:rtl w:val="true"/>
              </w:rPr>
              <w:t>«</w:t>
            </w:r>
            <w:r>
              <w:rPr>
                <w:rStyle w:val="IndexLink"/>
                <w:rtl w:val="true"/>
              </w:rPr>
              <w:t>أيَّةُ‌</w:t>
            </w:r>
            <w:r>
              <w:rPr>
                <w:rStyle w:val="IndexLink"/>
                <w:rtl w:val="true"/>
              </w:rPr>
              <w:t>»</w:t>
              <w:tab/>
            </w:r>
            <w:r>
              <w:rPr>
                <w:rStyle w:val="IndexLink"/>
              </w:rPr>
              <w:t>239</w:t>
            </w:r>
          </w:hyperlink>
        </w:p>
        <w:p>
          <w:pPr>
            <w:pStyle w:val="Contents5"/>
            <w:tabs>
              <w:tab w:val="clear" w:pos="7892"/>
              <w:tab w:val="right" w:pos="9026" w:leader="dot"/>
            </w:tabs>
            <w:rPr/>
          </w:pPr>
          <w:hyperlink w:anchor="__RefHeading___Toc4206755_2870459653">
            <w:r>
              <w:rPr>
                <w:webHidden/>
                <w:rStyle w:val="IndexLink"/>
                <w:rtl w:val="true"/>
              </w:rPr>
              <w:t>ج</w:t>
            </w:r>
            <w:r>
              <w:rPr>
                <w:rStyle w:val="IndexLink"/>
                <w:rtl w:val="true"/>
              </w:rPr>
              <w:t xml:space="preserve">) </w:t>
            </w:r>
            <w:r>
              <w:rPr>
                <w:rStyle w:val="IndexLink"/>
                <w:rtl w:val="true"/>
              </w:rPr>
              <w:t>اسم مضاف به معرفه</w:t>
            </w:r>
            <w:r>
              <w:rPr>
                <w:rStyle w:val="IndexLink"/>
                <w:rtl w:val="true"/>
              </w:rPr>
              <w:tab/>
            </w:r>
            <w:r>
              <w:rPr>
                <w:rStyle w:val="IndexLink"/>
              </w:rPr>
              <w:t>240</w:t>
            </w:r>
          </w:hyperlink>
        </w:p>
        <w:p>
          <w:pPr>
            <w:pStyle w:val="Contents5"/>
            <w:tabs>
              <w:tab w:val="clear" w:pos="7892"/>
              <w:tab w:val="right" w:pos="9026" w:leader="dot"/>
            </w:tabs>
            <w:rPr/>
          </w:pPr>
          <w:hyperlink w:anchor="__RefHeading___Toc4206757_2870459653">
            <w:r>
              <w:rPr>
                <w:webHidden/>
                <w:rStyle w:val="IndexLink"/>
                <w:rtl w:val="true"/>
              </w:rPr>
              <w:t>د</w:t>
            </w:r>
            <w:r>
              <w:rPr>
                <w:rStyle w:val="IndexLink"/>
                <w:rtl w:val="true"/>
              </w:rPr>
              <w:t xml:space="preserve">) </w:t>
            </w:r>
            <w:r>
              <w:rPr>
                <w:rStyle w:val="IndexLink"/>
                <w:rtl w:val="true"/>
              </w:rPr>
              <w:t>اسم عَلَم</w:t>
            </w:r>
            <w:r>
              <w:rPr>
                <w:rStyle w:val="IndexLink"/>
                <w:rtl w:val="true"/>
              </w:rPr>
              <w:tab/>
            </w:r>
            <w:r>
              <w:rPr>
                <w:rStyle w:val="IndexLink"/>
              </w:rPr>
              <w:t>240</w:t>
            </w:r>
          </w:hyperlink>
        </w:p>
        <w:p>
          <w:pPr>
            <w:pStyle w:val="Contents4"/>
            <w:tabs>
              <w:tab w:val="clear" w:pos="8176"/>
              <w:tab w:val="right" w:pos="9026" w:leader="dot"/>
            </w:tabs>
            <w:rPr/>
          </w:pPr>
          <w:hyperlink w:anchor="__RefHeading___Toc4206759_2870459653">
            <w:r>
              <w:rPr>
                <w:webHidden/>
                <w:rStyle w:val="IndexLink"/>
                <w:rtl w:val="true"/>
              </w:rPr>
              <w:t>چكيده</w:t>
            </w:r>
            <w:r>
              <w:rPr>
                <w:rStyle w:val="IndexLink"/>
                <w:rtl w:val="true"/>
              </w:rPr>
              <w:tab/>
            </w:r>
            <w:r>
              <w:rPr>
                <w:rStyle w:val="IndexLink"/>
              </w:rPr>
              <w:t>240</w:t>
            </w:r>
          </w:hyperlink>
        </w:p>
        <w:p>
          <w:pPr>
            <w:pStyle w:val="Contents4"/>
            <w:tabs>
              <w:tab w:val="clear" w:pos="8176"/>
              <w:tab w:val="right" w:pos="9026" w:leader="dot"/>
            </w:tabs>
            <w:rPr/>
          </w:pPr>
          <w:hyperlink w:anchor="__RefHeading___Toc4206761_2870459653">
            <w:r>
              <w:rPr>
                <w:webHidden/>
                <w:rStyle w:val="IndexLink"/>
                <w:rtl w:val="true"/>
              </w:rPr>
              <w:t>تمرين</w:t>
            </w:r>
            <w:r>
              <w:rPr>
                <w:rStyle w:val="IndexLink"/>
                <w:rtl w:val="true"/>
              </w:rPr>
              <w:tab/>
            </w:r>
            <w:r>
              <w:rPr>
                <w:rStyle w:val="IndexLink"/>
              </w:rPr>
              <w:t>242</w:t>
            </w:r>
          </w:hyperlink>
        </w:p>
        <w:p>
          <w:pPr>
            <w:pStyle w:val="Contents3"/>
            <w:tabs>
              <w:tab w:val="clear" w:pos="8459"/>
              <w:tab w:val="right" w:pos="9026" w:leader="dot"/>
            </w:tabs>
            <w:rPr/>
          </w:pPr>
          <w:hyperlink w:anchor="__RefHeading___Toc4206763_2870459653">
            <w:r>
              <w:rPr>
                <w:webHidden/>
                <w:rStyle w:val="IndexLink"/>
                <w:rtl w:val="true"/>
              </w:rPr>
              <w:t>درس پانزدهم</w:t>
            </w:r>
            <w:r>
              <w:rPr>
                <w:rStyle w:val="IndexLink"/>
                <w:rtl w:val="true"/>
              </w:rPr>
              <w:t xml:space="preserve">: </w:t>
            </w:r>
            <w:r>
              <w:rPr>
                <w:rStyle w:val="IndexLink"/>
                <w:rtl w:val="true"/>
              </w:rPr>
              <w:t xml:space="preserve">حذف عامل نصب مفعول به </w:t>
            </w:r>
            <w:r>
              <w:rPr>
                <w:rStyle w:val="IndexLink"/>
                <w:rtl w:val="true"/>
              </w:rPr>
              <w:t>(</w:t>
            </w:r>
            <w:r>
              <w:rPr>
                <w:rStyle w:val="IndexLink"/>
              </w:rPr>
              <w:t>5</w:t>
            </w:r>
            <w:r>
              <w:rPr>
                <w:rStyle w:val="IndexLink"/>
                <w:rtl w:val="true"/>
              </w:rPr>
              <w:t>)</w:t>
              <w:tab/>
            </w:r>
            <w:r>
              <w:rPr>
                <w:rStyle w:val="IndexLink"/>
              </w:rPr>
              <w:t>244</w:t>
            </w:r>
          </w:hyperlink>
        </w:p>
        <w:p>
          <w:pPr>
            <w:pStyle w:val="Contents4"/>
            <w:tabs>
              <w:tab w:val="clear" w:pos="8176"/>
              <w:tab w:val="right" w:pos="9026" w:leader="dot"/>
            </w:tabs>
            <w:rPr/>
          </w:pPr>
          <w:hyperlink w:anchor="__RefHeading___Toc4206765_2870459653">
            <w:r>
              <w:rPr>
                <w:webHidden/>
                <w:rStyle w:val="IndexLink"/>
                <w:rtl w:val="true"/>
              </w:rPr>
              <w:t>اشتغال</w:t>
            </w:r>
            <w:r>
              <w:rPr>
                <w:rStyle w:val="IndexLink"/>
                <w:rtl w:val="true"/>
              </w:rPr>
              <w:tab/>
            </w:r>
            <w:r>
              <w:rPr>
                <w:rStyle w:val="IndexLink"/>
              </w:rPr>
              <w:t>244</w:t>
            </w:r>
          </w:hyperlink>
        </w:p>
        <w:p>
          <w:pPr>
            <w:pStyle w:val="Contents4"/>
            <w:tabs>
              <w:tab w:val="clear" w:pos="8176"/>
              <w:tab w:val="right" w:pos="9026" w:leader="dot"/>
            </w:tabs>
            <w:rPr/>
          </w:pPr>
          <w:hyperlink w:anchor="__RefHeading___Toc4206767_2870459653">
            <w:r>
              <w:rPr>
                <w:webHidden/>
                <w:rStyle w:val="IndexLink"/>
                <w:rtl w:val="true"/>
              </w:rPr>
              <w:t>اهداف درس</w:t>
            </w:r>
            <w:r>
              <w:rPr>
                <w:rStyle w:val="IndexLink"/>
                <w:rtl w:val="true"/>
              </w:rPr>
              <w:tab/>
            </w:r>
            <w:r>
              <w:rPr>
                <w:rStyle w:val="IndexLink"/>
              </w:rPr>
              <w:t>244</w:t>
            </w:r>
          </w:hyperlink>
        </w:p>
        <w:p>
          <w:pPr>
            <w:pStyle w:val="Contents4"/>
            <w:tabs>
              <w:tab w:val="clear" w:pos="8176"/>
              <w:tab w:val="right" w:pos="9026" w:leader="dot"/>
            </w:tabs>
            <w:rPr/>
          </w:pPr>
          <w:hyperlink w:anchor="__RefHeading___Toc4206769_2870459653">
            <w:r>
              <w:rPr>
                <w:webHidden/>
                <w:rStyle w:val="IndexLink"/>
                <w:rtl w:val="true"/>
              </w:rPr>
              <w:t>درآمد</w:t>
            </w:r>
            <w:r>
              <w:rPr>
                <w:rStyle w:val="IndexLink"/>
                <w:rtl w:val="true"/>
              </w:rPr>
              <w:tab/>
            </w:r>
            <w:r>
              <w:rPr>
                <w:rStyle w:val="IndexLink"/>
              </w:rPr>
              <w:t>244</w:t>
            </w:r>
          </w:hyperlink>
        </w:p>
        <w:p>
          <w:pPr>
            <w:pStyle w:val="Contents4"/>
            <w:tabs>
              <w:tab w:val="clear" w:pos="8176"/>
              <w:tab w:val="right" w:pos="9026" w:leader="dot"/>
            </w:tabs>
            <w:rPr/>
          </w:pPr>
          <w:hyperlink w:anchor="__RefHeading___Toc4206771_2870459653">
            <w:r>
              <w:rPr>
                <w:webHidden/>
                <w:rStyle w:val="IndexLink"/>
                <w:rtl w:val="true"/>
              </w:rPr>
              <w:t>اشتغال</w:t>
            </w:r>
            <w:r>
              <w:rPr>
                <w:rStyle w:val="IndexLink"/>
                <w:rtl w:val="true"/>
              </w:rPr>
              <w:tab/>
            </w:r>
            <w:r>
              <w:rPr>
                <w:rStyle w:val="IndexLink"/>
              </w:rPr>
              <w:t>244</w:t>
            </w:r>
          </w:hyperlink>
        </w:p>
        <w:p>
          <w:pPr>
            <w:pStyle w:val="Contents4"/>
            <w:tabs>
              <w:tab w:val="clear" w:pos="8176"/>
              <w:tab w:val="right" w:pos="9026" w:leader="dot"/>
            </w:tabs>
            <w:rPr/>
          </w:pPr>
          <w:hyperlink w:anchor="__RefHeading___Toc4206773_2870459653">
            <w:r>
              <w:rPr>
                <w:webHidden/>
                <w:rStyle w:val="IndexLink"/>
                <w:rtl w:val="true"/>
              </w:rPr>
              <w:t>وجه تسميۀ باب اشتغال</w:t>
            </w:r>
            <w:r>
              <w:rPr>
                <w:rStyle w:val="IndexLink"/>
                <w:rtl w:val="true"/>
              </w:rPr>
              <w:tab/>
            </w:r>
            <w:r>
              <w:rPr>
                <w:rStyle w:val="IndexLink"/>
              </w:rPr>
              <w:t>246</w:t>
            </w:r>
          </w:hyperlink>
        </w:p>
        <w:p>
          <w:pPr>
            <w:pStyle w:val="Contents4"/>
            <w:tabs>
              <w:tab w:val="clear" w:pos="8176"/>
              <w:tab w:val="right" w:pos="9026" w:leader="dot"/>
            </w:tabs>
            <w:rPr/>
          </w:pPr>
          <w:hyperlink w:anchor="__RefHeading___Toc4206775_2870459653">
            <w:r>
              <w:rPr>
                <w:webHidden/>
                <w:rStyle w:val="IndexLink"/>
                <w:rtl w:val="true"/>
              </w:rPr>
              <w:t>اصطلاحات باب اشتغال</w:t>
            </w:r>
            <w:r>
              <w:rPr>
                <w:rStyle w:val="IndexLink"/>
                <w:rtl w:val="true"/>
              </w:rPr>
              <w:tab/>
            </w:r>
            <w:r>
              <w:rPr>
                <w:rStyle w:val="IndexLink"/>
              </w:rPr>
              <w:t>246</w:t>
            </w:r>
          </w:hyperlink>
        </w:p>
        <w:p>
          <w:pPr>
            <w:pStyle w:val="Contents4"/>
            <w:tabs>
              <w:tab w:val="clear" w:pos="8176"/>
              <w:tab w:val="right" w:pos="9026" w:leader="dot"/>
            </w:tabs>
            <w:rPr/>
          </w:pPr>
          <w:hyperlink w:anchor="__RefHeading___Toc4206777_2870459653">
            <w:r>
              <w:rPr>
                <w:webHidden/>
                <w:rStyle w:val="IndexLink"/>
                <w:rtl w:val="true"/>
              </w:rPr>
              <w:t>اعراب مشغولٌ‌عنه</w:t>
            </w:r>
            <w:r>
              <w:rPr>
                <w:rStyle w:val="IndexLink"/>
                <w:rtl w:val="true"/>
              </w:rPr>
              <w:tab/>
            </w:r>
            <w:r>
              <w:rPr>
                <w:rStyle w:val="IndexLink"/>
              </w:rPr>
              <w:t>247</w:t>
            </w:r>
          </w:hyperlink>
        </w:p>
        <w:p>
          <w:pPr>
            <w:pStyle w:val="Contents4"/>
            <w:tabs>
              <w:tab w:val="clear" w:pos="8176"/>
              <w:tab w:val="right" w:pos="9026" w:leader="dot"/>
            </w:tabs>
            <w:rPr/>
          </w:pPr>
          <w:hyperlink w:anchor="__RefHeading___Toc4206779_2870459653">
            <w:r>
              <w:rPr>
                <w:webHidden/>
                <w:rStyle w:val="IndexLink"/>
                <w:rtl w:val="true"/>
              </w:rPr>
              <w:t>حالت هاى اعرابى مشغولٌ‌عنه</w:t>
            </w:r>
            <w:r>
              <w:rPr>
                <w:rStyle w:val="IndexLink"/>
                <w:rtl w:val="true"/>
              </w:rPr>
              <w:tab/>
            </w:r>
            <w:r>
              <w:rPr>
                <w:rStyle w:val="IndexLink"/>
              </w:rPr>
              <w:t>249</w:t>
            </w:r>
          </w:hyperlink>
        </w:p>
        <w:p>
          <w:pPr>
            <w:pStyle w:val="Contents5"/>
            <w:tabs>
              <w:tab w:val="clear" w:pos="7892"/>
              <w:tab w:val="right" w:pos="9026" w:leader="dot"/>
            </w:tabs>
            <w:rPr/>
          </w:pPr>
          <w:hyperlink w:anchor="__RefHeading___Toc4206781_2870459653">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4206783_2870459653">
            <w:r>
              <w:rPr>
                <w:webHidden/>
                <w:rStyle w:val="IndexLink"/>
                <w:rtl w:val="true"/>
              </w:rPr>
              <w:t>الف</w:t>
            </w:r>
            <w:r>
              <w:rPr>
                <w:rStyle w:val="IndexLink"/>
                <w:rtl w:val="true"/>
              </w:rPr>
              <w:t xml:space="preserve">) </w:t>
            </w:r>
            <w:r>
              <w:rPr>
                <w:rStyle w:val="IndexLink"/>
                <w:rtl w:val="true"/>
              </w:rPr>
              <w:t>وجوب نصب</w:t>
            </w:r>
            <w:r>
              <w:rPr>
                <w:rStyle w:val="IndexLink"/>
                <w:rtl w:val="true"/>
              </w:rPr>
              <w:tab/>
            </w:r>
            <w:r>
              <w:rPr>
                <w:rStyle w:val="IndexLink"/>
              </w:rPr>
              <w:t>249</w:t>
            </w:r>
          </w:hyperlink>
        </w:p>
        <w:p>
          <w:pPr>
            <w:pStyle w:val="Contents5"/>
            <w:tabs>
              <w:tab w:val="clear" w:pos="7892"/>
              <w:tab w:val="right" w:pos="9026" w:leader="dot"/>
            </w:tabs>
            <w:rPr/>
          </w:pPr>
          <w:hyperlink w:anchor="__RefHeading___Toc4206785_2870459653">
            <w:r>
              <w:rPr>
                <w:webHidden/>
                <w:rStyle w:val="IndexLink"/>
                <w:rtl w:val="true"/>
              </w:rPr>
              <w:t>ب</w:t>
            </w:r>
            <w:r>
              <w:rPr>
                <w:rStyle w:val="IndexLink"/>
                <w:rtl w:val="true"/>
              </w:rPr>
              <w:t xml:space="preserve">) </w:t>
            </w:r>
            <w:r>
              <w:rPr>
                <w:rStyle w:val="IndexLink"/>
                <w:rtl w:val="true"/>
              </w:rPr>
              <w:t>وجوب رفع</w:t>
            </w:r>
            <w:r>
              <w:rPr>
                <w:rStyle w:val="IndexLink"/>
                <w:rtl w:val="true"/>
              </w:rPr>
              <w:tab/>
            </w:r>
            <w:r>
              <w:rPr>
                <w:rStyle w:val="IndexLink"/>
              </w:rPr>
              <w:t>251</w:t>
            </w:r>
          </w:hyperlink>
        </w:p>
        <w:p>
          <w:pPr>
            <w:pStyle w:val="Contents5"/>
            <w:tabs>
              <w:tab w:val="clear" w:pos="7892"/>
              <w:tab w:val="right" w:pos="9026" w:leader="dot"/>
            </w:tabs>
            <w:rPr/>
          </w:pPr>
          <w:hyperlink w:anchor="__RefHeading___Toc4206787_2870459653">
            <w:r>
              <w:rPr>
                <w:webHidden/>
                <w:rStyle w:val="IndexLink"/>
                <w:rtl w:val="true"/>
              </w:rPr>
              <w:t>ج</w:t>
            </w:r>
            <w:r>
              <w:rPr>
                <w:rStyle w:val="IndexLink"/>
                <w:rtl w:val="true"/>
              </w:rPr>
              <w:t xml:space="preserve">) </w:t>
            </w:r>
            <w:r>
              <w:rPr>
                <w:rStyle w:val="IndexLink"/>
                <w:rtl w:val="true"/>
              </w:rPr>
              <w:t>ترجيح نصب بر رفع</w:t>
            </w:r>
            <w:r>
              <w:rPr>
                <w:rStyle w:val="IndexLink"/>
                <w:rtl w:val="true"/>
              </w:rPr>
              <w:tab/>
            </w:r>
            <w:r>
              <w:rPr>
                <w:rStyle w:val="IndexLink"/>
              </w:rPr>
              <w:t>252</w:t>
            </w:r>
          </w:hyperlink>
        </w:p>
        <w:p>
          <w:pPr>
            <w:pStyle w:val="Contents5"/>
            <w:tabs>
              <w:tab w:val="clear" w:pos="7892"/>
              <w:tab w:val="right" w:pos="9026" w:leader="dot"/>
            </w:tabs>
            <w:rPr/>
          </w:pPr>
          <w:hyperlink w:anchor="__RefHeading___Toc4206789_2870459653">
            <w:r>
              <w:rPr>
                <w:webHidden/>
                <w:rStyle w:val="IndexLink"/>
                <w:rtl w:val="true"/>
              </w:rPr>
              <w:t>د</w:t>
            </w:r>
            <w:r>
              <w:rPr>
                <w:rStyle w:val="IndexLink"/>
                <w:rtl w:val="true"/>
              </w:rPr>
              <w:t xml:space="preserve">) </w:t>
            </w:r>
            <w:r>
              <w:rPr>
                <w:rStyle w:val="IndexLink"/>
                <w:rtl w:val="true"/>
              </w:rPr>
              <w:t>ترجيح رفع بر نصب</w:t>
            </w:r>
            <w:r>
              <w:rPr>
                <w:rStyle w:val="IndexLink"/>
                <w:rtl w:val="true"/>
              </w:rPr>
              <w:tab/>
            </w:r>
            <w:r>
              <w:rPr>
                <w:rStyle w:val="IndexLink"/>
              </w:rPr>
              <w:t>254</w:t>
            </w:r>
          </w:hyperlink>
        </w:p>
        <w:p>
          <w:pPr>
            <w:pStyle w:val="Contents4"/>
            <w:tabs>
              <w:tab w:val="clear" w:pos="8176"/>
              <w:tab w:val="right" w:pos="9026" w:leader="dot"/>
            </w:tabs>
            <w:rPr/>
          </w:pPr>
          <w:hyperlink w:anchor="__RefHeading___Toc4206791_2870459653">
            <w:r>
              <w:rPr>
                <w:webHidden/>
                <w:rStyle w:val="IndexLink"/>
                <w:rtl w:val="true"/>
              </w:rPr>
              <w:t>چكيده</w:t>
            </w:r>
            <w:r>
              <w:rPr>
                <w:rStyle w:val="IndexLink"/>
                <w:rtl w:val="true"/>
              </w:rPr>
              <w:tab/>
            </w:r>
            <w:r>
              <w:rPr>
                <w:rStyle w:val="IndexLink"/>
              </w:rPr>
              <w:t>255</w:t>
            </w:r>
          </w:hyperlink>
        </w:p>
        <w:p>
          <w:pPr>
            <w:pStyle w:val="Contents4"/>
            <w:tabs>
              <w:tab w:val="clear" w:pos="8176"/>
              <w:tab w:val="right" w:pos="9026" w:leader="dot"/>
            </w:tabs>
            <w:rPr/>
          </w:pPr>
          <w:hyperlink w:anchor="__RefHeading___Toc4206793_2870459653">
            <w:r>
              <w:rPr>
                <w:webHidden/>
                <w:rStyle w:val="IndexLink"/>
                <w:rtl w:val="true"/>
              </w:rPr>
              <w:t>تمرين</w:t>
            </w:r>
            <w:r>
              <w:rPr>
                <w:rStyle w:val="IndexLink"/>
                <w:rtl w:val="true"/>
              </w:rPr>
              <w:tab/>
            </w:r>
            <w:r>
              <w:rPr>
                <w:rStyle w:val="IndexLink"/>
              </w:rPr>
              <w:t>256</w:t>
            </w:r>
          </w:hyperlink>
        </w:p>
        <w:p>
          <w:pPr>
            <w:pStyle w:val="Contents3"/>
            <w:tabs>
              <w:tab w:val="clear" w:pos="8459"/>
              <w:tab w:val="right" w:pos="9026" w:leader="dot"/>
            </w:tabs>
            <w:rPr/>
          </w:pPr>
          <w:hyperlink w:anchor="__RefHeading___Toc4206795_2870459653">
            <w:r>
              <w:rPr>
                <w:webHidden/>
                <w:rStyle w:val="IndexLink"/>
                <w:rtl w:val="true"/>
              </w:rPr>
              <w:t>درس شانزدهم</w:t>
            </w:r>
            <w:r>
              <w:rPr>
                <w:rStyle w:val="IndexLink"/>
                <w:rtl w:val="true"/>
              </w:rPr>
              <w:t xml:space="preserve">: </w:t>
            </w:r>
            <w:r>
              <w:rPr>
                <w:rStyle w:val="IndexLink"/>
                <w:rtl w:val="true"/>
              </w:rPr>
              <w:t>تنازع</w:t>
            </w:r>
            <w:r>
              <w:rPr>
                <w:rStyle w:val="IndexLink"/>
                <w:rtl w:val="true"/>
              </w:rPr>
              <w:tab/>
            </w:r>
            <w:r>
              <w:rPr>
                <w:rStyle w:val="IndexLink"/>
              </w:rPr>
              <w:t>258</w:t>
            </w:r>
          </w:hyperlink>
        </w:p>
        <w:p>
          <w:pPr>
            <w:pStyle w:val="Contents4"/>
            <w:tabs>
              <w:tab w:val="clear" w:pos="8176"/>
              <w:tab w:val="right" w:pos="9026" w:leader="dot"/>
            </w:tabs>
            <w:rPr/>
          </w:pPr>
          <w:hyperlink w:anchor="__RefHeading___Toc4206797_2870459653">
            <w:r>
              <w:rPr>
                <w:webHidden/>
                <w:rStyle w:val="IndexLink"/>
                <w:rtl w:val="true"/>
              </w:rPr>
              <w:t>اهداف درس</w:t>
            </w:r>
            <w:r>
              <w:rPr>
                <w:rStyle w:val="IndexLink"/>
                <w:rtl w:val="true"/>
              </w:rPr>
              <w:tab/>
            </w:r>
            <w:r>
              <w:rPr>
                <w:rStyle w:val="IndexLink"/>
              </w:rPr>
              <w:t>258</w:t>
            </w:r>
          </w:hyperlink>
        </w:p>
        <w:p>
          <w:pPr>
            <w:pStyle w:val="Contents4"/>
            <w:tabs>
              <w:tab w:val="clear" w:pos="8176"/>
              <w:tab w:val="right" w:pos="9026" w:leader="dot"/>
            </w:tabs>
            <w:rPr/>
          </w:pPr>
          <w:hyperlink w:anchor="__RefHeading___Toc4206799_2870459653">
            <w:r>
              <w:rPr>
                <w:webHidden/>
                <w:rStyle w:val="IndexLink"/>
                <w:rtl w:val="true"/>
              </w:rPr>
              <w:t>تنازع</w:t>
            </w:r>
            <w:r>
              <w:rPr>
                <w:rStyle w:val="IndexLink"/>
                <w:rtl w:val="true"/>
              </w:rPr>
              <w:tab/>
            </w:r>
            <w:r>
              <w:rPr>
                <w:rStyle w:val="IndexLink"/>
              </w:rPr>
              <w:t>258</w:t>
            </w:r>
          </w:hyperlink>
        </w:p>
        <w:p>
          <w:pPr>
            <w:pStyle w:val="Contents4"/>
            <w:tabs>
              <w:tab w:val="clear" w:pos="8176"/>
              <w:tab w:val="right" w:pos="9026" w:leader="dot"/>
            </w:tabs>
            <w:rPr/>
          </w:pPr>
          <w:hyperlink w:anchor="__RefHeading___Toc4206801_2870459653">
            <w:r>
              <w:rPr>
                <w:webHidden/>
                <w:rStyle w:val="IndexLink"/>
                <w:rtl w:val="true"/>
              </w:rPr>
              <w:t>چگونگى عمل دو متنازِع در متنازَعٌفيه</w:t>
            </w:r>
            <w:r>
              <w:rPr>
                <w:rStyle w:val="IndexLink"/>
                <w:rtl w:val="true"/>
              </w:rPr>
              <w:tab/>
            </w:r>
            <w:r>
              <w:rPr>
                <w:rStyle w:val="IndexLink"/>
              </w:rPr>
              <w:t>260</w:t>
            </w:r>
          </w:hyperlink>
        </w:p>
        <w:p>
          <w:pPr>
            <w:pStyle w:val="Contents4"/>
            <w:tabs>
              <w:tab w:val="clear" w:pos="8176"/>
              <w:tab w:val="right" w:pos="9026" w:leader="dot"/>
            </w:tabs>
            <w:rPr/>
          </w:pPr>
          <w:hyperlink w:anchor="__RefHeading___Toc4206803_2870459653">
            <w:r>
              <w:rPr>
                <w:webHidden/>
                <w:rStyle w:val="IndexLink"/>
                <w:rtl w:val="true"/>
              </w:rPr>
              <w:t>انواع دو عامل متنازِع</w:t>
            </w:r>
            <w:r>
              <w:rPr>
                <w:rStyle w:val="IndexLink"/>
                <w:rtl w:val="true"/>
              </w:rPr>
              <w:tab/>
            </w:r>
            <w:r>
              <w:rPr>
                <w:rStyle w:val="IndexLink"/>
              </w:rPr>
              <w:t>261</w:t>
            </w:r>
          </w:hyperlink>
        </w:p>
        <w:p>
          <w:pPr>
            <w:pStyle w:val="Contents4"/>
            <w:tabs>
              <w:tab w:val="clear" w:pos="8176"/>
              <w:tab w:val="right" w:pos="9026" w:leader="dot"/>
            </w:tabs>
            <w:rPr/>
          </w:pPr>
          <w:hyperlink w:anchor="__RefHeading___Toc4206805_2870459653">
            <w:r>
              <w:rPr>
                <w:webHidden/>
                <w:rStyle w:val="IndexLink"/>
                <w:rtl w:val="true"/>
              </w:rPr>
              <w:t>نحوۀ اعراب در تنازع</w:t>
            </w:r>
            <w:r>
              <w:rPr>
                <w:rStyle w:val="IndexLink"/>
                <w:rtl w:val="true"/>
              </w:rPr>
              <w:tab/>
            </w:r>
            <w:r>
              <w:rPr>
                <w:rStyle w:val="IndexLink"/>
              </w:rPr>
              <w:t>262</w:t>
            </w:r>
          </w:hyperlink>
        </w:p>
        <w:p>
          <w:pPr>
            <w:pStyle w:val="Contents4"/>
            <w:tabs>
              <w:tab w:val="clear" w:pos="8176"/>
              <w:tab w:val="right" w:pos="9026" w:leader="dot"/>
            </w:tabs>
            <w:rPr/>
          </w:pPr>
          <w:hyperlink w:anchor="__RefHeading___Toc4206807_2870459653">
            <w:r>
              <w:rPr>
                <w:webHidden/>
                <w:rStyle w:val="IndexLink"/>
                <w:rtl w:val="true"/>
              </w:rPr>
              <w:t>اولويت عمل در معمول ظاهر</w:t>
            </w:r>
            <w:r>
              <w:rPr>
                <w:rStyle w:val="IndexLink"/>
                <w:rtl w:val="true"/>
              </w:rPr>
              <w:tab/>
            </w:r>
            <w:r>
              <w:rPr>
                <w:rStyle w:val="IndexLink"/>
              </w:rPr>
              <w:t>263</w:t>
            </w:r>
          </w:hyperlink>
        </w:p>
        <w:p>
          <w:pPr>
            <w:pStyle w:val="Contents5"/>
            <w:tabs>
              <w:tab w:val="clear" w:pos="7892"/>
              <w:tab w:val="right" w:pos="9026" w:leader="dot"/>
            </w:tabs>
            <w:rPr/>
          </w:pPr>
          <w:hyperlink w:anchor="__RefHeading___Toc4206809_287045965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4206811_2870459653">
            <w:r>
              <w:rPr>
                <w:webHidden/>
                <w:rStyle w:val="IndexLink"/>
                <w:rtl w:val="true"/>
              </w:rPr>
              <w:t>الف</w:t>
            </w:r>
            <w:r>
              <w:rPr>
                <w:rStyle w:val="IndexLink"/>
                <w:rtl w:val="true"/>
              </w:rPr>
              <w:t xml:space="preserve">) </w:t>
            </w:r>
            <w:r>
              <w:rPr>
                <w:rStyle w:val="IndexLink"/>
                <w:rtl w:val="true"/>
              </w:rPr>
              <w:t>ديدگاه كوفيان</w:t>
            </w:r>
            <w:r>
              <w:rPr>
                <w:rStyle w:val="IndexLink"/>
                <w:rtl w:val="true"/>
              </w:rPr>
              <w:tab/>
            </w:r>
            <w:r>
              <w:rPr>
                <w:rStyle w:val="IndexLink"/>
              </w:rPr>
              <w:t>263</w:t>
            </w:r>
          </w:hyperlink>
        </w:p>
        <w:p>
          <w:pPr>
            <w:pStyle w:val="Contents5"/>
            <w:tabs>
              <w:tab w:val="clear" w:pos="7892"/>
              <w:tab w:val="right" w:pos="9026" w:leader="dot"/>
            </w:tabs>
            <w:rPr/>
          </w:pPr>
          <w:hyperlink w:anchor="__RefHeading___Toc4206813_2870459653">
            <w:r>
              <w:rPr>
                <w:webHidden/>
                <w:rStyle w:val="IndexLink"/>
                <w:rtl w:val="true"/>
              </w:rPr>
              <w:t>ب</w:t>
            </w:r>
            <w:r>
              <w:rPr>
                <w:rStyle w:val="IndexLink"/>
                <w:rtl w:val="true"/>
              </w:rPr>
              <w:t xml:space="preserve">) </w:t>
            </w:r>
            <w:r>
              <w:rPr>
                <w:rStyle w:val="IndexLink"/>
                <w:rtl w:val="true"/>
              </w:rPr>
              <w:t>ديدگاه بصريان</w:t>
            </w:r>
            <w:r>
              <w:rPr>
                <w:rStyle w:val="IndexLink"/>
                <w:rtl w:val="true"/>
              </w:rPr>
              <w:tab/>
            </w:r>
            <w:r>
              <w:rPr>
                <w:rStyle w:val="IndexLink"/>
              </w:rPr>
              <w:t>264</w:t>
            </w:r>
          </w:hyperlink>
        </w:p>
        <w:p>
          <w:pPr>
            <w:pStyle w:val="Contents4"/>
            <w:tabs>
              <w:tab w:val="clear" w:pos="8176"/>
              <w:tab w:val="right" w:pos="9026" w:leader="dot"/>
            </w:tabs>
            <w:rPr/>
          </w:pPr>
          <w:hyperlink w:anchor="__RefHeading___Toc4206815_2870459653">
            <w:r>
              <w:rPr>
                <w:webHidden/>
                <w:rStyle w:val="IndexLink"/>
                <w:rtl w:val="true"/>
              </w:rPr>
              <w:t>نكته</w:t>
            </w:r>
            <w:r>
              <w:rPr>
                <w:rStyle w:val="IndexLink"/>
                <w:rtl w:val="true"/>
              </w:rPr>
              <w:tab/>
            </w:r>
            <w:r>
              <w:rPr>
                <w:rStyle w:val="IndexLink"/>
              </w:rPr>
              <w:t>264</w:t>
            </w:r>
          </w:hyperlink>
        </w:p>
        <w:p>
          <w:pPr>
            <w:pStyle w:val="Contents4"/>
            <w:tabs>
              <w:tab w:val="clear" w:pos="8176"/>
              <w:tab w:val="right" w:pos="9026" w:leader="dot"/>
            </w:tabs>
            <w:rPr/>
          </w:pPr>
          <w:hyperlink w:anchor="__RefHeading___Toc4206817_2870459653">
            <w:r>
              <w:rPr>
                <w:webHidden/>
                <w:rStyle w:val="IndexLink"/>
                <w:rtl w:val="true"/>
              </w:rPr>
              <w:t>چكيده</w:t>
            </w:r>
            <w:r>
              <w:rPr>
                <w:rStyle w:val="IndexLink"/>
                <w:rtl w:val="true"/>
              </w:rPr>
              <w:tab/>
            </w:r>
            <w:r>
              <w:rPr>
                <w:rStyle w:val="IndexLink"/>
              </w:rPr>
              <w:t>266</w:t>
            </w:r>
          </w:hyperlink>
        </w:p>
        <w:p>
          <w:pPr>
            <w:pStyle w:val="Contents4"/>
            <w:tabs>
              <w:tab w:val="clear" w:pos="8176"/>
              <w:tab w:val="right" w:pos="9026" w:leader="dot"/>
            </w:tabs>
            <w:rPr/>
          </w:pPr>
          <w:hyperlink w:anchor="__RefHeading___Toc4206819_2870459653">
            <w:r>
              <w:rPr>
                <w:webHidden/>
                <w:rStyle w:val="IndexLink"/>
                <w:rtl w:val="true"/>
              </w:rPr>
              <w:t>تمرين</w:t>
            </w:r>
            <w:r>
              <w:rPr>
                <w:rStyle w:val="IndexLink"/>
                <w:rtl w:val="true"/>
              </w:rPr>
              <w:tab/>
            </w:r>
            <w:r>
              <w:rPr>
                <w:rStyle w:val="IndexLink"/>
              </w:rPr>
              <w:t>267</w:t>
            </w:r>
          </w:hyperlink>
        </w:p>
        <w:p>
          <w:pPr>
            <w:pStyle w:val="Contents3"/>
            <w:tabs>
              <w:tab w:val="clear" w:pos="8459"/>
              <w:tab w:val="right" w:pos="9026" w:leader="dot"/>
            </w:tabs>
            <w:rPr/>
          </w:pPr>
          <w:hyperlink w:anchor="__RefHeading___Toc4206821_2870459653">
            <w:r>
              <w:rPr>
                <w:webHidden/>
                <w:rStyle w:val="IndexLink"/>
                <w:rtl w:val="true"/>
              </w:rPr>
              <w:t>درس هفدهم</w:t>
            </w:r>
            <w:r>
              <w:rPr>
                <w:rStyle w:val="IndexLink"/>
                <w:rtl w:val="true"/>
              </w:rPr>
              <w:t xml:space="preserve">: </w:t>
            </w:r>
            <w:r>
              <w:rPr>
                <w:rStyle w:val="IndexLink"/>
                <w:rtl w:val="true"/>
              </w:rPr>
              <w:t xml:space="preserve">حال </w:t>
            </w:r>
            <w:r>
              <w:rPr>
                <w:rStyle w:val="IndexLink"/>
                <w:rtl w:val="true"/>
              </w:rPr>
              <w:t>(</w:t>
            </w:r>
            <w:r>
              <w:rPr>
                <w:rStyle w:val="IndexLink"/>
              </w:rPr>
              <w:t>1</w:t>
            </w:r>
            <w:r>
              <w:rPr>
                <w:rStyle w:val="IndexLink"/>
                <w:rtl w:val="true"/>
              </w:rPr>
              <w:t>)</w:t>
              <w:tab/>
            </w:r>
            <w:r>
              <w:rPr>
                <w:rStyle w:val="IndexLink"/>
              </w:rPr>
              <w:t>269</w:t>
            </w:r>
          </w:hyperlink>
        </w:p>
        <w:p>
          <w:pPr>
            <w:pStyle w:val="Contents4"/>
            <w:tabs>
              <w:tab w:val="clear" w:pos="8176"/>
              <w:tab w:val="right" w:pos="9026" w:leader="dot"/>
            </w:tabs>
            <w:rPr/>
          </w:pPr>
          <w:hyperlink w:anchor="__RefHeading___Toc4206823_2870459653">
            <w:r>
              <w:rPr>
                <w:webHidden/>
                <w:rStyle w:val="IndexLink"/>
                <w:rtl w:val="true"/>
              </w:rPr>
              <w:t>اهداف درس</w:t>
            </w:r>
            <w:r>
              <w:rPr>
                <w:rStyle w:val="IndexLink"/>
                <w:rtl w:val="true"/>
              </w:rPr>
              <w:tab/>
            </w:r>
            <w:r>
              <w:rPr>
                <w:rStyle w:val="IndexLink"/>
              </w:rPr>
              <w:t>269</w:t>
            </w:r>
          </w:hyperlink>
        </w:p>
        <w:p>
          <w:pPr>
            <w:pStyle w:val="Contents4"/>
            <w:tabs>
              <w:tab w:val="clear" w:pos="8176"/>
              <w:tab w:val="right" w:pos="9026" w:leader="dot"/>
            </w:tabs>
            <w:rPr/>
          </w:pPr>
          <w:hyperlink w:anchor="__RefHeading___Toc4206825_2870459653">
            <w:r>
              <w:rPr>
                <w:webHidden/>
                <w:rStyle w:val="IndexLink"/>
                <w:rtl w:val="true"/>
              </w:rPr>
              <w:t>حال</w:t>
            </w:r>
            <w:r>
              <w:rPr>
                <w:rStyle w:val="IndexLink"/>
                <w:rtl w:val="true"/>
              </w:rPr>
              <w:tab/>
            </w:r>
            <w:r>
              <w:rPr>
                <w:rStyle w:val="IndexLink"/>
              </w:rPr>
              <w:t>269</w:t>
            </w:r>
          </w:hyperlink>
        </w:p>
        <w:p>
          <w:pPr>
            <w:pStyle w:val="Contents4"/>
            <w:tabs>
              <w:tab w:val="clear" w:pos="8176"/>
              <w:tab w:val="right" w:pos="9026" w:leader="dot"/>
            </w:tabs>
            <w:rPr/>
          </w:pPr>
          <w:hyperlink w:anchor="__RefHeading___Toc4206827_2870459653">
            <w:r>
              <w:rPr>
                <w:webHidden/>
                <w:rStyle w:val="IndexLink"/>
                <w:rtl w:val="true"/>
              </w:rPr>
              <w:t>اصطلاحات مبحث حال</w:t>
            </w:r>
            <w:r>
              <w:rPr>
                <w:rStyle w:val="IndexLink"/>
                <w:rtl w:val="true"/>
              </w:rPr>
              <w:tab/>
            </w:r>
            <w:r>
              <w:rPr>
                <w:rStyle w:val="IndexLink"/>
              </w:rPr>
              <w:t>270</w:t>
            </w:r>
          </w:hyperlink>
        </w:p>
        <w:p>
          <w:pPr>
            <w:pStyle w:val="Contents4"/>
            <w:tabs>
              <w:tab w:val="clear" w:pos="8176"/>
              <w:tab w:val="right" w:pos="9026" w:leader="dot"/>
            </w:tabs>
            <w:rPr/>
          </w:pPr>
          <w:hyperlink w:anchor="__RefHeading___Toc4206829_2870459653">
            <w:r>
              <w:rPr>
                <w:webHidden/>
                <w:rStyle w:val="IndexLink"/>
                <w:rtl w:val="true"/>
              </w:rPr>
              <w:t>انواع ذو الحال</w:t>
            </w:r>
            <w:r>
              <w:rPr>
                <w:rStyle w:val="IndexLink"/>
                <w:rtl w:val="true"/>
              </w:rPr>
              <w:tab/>
            </w:r>
            <w:r>
              <w:rPr>
                <w:rStyle w:val="IndexLink"/>
              </w:rPr>
              <w:t>270</w:t>
            </w:r>
          </w:hyperlink>
        </w:p>
        <w:p>
          <w:pPr>
            <w:pStyle w:val="Contents5"/>
            <w:tabs>
              <w:tab w:val="clear" w:pos="7892"/>
              <w:tab w:val="right" w:pos="9026" w:leader="dot"/>
            </w:tabs>
            <w:rPr/>
          </w:pPr>
          <w:hyperlink w:anchor="__RefHeading___Toc4206831_2870459653">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4206833_2870459653">
            <w:r>
              <w:rPr>
                <w:webHidden/>
                <w:rStyle w:val="IndexLink"/>
              </w:rPr>
              <w:t>1</w:t>
            </w:r>
            <w:r>
              <w:rPr>
                <w:rStyle w:val="IndexLink"/>
                <w:rtl w:val="true"/>
              </w:rPr>
              <w:t xml:space="preserve">. </w:t>
            </w:r>
            <w:r>
              <w:rPr>
                <w:rStyle w:val="IndexLink"/>
                <w:rtl w:val="true"/>
              </w:rPr>
              <w:t>فاعل</w:t>
            </w:r>
            <w:r>
              <w:rPr>
                <w:rStyle w:val="IndexLink"/>
                <w:rtl w:val="true"/>
              </w:rPr>
              <w:tab/>
            </w:r>
            <w:r>
              <w:rPr>
                <w:rStyle w:val="IndexLink"/>
              </w:rPr>
              <w:t>270</w:t>
            </w:r>
          </w:hyperlink>
        </w:p>
        <w:p>
          <w:pPr>
            <w:pStyle w:val="Contents5"/>
            <w:tabs>
              <w:tab w:val="clear" w:pos="7892"/>
              <w:tab w:val="right" w:pos="9026" w:leader="dot"/>
            </w:tabs>
            <w:rPr/>
          </w:pPr>
          <w:hyperlink w:anchor="__RefHeading___Toc4206835_2870459653">
            <w:r>
              <w:rPr>
                <w:webHidden/>
                <w:rStyle w:val="IndexLink"/>
              </w:rPr>
              <w:t>2</w:t>
            </w:r>
            <w:r>
              <w:rPr>
                <w:rStyle w:val="IndexLink"/>
                <w:rtl w:val="true"/>
              </w:rPr>
              <w:t xml:space="preserve">. </w:t>
            </w:r>
            <w:r>
              <w:rPr>
                <w:rStyle w:val="IndexLink"/>
                <w:rtl w:val="true"/>
              </w:rPr>
              <w:t>نايب فاعل</w:t>
            </w:r>
            <w:r>
              <w:rPr>
                <w:rStyle w:val="IndexLink"/>
                <w:rtl w:val="true"/>
              </w:rPr>
              <w:tab/>
            </w:r>
            <w:r>
              <w:rPr>
                <w:rStyle w:val="IndexLink"/>
              </w:rPr>
              <w:t>271</w:t>
            </w:r>
          </w:hyperlink>
        </w:p>
        <w:p>
          <w:pPr>
            <w:pStyle w:val="Contents5"/>
            <w:tabs>
              <w:tab w:val="clear" w:pos="7892"/>
              <w:tab w:val="right" w:pos="9026" w:leader="dot"/>
            </w:tabs>
            <w:rPr/>
          </w:pPr>
          <w:hyperlink w:anchor="__RefHeading___Toc4206837_2870459653">
            <w:r>
              <w:rPr>
                <w:webHidden/>
                <w:rStyle w:val="IndexLink"/>
              </w:rPr>
              <w:t>3</w:t>
            </w:r>
            <w:r>
              <w:rPr>
                <w:rStyle w:val="IndexLink"/>
                <w:rtl w:val="true"/>
              </w:rPr>
              <w:t xml:space="preserve">. </w:t>
            </w:r>
            <w:r>
              <w:rPr>
                <w:rStyle w:val="IndexLink"/>
                <w:rtl w:val="true"/>
              </w:rPr>
              <w:t>مفعولٌبه</w:t>
            </w:r>
            <w:r>
              <w:rPr>
                <w:rStyle w:val="IndexLink"/>
                <w:rtl w:val="true"/>
              </w:rPr>
              <w:tab/>
            </w:r>
            <w:r>
              <w:rPr>
                <w:rStyle w:val="IndexLink"/>
              </w:rPr>
              <w:t>271</w:t>
            </w:r>
          </w:hyperlink>
        </w:p>
        <w:p>
          <w:pPr>
            <w:pStyle w:val="Contents5"/>
            <w:tabs>
              <w:tab w:val="clear" w:pos="7892"/>
              <w:tab w:val="right" w:pos="9026" w:leader="dot"/>
            </w:tabs>
            <w:rPr/>
          </w:pPr>
          <w:hyperlink w:anchor="__RefHeading___Toc4206839_2870459653">
            <w:r>
              <w:rPr>
                <w:webHidden/>
                <w:rStyle w:val="IndexLink"/>
              </w:rPr>
              <w:t>4</w:t>
            </w:r>
            <w:r>
              <w:rPr>
                <w:rStyle w:val="IndexLink"/>
                <w:rtl w:val="true"/>
              </w:rPr>
              <w:t>‏-‏</w:t>
            </w:r>
            <w:r>
              <w:rPr>
                <w:rStyle w:val="IndexLink"/>
              </w:rPr>
              <w:t>7</w:t>
            </w:r>
            <w:r>
              <w:rPr>
                <w:rStyle w:val="IndexLink"/>
                <w:rtl w:val="true"/>
              </w:rPr>
              <w:t xml:space="preserve"> </w:t>
            </w:r>
            <w:r>
              <w:rPr>
                <w:rStyle w:val="IndexLink"/>
                <w:rtl w:val="true"/>
              </w:rPr>
              <w:t>مفعول مطلق، مفعولٌفيه، مفعولٌله و مفعولٌمعه</w:t>
            </w:r>
            <w:r>
              <w:rPr>
                <w:rStyle w:val="IndexLink"/>
                <w:rtl w:val="true"/>
              </w:rPr>
              <w:tab/>
            </w:r>
            <w:r>
              <w:rPr>
                <w:rStyle w:val="IndexLink"/>
              </w:rPr>
              <w:t>271</w:t>
            </w:r>
          </w:hyperlink>
        </w:p>
        <w:p>
          <w:pPr>
            <w:pStyle w:val="Contents5"/>
            <w:tabs>
              <w:tab w:val="clear" w:pos="7892"/>
              <w:tab w:val="right" w:pos="9026" w:leader="dot"/>
            </w:tabs>
            <w:rPr/>
          </w:pPr>
          <w:hyperlink w:anchor="__RefHeading___Toc4206841_2870459653">
            <w:r>
              <w:rPr>
                <w:webHidden/>
                <w:rStyle w:val="IndexLink"/>
              </w:rPr>
              <w:t>8</w:t>
            </w:r>
            <w:r>
              <w:rPr>
                <w:rStyle w:val="IndexLink"/>
                <w:rtl w:val="true"/>
              </w:rPr>
              <w:t xml:space="preserve">. </w:t>
            </w:r>
            <w:r>
              <w:rPr>
                <w:rStyle w:val="IndexLink"/>
                <w:rtl w:val="true"/>
              </w:rPr>
              <w:t>خبر</w:t>
            </w:r>
            <w:r>
              <w:rPr>
                <w:rStyle w:val="IndexLink"/>
                <w:rtl w:val="true"/>
              </w:rPr>
              <w:tab/>
            </w:r>
            <w:r>
              <w:rPr>
                <w:rStyle w:val="IndexLink"/>
              </w:rPr>
              <w:t>272</w:t>
            </w:r>
          </w:hyperlink>
        </w:p>
        <w:p>
          <w:pPr>
            <w:pStyle w:val="Contents5"/>
            <w:tabs>
              <w:tab w:val="clear" w:pos="7892"/>
              <w:tab w:val="right" w:pos="9026" w:leader="dot"/>
            </w:tabs>
            <w:rPr/>
          </w:pPr>
          <w:hyperlink w:anchor="__RefHeading___Toc4206843_2870459653">
            <w:r>
              <w:rPr>
                <w:webHidden/>
                <w:rStyle w:val="IndexLink"/>
              </w:rPr>
              <w:t>9</w:t>
            </w:r>
            <w:r>
              <w:rPr>
                <w:rStyle w:val="IndexLink"/>
                <w:rtl w:val="true"/>
              </w:rPr>
              <w:t xml:space="preserve">. </w:t>
            </w:r>
            <w:r>
              <w:rPr>
                <w:rStyle w:val="IndexLink"/>
                <w:rtl w:val="true"/>
              </w:rPr>
              <w:t>مبتدا</w:t>
            </w:r>
            <w:r>
              <w:rPr>
                <w:rStyle w:val="IndexLink"/>
                <w:rtl w:val="true"/>
              </w:rPr>
              <w:tab/>
            </w:r>
            <w:r>
              <w:rPr>
                <w:rStyle w:val="IndexLink"/>
              </w:rPr>
              <w:t>272</w:t>
            </w:r>
          </w:hyperlink>
        </w:p>
        <w:p>
          <w:pPr>
            <w:pStyle w:val="Contents5"/>
            <w:tabs>
              <w:tab w:val="clear" w:pos="7892"/>
              <w:tab w:val="right" w:pos="9026" w:leader="dot"/>
            </w:tabs>
            <w:rPr/>
          </w:pPr>
          <w:hyperlink w:anchor="__RefHeading___Toc4206845_2870459653">
            <w:r>
              <w:rPr>
                <w:webHidden/>
                <w:rStyle w:val="IndexLink"/>
              </w:rPr>
              <w:t>10</w:t>
            </w:r>
            <w:r>
              <w:rPr>
                <w:rStyle w:val="IndexLink"/>
                <w:rtl w:val="true"/>
              </w:rPr>
              <w:t xml:space="preserve">. </w:t>
            </w:r>
            <w:r>
              <w:rPr>
                <w:rStyle w:val="IndexLink"/>
                <w:rtl w:val="true"/>
              </w:rPr>
              <w:t>مجرور به حرف جر</w:t>
            </w:r>
            <w:r>
              <w:rPr>
                <w:rStyle w:val="IndexLink"/>
                <w:rtl w:val="true"/>
              </w:rPr>
              <w:tab/>
            </w:r>
            <w:r>
              <w:rPr>
                <w:rStyle w:val="IndexLink"/>
              </w:rPr>
              <w:t>272</w:t>
            </w:r>
          </w:hyperlink>
        </w:p>
        <w:p>
          <w:pPr>
            <w:pStyle w:val="Contents5"/>
            <w:tabs>
              <w:tab w:val="clear" w:pos="7892"/>
              <w:tab w:val="right" w:pos="9026" w:leader="dot"/>
            </w:tabs>
            <w:rPr/>
          </w:pPr>
          <w:hyperlink w:anchor="__RefHeading___Toc4206847_2870459653">
            <w:r>
              <w:rPr>
                <w:webHidden/>
                <w:rStyle w:val="IndexLink"/>
              </w:rPr>
              <w:t>11</w:t>
            </w:r>
            <w:r>
              <w:rPr>
                <w:rStyle w:val="IndexLink"/>
                <w:rtl w:val="true"/>
              </w:rPr>
              <w:t xml:space="preserve">. </w:t>
            </w:r>
            <w:r>
              <w:rPr>
                <w:rStyle w:val="IndexLink"/>
                <w:rtl w:val="true"/>
              </w:rPr>
              <w:t>مضافٌ‌اليه</w:t>
            </w:r>
            <w:r>
              <w:rPr>
                <w:rStyle w:val="IndexLink"/>
                <w:rtl w:val="true"/>
              </w:rPr>
              <w:tab/>
            </w:r>
            <w:r>
              <w:rPr>
                <w:rStyle w:val="IndexLink"/>
              </w:rPr>
              <w:t>272</w:t>
            </w:r>
          </w:hyperlink>
        </w:p>
        <w:p>
          <w:pPr>
            <w:pStyle w:val="Contents4"/>
            <w:tabs>
              <w:tab w:val="clear" w:pos="8176"/>
              <w:tab w:val="right" w:pos="9026" w:leader="dot"/>
            </w:tabs>
            <w:rPr/>
          </w:pPr>
          <w:hyperlink w:anchor="__RefHeading___Toc4206849_2870459653">
            <w:r>
              <w:rPr>
                <w:webHidden/>
                <w:rStyle w:val="IndexLink"/>
                <w:rtl w:val="true"/>
              </w:rPr>
              <w:t>مسوّغات نكره بودن ذو الحال</w:t>
            </w:r>
            <w:r>
              <w:rPr>
                <w:rStyle w:val="IndexLink"/>
                <w:rtl w:val="true"/>
              </w:rPr>
              <w:tab/>
            </w:r>
            <w:r>
              <w:rPr>
                <w:rStyle w:val="IndexLink"/>
              </w:rPr>
              <w:t>274</w:t>
            </w:r>
          </w:hyperlink>
        </w:p>
        <w:p>
          <w:pPr>
            <w:pStyle w:val="Contents5"/>
            <w:tabs>
              <w:tab w:val="clear" w:pos="7892"/>
              <w:tab w:val="right" w:pos="9026" w:leader="dot"/>
            </w:tabs>
            <w:rPr/>
          </w:pPr>
          <w:hyperlink w:anchor="__RefHeading___Toc4206851_2870459653">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4206853_2870459653">
            <w:r>
              <w:rPr>
                <w:webHidden/>
                <w:rStyle w:val="IndexLink"/>
                <w:rtl w:val="true"/>
              </w:rPr>
              <w:t>الف</w:t>
            </w:r>
            <w:r>
              <w:rPr>
                <w:rStyle w:val="IndexLink"/>
                <w:rtl w:val="true"/>
              </w:rPr>
              <w:t xml:space="preserve">) </w:t>
            </w:r>
            <w:r>
              <w:rPr>
                <w:rStyle w:val="IndexLink"/>
                <w:rtl w:val="true"/>
              </w:rPr>
              <w:t>تقديم حال بر ذو الحال</w:t>
            </w:r>
            <w:r>
              <w:rPr>
                <w:rStyle w:val="IndexLink"/>
                <w:rtl w:val="true"/>
              </w:rPr>
              <w:tab/>
            </w:r>
            <w:r>
              <w:rPr>
                <w:rStyle w:val="IndexLink"/>
              </w:rPr>
              <w:t>275</w:t>
            </w:r>
          </w:hyperlink>
        </w:p>
        <w:p>
          <w:pPr>
            <w:pStyle w:val="Contents5"/>
            <w:tabs>
              <w:tab w:val="clear" w:pos="7892"/>
              <w:tab w:val="right" w:pos="9026" w:leader="dot"/>
            </w:tabs>
            <w:rPr/>
          </w:pPr>
          <w:hyperlink w:anchor="__RefHeading___Toc4206855_2870459653">
            <w:r>
              <w:rPr>
                <w:webHidden/>
                <w:rStyle w:val="IndexLink"/>
                <w:rtl w:val="true"/>
              </w:rPr>
              <w:t>ب</w:t>
            </w:r>
            <w:r>
              <w:rPr>
                <w:rStyle w:val="IndexLink"/>
                <w:rtl w:val="true"/>
              </w:rPr>
              <w:t xml:space="preserve">) </w:t>
            </w:r>
            <w:r>
              <w:rPr>
                <w:rStyle w:val="IndexLink"/>
                <w:rtl w:val="true"/>
              </w:rPr>
              <w:t>تقدّم نفى يا استفهام بر جمله</w:t>
            </w:r>
            <w:r>
              <w:rPr>
                <w:rStyle w:val="IndexLink"/>
                <w:rtl w:val="true"/>
              </w:rPr>
              <w:tab/>
            </w:r>
            <w:r>
              <w:rPr>
                <w:rStyle w:val="IndexLink"/>
              </w:rPr>
              <w:t>275</w:t>
            </w:r>
          </w:hyperlink>
        </w:p>
        <w:p>
          <w:pPr>
            <w:pStyle w:val="Contents5"/>
            <w:tabs>
              <w:tab w:val="clear" w:pos="7892"/>
              <w:tab w:val="right" w:pos="9026" w:leader="dot"/>
            </w:tabs>
            <w:rPr/>
          </w:pPr>
          <w:hyperlink w:anchor="__RefHeading___Toc4206857_2870459653">
            <w:r>
              <w:rPr>
                <w:webHidden/>
                <w:rStyle w:val="IndexLink"/>
                <w:rtl w:val="true"/>
              </w:rPr>
              <w:t>ج</w:t>
            </w:r>
            <w:r>
              <w:rPr>
                <w:rStyle w:val="IndexLink"/>
                <w:rtl w:val="true"/>
              </w:rPr>
              <w:t xml:space="preserve">) </w:t>
            </w:r>
            <w:r>
              <w:rPr>
                <w:rStyle w:val="IndexLink"/>
                <w:rtl w:val="true"/>
              </w:rPr>
              <w:t>تخصيص ذو الحال نكره به وسيلۀ صفت يا مضافٌ‌اليه</w:t>
            </w:r>
            <w:r>
              <w:rPr>
                <w:rStyle w:val="IndexLink"/>
                <w:rtl w:val="true"/>
              </w:rPr>
              <w:tab/>
            </w:r>
            <w:r>
              <w:rPr>
                <w:rStyle w:val="IndexLink"/>
              </w:rPr>
              <w:t>275</w:t>
            </w:r>
          </w:hyperlink>
        </w:p>
        <w:p>
          <w:pPr>
            <w:pStyle w:val="Contents5"/>
            <w:tabs>
              <w:tab w:val="clear" w:pos="7892"/>
              <w:tab w:val="right" w:pos="9026" w:leader="dot"/>
            </w:tabs>
            <w:rPr/>
          </w:pPr>
          <w:hyperlink w:anchor="__RefHeading___Toc4206859_2870459653">
            <w:r>
              <w:rPr>
                <w:webHidden/>
                <w:rStyle w:val="IndexLink"/>
                <w:rtl w:val="true"/>
              </w:rPr>
              <w:t>د</w:t>
            </w:r>
            <w:r>
              <w:rPr>
                <w:rStyle w:val="IndexLink"/>
                <w:rtl w:val="true"/>
              </w:rPr>
              <w:t xml:space="preserve">) </w:t>
            </w:r>
            <w:r>
              <w:rPr>
                <w:rStyle w:val="IndexLink"/>
                <w:rtl w:val="true"/>
              </w:rPr>
              <w:t xml:space="preserve">آمدن حال به صورت جملۀ حاليّۀ مقرون به </w:t>
            </w:r>
            <w:r>
              <w:rPr>
                <w:rStyle w:val="IndexLink"/>
                <w:rtl w:val="true"/>
              </w:rPr>
              <w:t>«</w:t>
            </w:r>
            <w:r>
              <w:rPr>
                <w:rStyle w:val="IndexLink"/>
                <w:rtl w:val="true"/>
              </w:rPr>
              <w:t>واو حاليّه</w:t>
            </w:r>
            <w:r>
              <w:rPr>
                <w:rStyle w:val="IndexLink"/>
                <w:rtl w:val="true"/>
              </w:rPr>
              <w:t>»</w:t>
              <w:tab/>
            </w:r>
            <w:r>
              <w:rPr>
                <w:rStyle w:val="IndexLink"/>
              </w:rPr>
              <w:t>276</w:t>
            </w:r>
          </w:hyperlink>
        </w:p>
        <w:p>
          <w:pPr>
            <w:pStyle w:val="Contents4"/>
            <w:tabs>
              <w:tab w:val="clear" w:pos="8176"/>
              <w:tab w:val="right" w:pos="9026" w:leader="dot"/>
            </w:tabs>
            <w:rPr/>
          </w:pPr>
          <w:hyperlink w:anchor="__RefHeading___Toc4206861_2870459653">
            <w:r>
              <w:rPr>
                <w:webHidden/>
                <w:rStyle w:val="IndexLink"/>
                <w:rtl w:val="true"/>
              </w:rPr>
              <w:t>چكيده</w:t>
            </w:r>
            <w:r>
              <w:rPr>
                <w:rStyle w:val="IndexLink"/>
                <w:rtl w:val="true"/>
              </w:rPr>
              <w:tab/>
            </w:r>
            <w:r>
              <w:rPr>
                <w:rStyle w:val="IndexLink"/>
              </w:rPr>
              <w:t>276</w:t>
            </w:r>
          </w:hyperlink>
        </w:p>
        <w:p>
          <w:pPr>
            <w:pStyle w:val="Contents4"/>
            <w:tabs>
              <w:tab w:val="clear" w:pos="8176"/>
              <w:tab w:val="right" w:pos="9026" w:leader="dot"/>
            </w:tabs>
            <w:rPr/>
          </w:pPr>
          <w:hyperlink w:anchor="__RefHeading___Toc4206863_2870459653">
            <w:r>
              <w:rPr>
                <w:webHidden/>
                <w:rStyle w:val="IndexLink"/>
                <w:rtl w:val="true"/>
              </w:rPr>
              <w:t>تمرين</w:t>
            </w:r>
            <w:r>
              <w:rPr>
                <w:rStyle w:val="IndexLink"/>
                <w:rtl w:val="true"/>
              </w:rPr>
              <w:tab/>
            </w:r>
            <w:r>
              <w:rPr>
                <w:rStyle w:val="IndexLink"/>
              </w:rPr>
              <w:t>277</w:t>
            </w:r>
          </w:hyperlink>
        </w:p>
        <w:p>
          <w:pPr>
            <w:pStyle w:val="Contents3"/>
            <w:tabs>
              <w:tab w:val="clear" w:pos="8459"/>
              <w:tab w:val="right" w:pos="9026" w:leader="dot"/>
            </w:tabs>
            <w:rPr/>
          </w:pPr>
          <w:hyperlink w:anchor="__RefHeading___Toc4206865_2870459653">
            <w:r>
              <w:rPr>
                <w:webHidden/>
                <w:rStyle w:val="IndexLink"/>
                <w:rtl w:val="true"/>
              </w:rPr>
              <w:t>درس هجدهم</w:t>
            </w:r>
            <w:r>
              <w:rPr>
                <w:rStyle w:val="IndexLink"/>
                <w:rtl w:val="true"/>
              </w:rPr>
              <w:t xml:space="preserve">: </w:t>
            </w:r>
            <w:r>
              <w:rPr>
                <w:rStyle w:val="IndexLink"/>
                <w:rtl w:val="true"/>
              </w:rPr>
              <w:t xml:space="preserve">حال </w:t>
            </w:r>
            <w:r>
              <w:rPr>
                <w:rStyle w:val="IndexLink"/>
                <w:rtl w:val="true"/>
              </w:rPr>
              <w:t>(</w:t>
            </w:r>
            <w:r>
              <w:rPr>
                <w:rStyle w:val="IndexLink"/>
              </w:rPr>
              <w:t>2</w:t>
            </w:r>
            <w:r>
              <w:rPr>
                <w:rStyle w:val="IndexLink"/>
                <w:rtl w:val="true"/>
              </w:rPr>
              <w:t>)</w:t>
              <w:tab/>
            </w:r>
            <w:r>
              <w:rPr>
                <w:rStyle w:val="IndexLink"/>
              </w:rPr>
              <w:t>278</w:t>
            </w:r>
          </w:hyperlink>
        </w:p>
        <w:p>
          <w:pPr>
            <w:pStyle w:val="Contents4"/>
            <w:tabs>
              <w:tab w:val="clear" w:pos="8176"/>
              <w:tab w:val="right" w:pos="9026" w:leader="dot"/>
            </w:tabs>
            <w:rPr/>
          </w:pPr>
          <w:hyperlink w:anchor="__RefHeading___Toc4206867_2870459653">
            <w:r>
              <w:rPr>
                <w:webHidden/>
                <w:rStyle w:val="IndexLink"/>
                <w:rtl w:val="true"/>
              </w:rPr>
              <w:t>اهداف درس</w:t>
            </w:r>
            <w:r>
              <w:rPr>
                <w:rStyle w:val="IndexLink"/>
                <w:rtl w:val="true"/>
              </w:rPr>
              <w:tab/>
            </w:r>
            <w:r>
              <w:rPr>
                <w:rStyle w:val="IndexLink"/>
              </w:rPr>
              <w:t>278</w:t>
            </w:r>
          </w:hyperlink>
        </w:p>
        <w:p>
          <w:pPr>
            <w:pStyle w:val="Contents4"/>
            <w:tabs>
              <w:tab w:val="clear" w:pos="8176"/>
              <w:tab w:val="right" w:pos="9026" w:leader="dot"/>
            </w:tabs>
            <w:rPr/>
          </w:pPr>
          <w:hyperlink w:anchor="__RefHeading___Toc4206869_2870459653">
            <w:r>
              <w:rPr>
                <w:webHidden/>
                <w:rStyle w:val="IndexLink"/>
                <w:rtl w:val="true"/>
              </w:rPr>
              <w:t>درآمد</w:t>
            </w:r>
            <w:r>
              <w:rPr>
                <w:rStyle w:val="IndexLink"/>
                <w:rtl w:val="true"/>
              </w:rPr>
              <w:tab/>
            </w:r>
            <w:r>
              <w:rPr>
                <w:rStyle w:val="IndexLink"/>
              </w:rPr>
              <w:t>278</w:t>
            </w:r>
          </w:hyperlink>
        </w:p>
        <w:p>
          <w:pPr>
            <w:pStyle w:val="Contents4"/>
            <w:tabs>
              <w:tab w:val="clear" w:pos="8176"/>
              <w:tab w:val="right" w:pos="9026" w:leader="dot"/>
            </w:tabs>
            <w:rPr/>
          </w:pPr>
          <w:hyperlink w:anchor="__RefHeading___Toc4206871_2870459653">
            <w:r>
              <w:rPr>
                <w:webHidden/>
                <w:rStyle w:val="IndexLink"/>
                <w:rtl w:val="true"/>
              </w:rPr>
              <w:t>حال جامد</w:t>
            </w:r>
            <w:r>
              <w:rPr>
                <w:rStyle w:val="IndexLink"/>
                <w:rtl w:val="true"/>
              </w:rPr>
              <w:tab/>
            </w:r>
            <w:r>
              <w:rPr>
                <w:rStyle w:val="IndexLink"/>
              </w:rPr>
              <w:t>279</w:t>
            </w:r>
          </w:hyperlink>
        </w:p>
        <w:p>
          <w:pPr>
            <w:pStyle w:val="Contents5"/>
            <w:tabs>
              <w:tab w:val="clear" w:pos="7892"/>
              <w:tab w:val="right" w:pos="9026" w:leader="dot"/>
            </w:tabs>
            <w:rPr/>
          </w:pPr>
          <w:hyperlink w:anchor="__RefHeading___Toc4206873_2870459653">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4206875_2870459653">
            <w:r>
              <w:rPr>
                <w:webHidden/>
                <w:rStyle w:val="IndexLink"/>
                <w:rtl w:val="true"/>
              </w:rPr>
              <w:t>الف</w:t>
            </w:r>
            <w:r>
              <w:rPr>
                <w:rStyle w:val="IndexLink"/>
                <w:rtl w:val="true"/>
              </w:rPr>
              <w:t xml:space="preserve">) </w:t>
            </w:r>
            <w:r>
              <w:rPr>
                <w:rStyle w:val="IndexLink"/>
                <w:rtl w:val="true"/>
              </w:rPr>
              <w:t>حال جامد مؤوّل به مشتق</w:t>
            </w:r>
            <w:r>
              <w:rPr>
                <w:rStyle w:val="IndexLink"/>
                <w:rtl w:val="true"/>
              </w:rPr>
              <w:tab/>
            </w:r>
            <w:r>
              <w:rPr>
                <w:rStyle w:val="IndexLink"/>
              </w:rPr>
              <w:t>279</w:t>
            </w:r>
          </w:hyperlink>
        </w:p>
        <w:p>
          <w:pPr>
            <w:pStyle w:val="Contents5"/>
            <w:tabs>
              <w:tab w:val="clear" w:pos="7892"/>
              <w:tab w:val="right" w:pos="9026" w:leader="dot"/>
            </w:tabs>
            <w:rPr/>
          </w:pPr>
          <w:hyperlink w:anchor="__RefHeading___Toc4206877_2870459653">
            <w:r>
              <w:rPr>
                <w:webHidden/>
                <w:rStyle w:val="IndexLink"/>
                <w:rtl w:val="true"/>
              </w:rPr>
              <w:t>ب</w:t>
            </w:r>
            <w:r>
              <w:rPr>
                <w:rStyle w:val="IndexLink"/>
                <w:rtl w:val="true"/>
              </w:rPr>
              <w:t xml:space="preserve">) </w:t>
            </w:r>
            <w:r>
              <w:rPr>
                <w:rStyle w:val="IndexLink"/>
                <w:rtl w:val="true"/>
              </w:rPr>
              <w:t>حال جامد غير مؤوّل به مشتق</w:t>
            </w:r>
            <w:r>
              <w:rPr>
                <w:rStyle w:val="IndexLink"/>
                <w:rtl w:val="true"/>
              </w:rPr>
              <w:tab/>
            </w:r>
            <w:r>
              <w:rPr>
                <w:rStyle w:val="IndexLink"/>
              </w:rPr>
              <w:t>281</w:t>
            </w:r>
          </w:hyperlink>
        </w:p>
        <w:p>
          <w:pPr>
            <w:pStyle w:val="Contents4"/>
            <w:tabs>
              <w:tab w:val="clear" w:pos="8176"/>
              <w:tab w:val="right" w:pos="9026" w:leader="dot"/>
            </w:tabs>
            <w:rPr/>
          </w:pPr>
          <w:hyperlink w:anchor="__RefHeading___Toc4206879_2870459653">
            <w:r>
              <w:rPr>
                <w:webHidden/>
                <w:rStyle w:val="IndexLink"/>
                <w:rtl w:val="true"/>
              </w:rPr>
              <w:t>عوامل نصب حال</w:t>
            </w:r>
            <w:r>
              <w:rPr>
                <w:rStyle w:val="IndexLink"/>
                <w:rtl w:val="true"/>
              </w:rPr>
              <w:tab/>
            </w:r>
            <w:r>
              <w:rPr>
                <w:rStyle w:val="IndexLink"/>
              </w:rPr>
              <w:t>284</w:t>
            </w:r>
          </w:hyperlink>
        </w:p>
        <w:p>
          <w:pPr>
            <w:pStyle w:val="Contents5"/>
            <w:tabs>
              <w:tab w:val="clear" w:pos="7892"/>
              <w:tab w:val="right" w:pos="9026" w:leader="dot"/>
            </w:tabs>
            <w:rPr/>
          </w:pPr>
          <w:hyperlink w:anchor="__RefHeading___Toc4206881_2870459653">
            <w:r>
              <w:rPr>
                <w:webHidden/>
                <w:rStyle w:val="IndexLink"/>
                <w:rtl w:val="true"/>
              </w:rPr>
              <w:t>الف</w:t>
            </w:r>
            <w:r>
              <w:rPr>
                <w:rStyle w:val="IndexLink"/>
                <w:rtl w:val="true"/>
              </w:rPr>
              <w:t xml:space="preserve">) </w:t>
            </w:r>
            <w:r>
              <w:rPr>
                <w:rStyle w:val="IndexLink"/>
                <w:rtl w:val="true"/>
              </w:rPr>
              <w:t>فعل</w:t>
            </w:r>
            <w:r>
              <w:rPr>
                <w:rStyle w:val="IndexLink"/>
                <w:rtl w:val="true"/>
              </w:rPr>
              <w:tab/>
            </w:r>
            <w:r>
              <w:rPr>
                <w:rStyle w:val="IndexLink"/>
              </w:rPr>
              <w:t>284</w:t>
            </w:r>
          </w:hyperlink>
        </w:p>
        <w:p>
          <w:pPr>
            <w:pStyle w:val="Contents5"/>
            <w:tabs>
              <w:tab w:val="clear" w:pos="7892"/>
              <w:tab w:val="right" w:pos="9026" w:leader="dot"/>
            </w:tabs>
            <w:rPr/>
          </w:pPr>
          <w:hyperlink w:anchor="__RefHeading___Toc4206883_2870459653">
            <w:r>
              <w:rPr>
                <w:webHidden/>
                <w:rStyle w:val="IndexLink"/>
                <w:rtl w:val="true"/>
              </w:rPr>
              <w:t>ب</w:t>
            </w:r>
            <w:r>
              <w:rPr>
                <w:rStyle w:val="IndexLink"/>
                <w:rtl w:val="true"/>
              </w:rPr>
              <w:t xml:space="preserve">) </w:t>
            </w:r>
            <w:r>
              <w:rPr>
                <w:rStyle w:val="IndexLink"/>
                <w:rtl w:val="true"/>
              </w:rPr>
              <w:t>شبه فعل</w:t>
            </w:r>
            <w:r>
              <w:rPr>
                <w:rStyle w:val="IndexLink"/>
                <w:rtl w:val="true"/>
              </w:rPr>
              <w:tab/>
            </w:r>
            <w:r>
              <w:rPr>
                <w:rStyle w:val="IndexLink"/>
              </w:rPr>
              <w:t>284</w:t>
            </w:r>
          </w:hyperlink>
        </w:p>
        <w:p>
          <w:pPr>
            <w:pStyle w:val="Contents5"/>
            <w:tabs>
              <w:tab w:val="clear" w:pos="7892"/>
              <w:tab w:val="right" w:pos="9026" w:leader="dot"/>
            </w:tabs>
            <w:rPr/>
          </w:pPr>
          <w:hyperlink w:anchor="__RefHeading___Toc4206885_2870459653">
            <w:r>
              <w:rPr>
                <w:webHidden/>
                <w:rStyle w:val="IndexLink"/>
                <w:rtl w:val="true"/>
              </w:rPr>
              <w:t>ج</w:t>
            </w:r>
            <w:r>
              <w:rPr>
                <w:rStyle w:val="IndexLink"/>
                <w:rtl w:val="true"/>
              </w:rPr>
              <w:t xml:space="preserve">) </w:t>
            </w:r>
            <w:r>
              <w:rPr>
                <w:rStyle w:val="IndexLink"/>
                <w:rtl w:val="true"/>
              </w:rPr>
              <w:t>واژه هاى حاوى معناى فعل</w:t>
            </w:r>
            <w:r>
              <w:rPr>
                <w:rStyle w:val="IndexLink"/>
                <w:rtl w:val="true"/>
              </w:rPr>
              <w:tab/>
            </w:r>
            <w:r>
              <w:rPr>
                <w:rStyle w:val="IndexLink"/>
              </w:rPr>
              <w:t>284</w:t>
            </w:r>
          </w:hyperlink>
        </w:p>
        <w:p>
          <w:pPr>
            <w:pStyle w:val="Contents4"/>
            <w:tabs>
              <w:tab w:val="clear" w:pos="8176"/>
              <w:tab w:val="right" w:pos="9026" w:leader="dot"/>
            </w:tabs>
            <w:rPr/>
          </w:pPr>
          <w:hyperlink w:anchor="__RefHeading___Toc4206887_2870459653">
            <w:r>
              <w:rPr>
                <w:webHidden/>
                <w:rStyle w:val="IndexLink"/>
                <w:rtl w:val="true"/>
              </w:rPr>
              <w:t>چكيده</w:t>
            </w:r>
            <w:r>
              <w:rPr>
                <w:rStyle w:val="IndexLink"/>
                <w:rtl w:val="true"/>
              </w:rPr>
              <w:tab/>
            </w:r>
            <w:r>
              <w:rPr>
                <w:rStyle w:val="IndexLink"/>
              </w:rPr>
              <w:t>286</w:t>
            </w:r>
          </w:hyperlink>
        </w:p>
        <w:p>
          <w:pPr>
            <w:pStyle w:val="Contents4"/>
            <w:tabs>
              <w:tab w:val="clear" w:pos="8176"/>
              <w:tab w:val="right" w:pos="9026" w:leader="dot"/>
            </w:tabs>
            <w:rPr/>
          </w:pPr>
          <w:hyperlink w:anchor="__RefHeading___Toc4206889_2870459653">
            <w:r>
              <w:rPr>
                <w:webHidden/>
                <w:rStyle w:val="IndexLink"/>
                <w:rtl w:val="true"/>
              </w:rPr>
              <w:t>تمرين</w:t>
            </w:r>
            <w:r>
              <w:rPr>
                <w:rStyle w:val="IndexLink"/>
                <w:rtl w:val="true"/>
              </w:rPr>
              <w:tab/>
            </w:r>
            <w:r>
              <w:rPr>
                <w:rStyle w:val="IndexLink"/>
              </w:rPr>
              <w:t>286</w:t>
            </w:r>
          </w:hyperlink>
        </w:p>
        <w:p>
          <w:pPr>
            <w:pStyle w:val="Contents3"/>
            <w:tabs>
              <w:tab w:val="clear" w:pos="8459"/>
              <w:tab w:val="right" w:pos="9026" w:leader="dot"/>
            </w:tabs>
            <w:rPr/>
          </w:pPr>
          <w:hyperlink w:anchor="__RefHeading___Toc4206891_2870459653">
            <w:r>
              <w:rPr>
                <w:webHidden/>
                <w:rStyle w:val="IndexLink"/>
                <w:rtl w:val="true"/>
              </w:rPr>
              <w:t>درس نوزدهم</w:t>
            </w:r>
            <w:r>
              <w:rPr>
                <w:rStyle w:val="IndexLink"/>
                <w:rtl w:val="true"/>
              </w:rPr>
              <w:t xml:space="preserve">: </w:t>
            </w:r>
            <w:r>
              <w:rPr>
                <w:rStyle w:val="IndexLink"/>
                <w:rtl w:val="true"/>
              </w:rPr>
              <w:t xml:space="preserve">حال </w:t>
            </w:r>
            <w:r>
              <w:rPr>
                <w:rStyle w:val="IndexLink"/>
                <w:rtl w:val="true"/>
              </w:rPr>
              <w:t>(</w:t>
            </w:r>
            <w:r>
              <w:rPr>
                <w:rStyle w:val="IndexLink"/>
              </w:rPr>
              <w:t>3</w:t>
            </w:r>
            <w:r>
              <w:rPr>
                <w:rStyle w:val="IndexLink"/>
                <w:rtl w:val="true"/>
              </w:rPr>
              <w:t>)</w:t>
              <w:tab/>
            </w:r>
            <w:r>
              <w:rPr>
                <w:rStyle w:val="IndexLink"/>
              </w:rPr>
              <w:t>288</w:t>
            </w:r>
          </w:hyperlink>
        </w:p>
        <w:p>
          <w:pPr>
            <w:pStyle w:val="Contents4"/>
            <w:tabs>
              <w:tab w:val="clear" w:pos="8176"/>
              <w:tab w:val="right" w:pos="9026" w:leader="dot"/>
            </w:tabs>
            <w:rPr/>
          </w:pPr>
          <w:hyperlink w:anchor="__RefHeading___Toc4206893_2870459653">
            <w:r>
              <w:rPr>
                <w:webHidden/>
                <w:rStyle w:val="IndexLink"/>
                <w:rtl w:val="true"/>
              </w:rPr>
              <w:t>اهداف درس</w:t>
            </w:r>
            <w:r>
              <w:rPr>
                <w:rStyle w:val="IndexLink"/>
                <w:rtl w:val="true"/>
              </w:rPr>
              <w:tab/>
            </w:r>
            <w:r>
              <w:rPr>
                <w:rStyle w:val="IndexLink"/>
              </w:rPr>
              <w:t>288</w:t>
            </w:r>
          </w:hyperlink>
        </w:p>
        <w:p>
          <w:pPr>
            <w:pStyle w:val="Contents4"/>
            <w:tabs>
              <w:tab w:val="clear" w:pos="8176"/>
              <w:tab w:val="right" w:pos="9026" w:leader="dot"/>
            </w:tabs>
            <w:rPr/>
          </w:pPr>
          <w:hyperlink w:anchor="__RefHeading___Toc4206895_2870459653">
            <w:r>
              <w:rPr>
                <w:webHidden/>
                <w:rStyle w:val="IndexLink"/>
                <w:rtl w:val="true"/>
              </w:rPr>
              <w:t>تعدّد حال و ذو الحال</w:t>
            </w:r>
            <w:r>
              <w:rPr>
                <w:rStyle w:val="IndexLink"/>
                <w:rtl w:val="true"/>
              </w:rPr>
              <w:tab/>
            </w:r>
            <w:r>
              <w:rPr>
                <w:rStyle w:val="IndexLink"/>
              </w:rPr>
              <w:t>288</w:t>
            </w:r>
          </w:hyperlink>
        </w:p>
        <w:p>
          <w:pPr>
            <w:pStyle w:val="Contents5"/>
            <w:tabs>
              <w:tab w:val="clear" w:pos="7892"/>
              <w:tab w:val="right" w:pos="9026" w:leader="dot"/>
            </w:tabs>
            <w:rPr/>
          </w:pPr>
          <w:hyperlink w:anchor="__RefHeading___Toc4206897_2870459653">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4206899_2870459653">
            <w:r>
              <w:rPr>
                <w:webHidden/>
                <w:rStyle w:val="IndexLink"/>
                <w:rtl w:val="true"/>
              </w:rPr>
              <w:t>الف</w:t>
            </w:r>
            <w:r>
              <w:rPr>
                <w:rStyle w:val="IndexLink"/>
                <w:rtl w:val="true"/>
              </w:rPr>
              <w:t xml:space="preserve">) </w:t>
            </w:r>
            <w:r>
              <w:rPr>
                <w:rStyle w:val="IndexLink"/>
                <w:rtl w:val="true"/>
              </w:rPr>
              <w:t>چند حال براى يك ذو الحال</w:t>
            </w:r>
            <w:r>
              <w:rPr>
                <w:rStyle w:val="IndexLink"/>
                <w:rtl w:val="true"/>
              </w:rPr>
              <w:tab/>
            </w:r>
            <w:r>
              <w:rPr>
                <w:rStyle w:val="IndexLink"/>
              </w:rPr>
              <w:t>288</w:t>
            </w:r>
          </w:hyperlink>
        </w:p>
        <w:p>
          <w:pPr>
            <w:pStyle w:val="Contents5"/>
            <w:tabs>
              <w:tab w:val="clear" w:pos="7892"/>
              <w:tab w:val="right" w:pos="9026" w:leader="dot"/>
            </w:tabs>
            <w:rPr/>
          </w:pPr>
          <w:hyperlink w:anchor="__RefHeading___Toc4206901_2870459653">
            <w:r>
              <w:rPr>
                <w:webHidden/>
                <w:rStyle w:val="IndexLink"/>
                <w:rtl w:val="true"/>
              </w:rPr>
              <w:t>ب</w:t>
            </w:r>
            <w:r>
              <w:rPr>
                <w:rStyle w:val="IndexLink"/>
                <w:rtl w:val="true"/>
              </w:rPr>
              <w:t xml:space="preserve">) </w:t>
            </w:r>
            <w:r>
              <w:rPr>
                <w:rStyle w:val="IndexLink"/>
                <w:rtl w:val="true"/>
              </w:rPr>
              <w:t>چند حال براى چند ذو الحال</w:t>
            </w:r>
            <w:r>
              <w:rPr>
                <w:rStyle w:val="IndexLink"/>
                <w:rtl w:val="true"/>
              </w:rPr>
              <w:tab/>
            </w:r>
            <w:r>
              <w:rPr>
                <w:rStyle w:val="IndexLink"/>
              </w:rPr>
              <w:t>289</w:t>
            </w:r>
          </w:hyperlink>
        </w:p>
        <w:p>
          <w:pPr>
            <w:pStyle w:val="Contents6"/>
            <w:tabs>
              <w:tab w:val="clear" w:pos="7609"/>
              <w:tab w:val="right" w:pos="9026" w:leader="dot"/>
            </w:tabs>
            <w:rPr/>
          </w:pPr>
          <w:hyperlink w:anchor="__RefHeading___Toc4206903_2870459653">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4206905_2870459653">
            <w:r>
              <w:rPr>
                <w:webHidden/>
                <w:rStyle w:val="IndexLink"/>
              </w:rPr>
              <w:t>1</w:t>
            </w:r>
            <w:r>
              <w:rPr>
                <w:rStyle w:val="IndexLink"/>
                <w:rtl w:val="true"/>
              </w:rPr>
              <w:t xml:space="preserve">. </w:t>
            </w:r>
            <w:r>
              <w:rPr>
                <w:rStyle w:val="IndexLink"/>
                <w:rtl w:val="true"/>
              </w:rPr>
              <w:t>يكى بودن حال ها از نظر لفظ و معنا</w:t>
            </w:r>
            <w:r>
              <w:rPr>
                <w:rStyle w:val="IndexLink"/>
                <w:rtl w:val="true"/>
              </w:rPr>
              <w:tab/>
            </w:r>
            <w:r>
              <w:rPr>
                <w:rStyle w:val="IndexLink"/>
              </w:rPr>
              <w:t>289</w:t>
            </w:r>
          </w:hyperlink>
        </w:p>
        <w:p>
          <w:pPr>
            <w:pStyle w:val="Contents6"/>
            <w:tabs>
              <w:tab w:val="clear" w:pos="7609"/>
              <w:tab w:val="right" w:pos="9026" w:leader="dot"/>
            </w:tabs>
            <w:rPr/>
          </w:pPr>
          <w:hyperlink w:anchor="__RefHeading___Toc4206907_2870459653">
            <w:r>
              <w:rPr>
                <w:webHidden/>
                <w:rStyle w:val="IndexLink"/>
              </w:rPr>
              <w:t>2</w:t>
            </w:r>
            <w:r>
              <w:rPr>
                <w:rStyle w:val="IndexLink"/>
                <w:rtl w:val="true"/>
              </w:rPr>
              <w:t xml:space="preserve">. </w:t>
            </w:r>
            <w:r>
              <w:rPr>
                <w:rStyle w:val="IndexLink"/>
                <w:rtl w:val="true"/>
              </w:rPr>
              <w:t>ذو الحال هاى متعدّد و حال هاى متفاوت</w:t>
            </w:r>
            <w:r>
              <w:rPr>
                <w:rStyle w:val="IndexLink"/>
                <w:rtl w:val="true"/>
              </w:rPr>
              <w:tab/>
            </w:r>
            <w:r>
              <w:rPr>
                <w:rStyle w:val="IndexLink"/>
              </w:rPr>
              <w:t>290</w:t>
            </w:r>
          </w:hyperlink>
        </w:p>
        <w:p>
          <w:pPr>
            <w:pStyle w:val="Contents4"/>
            <w:tabs>
              <w:tab w:val="clear" w:pos="8176"/>
              <w:tab w:val="right" w:pos="9026" w:leader="dot"/>
            </w:tabs>
            <w:rPr/>
          </w:pPr>
          <w:hyperlink w:anchor="__RefHeading___Toc4206909_2870459653">
            <w:r>
              <w:rPr>
                <w:webHidden/>
                <w:rStyle w:val="IndexLink"/>
                <w:rtl w:val="true"/>
              </w:rPr>
              <w:t>انواع حال</w:t>
            </w:r>
            <w:r>
              <w:rPr>
                <w:rStyle w:val="IndexLink"/>
                <w:rtl w:val="true"/>
              </w:rPr>
              <w:tab/>
            </w:r>
            <w:r>
              <w:rPr>
                <w:rStyle w:val="IndexLink"/>
              </w:rPr>
              <w:t>291</w:t>
            </w:r>
          </w:hyperlink>
        </w:p>
        <w:p>
          <w:pPr>
            <w:pStyle w:val="Contents5"/>
            <w:tabs>
              <w:tab w:val="clear" w:pos="7892"/>
              <w:tab w:val="right" w:pos="9026" w:leader="dot"/>
            </w:tabs>
            <w:rPr/>
          </w:pPr>
          <w:hyperlink w:anchor="__RefHeading___Toc4206911_287045965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4206913_2870459653">
            <w:r>
              <w:rPr>
                <w:webHidden/>
                <w:rStyle w:val="IndexLink"/>
                <w:rtl w:val="true"/>
              </w:rPr>
              <w:t>الف</w:t>
            </w:r>
            <w:r>
              <w:rPr>
                <w:rStyle w:val="IndexLink"/>
                <w:rtl w:val="true"/>
              </w:rPr>
              <w:t xml:space="preserve">) </w:t>
            </w:r>
            <w:r>
              <w:rPr>
                <w:rStyle w:val="IndexLink"/>
                <w:rtl w:val="true"/>
              </w:rPr>
              <w:t>مفرد</w:t>
            </w:r>
            <w:r>
              <w:rPr>
                <w:rStyle w:val="IndexLink"/>
                <w:rtl w:val="true"/>
              </w:rPr>
              <w:tab/>
            </w:r>
            <w:r>
              <w:rPr>
                <w:rStyle w:val="IndexLink"/>
              </w:rPr>
              <w:t>292</w:t>
            </w:r>
          </w:hyperlink>
        </w:p>
        <w:p>
          <w:pPr>
            <w:pStyle w:val="Contents5"/>
            <w:tabs>
              <w:tab w:val="clear" w:pos="7892"/>
              <w:tab w:val="right" w:pos="9026" w:leader="dot"/>
            </w:tabs>
            <w:rPr/>
          </w:pPr>
          <w:hyperlink w:anchor="__RefHeading___Toc4206915_2870459653">
            <w:r>
              <w:rPr>
                <w:webHidden/>
                <w:rStyle w:val="IndexLink"/>
                <w:rtl w:val="true"/>
              </w:rPr>
              <w:t>ب</w:t>
            </w:r>
            <w:r>
              <w:rPr>
                <w:rStyle w:val="IndexLink"/>
                <w:rtl w:val="true"/>
              </w:rPr>
              <w:t xml:space="preserve">) </w:t>
            </w:r>
            <w:r>
              <w:rPr>
                <w:rStyle w:val="IndexLink"/>
                <w:rtl w:val="true"/>
              </w:rPr>
              <w:t>جمله</w:t>
            </w:r>
            <w:r>
              <w:rPr>
                <w:rStyle w:val="IndexLink"/>
                <w:rtl w:val="true"/>
              </w:rPr>
              <w:tab/>
            </w:r>
            <w:r>
              <w:rPr>
                <w:rStyle w:val="IndexLink"/>
              </w:rPr>
              <w:t>292</w:t>
            </w:r>
          </w:hyperlink>
        </w:p>
        <w:p>
          <w:pPr>
            <w:pStyle w:val="Contents5"/>
            <w:tabs>
              <w:tab w:val="clear" w:pos="7892"/>
              <w:tab w:val="right" w:pos="9026" w:leader="dot"/>
            </w:tabs>
            <w:rPr/>
          </w:pPr>
          <w:hyperlink w:anchor="__RefHeading___Toc4206917_2870459653">
            <w:r>
              <w:rPr>
                <w:webHidden/>
                <w:rStyle w:val="IndexLink"/>
                <w:rtl w:val="true"/>
              </w:rPr>
              <w:t>ج</w:t>
            </w:r>
            <w:r>
              <w:rPr>
                <w:rStyle w:val="IndexLink"/>
                <w:rtl w:val="true"/>
              </w:rPr>
              <w:t xml:space="preserve">) </w:t>
            </w:r>
            <w:r>
              <w:rPr>
                <w:rStyle w:val="IndexLink"/>
                <w:rtl w:val="true"/>
              </w:rPr>
              <w:t>شبه جمله</w:t>
            </w:r>
            <w:r>
              <w:rPr>
                <w:rStyle w:val="IndexLink"/>
                <w:rtl w:val="true"/>
              </w:rPr>
              <w:tab/>
            </w:r>
            <w:r>
              <w:rPr>
                <w:rStyle w:val="IndexLink"/>
              </w:rPr>
              <w:t>292</w:t>
            </w:r>
          </w:hyperlink>
        </w:p>
        <w:p>
          <w:pPr>
            <w:pStyle w:val="Contents4"/>
            <w:tabs>
              <w:tab w:val="clear" w:pos="8176"/>
              <w:tab w:val="right" w:pos="9026" w:leader="dot"/>
            </w:tabs>
            <w:rPr/>
          </w:pPr>
          <w:hyperlink w:anchor="__RefHeading___Toc4206919_2870459653">
            <w:r>
              <w:rPr>
                <w:webHidden/>
                <w:rStyle w:val="IndexLink"/>
                <w:rtl w:val="true"/>
              </w:rPr>
              <w:t>شروط جملۀ حاليه</w:t>
            </w:r>
            <w:r>
              <w:rPr>
                <w:rStyle w:val="IndexLink"/>
                <w:rtl w:val="true"/>
              </w:rPr>
              <w:tab/>
            </w:r>
            <w:r>
              <w:rPr>
                <w:rStyle w:val="IndexLink"/>
              </w:rPr>
              <w:t>294</w:t>
            </w:r>
          </w:hyperlink>
        </w:p>
        <w:p>
          <w:pPr>
            <w:pStyle w:val="Contents5"/>
            <w:tabs>
              <w:tab w:val="clear" w:pos="7892"/>
              <w:tab w:val="right" w:pos="9026" w:leader="dot"/>
            </w:tabs>
            <w:rPr/>
          </w:pPr>
          <w:hyperlink w:anchor="__RefHeading___Toc4206921_2870459653">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4206923_2870459653">
            <w:r>
              <w:rPr>
                <w:webHidden/>
                <w:rStyle w:val="IndexLink"/>
              </w:rPr>
              <w:t>1</w:t>
            </w:r>
            <w:r>
              <w:rPr>
                <w:rStyle w:val="IndexLink"/>
                <w:rtl w:val="true"/>
              </w:rPr>
              <w:t xml:space="preserve">. </w:t>
            </w:r>
            <w:r>
              <w:rPr>
                <w:rStyle w:val="IndexLink"/>
                <w:rtl w:val="true"/>
              </w:rPr>
              <w:t>جمله خبرى باشد</w:t>
            </w:r>
            <w:r>
              <w:rPr>
                <w:rStyle w:val="IndexLink"/>
                <w:rtl w:val="true"/>
              </w:rPr>
              <w:t>.</w:t>
              <w:tab/>
            </w:r>
            <w:r>
              <w:rPr>
                <w:rStyle w:val="IndexLink"/>
              </w:rPr>
              <w:t>294</w:t>
            </w:r>
          </w:hyperlink>
        </w:p>
        <w:p>
          <w:pPr>
            <w:pStyle w:val="Contents5"/>
            <w:tabs>
              <w:tab w:val="clear" w:pos="7892"/>
              <w:tab w:val="right" w:pos="9026" w:leader="dot"/>
            </w:tabs>
            <w:rPr/>
          </w:pPr>
          <w:hyperlink w:anchor="__RefHeading___Toc4206925_2870459653">
            <w:r>
              <w:rPr>
                <w:webHidden/>
                <w:rStyle w:val="IndexLink"/>
              </w:rPr>
              <w:t>2</w:t>
            </w:r>
            <w:r>
              <w:rPr>
                <w:rStyle w:val="IndexLink"/>
                <w:rtl w:val="true"/>
              </w:rPr>
              <w:t xml:space="preserve">. </w:t>
            </w:r>
            <w:r>
              <w:rPr>
                <w:rStyle w:val="IndexLink"/>
                <w:rtl w:val="true"/>
              </w:rPr>
              <w:t>جمله مقرون به ادوات استقبال نباشد</w:t>
            </w:r>
            <w:r>
              <w:rPr>
                <w:rStyle w:val="IndexLink"/>
                <w:rtl w:val="true"/>
              </w:rPr>
              <w:t>.</w:t>
              <w:tab/>
            </w:r>
            <w:r>
              <w:rPr>
                <w:rStyle w:val="IndexLink"/>
              </w:rPr>
              <w:t>294</w:t>
            </w:r>
          </w:hyperlink>
        </w:p>
        <w:p>
          <w:pPr>
            <w:pStyle w:val="Contents5"/>
            <w:tabs>
              <w:tab w:val="clear" w:pos="7892"/>
              <w:tab w:val="right" w:pos="9026" w:leader="dot"/>
            </w:tabs>
            <w:rPr/>
          </w:pPr>
          <w:hyperlink w:anchor="__RefHeading___Toc4206927_2870459653">
            <w:r>
              <w:rPr>
                <w:webHidden/>
                <w:rStyle w:val="IndexLink"/>
              </w:rPr>
              <w:t>3</w:t>
            </w:r>
            <w:r>
              <w:rPr>
                <w:rStyle w:val="IndexLink"/>
                <w:rtl w:val="true"/>
              </w:rPr>
              <w:t xml:space="preserve">. </w:t>
            </w:r>
            <w:r>
              <w:rPr>
                <w:rStyle w:val="IndexLink"/>
                <w:rtl w:val="true"/>
              </w:rPr>
              <w:t>بين جمله و ذو الحال رابطى وجود داشته باشد</w:t>
            </w:r>
            <w:r>
              <w:rPr>
                <w:rStyle w:val="IndexLink"/>
                <w:rtl w:val="true"/>
              </w:rPr>
              <w:t>.</w:t>
              <w:tab/>
            </w:r>
            <w:r>
              <w:rPr>
                <w:rStyle w:val="IndexLink"/>
              </w:rPr>
              <w:t>295</w:t>
            </w:r>
          </w:hyperlink>
        </w:p>
        <w:p>
          <w:pPr>
            <w:pStyle w:val="Contents4"/>
            <w:tabs>
              <w:tab w:val="clear" w:pos="8176"/>
              <w:tab w:val="right" w:pos="9026" w:leader="dot"/>
            </w:tabs>
            <w:rPr/>
          </w:pPr>
          <w:hyperlink w:anchor="__RefHeading___Toc4206929_2870459653">
            <w:r>
              <w:rPr>
                <w:webHidden/>
                <w:rStyle w:val="IndexLink"/>
                <w:rtl w:val="true"/>
              </w:rPr>
              <w:t>اقتران جملۀ حاليه با واو</w:t>
            </w:r>
            <w:r>
              <w:rPr>
                <w:rStyle w:val="IndexLink"/>
                <w:rtl w:val="true"/>
              </w:rPr>
              <w:tab/>
            </w:r>
            <w:r>
              <w:rPr>
                <w:rStyle w:val="IndexLink"/>
              </w:rPr>
              <w:t>296</w:t>
            </w:r>
          </w:hyperlink>
        </w:p>
        <w:p>
          <w:pPr>
            <w:pStyle w:val="Contents5"/>
            <w:tabs>
              <w:tab w:val="clear" w:pos="7892"/>
              <w:tab w:val="right" w:pos="9026" w:leader="dot"/>
            </w:tabs>
            <w:rPr/>
          </w:pPr>
          <w:hyperlink w:anchor="__RefHeading___Toc4206931_2870459653">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4206933_2870459653">
            <w:r>
              <w:rPr>
                <w:webHidden/>
                <w:rStyle w:val="IndexLink"/>
                <w:rtl w:val="true"/>
              </w:rPr>
              <w:t>الف</w:t>
            </w:r>
            <w:r>
              <w:rPr>
                <w:rStyle w:val="IndexLink"/>
                <w:rtl w:val="true"/>
              </w:rPr>
              <w:t xml:space="preserve">) </w:t>
            </w:r>
            <w:r>
              <w:rPr>
                <w:rStyle w:val="IndexLink"/>
                <w:rtl w:val="true"/>
              </w:rPr>
              <w:t>وجوب اقتران جملۀ حاليه با واو</w:t>
            </w:r>
            <w:r>
              <w:rPr>
                <w:rStyle w:val="IndexLink"/>
                <w:rtl w:val="true"/>
              </w:rPr>
              <w:tab/>
            </w:r>
            <w:r>
              <w:rPr>
                <w:rStyle w:val="IndexLink"/>
              </w:rPr>
              <w:t>296</w:t>
            </w:r>
          </w:hyperlink>
        </w:p>
        <w:p>
          <w:pPr>
            <w:pStyle w:val="Contents5"/>
            <w:tabs>
              <w:tab w:val="clear" w:pos="7892"/>
              <w:tab w:val="right" w:pos="9026" w:leader="dot"/>
            </w:tabs>
            <w:rPr/>
          </w:pPr>
          <w:hyperlink w:anchor="__RefHeading___Toc4206935_2870459653">
            <w:r>
              <w:rPr>
                <w:webHidden/>
                <w:rStyle w:val="IndexLink"/>
                <w:rtl w:val="true"/>
              </w:rPr>
              <w:t>ب</w:t>
            </w:r>
            <w:r>
              <w:rPr>
                <w:rStyle w:val="IndexLink"/>
                <w:rtl w:val="true"/>
              </w:rPr>
              <w:t xml:space="preserve">) </w:t>
            </w:r>
            <w:r>
              <w:rPr>
                <w:rStyle w:val="IndexLink"/>
                <w:rtl w:val="true"/>
              </w:rPr>
              <w:t>امتناع اقتران جملۀ حاليه با واو</w:t>
            </w:r>
            <w:r>
              <w:rPr>
                <w:rStyle w:val="IndexLink"/>
                <w:rtl w:val="true"/>
              </w:rPr>
              <w:tab/>
            </w:r>
            <w:r>
              <w:rPr>
                <w:rStyle w:val="IndexLink"/>
              </w:rPr>
              <w:t>298</w:t>
            </w:r>
          </w:hyperlink>
        </w:p>
        <w:p>
          <w:pPr>
            <w:pStyle w:val="Contents5"/>
            <w:tabs>
              <w:tab w:val="clear" w:pos="7892"/>
              <w:tab w:val="right" w:pos="9026" w:leader="dot"/>
            </w:tabs>
            <w:rPr/>
          </w:pPr>
          <w:hyperlink w:anchor="__RefHeading___Toc4206937_2870459653">
            <w:r>
              <w:rPr>
                <w:webHidden/>
                <w:rStyle w:val="IndexLink"/>
                <w:rtl w:val="true"/>
              </w:rPr>
              <w:t>ج</w:t>
            </w:r>
            <w:r>
              <w:rPr>
                <w:rStyle w:val="IndexLink"/>
                <w:rtl w:val="true"/>
              </w:rPr>
              <w:t xml:space="preserve">) </w:t>
            </w:r>
            <w:r>
              <w:rPr>
                <w:rStyle w:val="IndexLink"/>
                <w:rtl w:val="true"/>
              </w:rPr>
              <w:t>جواز اقتران جملۀ حاليه با واو</w:t>
            </w:r>
            <w:r>
              <w:rPr>
                <w:rStyle w:val="IndexLink"/>
                <w:rtl w:val="true"/>
              </w:rPr>
              <w:tab/>
            </w:r>
            <w:r>
              <w:rPr>
                <w:rStyle w:val="IndexLink"/>
              </w:rPr>
              <w:t>301</w:t>
            </w:r>
          </w:hyperlink>
        </w:p>
        <w:p>
          <w:pPr>
            <w:pStyle w:val="Contents4"/>
            <w:tabs>
              <w:tab w:val="clear" w:pos="8176"/>
              <w:tab w:val="right" w:pos="9026" w:leader="dot"/>
            </w:tabs>
            <w:rPr/>
          </w:pPr>
          <w:hyperlink w:anchor="__RefHeading___Toc4206939_2870459653">
            <w:r>
              <w:rPr>
                <w:webHidden/>
                <w:rStyle w:val="IndexLink"/>
                <w:rtl w:val="true"/>
              </w:rPr>
              <w:t>چكيده</w:t>
            </w:r>
            <w:r>
              <w:rPr>
                <w:rStyle w:val="IndexLink"/>
                <w:rtl w:val="true"/>
              </w:rPr>
              <w:tab/>
            </w:r>
            <w:r>
              <w:rPr>
                <w:rStyle w:val="IndexLink"/>
              </w:rPr>
              <w:t>301</w:t>
            </w:r>
          </w:hyperlink>
        </w:p>
        <w:p>
          <w:pPr>
            <w:pStyle w:val="Contents4"/>
            <w:tabs>
              <w:tab w:val="clear" w:pos="8176"/>
              <w:tab w:val="right" w:pos="9026" w:leader="dot"/>
            </w:tabs>
            <w:rPr/>
          </w:pPr>
          <w:hyperlink w:anchor="__RefHeading___Toc4206941_2870459653">
            <w:r>
              <w:rPr>
                <w:webHidden/>
                <w:rStyle w:val="IndexLink"/>
                <w:rtl w:val="true"/>
              </w:rPr>
              <w:t>تمرين</w:t>
            </w:r>
            <w:r>
              <w:rPr>
                <w:rStyle w:val="IndexLink"/>
                <w:rtl w:val="true"/>
              </w:rPr>
              <w:tab/>
            </w:r>
            <w:r>
              <w:rPr>
                <w:rStyle w:val="IndexLink"/>
              </w:rPr>
              <w:t>302</w:t>
            </w:r>
          </w:hyperlink>
        </w:p>
        <w:p>
          <w:pPr>
            <w:pStyle w:val="Contents3"/>
            <w:tabs>
              <w:tab w:val="clear" w:pos="8459"/>
              <w:tab w:val="right" w:pos="9026" w:leader="dot"/>
            </w:tabs>
            <w:rPr/>
          </w:pPr>
          <w:hyperlink w:anchor="__RefHeading___Toc4206943_2870459653">
            <w:r>
              <w:rPr>
                <w:webHidden/>
                <w:rStyle w:val="IndexLink"/>
                <w:rtl w:val="true"/>
              </w:rPr>
              <w:t>درس بيستم</w:t>
            </w:r>
            <w:r>
              <w:rPr>
                <w:rStyle w:val="IndexLink"/>
                <w:rtl w:val="true"/>
              </w:rPr>
              <w:t xml:space="preserve">: </w:t>
            </w:r>
            <w:r>
              <w:rPr>
                <w:rStyle w:val="IndexLink"/>
                <w:rtl w:val="true"/>
              </w:rPr>
              <w:t xml:space="preserve">تمييز </w:t>
            </w:r>
            <w:r>
              <w:rPr>
                <w:rStyle w:val="IndexLink"/>
                <w:rtl w:val="true"/>
              </w:rPr>
              <w:t>(</w:t>
            </w:r>
            <w:r>
              <w:rPr>
                <w:rStyle w:val="IndexLink"/>
              </w:rPr>
              <w:t>1</w:t>
            </w:r>
            <w:r>
              <w:rPr>
                <w:rStyle w:val="IndexLink"/>
                <w:rtl w:val="true"/>
              </w:rPr>
              <w:t>)</w:t>
              <w:tab/>
            </w:r>
            <w:r>
              <w:rPr>
                <w:rStyle w:val="IndexLink"/>
              </w:rPr>
              <w:t>304</w:t>
            </w:r>
          </w:hyperlink>
        </w:p>
        <w:p>
          <w:pPr>
            <w:pStyle w:val="Contents4"/>
            <w:tabs>
              <w:tab w:val="clear" w:pos="8176"/>
              <w:tab w:val="right" w:pos="9026" w:leader="dot"/>
            </w:tabs>
            <w:rPr/>
          </w:pPr>
          <w:hyperlink w:anchor="__RefHeading___Toc4206945_2870459653">
            <w:r>
              <w:rPr>
                <w:webHidden/>
                <w:rStyle w:val="IndexLink"/>
                <w:rtl w:val="true"/>
              </w:rPr>
              <w:t>اهداف درس</w:t>
            </w:r>
            <w:r>
              <w:rPr>
                <w:rStyle w:val="IndexLink"/>
                <w:rtl w:val="true"/>
              </w:rPr>
              <w:tab/>
            </w:r>
            <w:r>
              <w:rPr>
                <w:rStyle w:val="IndexLink"/>
              </w:rPr>
              <w:t>304</w:t>
            </w:r>
          </w:hyperlink>
        </w:p>
        <w:p>
          <w:pPr>
            <w:pStyle w:val="Contents4"/>
            <w:tabs>
              <w:tab w:val="clear" w:pos="8176"/>
              <w:tab w:val="right" w:pos="9026" w:leader="dot"/>
            </w:tabs>
            <w:rPr/>
          </w:pPr>
          <w:hyperlink w:anchor="__RefHeading___Toc4206947_2870459653">
            <w:r>
              <w:rPr>
                <w:webHidden/>
                <w:rStyle w:val="IndexLink"/>
                <w:rtl w:val="true"/>
              </w:rPr>
              <w:t>تمييز</w:t>
            </w:r>
            <w:r>
              <w:rPr>
                <w:rStyle w:val="IndexLink"/>
                <w:rtl w:val="true"/>
              </w:rPr>
              <w:tab/>
            </w:r>
            <w:r>
              <w:rPr>
                <w:rStyle w:val="IndexLink"/>
              </w:rPr>
              <w:t>304</w:t>
            </w:r>
          </w:hyperlink>
        </w:p>
        <w:p>
          <w:pPr>
            <w:pStyle w:val="Contents4"/>
            <w:tabs>
              <w:tab w:val="clear" w:pos="8176"/>
              <w:tab w:val="right" w:pos="9026" w:leader="dot"/>
            </w:tabs>
            <w:rPr/>
          </w:pPr>
          <w:hyperlink w:anchor="__RefHeading___Toc4206949_2870459653">
            <w:r>
              <w:rPr>
                <w:webHidden/>
                <w:rStyle w:val="IndexLink"/>
                <w:rtl w:val="true"/>
              </w:rPr>
              <w:t>اصطلاحات تمييز</w:t>
            </w:r>
            <w:r>
              <w:rPr>
                <w:rStyle w:val="IndexLink"/>
                <w:rtl w:val="true"/>
              </w:rPr>
              <w:tab/>
            </w:r>
            <w:r>
              <w:rPr>
                <w:rStyle w:val="IndexLink"/>
              </w:rPr>
              <w:t>305</w:t>
            </w:r>
          </w:hyperlink>
        </w:p>
        <w:p>
          <w:pPr>
            <w:pStyle w:val="Contents5"/>
            <w:tabs>
              <w:tab w:val="clear" w:pos="7892"/>
              <w:tab w:val="right" w:pos="9026" w:leader="dot"/>
            </w:tabs>
            <w:rPr/>
          </w:pPr>
          <w:hyperlink w:anchor="__RefHeading___Toc4206951_2870459653">
            <w:r>
              <w:rPr>
                <w:webHidden/>
                <w:rStyle w:val="IndexLink"/>
                <w:rtl w:val="true"/>
              </w:rPr>
              <w:t>الف</w:t>
            </w:r>
            <w:r>
              <w:rPr>
                <w:rStyle w:val="IndexLink"/>
                <w:rtl w:val="true"/>
              </w:rPr>
              <w:t xml:space="preserve">) </w:t>
            </w:r>
            <w:r>
              <w:rPr>
                <w:rStyle w:val="IndexLink"/>
                <w:rtl w:val="true"/>
              </w:rPr>
              <w:t xml:space="preserve">تمييز </w:t>
            </w:r>
            <w:r>
              <w:rPr>
                <w:rStyle w:val="IndexLink"/>
                <w:rtl w:val="true"/>
              </w:rPr>
              <w:t>(</w:t>
            </w:r>
            <w:r>
              <w:rPr>
                <w:rStyle w:val="IndexLink"/>
                <w:rtl w:val="true"/>
              </w:rPr>
              <w:t>مُمَيِّز</w:t>
            </w:r>
            <w:r>
              <w:rPr>
                <w:rStyle w:val="IndexLink"/>
                <w:rtl w:val="true"/>
              </w:rPr>
              <w:t>)</w:t>
              <w:tab/>
            </w:r>
            <w:r>
              <w:rPr>
                <w:rStyle w:val="IndexLink"/>
              </w:rPr>
              <w:t>305</w:t>
            </w:r>
          </w:hyperlink>
        </w:p>
        <w:p>
          <w:pPr>
            <w:pStyle w:val="Contents5"/>
            <w:tabs>
              <w:tab w:val="clear" w:pos="7892"/>
              <w:tab w:val="right" w:pos="9026" w:leader="dot"/>
            </w:tabs>
            <w:rPr/>
          </w:pPr>
          <w:hyperlink w:anchor="__RefHeading___Toc4206953_2870459653">
            <w:r>
              <w:rPr>
                <w:webHidden/>
                <w:rStyle w:val="IndexLink"/>
                <w:rtl w:val="true"/>
              </w:rPr>
              <w:t>ب</w:t>
            </w:r>
            <w:r>
              <w:rPr>
                <w:rStyle w:val="IndexLink"/>
                <w:rtl w:val="true"/>
              </w:rPr>
              <w:t xml:space="preserve">) </w:t>
            </w:r>
            <w:r>
              <w:rPr>
                <w:rStyle w:val="IndexLink"/>
                <w:rtl w:val="true"/>
              </w:rPr>
              <w:t xml:space="preserve">مُمَيَّز </w:t>
            </w:r>
            <w:r>
              <w:rPr>
                <w:rStyle w:val="IndexLink"/>
                <w:rtl w:val="true"/>
              </w:rPr>
              <w:t>(</w:t>
            </w:r>
            <w:r>
              <w:rPr>
                <w:rStyle w:val="IndexLink"/>
                <w:rtl w:val="true"/>
              </w:rPr>
              <w:t>مُفَسَّر</w:t>
            </w:r>
            <w:r>
              <w:rPr>
                <w:rStyle w:val="IndexLink"/>
                <w:rtl w:val="true"/>
              </w:rPr>
              <w:t>)</w:t>
              <w:tab/>
            </w:r>
            <w:r>
              <w:rPr>
                <w:rStyle w:val="IndexLink"/>
              </w:rPr>
              <w:t>306</w:t>
            </w:r>
          </w:hyperlink>
        </w:p>
        <w:p>
          <w:pPr>
            <w:pStyle w:val="Contents4"/>
            <w:tabs>
              <w:tab w:val="clear" w:pos="8176"/>
              <w:tab w:val="right" w:pos="9026" w:leader="dot"/>
            </w:tabs>
            <w:rPr/>
          </w:pPr>
          <w:hyperlink w:anchor="__RefHeading___Toc4206955_2870459653">
            <w:r>
              <w:rPr>
                <w:webHidden/>
                <w:rStyle w:val="IndexLink"/>
                <w:rtl w:val="true"/>
              </w:rPr>
              <w:t>انواع تمييز</w:t>
            </w:r>
            <w:r>
              <w:rPr>
                <w:rStyle w:val="IndexLink"/>
                <w:rtl w:val="true"/>
              </w:rPr>
              <w:tab/>
            </w:r>
            <w:r>
              <w:rPr>
                <w:rStyle w:val="IndexLink"/>
              </w:rPr>
              <w:t>306</w:t>
            </w:r>
          </w:hyperlink>
        </w:p>
        <w:p>
          <w:pPr>
            <w:pStyle w:val="Contents5"/>
            <w:tabs>
              <w:tab w:val="clear" w:pos="7892"/>
              <w:tab w:val="right" w:pos="9026" w:leader="dot"/>
            </w:tabs>
            <w:rPr/>
          </w:pPr>
          <w:hyperlink w:anchor="__RefHeading___Toc4206957_2870459653">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4206959_2870459653">
            <w:r>
              <w:rPr>
                <w:webHidden/>
                <w:rStyle w:val="IndexLink"/>
                <w:rtl w:val="true"/>
              </w:rPr>
              <w:t>الف</w:t>
            </w:r>
            <w:r>
              <w:rPr>
                <w:rStyle w:val="IndexLink"/>
                <w:rtl w:val="true"/>
              </w:rPr>
              <w:t xml:space="preserve">) </w:t>
            </w:r>
            <w:r>
              <w:rPr>
                <w:rStyle w:val="IndexLink"/>
                <w:rtl w:val="true"/>
              </w:rPr>
              <w:t>تمييز مفرد</w:t>
            </w:r>
            <w:r>
              <w:rPr>
                <w:rStyle w:val="IndexLink"/>
                <w:rtl w:val="true"/>
              </w:rPr>
              <w:tab/>
            </w:r>
            <w:r>
              <w:rPr>
                <w:rStyle w:val="IndexLink"/>
              </w:rPr>
              <w:t>306</w:t>
            </w:r>
          </w:hyperlink>
        </w:p>
        <w:p>
          <w:pPr>
            <w:pStyle w:val="Contents5"/>
            <w:tabs>
              <w:tab w:val="clear" w:pos="7892"/>
              <w:tab w:val="right" w:pos="9026" w:leader="dot"/>
            </w:tabs>
            <w:rPr/>
          </w:pPr>
          <w:hyperlink w:anchor="__RefHeading___Toc4206961_2870459653">
            <w:r>
              <w:rPr>
                <w:webHidden/>
                <w:rStyle w:val="IndexLink"/>
                <w:rtl w:val="true"/>
              </w:rPr>
              <w:t>ب</w:t>
            </w:r>
            <w:r>
              <w:rPr>
                <w:rStyle w:val="IndexLink"/>
                <w:rtl w:val="true"/>
              </w:rPr>
              <w:t xml:space="preserve">) </w:t>
            </w:r>
            <w:r>
              <w:rPr>
                <w:rStyle w:val="IndexLink"/>
                <w:rtl w:val="true"/>
              </w:rPr>
              <w:t>تمييز نسبت</w:t>
            </w:r>
            <w:r>
              <w:rPr>
                <w:rStyle w:val="IndexLink"/>
                <w:rtl w:val="true"/>
              </w:rPr>
              <w:tab/>
            </w:r>
            <w:r>
              <w:rPr>
                <w:rStyle w:val="IndexLink"/>
              </w:rPr>
              <w:t>306</w:t>
            </w:r>
          </w:hyperlink>
        </w:p>
        <w:p>
          <w:pPr>
            <w:pStyle w:val="Contents4"/>
            <w:tabs>
              <w:tab w:val="clear" w:pos="8176"/>
              <w:tab w:val="right" w:pos="9026" w:leader="dot"/>
            </w:tabs>
            <w:rPr/>
          </w:pPr>
          <w:hyperlink w:anchor="__RefHeading___Toc4206963_2870459653">
            <w:r>
              <w:rPr>
                <w:webHidden/>
                <w:rStyle w:val="IndexLink"/>
                <w:rtl w:val="true"/>
              </w:rPr>
              <w:t>انواع تمييز مفرد</w:t>
            </w:r>
            <w:r>
              <w:rPr>
                <w:rStyle w:val="IndexLink"/>
                <w:rtl w:val="true"/>
              </w:rPr>
              <w:tab/>
            </w:r>
            <w:r>
              <w:rPr>
                <w:rStyle w:val="IndexLink"/>
              </w:rPr>
              <w:t>307</w:t>
            </w:r>
          </w:hyperlink>
        </w:p>
        <w:p>
          <w:pPr>
            <w:pStyle w:val="Contents5"/>
            <w:tabs>
              <w:tab w:val="clear" w:pos="7892"/>
              <w:tab w:val="right" w:pos="9026" w:leader="dot"/>
            </w:tabs>
            <w:rPr/>
          </w:pPr>
          <w:hyperlink w:anchor="__RefHeading___Toc4206965_287045965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4206967_2870459653">
            <w:r>
              <w:rPr>
                <w:webHidden/>
                <w:rStyle w:val="IndexLink"/>
                <w:rtl w:val="true"/>
              </w:rPr>
              <w:t>الف</w:t>
            </w:r>
            <w:r>
              <w:rPr>
                <w:rStyle w:val="IndexLink"/>
                <w:rtl w:val="true"/>
              </w:rPr>
              <w:t xml:space="preserve">) </w:t>
            </w:r>
            <w:r>
              <w:rPr>
                <w:rStyle w:val="IndexLink"/>
                <w:rtl w:val="true"/>
              </w:rPr>
              <w:t>تمييز مفرد براى مقادير</w:t>
            </w:r>
            <w:r>
              <w:rPr>
                <w:rStyle w:val="IndexLink"/>
                <w:rtl w:val="true"/>
              </w:rPr>
              <w:tab/>
            </w:r>
            <w:r>
              <w:rPr>
                <w:rStyle w:val="IndexLink"/>
              </w:rPr>
              <w:t>307</w:t>
            </w:r>
          </w:hyperlink>
        </w:p>
        <w:p>
          <w:pPr>
            <w:pStyle w:val="Contents5"/>
            <w:tabs>
              <w:tab w:val="clear" w:pos="7892"/>
              <w:tab w:val="right" w:pos="9026" w:leader="dot"/>
            </w:tabs>
            <w:rPr/>
          </w:pPr>
          <w:hyperlink w:anchor="__RefHeading___Toc4206969_2870459653">
            <w:r>
              <w:rPr>
                <w:webHidden/>
                <w:rStyle w:val="IndexLink"/>
                <w:rtl w:val="true"/>
              </w:rPr>
              <w:t>ب</w:t>
            </w:r>
            <w:r>
              <w:rPr>
                <w:rStyle w:val="IndexLink"/>
                <w:rtl w:val="true"/>
              </w:rPr>
              <w:t xml:space="preserve">) </w:t>
            </w:r>
            <w:r>
              <w:rPr>
                <w:rStyle w:val="IndexLink"/>
                <w:rtl w:val="true"/>
              </w:rPr>
              <w:t>تمييز مفرد براى بيان جنس</w:t>
            </w:r>
            <w:r>
              <w:rPr>
                <w:rStyle w:val="IndexLink"/>
                <w:rtl w:val="true"/>
              </w:rPr>
              <w:tab/>
            </w:r>
            <w:r>
              <w:rPr>
                <w:rStyle w:val="IndexLink"/>
              </w:rPr>
              <w:t>307</w:t>
            </w:r>
          </w:hyperlink>
        </w:p>
        <w:p>
          <w:pPr>
            <w:pStyle w:val="Contents4"/>
            <w:tabs>
              <w:tab w:val="clear" w:pos="8176"/>
              <w:tab w:val="right" w:pos="9026" w:leader="dot"/>
            </w:tabs>
            <w:rPr/>
          </w:pPr>
          <w:hyperlink w:anchor="__RefHeading___Toc4206971_2870459653">
            <w:r>
              <w:rPr>
                <w:webHidden/>
                <w:rStyle w:val="IndexLink"/>
                <w:rtl w:val="true"/>
              </w:rPr>
              <w:t>انواع تمييز مقدار</w:t>
            </w:r>
            <w:r>
              <w:rPr>
                <w:rStyle w:val="IndexLink"/>
                <w:rtl w:val="true"/>
              </w:rPr>
              <w:tab/>
            </w:r>
            <w:r>
              <w:rPr>
                <w:rStyle w:val="IndexLink"/>
              </w:rPr>
              <w:t>307</w:t>
            </w:r>
          </w:hyperlink>
        </w:p>
        <w:p>
          <w:pPr>
            <w:pStyle w:val="Contents5"/>
            <w:tabs>
              <w:tab w:val="clear" w:pos="7892"/>
              <w:tab w:val="right" w:pos="9026" w:leader="dot"/>
            </w:tabs>
            <w:rPr/>
          </w:pPr>
          <w:hyperlink w:anchor="__RefHeading___Toc4206973_287045965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4206975_2870459653">
            <w:r>
              <w:rPr>
                <w:webHidden/>
                <w:rStyle w:val="IndexLink"/>
                <w:rtl w:val="true"/>
              </w:rPr>
              <w:t>الف</w:t>
            </w:r>
            <w:r>
              <w:rPr>
                <w:rStyle w:val="IndexLink"/>
                <w:rtl w:val="true"/>
              </w:rPr>
              <w:t xml:space="preserve">) </w:t>
            </w:r>
            <w:r>
              <w:rPr>
                <w:rStyle w:val="IndexLink"/>
                <w:rtl w:val="true"/>
              </w:rPr>
              <w:t>عدد</w:t>
            </w:r>
            <w:r>
              <w:rPr>
                <w:rStyle w:val="IndexLink"/>
                <w:rtl w:val="true"/>
              </w:rPr>
              <w:tab/>
            </w:r>
            <w:r>
              <w:rPr>
                <w:rStyle w:val="IndexLink"/>
              </w:rPr>
              <w:t>308</w:t>
            </w:r>
          </w:hyperlink>
        </w:p>
        <w:p>
          <w:pPr>
            <w:pStyle w:val="Contents5"/>
            <w:tabs>
              <w:tab w:val="clear" w:pos="7892"/>
              <w:tab w:val="right" w:pos="9026" w:leader="dot"/>
            </w:tabs>
            <w:rPr/>
          </w:pPr>
          <w:hyperlink w:anchor="__RefHeading___Toc4206977_2870459653">
            <w:r>
              <w:rPr>
                <w:webHidden/>
                <w:rStyle w:val="IndexLink"/>
                <w:rtl w:val="true"/>
              </w:rPr>
              <w:t>ب</w:t>
            </w:r>
            <w:r>
              <w:rPr>
                <w:rStyle w:val="IndexLink"/>
                <w:rtl w:val="true"/>
              </w:rPr>
              <w:t xml:space="preserve">) </w:t>
            </w:r>
            <w:r>
              <w:rPr>
                <w:rStyle w:val="IndexLink"/>
                <w:rtl w:val="true"/>
              </w:rPr>
              <w:t>مساحت</w:t>
            </w:r>
            <w:r>
              <w:rPr>
                <w:rStyle w:val="IndexLink"/>
                <w:rtl w:val="true"/>
              </w:rPr>
              <w:tab/>
            </w:r>
            <w:r>
              <w:rPr>
                <w:rStyle w:val="IndexLink"/>
              </w:rPr>
              <w:t>308</w:t>
            </w:r>
          </w:hyperlink>
        </w:p>
        <w:p>
          <w:pPr>
            <w:pStyle w:val="Contents5"/>
            <w:tabs>
              <w:tab w:val="clear" w:pos="7892"/>
              <w:tab w:val="right" w:pos="9026" w:leader="dot"/>
            </w:tabs>
            <w:rPr/>
          </w:pPr>
          <w:hyperlink w:anchor="__RefHeading___Toc4206979_2870459653">
            <w:r>
              <w:rPr>
                <w:webHidden/>
                <w:rStyle w:val="IndexLink"/>
                <w:rtl w:val="true"/>
              </w:rPr>
              <w:t>ج</w:t>
            </w:r>
            <w:r>
              <w:rPr>
                <w:rStyle w:val="IndexLink"/>
                <w:rtl w:val="true"/>
              </w:rPr>
              <w:t xml:space="preserve">) </w:t>
            </w:r>
            <w:r>
              <w:rPr>
                <w:rStyle w:val="IndexLink"/>
                <w:rtl w:val="true"/>
              </w:rPr>
              <w:t>پيمانه يا حجم</w:t>
            </w:r>
            <w:r>
              <w:rPr>
                <w:rStyle w:val="IndexLink"/>
                <w:rtl w:val="true"/>
              </w:rPr>
              <w:tab/>
            </w:r>
            <w:r>
              <w:rPr>
                <w:rStyle w:val="IndexLink"/>
              </w:rPr>
              <w:t>308</w:t>
            </w:r>
          </w:hyperlink>
        </w:p>
        <w:p>
          <w:pPr>
            <w:pStyle w:val="Contents5"/>
            <w:tabs>
              <w:tab w:val="clear" w:pos="7892"/>
              <w:tab w:val="right" w:pos="9026" w:leader="dot"/>
            </w:tabs>
            <w:rPr/>
          </w:pPr>
          <w:hyperlink w:anchor="__RefHeading___Toc4206981_2870459653">
            <w:r>
              <w:rPr>
                <w:webHidden/>
                <w:rStyle w:val="IndexLink"/>
                <w:rtl w:val="true"/>
              </w:rPr>
              <w:t>د</w:t>
            </w:r>
            <w:r>
              <w:rPr>
                <w:rStyle w:val="IndexLink"/>
                <w:rtl w:val="true"/>
              </w:rPr>
              <w:t xml:space="preserve">) </w:t>
            </w:r>
            <w:r>
              <w:rPr>
                <w:rStyle w:val="IndexLink"/>
                <w:rtl w:val="true"/>
              </w:rPr>
              <w:t>وزن</w:t>
            </w:r>
            <w:r>
              <w:rPr>
                <w:rStyle w:val="IndexLink"/>
                <w:rtl w:val="true"/>
              </w:rPr>
              <w:tab/>
            </w:r>
            <w:r>
              <w:rPr>
                <w:rStyle w:val="IndexLink"/>
              </w:rPr>
              <w:t>309</w:t>
            </w:r>
          </w:hyperlink>
        </w:p>
        <w:p>
          <w:pPr>
            <w:pStyle w:val="Contents5"/>
            <w:tabs>
              <w:tab w:val="clear" w:pos="7892"/>
              <w:tab w:val="right" w:pos="9026" w:leader="dot"/>
            </w:tabs>
            <w:rPr/>
          </w:pPr>
          <w:hyperlink w:anchor="__RefHeading___Toc4206983_2870459653">
            <w:r>
              <w:rPr>
                <w:webHidden/>
                <w:rStyle w:val="IndexLink"/>
                <w:rtl w:val="true"/>
              </w:rPr>
              <w:t xml:space="preserve">ه‍ </w:t>
            </w:r>
            <w:r>
              <w:rPr>
                <w:rStyle w:val="IndexLink"/>
                <w:rtl w:val="true"/>
              </w:rPr>
              <w:t xml:space="preserve">-) </w:t>
            </w:r>
            <w:r>
              <w:rPr>
                <w:rStyle w:val="IndexLink"/>
                <w:rtl w:val="true"/>
              </w:rPr>
              <w:t>طول</w:t>
            </w:r>
            <w:r>
              <w:rPr>
                <w:rStyle w:val="IndexLink"/>
                <w:rtl w:val="true"/>
              </w:rPr>
              <w:tab/>
            </w:r>
            <w:r>
              <w:rPr>
                <w:rStyle w:val="IndexLink"/>
              </w:rPr>
              <w:t>309</w:t>
            </w:r>
          </w:hyperlink>
        </w:p>
        <w:p>
          <w:pPr>
            <w:pStyle w:val="Contents4"/>
            <w:tabs>
              <w:tab w:val="clear" w:pos="8176"/>
              <w:tab w:val="right" w:pos="9026" w:leader="dot"/>
            </w:tabs>
            <w:rPr/>
          </w:pPr>
          <w:hyperlink w:anchor="__RefHeading___Toc4206985_2870459653">
            <w:r>
              <w:rPr>
                <w:webHidden/>
                <w:rStyle w:val="IndexLink"/>
                <w:rtl w:val="true"/>
              </w:rPr>
              <w:t>انواع تمييز جنس</w:t>
            </w:r>
            <w:r>
              <w:rPr>
                <w:rStyle w:val="IndexLink"/>
                <w:rtl w:val="true"/>
              </w:rPr>
              <w:tab/>
            </w:r>
            <w:r>
              <w:rPr>
                <w:rStyle w:val="IndexLink"/>
              </w:rPr>
              <w:t>309</w:t>
            </w:r>
          </w:hyperlink>
        </w:p>
        <w:p>
          <w:pPr>
            <w:pStyle w:val="Contents4"/>
            <w:tabs>
              <w:tab w:val="clear" w:pos="8176"/>
              <w:tab w:val="right" w:pos="9026" w:leader="dot"/>
            </w:tabs>
            <w:rPr/>
          </w:pPr>
          <w:hyperlink w:anchor="__RefHeading___Toc4206987_2870459653">
            <w:r>
              <w:rPr>
                <w:webHidden/>
                <w:rStyle w:val="IndexLink"/>
                <w:rtl w:val="true"/>
              </w:rPr>
              <w:t>حالت هاى كاربرد تمييز مفرد</w:t>
            </w:r>
            <w:r>
              <w:rPr>
                <w:rStyle w:val="IndexLink"/>
                <w:rtl w:val="true"/>
              </w:rPr>
              <w:tab/>
            </w:r>
            <w:r>
              <w:rPr>
                <w:rStyle w:val="IndexLink"/>
              </w:rPr>
              <w:t>310</w:t>
            </w:r>
          </w:hyperlink>
        </w:p>
        <w:p>
          <w:pPr>
            <w:pStyle w:val="Contents5"/>
            <w:tabs>
              <w:tab w:val="clear" w:pos="7892"/>
              <w:tab w:val="right" w:pos="9026" w:leader="dot"/>
            </w:tabs>
            <w:rPr/>
          </w:pPr>
          <w:hyperlink w:anchor="__RefHeading___Toc4206989_2870459653">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4206991_2870459653">
            <w:r>
              <w:rPr>
                <w:webHidden/>
                <w:rStyle w:val="IndexLink"/>
                <w:rtl w:val="true"/>
              </w:rPr>
              <w:t>الف</w:t>
            </w:r>
            <w:r>
              <w:rPr>
                <w:rStyle w:val="IndexLink"/>
                <w:rtl w:val="true"/>
              </w:rPr>
              <w:t xml:space="preserve">) </w:t>
            </w:r>
            <w:r>
              <w:rPr>
                <w:rStyle w:val="IndexLink"/>
                <w:rtl w:val="true"/>
              </w:rPr>
              <w:t xml:space="preserve">مجرور به </w:t>
            </w:r>
            <w:r>
              <w:rPr>
                <w:rStyle w:val="IndexLink"/>
                <w:rtl w:val="true"/>
              </w:rPr>
              <w:t>«</w:t>
            </w:r>
            <w:r>
              <w:rPr>
                <w:rStyle w:val="IndexLink"/>
                <w:rtl w:val="true"/>
              </w:rPr>
              <w:t>مِن</w:t>
            </w:r>
            <w:r>
              <w:rPr>
                <w:rStyle w:val="IndexLink"/>
                <w:rtl w:val="true"/>
              </w:rPr>
              <w:t>»</w:t>
              <w:tab/>
            </w:r>
            <w:r>
              <w:rPr>
                <w:rStyle w:val="IndexLink"/>
              </w:rPr>
              <w:t>310</w:t>
            </w:r>
          </w:hyperlink>
        </w:p>
        <w:p>
          <w:pPr>
            <w:pStyle w:val="Contents5"/>
            <w:tabs>
              <w:tab w:val="clear" w:pos="7892"/>
              <w:tab w:val="right" w:pos="9026" w:leader="dot"/>
            </w:tabs>
            <w:rPr/>
          </w:pPr>
          <w:hyperlink w:anchor="__RefHeading___Toc4206993_2870459653">
            <w:r>
              <w:rPr>
                <w:webHidden/>
                <w:rStyle w:val="IndexLink"/>
                <w:rtl w:val="true"/>
              </w:rPr>
              <w:t>ب</w:t>
            </w:r>
            <w:r>
              <w:rPr>
                <w:rStyle w:val="IndexLink"/>
                <w:rtl w:val="true"/>
              </w:rPr>
              <w:t xml:space="preserve">) </w:t>
            </w:r>
            <w:r>
              <w:rPr>
                <w:rStyle w:val="IndexLink"/>
                <w:rtl w:val="true"/>
              </w:rPr>
              <w:t>مجرور به اضافه</w:t>
            </w:r>
            <w:r>
              <w:rPr>
                <w:rStyle w:val="IndexLink"/>
                <w:rtl w:val="true"/>
              </w:rPr>
              <w:tab/>
            </w:r>
            <w:r>
              <w:rPr>
                <w:rStyle w:val="IndexLink"/>
              </w:rPr>
              <w:t>311</w:t>
            </w:r>
          </w:hyperlink>
        </w:p>
        <w:p>
          <w:pPr>
            <w:pStyle w:val="Contents5"/>
            <w:tabs>
              <w:tab w:val="clear" w:pos="7892"/>
              <w:tab w:val="right" w:pos="9026" w:leader="dot"/>
            </w:tabs>
            <w:rPr/>
          </w:pPr>
          <w:hyperlink w:anchor="__RefHeading___Toc4206995_2870459653">
            <w:r>
              <w:rPr>
                <w:webHidden/>
                <w:rStyle w:val="IndexLink"/>
                <w:rtl w:val="true"/>
              </w:rPr>
              <w:t>ج</w:t>
            </w:r>
            <w:r>
              <w:rPr>
                <w:rStyle w:val="IndexLink"/>
                <w:rtl w:val="true"/>
              </w:rPr>
              <w:t xml:space="preserve">) </w:t>
            </w:r>
            <w:r>
              <w:rPr>
                <w:rStyle w:val="IndexLink"/>
                <w:rtl w:val="true"/>
              </w:rPr>
              <w:t>تمييز به شكل بدل</w:t>
            </w:r>
            <w:r>
              <w:rPr>
                <w:rStyle w:val="IndexLink"/>
                <w:rtl w:val="true"/>
              </w:rPr>
              <w:tab/>
            </w:r>
            <w:r>
              <w:rPr>
                <w:rStyle w:val="IndexLink"/>
              </w:rPr>
              <w:t>312</w:t>
            </w:r>
          </w:hyperlink>
        </w:p>
        <w:p>
          <w:pPr>
            <w:pStyle w:val="Contents4"/>
            <w:tabs>
              <w:tab w:val="clear" w:pos="8176"/>
              <w:tab w:val="right" w:pos="9026" w:leader="dot"/>
            </w:tabs>
            <w:rPr/>
          </w:pPr>
          <w:hyperlink w:anchor="__RefHeading___Toc4206997_2870459653">
            <w:r>
              <w:rPr>
                <w:webHidden/>
                <w:rStyle w:val="IndexLink"/>
                <w:rtl w:val="true"/>
              </w:rPr>
              <w:t>احكام تمييز عدد</w:t>
            </w:r>
            <w:r>
              <w:rPr>
                <w:rStyle w:val="IndexLink"/>
                <w:rtl w:val="true"/>
              </w:rPr>
              <w:tab/>
            </w:r>
            <w:r>
              <w:rPr>
                <w:rStyle w:val="IndexLink"/>
              </w:rPr>
              <w:t>312</w:t>
            </w:r>
          </w:hyperlink>
        </w:p>
        <w:p>
          <w:pPr>
            <w:pStyle w:val="Contents4"/>
            <w:tabs>
              <w:tab w:val="clear" w:pos="8176"/>
              <w:tab w:val="right" w:pos="9026" w:leader="dot"/>
            </w:tabs>
            <w:rPr/>
          </w:pPr>
          <w:hyperlink w:anchor="__RefHeading___Toc4206999_2870459653">
            <w:r>
              <w:rPr>
                <w:webHidden/>
                <w:rStyle w:val="IndexLink"/>
                <w:rtl w:val="true"/>
              </w:rPr>
              <w:t>چكيده</w:t>
            </w:r>
            <w:r>
              <w:rPr>
                <w:rStyle w:val="IndexLink"/>
                <w:rtl w:val="true"/>
              </w:rPr>
              <w:tab/>
            </w:r>
            <w:r>
              <w:rPr>
                <w:rStyle w:val="IndexLink"/>
              </w:rPr>
              <w:t>314</w:t>
            </w:r>
          </w:hyperlink>
        </w:p>
        <w:p>
          <w:pPr>
            <w:pStyle w:val="Contents4"/>
            <w:tabs>
              <w:tab w:val="clear" w:pos="8176"/>
              <w:tab w:val="right" w:pos="9026" w:leader="dot"/>
            </w:tabs>
            <w:rPr/>
          </w:pPr>
          <w:hyperlink w:anchor="__RefHeading___Toc4207001_2870459653">
            <w:r>
              <w:rPr>
                <w:webHidden/>
                <w:rStyle w:val="IndexLink"/>
                <w:rtl w:val="true"/>
              </w:rPr>
              <w:t>تمرين</w:t>
            </w:r>
            <w:r>
              <w:rPr>
                <w:rStyle w:val="IndexLink"/>
                <w:rtl w:val="true"/>
              </w:rPr>
              <w:tab/>
            </w:r>
            <w:r>
              <w:rPr>
                <w:rStyle w:val="IndexLink"/>
              </w:rPr>
              <w:t>315</w:t>
            </w:r>
          </w:hyperlink>
        </w:p>
        <w:p>
          <w:pPr>
            <w:pStyle w:val="Contents3"/>
            <w:tabs>
              <w:tab w:val="clear" w:pos="8459"/>
              <w:tab w:val="right" w:pos="9026" w:leader="dot"/>
            </w:tabs>
            <w:rPr/>
          </w:pPr>
          <w:hyperlink w:anchor="__RefHeading___Toc4207003_2870459653">
            <w:r>
              <w:rPr>
                <w:webHidden/>
                <w:rStyle w:val="IndexLink"/>
                <w:rtl w:val="true"/>
              </w:rPr>
              <w:t>درس بيست و يكم</w:t>
            </w:r>
            <w:r>
              <w:rPr>
                <w:rStyle w:val="IndexLink"/>
                <w:rtl w:val="true"/>
              </w:rPr>
              <w:t xml:space="preserve">: </w:t>
            </w:r>
            <w:r>
              <w:rPr>
                <w:rStyle w:val="IndexLink"/>
                <w:rtl w:val="true"/>
              </w:rPr>
              <w:t xml:space="preserve">تمييز </w:t>
            </w:r>
            <w:r>
              <w:rPr>
                <w:rStyle w:val="IndexLink"/>
                <w:rtl w:val="true"/>
              </w:rPr>
              <w:t>(</w:t>
            </w:r>
            <w:r>
              <w:rPr>
                <w:rStyle w:val="IndexLink"/>
              </w:rPr>
              <w:t>2</w:t>
            </w:r>
            <w:r>
              <w:rPr>
                <w:rStyle w:val="IndexLink"/>
                <w:rtl w:val="true"/>
              </w:rPr>
              <w:t>)</w:t>
              <w:tab/>
            </w:r>
            <w:r>
              <w:rPr>
                <w:rStyle w:val="IndexLink"/>
              </w:rPr>
              <w:t>317</w:t>
            </w:r>
          </w:hyperlink>
        </w:p>
        <w:p>
          <w:pPr>
            <w:pStyle w:val="Contents4"/>
            <w:tabs>
              <w:tab w:val="clear" w:pos="8176"/>
              <w:tab w:val="right" w:pos="9026" w:leader="dot"/>
            </w:tabs>
            <w:rPr/>
          </w:pPr>
          <w:hyperlink w:anchor="__RefHeading___Toc4207005_2870459653">
            <w:r>
              <w:rPr>
                <w:webHidden/>
                <w:rStyle w:val="IndexLink"/>
                <w:rtl w:val="true"/>
              </w:rPr>
              <w:t>اهداف درس</w:t>
            </w:r>
            <w:r>
              <w:rPr>
                <w:rStyle w:val="IndexLink"/>
                <w:rtl w:val="true"/>
              </w:rPr>
              <w:tab/>
            </w:r>
            <w:r>
              <w:rPr>
                <w:rStyle w:val="IndexLink"/>
              </w:rPr>
              <w:t>317</w:t>
            </w:r>
          </w:hyperlink>
        </w:p>
        <w:p>
          <w:pPr>
            <w:pStyle w:val="Contents4"/>
            <w:tabs>
              <w:tab w:val="clear" w:pos="8176"/>
              <w:tab w:val="right" w:pos="9026" w:leader="dot"/>
            </w:tabs>
            <w:rPr/>
          </w:pPr>
          <w:hyperlink w:anchor="__RefHeading___Toc4207007_2870459653">
            <w:r>
              <w:rPr>
                <w:webHidden/>
                <w:rStyle w:val="IndexLink"/>
                <w:rtl w:val="true"/>
              </w:rPr>
              <w:t>درآمد</w:t>
            </w:r>
            <w:r>
              <w:rPr>
                <w:rStyle w:val="IndexLink"/>
                <w:rtl w:val="true"/>
              </w:rPr>
              <w:tab/>
            </w:r>
            <w:r>
              <w:rPr>
                <w:rStyle w:val="IndexLink"/>
              </w:rPr>
              <w:t>317</w:t>
            </w:r>
          </w:hyperlink>
        </w:p>
        <w:p>
          <w:pPr>
            <w:pStyle w:val="Contents4"/>
            <w:tabs>
              <w:tab w:val="clear" w:pos="8176"/>
              <w:tab w:val="right" w:pos="9026" w:leader="dot"/>
            </w:tabs>
            <w:rPr/>
          </w:pPr>
          <w:hyperlink w:anchor="__RefHeading___Toc4207009_2870459653">
            <w:r>
              <w:rPr>
                <w:webHidden/>
                <w:rStyle w:val="IndexLink"/>
                <w:rtl w:val="true"/>
              </w:rPr>
              <w:t>اقسام تمييز نسبت</w:t>
            </w:r>
            <w:r>
              <w:rPr>
                <w:rStyle w:val="IndexLink"/>
                <w:rtl w:val="true"/>
              </w:rPr>
              <w:tab/>
            </w:r>
            <w:r>
              <w:rPr>
                <w:rStyle w:val="IndexLink"/>
              </w:rPr>
              <w:t>317</w:t>
            </w:r>
          </w:hyperlink>
        </w:p>
        <w:p>
          <w:pPr>
            <w:pStyle w:val="Contents5"/>
            <w:tabs>
              <w:tab w:val="clear" w:pos="7892"/>
              <w:tab w:val="right" w:pos="9026" w:leader="dot"/>
            </w:tabs>
            <w:rPr/>
          </w:pPr>
          <w:hyperlink w:anchor="__RefHeading___Toc4207011_2870459653">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4207013_2870459653">
            <w:r>
              <w:rPr>
                <w:webHidden/>
                <w:rStyle w:val="IndexLink"/>
                <w:rtl w:val="true"/>
              </w:rPr>
              <w:t>الف</w:t>
            </w:r>
            <w:r>
              <w:rPr>
                <w:rStyle w:val="IndexLink"/>
                <w:rtl w:val="true"/>
              </w:rPr>
              <w:t xml:space="preserve">) </w:t>
            </w:r>
            <w:r>
              <w:rPr>
                <w:rStyle w:val="IndexLink"/>
                <w:rtl w:val="true"/>
              </w:rPr>
              <w:t xml:space="preserve">تمييز مُحَوَّل </w:t>
            </w:r>
            <w:r>
              <w:rPr>
                <w:rStyle w:val="IndexLink"/>
                <w:rtl w:val="true"/>
              </w:rPr>
              <w:t>(</w:t>
            </w:r>
            <w:r>
              <w:rPr>
                <w:rStyle w:val="IndexLink"/>
                <w:rtl w:val="true"/>
              </w:rPr>
              <w:t>منقول</w:t>
            </w:r>
            <w:r>
              <w:rPr>
                <w:rStyle w:val="IndexLink"/>
                <w:rtl w:val="true"/>
              </w:rPr>
              <w:t>)</w:t>
              <w:tab/>
            </w:r>
            <w:r>
              <w:rPr>
                <w:rStyle w:val="IndexLink"/>
              </w:rPr>
              <w:t>318</w:t>
            </w:r>
          </w:hyperlink>
        </w:p>
        <w:p>
          <w:pPr>
            <w:pStyle w:val="Contents5"/>
            <w:tabs>
              <w:tab w:val="clear" w:pos="7892"/>
              <w:tab w:val="right" w:pos="9026" w:leader="dot"/>
            </w:tabs>
            <w:rPr/>
          </w:pPr>
          <w:hyperlink w:anchor="__RefHeading___Toc4207015_2870459653">
            <w:r>
              <w:rPr>
                <w:webHidden/>
                <w:rStyle w:val="IndexLink"/>
                <w:rtl w:val="true"/>
              </w:rPr>
              <w:t>ب</w:t>
            </w:r>
            <w:r>
              <w:rPr>
                <w:rStyle w:val="IndexLink"/>
                <w:rtl w:val="true"/>
              </w:rPr>
              <w:t xml:space="preserve">) </w:t>
            </w:r>
            <w:r>
              <w:rPr>
                <w:rStyle w:val="IndexLink"/>
                <w:rtl w:val="true"/>
              </w:rPr>
              <w:t xml:space="preserve">تمييز غيرمحوّل </w:t>
            </w:r>
            <w:r>
              <w:rPr>
                <w:rStyle w:val="IndexLink"/>
                <w:rtl w:val="true"/>
              </w:rPr>
              <w:t>(</w:t>
            </w:r>
            <w:r>
              <w:rPr>
                <w:rStyle w:val="IndexLink"/>
                <w:rtl w:val="true"/>
              </w:rPr>
              <w:t>غيرمنقول</w:t>
            </w:r>
            <w:r>
              <w:rPr>
                <w:rStyle w:val="IndexLink"/>
                <w:rtl w:val="true"/>
              </w:rPr>
              <w:t>)</w:t>
              <w:tab/>
            </w:r>
            <w:r>
              <w:rPr>
                <w:rStyle w:val="IndexLink"/>
              </w:rPr>
              <w:t>319</w:t>
            </w:r>
          </w:hyperlink>
        </w:p>
        <w:p>
          <w:pPr>
            <w:pStyle w:val="Contents4"/>
            <w:tabs>
              <w:tab w:val="clear" w:pos="8176"/>
              <w:tab w:val="right" w:pos="9026" w:leader="dot"/>
            </w:tabs>
            <w:rPr/>
          </w:pPr>
          <w:hyperlink w:anchor="__RefHeading___Toc4207017_2870459653">
            <w:r>
              <w:rPr>
                <w:webHidden/>
                <w:rStyle w:val="IndexLink"/>
                <w:rtl w:val="true"/>
              </w:rPr>
              <w:t>حكم اعرابى تمييز محوّل و غيرمحوّل</w:t>
            </w:r>
            <w:r>
              <w:rPr>
                <w:rStyle w:val="IndexLink"/>
                <w:rtl w:val="true"/>
              </w:rPr>
              <w:tab/>
            </w:r>
            <w:r>
              <w:rPr>
                <w:rStyle w:val="IndexLink"/>
              </w:rPr>
              <w:t>320</w:t>
            </w:r>
          </w:hyperlink>
        </w:p>
        <w:p>
          <w:pPr>
            <w:pStyle w:val="Contents4"/>
            <w:tabs>
              <w:tab w:val="clear" w:pos="8176"/>
              <w:tab w:val="right" w:pos="9026" w:leader="dot"/>
            </w:tabs>
            <w:rPr/>
          </w:pPr>
          <w:hyperlink w:anchor="__RefHeading___Toc4207019_2870459653">
            <w:r>
              <w:rPr>
                <w:webHidden/>
                <w:rStyle w:val="IndexLink"/>
                <w:rtl w:val="true"/>
              </w:rPr>
              <w:t>عامل نصب تمييز</w:t>
            </w:r>
            <w:r>
              <w:rPr>
                <w:rStyle w:val="IndexLink"/>
                <w:rtl w:val="true"/>
              </w:rPr>
              <w:tab/>
            </w:r>
            <w:r>
              <w:rPr>
                <w:rStyle w:val="IndexLink"/>
              </w:rPr>
              <w:t>320</w:t>
            </w:r>
          </w:hyperlink>
        </w:p>
        <w:p>
          <w:pPr>
            <w:pStyle w:val="Contents4"/>
            <w:tabs>
              <w:tab w:val="clear" w:pos="8176"/>
              <w:tab w:val="right" w:pos="9026" w:leader="dot"/>
            </w:tabs>
            <w:rPr/>
          </w:pPr>
          <w:hyperlink w:anchor="__RefHeading___Toc4207021_2870459653">
            <w:r>
              <w:rPr>
                <w:webHidden/>
                <w:rStyle w:val="IndexLink"/>
                <w:rtl w:val="true"/>
              </w:rPr>
              <w:t>چكيده</w:t>
            </w:r>
            <w:r>
              <w:rPr>
                <w:rStyle w:val="IndexLink"/>
                <w:rtl w:val="true"/>
              </w:rPr>
              <w:tab/>
            </w:r>
            <w:r>
              <w:rPr>
                <w:rStyle w:val="IndexLink"/>
              </w:rPr>
              <w:t>321</w:t>
            </w:r>
          </w:hyperlink>
        </w:p>
        <w:p>
          <w:pPr>
            <w:pStyle w:val="Contents4"/>
            <w:tabs>
              <w:tab w:val="clear" w:pos="8176"/>
              <w:tab w:val="right" w:pos="9026" w:leader="dot"/>
            </w:tabs>
            <w:rPr/>
          </w:pPr>
          <w:hyperlink w:anchor="__RefHeading___Toc4207023_2870459653">
            <w:r>
              <w:rPr>
                <w:webHidden/>
                <w:rStyle w:val="IndexLink"/>
                <w:rtl w:val="true"/>
              </w:rPr>
              <w:t>تمرين</w:t>
            </w:r>
            <w:r>
              <w:rPr>
                <w:rStyle w:val="IndexLink"/>
                <w:rtl w:val="true"/>
              </w:rPr>
              <w:tab/>
            </w:r>
            <w:r>
              <w:rPr>
                <w:rStyle w:val="IndexLink"/>
              </w:rPr>
              <w:t>321</w:t>
            </w:r>
          </w:hyperlink>
        </w:p>
        <w:p>
          <w:pPr>
            <w:pStyle w:val="Contents3"/>
            <w:tabs>
              <w:tab w:val="clear" w:pos="8459"/>
              <w:tab w:val="right" w:pos="9026" w:leader="dot"/>
            </w:tabs>
            <w:rPr/>
          </w:pPr>
          <w:hyperlink w:anchor="__RefHeading___Toc4207025_2870459653">
            <w:r>
              <w:rPr>
                <w:webHidden/>
                <w:rStyle w:val="IndexLink"/>
                <w:rtl w:val="true"/>
              </w:rPr>
              <w:t>درس بيست و دوم</w:t>
            </w:r>
            <w:r>
              <w:rPr>
                <w:rStyle w:val="IndexLink"/>
                <w:rtl w:val="true"/>
              </w:rPr>
              <w:t xml:space="preserve">: </w:t>
            </w:r>
            <w:r>
              <w:rPr>
                <w:rStyle w:val="IndexLink"/>
                <w:rtl w:val="true"/>
              </w:rPr>
              <w:t>تمييز كنايات عدد</w:t>
            </w:r>
            <w:r>
              <w:rPr>
                <w:rStyle w:val="IndexLink"/>
                <w:rtl w:val="true"/>
              </w:rPr>
              <w:tab/>
            </w:r>
            <w:r>
              <w:rPr>
                <w:rStyle w:val="IndexLink"/>
              </w:rPr>
              <w:t>323</w:t>
            </w:r>
          </w:hyperlink>
        </w:p>
        <w:p>
          <w:pPr>
            <w:pStyle w:val="Contents4"/>
            <w:tabs>
              <w:tab w:val="clear" w:pos="8176"/>
              <w:tab w:val="right" w:pos="9026" w:leader="dot"/>
            </w:tabs>
            <w:rPr/>
          </w:pPr>
          <w:hyperlink w:anchor="__RefHeading___Toc4207027_2870459653">
            <w:r>
              <w:rPr>
                <w:webHidden/>
                <w:rStyle w:val="IndexLink"/>
                <w:rtl w:val="true"/>
              </w:rPr>
              <w:t>اهداف درس</w:t>
            </w:r>
            <w:r>
              <w:rPr>
                <w:rStyle w:val="IndexLink"/>
                <w:rtl w:val="true"/>
              </w:rPr>
              <w:tab/>
            </w:r>
            <w:r>
              <w:rPr>
                <w:rStyle w:val="IndexLink"/>
              </w:rPr>
              <w:t>323</w:t>
            </w:r>
          </w:hyperlink>
        </w:p>
        <w:p>
          <w:pPr>
            <w:pStyle w:val="Contents4"/>
            <w:tabs>
              <w:tab w:val="clear" w:pos="8176"/>
              <w:tab w:val="right" w:pos="9026" w:leader="dot"/>
            </w:tabs>
            <w:rPr/>
          </w:pPr>
          <w:hyperlink w:anchor="__RefHeading___Toc4207029_2870459653">
            <w:r>
              <w:rPr>
                <w:webHidden/>
                <w:rStyle w:val="IndexLink"/>
                <w:rtl w:val="true"/>
              </w:rPr>
              <w:t>درآمد</w:t>
            </w:r>
            <w:r>
              <w:rPr>
                <w:rStyle w:val="IndexLink"/>
                <w:rtl w:val="true"/>
              </w:rPr>
              <w:tab/>
            </w:r>
            <w:r>
              <w:rPr>
                <w:rStyle w:val="IndexLink"/>
              </w:rPr>
              <w:t>323</w:t>
            </w:r>
          </w:hyperlink>
        </w:p>
        <w:p>
          <w:pPr>
            <w:pStyle w:val="Contents4"/>
            <w:tabs>
              <w:tab w:val="clear" w:pos="8176"/>
              <w:tab w:val="right" w:pos="9026" w:leader="dot"/>
            </w:tabs>
            <w:rPr/>
          </w:pPr>
          <w:hyperlink w:anchor="__RefHeading___Toc4207031_2870459653">
            <w:r>
              <w:rPr>
                <w:webHidden/>
                <w:rStyle w:val="IndexLink"/>
                <w:rtl w:val="true"/>
              </w:rPr>
              <w:t xml:space="preserve">اقسام </w:t>
            </w:r>
            <w:r>
              <w:rPr>
                <w:rStyle w:val="IndexLink"/>
                <w:rtl w:val="true"/>
              </w:rPr>
              <w:t>«</w:t>
            </w:r>
            <w:r>
              <w:rPr>
                <w:rStyle w:val="IndexLink"/>
                <w:rtl w:val="true"/>
              </w:rPr>
              <w:t>كَمْ‌</w:t>
            </w:r>
            <w:r>
              <w:rPr>
                <w:rStyle w:val="IndexLink"/>
                <w:rtl w:val="true"/>
              </w:rPr>
              <w:t>»</w:t>
              <w:tab/>
            </w:r>
            <w:r>
              <w:rPr>
                <w:rStyle w:val="IndexLink"/>
              </w:rPr>
              <w:t>324</w:t>
            </w:r>
          </w:hyperlink>
        </w:p>
        <w:p>
          <w:pPr>
            <w:pStyle w:val="Contents4"/>
            <w:tabs>
              <w:tab w:val="clear" w:pos="8176"/>
              <w:tab w:val="right" w:pos="9026" w:leader="dot"/>
            </w:tabs>
            <w:rPr/>
          </w:pPr>
          <w:hyperlink w:anchor="__RefHeading___Toc4207033_2870459653">
            <w:r>
              <w:rPr>
                <w:webHidden/>
                <w:rStyle w:val="IndexLink"/>
                <w:rtl w:val="true"/>
              </w:rPr>
              <w:t xml:space="preserve">صدارت طلبىِ </w:t>
            </w:r>
            <w:r>
              <w:rPr>
                <w:rStyle w:val="IndexLink"/>
                <w:rtl w:val="true"/>
              </w:rPr>
              <w:t>«</w:t>
            </w:r>
            <w:r>
              <w:rPr>
                <w:rStyle w:val="IndexLink"/>
                <w:rtl w:val="true"/>
              </w:rPr>
              <w:t>كَم</w:t>
            </w:r>
            <w:r>
              <w:rPr>
                <w:rStyle w:val="IndexLink"/>
                <w:rtl w:val="true"/>
              </w:rPr>
              <w:t>»</w:t>
              <w:tab/>
            </w:r>
            <w:r>
              <w:rPr>
                <w:rStyle w:val="IndexLink"/>
              </w:rPr>
              <w:t>324</w:t>
            </w:r>
          </w:hyperlink>
        </w:p>
        <w:p>
          <w:pPr>
            <w:pStyle w:val="Contents4"/>
            <w:tabs>
              <w:tab w:val="clear" w:pos="8176"/>
              <w:tab w:val="right" w:pos="9026" w:leader="dot"/>
            </w:tabs>
            <w:rPr/>
          </w:pPr>
          <w:hyperlink w:anchor="__RefHeading___Toc4207035_2870459653">
            <w:r>
              <w:rPr>
                <w:webHidden/>
                <w:rStyle w:val="IndexLink"/>
                <w:rtl w:val="true"/>
              </w:rPr>
              <w:t xml:space="preserve">احكام تمييز </w:t>
            </w:r>
            <w:r>
              <w:rPr>
                <w:rStyle w:val="IndexLink"/>
                <w:rtl w:val="true"/>
              </w:rPr>
              <w:t>«</w:t>
            </w:r>
            <w:r>
              <w:rPr>
                <w:rStyle w:val="IndexLink"/>
                <w:rtl w:val="true"/>
              </w:rPr>
              <w:t>كَم</w:t>
            </w:r>
            <w:r>
              <w:rPr>
                <w:rStyle w:val="IndexLink"/>
                <w:rtl w:val="true"/>
              </w:rPr>
              <w:t xml:space="preserve">» </w:t>
            </w:r>
            <w:r>
              <w:rPr>
                <w:rStyle w:val="IndexLink"/>
                <w:rtl w:val="true"/>
              </w:rPr>
              <w:t>استفهاميه</w:t>
            </w:r>
            <w:r>
              <w:rPr>
                <w:rStyle w:val="IndexLink"/>
                <w:rtl w:val="true"/>
              </w:rPr>
              <w:tab/>
            </w:r>
            <w:r>
              <w:rPr>
                <w:rStyle w:val="IndexLink"/>
              </w:rPr>
              <w:t>325</w:t>
            </w:r>
          </w:hyperlink>
        </w:p>
        <w:p>
          <w:pPr>
            <w:pStyle w:val="Contents5"/>
            <w:tabs>
              <w:tab w:val="clear" w:pos="7892"/>
              <w:tab w:val="right" w:pos="9026" w:leader="dot"/>
            </w:tabs>
            <w:rPr/>
          </w:pPr>
          <w:hyperlink w:anchor="__RefHeading___Toc4207037_2870459653">
            <w:r>
              <w:rPr>
                <w:webHidden/>
                <w:rStyle w:val="IndexLink"/>
                <w:rtl w:val="true"/>
              </w:rPr>
              <w:t>الف</w:t>
            </w:r>
            <w:r>
              <w:rPr>
                <w:rStyle w:val="IndexLink"/>
                <w:rtl w:val="true"/>
              </w:rPr>
              <w:t xml:space="preserve">) </w:t>
            </w:r>
            <w:r>
              <w:rPr>
                <w:rStyle w:val="IndexLink"/>
                <w:rtl w:val="true"/>
              </w:rPr>
              <w:t xml:space="preserve">اعراب تمييز </w:t>
            </w:r>
            <w:r>
              <w:rPr>
                <w:rStyle w:val="IndexLink"/>
                <w:rtl w:val="true"/>
              </w:rPr>
              <w:t>«</w:t>
            </w:r>
            <w:r>
              <w:rPr>
                <w:rStyle w:val="IndexLink"/>
                <w:rtl w:val="true"/>
              </w:rPr>
              <w:t>كَم</w:t>
            </w:r>
            <w:r>
              <w:rPr>
                <w:rStyle w:val="IndexLink"/>
                <w:rtl w:val="true"/>
              </w:rPr>
              <w:t xml:space="preserve">» </w:t>
            </w:r>
            <w:r>
              <w:rPr>
                <w:rStyle w:val="IndexLink"/>
                <w:rtl w:val="true"/>
              </w:rPr>
              <w:t>استفهاميه</w:t>
            </w:r>
            <w:r>
              <w:rPr>
                <w:rStyle w:val="IndexLink"/>
                <w:rtl w:val="true"/>
              </w:rPr>
              <w:tab/>
            </w:r>
            <w:r>
              <w:rPr>
                <w:rStyle w:val="IndexLink"/>
              </w:rPr>
              <w:t>325</w:t>
            </w:r>
          </w:hyperlink>
        </w:p>
        <w:p>
          <w:pPr>
            <w:pStyle w:val="Contents5"/>
            <w:tabs>
              <w:tab w:val="clear" w:pos="7892"/>
              <w:tab w:val="right" w:pos="9026" w:leader="dot"/>
            </w:tabs>
            <w:rPr/>
          </w:pPr>
          <w:hyperlink w:anchor="__RefHeading___Toc4207039_2870459653">
            <w:r>
              <w:rPr>
                <w:webHidden/>
                <w:rStyle w:val="IndexLink"/>
                <w:rtl w:val="true"/>
              </w:rPr>
              <w:t>ب</w:t>
            </w:r>
            <w:r>
              <w:rPr>
                <w:rStyle w:val="IndexLink"/>
                <w:rtl w:val="true"/>
              </w:rPr>
              <w:t xml:space="preserve">) </w:t>
            </w:r>
            <w:r>
              <w:rPr>
                <w:rStyle w:val="IndexLink"/>
                <w:rtl w:val="true"/>
              </w:rPr>
              <w:t xml:space="preserve">فاصله ميان </w:t>
            </w:r>
            <w:r>
              <w:rPr>
                <w:rStyle w:val="IndexLink"/>
                <w:rtl w:val="true"/>
              </w:rPr>
              <w:t>«</w:t>
            </w:r>
            <w:r>
              <w:rPr>
                <w:rStyle w:val="IndexLink"/>
                <w:rtl w:val="true"/>
              </w:rPr>
              <w:t>كَم</w:t>
            </w:r>
            <w:r>
              <w:rPr>
                <w:rStyle w:val="IndexLink"/>
                <w:rtl w:val="true"/>
              </w:rPr>
              <w:t xml:space="preserve">» </w:t>
            </w:r>
            <w:r>
              <w:rPr>
                <w:rStyle w:val="IndexLink"/>
                <w:rtl w:val="true"/>
              </w:rPr>
              <w:t>استفهاميه و تمييز آن</w:t>
            </w:r>
            <w:r>
              <w:rPr>
                <w:rStyle w:val="IndexLink"/>
                <w:rtl w:val="true"/>
              </w:rPr>
              <w:tab/>
            </w:r>
            <w:r>
              <w:rPr>
                <w:rStyle w:val="IndexLink"/>
              </w:rPr>
              <w:t>325</w:t>
            </w:r>
          </w:hyperlink>
        </w:p>
        <w:p>
          <w:pPr>
            <w:pStyle w:val="Contents5"/>
            <w:tabs>
              <w:tab w:val="clear" w:pos="7892"/>
              <w:tab w:val="right" w:pos="9026" w:leader="dot"/>
            </w:tabs>
            <w:rPr/>
          </w:pPr>
          <w:hyperlink w:anchor="__RefHeading___Toc4207041_2870459653">
            <w:r>
              <w:rPr>
                <w:webHidden/>
                <w:rStyle w:val="IndexLink"/>
                <w:rtl w:val="true"/>
              </w:rPr>
              <w:t>ج</w:t>
            </w:r>
            <w:r>
              <w:rPr>
                <w:rStyle w:val="IndexLink"/>
                <w:rtl w:val="true"/>
              </w:rPr>
              <w:t xml:space="preserve">) </w:t>
            </w:r>
            <w:r>
              <w:rPr>
                <w:rStyle w:val="IndexLink"/>
                <w:rtl w:val="true"/>
              </w:rPr>
              <w:t xml:space="preserve">حذف تمييز </w:t>
            </w:r>
            <w:r>
              <w:rPr>
                <w:rStyle w:val="IndexLink"/>
                <w:rtl w:val="true"/>
              </w:rPr>
              <w:t>«</w:t>
            </w:r>
            <w:r>
              <w:rPr>
                <w:rStyle w:val="IndexLink"/>
                <w:rtl w:val="true"/>
              </w:rPr>
              <w:t>كَم</w:t>
            </w:r>
            <w:r>
              <w:rPr>
                <w:rStyle w:val="IndexLink"/>
                <w:rtl w:val="true"/>
              </w:rPr>
              <w:t xml:space="preserve">» </w:t>
            </w:r>
            <w:r>
              <w:rPr>
                <w:rStyle w:val="IndexLink"/>
                <w:rtl w:val="true"/>
              </w:rPr>
              <w:t>استفهاميه</w:t>
            </w:r>
            <w:r>
              <w:rPr>
                <w:rStyle w:val="IndexLink"/>
                <w:rtl w:val="true"/>
              </w:rPr>
              <w:tab/>
            </w:r>
            <w:r>
              <w:rPr>
                <w:rStyle w:val="IndexLink"/>
              </w:rPr>
              <w:t>326</w:t>
            </w:r>
          </w:hyperlink>
        </w:p>
        <w:p>
          <w:pPr>
            <w:pStyle w:val="Contents4"/>
            <w:tabs>
              <w:tab w:val="clear" w:pos="8176"/>
              <w:tab w:val="right" w:pos="9026" w:leader="dot"/>
            </w:tabs>
            <w:rPr/>
          </w:pPr>
          <w:hyperlink w:anchor="__RefHeading___Toc4207043_2870459653">
            <w:r>
              <w:rPr>
                <w:webHidden/>
                <w:rStyle w:val="IndexLink"/>
                <w:rtl w:val="true"/>
              </w:rPr>
              <w:t xml:space="preserve">احكام تمييز </w:t>
            </w:r>
            <w:r>
              <w:rPr>
                <w:rStyle w:val="IndexLink"/>
                <w:rtl w:val="true"/>
              </w:rPr>
              <w:t>«</w:t>
            </w:r>
            <w:r>
              <w:rPr>
                <w:rStyle w:val="IndexLink"/>
                <w:rtl w:val="true"/>
              </w:rPr>
              <w:t>كَم</w:t>
            </w:r>
            <w:r>
              <w:rPr>
                <w:rStyle w:val="IndexLink"/>
                <w:rtl w:val="true"/>
              </w:rPr>
              <w:t xml:space="preserve">» </w:t>
            </w:r>
            <w:r>
              <w:rPr>
                <w:rStyle w:val="IndexLink"/>
                <w:rtl w:val="true"/>
              </w:rPr>
              <w:t>خبريه</w:t>
            </w:r>
            <w:r>
              <w:rPr>
                <w:rStyle w:val="IndexLink"/>
                <w:rtl w:val="true"/>
              </w:rPr>
              <w:tab/>
            </w:r>
            <w:r>
              <w:rPr>
                <w:rStyle w:val="IndexLink"/>
              </w:rPr>
              <w:t>326</w:t>
            </w:r>
          </w:hyperlink>
        </w:p>
        <w:p>
          <w:pPr>
            <w:pStyle w:val="Contents5"/>
            <w:tabs>
              <w:tab w:val="clear" w:pos="7892"/>
              <w:tab w:val="right" w:pos="9026" w:leader="dot"/>
            </w:tabs>
            <w:rPr/>
          </w:pPr>
          <w:hyperlink w:anchor="__RefHeading___Toc4207045_2870459653">
            <w:r>
              <w:rPr>
                <w:webHidden/>
                <w:rStyle w:val="IndexLink"/>
                <w:rtl w:val="true"/>
              </w:rPr>
              <w:t>الف</w:t>
            </w:r>
            <w:r>
              <w:rPr>
                <w:rStyle w:val="IndexLink"/>
                <w:rtl w:val="true"/>
              </w:rPr>
              <w:t xml:space="preserve">) </w:t>
            </w:r>
            <w:r>
              <w:rPr>
                <w:rStyle w:val="IndexLink"/>
                <w:rtl w:val="true"/>
              </w:rPr>
              <w:t xml:space="preserve">اعراب تمييز </w:t>
            </w:r>
            <w:r>
              <w:rPr>
                <w:rStyle w:val="IndexLink"/>
                <w:rtl w:val="true"/>
              </w:rPr>
              <w:t>«</w:t>
            </w:r>
            <w:r>
              <w:rPr>
                <w:rStyle w:val="IndexLink"/>
                <w:rtl w:val="true"/>
              </w:rPr>
              <w:t>كَم</w:t>
            </w:r>
            <w:r>
              <w:rPr>
                <w:rStyle w:val="IndexLink"/>
                <w:rtl w:val="true"/>
              </w:rPr>
              <w:t xml:space="preserve">» </w:t>
            </w:r>
            <w:r>
              <w:rPr>
                <w:rStyle w:val="IndexLink"/>
                <w:rtl w:val="true"/>
              </w:rPr>
              <w:t>خبريه</w:t>
            </w:r>
            <w:r>
              <w:rPr>
                <w:rStyle w:val="IndexLink"/>
                <w:rtl w:val="true"/>
              </w:rPr>
              <w:tab/>
            </w:r>
            <w:r>
              <w:rPr>
                <w:rStyle w:val="IndexLink"/>
              </w:rPr>
              <w:t>326</w:t>
            </w:r>
          </w:hyperlink>
        </w:p>
        <w:p>
          <w:pPr>
            <w:pStyle w:val="Contents5"/>
            <w:tabs>
              <w:tab w:val="clear" w:pos="7892"/>
              <w:tab w:val="right" w:pos="9026" w:leader="dot"/>
            </w:tabs>
            <w:rPr/>
          </w:pPr>
          <w:hyperlink w:anchor="__RefHeading___Toc4207047_2870459653">
            <w:r>
              <w:rPr>
                <w:webHidden/>
                <w:rStyle w:val="IndexLink"/>
                <w:rtl w:val="true"/>
              </w:rPr>
              <w:t>ب</w:t>
            </w:r>
            <w:r>
              <w:rPr>
                <w:rStyle w:val="IndexLink"/>
                <w:rtl w:val="true"/>
              </w:rPr>
              <w:t xml:space="preserve">) </w:t>
            </w:r>
            <w:r>
              <w:rPr>
                <w:rStyle w:val="IndexLink"/>
                <w:rtl w:val="true"/>
              </w:rPr>
              <w:t xml:space="preserve">حذف تمييز </w:t>
            </w:r>
            <w:r>
              <w:rPr>
                <w:rStyle w:val="IndexLink"/>
                <w:rtl w:val="true"/>
              </w:rPr>
              <w:t>«</w:t>
            </w:r>
            <w:r>
              <w:rPr>
                <w:rStyle w:val="IndexLink"/>
                <w:rtl w:val="true"/>
              </w:rPr>
              <w:t>كَم</w:t>
            </w:r>
            <w:r>
              <w:rPr>
                <w:rStyle w:val="IndexLink"/>
                <w:rtl w:val="true"/>
              </w:rPr>
              <w:t xml:space="preserve">» </w:t>
            </w:r>
            <w:r>
              <w:rPr>
                <w:rStyle w:val="IndexLink"/>
                <w:rtl w:val="true"/>
              </w:rPr>
              <w:t>خبريه</w:t>
            </w:r>
            <w:r>
              <w:rPr>
                <w:rStyle w:val="IndexLink"/>
                <w:rtl w:val="true"/>
              </w:rPr>
              <w:tab/>
            </w:r>
            <w:r>
              <w:rPr>
                <w:rStyle w:val="IndexLink"/>
              </w:rPr>
              <w:t>327</w:t>
            </w:r>
          </w:hyperlink>
        </w:p>
        <w:p>
          <w:pPr>
            <w:pStyle w:val="Contents5"/>
            <w:tabs>
              <w:tab w:val="clear" w:pos="7892"/>
              <w:tab w:val="right" w:pos="9026" w:leader="dot"/>
            </w:tabs>
            <w:rPr/>
          </w:pPr>
          <w:hyperlink w:anchor="__RefHeading___Toc4207049_2870459653">
            <w:r>
              <w:rPr>
                <w:webHidden/>
                <w:rStyle w:val="IndexLink"/>
                <w:rtl w:val="true"/>
              </w:rPr>
              <w:t>ج</w:t>
            </w:r>
            <w:r>
              <w:rPr>
                <w:rStyle w:val="IndexLink"/>
                <w:rtl w:val="true"/>
              </w:rPr>
              <w:t xml:space="preserve">) </w:t>
            </w:r>
            <w:r>
              <w:rPr>
                <w:rStyle w:val="IndexLink"/>
                <w:rtl w:val="true"/>
              </w:rPr>
              <w:t xml:space="preserve">فاصلۀ ميان </w:t>
            </w:r>
            <w:r>
              <w:rPr>
                <w:rStyle w:val="IndexLink"/>
                <w:rtl w:val="true"/>
              </w:rPr>
              <w:t>«</w:t>
            </w:r>
            <w:r>
              <w:rPr>
                <w:rStyle w:val="IndexLink"/>
                <w:rtl w:val="true"/>
              </w:rPr>
              <w:t>كَم</w:t>
            </w:r>
            <w:r>
              <w:rPr>
                <w:rStyle w:val="IndexLink"/>
                <w:rtl w:val="true"/>
              </w:rPr>
              <w:t xml:space="preserve">» </w:t>
            </w:r>
            <w:r>
              <w:rPr>
                <w:rStyle w:val="IndexLink"/>
                <w:rtl w:val="true"/>
              </w:rPr>
              <w:t>خبريه و تمييز آن</w:t>
            </w:r>
            <w:r>
              <w:rPr>
                <w:rStyle w:val="IndexLink"/>
                <w:rtl w:val="true"/>
              </w:rPr>
              <w:tab/>
            </w:r>
            <w:r>
              <w:rPr>
                <w:rStyle w:val="IndexLink"/>
              </w:rPr>
              <w:t>327</w:t>
            </w:r>
          </w:hyperlink>
        </w:p>
        <w:p>
          <w:pPr>
            <w:pStyle w:val="Contents4"/>
            <w:tabs>
              <w:tab w:val="clear" w:pos="8176"/>
              <w:tab w:val="right" w:pos="9026" w:leader="dot"/>
            </w:tabs>
            <w:rPr/>
          </w:pPr>
          <w:hyperlink w:anchor="__RefHeading___Toc4207051_2870459653">
            <w:r>
              <w:rPr>
                <w:webHidden/>
                <w:rStyle w:val="IndexLink"/>
                <w:rtl w:val="true"/>
              </w:rPr>
              <w:t xml:space="preserve">حالت هاى اعرابى </w:t>
            </w:r>
            <w:r>
              <w:rPr>
                <w:rStyle w:val="IndexLink"/>
                <w:rtl w:val="true"/>
              </w:rPr>
              <w:t>«</w:t>
            </w:r>
            <w:r>
              <w:rPr>
                <w:rStyle w:val="IndexLink"/>
                <w:rtl w:val="true"/>
              </w:rPr>
              <w:t>كَم</w:t>
            </w:r>
            <w:r>
              <w:rPr>
                <w:rStyle w:val="IndexLink"/>
                <w:rtl w:val="true"/>
              </w:rPr>
              <w:t>»</w:t>
              <w:tab/>
            </w:r>
            <w:r>
              <w:rPr>
                <w:rStyle w:val="IndexLink"/>
              </w:rPr>
              <w:t>328</w:t>
            </w:r>
          </w:hyperlink>
        </w:p>
        <w:p>
          <w:pPr>
            <w:pStyle w:val="Contents5"/>
            <w:tabs>
              <w:tab w:val="clear" w:pos="7892"/>
              <w:tab w:val="right" w:pos="9026" w:leader="dot"/>
            </w:tabs>
            <w:rPr/>
          </w:pPr>
          <w:hyperlink w:anchor="__RefHeading___Toc4207053_2870459653">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4207055_2870459653">
            <w:r>
              <w:rPr>
                <w:webHidden/>
                <w:rStyle w:val="IndexLink"/>
                <w:rtl w:val="true"/>
              </w:rPr>
              <w:t>الف</w:t>
            </w:r>
            <w:r>
              <w:rPr>
                <w:rStyle w:val="IndexLink"/>
                <w:rtl w:val="true"/>
              </w:rPr>
              <w:t xml:space="preserve">) </w:t>
            </w:r>
            <w:r>
              <w:rPr>
                <w:rStyle w:val="IndexLink"/>
                <w:rtl w:val="true"/>
              </w:rPr>
              <w:t>حالت نصب</w:t>
            </w:r>
            <w:r>
              <w:rPr>
                <w:rStyle w:val="IndexLink"/>
                <w:rtl w:val="true"/>
              </w:rPr>
              <w:tab/>
            </w:r>
            <w:r>
              <w:rPr>
                <w:rStyle w:val="IndexLink"/>
              </w:rPr>
              <w:t>328</w:t>
            </w:r>
          </w:hyperlink>
        </w:p>
        <w:p>
          <w:pPr>
            <w:pStyle w:val="Contents5"/>
            <w:tabs>
              <w:tab w:val="clear" w:pos="7892"/>
              <w:tab w:val="right" w:pos="9026" w:leader="dot"/>
            </w:tabs>
            <w:rPr/>
          </w:pPr>
          <w:hyperlink w:anchor="__RefHeading___Toc4207057_2870459653">
            <w:r>
              <w:rPr>
                <w:webHidden/>
                <w:rStyle w:val="IndexLink"/>
                <w:rtl w:val="true"/>
              </w:rPr>
              <w:t>ب</w:t>
            </w:r>
            <w:r>
              <w:rPr>
                <w:rStyle w:val="IndexLink"/>
                <w:rtl w:val="true"/>
              </w:rPr>
              <w:t xml:space="preserve">) </w:t>
            </w:r>
            <w:r>
              <w:rPr>
                <w:rStyle w:val="IndexLink"/>
                <w:rtl w:val="true"/>
              </w:rPr>
              <w:t>حالت جرّ</w:t>
            </w:r>
            <w:r>
              <w:rPr>
                <w:rStyle w:val="IndexLink"/>
                <w:rtl w:val="true"/>
              </w:rPr>
              <w:tab/>
            </w:r>
            <w:r>
              <w:rPr>
                <w:rStyle w:val="IndexLink"/>
              </w:rPr>
              <w:t>329</w:t>
            </w:r>
          </w:hyperlink>
        </w:p>
        <w:p>
          <w:pPr>
            <w:pStyle w:val="Contents5"/>
            <w:tabs>
              <w:tab w:val="clear" w:pos="7892"/>
              <w:tab w:val="right" w:pos="9026" w:leader="dot"/>
            </w:tabs>
            <w:rPr/>
          </w:pPr>
          <w:hyperlink w:anchor="__RefHeading___Toc4207059_2870459653">
            <w:r>
              <w:rPr>
                <w:webHidden/>
                <w:rStyle w:val="IndexLink"/>
                <w:rtl w:val="true"/>
              </w:rPr>
              <w:t>ج</w:t>
            </w:r>
            <w:r>
              <w:rPr>
                <w:rStyle w:val="IndexLink"/>
                <w:rtl w:val="true"/>
              </w:rPr>
              <w:t xml:space="preserve">) </w:t>
            </w:r>
            <w:r>
              <w:rPr>
                <w:rStyle w:val="IndexLink"/>
                <w:rtl w:val="true"/>
              </w:rPr>
              <w:t>حالت رفع</w:t>
            </w:r>
            <w:r>
              <w:rPr>
                <w:rStyle w:val="IndexLink"/>
                <w:rtl w:val="true"/>
              </w:rPr>
              <w:tab/>
            </w:r>
            <w:r>
              <w:rPr>
                <w:rStyle w:val="IndexLink"/>
              </w:rPr>
              <w:t>330</w:t>
            </w:r>
          </w:hyperlink>
        </w:p>
        <w:p>
          <w:pPr>
            <w:pStyle w:val="Contents4"/>
            <w:tabs>
              <w:tab w:val="clear" w:pos="8176"/>
              <w:tab w:val="right" w:pos="9026" w:leader="dot"/>
            </w:tabs>
            <w:rPr/>
          </w:pPr>
          <w:hyperlink w:anchor="__RefHeading___Toc4207061_2870459653">
            <w:r>
              <w:rPr>
                <w:webHidden/>
                <w:rStyle w:val="IndexLink"/>
                <w:rtl w:val="true"/>
              </w:rPr>
              <w:t>كَأيِّنْ‌</w:t>
            </w:r>
            <w:r>
              <w:rPr>
                <w:rStyle w:val="IndexLink"/>
                <w:rtl w:val="true"/>
              </w:rPr>
              <w:tab/>
            </w:r>
            <w:r>
              <w:rPr>
                <w:rStyle w:val="IndexLink"/>
              </w:rPr>
              <w:t>332</w:t>
            </w:r>
          </w:hyperlink>
        </w:p>
        <w:p>
          <w:pPr>
            <w:pStyle w:val="Contents4"/>
            <w:tabs>
              <w:tab w:val="clear" w:pos="8176"/>
              <w:tab w:val="right" w:pos="9026" w:leader="dot"/>
            </w:tabs>
            <w:rPr/>
          </w:pPr>
          <w:hyperlink w:anchor="__RefHeading___Toc4207063_2870459653">
            <w:r>
              <w:rPr>
                <w:webHidden/>
                <w:rStyle w:val="IndexLink"/>
                <w:rtl w:val="true"/>
              </w:rPr>
              <w:t xml:space="preserve">اعراب </w:t>
            </w:r>
            <w:r>
              <w:rPr>
                <w:rStyle w:val="IndexLink"/>
                <w:rtl w:val="true"/>
              </w:rPr>
              <w:t>«</w:t>
            </w:r>
            <w:r>
              <w:rPr>
                <w:rStyle w:val="IndexLink"/>
                <w:rtl w:val="true"/>
              </w:rPr>
              <w:t>كَأيِّن</w:t>
            </w:r>
            <w:r>
              <w:rPr>
                <w:rStyle w:val="IndexLink"/>
                <w:rtl w:val="true"/>
              </w:rPr>
              <w:t>»</w:t>
              <w:tab/>
            </w:r>
            <w:r>
              <w:rPr>
                <w:rStyle w:val="IndexLink"/>
              </w:rPr>
              <w:t>332</w:t>
            </w:r>
          </w:hyperlink>
        </w:p>
        <w:p>
          <w:pPr>
            <w:pStyle w:val="Contents4"/>
            <w:tabs>
              <w:tab w:val="clear" w:pos="8176"/>
              <w:tab w:val="right" w:pos="9026" w:leader="dot"/>
            </w:tabs>
            <w:rPr/>
          </w:pPr>
          <w:hyperlink w:anchor="__RefHeading___Toc4207065_2870459653">
            <w:r>
              <w:rPr>
                <w:webHidden/>
                <w:rStyle w:val="IndexLink"/>
                <w:rtl w:val="true"/>
              </w:rPr>
              <w:t>چكيده</w:t>
            </w:r>
            <w:r>
              <w:rPr>
                <w:rStyle w:val="IndexLink"/>
                <w:rtl w:val="true"/>
              </w:rPr>
              <w:tab/>
            </w:r>
            <w:r>
              <w:rPr>
                <w:rStyle w:val="IndexLink"/>
              </w:rPr>
              <w:t>333</w:t>
            </w:r>
          </w:hyperlink>
        </w:p>
        <w:p>
          <w:pPr>
            <w:pStyle w:val="Contents4"/>
            <w:tabs>
              <w:tab w:val="clear" w:pos="8176"/>
              <w:tab w:val="right" w:pos="9026" w:leader="dot"/>
            </w:tabs>
            <w:rPr/>
          </w:pPr>
          <w:hyperlink w:anchor="__RefHeading___Toc4207067_2870459653">
            <w:r>
              <w:rPr>
                <w:webHidden/>
                <w:rStyle w:val="IndexLink"/>
                <w:rtl w:val="true"/>
              </w:rPr>
              <w:t>تمرين</w:t>
            </w:r>
            <w:r>
              <w:rPr>
                <w:rStyle w:val="IndexLink"/>
                <w:rtl w:val="true"/>
              </w:rPr>
              <w:tab/>
            </w:r>
            <w:r>
              <w:rPr>
                <w:rStyle w:val="IndexLink"/>
              </w:rPr>
              <w:t>335</w:t>
            </w:r>
          </w:hyperlink>
        </w:p>
        <w:p>
          <w:pPr>
            <w:pStyle w:val="Contents3"/>
            <w:tabs>
              <w:tab w:val="clear" w:pos="8459"/>
              <w:tab w:val="right" w:pos="9026" w:leader="dot"/>
            </w:tabs>
            <w:rPr/>
          </w:pPr>
          <w:hyperlink w:anchor="__RefHeading___Toc4207069_2870459653">
            <w:r>
              <w:rPr>
                <w:webHidden/>
                <w:rStyle w:val="IndexLink"/>
                <w:rtl w:val="true"/>
              </w:rPr>
              <w:t>درس بيست و سوم</w:t>
            </w:r>
            <w:r>
              <w:rPr>
                <w:rStyle w:val="IndexLink"/>
                <w:rtl w:val="true"/>
              </w:rPr>
              <w:t xml:space="preserve">: </w:t>
            </w:r>
            <w:r>
              <w:rPr>
                <w:rStyle w:val="IndexLink"/>
                <w:rtl w:val="true"/>
              </w:rPr>
              <w:t>افعال مدح و ذمّ‌</w:t>
            </w:r>
            <w:r>
              <w:rPr>
                <w:rStyle w:val="IndexLink"/>
                <w:rtl w:val="true"/>
              </w:rPr>
              <w:tab/>
            </w:r>
            <w:r>
              <w:rPr>
                <w:rStyle w:val="IndexLink"/>
              </w:rPr>
              <w:t>336</w:t>
            </w:r>
          </w:hyperlink>
        </w:p>
        <w:p>
          <w:pPr>
            <w:pStyle w:val="Contents4"/>
            <w:tabs>
              <w:tab w:val="clear" w:pos="8176"/>
              <w:tab w:val="right" w:pos="9026" w:leader="dot"/>
            </w:tabs>
            <w:rPr/>
          </w:pPr>
          <w:hyperlink w:anchor="__RefHeading___Toc4207071_2870459653">
            <w:r>
              <w:rPr>
                <w:webHidden/>
                <w:rStyle w:val="IndexLink"/>
                <w:rtl w:val="true"/>
              </w:rPr>
              <w:t>اهداف درس</w:t>
            </w:r>
            <w:r>
              <w:rPr>
                <w:rStyle w:val="IndexLink"/>
                <w:rtl w:val="true"/>
              </w:rPr>
              <w:tab/>
            </w:r>
            <w:r>
              <w:rPr>
                <w:rStyle w:val="IndexLink"/>
              </w:rPr>
              <w:t>336</w:t>
            </w:r>
          </w:hyperlink>
        </w:p>
        <w:p>
          <w:pPr>
            <w:pStyle w:val="Contents4"/>
            <w:tabs>
              <w:tab w:val="clear" w:pos="8176"/>
              <w:tab w:val="right" w:pos="9026" w:leader="dot"/>
            </w:tabs>
            <w:rPr/>
          </w:pPr>
          <w:hyperlink w:anchor="__RefHeading___Toc4207073_2870459653">
            <w:r>
              <w:rPr>
                <w:webHidden/>
                <w:rStyle w:val="IndexLink"/>
                <w:rtl w:val="true"/>
              </w:rPr>
              <w:t>درآمد</w:t>
            </w:r>
            <w:r>
              <w:rPr>
                <w:rStyle w:val="IndexLink"/>
                <w:rtl w:val="true"/>
              </w:rPr>
              <w:tab/>
            </w:r>
            <w:r>
              <w:rPr>
                <w:rStyle w:val="IndexLink"/>
              </w:rPr>
              <w:t>336</w:t>
            </w:r>
          </w:hyperlink>
        </w:p>
        <w:p>
          <w:pPr>
            <w:pStyle w:val="Contents4"/>
            <w:tabs>
              <w:tab w:val="clear" w:pos="8176"/>
              <w:tab w:val="right" w:pos="9026" w:leader="dot"/>
            </w:tabs>
            <w:rPr/>
          </w:pPr>
          <w:hyperlink w:anchor="__RefHeading___Toc4207075_2870459653">
            <w:r>
              <w:rPr>
                <w:webHidden/>
                <w:rStyle w:val="IndexLink"/>
                <w:rtl w:val="true"/>
              </w:rPr>
              <w:t xml:space="preserve">افعال </w:t>
            </w:r>
            <w:r>
              <w:rPr>
                <w:rStyle w:val="IndexLink"/>
                <w:rtl w:val="true"/>
              </w:rPr>
              <w:t>«</w:t>
            </w:r>
            <w:r>
              <w:rPr>
                <w:rStyle w:val="IndexLink"/>
                <w:rtl w:val="true"/>
              </w:rPr>
              <w:t>نِعمَ‌، بِئسَ و سَاءَ‌</w:t>
            </w:r>
            <w:r>
              <w:rPr>
                <w:rStyle w:val="IndexLink"/>
                <w:rtl w:val="true"/>
              </w:rPr>
              <w:t>»</w:t>
              <w:tab/>
            </w:r>
            <w:r>
              <w:rPr>
                <w:rStyle w:val="IndexLink"/>
              </w:rPr>
              <w:t>337</w:t>
            </w:r>
          </w:hyperlink>
        </w:p>
        <w:p>
          <w:pPr>
            <w:pStyle w:val="Contents4"/>
            <w:tabs>
              <w:tab w:val="clear" w:pos="8176"/>
              <w:tab w:val="right" w:pos="9026" w:leader="dot"/>
            </w:tabs>
            <w:rPr/>
          </w:pPr>
          <w:hyperlink w:anchor="__RefHeading___Toc4207077_2870459653">
            <w:r>
              <w:rPr>
                <w:webHidden/>
                <w:rStyle w:val="IndexLink"/>
                <w:rtl w:val="true"/>
              </w:rPr>
              <w:t xml:space="preserve">فاعل افعال </w:t>
            </w:r>
            <w:r>
              <w:rPr>
                <w:rStyle w:val="IndexLink"/>
                <w:rtl w:val="true"/>
              </w:rPr>
              <w:t>«</w:t>
            </w:r>
            <w:r>
              <w:rPr>
                <w:rStyle w:val="IndexLink"/>
                <w:rtl w:val="true"/>
              </w:rPr>
              <w:t>نِعمَ‌، بِئسَ و سَاءَ‌</w:t>
            </w:r>
            <w:r>
              <w:rPr>
                <w:rStyle w:val="IndexLink"/>
                <w:rtl w:val="true"/>
              </w:rPr>
              <w:t>»</w:t>
              <w:tab/>
            </w:r>
            <w:r>
              <w:rPr>
                <w:rStyle w:val="IndexLink"/>
              </w:rPr>
              <w:t>338</w:t>
            </w:r>
          </w:hyperlink>
        </w:p>
        <w:p>
          <w:pPr>
            <w:pStyle w:val="Contents4"/>
            <w:tabs>
              <w:tab w:val="clear" w:pos="8176"/>
              <w:tab w:val="right" w:pos="9026" w:leader="dot"/>
            </w:tabs>
            <w:rPr/>
          </w:pPr>
          <w:hyperlink w:anchor="__RefHeading___Toc4207079_2870459653">
            <w:r>
              <w:rPr>
                <w:webHidden/>
                <w:rStyle w:val="IndexLink"/>
                <w:rtl w:val="true"/>
              </w:rPr>
              <w:t>اعراب جملات مدح و ذمّ‌</w:t>
            </w:r>
            <w:r>
              <w:rPr>
                <w:rStyle w:val="IndexLink"/>
                <w:rtl w:val="true"/>
              </w:rPr>
              <w:tab/>
            </w:r>
            <w:r>
              <w:rPr>
                <w:rStyle w:val="IndexLink"/>
              </w:rPr>
              <w:t>339</w:t>
            </w:r>
          </w:hyperlink>
        </w:p>
        <w:p>
          <w:pPr>
            <w:pStyle w:val="Contents5"/>
            <w:tabs>
              <w:tab w:val="clear" w:pos="7892"/>
              <w:tab w:val="right" w:pos="9026" w:leader="dot"/>
            </w:tabs>
            <w:rPr/>
          </w:pPr>
          <w:hyperlink w:anchor="__RefHeading___Toc4207081_2870459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4207083_2870459653">
            <w:r>
              <w:rPr>
                <w:webHidden/>
                <w:rStyle w:val="IndexLink"/>
                <w:rtl w:val="true"/>
              </w:rPr>
              <w:t>الف</w:t>
            </w:r>
            <w:r>
              <w:rPr>
                <w:rStyle w:val="IndexLink"/>
                <w:rtl w:val="true"/>
              </w:rPr>
              <w:t xml:space="preserve">) </w:t>
            </w:r>
            <w:r>
              <w:rPr>
                <w:rStyle w:val="IndexLink"/>
                <w:rtl w:val="true"/>
              </w:rPr>
              <w:t xml:space="preserve">اسم محلّى به </w:t>
            </w:r>
            <w:r>
              <w:rPr>
                <w:rStyle w:val="IndexLink"/>
                <w:rtl w:val="true"/>
              </w:rPr>
              <w:t>«</w:t>
            </w:r>
            <w:r>
              <w:rPr>
                <w:rStyle w:val="IndexLink"/>
                <w:rtl w:val="true"/>
              </w:rPr>
              <w:t>ال</w:t>
            </w:r>
            <w:r>
              <w:rPr>
                <w:rStyle w:val="IndexLink"/>
                <w:rtl w:val="true"/>
              </w:rPr>
              <w:t>»</w:t>
              <w:tab/>
            </w:r>
            <w:r>
              <w:rPr>
                <w:rStyle w:val="IndexLink"/>
              </w:rPr>
              <w:t>339</w:t>
            </w:r>
          </w:hyperlink>
        </w:p>
        <w:p>
          <w:pPr>
            <w:pStyle w:val="Contents5"/>
            <w:tabs>
              <w:tab w:val="clear" w:pos="7892"/>
              <w:tab w:val="right" w:pos="9026" w:leader="dot"/>
            </w:tabs>
            <w:rPr/>
          </w:pPr>
          <w:hyperlink w:anchor="__RefHeading___Toc4207085_2870459653">
            <w:r>
              <w:rPr>
                <w:webHidden/>
                <w:rStyle w:val="IndexLink"/>
                <w:rtl w:val="true"/>
              </w:rPr>
              <w:t>ب</w:t>
            </w:r>
            <w:r>
              <w:rPr>
                <w:rStyle w:val="IndexLink"/>
                <w:rtl w:val="true"/>
              </w:rPr>
              <w:t xml:space="preserve">) </w:t>
            </w:r>
            <w:r>
              <w:rPr>
                <w:rStyle w:val="IndexLink"/>
                <w:rtl w:val="true"/>
              </w:rPr>
              <w:t xml:space="preserve">اسم مضاف به اسم محلّى به </w:t>
            </w:r>
            <w:r>
              <w:rPr>
                <w:rStyle w:val="IndexLink"/>
                <w:rtl w:val="true"/>
              </w:rPr>
              <w:t>«</w:t>
            </w:r>
            <w:r>
              <w:rPr>
                <w:rStyle w:val="IndexLink"/>
                <w:rtl w:val="true"/>
              </w:rPr>
              <w:t>ال</w:t>
            </w:r>
            <w:r>
              <w:rPr>
                <w:rStyle w:val="IndexLink"/>
                <w:rtl w:val="true"/>
              </w:rPr>
              <w:t>»</w:t>
              <w:tab/>
            </w:r>
            <w:r>
              <w:rPr>
                <w:rStyle w:val="IndexLink"/>
              </w:rPr>
              <w:t>340</w:t>
            </w:r>
          </w:hyperlink>
        </w:p>
        <w:p>
          <w:pPr>
            <w:pStyle w:val="Contents5"/>
            <w:tabs>
              <w:tab w:val="clear" w:pos="7892"/>
              <w:tab w:val="right" w:pos="9026" w:leader="dot"/>
            </w:tabs>
            <w:rPr/>
          </w:pPr>
          <w:hyperlink w:anchor="__RefHeading___Toc4207087_2870459653">
            <w:r>
              <w:rPr>
                <w:webHidden/>
                <w:rStyle w:val="IndexLink"/>
                <w:rtl w:val="true"/>
              </w:rPr>
              <w:t>ج</w:t>
            </w:r>
            <w:r>
              <w:rPr>
                <w:rStyle w:val="IndexLink"/>
                <w:rtl w:val="true"/>
              </w:rPr>
              <w:t xml:space="preserve">) </w:t>
            </w:r>
            <w:r>
              <w:rPr>
                <w:rStyle w:val="IndexLink"/>
                <w:rtl w:val="true"/>
              </w:rPr>
              <w:t xml:space="preserve">ضمير مبهم و مستتر در افعال </w:t>
            </w:r>
            <w:r>
              <w:rPr>
                <w:rStyle w:val="IndexLink"/>
                <w:rtl w:val="true"/>
              </w:rPr>
              <w:t>«</w:t>
            </w:r>
            <w:r>
              <w:rPr>
                <w:rStyle w:val="IndexLink"/>
                <w:rtl w:val="true"/>
              </w:rPr>
              <w:t>نِعمَ‌، بِئسَ و ساءَ‌</w:t>
            </w:r>
            <w:r>
              <w:rPr>
                <w:rStyle w:val="IndexLink"/>
                <w:rtl w:val="true"/>
              </w:rPr>
              <w:t>»</w:t>
              <w:tab/>
            </w:r>
            <w:r>
              <w:rPr>
                <w:rStyle w:val="IndexLink"/>
              </w:rPr>
              <w:t>340</w:t>
            </w:r>
          </w:hyperlink>
        </w:p>
        <w:p>
          <w:pPr>
            <w:pStyle w:val="Contents4"/>
            <w:tabs>
              <w:tab w:val="clear" w:pos="8176"/>
              <w:tab w:val="right" w:pos="9026" w:leader="dot"/>
            </w:tabs>
            <w:rPr/>
          </w:pPr>
          <w:hyperlink w:anchor="__RefHeading___Toc4207089_2870459653">
            <w:r>
              <w:rPr>
                <w:webHidden/>
                <w:rStyle w:val="IndexLink"/>
                <w:rtl w:val="true"/>
              </w:rPr>
              <w:t>«</w:t>
            </w:r>
            <w:r>
              <w:rPr>
                <w:rStyle w:val="IndexLink"/>
                <w:rtl w:val="true"/>
              </w:rPr>
              <w:t>حَبَّذا</w:t>
            </w:r>
            <w:r>
              <w:rPr>
                <w:rStyle w:val="IndexLink"/>
                <w:rtl w:val="true"/>
              </w:rPr>
              <w:t xml:space="preserve">» </w:t>
            </w:r>
            <w:r>
              <w:rPr>
                <w:rStyle w:val="IndexLink"/>
                <w:rtl w:val="true"/>
              </w:rPr>
              <w:t xml:space="preserve">و </w:t>
            </w:r>
            <w:r>
              <w:rPr>
                <w:rStyle w:val="IndexLink"/>
                <w:rtl w:val="true"/>
              </w:rPr>
              <w:t>«</w:t>
            </w:r>
            <w:r>
              <w:rPr>
                <w:rStyle w:val="IndexLink"/>
                <w:rtl w:val="true"/>
              </w:rPr>
              <w:t>لا حَبَّذا</w:t>
            </w:r>
            <w:r>
              <w:rPr>
                <w:rStyle w:val="IndexLink"/>
                <w:rtl w:val="true"/>
              </w:rPr>
              <w:t>»</w:t>
              <w:tab/>
            </w:r>
            <w:r>
              <w:rPr>
                <w:rStyle w:val="IndexLink"/>
              </w:rPr>
              <w:t>341</w:t>
            </w:r>
          </w:hyperlink>
        </w:p>
        <w:p>
          <w:pPr>
            <w:pStyle w:val="Contents4"/>
            <w:tabs>
              <w:tab w:val="clear" w:pos="8176"/>
              <w:tab w:val="right" w:pos="9026" w:leader="dot"/>
            </w:tabs>
            <w:rPr/>
          </w:pPr>
          <w:hyperlink w:anchor="__RefHeading___Toc4207091_2870459653">
            <w:r>
              <w:rPr>
                <w:webHidden/>
                <w:rStyle w:val="IndexLink"/>
                <w:rtl w:val="true"/>
              </w:rPr>
              <w:t xml:space="preserve">تمييز در جملۀ داراى </w:t>
            </w:r>
            <w:r>
              <w:rPr>
                <w:rStyle w:val="IndexLink"/>
                <w:rtl w:val="true"/>
              </w:rPr>
              <w:t>«</w:t>
            </w:r>
            <w:r>
              <w:rPr>
                <w:rStyle w:val="IndexLink"/>
                <w:rtl w:val="true"/>
              </w:rPr>
              <w:t>حَبَّذا</w:t>
            </w:r>
            <w:r>
              <w:rPr>
                <w:rStyle w:val="IndexLink"/>
                <w:rtl w:val="true"/>
              </w:rPr>
              <w:t xml:space="preserve">» </w:t>
            </w:r>
            <w:r>
              <w:rPr>
                <w:rStyle w:val="IndexLink"/>
                <w:rtl w:val="true"/>
              </w:rPr>
              <w:t xml:space="preserve">و </w:t>
            </w:r>
            <w:r>
              <w:rPr>
                <w:rStyle w:val="IndexLink"/>
                <w:rtl w:val="true"/>
              </w:rPr>
              <w:t>«</w:t>
            </w:r>
            <w:r>
              <w:rPr>
                <w:rStyle w:val="IndexLink"/>
                <w:rtl w:val="true"/>
              </w:rPr>
              <w:t>لا حَبَّذا</w:t>
            </w:r>
            <w:r>
              <w:rPr>
                <w:rStyle w:val="IndexLink"/>
                <w:rtl w:val="true"/>
              </w:rPr>
              <w:t>»</w:t>
              <w:tab/>
            </w:r>
            <w:r>
              <w:rPr>
                <w:rStyle w:val="IndexLink"/>
              </w:rPr>
              <w:t>341</w:t>
            </w:r>
          </w:hyperlink>
        </w:p>
        <w:p>
          <w:pPr>
            <w:pStyle w:val="Contents4"/>
            <w:tabs>
              <w:tab w:val="clear" w:pos="8176"/>
              <w:tab w:val="right" w:pos="9026" w:leader="dot"/>
            </w:tabs>
            <w:rPr/>
          </w:pPr>
          <w:hyperlink w:anchor="__RefHeading___Toc4207093_2870459653">
            <w:r>
              <w:rPr>
                <w:webHidden/>
                <w:rStyle w:val="IndexLink"/>
                <w:rtl w:val="true"/>
              </w:rPr>
              <w:t xml:space="preserve">اعراب جملات داراى </w:t>
            </w:r>
            <w:r>
              <w:rPr>
                <w:rStyle w:val="IndexLink"/>
                <w:rtl w:val="true"/>
              </w:rPr>
              <w:t>«</w:t>
            </w:r>
            <w:r>
              <w:rPr>
                <w:rStyle w:val="IndexLink"/>
                <w:rtl w:val="true"/>
              </w:rPr>
              <w:t>حَبَّذا</w:t>
            </w:r>
            <w:r>
              <w:rPr>
                <w:rStyle w:val="IndexLink"/>
                <w:rtl w:val="true"/>
              </w:rPr>
              <w:t xml:space="preserve">» </w:t>
            </w:r>
            <w:r>
              <w:rPr>
                <w:rStyle w:val="IndexLink"/>
                <w:rtl w:val="true"/>
              </w:rPr>
              <w:t xml:space="preserve">و </w:t>
            </w:r>
            <w:r>
              <w:rPr>
                <w:rStyle w:val="IndexLink"/>
                <w:rtl w:val="true"/>
              </w:rPr>
              <w:t>«</w:t>
            </w:r>
            <w:r>
              <w:rPr>
                <w:rStyle w:val="IndexLink"/>
                <w:rtl w:val="true"/>
              </w:rPr>
              <w:t>لا حَبَّذا</w:t>
            </w:r>
            <w:r>
              <w:rPr>
                <w:rStyle w:val="IndexLink"/>
                <w:rtl w:val="true"/>
              </w:rPr>
              <w:t>»</w:t>
              <w:tab/>
            </w:r>
            <w:r>
              <w:rPr>
                <w:rStyle w:val="IndexLink"/>
              </w:rPr>
              <w:t>342</w:t>
            </w:r>
          </w:hyperlink>
        </w:p>
        <w:p>
          <w:pPr>
            <w:pStyle w:val="Contents4"/>
            <w:tabs>
              <w:tab w:val="clear" w:pos="8176"/>
              <w:tab w:val="right" w:pos="9026" w:leader="dot"/>
            </w:tabs>
            <w:rPr/>
          </w:pPr>
          <w:hyperlink w:anchor="__RefHeading___Toc4207095_2870459653">
            <w:r>
              <w:rPr>
                <w:webHidden/>
                <w:rStyle w:val="IndexLink"/>
                <w:rtl w:val="true"/>
              </w:rPr>
              <w:t xml:space="preserve">حال در جملۀ داراى </w:t>
            </w:r>
            <w:r>
              <w:rPr>
                <w:rStyle w:val="IndexLink"/>
                <w:rtl w:val="true"/>
              </w:rPr>
              <w:t>«</w:t>
            </w:r>
            <w:r>
              <w:rPr>
                <w:rStyle w:val="IndexLink"/>
                <w:rtl w:val="true"/>
              </w:rPr>
              <w:t>حَبَّذا</w:t>
            </w:r>
            <w:r>
              <w:rPr>
                <w:rStyle w:val="IndexLink"/>
                <w:rtl w:val="true"/>
              </w:rPr>
              <w:t xml:space="preserve">» </w:t>
            </w:r>
            <w:r>
              <w:rPr>
                <w:rStyle w:val="IndexLink"/>
                <w:rtl w:val="true"/>
              </w:rPr>
              <w:t xml:space="preserve">و </w:t>
            </w:r>
            <w:r>
              <w:rPr>
                <w:rStyle w:val="IndexLink"/>
                <w:rtl w:val="true"/>
              </w:rPr>
              <w:t>«</w:t>
            </w:r>
            <w:r>
              <w:rPr>
                <w:rStyle w:val="IndexLink"/>
                <w:rtl w:val="true"/>
              </w:rPr>
              <w:t>لا حَبَّذا</w:t>
            </w:r>
            <w:r>
              <w:rPr>
                <w:rStyle w:val="IndexLink"/>
                <w:rtl w:val="true"/>
              </w:rPr>
              <w:t>»</w:t>
              <w:tab/>
            </w:r>
            <w:r>
              <w:rPr>
                <w:rStyle w:val="IndexLink"/>
              </w:rPr>
              <w:t>343</w:t>
            </w:r>
          </w:hyperlink>
        </w:p>
        <w:p>
          <w:pPr>
            <w:pStyle w:val="Contents4"/>
            <w:tabs>
              <w:tab w:val="clear" w:pos="8176"/>
              <w:tab w:val="right" w:pos="9026" w:leader="dot"/>
            </w:tabs>
            <w:rPr/>
          </w:pPr>
          <w:hyperlink w:anchor="__RefHeading___Toc4207097_2870459653">
            <w:r>
              <w:rPr>
                <w:webHidden/>
                <w:rStyle w:val="IndexLink"/>
                <w:rtl w:val="true"/>
              </w:rPr>
              <w:t>چكيده</w:t>
            </w:r>
            <w:r>
              <w:rPr>
                <w:rStyle w:val="IndexLink"/>
                <w:rtl w:val="true"/>
              </w:rPr>
              <w:tab/>
            </w:r>
            <w:r>
              <w:rPr>
                <w:rStyle w:val="IndexLink"/>
              </w:rPr>
              <w:t>343</w:t>
            </w:r>
          </w:hyperlink>
        </w:p>
        <w:p>
          <w:pPr>
            <w:pStyle w:val="Contents4"/>
            <w:tabs>
              <w:tab w:val="clear" w:pos="8176"/>
              <w:tab w:val="right" w:pos="9026" w:leader="dot"/>
            </w:tabs>
            <w:rPr/>
          </w:pPr>
          <w:hyperlink w:anchor="__RefHeading___Toc4207099_2870459653">
            <w:r>
              <w:rPr>
                <w:webHidden/>
                <w:rStyle w:val="IndexLink"/>
                <w:rtl w:val="true"/>
              </w:rPr>
              <w:t>تمرين</w:t>
            </w:r>
            <w:r>
              <w:rPr>
                <w:rStyle w:val="IndexLink"/>
                <w:rtl w:val="true"/>
              </w:rPr>
              <w:tab/>
            </w:r>
            <w:r>
              <w:rPr>
                <w:rStyle w:val="IndexLink"/>
              </w:rPr>
              <w:t>344</w:t>
            </w:r>
          </w:hyperlink>
        </w:p>
        <w:p>
          <w:pPr>
            <w:pStyle w:val="Contents3"/>
            <w:tabs>
              <w:tab w:val="clear" w:pos="8459"/>
              <w:tab w:val="right" w:pos="9026" w:leader="dot"/>
            </w:tabs>
            <w:rPr/>
          </w:pPr>
          <w:hyperlink w:anchor="__RefHeading___Toc4207101_2870459653">
            <w:r>
              <w:rPr>
                <w:webHidden/>
                <w:rStyle w:val="IndexLink"/>
                <w:rtl w:val="true"/>
              </w:rPr>
              <w:t>درس بيست و چهارم</w:t>
            </w:r>
            <w:r>
              <w:rPr>
                <w:rStyle w:val="IndexLink"/>
                <w:rtl w:val="true"/>
              </w:rPr>
              <w:t xml:space="preserve">: </w:t>
            </w:r>
            <w:r>
              <w:rPr>
                <w:rStyle w:val="IndexLink"/>
                <w:rtl w:val="true"/>
              </w:rPr>
              <w:t xml:space="preserve">استثناء </w:t>
            </w:r>
            <w:r>
              <w:rPr>
                <w:rStyle w:val="IndexLink"/>
                <w:rtl w:val="true"/>
              </w:rPr>
              <w:t>(</w:t>
            </w:r>
            <w:r>
              <w:rPr>
                <w:rStyle w:val="IndexLink"/>
              </w:rPr>
              <w:t>1</w:t>
            </w:r>
            <w:r>
              <w:rPr>
                <w:rStyle w:val="IndexLink"/>
                <w:rtl w:val="true"/>
              </w:rPr>
              <w:t>)</w:t>
              <w:tab/>
            </w:r>
            <w:r>
              <w:rPr>
                <w:rStyle w:val="IndexLink"/>
              </w:rPr>
              <w:t>346</w:t>
            </w:r>
          </w:hyperlink>
        </w:p>
        <w:p>
          <w:pPr>
            <w:pStyle w:val="Contents4"/>
            <w:tabs>
              <w:tab w:val="clear" w:pos="8176"/>
              <w:tab w:val="right" w:pos="9026" w:leader="dot"/>
            </w:tabs>
            <w:rPr/>
          </w:pPr>
          <w:hyperlink w:anchor="__RefHeading___Toc4207103_2870459653">
            <w:r>
              <w:rPr>
                <w:webHidden/>
                <w:rStyle w:val="IndexLink"/>
                <w:rtl w:val="true"/>
              </w:rPr>
              <w:t>اهداف درس</w:t>
            </w:r>
            <w:r>
              <w:rPr>
                <w:rStyle w:val="IndexLink"/>
                <w:rtl w:val="true"/>
              </w:rPr>
              <w:tab/>
            </w:r>
            <w:r>
              <w:rPr>
                <w:rStyle w:val="IndexLink"/>
              </w:rPr>
              <w:t>346</w:t>
            </w:r>
          </w:hyperlink>
        </w:p>
        <w:p>
          <w:pPr>
            <w:pStyle w:val="Contents4"/>
            <w:tabs>
              <w:tab w:val="clear" w:pos="8176"/>
              <w:tab w:val="right" w:pos="9026" w:leader="dot"/>
            </w:tabs>
            <w:rPr/>
          </w:pPr>
          <w:hyperlink w:anchor="__RefHeading___Toc4207105_2870459653">
            <w:r>
              <w:rPr>
                <w:webHidden/>
                <w:rStyle w:val="IndexLink"/>
                <w:rtl w:val="true"/>
              </w:rPr>
              <w:t>درآمد</w:t>
            </w:r>
            <w:r>
              <w:rPr>
                <w:rStyle w:val="IndexLink"/>
                <w:rtl w:val="true"/>
              </w:rPr>
              <w:tab/>
            </w:r>
            <w:r>
              <w:rPr>
                <w:rStyle w:val="IndexLink"/>
              </w:rPr>
              <w:t>346</w:t>
            </w:r>
          </w:hyperlink>
        </w:p>
        <w:p>
          <w:pPr>
            <w:pStyle w:val="Contents4"/>
            <w:tabs>
              <w:tab w:val="clear" w:pos="8176"/>
              <w:tab w:val="right" w:pos="9026" w:leader="dot"/>
            </w:tabs>
            <w:rPr/>
          </w:pPr>
          <w:hyperlink w:anchor="__RefHeading___Toc4207107_2870459653">
            <w:r>
              <w:rPr>
                <w:webHidden/>
                <w:rStyle w:val="IndexLink"/>
                <w:rtl w:val="true"/>
              </w:rPr>
              <w:t>تعريف استثناء</w:t>
            </w:r>
            <w:r>
              <w:rPr>
                <w:rStyle w:val="IndexLink"/>
                <w:rtl w:val="true"/>
              </w:rPr>
              <w:tab/>
            </w:r>
            <w:r>
              <w:rPr>
                <w:rStyle w:val="IndexLink"/>
              </w:rPr>
              <w:t>346</w:t>
            </w:r>
          </w:hyperlink>
        </w:p>
        <w:p>
          <w:pPr>
            <w:pStyle w:val="Contents4"/>
            <w:tabs>
              <w:tab w:val="clear" w:pos="8176"/>
              <w:tab w:val="right" w:pos="9026" w:leader="dot"/>
            </w:tabs>
            <w:rPr/>
          </w:pPr>
          <w:hyperlink w:anchor="__RefHeading___Toc4207109_2870459653">
            <w:r>
              <w:rPr>
                <w:webHidden/>
                <w:rStyle w:val="IndexLink"/>
                <w:rtl w:val="true"/>
              </w:rPr>
              <w:t>ادوات استثناء</w:t>
            </w:r>
            <w:r>
              <w:rPr>
                <w:rStyle w:val="IndexLink"/>
                <w:rtl w:val="true"/>
              </w:rPr>
              <w:tab/>
            </w:r>
            <w:r>
              <w:rPr>
                <w:rStyle w:val="IndexLink"/>
              </w:rPr>
              <w:t>347</w:t>
            </w:r>
          </w:hyperlink>
        </w:p>
        <w:p>
          <w:pPr>
            <w:pStyle w:val="Contents4"/>
            <w:tabs>
              <w:tab w:val="clear" w:pos="8176"/>
              <w:tab w:val="right" w:pos="9026" w:leader="dot"/>
            </w:tabs>
            <w:rPr/>
          </w:pPr>
          <w:hyperlink w:anchor="__RefHeading___Toc4207111_2870459653">
            <w:r>
              <w:rPr>
                <w:webHidden/>
                <w:rStyle w:val="IndexLink"/>
                <w:rtl w:val="true"/>
              </w:rPr>
              <w:t>تقسيمات استثناء</w:t>
            </w:r>
            <w:r>
              <w:rPr>
                <w:rStyle w:val="IndexLink"/>
                <w:rtl w:val="true"/>
              </w:rPr>
              <w:tab/>
            </w:r>
            <w:r>
              <w:rPr>
                <w:rStyle w:val="IndexLink"/>
              </w:rPr>
              <w:t>347</w:t>
            </w:r>
          </w:hyperlink>
        </w:p>
        <w:p>
          <w:pPr>
            <w:pStyle w:val="Contents5"/>
            <w:tabs>
              <w:tab w:val="clear" w:pos="7892"/>
              <w:tab w:val="right" w:pos="9026" w:leader="dot"/>
            </w:tabs>
            <w:rPr/>
          </w:pPr>
          <w:hyperlink w:anchor="__RefHeading___Toc4207113_2870459653">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4207115_2870459653">
            <w:r>
              <w:rPr>
                <w:webHidden/>
                <w:rStyle w:val="IndexLink"/>
              </w:rPr>
              <w:t>1</w:t>
            </w:r>
            <w:r>
              <w:rPr>
                <w:rStyle w:val="IndexLink"/>
                <w:rtl w:val="true"/>
              </w:rPr>
              <w:t xml:space="preserve">. </w:t>
            </w:r>
            <w:r>
              <w:rPr>
                <w:rStyle w:val="IndexLink"/>
                <w:rtl w:val="true"/>
              </w:rPr>
              <w:t>استثناى تامّ و مفرَّغ</w:t>
            </w:r>
            <w:r>
              <w:rPr>
                <w:rStyle w:val="IndexLink"/>
                <w:rtl w:val="true"/>
              </w:rPr>
              <w:tab/>
            </w:r>
            <w:r>
              <w:rPr>
                <w:rStyle w:val="IndexLink"/>
              </w:rPr>
              <w:t>347</w:t>
            </w:r>
          </w:hyperlink>
        </w:p>
        <w:p>
          <w:pPr>
            <w:pStyle w:val="Contents6"/>
            <w:tabs>
              <w:tab w:val="clear" w:pos="7609"/>
              <w:tab w:val="right" w:pos="9026" w:leader="dot"/>
            </w:tabs>
            <w:rPr/>
          </w:pPr>
          <w:hyperlink w:anchor="__RefHeading___Toc4207117_2870459653">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4207119_2870459653">
            <w:r>
              <w:rPr>
                <w:webHidden/>
                <w:rStyle w:val="IndexLink"/>
                <w:rtl w:val="true"/>
              </w:rPr>
              <w:t>وجه تسميۀ استثناى مفرّغ</w:t>
            </w:r>
            <w:r>
              <w:rPr>
                <w:rStyle w:val="IndexLink"/>
                <w:rtl w:val="true"/>
              </w:rPr>
              <w:tab/>
            </w:r>
            <w:r>
              <w:rPr>
                <w:rStyle w:val="IndexLink"/>
              </w:rPr>
              <w:t>348</w:t>
            </w:r>
          </w:hyperlink>
        </w:p>
        <w:p>
          <w:pPr>
            <w:pStyle w:val="Contents5"/>
            <w:tabs>
              <w:tab w:val="clear" w:pos="7892"/>
              <w:tab w:val="right" w:pos="9026" w:leader="dot"/>
            </w:tabs>
            <w:rPr/>
          </w:pPr>
          <w:hyperlink w:anchor="__RefHeading___Toc4207121_2870459653">
            <w:r>
              <w:rPr>
                <w:webHidden/>
                <w:rStyle w:val="IndexLink"/>
              </w:rPr>
              <w:t>2</w:t>
            </w:r>
            <w:r>
              <w:rPr>
                <w:rStyle w:val="IndexLink"/>
                <w:rtl w:val="true"/>
              </w:rPr>
              <w:t xml:space="preserve">. </w:t>
            </w:r>
            <w:r>
              <w:rPr>
                <w:rStyle w:val="IndexLink"/>
                <w:rtl w:val="true"/>
              </w:rPr>
              <w:t>استثناى متّصل و منقطع</w:t>
            </w:r>
            <w:r>
              <w:rPr>
                <w:rStyle w:val="IndexLink"/>
                <w:rtl w:val="true"/>
              </w:rPr>
              <w:tab/>
            </w:r>
            <w:r>
              <w:rPr>
                <w:rStyle w:val="IndexLink"/>
              </w:rPr>
              <w:t>349</w:t>
            </w:r>
          </w:hyperlink>
        </w:p>
        <w:p>
          <w:pPr>
            <w:pStyle w:val="Contents6"/>
            <w:tabs>
              <w:tab w:val="clear" w:pos="7609"/>
              <w:tab w:val="right" w:pos="9026" w:leader="dot"/>
            </w:tabs>
            <w:rPr/>
          </w:pPr>
          <w:hyperlink w:anchor="__RefHeading___Toc4207123_2870459653">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4207125_2870459653">
            <w:r>
              <w:rPr>
                <w:webHidden/>
                <w:rStyle w:val="IndexLink"/>
                <w:rtl w:val="true"/>
              </w:rPr>
              <w:t>نكته</w:t>
            </w:r>
            <w:r>
              <w:rPr>
                <w:rStyle w:val="IndexLink"/>
                <w:rtl w:val="true"/>
              </w:rPr>
              <w:tab/>
            </w:r>
            <w:r>
              <w:rPr>
                <w:rStyle w:val="IndexLink"/>
              </w:rPr>
              <w:t>349</w:t>
            </w:r>
          </w:hyperlink>
        </w:p>
        <w:p>
          <w:pPr>
            <w:pStyle w:val="Contents5"/>
            <w:tabs>
              <w:tab w:val="clear" w:pos="7892"/>
              <w:tab w:val="right" w:pos="9026" w:leader="dot"/>
            </w:tabs>
            <w:rPr/>
          </w:pPr>
          <w:hyperlink w:anchor="__RefHeading___Toc4207127_2870459653">
            <w:r>
              <w:rPr>
                <w:webHidden/>
                <w:rStyle w:val="IndexLink"/>
              </w:rPr>
              <w:t>3</w:t>
            </w:r>
            <w:r>
              <w:rPr>
                <w:rStyle w:val="IndexLink"/>
                <w:rtl w:val="true"/>
              </w:rPr>
              <w:t xml:space="preserve">. </w:t>
            </w:r>
            <w:r>
              <w:rPr>
                <w:rStyle w:val="IndexLink"/>
                <w:rtl w:val="true"/>
              </w:rPr>
              <w:t>استثناى موجَب و غيرموجَب</w:t>
            </w:r>
            <w:r>
              <w:rPr>
                <w:rStyle w:val="IndexLink"/>
                <w:rtl w:val="true"/>
              </w:rPr>
              <w:tab/>
            </w:r>
            <w:r>
              <w:rPr>
                <w:rStyle w:val="IndexLink"/>
              </w:rPr>
              <w:t>350</w:t>
            </w:r>
          </w:hyperlink>
        </w:p>
        <w:p>
          <w:pPr>
            <w:pStyle w:val="Contents4"/>
            <w:tabs>
              <w:tab w:val="clear" w:pos="8176"/>
              <w:tab w:val="right" w:pos="9026" w:leader="dot"/>
            </w:tabs>
            <w:rPr/>
          </w:pPr>
          <w:hyperlink w:anchor="__RefHeading___Toc4207129_2870459653">
            <w:r>
              <w:rPr>
                <w:webHidden/>
                <w:rStyle w:val="IndexLink"/>
                <w:rtl w:val="true"/>
              </w:rPr>
              <w:t xml:space="preserve">اعراب اسم پس از </w:t>
            </w:r>
            <w:r>
              <w:rPr>
                <w:rStyle w:val="IndexLink"/>
                <w:rtl w:val="true"/>
              </w:rPr>
              <w:t>«</w:t>
            </w:r>
            <w:r>
              <w:rPr>
                <w:rStyle w:val="IndexLink"/>
                <w:rtl w:val="true"/>
              </w:rPr>
              <w:t>إلاّ</w:t>
            </w:r>
            <w:r>
              <w:rPr>
                <w:rStyle w:val="IndexLink"/>
                <w:rtl w:val="true"/>
              </w:rPr>
              <w:t>»</w:t>
              <w:tab/>
            </w:r>
            <w:r>
              <w:rPr>
                <w:rStyle w:val="IndexLink"/>
              </w:rPr>
              <w:t>351</w:t>
            </w:r>
          </w:hyperlink>
        </w:p>
        <w:p>
          <w:pPr>
            <w:pStyle w:val="Contents5"/>
            <w:tabs>
              <w:tab w:val="clear" w:pos="7892"/>
              <w:tab w:val="right" w:pos="9026" w:leader="dot"/>
            </w:tabs>
            <w:rPr/>
          </w:pPr>
          <w:hyperlink w:anchor="__RefHeading___Toc4207131_2870459653">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4207133_2870459653">
            <w:r>
              <w:rPr>
                <w:webHidden/>
                <w:rStyle w:val="IndexLink"/>
                <w:rtl w:val="true"/>
              </w:rPr>
              <w:t>الف</w:t>
            </w:r>
            <w:r>
              <w:rPr>
                <w:rStyle w:val="IndexLink"/>
                <w:rtl w:val="true"/>
              </w:rPr>
              <w:t xml:space="preserve">) </w:t>
            </w:r>
            <w:r>
              <w:rPr>
                <w:rStyle w:val="IndexLink"/>
                <w:rtl w:val="true"/>
              </w:rPr>
              <w:t xml:space="preserve">وجوب نصب اسم پس از </w:t>
            </w:r>
            <w:r>
              <w:rPr>
                <w:rStyle w:val="IndexLink"/>
                <w:rtl w:val="true"/>
              </w:rPr>
              <w:t>«</w:t>
            </w:r>
            <w:r>
              <w:rPr>
                <w:rStyle w:val="IndexLink"/>
                <w:rtl w:val="true"/>
              </w:rPr>
              <w:t>إلاّ</w:t>
            </w:r>
            <w:r>
              <w:rPr>
                <w:rStyle w:val="IndexLink"/>
                <w:rtl w:val="true"/>
              </w:rPr>
              <w:t>»</w:t>
              <w:tab/>
            </w:r>
            <w:r>
              <w:rPr>
                <w:rStyle w:val="IndexLink"/>
              </w:rPr>
              <w:t>351</w:t>
            </w:r>
          </w:hyperlink>
        </w:p>
        <w:p>
          <w:pPr>
            <w:pStyle w:val="Contents6"/>
            <w:tabs>
              <w:tab w:val="clear" w:pos="7609"/>
              <w:tab w:val="right" w:pos="9026" w:leader="dot"/>
            </w:tabs>
            <w:rPr/>
          </w:pPr>
          <w:hyperlink w:anchor="__RefHeading___Toc4207135_2870459653">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4207137_2870459653">
            <w:r>
              <w:rPr>
                <w:webHidden/>
                <w:rStyle w:val="IndexLink"/>
              </w:rPr>
              <w:t>1</w:t>
            </w:r>
            <w:r>
              <w:rPr>
                <w:rStyle w:val="IndexLink"/>
                <w:rtl w:val="true"/>
              </w:rPr>
              <w:t xml:space="preserve">. </w:t>
            </w:r>
            <w:r>
              <w:rPr>
                <w:rStyle w:val="IndexLink"/>
                <w:rtl w:val="true"/>
              </w:rPr>
              <w:t>استثناى تامّ‌، متّصل و موجَب</w:t>
            </w:r>
            <w:r>
              <w:rPr>
                <w:rStyle w:val="IndexLink"/>
                <w:rtl w:val="true"/>
              </w:rPr>
              <w:tab/>
            </w:r>
            <w:r>
              <w:rPr>
                <w:rStyle w:val="IndexLink"/>
              </w:rPr>
              <w:t>351</w:t>
            </w:r>
          </w:hyperlink>
        </w:p>
        <w:p>
          <w:pPr>
            <w:pStyle w:val="Contents6"/>
            <w:tabs>
              <w:tab w:val="clear" w:pos="7609"/>
              <w:tab w:val="right" w:pos="9026" w:leader="dot"/>
            </w:tabs>
            <w:rPr/>
          </w:pPr>
          <w:hyperlink w:anchor="__RefHeading___Toc4207139_2870459653">
            <w:r>
              <w:rPr>
                <w:webHidden/>
                <w:rStyle w:val="IndexLink"/>
              </w:rPr>
              <w:t>2</w:t>
            </w:r>
            <w:r>
              <w:rPr>
                <w:rStyle w:val="IndexLink"/>
                <w:rtl w:val="true"/>
              </w:rPr>
              <w:t xml:space="preserve">. </w:t>
            </w:r>
            <w:r>
              <w:rPr>
                <w:rStyle w:val="IndexLink"/>
                <w:rtl w:val="true"/>
              </w:rPr>
              <w:t>استثناى منقطع</w:t>
            </w:r>
            <w:r>
              <w:rPr>
                <w:rStyle w:val="IndexLink"/>
                <w:rtl w:val="true"/>
              </w:rPr>
              <w:tab/>
            </w:r>
            <w:r>
              <w:rPr>
                <w:rStyle w:val="IndexLink"/>
              </w:rPr>
              <w:t>352</w:t>
            </w:r>
          </w:hyperlink>
        </w:p>
        <w:p>
          <w:pPr>
            <w:pStyle w:val="Contents6"/>
            <w:tabs>
              <w:tab w:val="clear" w:pos="7609"/>
              <w:tab w:val="right" w:pos="9026" w:leader="dot"/>
            </w:tabs>
            <w:rPr/>
          </w:pPr>
          <w:hyperlink w:anchor="__RefHeading___Toc4207141_2870459653">
            <w:r>
              <w:rPr>
                <w:webHidden/>
                <w:rStyle w:val="IndexLink"/>
              </w:rPr>
              <w:t>3</w:t>
            </w:r>
            <w:r>
              <w:rPr>
                <w:rStyle w:val="IndexLink"/>
                <w:rtl w:val="true"/>
              </w:rPr>
              <w:t xml:space="preserve">. </w:t>
            </w:r>
            <w:r>
              <w:rPr>
                <w:rStyle w:val="IndexLink"/>
                <w:rtl w:val="true"/>
              </w:rPr>
              <w:t>تقديم مستثنى بر مستثنى منه</w:t>
            </w:r>
            <w:r>
              <w:rPr>
                <w:rStyle w:val="IndexLink"/>
                <w:rtl w:val="true"/>
              </w:rPr>
              <w:tab/>
            </w:r>
            <w:r>
              <w:rPr>
                <w:rStyle w:val="IndexLink"/>
              </w:rPr>
              <w:t>352</w:t>
            </w:r>
          </w:hyperlink>
        </w:p>
        <w:p>
          <w:pPr>
            <w:pStyle w:val="Contents5"/>
            <w:tabs>
              <w:tab w:val="clear" w:pos="7892"/>
              <w:tab w:val="right" w:pos="9026" w:leader="dot"/>
            </w:tabs>
            <w:rPr/>
          </w:pPr>
          <w:hyperlink w:anchor="__RefHeading___Toc4207143_2870459653">
            <w:r>
              <w:rPr>
                <w:webHidden/>
                <w:rStyle w:val="IndexLink"/>
                <w:rtl w:val="true"/>
              </w:rPr>
              <w:t>ب</w:t>
            </w:r>
            <w:r>
              <w:rPr>
                <w:rStyle w:val="IndexLink"/>
                <w:rtl w:val="true"/>
              </w:rPr>
              <w:t xml:space="preserve">) </w:t>
            </w:r>
            <w:r>
              <w:rPr>
                <w:rStyle w:val="IndexLink"/>
                <w:rtl w:val="true"/>
              </w:rPr>
              <w:t xml:space="preserve">جواز نصب اسم پس از </w:t>
            </w:r>
            <w:r>
              <w:rPr>
                <w:rStyle w:val="IndexLink"/>
                <w:rtl w:val="true"/>
              </w:rPr>
              <w:t>«</w:t>
            </w:r>
            <w:r>
              <w:rPr>
                <w:rStyle w:val="IndexLink"/>
                <w:rtl w:val="true"/>
              </w:rPr>
              <w:t>إلاّ</w:t>
            </w:r>
            <w:r>
              <w:rPr>
                <w:rStyle w:val="IndexLink"/>
                <w:rtl w:val="true"/>
              </w:rPr>
              <w:t>»</w:t>
              <w:tab/>
            </w:r>
            <w:r>
              <w:rPr>
                <w:rStyle w:val="IndexLink"/>
              </w:rPr>
              <w:t>353</w:t>
            </w:r>
          </w:hyperlink>
        </w:p>
        <w:p>
          <w:pPr>
            <w:pStyle w:val="Contents6"/>
            <w:tabs>
              <w:tab w:val="clear" w:pos="7609"/>
              <w:tab w:val="right" w:pos="9026" w:leader="dot"/>
            </w:tabs>
            <w:rPr/>
          </w:pPr>
          <w:hyperlink w:anchor="__RefHeading___Toc4207145_2870459653">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4207147_2870459653">
            <w:r>
              <w:rPr>
                <w:webHidden/>
                <w:rStyle w:val="IndexLink"/>
                <w:rtl w:val="true"/>
              </w:rPr>
              <w:t xml:space="preserve">اعراب اسمِ پس از </w:t>
            </w:r>
            <w:r>
              <w:rPr>
                <w:rStyle w:val="IndexLink"/>
                <w:rtl w:val="true"/>
              </w:rPr>
              <w:t>«</w:t>
            </w:r>
            <w:r>
              <w:rPr>
                <w:rStyle w:val="IndexLink"/>
                <w:rtl w:val="true"/>
              </w:rPr>
              <w:t>إلاّ</w:t>
            </w:r>
            <w:r>
              <w:rPr>
                <w:rStyle w:val="IndexLink"/>
                <w:rtl w:val="true"/>
              </w:rPr>
              <w:t xml:space="preserve">» </w:t>
            </w:r>
            <w:r>
              <w:rPr>
                <w:rStyle w:val="IndexLink"/>
                <w:rtl w:val="true"/>
              </w:rPr>
              <w:t>در دو حالت جواز نصب</w:t>
            </w:r>
            <w:r>
              <w:rPr>
                <w:rStyle w:val="IndexLink"/>
                <w:rtl w:val="true"/>
              </w:rPr>
              <w:tab/>
            </w:r>
            <w:r>
              <w:rPr>
                <w:rStyle w:val="IndexLink"/>
              </w:rPr>
              <w:t>354</w:t>
            </w:r>
          </w:hyperlink>
        </w:p>
        <w:p>
          <w:pPr>
            <w:pStyle w:val="Contents5"/>
            <w:tabs>
              <w:tab w:val="clear" w:pos="7892"/>
              <w:tab w:val="right" w:pos="9026" w:leader="dot"/>
            </w:tabs>
            <w:rPr/>
          </w:pPr>
          <w:hyperlink w:anchor="__RefHeading___Toc4207149_2870459653">
            <w:r>
              <w:rPr>
                <w:webHidden/>
                <w:rStyle w:val="IndexLink"/>
                <w:rtl w:val="true"/>
              </w:rPr>
              <w:t>ج</w:t>
            </w:r>
            <w:r>
              <w:rPr>
                <w:rStyle w:val="IndexLink"/>
                <w:rtl w:val="true"/>
              </w:rPr>
              <w:t xml:space="preserve">) </w:t>
            </w:r>
            <w:r>
              <w:rPr>
                <w:rStyle w:val="IndexLink"/>
                <w:rtl w:val="true"/>
              </w:rPr>
              <w:t xml:space="preserve">اعراب اسمِ پس از </w:t>
            </w:r>
            <w:r>
              <w:rPr>
                <w:rStyle w:val="IndexLink"/>
                <w:rtl w:val="true"/>
              </w:rPr>
              <w:t>«</w:t>
            </w:r>
            <w:r>
              <w:rPr>
                <w:rStyle w:val="IndexLink"/>
                <w:rtl w:val="true"/>
              </w:rPr>
              <w:t>إلاّ</w:t>
            </w:r>
            <w:r>
              <w:rPr>
                <w:rStyle w:val="IndexLink"/>
                <w:rtl w:val="true"/>
              </w:rPr>
              <w:t xml:space="preserve">» </w:t>
            </w:r>
            <w:r>
              <w:rPr>
                <w:rStyle w:val="IndexLink"/>
                <w:rtl w:val="true"/>
              </w:rPr>
              <w:t>بر حسب عوامل</w:t>
            </w:r>
            <w:r>
              <w:rPr>
                <w:rStyle w:val="IndexLink"/>
                <w:rtl w:val="true"/>
              </w:rPr>
              <w:tab/>
            </w:r>
            <w:r>
              <w:rPr>
                <w:rStyle w:val="IndexLink"/>
              </w:rPr>
              <w:t>356</w:t>
            </w:r>
          </w:hyperlink>
        </w:p>
        <w:p>
          <w:pPr>
            <w:pStyle w:val="Contents4"/>
            <w:tabs>
              <w:tab w:val="clear" w:pos="8176"/>
              <w:tab w:val="right" w:pos="9026" w:leader="dot"/>
            </w:tabs>
            <w:rPr/>
          </w:pPr>
          <w:hyperlink w:anchor="__RefHeading___Toc4207151_2870459653">
            <w:r>
              <w:rPr>
                <w:webHidden/>
                <w:rStyle w:val="IndexLink"/>
                <w:rtl w:val="true"/>
              </w:rPr>
              <w:t>چكيده</w:t>
            </w:r>
            <w:r>
              <w:rPr>
                <w:rStyle w:val="IndexLink"/>
                <w:rtl w:val="true"/>
              </w:rPr>
              <w:tab/>
            </w:r>
            <w:r>
              <w:rPr>
                <w:rStyle w:val="IndexLink"/>
              </w:rPr>
              <w:t>358</w:t>
            </w:r>
          </w:hyperlink>
        </w:p>
        <w:p>
          <w:pPr>
            <w:pStyle w:val="Contents4"/>
            <w:tabs>
              <w:tab w:val="clear" w:pos="8176"/>
              <w:tab w:val="right" w:pos="9026" w:leader="dot"/>
            </w:tabs>
            <w:rPr/>
          </w:pPr>
          <w:hyperlink w:anchor="__RefHeading___Toc4207153_2870459653">
            <w:r>
              <w:rPr>
                <w:webHidden/>
                <w:rStyle w:val="IndexLink"/>
                <w:rtl w:val="true"/>
              </w:rPr>
              <w:t>تمرين</w:t>
            </w:r>
            <w:r>
              <w:rPr>
                <w:rStyle w:val="IndexLink"/>
                <w:rtl w:val="true"/>
              </w:rPr>
              <w:tab/>
            </w:r>
            <w:r>
              <w:rPr>
                <w:rStyle w:val="IndexLink"/>
              </w:rPr>
              <w:t>360</w:t>
            </w:r>
          </w:hyperlink>
        </w:p>
        <w:p>
          <w:pPr>
            <w:pStyle w:val="Contents3"/>
            <w:tabs>
              <w:tab w:val="clear" w:pos="8459"/>
              <w:tab w:val="right" w:pos="9026" w:leader="dot"/>
            </w:tabs>
            <w:rPr/>
          </w:pPr>
          <w:hyperlink w:anchor="__RefHeading___Toc4207155_2870459653">
            <w:r>
              <w:rPr>
                <w:webHidden/>
                <w:rStyle w:val="IndexLink"/>
                <w:rtl w:val="true"/>
              </w:rPr>
              <w:t>درس بيست و پنجم</w:t>
            </w:r>
            <w:r>
              <w:rPr>
                <w:rStyle w:val="IndexLink"/>
                <w:rtl w:val="true"/>
              </w:rPr>
              <w:t xml:space="preserve">: </w:t>
            </w:r>
            <w:r>
              <w:rPr>
                <w:rStyle w:val="IndexLink"/>
                <w:rtl w:val="true"/>
              </w:rPr>
              <w:t xml:space="preserve">استثناء </w:t>
            </w:r>
            <w:r>
              <w:rPr>
                <w:rStyle w:val="IndexLink"/>
                <w:rtl w:val="true"/>
              </w:rPr>
              <w:t>(</w:t>
            </w:r>
            <w:r>
              <w:rPr>
                <w:rStyle w:val="IndexLink"/>
              </w:rPr>
              <w:t>2</w:t>
            </w:r>
            <w:r>
              <w:rPr>
                <w:rStyle w:val="IndexLink"/>
                <w:rtl w:val="true"/>
              </w:rPr>
              <w:t>)</w:t>
              <w:tab/>
            </w:r>
            <w:r>
              <w:rPr>
                <w:rStyle w:val="IndexLink"/>
              </w:rPr>
              <w:t>362</w:t>
            </w:r>
          </w:hyperlink>
        </w:p>
        <w:p>
          <w:pPr>
            <w:pStyle w:val="Contents4"/>
            <w:tabs>
              <w:tab w:val="clear" w:pos="8176"/>
              <w:tab w:val="right" w:pos="9026" w:leader="dot"/>
            </w:tabs>
            <w:rPr/>
          </w:pPr>
          <w:hyperlink w:anchor="__RefHeading___Toc4207157_2870459653">
            <w:r>
              <w:rPr>
                <w:webHidden/>
                <w:rStyle w:val="IndexLink"/>
                <w:rtl w:val="true"/>
              </w:rPr>
              <w:t>اهداف درس</w:t>
            </w:r>
            <w:r>
              <w:rPr>
                <w:rStyle w:val="IndexLink"/>
                <w:rtl w:val="true"/>
              </w:rPr>
              <w:tab/>
            </w:r>
            <w:r>
              <w:rPr>
                <w:rStyle w:val="IndexLink"/>
              </w:rPr>
              <w:t>362</w:t>
            </w:r>
          </w:hyperlink>
        </w:p>
        <w:p>
          <w:pPr>
            <w:pStyle w:val="Contents4"/>
            <w:tabs>
              <w:tab w:val="clear" w:pos="8176"/>
              <w:tab w:val="right" w:pos="9026" w:leader="dot"/>
            </w:tabs>
            <w:rPr/>
          </w:pPr>
          <w:hyperlink w:anchor="__RefHeading___Toc4207159_2870459653">
            <w:r>
              <w:rPr>
                <w:webHidden/>
                <w:rStyle w:val="IndexLink"/>
                <w:rtl w:val="true"/>
              </w:rPr>
              <w:t>درآمد</w:t>
            </w:r>
            <w:r>
              <w:rPr>
                <w:rStyle w:val="IndexLink"/>
                <w:rtl w:val="true"/>
              </w:rPr>
              <w:tab/>
            </w:r>
            <w:r>
              <w:rPr>
                <w:rStyle w:val="IndexLink"/>
              </w:rPr>
              <w:t>362</w:t>
            </w:r>
          </w:hyperlink>
        </w:p>
        <w:p>
          <w:pPr>
            <w:pStyle w:val="Contents4"/>
            <w:tabs>
              <w:tab w:val="clear" w:pos="8176"/>
              <w:tab w:val="right" w:pos="9026" w:leader="dot"/>
            </w:tabs>
            <w:rPr/>
          </w:pPr>
          <w:hyperlink w:anchor="__RefHeading___Toc4207161_2870459653">
            <w:r>
              <w:rPr>
                <w:webHidden/>
                <w:rStyle w:val="IndexLink"/>
                <w:rtl w:val="true"/>
              </w:rPr>
              <w:t xml:space="preserve">اعراب مستثناى به </w:t>
            </w:r>
            <w:r>
              <w:rPr>
                <w:rStyle w:val="IndexLink"/>
                <w:rtl w:val="true"/>
              </w:rPr>
              <w:t>«</w:t>
            </w:r>
            <w:r>
              <w:rPr>
                <w:rStyle w:val="IndexLink"/>
                <w:rtl w:val="true"/>
              </w:rPr>
              <w:t>خَلا، عَدا و حاشا</w:t>
            </w:r>
            <w:r>
              <w:rPr>
                <w:rStyle w:val="IndexLink"/>
                <w:rtl w:val="true"/>
              </w:rPr>
              <w:t>»</w:t>
              <w:tab/>
            </w:r>
            <w:r>
              <w:rPr>
                <w:rStyle w:val="IndexLink"/>
              </w:rPr>
              <w:t>362</w:t>
            </w:r>
          </w:hyperlink>
        </w:p>
        <w:p>
          <w:pPr>
            <w:pStyle w:val="Contents4"/>
            <w:tabs>
              <w:tab w:val="clear" w:pos="8176"/>
              <w:tab w:val="right" w:pos="9026" w:leader="dot"/>
            </w:tabs>
            <w:rPr/>
          </w:pPr>
          <w:hyperlink w:anchor="__RefHeading___Toc4207163_2870459653">
            <w:r>
              <w:rPr>
                <w:webHidden/>
                <w:rStyle w:val="IndexLink"/>
                <w:rtl w:val="true"/>
              </w:rPr>
              <w:t>نكته</w:t>
            </w:r>
            <w:r>
              <w:rPr>
                <w:rStyle w:val="IndexLink"/>
                <w:rtl w:val="true"/>
              </w:rPr>
              <w:tab/>
            </w:r>
            <w:r>
              <w:rPr>
                <w:rStyle w:val="IndexLink"/>
              </w:rPr>
              <w:t>363</w:t>
            </w:r>
          </w:hyperlink>
        </w:p>
        <w:p>
          <w:pPr>
            <w:pStyle w:val="Contents4"/>
            <w:tabs>
              <w:tab w:val="clear" w:pos="8176"/>
              <w:tab w:val="right" w:pos="9026" w:leader="dot"/>
            </w:tabs>
            <w:rPr/>
          </w:pPr>
          <w:hyperlink w:anchor="__RefHeading___Toc4207165_2870459653">
            <w:r>
              <w:rPr>
                <w:webHidden/>
                <w:rStyle w:val="IndexLink"/>
                <w:rtl w:val="true"/>
              </w:rPr>
              <w:t xml:space="preserve">چگونگى اعراب اسمِ پس از </w:t>
            </w:r>
            <w:r>
              <w:rPr>
                <w:rStyle w:val="IndexLink"/>
                <w:rtl w:val="true"/>
              </w:rPr>
              <w:t>«</w:t>
            </w:r>
            <w:r>
              <w:rPr>
                <w:rStyle w:val="IndexLink"/>
                <w:rtl w:val="true"/>
              </w:rPr>
              <w:t>خَلا، عَدا و حاشا</w:t>
            </w:r>
            <w:r>
              <w:rPr>
                <w:rStyle w:val="IndexLink"/>
                <w:rtl w:val="true"/>
              </w:rPr>
              <w:t>»</w:t>
              <w:tab/>
            </w:r>
            <w:r>
              <w:rPr>
                <w:rStyle w:val="IndexLink"/>
              </w:rPr>
              <w:t>364</w:t>
            </w:r>
          </w:hyperlink>
        </w:p>
        <w:p>
          <w:pPr>
            <w:pStyle w:val="Contents4"/>
            <w:tabs>
              <w:tab w:val="clear" w:pos="8176"/>
              <w:tab w:val="right" w:pos="9026" w:leader="dot"/>
            </w:tabs>
            <w:rPr/>
          </w:pPr>
          <w:hyperlink w:anchor="__RefHeading___Toc4207167_2870459653">
            <w:r>
              <w:rPr>
                <w:webHidden/>
                <w:rStyle w:val="IndexLink"/>
                <w:rtl w:val="true"/>
              </w:rPr>
              <w:t xml:space="preserve">اعراب مستثناى به </w:t>
            </w:r>
            <w:r>
              <w:rPr>
                <w:rStyle w:val="IndexLink"/>
                <w:rtl w:val="true"/>
              </w:rPr>
              <w:t>«</w:t>
            </w:r>
            <w:r>
              <w:rPr>
                <w:rStyle w:val="IndexLink"/>
                <w:rtl w:val="true"/>
              </w:rPr>
              <w:t>غَيْر</w:t>
            </w:r>
            <w:r>
              <w:rPr>
                <w:rStyle w:val="IndexLink"/>
                <w:rtl w:val="true"/>
              </w:rPr>
              <w:t xml:space="preserve">» </w:t>
            </w:r>
            <w:r>
              <w:rPr>
                <w:rStyle w:val="IndexLink"/>
                <w:rtl w:val="true"/>
              </w:rPr>
              <w:t xml:space="preserve">و </w:t>
            </w:r>
            <w:r>
              <w:rPr>
                <w:rStyle w:val="IndexLink"/>
                <w:rtl w:val="true"/>
              </w:rPr>
              <w:t>«</w:t>
            </w:r>
            <w:r>
              <w:rPr>
                <w:rStyle w:val="IndexLink"/>
                <w:rtl w:val="true"/>
              </w:rPr>
              <w:t>سِوَى</w:t>
            </w:r>
            <w:r>
              <w:rPr>
                <w:rStyle w:val="IndexLink"/>
                <w:rtl w:val="true"/>
              </w:rPr>
              <w:t>»</w:t>
              <w:tab/>
            </w:r>
            <w:r>
              <w:rPr>
                <w:rStyle w:val="IndexLink"/>
              </w:rPr>
              <w:t>364</w:t>
            </w:r>
          </w:hyperlink>
        </w:p>
        <w:p>
          <w:pPr>
            <w:pStyle w:val="Contents4"/>
            <w:tabs>
              <w:tab w:val="clear" w:pos="8176"/>
              <w:tab w:val="right" w:pos="9026" w:leader="dot"/>
            </w:tabs>
            <w:rPr/>
          </w:pPr>
          <w:hyperlink w:anchor="__RefHeading___Toc4207169_2870459653">
            <w:r>
              <w:rPr>
                <w:webHidden/>
                <w:rStyle w:val="IndexLink"/>
                <w:rtl w:val="true"/>
              </w:rPr>
              <w:t xml:space="preserve">تفاوت </w:t>
            </w:r>
            <w:r>
              <w:rPr>
                <w:rStyle w:val="IndexLink"/>
                <w:rtl w:val="true"/>
              </w:rPr>
              <w:t>«</w:t>
            </w:r>
            <w:r>
              <w:rPr>
                <w:rStyle w:val="IndexLink"/>
                <w:rtl w:val="true"/>
              </w:rPr>
              <w:t>غَير</w:t>
            </w:r>
            <w:r>
              <w:rPr>
                <w:rStyle w:val="IndexLink"/>
                <w:rtl w:val="true"/>
              </w:rPr>
              <w:t xml:space="preserve">» </w:t>
            </w:r>
            <w:r>
              <w:rPr>
                <w:rStyle w:val="IndexLink"/>
                <w:rtl w:val="true"/>
              </w:rPr>
              <w:t xml:space="preserve">و </w:t>
            </w:r>
            <w:r>
              <w:rPr>
                <w:rStyle w:val="IndexLink"/>
                <w:rtl w:val="true"/>
              </w:rPr>
              <w:t>«</w:t>
            </w:r>
            <w:r>
              <w:rPr>
                <w:rStyle w:val="IndexLink"/>
                <w:rtl w:val="true"/>
              </w:rPr>
              <w:t>سِوَى</w:t>
            </w:r>
            <w:r>
              <w:rPr>
                <w:rStyle w:val="IndexLink"/>
                <w:rtl w:val="true"/>
              </w:rPr>
              <w:t xml:space="preserve">» </w:t>
            </w:r>
            <w:r>
              <w:rPr>
                <w:rStyle w:val="IndexLink"/>
                <w:rtl w:val="true"/>
              </w:rPr>
              <w:t xml:space="preserve">با </w:t>
            </w:r>
            <w:r>
              <w:rPr>
                <w:rStyle w:val="IndexLink"/>
                <w:rtl w:val="true"/>
              </w:rPr>
              <w:t>«</w:t>
            </w:r>
            <w:r>
              <w:rPr>
                <w:rStyle w:val="IndexLink"/>
                <w:rtl w:val="true"/>
              </w:rPr>
              <w:t>إلاّ</w:t>
            </w:r>
            <w:r>
              <w:rPr>
                <w:rStyle w:val="IndexLink"/>
                <w:rtl w:val="true"/>
              </w:rPr>
              <w:t>»</w:t>
              <w:tab/>
            </w:r>
            <w:r>
              <w:rPr>
                <w:rStyle w:val="IndexLink"/>
              </w:rPr>
              <w:t>366</w:t>
            </w:r>
          </w:hyperlink>
        </w:p>
        <w:p>
          <w:pPr>
            <w:pStyle w:val="Contents4"/>
            <w:tabs>
              <w:tab w:val="clear" w:pos="8176"/>
              <w:tab w:val="right" w:pos="9026" w:leader="dot"/>
            </w:tabs>
            <w:rPr/>
          </w:pPr>
          <w:hyperlink w:anchor="__RefHeading___Toc4207171_2870459653">
            <w:r>
              <w:rPr>
                <w:webHidden/>
                <w:rStyle w:val="IndexLink"/>
                <w:rtl w:val="true"/>
              </w:rPr>
              <w:t>چكيده</w:t>
            </w:r>
            <w:r>
              <w:rPr>
                <w:rStyle w:val="IndexLink"/>
                <w:rtl w:val="true"/>
              </w:rPr>
              <w:tab/>
            </w:r>
            <w:r>
              <w:rPr>
                <w:rStyle w:val="IndexLink"/>
              </w:rPr>
              <w:t>367</w:t>
            </w:r>
          </w:hyperlink>
        </w:p>
        <w:p>
          <w:pPr>
            <w:pStyle w:val="Contents4"/>
            <w:tabs>
              <w:tab w:val="clear" w:pos="8176"/>
              <w:tab w:val="right" w:pos="9026" w:leader="dot"/>
            </w:tabs>
            <w:rPr/>
          </w:pPr>
          <w:hyperlink w:anchor="__RefHeading___Toc4207173_2870459653">
            <w:r>
              <w:rPr>
                <w:webHidden/>
                <w:rStyle w:val="IndexLink"/>
                <w:rtl w:val="true"/>
              </w:rPr>
              <w:t>تمرين</w:t>
            </w:r>
            <w:r>
              <w:rPr>
                <w:rStyle w:val="IndexLink"/>
                <w:rtl w:val="true"/>
              </w:rPr>
              <w:tab/>
            </w:r>
            <w:r>
              <w:rPr>
                <w:rStyle w:val="IndexLink"/>
              </w:rPr>
              <w:t>368</w:t>
            </w:r>
          </w:hyperlink>
        </w:p>
        <w:p>
          <w:pPr>
            <w:pStyle w:val="Contents2"/>
            <w:tabs>
              <w:tab w:val="clear" w:pos="8743"/>
              <w:tab w:val="right" w:pos="9026" w:leader="dot"/>
            </w:tabs>
            <w:rPr/>
          </w:pPr>
          <w:hyperlink w:anchor="__RefHeading___Toc4207175_2870459653">
            <w:r>
              <w:rPr>
                <w:webHidden/>
                <w:rStyle w:val="IndexLink"/>
                <w:rtl w:val="true"/>
              </w:rPr>
              <w:t>فصل دوم</w:t>
            </w:r>
            <w:r>
              <w:rPr>
                <w:rStyle w:val="IndexLink"/>
                <w:rtl w:val="true"/>
              </w:rPr>
              <w:t xml:space="preserve">: </w:t>
            </w:r>
            <w:r>
              <w:rPr>
                <w:rStyle w:val="IndexLink"/>
                <w:rtl w:val="true"/>
              </w:rPr>
              <w:t>مجرورات</w:t>
            </w:r>
            <w:r>
              <w:rPr>
                <w:rStyle w:val="IndexLink"/>
                <w:rtl w:val="true"/>
              </w:rPr>
              <w:tab/>
            </w:r>
            <w:r>
              <w:rPr>
                <w:rStyle w:val="IndexLink"/>
              </w:rPr>
              <w:t>370</w:t>
            </w:r>
          </w:hyperlink>
        </w:p>
        <w:p>
          <w:pPr>
            <w:pStyle w:val="Contents3"/>
            <w:tabs>
              <w:tab w:val="clear" w:pos="8459"/>
              <w:tab w:val="right" w:pos="9026" w:leader="dot"/>
            </w:tabs>
            <w:rPr/>
          </w:pPr>
          <w:hyperlink w:anchor="__RefHeading___Toc4207177_2870459653">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4207179_2870459653">
            <w:r>
              <w:rPr>
                <w:webHidden/>
                <w:rStyle w:val="IndexLink"/>
                <w:rtl w:val="true"/>
              </w:rPr>
              <w:t>درس بيست و ششم</w:t>
            </w:r>
            <w:r>
              <w:rPr>
                <w:rStyle w:val="IndexLink"/>
                <w:rtl w:val="true"/>
              </w:rPr>
              <w:t xml:space="preserve">: </w:t>
            </w:r>
            <w:r>
              <w:rPr>
                <w:rStyle w:val="IndexLink"/>
                <w:rtl w:val="true"/>
              </w:rPr>
              <w:t xml:space="preserve">اضافه </w:t>
            </w:r>
            <w:r>
              <w:rPr>
                <w:rStyle w:val="IndexLink"/>
                <w:rtl w:val="true"/>
              </w:rPr>
              <w:t>(</w:t>
            </w:r>
            <w:r>
              <w:rPr>
                <w:rStyle w:val="IndexLink"/>
              </w:rPr>
              <w:t>1</w:t>
            </w:r>
            <w:r>
              <w:rPr>
                <w:rStyle w:val="IndexLink"/>
                <w:rtl w:val="true"/>
              </w:rPr>
              <w:t xml:space="preserve">) </w:t>
            </w:r>
            <w:r>
              <w:rPr>
                <w:rStyle w:val="IndexLink"/>
                <w:rtl w:val="true"/>
              </w:rPr>
              <w:t>انواع اضافه</w:t>
            </w:r>
            <w:r>
              <w:rPr>
                <w:rStyle w:val="IndexLink"/>
                <w:rtl w:val="true"/>
              </w:rPr>
              <w:tab/>
            </w:r>
            <w:r>
              <w:rPr>
                <w:rStyle w:val="IndexLink"/>
              </w:rPr>
              <w:t>371</w:t>
            </w:r>
          </w:hyperlink>
        </w:p>
        <w:p>
          <w:pPr>
            <w:pStyle w:val="Contents4"/>
            <w:tabs>
              <w:tab w:val="clear" w:pos="8176"/>
              <w:tab w:val="right" w:pos="9026" w:leader="dot"/>
            </w:tabs>
            <w:rPr/>
          </w:pPr>
          <w:hyperlink w:anchor="__RefHeading___Toc4207181_2870459653">
            <w:r>
              <w:rPr>
                <w:webHidden/>
                <w:rStyle w:val="IndexLink"/>
                <w:rtl w:val="true"/>
              </w:rPr>
              <w:t>اهداف درس</w:t>
            </w:r>
            <w:r>
              <w:rPr>
                <w:rStyle w:val="IndexLink"/>
                <w:rtl w:val="true"/>
              </w:rPr>
              <w:tab/>
            </w:r>
            <w:r>
              <w:rPr>
                <w:rStyle w:val="IndexLink"/>
              </w:rPr>
              <w:t>371</w:t>
            </w:r>
          </w:hyperlink>
        </w:p>
        <w:p>
          <w:pPr>
            <w:pStyle w:val="Contents4"/>
            <w:tabs>
              <w:tab w:val="clear" w:pos="8176"/>
              <w:tab w:val="right" w:pos="9026" w:leader="dot"/>
            </w:tabs>
            <w:rPr/>
          </w:pPr>
          <w:hyperlink w:anchor="__RefHeading___Toc4207183_2870459653">
            <w:r>
              <w:rPr>
                <w:webHidden/>
                <w:rStyle w:val="IndexLink"/>
                <w:rtl w:val="true"/>
              </w:rPr>
              <w:t>مجرورات در نحو عربى</w:t>
            </w:r>
            <w:r>
              <w:rPr>
                <w:rStyle w:val="IndexLink"/>
                <w:rtl w:val="true"/>
              </w:rPr>
              <w:tab/>
            </w:r>
            <w:r>
              <w:rPr>
                <w:rStyle w:val="IndexLink"/>
              </w:rPr>
              <w:t>371</w:t>
            </w:r>
          </w:hyperlink>
        </w:p>
        <w:p>
          <w:pPr>
            <w:pStyle w:val="Contents4"/>
            <w:tabs>
              <w:tab w:val="clear" w:pos="8176"/>
              <w:tab w:val="right" w:pos="9026" w:leader="dot"/>
            </w:tabs>
            <w:rPr/>
          </w:pPr>
          <w:hyperlink w:anchor="__RefHeading___Toc4207185_2870459653">
            <w:r>
              <w:rPr>
                <w:webHidden/>
                <w:rStyle w:val="IndexLink"/>
                <w:rtl w:val="true"/>
              </w:rPr>
              <w:t>مقايسۀ كلّى تركيب وصفى و تركيب اضافى</w:t>
            </w:r>
            <w:r>
              <w:rPr>
                <w:rStyle w:val="IndexLink"/>
                <w:rtl w:val="true"/>
              </w:rPr>
              <w:tab/>
            </w:r>
            <w:r>
              <w:rPr>
                <w:rStyle w:val="IndexLink"/>
              </w:rPr>
              <w:t>372</w:t>
            </w:r>
          </w:hyperlink>
        </w:p>
        <w:p>
          <w:pPr>
            <w:pStyle w:val="Contents4"/>
            <w:tabs>
              <w:tab w:val="clear" w:pos="8176"/>
              <w:tab w:val="right" w:pos="9026" w:leader="dot"/>
            </w:tabs>
            <w:rPr/>
          </w:pPr>
          <w:hyperlink w:anchor="__RefHeading___Toc4207187_2870459653">
            <w:r>
              <w:rPr>
                <w:webHidden/>
                <w:rStyle w:val="IndexLink"/>
                <w:rtl w:val="true"/>
              </w:rPr>
              <w:t>اضافه در لغت و اصطلاح</w:t>
            </w:r>
            <w:r>
              <w:rPr>
                <w:rStyle w:val="IndexLink"/>
                <w:rtl w:val="true"/>
              </w:rPr>
              <w:tab/>
            </w:r>
            <w:r>
              <w:rPr>
                <w:rStyle w:val="IndexLink"/>
              </w:rPr>
              <w:t>374</w:t>
            </w:r>
          </w:hyperlink>
        </w:p>
        <w:p>
          <w:pPr>
            <w:pStyle w:val="Contents4"/>
            <w:tabs>
              <w:tab w:val="clear" w:pos="8176"/>
              <w:tab w:val="right" w:pos="9026" w:leader="dot"/>
            </w:tabs>
            <w:rPr/>
          </w:pPr>
          <w:hyperlink w:anchor="__RefHeading___Toc4207189_2870459653">
            <w:r>
              <w:rPr>
                <w:webHidden/>
                <w:rStyle w:val="IndexLink"/>
                <w:rtl w:val="true"/>
              </w:rPr>
              <w:t>عامل جرّ مضافٌ‌اليه</w:t>
            </w:r>
            <w:r>
              <w:rPr>
                <w:rStyle w:val="IndexLink"/>
                <w:rtl w:val="true"/>
              </w:rPr>
              <w:tab/>
            </w:r>
            <w:r>
              <w:rPr>
                <w:rStyle w:val="IndexLink"/>
              </w:rPr>
              <w:t>374</w:t>
            </w:r>
          </w:hyperlink>
        </w:p>
        <w:p>
          <w:pPr>
            <w:pStyle w:val="Contents4"/>
            <w:tabs>
              <w:tab w:val="clear" w:pos="8176"/>
              <w:tab w:val="right" w:pos="9026" w:leader="dot"/>
            </w:tabs>
            <w:rPr/>
          </w:pPr>
          <w:hyperlink w:anchor="__RefHeading___Toc4207191_2870459653">
            <w:r>
              <w:rPr>
                <w:webHidden/>
                <w:rStyle w:val="IndexLink"/>
                <w:rtl w:val="true"/>
              </w:rPr>
              <w:t>اضافۀ معنوى و اضافۀ لفظى</w:t>
            </w:r>
            <w:r>
              <w:rPr>
                <w:rStyle w:val="IndexLink"/>
                <w:rtl w:val="true"/>
              </w:rPr>
              <w:tab/>
            </w:r>
            <w:r>
              <w:rPr>
                <w:rStyle w:val="IndexLink"/>
              </w:rPr>
              <w:t>375</w:t>
            </w:r>
          </w:hyperlink>
        </w:p>
        <w:p>
          <w:pPr>
            <w:pStyle w:val="Contents4"/>
            <w:tabs>
              <w:tab w:val="clear" w:pos="8176"/>
              <w:tab w:val="right" w:pos="9026" w:leader="dot"/>
            </w:tabs>
            <w:rPr/>
          </w:pPr>
          <w:hyperlink w:anchor="__RefHeading___Toc4207193_2870459653">
            <w:r>
              <w:rPr>
                <w:webHidden/>
                <w:rStyle w:val="IndexLink"/>
                <w:rtl w:val="true"/>
              </w:rPr>
              <w:t>چكيده</w:t>
            </w:r>
            <w:r>
              <w:rPr>
                <w:rStyle w:val="IndexLink"/>
                <w:rtl w:val="true"/>
              </w:rPr>
              <w:tab/>
            </w:r>
            <w:r>
              <w:rPr>
                <w:rStyle w:val="IndexLink"/>
              </w:rPr>
              <w:t>378</w:t>
            </w:r>
          </w:hyperlink>
        </w:p>
        <w:p>
          <w:pPr>
            <w:pStyle w:val="Contents4"/>
            <w:tabs>
              <w:tab w:val="clear" w:pos="8176"/>
              <w:tab w:val="right" w:pos="9026" w:leader="dot"/>
            </w:tabs>
            <w:rPr/>
          </w:pPr>
          <w:hyperlink w:anchor="__RefHeading___Toc4207195_2870459653">
            <w:r>
              <w:rPr>
                <w:webHidden/>
                <w:rStyle w:val="IndexLink"/>
                <w:rtl w:val="true"/>
              </w:rPr>
              <w:t>تمرين</w:t>
            </w:r>
            <w:r>
              <w:rPr>
                <w:rStyle w:val="IndexLink"/>
                <w:rtl w:val="true"/>
              </w:rPr>
              <w:tab/>
            </w:r>
            <w:r>
              <w:rPr>
                <w:rStyle w:val="IndexLink"/>
              </w:rPr>
              <w:t>378</w:t>
            </w:r>
          </w:hyperlink>
        </w:p>
        <w:p>
          <w:pPr>
            <w:pStyle w:val="Contents3"/>
            <w:tabs>
              <w:tab w:val="clear" w:pos="8459"/>
              <w:tab w:val="right" w:pos="9026" w:leader="dot"/>
            </w:tabs>
            <w:rPr/>
          </w:pPr>
          <w:hyperlink w:anchor="__RefHeading___Toc4207197_2870459653">
            <w:r>
              <w:rPr>
                <w:webHidden/>
                <w:rStyle w:val="IndexLink"/>
                <w:rtl w:val="true"/>
              </w:rPr>
              <w:t>درس بيست و هفتم</w:t>
            </w:r>
            <w:r>
              <w:rPr>
                <w:rStyle w:val="IndexLink"/>
                <w:rtl w:val="true"/>
              </w:rPr>
              <w:t xml:space="preserve">: </w:t>
            </w:r>
            <w:r>
              <w:rPr>
                <w:rStyle w:val="IndexLink"/>
                <w:rtl w:val="true"/>
              </w:rPr>
              <w:t xml:space="preserve">اضافه </w:t>
            </w:r>
            <w:r>
              <w:rPr>
                <w:rStyle w:val="IndexLink"/>
                <w:rtl w:val="true"/>
              </w:rPr>
              <w:t>(</w:t>
            </w:r>
            <w:r>
              <w:rPr>
                <w:rStyle w:val="IndexLink"/>
              </w:rPr>
              <w:t>2</w:t>
            </w:r>
            <w:r>
              <w:rPr>
                <w:rStyle w:val="IndexLink"/>
                <w:rtl w:val="true"/>
              </w:rPr>
              <w:t xml:space="preserve">) </w:t>
            </w:r>
            <w:r>
              <w:rPr>
                <w:rStyle w:val="IndexLink"/>
                <w:rtl w:val="true"/>
              </w:rPr>
              <w:t xml:space="preserve">اضافۀ معنوى </w:t>
            </w:r>
            <w:r>
              <w:rPr>
                <w:rStyle w:val="IndexLink"/>
                <w:rtl w:val="true"/>
              </w:rPr>
              <w:t>(</w:t>
            </w:r>
            <w:r>
              <w:rPr>
                <w:rStyle w:val="IndexLink"/>
              </w:rPr>
              <w:t>1</w:t>
            </w:r>
            <w:r>
              <w:rPr>
                <w:rStyle w:val="IndexLink"/>
                <w:rtl w:val="true"/>
              </w:rPr>
              <w:t>)</w:t>
              <w:tab/>
            </w:r>
            <w:r>
              <w:rPr>
                <w:rStyle w:val="IndexLink"/>
              </w:rPr>
              <w:t>380</w:t>
            </w:r>
          </w:hyperlink>
        </w:p>
        <w:p>
          <w:pPr>
            <w:pStyle w:val="Contents4"/>
            <w:tabs>
              <w:tab w:val="clear" w:pos="8176"/>
              <w:tab w:val="right" w:pos="9026" w:leader="dot"/>
            </w:tabs>
            <w:rPr/>
          </w:pPr>
          <w:hyperlink w:anchor="__RefHeading___Toc4207199_2870459653">
            <w:r>
              <w:rPr>
                <w:webHidden/>
                <w:rStyle w:val="IndexLink"/>
                <w:rtl w:val="true"/>
              </w:rPr>
              <w:t>اهداف درس</w:t>
            </w:r>
            <w:r>
              <w:rPr>
                <w:rStyle w:val="IndexLink"/>
                <w:rtl w:val="true"/>
              </w:rPr>
              <w:tab/>
            </w:r>
            <w:r>
              <w:rPr>
                <w:rStyle w:val="IndexLink"/>
              </w:rPr>
              <w:t>380</w:t>
            </w:r>
          </w:hyperlink>
        </w:p>
        <w:p>
          <w:pPr>
            <w:pStyle w:val="Contents4"/>
            <w:tabs>
              <w:tab w:val="clear" w:pos="8176"/>
              <w:tab w:val="right" w:pos="9026" w:leader="dot"/>
            </w:tabs>
            <w:rPr/>
          </w:pPr>
          <w:hyperlink w:anchor="__RefHeading___Toc4207201_2870459653">
            <w:r>
              <w:rPr>
                <w:webHidden/>
                <w:rStyle w:val="IndexLink"/>
                <w:rtl w:val="true"/>
              </w:rPr>
              <w:t>انواع اضافۀ معنوى</w:t>
            </w:r>
            <w:r>
              <w:rPr>
                <w:rStyle w:val="IndexLink"/>
                <w:rtl w:val="true"/>
              </w:rPr>
              <w:tab/>
            </w:r>
            <w:r>
              <w:rPr>
                <w:rStyle w:val="IndexLink"/>
              </w:rPr>
              <w:t>380</w:t>
            </w:r>
          </w:hyperlink>
        </w:p>
        <w:p>
          <w:pPr>
            <w:pStyle w:val="Contents5"/>
            <w:tabs>
              <w:tab w:val="clear" w:pos="7892"/>
              <w:tab w:val="right" w:pos="9026" w:leader="dot"/>
            </w:tabs>
            <w:rPr/>
          </w:pPr>
          <w:hyperlink w:anchor="__RefHeading___Toc4207203_2870459653">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4207205_2870459653">
            <w:r>
              <w:rPr>
                <w:webHidden/>
                <w:rStyle w:val="IndexLink"/>
                <w:rtl w:val="true"/>
              </w:rPr>
              <w:t>الف</w:t>
            </w:r>
            <w:r>
              <w:rPr>
                <w:rStyle w:val="IndexLink"/>
                <w:rtl w:val="true"/>
              </w:rPr>
              <w:t xml:space="preserve">) </w:t>
            </w:r>
            <w:r>
              <w:rPr>
                <w:rStyle w:val="IndexLink"/>
                <w:rtl w:val="true"/>
              </w:rPr>
              <w:t>اضافۀ اختصاصيّه</w:t>
            </w:r>
            <w:r>
              <w:rPr>
                <w:rStyle w:val="IndexLink"/>
                <w:rtl w:val="true"/>
              </w:rPr>
              <w:t xml:space="preserve">/ </w:t>
            </w:r>
            <w:r>
              <w:rPr>
                <w:rStyle w:val="IndexLink"/>
                <w:rtl w:val="true"/>
              </w:rPr>
              <w:t>لاميّه</w:t>
            </w:r>
            <w:r>
              <w:rPr>
                <w:rStyle w:val="IndexLink"/>
                <w:rtl w:val="true"/>
              </w:rPr>
              <w:tab/>
            </w:r>
            <w:r>
              <w:rPr>
                <w:rStyle w:val="IndexLink"/>
              </w:rPr>
              <w:t>381</w:t>
            </w:r>
          </w:hyperlink>
        </w:p>
        <w:p>
          <w:pPr>
            <w:pStyle w:val="Contents5"/>
            <w:tabs>
              <w:tab w:val="clear" w:pos="7892"/>
              <w:tab w:val="right" w:pos="9026" w:leader="dot"/>
            </w:tabs>
            <w:rPr/>
          </w:pPr>
          <w:hyperlink w:anchor="__RefHeading___Toc4207207_2870459653">
            <w:r>
              <w:rPr>
                <w:webHidden/>
                <w:rStyle w:val="IndexLink"/>
                <w:rtl w:val="true"/>
              </w:rPr>
              <w:t>ب</w:t>
            </w:r>
            <w:r>
              <w:rPr>
                <w:rStyle w:val="IndexLink"/>
                <w:rtl w:val="true"/>
              </w:rPr>
              <w:t xml:space="preserve">) </w:t>
            </w:r>
            <w:r>
              <w:rPr>
                <w:rStyle w:val="IndexLink"/>
                <w:rtl w:val="true"/>
              </w:rPr>
              <w:t>اضافۀ ظرفيّه</w:t>
            </w:r>
            <w:r>
              <w:rPr>
                <w:rStyle w:val="IndexLink"/>
                <w:rtl w:val="true"/>
              </w:rPr>
              <w:tab/>
            </w:r>
            <w:r>
              <w:rPr>
                <w:rStyle w:val="IndexLink"/>
              </w:rPr>
              <w:t>382</w:t>
            </w:r>
          </w:hyperlink>
        </w:p>
        <w:p>
          <w:pPr>
            <w:pStyle w:val="Contents5"/>
            <w:tabs>
              <w:tab w:val="clear" w:pos="7892"/>
              <w:tab w:val="right" w:pos="9026" w:leader="dot"/>
            </w:tabs>
            <w:rPr/>
          </w:pPr>
          <w:hyperlink w:anchor="__RefHeading___Toc4207209_2870459653">
            <w:r>
              <w:rPr>
                <w:webHidden/>
                <w:rStyle w:val="IndexLink"/>
                <w:rtl w:val="true"/>
              </w:rPr>
              <w:t>ج</w:t>
            </w:r>
            <w:r>
              <w:rPr>
                <w:rStyle w:val="IndexLink"/>
                <w:rtl w:val="true"/>
              </w:rPr>
              <w:t xml:space="preserve">) </w:t>
            </w:r>
            <w:r>
              <w:rPr>
                <w:rStyle w:val="IndexLink"/>
                <w:rtl w:val="true"/>
              </w:rPr>
              <w:t>اضافۀ بيانيّه</w:t>
            </w:r>
            <w:r>
              <w:rPr>
                <w:rStyle w:val="IndexLink"/>
                <w:rtl w:val="true"/>
              </w:rPr>
              <w:tab/>
            </w:r>
            <w:r>
              <w:rPr>
                <w:rStyle w:val="IndexLink"/>
              </w:rPr>
              <w:t>382</w:t>
            </w:r>
          </w:hyperlink>
        </w:p>
        <w:p>
          <w:pPr>
            <w:pStyle w:val="Contents4"/>
            <w:tabs>
              <w:tab w:val="clear" w:pos="8176"/>
              <w:tab w:val="right" w:pos="9026" w:leader="dot"/>
            </w:tabs>
            <w:rPr/>
          </w:pPr>
          <w:hyperlink w:anchor="__RefHeading___Toc4207211_2870459653">
            <w:r>
              <w:rPr>
                <w:webHidden/>
                <w:rStyle w:val="IndexLink"/>
                <w:rtl w:val="true"/>
              </w:rPr>
              <w:t>نمونه هايى از كاربرد انواع اضافۀ معنوى در قرآن كريم</w:t>
            </w:r>
            <w:r>
              <w:rPr>
                <w:rStyle w:val="IndexLink"/>
                <w:rtl w:val="true"/>
              </w:rPr>
              <w:tab/>
            </w:r>
            <w:r>
              <w:rPr>
                <w:rStyle w:val="IndexLink"/>
              </w:rPr>
              <w:t>383</w:t>
            </w:r>
          </w:hyperlink>
        </w:p>
        <w:p>
          <w:pPr>
            <w:pStyle w:val="Contents4"/>
            <w:tabs>
              <w:tab w:val="clear" w:pos="8176"/>
              <w:tab w:val="right" w:pos="9026" w:leader="dot"/>
            </w:tabs>
            <w:rPr/>
          </w:pPr>
          <w:hyperlink w:anchor="__RefHeading___Toc4207213_2870459653">
            <w:r>
              <w:rPr>
                <w:webHidden/>
                <w:rStyle w:val="IndexLink"/>
                <w:rtl w:val="true"/>
              </w:rPr>
              <w:t>احكام مضاف و مضافٌ‌اليه در اضافۀ معنوى</w:t>
            </w:r>
            <w:r>
              <w:rPr>
                <w:rStyle w:val="IndexLink"/>
                <w:rtl w:val="true"/>
              </w:rPr>
              <w:tab/>
            </w:r>
            <w:r>
              <w:rPr>
                <w:rStyle w:val="IndexLink"/>
              </w:rPr>
              <w:t>384</w:t>
            </w:r>
          </w:hyperlink>
        </w:p>
        <w:p>
          <w:pPr>
            <w:pStyle w:val="Contents5"/>
            <w:tabs>
              <w:tab w:val="clear" w:pos="7892"/>
              <w:tab w:val="right" w:pos="9026" w:leader="dot"/>
            </w:tabs>
            <w:rPr/>
          </w:pPr>
          <w:hyperlink w:anchor="__RefHeading___Toc4207215_2870459653">
            <w:r>
              <w:rPr>
                <w:webHidden/>
                <w:rStyle w:val="IndexLink"/>
                <w:rtl w:val="true"/>
              </w:rPr>
              <w:t>الف</w:t>
            </w:r>
            <w:r>
              <w:rPr>
                <w:rStyle w:val="IndexLink"/>
                <w:rtl w:val="true"/>
              </w:rPr>
              <w:t xml:space="preserve">) </w:t>
            </w:r>
            <w:r>
              <w:rPr>
                <w:rStyle w:val="IndexLink"/>
                <w:rtl w:val="true"/>
              </w:rPr>
              <w:t>احكام مضاف در اضافۀ معنوى</w:t>
            </w:r>
            <w:r>
              <w:rPr>
                <w:rStyle w:val="IndexLink"/>
                <w:rtl w:val="true"/>
              </w:rPr>
              <w:tab/>
            </w:r>
            <w:r>
              <w:rPr>
                <w:rStyle w:val="IndexLink"/>
              </w:rPr>
              <w:t>384</w:t>
            </w:r>
          </w:hyperlink>
        </w:p>
        <w:p>
          <w:pPr>
            <w:pStyle w:val="Contents5"/>
            <w:tabs>
              <w:tab w:val="clear" w:pos="7892"/>
              <w:tab w:val="right" w:pos="9026" w:leader="dot"/>
            </w:tabs>
            <w:rPr/>
          </w:pPr>
          <w:hyperlink w:anchor="__RefHeading___Toc4207217_2870459653">
            <w:r>
              <w:rPr>
                <w:webHidden/>
                <w:rStyle w:val="IndexLink"/>
                <w:rtl w:val="true"/>
              </w:rPr>
              <w:t>ب</w:t>
            </w:r>
            <w:r>
              <w:rPr>
                <w:rStyle w:val="IndexLink"/>
                <w:rtl w:val="true"/>
              </w:rPr>
              <w:t xml:space="preserve">) </w:t>
            </w:r>
            <w:r>
              <w:rPr>
                <w:rStyle w:val="IndexLink"/>
                <w:rtl w:val="true"/>
              </w:rPr>
              <w:t>احكام مضافٌ‌اليه در اضافۀ معنوى</w:t>
            </w:r>
            <w:r>
              <w:rPr>
                <w:rStyle w:val="IndexLink"/>
                <w:rtl w:val="true"/>
              </w:rPr>
              <w:tab/>
            </w:r>
            <w:r>
              <w:rPr>
                <w:rStyle w:val="IndexLink"/>
              </w:rPr>
              <w:t>385</w:t>
            </w:r>
          </w:hyperlink>
        </w:p>
        <w:p>
          <w:pPr>
            <w:pStyle w:val="Contents4"/>
            <w:tabs>
              <w:tab w:val="clear" w:pos="8176"/>
              <w:tab w:val="right" w:pos="9026" w:leader="dot"/>
            </w:tabs>
            <w:rPr/>
          </w:pPr>
          <w:hyperlink w:anchor="__RefHeading___Toc4207219_2870459653">
            <w:r>
              <w:rPr>
                <w:webHidden/>
                <w:rStyle w:val="IndexLink"/>
                <w:rtl w:val="true"/>
              </w:rPr>
              <w:t>حالت هاى ظهور مضافٌ‌اليه در اضافۀ معنوى</w:t>
            </w:r>
            <w:r>
              <w:rPr>
                <w:rStyle w:val="IndexLink"/>
                <w:rtl w:val="true"/>
              </w:rPr>
              <w:tab/>
            </w:r>
            <w:r>
              <w:rPr>
                <w:rStyle w:val="IndexLink"/>
              </w:rPr>
              <w:t>386</w:t>
            </w:r>
          </w:hyperlink>
        </w:p>
        <w:p>
          <w:pPr>
            <w:pStyle w:val="Contents5"/>
            <w:tabs>
              <w:tab w:val="clear" w:pos="7892"/>
              <w:tab w:val="right" w:pos="9026" w:leader="dot"/>
            </w:tabs>
            <w:rPr/>
          </w:pPr>
          <w:hyperlink w:anchor="__RefHeading___Toc4207221_2870459653">
            <w:r>
              <w:rPr>
                <w:webHidden/>
                <w:rStyle w:val="IndexLink"/>
                <w:rtl w:val="true"/>
              </w:rPr>
              <w:t>الف</w:t>
            </w:r>
            <w:r>
              <w:rPr>
                <w:rStyle w:val="IndexLink"/>
                <w:rtl w:val="true"/>
              </w:rPr>
              <w:t xml:space="preserve">) </w:t>
            </w:r>
            <w:r>
              <w:rPr>
                <w:rStyle w:val="IndexLink"/>
                <w:rtl w:val="true"/>
              </w:rPr>
              <w:t>مضافٌ‌اليه به صورت اسم</w:t>
            </w:r>
            <w:r>
              <w:rPr>
                <w:rStyle w:val="IndexLink"/>
                <w:rtl w:val="true"/>
              </w:rPr>
              <w:tab/>
            </w:r>
            <w:r>
              <w:rPr>
                <w:rStyle w:val="IndexLink"/>
              </w:rPr>
              <w:t>386</w:t>
            </w:r>
          </w:hyperlink>
        </w:p>
        <w:p>
          <w:pPr>
            <w:pStyle w:val="Contents5"/>
            <w:tabs>
              <w:tab w:val="clear" w:pos="7892"/>
              <w:tab w:val="right" w:pos="9026" w:leader="dot"/>
            </w:tabs>
            <w:rPr/>
          </w:pPr>
          <w:hyperlink w:anchor="__RefHeading___Toc4207223_2870459653">
            <w:r>
              <w:rPr>
                <w:webHidden/>
                <w:rStyle w:val="IndexLink"/>
                <w:rtl w:val="true"/>
              </w:rPr>
              <w:t>ب</w:t>
            </w:r>
            <w:r>
              <w:rPr>
                <w:rStyle w:val="IndexLink"/>
                <w:rtl w:val="true"/>
              </w:rPr>
              <w:t xml:space="preserve">) </w:t>
            </w:r>
            <w:r>
              <w:rPr>
                <w:rStyle w:val="IndexLink"/>
                <w:rtl w:val="true"/>
              </w:rPr>
              <w:t>مضافٌ‌اليه به صورت جمله</w:t>
            </w:r>
            <w:r>
              <w:rPr>
                <w:rStyle w:val="IndexLink"/>
                <w:rtl w:val="true"/>
              </w:rPr>
              <w:tab/>
            </w:r>
            <w:r>
              <w:rPr>
                <w:rStyle w:val="IndexLink"/>
              </w:rPr>
              <w:t>387</w:t>
            </w:r>
          </w:hyperlink>
        </w:p>
        <w:p>
          <w:pPr>
            <w:pStyle w:val="Contents4"/>
            <w:tabs>
              <w:tab w:val="clear" w:pos="8176"/>
              <w:tab w:val="right" w:pos="9026" w:leader="dot"/>
            </w:tabs>
            <w:rPr/>
          </w:pPr>
          <w:hyperlink w:anchor="__RefHeading___Toc4207225_2870459653">
            <w:r>
              <w:rPr>
                <w:webHidden/>
                <w:rStyle w:val="IndexLink"/>
                <w:rtl w:val="true"/>
              </w:rPr>
              <w:t>نمونه هايى از كاربرد مضافٌ‌اليه در حالات گوناگون</w:t>
            </w:r>
            <w:r>
              <w:rPr>
                <w:rStyle w:val="IndexLink"/>
                <w:rtl w:val="true"/>
              </w:rPr>
              <w:tab/>
            </w:r>
            <w:r>
              <w:rPr>
                <w:rStyle w:val="IndexLink"/>
              </w:rPr>
              <w:t>387</w:t>
            </w:r>
          </w:hyperlink>
        </w:p>
        <w:p>
          <w:pPr>
            <w:pStyle w:val="Contents5"/>
            <w:tabs>
              <w:tab w:val="clear" w:pos="7892"/>
              <w:tab w:val="right" w:pos="9026" w:leader="dot"/>
            </w:tabs>
            <w:rPr/>
          </w:pPr>
          <w:hyperlink w:anchor="__RefHeading___Toc4207227_2870459653">
            <w:r>
              <w:rPr>
                <w:webHidden/>
                <w:rStyle w:val="IndexLink"/>
              </w:rPr>
              <w:t>1</w:t>
            </w:r>
            <w:r>
              <w:rPr>
                <w:rStyle w:val="IndexLink"/>
                <w:rtl w:val="true"/>
              </w:rPr>
              <w:t xml:space="preserve">. </w:t>
            </w:r>
            <w:r>
              <w:rPr>
                <w:rStyle w:val="IndexLink"/>
                <w:rtl w:val="true"/>
              </w:rPr>
              <w:t>مضافٌ‌اليه به صورت اسم</w:t>
            </w:r>
            <w:r>
              <w:rPr>
                <w:rStyle w:val="IndexLink"/>
                <w:rtl w:val="true"/>
              </w:rPr>
              <w:tab/>
            </w:r>
            <w:r>
              <w:rPr>
                <w:rStyle w:val="IndexLink"/>
              </w:rPr>
              <w:t>387</w:t>
            </w:r>
          </w:hyperlink>
        </w:p>
        <w:p>
          <w:pPr>
            <w:pStyle w:val="Contents5"/>
            <w:tabs>
              <w:tab w:val="clear" w:pos="7892"/>
              <w:tab w:val="right" w:pos="9026" w:leader="dot"/>
            </w:tabs>
            <w:rPr/>
          </w:pPr>
          <w:hyperlink w:anchor="__RefHeading___Toc4207229_2870459653">
            <w:r>
              <w:rPr>
                <w:webHidden/>
                <w:rStyle w:val="IndexLink"/>
              </w:rPr>
              <w:t>2</w:t>
            </w:r>
            <w:r>
              <w:rPr>
                <w:rStyle w:val="IndexLink"/>
                <w:rtl w:val="true"/>
              </w:rPr>
              <w:t xml:space="preserve">. </w:t>
            </w:r>
            <w:r>
              <w:rPr>
                <w:rStyle w:val="IndexLink"/>
                <w:rtl w:val="true"/>
              </w:rPr>
              <w:t>مضافٌ‌اليه به صورت جمله</w:t>
            </w:r>
            <w:r>
              <w:rPr>
                <w:rStyle w:val="IndexLink"/>
                <w:rtl w:val="true"/>
              </w:rPr>
              <w:tab/>
            </w:r>
            <w:r>
              <w:rPr>
                <w:rStyle w:val="IndexLink"/>
              </w:rPr>
              <w:t>387</w:t>
            </w:r>
          </w:hyperlink>
        </w:p>
        <w:p>
          <w:pPr>
            <w:pStyle w:val="Contents4"/>
            <w:tabs>
              <w:tab w:val="clear" w:pos="8176"/>
              <w:tab w:val="right" w:pos="9026" w:leader="dot"/>
            </w:tabs>
            <w:rPr/>
          </w:pPr>
          <w:hyperlink w:anchor="__RefHeading___Toc4207231_2870459653">
            <w:r>
              <w:rPr>
                <w:webHidden/>
                <w:rStyle w:val="IndexLink"/>
                <w:rtl w:val="true"/>
              </w:rPr>
              <w:t>وجوب آمدن مضافٌ‌اليه به صورت جمله</w:t>
            </w:r>
            <w:r>
              <w:rPr>
                <w:rStyle w:val="IndexLink"/>
                <w:rtl w:val="true"/>
              </w:rPr>
              <w:tab/>
            </w:r>
            <w:r>
              <w:rPr>
                <w:rStyle w:val="IndexLink"/>
              </w:rPr>
              <w:t>388</w:t>
            </w:r>
          </w:hyperlink>
        </w:p>
        <w:p>
          <w:pPr>
            <w:pStyle w:val="Contents4"/>
            <w:tabs>
              <w:tab w:val="clear" w:pos="8176"/>
              <w:tab w:val="right" w:pos="9026" w:leader="dot"/>
            </w:tabs>
            <w:rPr/>
          </w:pPr>
          <w:hyperlink w:anchor="__RefHeading___Toc4207233_2870459653">
            <w:r>
              <w:rPr>
                <w:webHidden/>
                <w:rStyle w:val="IndexLink"/>
                <w:rtl w:val="true"/>
              </w:rPr>
              <w:t>انواع اسم در مقام مضاف</w:t>
            </w:r>
            <w:r>
              <w:rPr>
                <w:rStyle w:val="IndexLink"/>
                <w:rtl w:val="true"/>
              </w:rPr>
              <w:tab/>
            </w:r>
            <w:r>
              <w:rPr>
                <w:rStyle w:val="IndexLink"/>
              </w:rPr>
              <w:t>389</w:t>
            </w:r>
          </w:hyperlink>
        </w:p>
        <w:p>
          <w:pPr>
            <w:pStyle w:val="Contents5"/>
            <w:tabs>
              <w:tab w:val="clear" w:pos="7892"/>
              <w:tab w:val="right" w:pos="9026" w:leader="dot"/>
            </w:tabs>
            <w:rPr/>
          </w:pPr>
          <w:hyperlink w:anchor="__RefHeading___Toc4207235_2870459653">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4207237_2870459653">
            <w:r>
              <w:rPr>
                <w:webHidden/>
                <w:rStyle w:val="IndexLink"/>
                <w:rtl w:val="true"/>
              </w:rPr>
              <w:t>الف</w:t>
            </w:r>
            <w:r>
              <w:rPr>
                <w:rStyle w:val="IndexLink"/>
                <w:rtl w:val="true"/>
              </w:rPr>
              <w:t xml:space="preserve">) </w:t>
            </w:r>
            <w:r>
              <w:rPr>
                <w:rStyle w:val="IndexLink"/>
                <w:rtl w:val="true"/>
              </w:rPr>
              <w:t>اسم هاى جائزالإضافه</w:t>
            </w:r>
            <w:r>
              <w:rPr>
                <w:rStyle w:val="IndexLink"/>
                <w:rtl w:val="true"/>
              </w:rPr>
              <w:tab/>
            </w:r>
            <w:r>
              <w:rPr>
                <w:rStyle w:val="IndexLink"/>
              </w:rPr>
              <w:t>389</w:t>
            </w:r>
          </w:hyperlink>
        </w:p>
        <w:p>
          <w:pPr>
            <w:pStyle w:val="Contents5"/>
            <w:tabs>
              <w:tab w:val="clear" w:pos="7892"/>
              <w:tab w:val="right" w:pos="9026" w:leader="dot"/>
            </w:tabs>
            <w:rPr/>
          </w:pPr>
          <w:hyperlink w:anchor="__RefHeading___Toc4207239_2870459653">
            <w:r>
              <w:rPr>
                <w:webHidden/>
                <w:rStyle w:val="IndexLink"/>
                <w:rtl w:val="true"/>
              </w:rPr>
              <w:t>ب</w:t>
            </w:r>
            <w:r>
              <w:rPr>
                <w:rStyle w:val="IndexLink"/>
                <w:rtl w:val="true"/>
              </w:rPr>
              <w:t xml:space="preserve">) </w:t>
            </w:r>
            <w:r>
              <w:rPr>
                <w:rStyle w:val="IndexLink"/>
                <w:rtl w:val="true"/>
              </w:rPr>
              <w:t xml:space="preserve">اسم هاى واجب الإضافه </w:t>
            </w:r>
            <w:r>
              <w:rPr>
                <w:rStyle w:val="IndexLink"/>
                <w:rtl w:val="true"/>
              </w:rPr>
              <w:t>(</w:t>
            </w:r>
            <w:r>
              <w:rPr>
                <w:rStyle w:val="IndexLink"/>
                <w:rtl w:val="true"/>
              </w:rPr>
              <w:t>دائم الاضافه</w:t>
            </w:r>
            <w:r>
              <w:rPr>
                <w:rStyle w:val="IndexLink"/>
                <w:rtl w:val="true"/>
              </w:rPr>
              <w:t>)</w:t>
              <w:tab/>
            </w:r>
            <w:r>
              <w:rPr>
                <w:rStyle w:val="IndexLink"/>
              </w:rPr>
              <w:t>390</w:t>
            </w:r>
          </w:hyperlink>
        </w:p>
        <w:p>
          <w:pPr>
            <w:pStyle w:val="Contents6"/>
            <w:tabs>
              <w:tab w:val="clear" w:pos="7609"/>
              <w:tab w:val="right" w:pos="9026" w:leader="dot"/>
            </w:tabs>
            <w:rPr/>
          </w:pPr>
          <w:hyperlink w:anchor="__RefHeading___Toc4207241_2870459653">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4207243_2870459653">
            <w:r>
              <w:rPr>
                <w:webHidden/>
                <w:rStyle w:val="IndexLink"/>
              </w:rPr>
              <w:t>1</w:t>
            </w:r>
            <w:r>
              <w:rPr>
                <w:rStyle w:val="IndexLink"/>
                <w:rtl w:val="true"/>
              </w:rPr>
              <w:t xml:space="preserve">. </w:t>
            </w:r>
            <w:r>
              <w:rPr>
                <w:rStyle w:val="IndexLink"/>
                <w:rtl w:val="true"/>
              </w:rPr>
              <w:t>اسم هاى دائم الإضافه به مفرد</w:t>
            </w:r>
            <w:r>
              <w:rPr>
                <w:rStyle w:val="IndexLink"/>
                <w:rtl w:val="true"/>
              </w:rPr>
              <w:tab/>
            </w:r>
            <w:r>
              <w:rPr>
                <w:rStyle w:val="IndexLink"/>
              </w:rPr>
              <w:t>390</w:t>
            </w:r>
          </w:hyperlink>
        </w:p>
        <w:p>
          <w:pPr>
            <w:pStyle w:val="Contents6"/>
            <w:tabs>
              <w:tab w:val="clear" w:pos="7609"/>
              <w:tab w:val="right" w:pos="9026" w:leader="dot"/>
            </w:tabs>
            <w:rPr/>
          </w:pPr>
          <w:hyperlink w:anchor="__RefHeading___Toc4207245_2870459653">
            <w:r>
              <w:rPr>
                <w:webHidden/>
                <w:rStyle w:val="IndexLink"/>
              </w:rPr>
              <w:t>2</w:t>
            </w:r>
            <w:r>
              <w:rPr>
                <w:rStyle w:val="IndexLink"/>
                <w:rtl w:val="true"/>
              </w:rPr>
              <w:t xml:space="preserve">. </w:t>
            </w:r>
            <w:r>
              <w:rPr>
                <w:rStyle w:val="IndexLink"/>
                <w:rtl w:val="true"/>
              </w:rPr>
              <w:t>اسم هاى دائم الإضافه به جمله</w:t>
            </w:r>
            <w:r>
              <w:rPr>
                <w:rStyle w:val="IndexLink"/>
                <w:rtl w:val="true"/>
              </w:rPr>
              <w:tab/>
            </w:r>
            <w:r>
              <w:rPr>
                <w:rStyle w:val="IndexLink"/>
              </w:rPr>
              <w:t>391</w:t>
            </w:r>
          </w:hyperlink>
        </w:p>
        <w:p>
          <w:pPr>
            <w:pStyle w:val="Contents5"/>
            <w:tabs>
              <w:tab w:val="clear" w:pos="7892"/>
              <w:tab w:val="right" w:pos="9026" w:leader="dot"/>
            </w:tabs>
            <w:rPr/>
          </w:pPr>
          <w:hyperlink w:anchor="__RefHeading___Toc4207247_2870459653">
            <w:r>
              <w:rPr>
                <w:webHidden/>
                <w:rStyle w:val="IndexLink"/>
                <w:rtl w:val="true"/>
              </w:rPr>
              <w:t>ج</w:t>
            </w:r>
            <w:r>
              <w:rPr>
                <w:rStyle w:val="IndexLink"/>
                <w:rtl w:val="true"/>
              </w:rPr>
              <w:t xml:space="preserve">) </w:t>
            </w:r>
            <w:r>
              <w:rPr>
                <w:rStyle w:val="IndexLink"/>
                <w:rtl w:val="true"/>
              </w:rPr>
              <w:t>اسم هاى ممتنع الإضافه</w:t>
            </w:r>
            <w:r>
              <w:rPr>
                <w:rStyle w:val="IndexLink"/>
                <w:rtl w:val="true"/>
              </w:rPr>
              <w:tab/>
            </w:r>
            <w:r>
              <w:rPr>
                <w:rStyle w:val="IndexLink"/>
              </w:rPr>
              <w:t>393</w:t>
            </w:r>
          </w:hyperlink>
        </w:p>
        <w:p>
          <w:pPr>
            <w:pStyle w:val="Contents4"/>
            <w:tabs>
              <w:tab w:val="clear" w:pos="8176"/>
              <w:tab w:val="right" w:pos="9026" w:leader="dot"/>
            </w:tabs>
            <w:rPr/>
          </w:pPr>
          <w:hyperlink w:anchor="__RefHeading___Toc4207249_2870459653">
            <w:r>
              <w:rPr>
                <w:webHidden/>
                <w:rStyle w:val="IndexLink"/>
                <w:rtl w:val="true"/>
              </w:rPr>
              <w:t>چكيده</w:t>
            </w:r>
            <w:r>
              <w:rPr>
                <w:rStyle w:val="IndexLink"/>
                <w:rtl w:val="true"/>
              </w:rPr>
              <w:tab/>
            </w:r>
            <w:r>
              <w:rPr>
                <w:rStyle w:val="IndexLink"/>
              </w:rPr>
              <w:t>393</w:t>
            </w:r>
          </w:hyperlink>
        </w:p>
        <w:p>
          <w:pPr>
            <w:pStyle w:val="Contents4"/>
            <w:tabs>
              <w:tab w:val="clear" w:pos="8176"/>
              <w:tab w:val="right" w:pos="9026" w:leader="dot"/>
            </w:tabs>
            <w:rPr/>
          </w:pPr>
          <w:hyperlink w:anchor="__RefHeading___Toc4207251_2870459653">
            <w:r>
              <w:rPr>
                <w:webHidden/>
                <w:rStyle w:val="IndexLink"/>
                <w:rtl w:val="true"/>
              </w:rPr>
              <w:t>تمرين</w:t>
            </w:r>
            <w:r>
              <w:rPr>
                <w:rStyle w:val="IndexLink"/>
                <w:rtl w:val="true"/>
              </w:rPr>
              <w:tab/>
            </w:r>
            <w:r>
              <w:rPr>
                <w:rStyle w:val="IndexLink"/>
              </w:rPr>
              <w:t>395</w:t>
            </w:r>
          </w:hyperlink>
        </w:p>
        <w:p>
          <w:pPr>
            <w:pStyle w:val="Contents3"/>
            <w:tabs>
              <w:tab w:val="clear" w:pos="8459"/>
              <w:tab w:val="right" w:pos="9026" w:leader="dot"/>
            </w:tabs>
            <w:rPr/>
          </w:pPr>
          <w:hyperlink w:anchor="__RefHeading___Toc4207253_2870459653">
            <w:r>
              <w:rPr>
                <w:webHidden/>
                <w:rStyle w:val="IndexLink"/>
                <w:rtl w:val="true"/>
              </w:rPr>
              <w:t>درس بيست و هشتم</w:t>
            </w:r>
            <w:r>
              <w:rPr>
                <w:rStyle w:val="IndexLink"/>
                <w:rtl w:val="true"/>
              </w:rPr>
              <w:t xml:space="preserve">: </w:t>
            </w:r>
            <w:r>
              <w:rPr>
                <w:rStyle w:val="IndexLink"/>
                <w:rtl w:val="true"/>
              </w:rPr>
              <w:t xml:space="preserve">اضافه </w:t>
            </w:r>
            <w:r>
              <w:rPr>
                <w:rStyle w:val="IndexLink"/>
                <w:rtl w:val="true"/>
              </w:rPr>
              <w:t>(</w:t>
            </w:r>
            <w:r>
              <w:rPr>
                <w:rStyle w:val="IndexLink"/>
              </w:rPr>
              <w:t>3</w:t>
            </w:r>
            <w:r>
              <w:rPr>
                <w:rStyle w:val="IndexLink"/>
                <w:rtl w:val="true"/>
              </w:rPr>
              <w:t xml:space="preserve">) </w:t>
            </w:r>
            <w:r>
              <w:rPr>
                <w:rStyle w:val="IndexLink"/>
                <w:rtl w:val="true"/>
              </w:rPr>
              <w:t xml:space="preserve">اضافۀ معنوى </w:t>
            </w:r>
            <w:r>
              <w:rPr>
                <w:rStyle w:val="IndexLink"/>
                <w:rtl w:val="true"/>
              </w:rPr>
              <w:t>(</w:t>
            </w:r>
            <w:r>
              <w:rPr>
                <w:rStyle w:val="IndexLink"/>
              </w:rPr>
              <w:t>2</w:t>
            </w:r>
            <w:r>
              <w:rPr>
                <w:rStyle w:val="IndexLink"/>
                <w:rtl w:val="true"/>
              </w:rPr>
              <w:t>)</w:t>
              <w:tab/>
            </w:r>
            <w:r>
              <w:rPr>
                <w:rStyle w:val="IndexLink"/>
              </w:rPr>
              <w:t>399</w:t>
            </w:r>
          </w:hyperlink>
        </w:p>
        <w:p>
          <w:pPr>
            <w:pStyle w:val="Contents4"/>
            <w:tabs>
              <w:tab w:val="clear" w:pos="8176"/>
              <w:tab w:val="right" w:pos="9026" w:leader="dot"/>
            </w:tabs>
            <w:rPr/>
          </w:pPr>
          <w:hyperlink w:anchor="__RefHeading___Toc4207255_2870459653">
            <w:r>
              <w:rPr>
                <w:webHidden/>
                <w:rStyle w:val="IndexLink"/>
                <w:rtl w:val="true"/>
              </w:rPr>
              <w:t>اهداف درس</w:t>
            </w:r>
            <w:r>
              <w:rPr>
                <w:rStyle w:val="IndexLink"/>
                <w:rtl w:val="true"/>
              </w:rPr>
              <w:tab/>
            </w:r>
            <w:r>
              <w:rPr>
                <w:rStyle w:val="IndexLink"/>
              </w:rPr>
              <w:t>399</w:t>
            </w:r>
          </w:hyperlink>
        </w:p>
        <w:p>
          <w:pPr>
            <w:pStyle w:val="Contents4"/>
            <w:tabs>
              <w:tab w:val="clear" w:pos="8176"/>
              <w:tab w:val="right" w:pos="9026" w:leader="dot"/>
            </w:tabs>
            <w:rPr/>
          </w:pPr>
          <w:hyperlink w:anchor="__RefHeading___Toc4207257_2870459653">
            <w:r>
              <w:rPr>
                <w:webHidden/>
                <w:rStyle w:val="IndexLink"/>
                <w:rtl w:val="true"/>
              </w:rPr>
              <w:t>حذف مضاف و مضافٌ‌اليه</w:t>
            </w:r>
            <w:r>
              <w:rPr>
                <w:rStyle w:val="IndexLink"/>
                <w:rtl w:val="true"/>
              </w:rPr>
              <w:tab/>
            </w:r>
            <w:r>
              <w:rPr>
                <w:rStyle w:val="IndexLink"/>
              </w:rPr>
              <w:t>399</w:t>
            </w:r>
          </w:hyperlink>
        </w:p>
        <w:p>
          <w:pPr>
            <w:pStyle w:val="Contents5"/>
            <w:tabs>
              <w:tab w:val="clear" w:pos="7892"/>
              <w:tab w:val="right" w:pos="9026" w:leader="dot"/>
            </w:tabs>
            <w:rPr/>
          </w:pPr>
          <w:hyperlink w:anchor="__RefHeading___Toc4207259_2870459653">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4207261_2870459653">
            <w:r>
              <w:rPr>
                <w:webHidden/>
                <w:rStyle w:val="IndexLink"/>
                <w:rtl w:val="true"/>
              </w:rPr>
              <w:t>الف</w:t>
            </w:r>
            <w:r>
              <w:rPr>
                <w:rStyle w:val="IndexLink"/>
                <w:rtl w:val="true"/>
              </w:rPr>
              <w:t xml:space="preserve">) </w:t>
            </w:r>
            <w:r>
              <w:rPr>
                <w:rStyle w:val="IndexLink"/>
                <w:rtl w:val="true"/>
              </w:rPr>
              <w:t>حذف مضاف</w:t>
            </w:r>
            <w:r>
              <w:rPr>
                <w:rStyle w:val="IndexLink"/>
                <w:rtl w:val="true"/>
              </w:rPr>
              <w:tab/>
            </w:r>
            <w:r>
              <w:rPr>
                <w:rStyle w:val="IndexLink"/>
              </w:rPr>
              <w:t>400</w:t>
            </w:r>
          </w:hyperlink>
        </w:p>
        <w:p>
          <w:pPr>
            <w:pStyle w:val="Contents5"/>
            <w:tabs>
              <w:tab w:val="clear" w:pos="7892"/>
              <w:tab w:val="right" w:pos="9026" w:leader="dot"/>
            </w:tabs>
            <w:rPr/>
          </w:pPr>
          <w:hyperlink w:anchor="__RefHeading___Toc4207263_2870459653">
            <w:r>
              <w:rPr>
                <w:webHidden/>
                <w:rStyle w:val="IndexLink"/>
                <w:rtl w:val="true"/>
              </w:rPr>
              <w:t>ب</w:t>
            </w:r>
            <w:r>
              <w:rPr>
                <w:rStyle w:val="IndexLink"/>
                <w:rtl w:val="true"/>
              </w:rPr>
              <w:t xml:space="preserve">) </w:t>
            </w:r>
            <w:r>
              <w:rPr>
                <w:rStyle w:val="IndexLink"/>
                <w:rtl w:val="true"/>
              </w:rPr>
              <w:t>حذف مضافٌ‌اليه</w:t>
            </w:r>
            <w:r>
              <w:rPr>
                <w:rStyle w:val="IndexLink"/>
                <w:rtl w:val="true"/>
              </w:rPr>
              <w:tab/>
            </w:r>
            <w:r>
              <w:rPr>
                <w:rStyle w:val="IndexLink"/>
              </w:rPr>
              <w:t>401</w:t>
            </w:r>
          </w:hyperlink>
        </w:p>
        <w:p>
          <w:pPr>
            <w:pStyle w:val="Contents4"/>
            <w:tabs>
              <w:tab w:val="clear" w:pos="8176"/>
              <w:tab w:val="right" w:pos="9026" w:leader="dot"/>
            </w:tabs>
            <w:rPr/>
          </w:pPr>
          <w:hyperlink w:anchor="__RefHeading___Toc4207265_2870459653">
            <w:r>
              <w:rPr>
                <w:webHidden/>
                <w:rStyle w:val="IndexLink"/>
                <w:rtl w:val="true"/>
              </w:rPr>
              <w:t>نكتۀ مهم</w:t>
            </w:r>
            <w:r>
              <w:rPr>
                <w:rStyle w:val="IndexLink"/>
                <w:rtl w:val="true"/>
              </w:rPr>
              <w:tab/>
            </w:r>
            <w:r>
              <w:rPr>
                <w:rStyle w:val="IndexLink"/>
              </w:rPr>
              <w:t>401</w:t>
            </w:r>
          </w:hyperlink>
        </w:p>
        <w:p>
          <w:pPr>
            <w:pStyle w:val="Contents4"/>
            <w:tabs>
              <w:tab w:val="clear" w:pos="8176"/>
              <w:tab w:val="right" w:pos="9026" w:leader="dot"/>
            </w:tabs>
            <w:rPr/>
          </w:pPr>
          <w:hyperlink w:anchor="__RefHeading___Toc4207267_2870459653">
            <w:r>
              <w:rPr>
                <w:webHidden/>
                <w:rStyle w:val="IndexLink"/>
                <w:rtl w:val="true"/>
              </w:rPr>
              <w:t>نمونه هايى از مضاف و مضافٌ‌اليه محذوف در قرآن كريم</w:t>
            </w:r>
            <w:r>
              <w:rPr>
                <w:rStyle w:val="IndexLink"/>
                <w:rtl w:val="true"/>
              </w:rPr>
              <w:tab/>
            </w:r>
            <w:r>
              <w:rPr>
                <w:rStyle w:val="IndexLink"/>
              </w:rPr>
              <w:t>402</w:t>
            </w:r>
          </w:hyperlink>
        </w:p>
        <w:p>
          <w:pPr>
            <w:pStyle w:val="Contents5"/>
            <w:tabs>
              <w:tab w:val="clear" w:pos="7892"/>
              <w:tab w:val="right" w:pos="9026" w:leader="dot"/>
            </w:tabs>
            <w:rPr/>
          </w:pPr>
          <w:hyperlink w:anchor="__RefHeading___Toc4207269_2870459653">
            <w:r>
              <w:rPr>
                <w:webHidden/>
                <w:rStyle w:val="IndexLink"/>
                <w:rtl w:val="true"/>
              </w:rPr>
              <w:t>الف</w:t>
            </w:r>
            <w:r>
              <w:rPr>
                <w:rStyle w:val="IndexLink"/>
                <w:rtl w:val="true"/>
              </w:rPr>
              <w:t xml:space="preserve">) </w:t>
            </w:r>
            <w:r>
              <w:rPr>
                <w:rStyle w:val="IndexLink"/>
                <w:rtl w:val="true"/>
              </w:rPr>
              <w:t>حذف مضاف</w:t>
            </w:r>
            <w:r>
              <w:rPr>
                <w:rStyle w:val="IndexLink"/>
                <w:rtl w:val="true"/>
              </w:rPr>
              <w:tab/>
            </w:r>
            <w:r>
              <w:rPr>
                <w:rStyle w:val="IndexLink"/>
              </w:rPr>
              <w:t>402</w:t>
            </w:r>
          </w:hyperlink>
        </w:p>
        <w:p>
          <w:pPr>
            <w:pStyle w:val="Contents5"/>
            <w:tabs>
              <w:tab w:val="clear" w:pos="7892"/>
              <w:tab w:val="right" w:pos="9026" w:leader="dot"/>
            </w:tabs>
            <w:rPr/>
          </w:pPr>
          <w:hyperlink w:anchor="__RefHeading___Toc4207271_2870459653">
            <w:r>
              <w:rPr>
                <w:webHidden/>
                <w:rStyle w:val="IndexLink"/>
                <w:rtl w:val="true"/>
              </w:rPr>
              <w:t>ب</w:t>
            </w:r>
            <w:r>
              <w:rPr>
                <w:rStyle w:val="IndexLink"/>
                <w:rtl w:val="true"/>
              </w:rPr>
              <w:t xml:space="preserve">) </w:t>
            </w:r>
            <w:r>
              <w:rPr>
                <w:rStyle w:val="IndexLink"/>
                <w:rtl w:val="true"/>
              </w:rPr>
              <w:t>حذف مضافٌ‌اليه</w:t>
            </w:r>
            <w:r>
              <w:rPr>
                <w:rStyle w:val="IndexLink"/>
                <w:rtl w:val="true"/>
              </w:rPr>
              <w:tab/>
            </w:r>
            <w:r>
              <w:rPr>
                <w:rStyle w:val="IndexLink"/>
              </w:rPr>
              <w:t>402</w:t>
            </w:r>
          </w:hyperlink>
        </w:p>
        <w:p>
          <w:pPr>
            <w:pStyle w:val="Contents4"/>
            <w:tabs>
              <w:tab w:val="clear" w:pos="8176"/>
              <w:tab w:val="right" w:pos="9026" w:leader="dot"/>
            </w:tabs>
            <w:rPr/>
          </w:pPr>
          <w:hyperlink w:anchor="__RefHeading___Toc4207273_2870459653">
            <w:r>
              <w:rPr>
                <w:webHidden/>
                <w:rStyle w:val="IndexLink"/>
                <w:rtl w:val="true"/>
              </w:rPr>
              <w:t>صفت گرفتن مضاف و مضافٌ‌اليه</w:t>
            </w:r>
            <w:r>
              <w:rPr>
                <w:rStyle w:val="IndexLink"/>
                <w:rtl w:val="true"/>
              </w:rPr>
              <w:tab/>
            </w:r>
            <w:r>
              <w:rPr>
                <w:rStyle w:val="IndexLink"/>
              </w:rPr>
              <w:t>403</w:t>
            </w:r>
          </w:hyperlink>
        </w:p>
        <w:p>
          <w:pPr>
            <w:pStyle w:val="Contents5"/>
            <w:tabs>
              <w:tab w:val="clear" w:pos="7892"/>
              <w:tab w:val="right" w:pos="9026" w:leader="dot"/>
            </w:tabs>
            <w:rPr/>
          </w:pPr>
          <w:hyperlink w:anchor="__RefHeading___Toc4207275_2870459653">
            <w:r>
              <w:rPr>
                <w:webHidden/>
                <w:rStyle w:val="IndexLink"/>
                <w:rtl w:val="true"/>
              </w:rPr>
              <w:t>الف</w:t>
            </w:r>
            <w:r>
              <w:rPr>
                <w:rStyle w:val="IndexLink"/>
                <w:rtl w:val="true"/>
              </w:rPr>
              <w:t xml:space="preserve">) </w:t>
            </w:r>
            <w:r>
              <w:rPr>
                <w:rStyle w:val="IndexLink"/>
                <w:rtl w:val="true"/>
              </w:rPr>
              <w:t>صفت گرفتن مضاف</w:t>
            </w:r>
            <w:r>
              <w:rPr>
                <w:rStyle w:val="IndexLink"/>
                <w:rtl w:val="true"/>
              </w:rPr>
              <w:tab/>
            </w:r>
            <w:r>
              <w:rPr>
                <w:rStyle w:val="IndexLink"/>
              </w:rPr>
              <w:t>403</w:t>
            </w:r>
          </w:hyperlink>
        </w:p>
        <w:p>
          <w:pPr>
            <w:pStyle w:val="Contents5"/>
            <w:tabs>
              <w:tab w:val="clear" w:pos="7892"/>
              <w:tab w:val="right" w:pos="9026" w:leader="dot"/>
            </w:tabs>
            <w:rPr/>
          </w:pPr>
          <w:hyperlink w:anchor="__RefHeading___Toc4207277_2870459653">
            <w:r>
              <w:rPr>
                <w:webHidden/>
                <w:rStyle w:val="IndexLink"/>
                <w:rtl w:val="true"/>
              </w:rPr>
              <w:t>ب</w:t>
            </w:r>
            <w:r>
              <w:rPr>
                <w:rStyle w:val="IndexLink"/>
                <w:rtl w:val="true"/>
              </w:rPr>
              <w:t xml:space="preserve">) </w:t>
            </w:r>
            <w:r>
              <w:rPr>
                <w:rStyle w:val="IndexLink"/>
                <w:rtl w:val="true"/>
              </w:rPr>
              <w:t>صفت گرفتن مضافٌ‌اليه</w:t>
            </w:r>
            <w:r>
              <w:rPr>
                <w:rStyle w:val="IndexLink"/>
                <w:rtl w:val="true"/>
              </w:rPr>
              <w:tab/>
            </w:r>
            <w:r>
              <w:rPr>
                <w:rStyle w:val="IndexLink"/>
              </w:rPr>
              <w:t>404</w:t>
            </w:r>
          </w:hyperlink>
        </w:p>
        <w:p>
          <w:pPr>
            <w:pStyle w:val="Contents4"/>
            <w:tabs>
              <w:tab w:val="clear" w:pos="8176"/>
              <w:tab w:val="right" w:pos="9026" w:leader="dot"/>
            </w:tabs>
            <w:rPr/>
          </w:pPr>
          <w:hyperlink w:anchor="__RefHeading___Toc4207279_2870459653">
            <w:r>
              <w:rPr>
                <w:webHidden/>
                <w:rStyle w:val="IndexLink"/>
                <w:rtl w:val="true"/>
              </w:rPr>
              <w:t>نمونه هايى از صفت گرفتن مضاف و مضافٌ‌اليه</w:t>
            </w:r>
            <w:r>
              <w:rPr>
                <w:rStyle w:val="IndexLink"/>
                <w:rtl w:val="true"/>
              </w:rPr>
              <w:tab/>
            </w:r>
            <w:r>
              <w:rPr>
                <w:rStyle w:val="IndexLink"/>
              </w:rPr>
              <w:t>405</w:t>
            </w:r>
          </w:hyperlink>
        </w:p>
        <w:p>
          <w:pPr>
            <w:pStyle w:val="Contents5"/>
            <w:tabs>
              <w:tab w:val="clear" w:pos="7892"/>
              <w:tab w:val="right" w:pos="9026" w:leader="dot"/>
            </w:tabs>
            <w:rPr/>
          </w:pPr>
          <w:hyperlink w:anchor="__RefHeading___Toc4207281_2870459653">
            <w:r>
              <w:rPr>
                <w:webHidden/>
                <w:rStyle w:val="IndexLink"/>
                <w:rtl w:val="true"/>
              </w:rPr>
              <w:t>الف</w:t>
            </w:r>
            <w:r>
              <w:rPr>
                <w:rStyle w:val="IndexLink"/>
                <w:rtl w:val="true"/>
              </w:rPr>
              <w:t xml:space="preserve">) </w:t>
            </w:r>
            <w:r>
              <w:rPr>
                <w:rStyle w:val="IndexLink"/>
                <w:rtl w:val="true"/>
              </w:rPr>
              <w:t>صفت گرفتن مضاف</w:t>
            </w:r>
            <w:r>
              <w:rPr>
                <w:rStyle w:val="IndexLink"/>
                <w:rtl w:val="true"/>
              </w:rPr>
              <w:tab/>
            </w:r>
            <w:r>
              <w:rPr>
                <w:rStyle w:val="IndexLink"/>
              </w:rPr>
              <w:t>405</w:t>
            </w:r>
          </w:hyperlink>
        </w:p>
        <w:p>
          <w:pPr>
            <w:pStyle w:val="Contents5"/>
            <w:tabs>
              <w:tab w:val="clear" w:pos="7892"/>
              <w:tab w:val="right" w:pos="9026" w:leader="dot"/>
            </w:tabs>
            <w:rPr/>
          </w:pPr>
          <w:hyperlink w:anchor="__RefHeading___Toc4207283_2870459653">
            <w:r>
              <w:rPr>
                <w:webHidden/>
                <w:rStyle w:val="IndexLink"/>
                <w:rtl w:val="true"/>
              </w:rPr>
              <w:t>ب</w:t>
            </w:r>
            <w:r>
              <w:rPr>
                <w:rStyle w:val="IndexLink"/>
                <w:rtl w:val="true"/>
              </w:rPr>
              <w:t xml:space="preserve">) </w:t>
            </w:r>
            <w:r>
              <w:rPr>
                <w:rStyle w:val="IndexLink"/>
                <w:rtl w:val="true"/>
              </w:rPr>
              <w:t>صفت گرفتن مضافٌ‌اليه</w:t>
            </w:r>
            <w:r>
              <w:rPr>
                <w:rStyle w:val="IndexLink"/>
                <w:rtl w:val="true"/>
              </w:rPr>
              <w:tab/>
            </w:r>
            <w:r>
              <w:rPr>
                <w:rStyle w:val="IndexLink"/>
              </w:rPr>
              <w:t>405</w:t>
            </w:r>
          </w:hyperlink>
        </w:p>
        <w:p>
          <w:pPr>
            <w:pStyle w:val="Contents4"/>
            <w:tabs>
              <w:tab w:val="clear" w:pos="8176"/>
              <w:tab w:val="right" w:pos="9026" w:leader="dot"/>
            </w:tabs>
            <w:rPr/>
          </w:pPr>
          <w:hyperlink w:anchor="__RefHeading___Toc4207285_2870459653">
            <w:r>
              <w:rPr>
                <w:webHidden/>
                <w:rStyle w:val="IndexLink"/>
                <w:rtl w:val="true"/>
              </w:rPr>
              <w:t>اضافۀ صفت به موصوف</w:t>
            </w:r>
            <w:r>
              <w:rPr>
                <w:rStyle w:val="IndexLink"/>
                <w:rtl w:val="true"/>
              </w:rPr>
              <w:tab/>
            </w:r>
            <w:r>
              <w:rPr>
                <w:rStyle w:val="IndexLink"/>
              </w:rPr>
              <w:t>405</w:t>
            </w:r>
          </w:hyperlink>
        </w:p>
        <w:p>
          <w:pPr>
            <w:pStyle w:val="Contents4"/>
            <w:tabs>
              <w:tab w:val="clear" w:pos="8176"/>
              <w:tab w:val="right" w:pos="9026" w:leader="dot"/>
            </w:tabs>
            <w:rPr/>
          </w:pPr>
          <w:hyperlink w:anchor="__RefHeading___Toc4207287_2870459653">
            <w:r>
              <w:rPr>
                <w:webHidden/>
                <w:rStyle w:val="IndexLink"/>
                <w:rtl w:val="true"/>
              </w:rPr>
              <w:t>نمونه هايى از اضافۀ صفت به موصوف</w:t>
            </w:r>
            <w:r>
              <w:rPr>
                <w:rStyle w:val="IndexLink"/>
                <w:rtl w:val="true"/>
              </w:rPr>
              <w:tab/>
            </w:r>
            <w:r>
              <w:rPr>
                <w:rStyle w:val="IndexLink"/>
              </w:rPr>
              <w:t>406</w:t>
            </w:r>
          </w:hyperlink>
        </w:p>
        <w:p>
          <w:pPr>
            <w:pStyle w:val="Contents4"/>
            <w:tabs>
              <w:tab w:val="clear" w:pos="8176"/>
              <w:tab w:val="right" w:pos="9026" w:leader="dot"/>
            </w:tabs>
            <w:rPr/>
          </w:pPr>
          <w:hyperlink w:anchor="__RefHeading___Toc4207289_2870459653">
            <w:r>
              <w:rPr>
                <w:webHidden/>
                <w:rStyle w:val="IndexLink"/>
                <w:rtl w:val="true"/>
              </w:rPr>
              <w:t>چكيده</w:t>
            </w:r>
            <w:r>
              <w:rPr>
                <w:rStyle w:val="IndexLink"/>
                <w:rtl w:val="true"/>
              </w:rPr>
              <w:tab/>
            </w:r>
            <w:r>
              <w:rPr>
                <w:rStyle w:val="IndexLink"/>
              </w:rPr>
              <w:t>406</w:t>
            </w:r>
          </w:hyperlink>
        </w:p>
        <w:p>
          <w:pPr>
            <w:pStyle w:val="Contents4"/>
            <w:tabs>
              <w:tab w:val="clear" w:pos="8176"/>
              <w:tab w:val="right" w:pos="9026" w:leader="dot"/>
            </w:tabs>
            <w:rPr/>
          </w:pPr>
          <w:hyperlink w:anchor="__RefHeading___Toc4207291_2870459653">
            <w:r>
              <w:rPr>
                <w:webHidden/>
                <w:rStyle w:val="IndexLink"/>
                <w:rtl w:val="true"/>
              </w:rPr>
              <w:t>تمرين</w:t>
            </w:r>
            <w:r>
              <w:rPr>
                <w:rStyle w:val="IndexLink"/>
                <w:rtl w:val="true"/>
              </w:rPr>
              <w:tab/>
            </w:r>
            <w:r>
              <w:rPr>
                <w:rStyle w:val="IndexLink"/>
              </w:rPr>
              <w:t>407</w:t>
            </w:r>
          </w:hyperlink>
        </w:p>
        <w:p>
          <w:pPr>
            <w:pStyle w:val="Contents3"/>
            <w:tabs>
              <w:tab w:val="clear" w:pos="8459"/>
              <w:tab w:val="right" w:pos="9026" w:leader="dot"/>
            </w:tabs>
            <w:rPr/>
          </w:pPr>
          <w:hyperlink w:anchor="__RefHeading___Toc4207293_2870459653">
            <w:r>
              <w:rPr>
                <w:webHidden/>
                <w:rStyle w:val="IndexLink"/>
                <w:rtl w:val="true"/>
              </w:rPr>
              <w:t>درس بيست و نهم</w:t>
            </w:r>
            <w:r>
              <w:rPr>
                <w:rStyle w:val="IndexLink"/>
                <w:rtl w:val="true"/>
              </w:rPr>
              <w:t xml:space="preserve">: </w:t>
            </w:r>
            <w:r>
              <w:rPr>
                <w:rStyle w:val="IndexLink"/>
                <w:rtl w:val="true"/>
              </w:rPr>
              <w:t xml:space="preserve">اضافه </w:t>
            </w:r>
            <w:r>
              <w:rPr>
                <w:rStyle w:val="IndexLink"/>
                <w:rtl w:val="true"/>
              </w:rPr>
              <w:t>(</w:t>
            </w:r>
            <w:r>
              <w:rPr>
                <w:rStyle w:val="IndexLink"/>
              </w:rPr>
              <w:t>4</w:t>
            </w:r>
            <w:r>
              <w:rPr>
                <w:rStyle w:val="IndexLink"/>
                <w:rtl w:val="true"/>
              </w:rPr>
              <w:t>)</w:t>
              <w:tab/>
            </w:r>
            <w:r>
              <w:rPr>
                <w:rStyle w:val="IndexLink"/>
              </w:rPr>
              <w:t>409</w:t>
            </w:r>
          </w:hyperlink>
        </w:p>
        <w:p>
          <w:pPr>
            <w:pStyle w:val="Contents4"/>
            <w:tabs>
              <w:tab w:val="clear" w:pos="8176"/>
              <w:tab w:val="right" w:pos="9026" w:leader="dot"/>
            </w:tabs>
            <w:rPr/>
          </w:pPr>
          <w:hyperlink w:anchor="__RefHeading___Toc4207295_2870459653">
            <w:r>
              <w:rPr>
                <w:webHidden/>
                <w:rStyle w:val="IndexLink"/>
                <w:rtl w:val="true"/>
              </w:rPr>
              <w:t>اضافۀ لفظى</w:t>
            </w:r>
            <w:r>
              <w:rPr>
                <w:rStyle w:val="IndexLink"/>
                <w:rtl w:val="true"/>
              </w:rPr>
              <w:tab/>
            </w:r>
            <w:r>
              <w:rPr>
                <w:rStyle w:val="IndexLink"/>
              </w:rPr>
              <w:t>409</w:t>
            </w:r>
          </w:hyperlink>
        </w:p>
        <w:p>
          <w:pPr>
            <w:pStyle w:val="Contents4"/>
            <w:tabs>
              <w:tab w:val="clear" w:pos="8176"/>
              <w:tab w:val="right" w:pos="9026" w:leader="dot"/>
            </w:tabs>
            <w:rPr/>
          </w:pPr>
          <w:hyperlink w:anchor="__RefHeading___Toc4207297_2870459653">
            <w:r>
              <w:rPr>
                <w:webHidden/>
                <w:rStyle w:val="IndexLink"/>
                <w:rtl w:val="true"/>
              </w:rPr>
              <w:t>اهداف درس</w:t>
            </w:r>
            <w:r>
              <w:rPr>
                <w:rStyle w:val="IndexLink"/>
                <w:rtl w:val="true"/>
              </w:rPr>
              <w:tab/>
            </w:r>
            <w:r>
              <w:rPr>
                <w:rStyle w:val="IndexLink"/>
              </w:rPr>
              <w:t>409</w:t>
            </w:r>
          </w:hyperlink>
        </w:p>
        <w:p>
          <w:pPr>
            <w:pStyle w:val="Contents4"/>
            <w:tabs>
              <w:tab w:val="clear" w:pos="8176"/>
              <w:tab w:val="right" w:pos="9026" w:leader="dot"/>
            </w:tabs>
            <w:rPr/>
          </w:pPr>
          <w:hyperlink w:anchor="__RefHeading___Toc4207299_2870459653">
            <w:r>
              <w:rPr>
                <w:webHidden/>
                <w:rStyle w:val="IndexLink"/>
                <w:rtl w:val="true"/>
              </w:rPr>
              <w:t>اضافۀ عامل به معمول</w:t>
            </w:r>
            <w:r>
              <w:rPr>
                <w:rStyle w:val="IndexLink"/>
                <w:rtl w:val="true"/>
              </w:rPr>
              <w:tab/>
            </w:r>
            <w:r>
              <w:rPr>
                <w:rStyle w:val="IndexLink"/>
              </w:rPr>
              <w:t>409</w:t>
            </w:r>
          </w:hyperlink>
        </w:p>
        <w:p>
          <w:pPr>
            <w:pStyle w:val="Contents4"/>
            <w:tabs>
              <w:tab w:val="clear" w:pos="8176"/>
              <w:tab w:val="right" w:pos="9026" w:leader="dot"/>
            </w:tabs>
            <w:rPr/>
          </w:pPr>
          <w:hyperlink w:anchor="__RefHeading___Toc4207301_2870459653">
            <w:r>
              <w:rPr>
                <w:webHidden/>
                <w:rStyle w:val="IndexLink"/>
                <w:rtl w:val="true"/>
              </w:rPr>
              <w:t>هدف از اضافۀ لفظى</w:t>
            </w:r>
            <w:r>
              <w:rPr>
                <w:rStyle w:val="IndexLink"/>
                <w:rtl w:val="true"/>
              </w:rPr>
              <w:tab/>
            </w:r>
            <w:r>
              <w:rPr>
                <w:rStyle w:val="IndexLink"/>
              </w:rPr>
              <w:t>410</w:t>
            </w:r>
          </w:hyperlink>
        </w:p>
        <w:p>
          <w:pPr>
            <w:pStyle w:val="Contents4"/>
            <w:tabs>
              <w:tab w:val="clear" w:pos="8176"/>
              <w:tab w:val="right" w:pos="9026" w:leader="dot"/>
            </w:tabs>
            <w:rPr/>
          </w:pPr>
          <w:hyperlink w:anchor="__RefHeading___Toc4207303_2870459653">
            <w:r>
              <w:rPr>
                <w:webHidden/>
                <w:rStyle w:val="IndexLink"/>
                <w:rtl w:val="true"/>
              </w:rPr>
              <w:t>انواع عامل در اضافۀ لفظى</w:t>
            </w:r>
            <w:r>
              <w:rPr>
                <w:rStyle w:val="IndexLink"/>
                <w:rtl w:val="true"/>
              </w:rPr>
              <w:tab/>
            </w:r>
            <w:r>
              <w:rPr>
                <w:rStyle w:val="IndexLink"/>
              </w:rPr>
              <w:t>411</w:t>
            </w:r>
          </w:hyperlink>
        </w:p>
        <w:p>
          <w:pPr>
            <w:pStyle w:val="Contents4"/>
            <w:tabs>
              <w:tab w:val="clear" w:pos="8176"/>
              <w:tab w:val="right" w:pos="9026" w:leader="dot"/>
            </w:tabs>
            <w:rPr/>
          </w:pPr>
          <w:hyperlink w:anchor="__RefHeading___Toc4207305_2870459653">
            <w:r>
              <w:rPr>
                <w:webHidden/>
                <w:rStyle w:val="IndexLink"/>
                <w:rtl w:val="true"/>
              </w:rPr>
              <w:t>نمونه هايى از كاربرد انواع عوامل نحوى در تركيبهاى اضافۀ لفظى</w:t>
            </w:r>
            <w:r>
              <w:rPr>
                <w:rStyle w:val="IndexLink"/>
                <w:rtl w:val="true"/>
              </w:rPr>
              <w:tab/>
            </w:r>
            <w:r>
              <w:rPr>
                <w:rStyle w:val="IndexLink"/>
              </w:rPr>
              <w:t>412</w:t>
            </w:r>
          </w:hyperlink>
        </w:p>
        <w:p>
          <w:pPr>
            <w:pStyle w:val="Contents4"/>
            <w:tabs>
              <w:tab w:val="clear" w:pos="8176"/>
              <w:tab w:val="right" w:pos="9026" w:leader="dot"/>
            </w:tabs>
            <w:rPr/>
          </w:pPr>
          <w:hyperlink w:anchor="__RefHeading___Toc4207307_2870459653">
            <w:r>
              <w:rPr>
                <w:webHidden/>
                <w:rStyle w:val="IndexLink"/>
                <w:rtl w:val="true"/>
              </w:rPr>
              <w:t>نكره بودن مضاف در اضافۀ لفظى</w:t>
            </w:r>
            <w:r>
              <w:rPr>
                <w:rStyle w:val="IndexLink"/>
                <w:rtl w:val="true"/>
              </w:rPr>
              <w:tab/>
            </w:r>
            <w:r>
              <w:rPr>
                <w:rStyle w:val="IndexLink"/>
              </w:rPr>
              <w:t>412</w:t>
            </w:r>
          </w:hyperlink>
        </w:p>
        <w:p>
          <w:pPr>
            <w:pStyle w:val="Contents4"/>
            <w:tabs>
              <w:tab w:val="clear" w:pos="8176"/>
              <w:tab w:val="right" w:pos="9026" w:leader="dot"/>
            </w:tabs>
            <w:rPr/>
          </w:pPr>
          <w:hyperlink w:anchor="__RefHeading___Toc4207309_2870459653">
            <w:r>
              <w:rPr>
                <w:webHidden/>
                <w:rStyle w:val="IndexLink"/>
                <w:rtl w:val="true"/>
              </w:rPr>
              <w:t>نشانه هاى دستورى نكره بودن مضاف در اضافۀ لفظى</w:t>
            </w:r>
            <w:r>
              <w:rPr>
                <w:rStyle w:val="IndexLink"/>
                <w:rtl w:val="true"/>
              </w:rPr>
              <w:tab/>
            </w:r>
            <w:r>
              <w:rPr>
                <w:rStyle w:val="IndexLink"/>
              </w:rPr>
              <w:t>413</w:t>
            </w:r>
          </w:hyperlink>
        </w:p>
        <w:p>
          <w:pPr>
            <w:pStyle w:val="Contents4"/>
            <w:tabs>
              <w:tab w:val="clear" w:pos="8176"/>
              <w:tab w:val="right" w:pos="9026" w:leader="dot"/>
            </w:tabs>
            <w:rPr/>
          </w:pPr>
          <w:hyperlink w:anchor="__RefHeading___Toc4207311_2870459653">
            <w:r>
              <w:rPr>
                <w:webHidden/>
                <w:rStyle w:val="IndexLink"/>
                <w:rtl w:val="true"/>
              </w:rPr>
              <w:t>چگونگى معرفه كردن مضاف در اضافۀ لفظى</w:t>
            </w:r>
            <w:r>
              <w:rPr>
                <w:rStyle w:val="IndexLink"/>
                <w:rtl w:val="true"/>
              </w:rPr>
              <w:tab/>
            </w:r>
            <w:r>
              <w:rPr>
                <w:rStyle w:val="IndexLink"/>
              </w:rPr>
              <w:t>414</w:t>
            </w:r>
          </w:hyperlink>
        </w:p>
        <w:p>
          <w:pPr>
            <w:pStyle w:val="Contents4"/>
            <w:tabs>
              <w:tab w:val="clear" w:pos="8176"/>
              <w:tab w:val="right" w:pos="9026" w:leader="dot"/>
            </w:tabs>
            <w:rPr/>
          </w:pPr>
          <w:hyperlink w:anchor="__RefHeading___Toc4207313_2870459653">
            <w:r>
              <w:rPr>
                <w:webHidden/>
                <w:rStyle w:val="IndexLink"/>
                <w:rtl w:val="true"/>
              </w:rPr>
              <w:t>نمونه هايى از كاربرد مضافِ معرفه در تركيبهاى اضافۀ لفظى</w:t>
            </w:r>
            <w:r>
              <w:rPr>
                <w:rStyle w:val="IndexLink"/>
                <w:rtl w:val="true"/>
              </w:rPr>
              <w:tab/>
            </w:r>
            <w:r>
              <w:rPr>
                <w:rStyle w:val="IndexLink"/>
              </w:rPr>
              <w:t>415</w:t>
            </w:r>
          </w:hyperlink>
        </w:p>
        <w:p>
          <w:pPr>
            <w:pStyle w:val="Contents4"/>
            <w:tabs>
              <w:tab w:val="clear" w:pos="8176"/>
              <w:tab w:val="right" w:pos="9026" w:leader="dot"/>
            </w:tabs>
            <w:rPr/>
          </w:pPr>
          <w:hyperlink w:anchor="__RefHeading___Toc4207315_2870459653">
            <w:r>
              <w:rPr>
                <w:webHidden/>
                <w:rStyle w:val="IndexLink"/>
                <w:rtl w:val="true"/>
              </w:rPr>
              <w:t>يادآورى چند نكته</w:t>
            </w:r>
            <w:r>
              <w:rPr>
                <w:rStyle w:val="IndexLink"/>
                <w:rtl w:val="true"/>
              </w:rPr>
              <w:tab/>
            </w:r>
            <w:r>
              <w:rPr>
                <w:rStyle w:val="IndexLink"/>
              </w:rPr>
              <w:t>415</w:t>
            </w:r>
          </w:hyperlink>
        </w:p>
        <w:p>
          <w:pPr>
            <w:pStyle w:val="Contents4"/>
            <w:tabs>
              <w:tab w:val="clear" w:pos="8176"/>
              <w:tab w:val="right" w:pos="9026" w:leader="dot"/>
            </w:tabs>
            <w:rPr/>
          </w:pPr>
          <w:hyperlink w:anchor="__RefHeading___Toc4207317_2870459653">
            <w:r>
              <w:rPr>
                <w:webHidden/>
                <w:rStyle w:val="IndexLink"/>
                <w:rtl w:val="true"/>
              </w:rPr>
              <w:t>تطابق مضاف با موصوف در اضافۀ لفظى</w:t>
            </w:r>
            <w:r>
              <w:rPr>
                <w:rStyle w:val="IndexLink"/>
                <w:rtl w:val="true"/>
              </w:rPr>
              <w:tab/>
            </w:r>
            <w:r>
              <w:rPr>
                <w:rStyle w:val="IndexLink"/>
              </w:rPr>
              <w:t>416</w:t>
            </w:r>
          </w:hyperlink>
        </w:p>
        <w:p>
          <w:pPr>
            <w:pStyle w:val="Contents4"/>
            <w:tabs>
              <w:tab w:val="clear" w:pos="8176"/>
              <w:tab w:val="right" w:pos="9026" w:leader="dot"/>
            </w:tabs>
            <w:rPr/>
          </w:pPr>
          <w:hyperlink w:anchor="__RefHeading___Toc4207319_2870459653">
            <w:r>
              <w:rPr>
                <w:webHidden/>
                <w:rStyle w:val="IndexLink"/>
                <w:rtl w:val="true"/>
              </w:rPr>
              <w:t>شباهت اضافۀ لفظى با صفت مركب در فارسى</w:t>
            </w:r>
            <w:r>
              <w:rPr>
                <w:rStyle w:val="IndexLink"/>
                <w:rtl w:val="true"/>
              </w:rPr>
              <w:tab/>
            </w:r>
            <w:r>
              <w:rPr>
                <w:rStyle w:val="IndexLink"/>
              </w:rPr>
              <w:t>417</w:t>
            </w:r>
          </w:hyperlink>
        </w:p>
        <w:p>
          <w:pPr>
            <w:pStyle w:val="Contents4"/>
            <w:tabs>
              <w:tab w:val="clear" w:pos="8176"/>
              <w:tab w:val="right" w:pos="9026" w:leader="dot"/>
            </w:tabs>
            <w:rPr/>
          </w:pPr>
          <w:hyperlink w:anchor="__RefHeading___Toc4207321_2870459653">
            <w:r>
              <w:rPr>
                <w:webHidden/>
                <w:rStyle w:val="IndexLink"/>
                <w:rtl w:val="true"/>
              </w:rPr>
              <w:t>چكيده</w:t>
            </w:r>
            <w:r>
              <w:rPr>
                <w:rStyle w:val="IndexLink"/>
                <w:rtl w:val="true"/>
              </w:rPr>
              <w:tab/>
            </w:r>
            <w:r>
              <w:rPr>
                <w:rStyle w:val="IndexLink"/>
              </w:rPr>
              <w:t>418</w:t>
            </w:r>
          </w:hyperlink>
        </w:p>
        <w:p>
          <w:pPr>
            <w:pStyle w:val="Contents4"/>
            <w:tabs>
              <w:tab w:val="clear" w:pos="8176"/>
              <w:tab w:val="right" w:pos="9026" w:leader="dot"/>
            </w:tabs>
            <w:rPr/>
          </w:pPr>
          <w:hyperlink w:anchor="__RefHeading___Toc4207323_2870459653">
            <w:r>
              <w:rPr>
                <w:webHidden/>
                <w:rStyle w:val="IndexLink"/>
                <w:rtl w:val="true"/>
              </w:rPr>
              <w:t>تمرين</w:t>
            </w:r>
            <w:r>
              <w:rPr>
                <w:rStyle w:val="IndexLink"/>
                <w:rtl w:val="true"/>
              </w:rPr>
              <w:tab/>
            </w:r>
            <w:r>
              <w:rPr>
                <w:rStyle w:val="IndexLink"/>
              </w:rPr>
              <w:t>419</w:t>
            </w:r>
          </w:hyperlink>
        </w:p>
        <w:p>
          <w:pPr>
            <w:pStyle w:val="Contents3"/>
            <w:tabs>
              <w:tab w:val="clear" w:pos="8459"/>
              <w:tab w:val="right" w:pos="9026" w:leader="dot"/>
            </w:tabs>
            <w:rPr/>
          </w:pPr>
          <w:hyperlink w:anchor="__RefHeading___Toc4207325_2870459653">
            <w:r>
              <w:rPr>
                <w:webHidden/>
                <w:rStyle w:val="IndexLink"/>
                <w:rtl w:val="true"/>
              </w:rPr>
              <w:t>درس سى ام</w:t>
            </w:r>
            <w:r>
              <w:rPr>
                <w:rStyle w:val="IndexLink"/>
                <w:rtl w:val="true"/>
              </w:rPr>
              <w:t xml:space="preserve">: </w:t>
            </w:r>
            <w:r>
              <w:rPr>
                <w:rStyle w:val="IndexLink"/>
                <w:rtl w:val="true"/>
              </w:rPr>
              <w:t xml:space="preserve">حروف جر </w:t>
            </w:r>
            <w:r>
              <w:rPr>
                <w:rStyle w:val="IndexLink"/>
                <w:rtl w:val="true"/>
              </w:rPr>
              <w:t>(</w:t>
            </w:r>
            <w:r>
              <w:rPr>
                <w:rStyle w:val="IndexLink"/>
              </w:rPr>
              <w:t>1</w:t>
            </w:r>
            <w:r>
              <w:rPr>
                <w:rStyle w:val="IndexLink"/>
                <w:rtl w:val="true"/>
              </w:rPr>
              <w:t>)</w:t>
              <w:tab/>
            </w:r>
            <w:r>
              <w:rPr>
                <w:rStyle w:val="IndexLink"/>
              </w:rPr>
              <w:t>421</w:t>
            </w:r>
          </w:hyperlink>
        </w:p>
        <w:p>
          <w:pPr>
            <w:pStyle w:val="Contents4"/>
            <w:tabs>
              <w:tab w:val="clear" w:pos="8176"/>
              <w:tab w:val="right" w:pos="9026" w:leader="dot"/>
            </w:tabs>
            <w:rPr/>
          </w:pPr>
          <w:hyperlink w:anchor="__RefHeading___Toc4207327_2870459653">
            <w:r>
              <w:rPr>
                <w:webHidden/>
                <w:rStyle w:val="IndexLink"/>
                <w:rtl w:val="true"/>
              </w:rPr>
              <w:t>اهداف درس</w:t>
            </w:r>
            <w:r>
              <w:rPr>
                <w:rStyle w:val="IndexLink"/>
                <w:rtl w:val="true"/>
              </w:rPr>
              <w:tab/>
            </w:r>
            <w:r>
              <w:rPr>
                <w:rStyle w:val="IndexLink"/>
              </w:rPr>
              <w:t>421</w:t>
            </w:r>
          </w:hyperlink>
        </w:p>
        <w:p>
          <w:pPr>
            <w:pStyle w:val="Contents4"/>
            <w:tabs>
              <w:tab w:val="clear" w:pos="8176"/>
              <w:tab w:val="right" w:pos="9026" w:leader="dot"/>
            </w:tabs>
            <w:rPr/>
          </w:pPr>
          <w:hyperlink w:anchor="__RefHeading___Toc4207329_2870459653">
            <w:r>
              <w:rPr>
                <w:webHidden/>
                <w:rStyle w:val="IndexLink"/>
                <w:rtl w:val="true"/>
              </w:rPr>
              <w:t>حروف جرّ</w:t>
            </w:r>
            <w:r>
              <w:rPr>
                <w:rStyle w:val="IndexLink"/>
                <w:rtl w:val="true"/>
              </w:rPr>
              <w:tab/>
            </w:r>
            <w:r>
              <w:rPr>
                <w:rStyle w:val="IndexLink"/>
              </w:rPr>
              <w:t>421</w:t>
            </w:r>
          </w:hyperlink>
        </w:p>
        <w:p>
          <w:pPr>
            <w:pStyle w:val="Contents5"/>
            <w:tabs>
              <w:tab w:val="clear" w:pos="7892"/>
              <w:tab w:val="right" w:pos="9026" w:leader="dot"/>
            </w:tabs>
            <w:rPr/>
          </w:pPr>
          <w:hyperlink w:anchor="__RefHeading___Toc4207331_2870459653">
            <w:r>
              <w:rPr>
                <w:webHidden/>
                <w:rStyle w:val="IndexLink"/>
                <w:rtl w:val="true"/>
              </w:rPr>
              <w:t>الف</w:t>
            </w:r>
            <w:r>
              <w:rPr>
                <w:rStyle w:val="IndexLink"/>
                <w:rtl w:val="true"/>
              </w:rPr>
              <w:t xml:space="preserve">) </w:t>
            </w:r>
            <w:r>
              <w:rPr>
                <w:rStyle w:val="IndexLink"/>
                <w:rtl w:val="true"/>
              </w:rPr>
              <w:t>وجه تسميۀ حروف جرّ</w:t>
            </w:r>
            <w:r>
              <w:rPr>
                <w:rStyle w:val="IndexLink"/>
                <w:rtl w:val="true"/>
              </w:rPr>
              <w:tab/>
            </w:r>
            <w:r>
              <w:rPr>
                <w:rStyle w:val="IndexLink"/>
              </w:rPr>
              <w:t>421</w:t>
            </w:r>
          </w:hyperlink>
        </w:p>
        <w:p>
          <w:pPr>
            <w:pStyle w:val="Contents5"/>
            <w:tabs>
              <w:tab w:val="clear" w:pos="7892"/>
              <w:tab w:val="right" w:pos="9026" w:leader="dot"/>
            </w:tabs>
            <w:rPr/>
          </w:pPr>
          <w:hyperlink w:anchor="__RefHeading___Toc4207333_2870459653">
            <w:r>
              <w:rPr>
                <w:webHidden/>
                <w:rStyle w:val="IndexLink"/>
                <w:rtl w:val="true"/>
              </w:rPr>
              <w:t>ب</w:t>
            </w:r>
            <w:r>
              <w:rPr>
                <w:rStyle w:val="IndexLink"/>
                <w:rtl w:val="true"/>
              </w:rPr>
              <w:t xml:space="preserve">) </w:t>
            </w:r>
            <w:r>
              <w:rPr>
                <w:rStyle w:val="IndexLink"/>
                <w:rtl w:val="true"/>
              </w:rPr>
              <w:t>تعداد حروف جرّ</w:t>
            </w:r>
            <w:r>
              <w:rPr>
                <w:rStyle w:val="IndexLink"/>
                <w:rtl w:val="true"/>
              </w:rPr>
              <w:tab/>
            </w:r>
            <w:r>
              <w:rPr>
                <w:rStyle w:val="IndexLink"/>
              </w:rPr>
              <w:t>422</w:t>
            </w:r>
          </w:hyperlink>
        </w:p>
        <w:p>
          <w:pPr>
            <w:pStyle w:val="Contents5"/>
            <w:tabs>
              <w:tab w:val="clear" w:pos="7892"/>
              <w:tab w:val="right" w:pos="9026" w:leader="dot"/>
            </w:tabs>
            <w:rPr/>
          </w:pPr>
          <w:hyperlink w:anchor="__RefHeading___Toc4207335_2870459653">
            <w:r>
              <w:rPr>
                <w:webHidden/>
                <w:rStyle w:val="IndexLink"/>
                <w:rtl w:val="true"/>
              </w:rPr>
              <w:t>ج</w:t>
            </w:r>
            <w:r>
              <w:rPr>
                <w:rStyle w:val="IndexLink"/>
                <w:rtl w:val="true"/>
              </w:rPr>
              <w:t xml:space="preserve">) </w:t>
            </w:r>
            <w:r>
              <w:rPr>
                <w:rStyle w:val="IndexLink"/>
                <w:rtl w:val="true"/>
              </w:rPr>
              <w:t>معانى حروف جرّ</w:t>
            </w:r>
            <w:r>
              <w:rPr>
                <w:rStyle w:val="IndexLink"/>
                <w:rtl w:val="true"/>
              </w:rPr>
              <w:tab/>
            </w:r>
            <w:r>
              <w:rPr>
                <w:rStyle w:val="IndexLink"/>
              </w:rPr>
              <w:t>422</w:t>
            </w:r>
          </w:hyperlink>
        </w:p>
        <w:p>
          <w:pPr>
            <w:pStyle w:val="Contents4"/>
            <w:tabs>
              <w:tab w:val="clear" w:pos="8176"/>
              <w:tab w:val="right" w:pos="9026" w:leader="dot"/>
            </w:tabs>
            <w:rPr/>
          </w:pPr>
          <w:hyperlink w:anchor="__RefHeading___Toc4207337_2870459653">
            <w:r>
              <w:rPr>
                <w:webHidden/>
                <w:rStyle w:val="IndexLink"/>
                <w:rtl w:val="true"/>
              </w:rPr>
              <w:t xml:space="preserve">انواع حروف جرّ </w:t>
            </w:r>
            <w:r>
              <w:rPr>
                <w:rStyle w:val="IndexLink"/>
                <w:rtl w:val="true"/>
              </w:rPr>
              <w:t>(</w:t>
            </w:r>
            <w:r>
              <w:rPr>
                <w:rStyle w:val="IndexLink"/>
                <w:rtl w:val="true"/>
              </w:rPr>
              <w:t>اصلى، زائد و شبه زائد</w:t>
            </w:r>
            <w:r>
              <w:rPr>
                <w:rStyle w:val="IndexLink"/>
                <w:rtl w:val="true"/>
              </w:rPr>
              <w:t>)</w:t>
              <w:tab/>
            </w:r>
            <w:r>
              <w:rPr>
                <w:rStyle w:val="IndexLink"/>
              </w:rPr>
              <w:t>422</w:t>
            </w:r>
          </w:hyperlink>
        </w:p>
        <w:p>
          <w:pPr>
            <w:pStyle w:val="Contents5"/>
            <w:tabs>
              <w:tab w:val="clear" w:pos="7892"/>
              <w:tab w:val="right" w:pos="9026" w:leader="dot"/>
            </w:tabs>
            <w:rPr/>
          </w:pPr>
          <w:hyperlink w:anchor="__RefHeading___Toc4207339_2870459653">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4207341_2870459653">
            <w:r>
              <w:rPr>
                <w:webHidden/>
                <w:rStyle w:val="IndexLink"/>
                <w:rtl w:val="true"/>
              </w:rPr>
              <w:t>الف</w:t>
            </w:r>
            <w:r>
              <w:rPr>
                <w:rStyle w:val="IndexLink"/>
                <w:rtl w:val="true"/>
              </w:rPr>
              <w:t xml:space="preserve">) </w:t>
            </w:r>
            <w:r>
              <w:rPr>
                <w:rStyle w:val="IndexLink"/>
                <w:rtl w:val="true"/>
              </w:rPr>
              <w:t>حروف جرّ اصلى</w:t>
            </w:r>
            <w:r>
              <w:rPr>
                <w:rStyle w:val="IndexLink"/>
                <w:rtl w:val="true"/>
              </w:rPr>
              <w:tab/>
            </w:r>
            <w:r>
              <w:rPr>
                <w:rStyle w:val="IndexLink"/>
              </w:rPr>
              <w:t>423</w:t>
            </w:r>
          </w:hyperlink>
        </w:p>
        <w:p>
          <w:pPr>
            <w:pStyle w:val="Contents5"/>
            <w:tabs>
              <w:tab w:val="clear" w:pos="7892"/>
              <w:tab w:val="right" w:pos="9026" w:leader="dot"/>
            </w:tabs>
            <w:rPr/>
          </w:pPr>
          <w:hyperlink w:anchor="__RefHeading___Toc4207343_2870459653">
            <w:r>
              <w:rPr>
                <w:webHidden/>
                <w:rStyle w:val="IndexLink"/>
                <w:rtl w:val="true"/>
              </w:rPr>
              <w:t>ب</w:t>
            </w:r>
            <w:r>
              <w:rPr>
                <w:rStyle w:val="IndexLink"/>
                <w:rtl w:val="true"/>
              </w:rPr>
              <w:t xml:space="preserve">) </w:t>
            </w:r>
            <w:r>
              <w:rPr>
                <w:rStyle w:val="IndexLink"/>
                <w:rtl w:val="true"/>
              </w:rPr>
              <w:t>حروف جرّ زائد</w:t>
            </w:r>
            <w:r>
              <w:rPr>
                <w:rStyle w:val="IndexLink"/>
                <w:rtl w:val="true"/>
              </w:rPr>
              <w:tab/>
            </w:r>
            <w:r>
              <w:rPr>
                <w:rStyle w:val="IndexLink"/>
              </w:rPr>
              <w:t>424</w:t>
            </w:r>
          </w:hyperlink>
        </w:p>
        <w:p>
          <w:pPr>
            <w:pStyle w:val="Contents5"/>
            <w:tabs>
              <w:tab w:val="clear" w:pos="7892"/>
              <w:tab w:val="right" w:pos="9026" w:leader="dot"/>
            </w:tabs>
            <w:rPr/>
          </w:pPr>
          <w:hyperlink w:anchor="__RefHeading___Toc4207345_2870459653">
            <w:r>
              <w:rPr>
                <w:webHidden/>
                <w:rStyle w:val="IndexLink"/>
                <w:rtl w:val="true"/>
              </w:rPr>
              <w:t>ج</w:t>
            </w:r>
            <w:r>
              <w:rPr>
                <w:rStyle w:val="IndexLink"/>
                <w:rtl w:val="true"/>
              </w:rPr>
              <w:t xml:space="preserve">) </w:t>
            </w:r>
            <w:r>
              <w:rPr>
                <w:rStyle w:val="IndexLink"/>
                <w:rtl w:val="true"/>
              </w:rPr>
              <w:t>حروف جرّ شبه زائد</w:t>
            </w:r>
            <w:r>
              <w:rPr>
                <w:rStyle w:val="IndexLink"/>
                <w:rtl w:val="true"/>
              </w:rPr>
              <w:tab/>
            </w:r>
            <w:r>
              <w:rPr>
                <w:rStyle w:val="IndexLink"/>
              </w:rPr>
              <w:t>425</w:t>
            </w:r>
          </w:hyperlink>
        </w:p>
        <w:p>
          <w:pPr>
            <w:pStyle w:val="Contents4"/>
            <w:tabs>
              <w:tab w:val="clear" w:pos="8176"/>
              <w:tab w:val="right" w:pos="9026" w:leader="dot"/>
            </w:tabs>
            <w:rPr/>
          </w:pPr>
          <w:hyperlink w:anchor="__RefHeading___Toc4207347_2870459653">
            <w:r>
              <w:rPr>
                <w:webHidden/>
                <w:rStyle w:val="IndexLink"/>
                <w:rtl w:val="true"/>
              </w:rPr>
              <w:t xml:space="preserve">انواع متعلَّق حروف جرّ اصلى </w:t>
            </w:r>
            <w:r>
              <w:rPr>
                <w:rStyle w:val="IndexLink"/>
                <w:rtl w:val="true"/>
              </w:rPr>
              <w:t>(</w:t>
            </w:r>
            <w:r>
              <w:rPr>
                <w:rStyle w:val="IndexLink"/>
                <w:rtl w:val="true"/>
              </w:rPr>
              <w:t>افعال عموم و افعال خصوص</w:t>
            </w:r>
            <w:r>
              <w:rPr>
                <w:rStyle w:val="IndexLink"/>
                <w:rtl w:val="true"/>
              </w:rPr>
              <w:t>)</w:t>
              <w:tab/>
            </w:r>
            <w:r>
              <w:rPr>
                <w:rStyle w:val="IndexLink"/>
              </w:rPr>
              <w:t>425</w:t>
            </w:r>
          </w:hyperlink>
        </w:p>
        <w:p>
          <w:pPr>
            <w:pStyle w:val="Contents4"/>
            <w:tabs>
              <w:tab w:val="clear" w:pos="8176"/>
              <w:tab w:val="right" w:pos="9026" w:leader="dot"/>
            </w:tabs>
            <w:rPr/>
          </w:pPr>
          <w:hyperlink w:anchor="__RefHeading___Toc4207349_2870459653">
            <w:r>
              <w:rPr>
                <w:webHidden/>
                <w:rStyle w:val="IndexLink"/>
                <w:rtl w:val="true"/>
              </w:rPr>
              <w:t xml:space="preserve">نمونه هايى از كاربرد حروف جرّ اصلى در قرآن كريم </w:t>
            </w:r>
            <w:r>
              <w:rPr>
                <w:rStyle w:val="IndexLink"/>
                <w:rtl w:val="true"/>
              </w:rPr>
              <w:t>(</w:t>
            </w:r>
            <w:r>
              <w:rPr>
                <w:rStyle w:val="IndexLink"/>
                <w:rtl w:val="true"/>
              </w:rPr>
              <w:t>با توجه به متعلَّق آنها</w:t>
            </w:r>
            <w:r>
              <w:rPr>
                <w:rStyle w:val="IndexLink"/>
                <w:rtl w:val="true"/>
              </w:rPr>
              <w:t>)</w:t>
              <w:tab/>
            </w:r>
            <w:r>
              <w:rPr>
                <w:rStyle w:val="IndexLink"/>
              </w:rPr>
              <w:t>427</w:t>
            </w:r>
          </w:hyperlink>
        </w:p>
        <w:p>
          <w:pPr>
            <w:pStyle w:val="Contents5"/>
            <w:tabs>
              <w:tab w:val="clear" w:pos="7892"/>
              <w:tab w:val="right" w:pos="9026" w:leader="dot"/>
            </w:tabs>
            <w:rPr/>
          </w:pPr>
          <w:hyperlink w:anchor="__RefHeading___Toc4207351_2870459653">
            <w:r>
              <w:rPr>
                <w:webHidden/>
                <w:rStyle w:val="IndexLink"/>
                <w:rtl w:val="true"/>
              </w:rPr>
              <w:t>الف</w:t>
            </w:r>
            <w:r>
              <w:rPr>
                <w:rStyle w:val="IndexLink"/>
                <w:rtl w:val="true"/>
              </w:rPr>
              <w:t xml:space="preserve">) </w:t>
            </w:r>
            <w:r>
              <w:rPr>
                <w:rStyle w:val="IndexLink"/>
                <w:rtl w:val="true"/>
              </w:rPr>
              <w:t>افعال عموم</w:t>
            </w:r>
            <w:r>
              <w:rPr>
                <w:rStyle w:val="IndexLink"/>
                <w:rtl w:val="true"/>
              </w:rPr>
              <w:tab/>
            </w:r>
            <w:r>
              <w:rPr>
                <w:rStyle w:val="IndexLink"/>
              </w:rPr>
              <w:t>427</w:t>
            </w:r>
          </w:hyperlink>
        </w:p>
        <w:p>
          <w:pPr>
            <w:pStyle w:val="Contents5"/>
            <w:tabs>
              <w:tab w:val="clear" w:pos="7892"/>
              <w:tab w:val="right" w:pos="9026" w:leader="dot"/>
            </w:tabs>
            <w:rPr/>
          </w:pPr>
          <w:hyperlink w:anchor="__RefHeading___Toc4207353_2870459653">
            <w:r>
              <w:rPr>
                <w:webHidden/>
                <w:rStyle w:val="IndexLink"/>
                <w:rtl w:val="true"/>
              </w:rPr>
              <w:t>ب</w:t>
            </w:r>
            <w:r>
              <w:rPr>
                <w:rStyle w:val="IndexLink"/>
                <w:rtl w:val="true"/>
              </w:rPr>
              <w:t xml:space="preserve">) </w:t>
            </w:r>
            <w:r>
              <w:rPr>
                <w:rStyle w:val="IndexLink"/>
                <w:rtl w:val="true"/>
              </w:rPr>
              <w:t>افعال خصوص</w:t>
            </w:r>
            <w:r>
              <w:rPr>
                <w:rStyle w:val="IndexLink"/>
                <w:rtl w:val="true"/>
              </w:rPr>
              <w:tab/>
            </w:r>
            <w:r>
              <w:rPr>
                <w:rStyle w:val="IndexLink"/>
              </w:rPr>
              <w:t>427</w:t>
            </w:r>
          </w:hyperlink>
        </w:p>
        <w:p>
          <w:pPr>
            <w:pStyle w:val="Contents4"/>
            <w:tabs>
              <w:tab w:val="clear" w:pos="8176"/>
              <w:tab w:val="right" w:pos="9026" w:leader="dot"/>
            </w:tabs>
            <w:rPr/>
          </w:pPr>
          <w:hyperlink w:anchor="__RefHeading___Toc4207355_2870459653">
            <w:r>
              <w:rPr>
                <w:webHidden/>
                <w:rStyle w:val="IndexLink"/>
                <w:rtl w:val="true"/>
              </w:rPr>
              <w:t>ملاحظه</w:t>
            </w:r>
            <w:r>
              <w:rPr>
                <w:rStyle w:val="IndexLink"/>
                <w:rtl w:val="true"/>
              </w:rPr>
              <w:tab/>
            </w:r>
            <w:r>
              <w:rPr>
                <w:rStyle w:val="IndexLink"/>
              </w:rPr>
              <w:t>428</w:t>
            </w:r>
          </w:hyperlink>
        </w:p>
        <w:p>
          <w:pPr>
            <w:pStyle w:val="Contents4"/>
            <w:tabs>
              <w:tab w:val="clear" w:pos="8176"/>
              <w:tab w:val="right" w:pos="9026" w:leader="dot"/>
            </w:tabs>
            <w:rPr/>
          </w:pPr>
          <w:hyperlink w:anchor="__RefHeading___Toc4207357_2870459653">
            <w:r>
              <w:rPr>
                <w:webHidden/>
                <w:rStyle w:val="IndexLink"/>
                <w:rtl w:val="true"/>
              </w:rPr>
              <w:t>چكيده</w:t>
            </w:r>
            <w:r>
              <w:rPr>
                <w:rStyle w:val="IndexLink"/>
                <w:rtl w:val="true"/>
              </w:rPr>
              <w:tab/>
            </w:r>
            <w:r>
              <w:rPr>
                <w:rStyle w:val="IndexLink"/>
              </w:rPr>
              <w:t>429</w:t>
            </w:r>
          </w:hyperlink>
        </w:p>
        <w:p>
          <w:pPr>
            <w:pStyle w:val="Contents4"/>
            <w:tabs>
              <w:tab w:val="clear" w:pos="8176"/>
              <w:tab w:val="right" w:pos="9026" w:leader="dot"/>
            </w:tabs>
            <w:rPr/>
          </w:pPr>
          <w:hyperlink w:anchor="__RefHeading___Toc4207359_2870459653">
            <w:r>
              <w:rPr>
                <w:webHidden/>
                <w:rStyle w:val="IndexLink"/>
                <w:rtl w:val="true"/>
              </w:rPr>
              <w:t>تمرين</w:t>
            </w:r>
            <w:r>
              <w:rPr>
                <w:rStyle w:val="IndexLink"/>
                <w:rtl w:val="true"/>
              </w:rPr>
              <w:tab/>
            </w:r>
            <w:r>
              <w:rPr>
                <w:rStyle w:val="IndexLink"/>
              </w:rPr>
              <w:t>430</w:t>
            </w:r>
          </w:hyperlink>
        </w:p>
        <w:p>
          <w:pPr>
            <w:pStyle w:val="Contents3"/>
            <w:tabs>
              <w:tab w:val="clear" w:pos="8459"/>
              <w:tab w:val="right" w:pos="9026" w:leader="dot"/>
            </w:tabs>
            <w:rPr/>
          </w:pPr>
          <w:hyperlink w:anchor="__RefHeading___Toc4207361_2870459653">
            <w:r>
              <w:rPr>
                <w:webHidden/>
                <w:rStyle w:val="IndexLink"/>
                <w:rtl w:val="true"/>
              </w:rPr>
              <w:t>درس سى و يكم</w:t>
            </w:r>
            <w:r>
              <w:rPr>
                <w:rStyle w:val="IndexLink"/>
                <w:rtl w:val="true"/>
              </w:rPr>
              <w:t xml:space="preserve">: </w:t>
            </w:r>
            <w:r>
              <w:rPr>
                <w:rStyle w:val="IndexLink"/>
                <w:rtl w:val="true"/>
              </w:rPr>
              <w:t xml:space="preserve">حروف جر </w:t>
            </w:r>
            <w:r>
              <w:rPr>
                <w:rStyle w:val="IndexLink"/>
                <w:rtl w:val="true"/>
              </w:rPr>
              <w:t>(</w:t>
            </w:r>
            <w:r>
              <w:rPr>
                <w:rStyle w:val="IndexLink"/>
              </w:rPr>
              <w:t>2</w:t>
            </w:r>
            <w:r>
              <w:rPr>
                <w:rStyle w:val="IndexLink"/>
                <w:rtl w:val="true"/>
              </w:rPr>
              <w:t>)</w:t>
              <w:tab/>
            </w:r>
            <w:r>
              <w:rPr>
                <w:rStyle w:val="IndexLink"/>
              </w:rPr>
              <w:t>434</w:t>
            </w:r>
          </w:hyperlink>
        </w:p>
        <w:p>
          <w:pPr>
            <w:pStyle w:val="Contents4"/>
            <w:tabs>
              <w:tab w:val="clear" w:pos="8176"/>
              <w:tab w:val="right" w:pos="9026" w:leader="dot"/>
            </w:tabs>
            <w:rPr/>
          </w:pPr>
          <w:hyperlink w:anchor="__RefHeading___Toc4207363_2870459653">
            <w:r>
              <w:rPr>
                <w:webHidden/>
                <w:rStyle w:val="IndexLink"/>
                <w:rtl w:val="true"/>
              </w:rPr>
              <w:t>اهداف درس</w:t>
            </w:r>
            <w:r>
              <w:rPr>
                <w:rStyle w:val="IndexLink"/>
                <w:rtl w:val="true"/>
              </w:rPr>
              <w:tab/>
            </w:r>
            <w:r>
              <w:rPr>
                <w:rStyle w:val="IndexLink"/>
              </w:rPr>
              <w:t>434</w:t>
            </w:r>
          </w:hyperlink>
        </w:p>
        <w:p>
          <w:pPr>
            <w:pStyle w:val="Contents4"/>
            <w:tabs>
              <w:tab w:val="clear" w:pos="8176"/>
              <w:tab w:val="right" w:pos="9026" w:leader="dot"/>
            </w:tabs>
            <w:rPr/>
          </w:pPr>
          <w:hyperlink w:anchor="__RefHeading___Toc4207365_2870459653">
            <w:r>
              <w:rPr>
                <w:webHidden/>
                <w:rStyle w:val="IndexLink"/>
                <w:rtl w:val="true"/>
              </w:rPr>
              <w:t>حروف جرّ زائد</w:t>
            </w:r>
            <w:r>
              <w:rPr>
                <w:rStyle w:val="IndexLink"/>
                <w:rtl w:val="true"/>
              </w:rPr>
              <w:tab/>
            </w:r>
            <w:r>
              <w:rPr>
                <w:rStyle w:val="IndexLink"/>
              </w:rPr>
              <w:t>434</w:t>
            </w:r>
          </w:hyperlink>
        </w:p>
        <w:p>
          <w:pPr>
            <w:pStyle w:val="Contents5"/>
            <w:tabs>
              <w:tab w:val="clear" w:pos="7892"/>
              <w:tab w:val="right" w:pos="9026" w:leader="dot"/>
            </w:tabs>
            <w:rPr/>
          </w:pPr>
          <w:hyperlink w:anchor="__RefHeading___Toc4207367_2870459653">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4207369_2870459653">
            <w:r>
              <w:rPr>
                <w:webHidden/>
                <w:rStyle w:val="IndexLink"/>
                <w:rtl w:val="true"/>
              </w:rPr>
              <w:t>الف</w:t>
            </w:r>
            <w:r>
              <w:rPr>
                <w:rStyle w:val="IndexLink"/>
                <w:rtl w:val="true"/>
              </w:rPr>
              <w:t xml:space="preserve">) </w:t>
            </w:r>
            <w:r>
              <w:rPr>
                <w:rStyle w:val="IndexLink"/>
                <w:rtl w:val="true"/>
              </w:rPr>
              <w:t xml:space="preserve">حرف جرّ زائد </w:t>
            </w:r>
            <w:r>
              <w:rPr>
                <w:rStyle w:val="IndexLink"/>
                <w:rtl w:val="true"/>
              </w:rPr>
              <w:t>«</w:t>
            </w:r>
            <w:r>
              <w:rPr>
                <w:rStyle w:val="IndexLink"/>
                <w:rtl w:val="true"/>
              </w:rPr>
              <w:t xml:space="preserve">بِ‍ </w:t>
            </w:r>
            <w:r>
              <w:rPr>
                <w:rStyle w:val="IndexLink"/>
                <w:rtl w:val="true"/>
              </w:rPr>
              <w:t>-»</w:t>
              <w:tab/>
            </w:r>
            <w:r>
              <w:rPr>
                <w:rStyle w:val="IndexLink"/>
              </w:rPr>
              <w:t>434</w:t>
            </w:r>
          </w:hyperlink>
        </w:p>
        <w:p>
          <w:pPr>
            <w:pStyle w:val="Contents5"/>
            <w:tabs>
              <w:tab w:val="clear" w:pos="7892"/>
              <w:tab w:val="right" w:pos="9026" w:leader="dot"/>
            </w:tabs>
            <w:rPr/>
          </w:pPr>
          <w:hyperlink w:anchor="__RefHeading___Toc4207371_2870459653">
            <w:r>
              <w:rPr>
                <w:webHidden/>
                <w:rStyle w:val="IndexLink"/>
                <w:rtl w:val="true"/>
              </w:rPr>
              <w:t>ب</w:t>
            </w:r>
            <w:r>
              <w:rPr>
                <w:rStyle w:val="IndexLink"/>
                <w:rtl w:val="true"/>
              </w:rPr>
              <w:t xml:space="preserve">) </w:t>
            </w:r>
            <w:r>
              <w:rPr>
                <w:rStyle w:val="IndexLink"/>
                <w:rtl w:val="true"/>
              </w:rPr>
              <w:t xml:space="preserve">حرف جرّ زائد </w:t>
            </w:r>
            <w:r>
              <w:rPr>
                <w:rStyle w:val="IndexLink"/>
                <w:rtl w:val="true"/>
              </w:rPr>
              <w:t>«</w:t>
            </w:r>
            <w:r>
              <w:rPr>
                <w:rStyle w:val="IndexLink"/>
                <w:rtl w:val="true"/>
              </w:rPr>
              <w:t>مِن</w:t>
            </w:r>
            <w:r>
              <w:rPr>
                <w:rStyle w:val="IndexLink"/>
                <w:rtl w:val="true"/>
              </w:rPr>
              <w:t>»</w:t>
              <w:tab/>
            </w:r>
            <w:r>
              <w:rPr>
                <w:rStyle w:val="IndexLink"/>
              </w:rPr>
              <w:t>436</w:t>
            </w:r>
          </w:hyperlink>
        </w:p>
        <w:p>
          <w:pPr>
            <w:pStyle w:val="Contents5"/>
            <w:tabs>
              <w:tab w:val="clear" w:pos="7892"/>
              <w:tab w:val="right" w:pos="9026" w:leader="dot"/>
            </w:tabs>
            <w:rPr/>
          </w:pPr>
          <w:hyperlink w:anchor="__RefHeading___Toc4207373_2870459653">
            <w:r>
              <w:rPr>
                <w:webHidden/>
                <w:rStyle w:val="IndexLink"/>
                <w:rtl w:val="true"/>
              </w:rPr>
              <w:t>ج</w:t>
            </w:r>
            <w:r>
              <w:rPr>
                <w:rStyle w:val="IndexLink"/>
                <w:rtl w:val="true"/>
              </w:rPr>
              <w:t xml:space="preserve">) </w:t>
            </w:r>
            <w:r>
              <w:rPr>
                <w:rStyle w:val="IndexLink"/>
                <w:rtl w:val="true"/>
              </w:rPr>
              <w:t xml:space="preserve">حرف جرّ زائد </w:t>
            </w:r>
            <w:r>
              <w:rPr>
                <w:rStyle w:val="IndexLink"/>
                <w:rtl w:val="true"/>
              </w:rPr>
              <w:t>«</w:t>
            </w:r>
            <w:r>
              <w:rPr>
                <w:rStyle w:val="IndexLink"/>
                <w:rtl w:val="true"/>
              </w:rPr>
              <w:t xml:space="preserve">لِ‍ </w:t>
            </w:r>
            <w:r>
              <w:rPr>
                <w:rStyle w:val="IndexLink"/>
                <w:rtl w:val="true"/>
              </w:rPr>
              <w:t>-»</w:t>
              <w:tab/>
            </w:r>
            <w:r>
              <w:rPr>
                <w:rStyle w:val="IndexLink"/>
              </w:rPr>
              <w:t>437</w:t>
            </w:r>
          </w:hyperlink>
        </w:p>
        <w:p>
          <w:pPr>
            <w:pStyle w:val="Contents5"/>
            <w:tabs>
              <w:tab w:val="clear" w:pos="7892"/>
              <w:tab w:val="right" w:pos="9026" w:leader="dot"/>
            </w:tabs>
            <w:rPr/>
          </w:pPr>
          <w:hyperlink w:anchor="__RefHeading___Toc4207375_2870459653">
            <w:r>
              <w:rPr>
                <w:webHidden/>
                <w:rStyle w:val="IndexLink"/>
                <w:rtl w:val="true"/>
              </w:rPr>
              <w:t>د</w:t>
            </w:r>
            <w:r>
              <w:rPr>
                <w:rStyle w:val="IndexLink"/>
                <w:rtl w:val="true"/>
              </w:rPr>
              <w:t xml:space="preserve">) </w:t>
            </w:r>
            <w:r>
              <w:rPr>
                <w:rStyle w:val="IndexLink"/>
                <w:rtl w:val="true"/>
              </w:rPr>
              <w:t xml:space="preserve">حرف جرّ زائد </w:t>
            </w:r>
            <w:r>
              <w:rPr>
                <w:rStyle w:val="IndexLink"/>
                <w:rtl w:val="true"/>
              </w:rPr>
              <w:t>«</w:t>
            </w:r>
            <w:r>
              <w:rPr>
                <w:rStyle w:val="IndexLink"/>
                <w:rtl w:val="true"/>
              </w:rPr>
              <w:t xml:space="preserve">كَ‍ </w:t>
            </w:r>
            <w:r>
              <w:rPr>
                <w:rStyle w:val="IndexLink"/>
                <w:rtl w:val="true"/>
              </w:rPr>
              <w:t>-»</w:t>
              <w:tab/>
            </w:r>
            <w:r>
              <w:rPr>
                <w:rStyle w:val="IndexLink"/>
              </w:rPr>
              <w:t>438</w:t>
            </w:r>
          </w:hyperlink>
        </w:p>
        <w:p>
          <w:pPr>
            <w:pStyle w:val="Contents4"/>
            <w:tabs>
              <w:tab w:val="clear" w:pos="8176"/>
              <w:tab w:val="right" w:pos="9026" w:leader="dot"/>
            </w:tabs>
            <w:rPr/>
          </w:pPr>
          <w:hyperlink w:anchor="__RefHeading___Toc4207377_2870459653">
            <w:r>
              <w:rPr>
                <w:webHidden/>
                <w:rStyle w:val="IndexLink"/>
                <w:rtl w:val="true"/>
              </w:rPr>
              <w:t>نمونه هايى از كاربرد حروف جرّ زائد در قرآن كريم</w:t>
            </w:r>
            <w:r>
              <w:rPr>
                <w:rStyle w:val="IndexLink"/>
                <w:rtl w:val="true"/>
              </w:rPr>
              <w:tab/>
            </w:r>
            <w:r>
              <w:rPr>
                <w:rStyle w:val="IndexLink"/>
              </w:rPr>
              <w:t>438</w:t>
            </w:r>
          </w:hyperlink>
        </w:p>
        <w:p>
          <w:pPr>
            <w:pStyle w:val="Contents4"/>
            <w:tabs>
              <w:tab w:val="clear" w:pos="8176"/>
              <w:tab w:val="right" w:pos="9026" w:leader="dot"/>
            </w:tabs>
            <w:rPr/>
          </w:pPr>
          <w:hyperlink w:anchor="__RefHeading___Toc4207379_2870459653">
            <w:r>
              <w:rPr>
                <w:webHidden/>
                <w:rStyle w:val="IndexLink"/>
                <w:rtl w:val="true"/>
              </w:rPr>
              <w:t>چكيده</w:t>
            </w:r>
            <w:r>
              <w:rPr>
                <w:rStyle w:val="IndexLink"/>
                <w:rtl w:val="true"/>
              </w:rPr>
              <w:tab/>
            </w:r>
            <w:r>
              <w:rPr>
                <w:rStyle w:val="IndexLink"/>
              </w:rPr>
              <w:t>439</w:t>
            </w:r>
          </w:hyperlink>
        </w:p>
        <w:p>
          <w:pPr>
            <w:pStyle w:val="Contents4"/>
            <w:tabs>
              <w:tab w:val="clear" w:pos="8176"/>
              <w:tab w:val="right" w:pos="9026" w:leader="dot"/>
            </w:tabs>
            <w:rPr/>
          </w:pPr>
          <w:hyperlink w:anchor="__RefHeading___Toc4207381_2870459653">
            <w:r>
              <w:rPr>
                <w:webHidden/>
                <w:rStyle w:val="IndexLink"/>
                <w:rtl w:val="true"/>
              </w:rPr>
              <w:t>تمرين</w:t>
            </w:r>
            <w:r>
              <w:rPr>
                <w:rStyle w:val="IndexLink"/>
                <w:rtl w:val="true"/>
              </w:rPr>
              <w:tab/>
            </w:r>
            <w:r>
              <w:rPr>
                <w:rStyle w:val="IndexLink"/>
              </w:rPr>
              <w:t>440</w:t>
            </w:r>
          </w:hyperlink>
        </w:p>
        <w:p>
          <w:pPr>
            <w:pStyle w:val="Contents3"/>
            <w:tabs>
              <w:tab w:val="clear" w:pos="8459"/>
              <w:tab w:val="right" w:pos="9026" w:leader="dot"/>
            </w:tabs>
            <w:rPr/>
          </w:pPr>
          <w:hyperlink w:anchor="__RefHeading___Toc4207383_2870459653">
            <w:r>
              <w:rPr>
                <w:webHidden/>
                <w:rStyle w:val="IndexLink"/>
                <w:rtl w:val="true"/>
              </w:rPr>
              <w:t>درس سى و دوم</w:t>
            </w:r>
            <w:r>
              <w:rPr>
                <w:rStyle w:val="IndexLink"/>
                <w:rtl w:val="true"/>
              </w:rPr>
              <w:t xml:space="preserve">: </w:t>
            </w:r>
            <w:r>
              <w:rPr>
                <w:rStyle w:val="IndexLink"/>
                <w:rtl w:val="true"/>
              </w:rPr>
              <w:t xml:space="preserve">حروف جر </w:t>
            </w:r>
            <w:r>
              <w:rPr>
                <w:rStyle w:val="IndexLink"/>
                <w:rtl w:val="true"/>
              </w:rPr>
              <w:t>(</w:t>
            </w:r>
            <w:r>
              <w:rPr>
                <w:rStyle w:val="IndexLink"/>
              </w:rPr>
              <w:t>3</w:t>
            </w:r>
            <w:r>
              <w:rPr>
                <w:rStyle w:val="IndexLink"/>
                <w:rtl w:val="true"/>
              </w:rPr>
              <w:t>)</w:t>
              <w:tab/>
            </w:r>
            <w:r>
              <w:rPr>
                <w:rStyle w:val="IndexLink"/>
              </w:rPr>
              <w:t>442</w:t>
            </w:r>
          </w:hyperlink>
        </w:p>
        <w:p>
          <w:pPr>
            <w:pStyle w:val="Contents4"/>
            <w:tabs>
              <w:tab w:val="clear" w:pos="8176"/>
              <w:tab w:val="right" w:pos="9026" w:leader="dot"/>
            </w:tabs>
            <w:rPr/>
          </w:pPr>
          <w:hyperlink w:anchor="__RefHeading___Toc4207385_2870459653">
            <w:r>
              <w:rPr>
                <w:webHidden/>
                <w:rStyle w:val="IndexLink"/>
                <w:rtl w:val="true"/>
              </w:rPr>
              <w:t>هدف درس</w:t>
            </w:r>
            <w:r>
              <w:rPr>
                <w:rStyle w:val="IndexLink"/>
                <w:rtl w:val="true"/>
              </w:rPr>
              <w:tab/>
            </w:r>
            <w:r>
              <w:rPr>
                <w:rStyle w:val="IndexLink"/>
              </w:rPr>
              <w:t>442</w:t>
            </w:r>
          </w:hyperlink>
        </w:p>
        <w:p>
          <w:pPr>
            <w:pStyle w:val="Contents4"/>
            <w:tabs>
              <w:tab w:val="clear" w:pos="8176"/>
              <w:tab w:val="right" w:pos="9026" w:leader="dot"/>
            </w:tabs>
            <w:rPr/>
          </w:pPr>
          <w:hyperlink w:anchor="__RefHeading___Toc4207387_2870459653">
            <w:r>
              <w:rPr>
                <w:webHidden/>
                <w:rStyle w:val="IndexLink"/>
                <w:rtl w:val="true"/>
              </w:rPr>
              <w:t xml:space="preserve">مهم ترين معانى حروف جر </w:t>
            </w:r>
            <w:r>
              <w:rPr>
                <w:rStyle w:val="IndexLink"/>
                <w:rtl w:val="true"/>
              </w:rPr>
              <w:t>(</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4207389_2870459653">
            <w:r>
              <w:rPr>
                <w:webHidden/>
                <w:rStyle w:val="IndexLink"/>
              </w:rPr>
              <w:t>1</w:t>
            </w:r>
            <w:r>
              <w:rPr>
                <w:rStyle w:val="IndexLink"/>
                <w:rtl w:val="true"/>
              </w:rPr>
              <w:t xml:space="preserve">. </w:t>
            </w:r>
            <w:r>
              <w:rPr>
                <w:rStyle w:val="IndexLink"/>
                <w:rtl w:val="true"/>
              </w:rPr>
              <w:t xml:space="preserve">حرف جرّ </w:t>
            </w:r>
            <w:r>
              <w:rPr>
                <w:rStyle w:val="IndexLink"/>
                <w:rtl w:val="true"/>
              </w:rPr>
              <w:t>«</w:t>
            </w:r>
            <w:r>
              <w:rPr>
                <w:rStyle w:val="IndexLink"/>
                <w:rtl w:val="true"/>
              </w:rPr>
              <w:t xml:space="preserve">بِ‍ </w:t>
            </w:r>
            <w:r>
              <w:rPr>
                <w:rStyle w:val="IndexLink"/>
                <w:rtl w:val="true"/>
              </w:rPr>
              <w:t>-»</w:t>
              <w:tab/>
            </w:r>
            <w:r>
              <w:rPr>
                <w:rStyle w:val="IndexLink"/>
              </w:rPr>
              <w:t>442</w:t>
            </w:r>
          </w:hyperlink>
        </w:p>
        <w:p>
          <w:pPr>
            <w:pStyle w:val="Contents6"/>
            <w:tabs>
              <w:tab w:val="clear" w:pos="7609"/>
              <w:tab w:val="right" w:pos="9026" w:leader="dot"/>
            </w:tabs>
            <w:rPr/>
          </w:pPr>
          <w:hyperlink w:anchor="__RefHeading___Toc4207391_2870459653">
            <w:r>
              <w:rPr>
                <w:webHidden/>
                <w:rStyle w:val="IndexLink"/>
              </w:rPr>
              <w:t>1</w:t>
            </w:r>
            <w:r>
              <w:rPr>
                <w:rStyle w:val="IndexLink"/>
                <w:rtl w:val="true"/>
              </w:rPr>
              <w:t xml:space="preserve">. </w:t>
            </w:r>
            <w:r>
              <w:rPr>
                <w:rStyle w:val="IndexLink"/>
                <w:rtl w:val="true"/>
              </w:rPr>
              <w:t>الصاق</w:t>
            </w:r>
            <w:r>
              <w:rPr>
                <w:rStyle w:val="IndexLink"/>
                <w:rtl w:val="true"/>
              </w:rPr>
              <w:tab/>
            </w:r>
            <w:r>
              <w:rPr>
                <w:rStyle w:val="IndexLink"/>
              </w:rPr>
              <w:t>442</w:t>
            </w:r>
          </w:hyperlink>
        </w:p>
        <w:p>
          <w:pPr>
            <w:pStyle w:val="Contents6"/>
            <w:tabs>
              <w:tab w:val="clear" w:pos="7609"/>
              <w:tab w:val="right" w:pos="9026" w:leader="dot"/>
            </w:tabs>
            <w:rPr/>
          </w:pPr>
          <w:hyperlink w:anchor="__RefHeading___Toc4207393_2870459653">
            <w:r>
              <w:rPr>
                <w:webHidden/>
                <w:rStyle w:val="IndexLink"/>
              </w:rPr>
              <w:t>2</w:t>
            </w:r>
            <w:r>
              <w:rPr>
                <w:rStyle w:val="IndexLink"/>
                <w:rtl w:val="true"/>
              </w:rPr>
              <w:t xml:space="preserve">. </w:t>
            </w:r>
            <w:r>
              <w:rPr>
                <w:rStyle w:val="IndexLink"/>
                <w:rtl w:val="true"/>
              </w:rPr>
              <w:t>تعديه</w:t>
            </w:r>
            <w:r>
              <w:rPr>
                <w:rStyle w:val="IndexLink"/>
                <w:rtl w:val="true"/>
              </w:rPr>
              <w:tab/>
            </w:r>
            <w:r>
              <w:rPr>
                <w:rStyle w:val="IndexLink"/>
              </w:rPr>
              <w:t>443</w:t>
            </w:r>
          </w:hyperlink>
        </w:p>
        <w:p>
          <w:pPr>
            <w:pStyle w:val="Contents6"/>
            <w:tabs>
              <w:tab w:val="clear" w:pos="7609"/>
              <w:tab w:val="right" w:pos="9026" w:leader="dot"/>
            </w:tabs>
            <w:rPr/>
          </w:pPr>
          <w:hyperlink w:anchor="__RefHeading___Toc4207395_2870459653">
            <w:r>
              <w:rPr>
                <w:webHidden/>
                <w:rStyle w:val="IndexLink"/>
              </w:rPr>
              <w:t>3</w:t>
            </w:r>
            <w:r>
              <w:rPr>
                <w:rStyle w:val="IndexLink"/>
                <w:rtl w:val="true"/>
              </w:rPr>
              <w:t xml:space="preserve">. </w:t>
            </w:r>
            <w:r>
              <w:rPr>
                <w:rStyle w:val="IndexLink"/>
                <w:rtl w:val="true"/>
              </w:rPr>
              <w:t>سببيّت</w:t>
            </w:r>
            <w:r>
              <w:rPr>
                <w:rStyle w:val="IndexLink"/>
                <w:rtl w:val="true"/>
              </w:rPr>
              <w:tab/>
            </w:r>
            <w:r>
              <w:rPr>
                <w:rStyle w:val="IndexLink"/>
              </w:rPr>
              <w:t>443</w:t>
            </w:r>
          </w:hyperlink>
        </w:p>
        <w:p>
          <w:pPr>
            <w:pStyle w:val="Contents6"/>
            <w:tabs>
              <w:tab w:val="clear" w:pos="7609"/>
              <w:tab w:val="right" w:pos="9026" w:leader="dot"/>
            </w:tabs>
            <w:rPr/>
          </w:pPr>
          <w:hyperlink w:anchor="__RefHeading___Toc4207397_2870459653">
            <w:r>
              <w:rPr>
                <w:webHidden/>
                <w:rStyle w:val="IndexLink"/>
              </w:rPr>
              <w:t>4</w:t>
            </w:r>
            <w:r>
              <w:rPr>
                <w:rStyle w:val="IndexLink"/>
                <w:rtl w:val="true"/>
              </w:rPr>
              <w:t xml:space="preserve">. </w:t>
            </w:r>
            <w:r>
              <w:rPr>
                <w:rStyle w:val="IndexLink"/>
                <w:rtl w:val="true"/>
              </w:rPr>
              <w:t>استعانت</w:t>
            </w:r>
            <w:r>
              <w:rPr>
                <w:rStyle w:val="IndexLink"/>
                <w:rtl w:val="true"/>
              </w:rPr>
              <w:tab/>
            </w:r>
            <w:r>
              <w:rPr>
                <w:rStyle w:val="IndexLink"/>
              </w:rPr>
              <w:t>444</w:t>
            </w:r>
          </w:hyperlink>
        </w:p>
        <w:p>
          <w:pPr>
            <w:pStyle w:val="Contents6"/>
            <w:tabs>
              <w:tab w:val="clear" w:pos="7609"/>
              <w:tab w:val="right" w:pos="9026" w:leader="dot"/>
            </w:tabs>
            <w:rPr/>
          </w:pPr>
          <w:hyperlink w:anchor="__RefHeading___Toc4207399_2870459653">
            <w:r>
              <w:rPr>
                <w:webHidden/>
                <w:rStyle w:val="IndexLink"/>
              </w:rPr>
              <w:t>5</w:t>
            </w:r>
            <w:r>
              <w:rPr>
                <w:rStyle w:val="IndexLink"/>
                <w:rtl w:val="true"/>
              </w:rPr>
              <w:t xml:space="preserve">. </w:t>
            </w:r>
            <w:r>
              <w:rPr>
                <w:rStyle w:val="IndexLink"/>
                <w:rtl w:val="true"/>
              </w:rPr>
              <w:t>مصاحبت</w:t>
            </w:r>
            <w:r>
              <w:rPr>
                <w:rStyle w:val="IndexLink"/>
                <w:rtl w:val="true"/>
              </w:rPr>
              <w:tab/>
            </w:r>
            <w:r>
              <w:rPr>
                <w:rStyle w:val="IndexLink"/>
              </w:rPr>
              <w:t>444</w:t>
            </w:r>
          </w:hyperlink>
        </w:p>
        <w:p>
          <w:pPr>
            <w:pStyle w:val="Contents6"/>
            <w:tabs>
              <w:tab w:val="clear" w:pos="7609"/>
              <w:tab w:val="right" w:pos="9026" w:leader="dot"/>
            </w:tabs>
            <w:rPr/>
          </w:pPr>
          <w:hyperlink w:anchor="__RefHeading___Toc4207401_2870459653">
            <w:r>
              <w:rPr>
                <w:webHidden/>
                <w:rStyle w:val="IndexLink"/>
              </w:rPr>
              <w:t>6</w:t>
            </w:r>
            <w:r>
              <w:rPr>
                <w:rStyle w:val="IndexLink"/>
                <w:rtl w:val="true"/>
              </w:rPr>
              <w:t xml:space="preserve">. </w:t>
            </w:r>
            <w:r>
              <w:rPr>
                <w:rStyle w:val="IndexLink"/>
                <w:rtl w:val="true"/>
              </w:rPr>
              <w:t>مقابله</w:t>
            </w:r>
            <w:r>
              <w:rPr>
                <w:rStyle w:val="IndexLink"/>
                <w:rtl w:val="true"/>
              </w:rPr>
              <w:tab/>
            </w:r>
            <w:r>
              <w:rPr>
                <w:rStyle w:val="IndexLink"/>
              </w:rPr>
              <w:t>444</w:t>
            </w:r>
          </w:hyperlink>
        </w:p>
        <w:p>
          <w:pPr>
            <w:pStyle w:val="Contents6"/>
            <w:tabs>
              <w:tab w:val="clear" w:pos="7609"/>
              <w:tab w:val="right" w:pos="9026" w:leader="dot"/>
            </w:tabs>
            <w:rPr/>
          </w:pPr>
          <w:hyperlink w:anchor="__RefHeading___Toc4207403_2870459653">
            <w:r>
              <w:rPr>
                <w:webHidden/>
                <w:rStyle w:val="IndexLink"/>
              </w:rPr>
              <w:t>7</w:t>
            </w:r>
            <w:r>
              <w:rPr>
                <w:rStyle w:val="IndexLink"/>
                <w:rtl w:val="true"/>
              </w:rPr>
              <w:t xml:space="preserve">. </w:t>
            </w:r>
            <w:r>
              <w:rPr>
                <w:rStyle w:val="IndexLink"/>
                <w:rtl w:val="true"/>
              </w:rPr>
              <w:t>قسم</w:t>
            </w:r>
            <w:r>
              <w:rPr>
                <w:rStyle w:val="IndexLink"/>
                <w:rtl w:val="true"/>
              </w:rPr>
              <w:tab/>
            </w:r>
            <w:r>
              <w:rPr>
                <w:rStyle w:val="IndexLink"/>
              </w:rPr>
              <w:t>445</w:t>
            </w:r>
          </w:hyperlink>
        </w:p>
        <w:p>
          <w:pPr>
            <w:pStyle w:val="Contents6"/>
            <w:tabs>
              <w:tab w:val="clear" w:pos="7609"/>
              <w:tab w:val="right" w:pos="9026" w:leader="dot"/>
            </w:tabs>
            <w:rPr/>
          </w:pPr>
          <w:hyperlink w:anchor="__RefHeading___Toc4207405_2870459653">
            <w:r>
              <w:rPr>
                <w:webHidden/>
                <w:rStyle w:val="IndexLink"/>
              </w:rPr>
              <w:t>8</w:t>
            </w:r>
            <w:r>
              <w:rPr>
                <w:rStyle w:val="IndexLink"/>
                <w:rtl w:val="true"/>
              </w:rPr>
              <w:t xml:space="preserve">. </w:t>
            </w:r>
            <w:r>
              <w:rPr>
                <w:rStyle w:val="IndexLink"/>
                <w:rtl w:val="true"/>
              </w:rPr>
              <w:t>ظرفيّت</w:t>
            </w:r>
            <w:r>
              <w:rPr>
                <w:rStyle w:val="IndexLink"/>
                <w:rtl w:val="true"/>
              </w:rPr>
              <w:tab/>
            </w:r>
            <w:r>
              <w:rPr>
                <w:rStyle w:val="IndexLink"/>
              </w:rPr>
              <w:t>445</w:t>
            </w:r>
          </w:hyperlink>
        </w:p>
        <w:p>
          <w:pPr>
            <w:pStyle w:val="Contents6"/>
            <w:tabs>
              <w:tab w:val="clear" w:pos="7609"/>
              <w:tab w:val="right" w:pos="9026" w:leader="dot"/>
            </w:tabs>
            <w:rPr/>
          </w:pPr>
          <w:hyperlink w:anchor="__RefHeading___Toc4207407_2870459653">
            <w:r>
              <w:rPr>
                <w:webHidden/>
                <w:rStyle w:val="IndexLink"/>
              </w:rPr>
              <w:t>9</w:t>
            </w:r>
            <w:r>
              <w:rPr>
                <w:rStyle w:val="IndexLink"/>
                <w:rtl w:val="true"/>
              </w:rPr>
              <w:t xml:space="preserve">. </w:t>
            </w:r>
            <w:r>
              <w:rPr>
                <w:rStyle w:val="IndexLink"/>
                <w:rtl w:val="true"/>
              </w:rPr>
              <w:t>تبعيض</w:t>
            </w:r>
            <w:r>
              <w:rPr>
                <w:rStyle w:val="IndexLink"/>
                <w:rtl w:val="true"/>
              </w:rPr>
              <w:tab/>
            </w:r>
            <w:r>
              <w:rPr>
                <w:rStyle w:val="IndexLink"/>
              </w:rPr>
              <w:t>445</w:t>
            </w:r>
          </w:hyperlink>
        </w:p>
        <w:p>
          <w:pPr>
            <w:pStyle w:val="Contents6"/>
            <w:tabs>
              <w:tab w:val="clear" w:pos="7609"/>
              <w:tab w:val="right" w:pos="9026" w:leader="dot"/>
            </w:tabs>
            <w:rPr/>
          </w:pPr>
          <w:hyperlink w:anchor="__RefHeading___Toc4207409_2870459653">
            <w:r>
              <w:rPr>
                <w:webHidden/>
                <w:rStyle w:val="IndexLink"/>
              </w:rPr>
              <w:t>10</w:t>
            </w:r>
            <w:r>
              <w:rPr>
                <w:rStyle w:val="IndexLink"/>
                <w:rtl w:val="true"/>
              </w:rPr>
              <w:t xml:space="preserve">. </w:t>
            </w:r>
            <w:r>
              <w:rPr>
                <w:rStyle w:val="IndexLink"/>
                <w:rtl w:val="true"/>
              </w:rPr>
              <w:t>استعلاء</w:t>
            </w:r>
            <w:r>
              <w:rPr>
                <w:rStyle w:val="IndexLink"/>
                <w:rtl w:val="true"/>
              </w:rPr>
              <w:tab/>
            </w:r>
            <w:r>
              <w:rPr>
                <w:rStyle w:val="IndexLink"/>
              </w:rPr>
              <w:t>446</w:t>
            </w:r>
          </w:hyperlink>
        </w:p>
        <w:p>
          <w:pPr>
            <w:pStyle w:val="Contents5"/>
            <w:tabs>
              <w:tab w:val="clear" w:pos="7892"/>
              <w:tab w:val="right" w:pos="9026" w:leader="dot"/>
            </w:tabs>
            <w:rPr/>
          </w:pPr>
          <w:hyperlink w:anchor="__RefHeading___Toc4207411_2870459653">
            <w:r>
              <w:rPr>
                <w:webHidden/>
                <w:rStyle w:val="IndexLink"/>
              </w:rPr>
              <w:t>2</w:t>
            </w:r>
            <w:r>
              <w:rPr>
                <w:rStyle w:val="IndexLink"/>
                <w:rtl w:val="true"/>
              </w:rPr>
              <w:t xml:space="preserve">. </w:t>
            </w:r>
            <w:r>
              <w:rPr>
                <w:rStyle w:val="IndexLink"/>
                <w:rtl w:val="true"/>
              </w:rPr>
              <w:t xml:space="preserve">حرف جرّ </w:t>
            </w:r>
            <w:r>
              <w:rPr>
                <w:rStyle w:val="IndexLink"/>
                <w:rtl w:val="true"/>
              </w:rPr>
              <w:t>«</w:t>
            </w:r>
            <w:r>
              <w:rPr>
                <w:rStyle w:val="IndexLink"/>
                <w:rtl w:val="true"/>
              </w:rPr>
              <w:t xml:space="preserve">تَ‍ </w:t>
            </w:r>
            <w:r>
              <w:rPr>
                <w:rStyle w:val="IndexLink"/>
                <w:rtl w:val="true"/>
              </w:rPr>
              <w:t>-»</w:t>
              <w:tab/>
            </w:r>
            <w:r>
              <w:rPr>
                <w:rStyle w:val="IndexLink"/>
              </w:rPr>
              <w:t>447</w:t>
            </w:r>
          </w:hyperlink>
        </w:p>
        <w:p>
          <w:pPr>
            <w:pStyle w:val="Contents5"/>
            <w:tabs>
              <w:tab w:val="clear" w:pos="7892"/>
              <w:tab w:val="right" w:pos="9026" w:leader="dot"/>
            </w:tabs>
            <w:rPr/>
          </w:pPr>
          <w:hyperlink w:anchor="__RefHeading___Toc4207413_2870459653">
            <w:r>
              <w:rPr>
                <w:webHidden/>
                <w:rStyle w:val="IndexLink"/>
              </w:rPr>
              <w:t>3</w:t>
            </w:r>
            <w:r>
              <w:rPr>
                <w:rStyle w:val="IndexLink"/>
                <w:rtl w:val="true"/>
              </w:rPr>
              <w:t xml:space="preserve">. </w:t>
            </w:r>
            <w:r>
              <w:rPr>
                <w:rStyle w:val="IndexLink"/>
                <w:rtl w:val="true"/>
              </w:rPr>
              <w:t xml:space="preserve">حرف جرّ </w:t>
            </w:r>
            <w:r>
              <w:rPr>
                <w:rStyle w:val="IndexLink"/>
                <w:rtl w:val="true"/>
              </w:rPr>
              <w:t>«</w:t>
            </w:r>
            <w:r>
              <w:rPr>
                <w:rStyle w:val="IndexLink"/>
                <w:rtl w:val="true"/>
              </w:rPr>
              <w:t xml:space="preserve">كَ‍ </w:t>
            </w:r>
            <w:r>
              <w:rPr>
                <w:rStyle w:val="IndexLink"/>
                <w:rtl w:val="true"/>
              </w:rPr>
              <w:t>-»</w:t>
              <w:tab/>
            </w:r>
            <w:r>
              <w:rPr>
                <w:rStyle w:val="IndexLink"/>
              </w:rPr>
              <w:t>448</w:t>
            </w:r>
          </w:hyperlink>
        </w:p>
        <w:p>
          <w:pPr>
            <w:pStyle w:val="Contents5"/>
            <w:tabs>
              <w:tab w:val="clear" w:pos="7892"/>
              <w:tab w:val="right" w:pos="9026" w:leader="dot"/>
            </w:tabs>
            <w:rPr/>
          </w:pPr>
          <w:hyperlink w:anchor="__RefHeading___Toc4207415_2870459653">
            <w:r>
              <w:rPr>
                <w:webHidden/>
                <w:rStyle w:val="IndexLink"/>
              </w:rPr>
              <w:t>4</w:t>
            </w:r>
            <w:r>
              <w:rPr>
                <w:rStyle w:val="IndexLink"/>
                <w:rtl w:val="true"/>
              </w:rPr>
              <w:t xml:space="preserve">. </w:t>
            </w:r>
            <w:r>
              <w:rPr>
                <w:rStyle w:val="IndexLink"/>
                <w:rtl w:val="true"/>
              </w:rPr>
              <w:t xml:space="preserve">حرف جرّ </w:t>
            </w:r>
            <w:r>
              <w:rPr>
                <w:rStyle w:val="IndexLink"/>
                <w:rtl w:val="true"/>
              </w:rPr>
              <w:t>«</w:t>
            </w:r>
            <w:r>
              <w:rPr>
                <w:rStyle w:val="IndexLink"/>
                <w:rtl w:val="true"/>
              </w:rPr>
              <w:t>وَ</w:t>
            </w:r>
            <w:r>
              <w:rPr>
                <w:rStyle w:val="IndexLink"/>
                <w:rtl w:val="true"/>
              </w:rPr>
              <w:t>»</w:t>
              <w:tab/>
            </w:r>
            <w:r>
              <w:rPr>
                <w:rStyle w:val="IndexLink"/>
              </w:rPr>
              <w:t>449</w:t>
            </w:r>
          </w:hyperlink>
        </w:p>
        <w:p>
          <w:pPr>
            <w:pStyle w:val="Contents5"/>
            <w:tabs>
              <w:tab w:val="clear" w:pos="7892"/>
              <w:tab w:val="right" w:pos="9026" w:leader="dot"/>
            </w:tabs>
            <w:rPr/>
          </w:pPr>
          <w:hyperlink w:anchor="__RefHeading___Toc4207417_2870459653">
            <w:r>
              <w:rPr>
                <w:webHidden/>
                <w:rStyle w:val="IndexLink"/>
              </w:rPr>
              <w:t>5</w:t>
            </w:r>
            <w:r>
              <w:rPr>
                <w:rStyle w:val="IndexLink"/>
                <w:rtl w:val="true"/>
              </w:rPr>
              <w:t xml:space="preserve">. </w:t>
            </w:r>
            <w:r>
              <w:rPr>
                <w:rStyle w:val="IndexLink"/>
                <w:rtl w:val="true"/>
              </w:rPr>
              <w:t xml:space="preserve">حرف جرّ </w:t>
            </w:r>
            <w:r>
              <w:rPr>
                <w:rStyle w:val="IndexLink"/>
                <w:rtl w:val="true"/>
              </w:rPr>
              <w:t>«</w:t>
            </w:r>
            <w:r>
              <w:rPr>
                <w:rStyle w:val="IndexLink"/>
                <w:rtl w:val="true"/>
              </w:rPr>
              <w:t xml:space="preserve">لِ‍ </w:t>
            </w:r>
            <w:r>
              <w:rPr>
                <w:rStyle w:val="IndexLink"/>
                <w:rtl w:val="true"/>
              </w:rPr>
              <w:t>-»</w:t>
              <w:tab/>
            </w:r>
            <w:r>
              <w:rPr>
                <w:rStyle w:val="IndexLink"/>
              </w:rPr>
              <w:t>449</w:t>
            </w:r>
          </w:hyperlink>
        </w:p>
        <w:p>
          <w:pPr>
            <w:pStyle w:val="Contents5"/>
            <w:tabs>
              <w:tab w:val="clear" w:pos="7892"/>
              <w:tab w:val="right" w:pos="9026" w:leader="dot"/>
            </w:tabs>
            <w:rPr/>
          </w:pPr>
          <w:hyperlink w:anchor="__RefHeading___Toc4207419_2870459653">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 xml:space="preserve">حروف جرّ </w:t>
            </w:r>
            <w:r>
              <w:rPr>
                <w:rStyle w:val="IndexLink"/>
                <w:rtl w:val="true"/>
              </w:rPr>
              <w:t>«</w:t>
            </w:r>
            <w:r>
              <w:rPr>
                <w:rStyle w:val="IndexLink"/>
                <w:rtl w:val="true"/>
              </w:rPr>
              <w:t>مُنْذُ</w:t>
            </w:r>
            <w:r>
              <w:rPr>
                <w:rStyle w:val="IndexLink"/>
                <w:rtl w:val="true"/>
              </w:rPr>
              <w:t xml:space="preserve">» </w:t>
            </w:r>
            <w:r>
              <w:rPr>
                <w:rStyle w:val="IndexLink"/>
                <w:rtl w:val="true"/>
              </w:rPr>
              <w:t xml:space="preserve">و </w:t>
            </w:r>
            <w:r>
              <w:rPr>
                <w:rStyle w:val="IndexLink"/>
                <w:rtl w:val="true"/>
              </w:rPr>
              <w:t>«</w:t>
            </w:r>
            <w:r>
              <w:rPr>
                <w:rStyle w:val="IndexLink"/>
                <w:rtl w:val="true"/>
              </w:rPr>
              <w:t>مُذْ</w:t>
            </w:r>
            <w:r>
              <w:rPr>
                <w:rStyle w:val="IndexLink"/>
                <w:rtl w:val="true"/>
              </w:rPr>
              <w:t>»</w:t>
              <w:tab/>
            </w:r>
            <w:r>
              <w:rPr>
                <w:rStyle w:val="IndexLink"/>
              </w:rPr>
              <w:t>450</w:t>
            </w:r>
          </w:hyperlink>
        </w:p>
        <w:p>
          <w:pPr>
            <w:pStyle w:val="Contents4"/>
            <w:tabs>
              <w:tab w:val="clear" w:pos="8176"/>
              <w:tab w:val="right" w:pos="9026" w:leader="dot"/>
            </w:tabs>
            <w:rPr/>
          </w:pPr>
          <w:hyperlink w:anchor="__RefHeading___Toc4207421_2870459653">
            <w:r>
              <w:rPr>
                <w:webHidden/>
                <w:rStyle w:val="IndexLink"/>
                <w:rtl w:val="true"/>
              </w:rPr>
              <w:t>چكيده</w:t>
            </w:r>
            <w:r>
              <w:rPr>
                <w:rStyle w:val="IndexLink"/>
                <w:rtl w:val="true"/>
              </w:rPr>
              <w:tab/>
            </w:r>
            <w:r>
              <w:rPr>
                <w:rStyle w:val="IndexLink"/>
              </w:rPr>
              <w:t>452</w:t>
            </w:r>
          </w:hyperlink>
        </w:p>
        <w:p>
          <w:pPr>
            <w:pStyle w:val="Contents4"/>
            <w:tabs>
              <w:tab w:val="clear" w:pos="8176"/>
              <w:tab w:val="right" w:pos="9026" w:leader="dot"/>
            </w:tabs>
            <w:rPr/>
          </w:pPr>
          <w:hyperlink w:anchor="__RefHeading___Toc4207423_2870459653">
            <w:r>
              <w:rPr>
                <w:webHidden/>
                <w:rStyle w:val="IndexLink"/>
                <w:rtl w:val="true"/>
              </w:rPr>
              <w:t>تمرين</w:t>
            </w:r>
            <w:r>
              <w:rPr>
                <w:rStyle w:val="IndexLink"/>
                <w:rtl w:val="true"/>
              </w:rPr>
              <w:tab/>
            </w:r>
            <w:r>
              <w:rPr>
                <w:rStyle w:val="IndexLink"/>
              </w:rPr>
              <w:t>453</w:t>
            </w:r>
          </w:hyperlink>
        </w:p>
        <w:p>
          <w:pPr>
            <w:pStyle w:val="Contents3"/>
            <w:tabs>
              <w:tab w:val="clear" w:pos="8459"/>
              <w:tab w:val="right" w:pos="9026" w:leader="dot"/>
            </w:tabs>
            <w:rPr/>
          </w:pPr>
          <w:hyperlink w:anchor="__RefHeading___Toc4207425_2870459653">
            <w:r>
              <w:rPr>
                <w:webHidden/>
                <w:rStyle w:val="IndexLink"/>
                <w:rtl w:val="true"/>
              </w:rPr>
              <w:t>درس سى و سوم</w:t>
            </w:r>
            <w:r>
              <w:rPr>
                <w:rStyle w:val="IndexLink"/>
                <w:rtl w:val="true"/>
              </w:rPr>
              <w:t xml:space="preserve">: </w:t>
            </w:r>
            <w:r>
              <w:rPr>
                <w:rStyle w:val="IndexLink"/>
                <w:rtl w:val="true"/>
              </w:rPr>
              <w:t xml:space="preserve">حروف جر </w:t>
            </w:r>
            <w:r>
              <w:rPr>
                <w:rStyle w:val="IndexLink"/>
                <w:rtl w:val="true"/>
              </w:rPr>
              <w:t>(</w:t>
            </w:r>
            <w:r>
              <w:rPr>
                <w:rStyle w:val="IndexLink"/>
              </w:rPr>
              <w:t>4</w:t>
            </w:r>
            <w:r>
              <w:rPr>
                <w:rStyle w:val="IndexLink"/>
                <w:rtl w:val="true"/>
              </w:rPr>
              <w:t>)</w:t>
              <w:tab/>
            </w:r>
            <w:r>
              <w:rPr>
                <w:rStyle w:val="IndexLink"/>
              </w:rPr>
              <w:t>455</w:t>
            </w:r>
          </w:hyperlink>
        </w:p>
        <w:p>
          <w:pPr>
            <w:pStyle w:val="Contents4"/>
            <w:tabs>
              <w:tab w:val="clear" w:pos="8176"/>
              <w:tab w:val="right" w:pos="9026" w:leader="dot"/>
            </w:tabs>
            <w:rPr/>
          </w:pPr>
          <w:hyperlink w:anchor="__RefHeading___Toc4207427_2870459653">
            <w:r>
              <w:rPr>
                <w:webHidden/>
                <w:rStyle w:val="IndexLink"/>
                <w:rtl w:val="true"/>
              </w:rPr>
              <w:t xml:space="preserve">مهم ترين معانى حروف جر </w:t>
            </w:r>
            <w:r>
              <w:rPr>
                <w:rStyle w:val="IndexLink"/>
                <w:rtl w:val="true"/>
              </w:rPr>
              <w:t>(</w:t>
            </w:r>
            <w:r>
              <w:rPr>
                <w:rStyle w:val="IndexLink"/>
              </w:rPr>
              <w:t>2</w:t>
            </w:r>
            <w:r>
              <w:rPr>
                <w:rStyle w:val="IndexLink"/>
                <w:rtl w:val="true"/>
              </w:rPr>
              <w:t>)</w:t>
              <w:tab/>
            </w:r>
            <w:r>
              <w:rPr>
                <w:rStyle w:val="IndexLink"/>
              </w:rPr>
              <w:t>455</w:t>
            </w:r>
          </w:hyperlink>
        </w:p>
        <w:p>
          <w:pPr>
            <w:pStyle w:val="Contents4"/>
            <w:tabs>
              <w:tab w:val="clear" w:pos="8176"/>
              <w:tab w:val="right" w:pos="9026" w:leader="dot"/>
            </w:tabs>
            <w:rPr/>
          </w:pPr>
          <w:hyperlink w:anchor="__RefHeading___Toc4207429_2870459653">
            <w:r>
              <w:rPr>
                <w:webHidden/>
                <w:rStyle w:val="IndexLink"/>
                <w:rtl w:val="true"/>
              </w:rPr>
              <w:t>هدف درس</w:t>
            </w:r>
            <w:r>
              <w:rPr>
                <w:rStyle w:val="IndexLink"/>
                <w:rtl w:val="true"/>
              </w:rPr>
              <w:tab/>
            </w:r>
            <w:r>
              <w:rPr>
                <w:rStyle w:val="IndexLink"/>
              </w:rPr>
              <w:t>455</w:t>
            </w:r>
          </w:hyperlink>
        </w:p>
        <w:p>
          <w:pPr>
            <w:pStyle w:val="Contents5"/>
            <w:tabs>
              <w:tab w:val="clear" w:pos="7892"/>
              <w:tab w:val="right" w:pos="9026" w:leader="dot"/>
            </w:tabs>
            <w:rPr/>
          </w:pPr>
          <w:hyperlink w:anchor="__RefHeading___Toc4207431_2870459653">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4207433_2870459653">
            <w:r>
              <w:rPr>
                <w:webHidden/>
                <w:rStyle w:val="IndexLink"/>
              </w:rPr>
              <w:t>8</w:t>
            </w:r>
            <w:r>
              <w:rPr>
                <w:rStyle w:val="IndexLink"/>
                <w:rtl w:val="true"/>
              </w:rPr>
              <w:t xml:space="preserve">، </w:t>
            </w:r>
            <w:r>
              <w:rPr>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 xml:space="preserve">حروف جرّ </w:t>
            </w:r>
            <w:r>
              <w:rPr>
                <w:rStyle w:val="IndexLink"/>
                <w:rtl w:val="true"/>
              </w:rPr>
              <w:t>«</w:t>
            </w:r>
            <w:r>
              <w:rPr>
                <w:rStyle w:val="IndexLink"/>
                <w:rtl w:val="true"/>
              </w:rPr>
              <w:t>خَلا، حاشا و عَدا</w:t>
            </w:r>
            <w:r>
              <w:rPr>
                <w:rStyle w:val="IndexLink"/>
                <w:rtl w:val="true"/>
              </w:rPr>
              <w:t>»</w:t>
              <w:tab/>
            </w:r>
            <w:r>
              <w:rPr>
                <w:rStyle w:val="IndexLink"/>
              </w:rPr>
              <w:t>455</w:t>
            </w:r>
          </w:hyperlink>
        </w:p>
        <w:p>
          <w:pPr>
            <w:pStyle w:val="Contents5"/>
            <w:tabs>
              <w:tab w:val="clear" w:pos="7892"/>
              <w:tab w:val="right" w:pos="9026" w:leader="dot"/>
            </w:tabs>
            <w:rPr/>
          </w:pPr>
          <w:hyperlink w:anchor="__RefHeading___Toc4207435_2870459653">
            <w:r>
              <w:rPr>
                <w:webHidden/>
                <w:rStyle w:val="IndexLink"/>
              </w:rPr>
              <w:t>11</w:t>
            </w:r>
            <w:r>
              <w:rPr>
                <w:rStyle w:val="IndexLink"/>
                <w:rtl w:val="true"/>
              </w:rPr>
              <w:t xml:space="preserve">. </w:t>
            </w:r>
            <w:r>
              <w:rPr>
                <w:rStyle w:val="IndexLink"/>
                <w:rtl w:val="true"/>
              </w:rPr>
              <w:t xml:space="preserve">حرف جرّ </w:t>
            </w:r>
            <w:r>
              <w:rPr>
                <w:rStyle w:val="IndexLink"/>
                <w:rtl w:val="true"/>
              </w:rPr>
              <w:t>«</w:t>
            </w:r>
            <w:r>
              <w:rPr>
                <w:rStyle w:val="IndexLink"/>
                <w:rtl w:val="true"/>
              </w:rPr>
              <w:t>رُبَّ‌</w:t>
            </w:r>
            <w:r>
              <w:rPr>
                <w:rStyle w:val="IndexLink"/>
                <w:rtl w:val="true"/>
              </w:rPr>
              <w:t>»</w:t>
              <w:tab/>
            </w:r>
            <w:r>
              <w:rPr>
                <w:rStyle w:val="IndexLink"/>
              </w:rPr>
              <w:t>456</w:t>
            </w:r>
          </w:hyperlink>
        </w:p>
        <w:p>
          <w:pPr>
            <w:pStyle w:val="Contents5"/>
            <w:tabs>
              <w:tab w:val="clear" w:pos="7892"/>
              <w:tab w:val="right" w:pos="9026" w:leader="dot"/>
            </w:tabs>
            <w:rPr/>
          </w:pPr>
          <w:hyperlink w:anchor="__RefHeading___Toc4207437_2870459653">
            <w:r>
              <w:rPr>
                <w:webHidden/>
                <w:rStyle w:val="IndexLink"/>
              </w:rPr>
              <w:t>12</w:t>
            </w:r>
            <w:r>
              <w:rPr>
                <w:rStyle w:val="IndexLink"/>
                <w:rtl w:val="true"/>
              </w:rPr>
              <w:t xml:space="preserve">. </w:t>
            </w:r>
            <w:r>
              <w:rPr>
                <w:rStyle w:val="IndexLink"/>
                <w:rtl w:val="true"/>
              </w:rPr>
              <w:t xml:space="preserve">حرف جرّ </w:t>
            </w:r>
            <w:r>
              <w:rPr>
                <w:rStyle w:val="IndexLink"/>
                <w:rtl w:val="true"/>
              </w:rPr>
              <w:t>«</w:t>
            </w:r>
            <w:r>
              <w:rPr>
                <w:rStyle w:val="IndexLink"/>
                <w:rtl w:val="true"/>
              </w:rPr>
              <w:t>مِن</w:t>
            </w:r>
            <w:r>
              <w:rPr>
                <w:rStyle w:val="IndexLink"/>
                <w:rtl w:val="true"/>
              </w:rPr>
              <w:t>»</w:t>
              <w:tab/>
            </w:r>
            <w:r>
              <w:rPr>
                <w:rStyle w:val="IndexLink"/>
              </w:rPr>
              <w:t>457</w:t>
            </w:r>
          </w:hyperlink>
        </w:p>
        <w:p>
          <w:pPr>
            <w:pStyle w:val="Contents6"/>
            <w:tabs>
              <w:tab w:val="clear" w:pos="7609"/>
              <w:tab w:val="right" w:pos="9026" w:leader="dot"/>
            </w:tabs>
            <w:rPr/>
          </w:pPr>
          <w:hyperlink w:anchor="__RefHeading___Toc4207439_2870459653">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4207441_2870459653">
            <w:r>
              <w:rPr>
                <w:webHidden/>
                <w:rStyle w:val="IndexLink"/>
                <w:rtl w:val="true"/>
              </w:rPr>
              <w:t>ملاحظه</w:t>
            </w:r>
            <w:r>
              <w:rPr>
                <w:rStyle w:val="IndexLink"/>
                <w:rtl w:val="true"/>
              </w:rPr>
              <w:tab/>
            </w:r>
            <w:r>
              <w:rPr>
                <w:rStyle w:val="IndexLink"/>
              </w:rPr>
              <w:t>458</w:t>
            </w:r>
          </w:hyperlink>
        </w:p>
        <w:p>
          <w:pPr>
            <w:pStyle w:val="Contents5"/>
            <w:tabs>
              <w:tab w:val="clear" w:pos="7892"/>
              <w:tab w:val="right" w:pos="9026" w:leader="dot"/>
            </w:tabs>
            <w:rPr/>
          </w:pPr>
          <w:hyperlink w:anchor="__RefHeading___Toc4207443_2870459653">
            <w:r>
              <w:rPr>
                <w:webHidden/>
                <w:rStyle w:val="IndexLink"/>
              </w:rPr>
              <w:t>13</w:t>
            </w:r>
            <w:r>
              <w:rPr>
                <w:rStyle w:val="IndexLink"/>
                <w:rtl w:val="true"/>
              </w:rPr>
              <w:t xml:space="preserve">. </w:t>
            </w:r>
            <w:r>
              <w:rPr>
                <w:rStyle w:val="IndexLink"/>
                <w:rtl w:val="true"/>
              </w:rPr>
              <w:t xml:space="preserve">حرف جَرّ </w:t>
            </w:r>
            <w:r>
              <w:rPr>
                <w:rStyle w:val="IndexLink"/>
                <w:rtl w:val="true"/>
              </w:rPr>
              <w:t>«</w:t>
            </w:r>
            <w:r>
              <w:rPr>
                <w:rStyle w:val="IndexLink"/>
                <w:rtl w:val="true"/>
              </w:rPr>
              <w:t>عَلَى</w:t>
            </w:r>
            <w:r>
              <w:rPr>
                <w:rStyle w:val="IndexLink"/>
                <w:rtl w:val="true"/>
              </w:rPr>
              <w:t>»</w:t>
              <w:tab/>
            </w:r>
            <w:r>
              <w:rPr>
                <w:rStyle w:val="IndexLink"/>
              </w:rPr>
              <w:t>459</w:t>
            </w:r>
          </w:hyperlink>
        </w:p>
        <w:p>
          <w:pPr>
            <w:pStyle w:val="Contents5"/>
            <w:tabs>
              <w:tab w:val="clear" w:pos="7892"/>
              <w:tab w:val="right" w:pos="9026" w:leader="dot"/>
            </w:tabs>
            <w:rPr/>
          </w:pPr>
          <w:hyperlink w:anchor="__RefHeading___Toc4207445_2870459653">
            <w:r>
              <w:rPr>
                <w:webHidden/>
                <w:rStyle w:val="IndexLink"/>
              </w:rPr>
              <w:t>14</w:t>
            </w:r>
            <w:r>
              <w:rPr>
                <w:rStyle w:val="IndexLink"/>
                <w:rtl w:val="true"/>
              </w:rPr>
              <w:t xml:space="preserve">. </w:t>
            </w:r>
            <w:r>
              <w:rPr>
                <w:rStyle w:val="IndexLink"/>
                <w:rtl w:val="true"/>
              </w:rPr>
              <w:t xml:space="preserve">حرف جرّ </w:t>
            </w:r>
            <w:r>
              <w:rPr>
                <w:rStyle w:val="IndexLink"/>
                <w:rtl w:val="true"/>
              </w:rPr>
              <w:t>«</w:t>
            </w:r>
            <w:r>
              <w:rPr>
                <w:rStyle w:val="IndexLink"/>
                <w:rtl w:val="true"/>
              </w:rPr>
              <w:t>فى</w:t>
            </w:r>
            <w:r>
              <w:rPr>
                <w:rStyle w:val="IndexLink"/>
                <w:rtl w:val="true"/>
              </w:rPr>
              <w:t>»</w:t>
              <w:tab/>
            </w:r>
            <w:r>
              <w:rPr>
                <w:rStyle w:val="IndexLink"/>
              </w:rPr>
              <w:t>461</w:t>
            </w:r>
          </w:hyperlink>
        </w:p>
        <w:p>
          <w:pPr>
            <w:pStyle w:val="Contents5"/>
            <w:tabs>
              <w:tab w:val="clear" w:pos="7892"/>
              <w:tab w:val="right" w:pos="9026" w:leader="dot"/>
            </w:tabs>
            <w:rPr/>
          </w:pPr>
          <w:hyperlink w:anchor="__RefHeading___Toc4207447_2870459653">
            <w:r>
              <w:rPr>
                <w:webHidden/>
                <w:rStyle w:val="IndexLink"/>
              </w:rPr>
              <w:t>15</w:t>
            </w:r>
            <w:r>
              <w:rPr>
                <w:rStyle w:val="IndexLink"/>
                <w:rtl w:val="true"/>
              </w:rPr>
              <w:t xml:space="preserve">. </w:t>
            </w:r>
            <w:r>
              <w:rPr>
                <w:rStyle w:val="IndexLink"/>
                <w:rtl w:val="true"/>
              </w:rPr>
              <w:t xml:space="preserve">حرف جرّ </w:t>
            </w:r>
            <w:r>
              <w:rPr>
                <w:rStyle w:val="IndexLink"/>
                <w:rtl w:val="true"/>
              </w:rPr>
              <w:t>«</w:t>
            </w:r>
            <w:r>
              <w:rPr>
                <w:rStyle w:val="IndexLink"/>
                <w:rtl w:val="true"/>
              </w:rPr>
              <w:t>عَنْ‌</w:t>
            </w:r>
            <w:r>
              <w:rPr>
                <w:rStyle w:val="IndexLink"/>
                <w:rtl w:val="true"/>
              </w:rPr>
              <w:t>»</w:t>
              <w:tab/>
            </w:r>
            <w:r>
              <w:rPr>
                <w:rStyle w:val="IndexLink"/>
              </w:rPr>
              <w:t>463</w:t>
            </w:r>
          </w:hyperlink>
        </w:p>
        <w:p>
          <w:pPr>
            <w:pStyle w:val="Contents5"/>
            <w:tabs>
              <w:tab w:val="clear" w:pos="7892"/>
              <w:tab w:val="right" w:pos="9026" w:leader="dot"/>
            </w:tabs>
            <w:rPr/>
          </w:pPr>
          <w:hyperlink w:anchor="__RefHeading___Toc4207449_2870459653">
            <w:r>
              <w:rPr>
                <w:webHidden/>
                <w:rStyle w:val="IndexLink"/>
              </w:rPr>
              <w:t>16</w:t>
            </w:r>
            <w:r>
              <w:rPr>
                <w:rStyle w:val="IndexLink"/>
                <w:rtl w:val="true"/>
              </w:rPr>
              <w:t xml:space="preserve">. </w:t>
            </w:r>
            <w:r>
              <w:rPr>
                <w:rStyle w:val="IndexLink"/>
                <w:rtl w:val="true"/>
              </w:rPr>
              <w:t xml:space="preserve">حرف جرّ </w:t>
            </w:r>
            <w:r>
              <w:rPr>
                <w:rStyle w:val="IndexLink"/>
                <w:rtl w:val="true"/>
              </w:rPr>
              <w:t>«</w:t>
            </w:r>
            <w:r>
              <w:rPr>
                <w:rStyle w:val="IndexLink"/>
                <w:rtl w:val="true"/>
              </w:rPr>
              <w:t>حَتّى</w:t>
            </w:r>
            <w:r>
              <w:rPr>
                <w:rStyle w:val="IndexLink"/>
                <w:rtl w:val="true"/>
              </w:rPr>
              <w:t>»</w:t>
              <w:tab/>
            </w:r>
            <w:r>
              <w:rPr>
                <w:rStyle w:val="IndexLink"/>
              </w:rPr>
              <w:t>464</w:t>
            </w:r>
          </w:hyperlink>
        </w:p>
        <w:p>
          <w:pPr>
            <w:pStyle w:val="Contents5"/>
            <w:tabs>
              <w:tab w:val="clear" w:pos="7892"/>
              <w:tab w:val="right" w:pos="9026" w:leader="dot"/>
            </w:tabs>
            <w:rPr/>
          </w:pPr>
          <w:hyperlink w:anchor="__RefHeading___Toc4207451_2870459653">
            <w:r>
              <w:rPr>
                <w:webHidden/>
                <w:rStyle w:val="IndexLink"/>
              </w:rPr>
              <w:t>17</w:t>
            </w:r>
            <w:r>
              <w:rPr>
                <w:rStyle w:val="IndexLink"/>
                <w:rtl w:val="true"/>
              </w:rPr>
              <w:t xml:space="preserve">. </w:t>
            </w:r>
            <w:r>
              <w:rPr>
                <w:rStyle w:val="IndexLink"/>
                <w:rtl w:val="true"/>
              </w:rPr>
              <w:t xml:space="preserve">حرف جرّ </w:t>
            </w:r>
            <w:r>
              <w:rPr>
                <w:rStyle w:val="IndexLink"/>
                <w:rtl w:val="true"/>
              </w:rPr>
              <w:t>«</w:t>
            </w:r>
            <w:r>
              <w:rPr>
                <w:rStyle w:val="IndexLink"/>
                <w:rtl w:val="true"/>
              </w:rPr>
              <w:t>إلى</w:t>
            </w:r>
            <w:r>
              <w:rPr>
                <w:rStyle w:val="IndexLink"/>
                <w:rtl w:val="true"/>
              </w:rPr>
              <w:t>»</w:t>
              <w:tab/>
            </w:r>
            <w:r>
              <w:rPr>
                <w:rStyle w:val="IndexLink"/>
              </w:rPr>
              <w:t>465</w:t>
            </w:r>
          </w:hyperlink>
        </w:p>
        <w:p>
          <w:pPr>
            <w:pStyle w:val="Contents4"/>
            <w:tabs>
              <w:tab w:val="clear" w:pos="8176"/>
              <w:tab w:val="right" w:pos="9026" w:leader="dot"/>
            </w:tabs>
            <w:rPr/>
          </w:pPr>
          <w:hyperlink w:anchor="__RefHeading___Toc4207453_2870459653">
            <w:r>
              <w:rPr>
                <w:webHidden/>
                <w:rStyle w:val="IndexLink"/>
                <w:rtl w:val="true"/>
              </w:rPr>
              <w:t>چكيده</w:t>
            </w:r>
            <w:r>
              <w:rPr>
                <w:rStyle w:val="IndexLink"/>
                <w:rtl w:val="true"/>
              </w:rPr>
              <w:tab/>
            </w:r>
            <w:r>
              <w:rPr>
                <w:rStyle w:val="IndexLink"/>
              </w:rPr>
              <w:t>467</w:t>
            </w:r>
          </w:hyperlink>
        </w:p>
        <w:p>
          <w:pPr>
            <w:pStyle w:val="Contents4"/>
            <w:tabs>
              <w:tab w:val="clear" w:pos="8176"/>
              <w:tab w:val="right" w:pos="9026" w:leader="dot"/>
            </w:tabs>
            <w:rPr/>
          </w:pPr>
          <w:hyperlink w:anchor="__RefHeading___Toc4207455_2870459653">
            <w:r>
              <w:rPr>
                <w:webHidden/>
                <w:rStyle w:val="IndexLink"/>
                <w:rtl w:val="true"/>
              </w:rPr>
              <w:t>تمرين</w:t>
            </w:r>
            <w:r>
              <w:rPr>
                <w:rStyle w:val="IndexLink"/>
                <w:rtl w:val="true"/>
              </w:rPr>
              <w:tab/>
            </w:r>
            <w:r>
              <w:rPr>
                <w:rStyle w:val="IndexLink"/>
              </w:rPr>
              <w:t>468</w:t>
            </w:r>
          </w:hyperlink>
        </w:p>
        <w:p>
          <w:pPr>
            <w:pStyle w:val="Contents2"/>
            <w:tabs>
              <w:tab w:val="clear" w:pos="8743"/>
              <w:tab w:val="right" w:pos="9026" w:leader="dot"/>
            </w:tabs>
            <w:rPr/>
          </w:pPr>
          <w:hyperlink w:anchor="__RefHeading___Toc4207457_2870459653">
            <w:r>
              <w:rPr>
                <w:webHidden/>
                <w:rStyle w:val="IndexLink"/>
                <w:rtl w:val="true"/>
              </w:rPr>
              <w:t>فصل سوم</w:t>
            </w:r>
            <w:r>
              <w:rPr>
                <w:rStyle w:val="IndexLink"/>
                <w:rtl w:val="true"/>
              </w:rPr>
              <w:t xml:space="preserve">: </w:t>
            </w:r>
            <w:r>
              <w:rPr>
                <w:rStyle w:val="IndexLink"/>
                <w:rtl w:val="true"/>
              </w:rPr>
              <w:t>توابع</w:t>
            </w:r>
            <w:r>
              <w:rPr>
                <w:rStyle w:val="IndexLink"/>
                <w:rtl w:val="true"/>
              </w:rPr>
              <w:tab/>
            </w:r>
            <w:r>
              <w:rPr>
                <w:rStyle w:val="IndexLink"/>
              </w:rPr>
              <w:t>471</w:t>
            </w:r>
          </w:hyperlink>
        </w:p>
        <w:p>
          <w:pPr>
            <w:pStyle w:val="Contents3"/>
            <w:tabs>
              <w:tab w:val="clear" w:pos="8459"/>
              <w:tab w:val="right" w:pos="9026" w:leader="dot"/>
            </w:tabs>
            <w:rPr/>
          </w:pPr>
          <w:hyperlink w:anchor="__RefHeading___Toc4207459_2870459653">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4207461_2870459653">
            <w:r>
              <w:rPr>
                <w:webHidden/>
                <w:rStyle w:val="IndexLink"/>
                <w:rtl w:val="true"/>
              </w:rPr>
              <w:t xml:space="preserve">درس سى و چهارم توابع </w:t>
            </w:r>
            <w:r>
              <w:rPr>
                <w:rStyle w:val="IndexLink"/>
                <w:rtl w:val="true"/>
              </w:rPr>
              <w:t>(</w:t>
            </w:r>
            <w:r>
              <w:rPr>
                <w:rStyle w:val="IndexLink"/>
              </w:rPr>
              <w:t>1</w:t>
            </w:r>
            <w:r>
              <w:rPr>
                <w:rStyle w:val="IndexLink"/>
                <w:rtl w:val="true"/>
              </w:rPr>
              <w:t>)</w:t>
              <w:tab/>
            </w:r>
            <w:r>
              <w:rPr>
                <w:rStyle w:val="IndexLink"/>
              </w:rPr>
              <w:t>472</w:t>
            </w:r>
          </w:hyperlink>
        </w:p>
        <w:p>
          <w:pPr>
            <w:pStyle w:val="Contents4"/>
            <w:tabs>
              <w:tab w:val="clear" w:pos="8176"/>
              <w:tab w:val="right" w:pos="9026" w:leader="dot"/>
            </w:tabs>
            <w:rPr/>
          </w:pPr>
          <w:hyperlink w:anchor="__RefHeading___Toc4207463_2870459653">
            <w:r>
              <w:rPr>
                <w:webHidden/>
                <w:rStyle w:val="IndexLink"/>
                <w:rtl w:val="true"/>
              </w:rPr>
              <w:t>نعت</w:t>
            </w:r>
            <w:r>
              <w:rPr>
                <w:rStyle w:val="IndexLink"/>
                <w:rtl w:val="true"/>
              </w:rPr>
              <w:tab/>
            </w:r>
            <w:r>
              <w:rPr>
                <w:rStyle w:val="IndexLink"/>
              </w:rPr>
              <w:t>472</w:t>
            </w:r>
          </w:hyperlink>
        </w:p>
        <w:p>
          <w:pPr>
            <w:pStyle w:val="Contents4"/>
            <w:tabs>
              <w:tab w:val="clear" w:pos="8176"/>
              <w:tab w:val="right" w:pos="9026" w:leader="dot"/>
            </w:tabs>
            <w:rPr/>
          </w:pPr>
          <w:hyperlink w:anchor="__RefHeading___Toc4207465_2870459653">
            <w:r>
              <w:rPr>
                <w:webHidden/>
                <w:rStyle w:val="IndexLink"/>
                <w:rtl w:val="true"/>
              </w:rPr>
              <w:t>اهداف درس</w:t>
            </w:r>
            <w:r>
              <w:rPr>
                <w:rStyle w:val="IndexLink"/>
                <w:rtl w:val="true"/>
              </w:rPr>
              <w:tab/>
            </w:r>
            <w:r>
              <w:rPr>
                <w:rStyle w:val="IndexLink"/>
              </w:rPr>
              <w:t>472</w:t>
            </w:r>
          </w:hyperlink>
        </w:p>
        <w:p>
          <w:pPr>
            <w:pStyle w:val="Contents4"/>
            <w:tabs>
              <w:tab w:val="clear" w:pos="8176"/>
              <w:tab w:val="right" w:pos="9026" w:leader="dot"/>
            </w:tabs>
            <w:rPr/>
          </w:pPr>
          <w:hyperlink w:anchor="__RefHeading___Toc4207467_2870459653">
            <w:r>
              <w:rPr>
                <w:webHidden/>
                <w:rStyle w:val="IndexLink"/>
                <w:rtl w:val="true"/>
              </w:rPr>
              <w:t>انواع توابع</w:t>
            </w:r>
            <w:r>
              <w:rPr>
                <w:rStyle w:val="IndexLink"/>
                <w:rtl w:val="true"/>
              </w:rPr>
              <w:tab/>
            </w:r>
            <w:r>
              <w:rPr>
                <w:rStyle w:val="IndexLink"/>
              </w:rPr>
              <w:t>472</w:t>
            </w:r>
          </w:hyperlink>
        </w:p>
        <w:p>
          <w:pPr>
            <w:pStyle w:val="Contents4"/>
            <w:tabs>
              <w:tab w:val="clear" w:pos="8176"/>
              <w:tab w:val="right" w:pos="9026" w:leader="dot"/>
            </w:tabs>
            <w:rPr/>
          </w:pPr>
          <w:hyperlink w:anchor="__RefHeading___Toc4207469_2870459653">
            <w:r>
              <w:rPr>
                <w:webHidden/>
                <w:rStyle w:val="IndexLink"/>
                <w:rtl w:val="true"/>
              </w:rPr>
              <w:t>نعت</w:t>
            </w:r>
            <w:r>
              <w:rPr>
                <w:rStyle w:val="IndexLink"/>
                <w:rtl w:val="true"/>
              </w:rPr>
              <w:tab/>
            </w:r>
            <w:r>
              <w:rPr>
                <w:rStyle w:val="IndexLink"/>
              </w:rPr>
              <w:t>473</w:t>
            </w:r>
          </w:hyperlink>
        </w:p>
        <w:p>
          <w:pPr>
            <w:pStyle w:val="Contents4"/>
            <w:tabs>
              <w:tab w:val="clear" w:pos="8176"/>
              <w:tab w:val="right" w:pos="9026" w:leader="dot"/>
            </w:tabs>
            <w:rPr/>
          </w:pPr>
          <w:hyperlink w:anchor="__RefHeading___Toc4207471_2870459653">
            <w:r>
              <w:rPr>
                <w:webHidden/>
                <w:rStyle w:val="IndexLink"/>
                <w:rtl w:val="true"/>
              </w:rPr>
              <w:t>تعريف نعت</w:t>
            </w:r>
            <w:r>
              <w:rPr>
                <w:rStyle w:val="IndexLink"/>
                <w:rtl w:val="true"/>
              </w:rPr>
              <w:tab/>
            </w:r>
            <w:r>
              <w:rPr>
                <w:rStyle w:val="IndexLink"/>
              </w:rPr>
              <w:t>473</w:t>
            </w:r>
          </w:hyperlink>
        </w:p>
        <w:p>
          <w:pPr>
            <w:pStyle w:val="Contents4"/>
            <w:tabs>
              <w:tab w:val="clear" w:pos="8176"/>
              <w:tab w:val="right" w:pos="9026" w:leader="dot"/>
            </w:tabs>
            <w:rPr/>
          </w:pPr>
          <w:hyperlink w:anchor="__RefHeading___Toc4207473_2870459653">
            <w:r>
              <w:rPr>
                <w:webHidden/>
                <w:rStyle w:val="IndexLink"/>
                <w:rtl w:val="true"/>
              </w:rPr>
              <w:t>حالت هاى ظهور نعت</w:t>
            </w:r>
            <w:r>
              <w:rPr>
                <w:rStyle w:val="IndexLink"/>
                <w:rtl w:val="true"/>
              </w:rPr>
              <w:tab/>
            </w:r>
            <w:r>
              <w:rPr>
                <w:rStyle w:val="IndexLink"/>
              </w:rPr>
              <w:t>474</w:t>
            </w:r>
          </w:hyperlink>
        </w:p>
        <w:p>
          <w:pPr>
            <w:pStyle w:val="Contents5"/>
            <w:tabs>
              <w:tab w:val="clear" w:pos="7892"/>
              <w:tab w:val="right" w:pos="9026" w:leader="dot"/>
            </w:tabs>
            <w:rPr/>
          </w:pPr>
          <w:hyperlink w:anchor="__RefHeading___Toc4207475_2870459653">
            <w:r>
              <w:rPr>
                <w:webHidden/>
                <w:rStyle w:val="IndexLink"/>
                <w:rtl w:val="true"/>
              </w:rPr>
              <w:t>اشاره</w:t>
            </w:r>
            <w:r>
              <w:rPr>
                <w:rStyle w:val="IndexLink"/>
                <w:rtl w:val="true"/>
              </w:rPr>
              <w:tab/>
            </w:r>
            <w:r>
              <w:rPr>
                <w:rStyle w:val="IndexLink"/>
              </w:rPr>
              <w:t>474</w:t>
            </w:r>
          </w:hyperlink>
        </w:p>
        <w:p>
          <w:pPr>
            <w:pStyle w:val="Contents5"/>
            <w:tabs>
              <w:tab w:val="clear" w:pos="7892"/>
              <w:tab w:val="right" w:pos="9026" w:leader="dot"/>
            </w:tabs>
            <w:rPr/>
          </w:pPr>
          <w:hyperlink w:anchor="__RefHeading___Toc4207477_2870459653">
            <w:r>
              <w:rPr>
                <w:webHidden/>
                <w:rStyle w:val="IndexLink"/>
                <w:rtl w:val="true"/>
              </w:rPr>
              <w:t>الف</w:t>
            </w:r>
            <w:r>
              <w:rPr>
                <w:rStyle w:val="IndexLink"/>
                <w:rtl w:val="true"/>
              </w:rPr>
              <w:t xml:space="preserve">) </w:t>
            </w:r>
            <w:r>
              <w:rPr>
                <w:rStyle w:val="IndexLink"/>
                <w:rtl w:val="true"/>
              </w:rPr>
              <w:t>نعت مفرد</w:t>
            </w:r>
            <w:r>
              <w:rPr>
                <w:rStyle w:val="IndexLink"/>
                <w:rtl w:val="true"/>
              </w:rPr>
              <w:tab/>
            </w:r>
            <w:r>
              <w:rPr>
                <w:rStyle w:val="IndexLink"/>
              </w:rPr>
              <w:t>474</w:t>
            </w:r>
          </w:hyperlink>
        </w:p>
        <w:p>
          <w:pPr>
            <w:pStyle w:val="Contents5"/>
            <w:tabs>
              <w:tab w:val="clear" w:pos="7892"/>
              <w:tab w:val="right" w:pos="9026" w:leader="dot"/>
            </w:tabs>
            <w:rPr/>
          </w:pPr>
          <w:hyperlink w:anchor="__RefHeading___Toc4207479_2870459653">
            <w:r>
              <w:rPr>
                <w:webHidden/>
                <w:rStyle w:val="IndexLink"/>
                <w:rtl w:val="true"/>
              </w:rPr>
              <w:t>ب</w:t>
            </w:r>
            <w:r>
              <w:rPr>
                <w:rStyle w:val="IndexLink"/>
                <w:rtl w:val="true"/>
              </w:rPr>
              <w:t xml:space="preserve">) </w:t>
            </w:r>
            <w:r>
              <w:rPr>
                <w:rStyle w:val="IndexLink"/>
                <w:rtl w:val="true"/>
              </w:rPr>
              <w:t>نعت جمله</w:t>
            </w:r>
            <w:r>
              <w:rPr>
                <w:rStyle w:val="IndexLink"/>
                <w:rtl w:val="true"/>
              </w:rPr>
              <w:tab/>
            </w:r>
            <w:r>
              <w:rPr>
                <w:rStyle w:val="IndexLink"/>
              </w:rPr>
              <w:t>474</w:t>
            </w:r>
          </w:hyperlink>
        </w:p>
        <w:p>
          <w:pPr>
            <w:pStyle w:val="Contents5"/>
            <w:tabs>
              <w:tab w:val="clear" w:pos="7892"/>
              <w:tab w:val="right" w:pos="9026" w:leader="dot"/>
            </w:tabs>
            <w:rPr/>
          </w:pPr>
          <w:hyperlink w:anchor="__RefHeading___Toc4207481_2870459653">
            <w:r>
              <w:rPr>
                <w:webHidden/>
                <w:rStyle w:val="IndexLink"/>
                <w:rtl w:val="true"/>
              </w:rPr>
              <w:t>ج</w:t>
            </w:r>
            <w:r>
              <w:rPr>
                <w:rStyle w:val="IndexLink"/>
                <w:rtl w:val="true"/>
              </w:rPr>
              <w:t xml:space="preserve">) </w:t>
            </w:r>
            <w:r>
              <w:rPr>
                <w:rStyle w:val="IndexLink"/>
                <w:rtl w:val="true"/>
              </w:rPr>
              <w:t>نعت شبه جمله</w:t>
            </w:r>
            <w:r>
              <w:rPr>
                <w:rStyle w:val="IndexLink"/>
                <w:rtl w:val="true"/>
              </w:rPr>
              <w:tab/>
            </w:r>
            <w:r>
              <w:rPr>
                <w:rStyle w:val="IndexLink"/>
              </w:rPr>
              <w:t>475</w:t>
            </w:r>
          </w:hyperlink>
        </w:p>
        <w:p>
          <w:pPr>
            <w:pStyle w:val="Contents4"/>
            <w:tabs>
              <w:tab w:val="clear" w:pos="8176"/>
              <w:tab w:val="right" w:pos="9026" w:leader="dot"/>
            </w:tabs>
            <w:rPr/>
          </w:pPr>
          <w:hyperlink w:anchor="__RefHeading___Toc4207483_2870459653">
            <w:r>
              <w:rPr>
                <w:webHidden/>
                <w:rStyle w:val="IndexLink"/>
                <w:rtl w:val="true"/>
              </w:rPr>
              <w:t>شرايط وقوع نعت مفرد در جايگاه صفت</w:t>
            </w:r>
            <w:r>
              <w:rPr>
                <w:rStyle w:val="IndexLink"/>
                <w:rtl w:val="true"/>
              </w:rPr>
              <w:tab/>
            </w:r>
            <w:r>
              <w:rPr>
                <w:rStyle w:val="IndexLink"/>
              </w:rPr>
              <w:t>476</w:t>
            </w:r>
          </w:hyperlink>
        </w:p>
        <w:p>
          <w:pPr>
            <w:pStyle w:val="Contents4"/>
            <w:tabs>
              <w:tab w:val="clear" w:pos="8176"/>
              <w:tab w:val="right" w:pos="9026" w:leader="dot"/>
            </w:tabs>
            <w:rPr/>
          </w:pPr>
          <w:hyperlink w:anchor="__RefHeading___Toc4207485_2870459653">
            <w:r>
              <w:rPr>
                <w:webHidden/>
                <w:rStyle w:val="IndexLink"/>
                <w:rtl w:val="true"/>
              </w:rPr>
              <w:t>وجوه تطابق صفت با موصوف</w:t>
            </w:r>
            <w:r>
              <w:rPr>
                <w:rStyle w:val="IndexLink"/>
                <w:rtl w:val="true"/>
              </w:rPr>
              <w:tab/>
            </w:r>
            <w:r>
              <w:rPr>
                <w:rStyle w:val="IndexLink"/>
              </w:rPr>
              <w:t>476</w:t>
            </w:r>
          </w:hyperlink>
        </w:p>
        <w:p>
          <w:pPr>
            <w:pStyle w:val="Contents4"/>
            <w:tabs>
              <w:tab w:val="clear" w:pos="8176"/>
              <w:tab w:val="right" w:pos="9026" w:leader="dot"/>
            </w:tabs>
            <w:rPr/>
          </w:pPr>
          <w:hyperlink w:anchor="__RefHeading___Toc4207487_2870459653">
            <w:r>
              <w:rPr>
                <w:webHidden/>
                <w:rStyle w:val="IndexLink"/>
                <w:rtl w:val="true"/>
              </w:rPr>
              <w:t>ملاحظه</w:t>
            </w:r>
            <w:r>
              <w:rPr>
                <w:rStyle w:val="IndexLink"/>
                <w:rtl w:val="true"/>
              </w:rPr>
              <w:tab/>
            </w:r>
            <w:r>
              <w:rPr>
                <w:rStyle w:val="IndexLink"/>
              </w:rPr>
              <w:t>477</w:t>
            </w:r>
          </w:hyperlink>
        </w:p>
        <w:p>
          <w:pPr>
            <w:pStyle w:val="Contents4"/>
            <w:tabs>
              <w:tab w:val="clear" w:pos="8176"/>
              <w:tab w:val="right" w:pos="9026" w:leader="dot"/>
            </w:tabs>
            <w:rPr/>
          </w:pPr>
          <w:hyperlink w:anchor="__RefHeading___Toc4207489_2870459653">
            <w:r>
              <w:rPr>
                <w:webHidden/>
                <w:rStyle w:val="IndexLink"/>
                <w:rtl w:val="true"/>
              </w:rPr>
              <w:t>نعت سببى</w:t>
            </w:r>
            <w:r>
              <w:rPr>
                <w:rStyle w:val="IndexLink"/>
                <w:rtl w:val="true"/>
              </w:rPr>
              <w:tab/>
            </w:r>
            <w:r>
              <w:rPr>
                <w:rStyle w:val="IndexLink"/>
              </w:rPr>
              <w:t>478</w:t>
            </w:r>
          </w:hyperlink>
        </w:p>
        <w:p>
          <w:pPr>
            <w:pStyle w:val="Contents4"/>
            <w:tabs>
              <w:tab w:val="clear" w:pos="8176"/>
              <w:tab w:val="right" w:pos="9026" w:leader="dot"/>
            </w:tabs>
            <w:rPr/>
          </w:pPr>
          <w:hyperlink w:anchor="__RefHeading___Toc4207491_2870459653">
            <w:r>
              <w:rPr>
                <w:webHidden/>
                <w:rStyle w:val="IndexLink"/>
                <w:rtl w:val="true"/>
              </w:rPr>
              <w:t>تفاوت هاى نعت سببى و نعت حقيقى</w:t>
            </w:r>
            <w:r>
              <w:rPr>
                <w:rStyle w:val="IndexLink"/>
                <w:rtl w:val="true"/>
              </w:rPr>
              <w:tab/>
            </w:r>
            <w:r>
              <w:rPr>
                <w:rStyle w:val="IndexLink"/>
              </w:rPr>
              <w:t>478</w:t>
            </w:r>
          </w:hyperlink>
        </w:p>
        <w:p>
          <w:pPr>
            <w:pStyle w:val="Contents4"/>
            <w:tabs>
              <w:tab w:val="clear" w:pos="8176"/>
              <w:tab w:val="right" w:pos="9026" w:leader="dot"/>
            </w:tabs>
            <w:rPr/>
          </w:pPr>
          <w:hyperlink w:anchor="__RefHeading___Toc4207493_2870459653">
            <w:r>
              <w:rPr>
                <w:webHidden/>
                <w:rStyle w:val="IndexLink"/>
                <w:rtl w:val="true"/>
              </w:rPr>
              <w:t>مفرد بودن نعت سببى</w:t>
            </w:r>
            <w:r>
              <w:rPr>
                <w:rStyle w:val="IndexLink"/>
                <w:rtl w:val="true"/>
              </w:rPr>
              <w:tab/>
            </w:r>
            <w:r>
              <w:rPr>
                <w:rStyle w:val="IndexLink"/>
              </w:rPr>
              <w:t>480</w:t>
            </w:r>
          </w:hyperlink>
        </w:p>
        <w:p>
          <w:pPr>
            <w:pStyle w:val="Contents4"/>
            <w:tabs>
              <w:tab w:val="clear" w:pos="8176"/>
              <w:tab w:val="right" w:pos="9026" w:leader="dot"/>
            </w:tabs>
            <w:rPr/>
          </w:pPr>
          <w:hyperlink w:anchor="__RefHeading___Toc4207495_2870459653">
            <w:r>
              <w:rPr>
                <w:webHidden/>
                <w:rStyle w:val="IndexLink"/>
                <w:rtl w:val="true"/>
              </w:rPr>
              <w:t>چكيده</w:t>
            </w:r>
            <w:r>
              <w:rPr>
                <w:rStyle w:val="IndexLink"/>
                <w:rtl w:val="true"/>
              </w:rPr>
              <w:tab/>
            </w:r>
            <w:r>
              <w:rPr>
                <w:rStyle w:val="IndexLink"/>
              </w:rPr>
              <w:t>481</w:t>
            </w:r>
          </w:hyperlink>
        </w:p>
        <w:p>
          <w:pPr>
            <w:pStyle w:val="Contents4"/>
            <w:tabs>
              <w:tab w:val="clear" w:pos="8176"/>
              <w:tab w:val="right" w:pos="9026" w:leader="dot"/>
            </w:tabs>
            <w:rPr/>
          </w:pPr>
          <w:hyperlink w:anchor="__RefHeading___Toc4207497_2870459653">
            <w:r>
              <w:rPr>
                <w:webHidden/>
                <w:rStyle w:val="IndexLink"/>
                <w:rtl w:val="true"/>
              </w:rPr>
              <w:t>تمرين</w:t>
            </w:r>
            <w:r>
              <w:rPr>
                <w:rStyle w:val="IndexLink"/>
                <w:rtl w:val="true"/>
              </w:rPr>
              <w:tab/>
            </w:r>
            <w:r>
              <w:rPr>
                <w:rStyle w:val="IndexLink"/>
              </w:rPr>
              <w:t>482</w:t>
            </w:r>
          </w:hyperlink>
        </w:p>
        <w:p>
          <w:pPr>
            <w:pStyle w:val="Contents3"/>
            <w:tabs>
              <w:tab w:val="clear" w:pos="8459"/>
              <w:tab w:val="right" w:pos="9026" w:leader="dot"/>
            </w:tabs>
            <w:rPr/>
          </w:pPr>
          <w:hyperlink w:anchor="__RefHeading___Toc4207499_2870459653">
            <w:r>
              <w:rPr>
                <w:webHidden/>
                <w:rStyle w:val="IndexLink"/>
                <w:rtl w:val="true"/>
              </w:rPr>
              <w:t>درس سى و پنجم</w:t>
            </w:r>
            <w:r>
              <w:rPr>
                <w:rStyle w:val="IndexLink"/>
                <w:rtl w:val="true"/>
              </w:rPr>
              <w:t xml:space="preserve">: </w:t>
            </w:r>
            <w:r>
              <w:rPr>
                <w:rStyle w:val="IndexLink"/>
                <w:rtl w:val="true"/>
              </w:rPr>
              <w:t xml:space="preserve">توابع </w:t>
            </w:r>
            <w:r>
              <w:rPr>
                <w:rStyle w:val="IndexLink"/>
                <w:rtl w:val="true"/>
              </w:rPr>
              <w:t>(</w:t>
            </w:r>
            <w:r>
              <w:rPr>
                <w:rStyle w:val="IndexLink"/>
              </w:rPr>
              <w:t>2</w:t>
            </w:r>
            <w:r>
              <w:rPr>
                <w:rStyle w:val="IndexLink"/>
                <w:rtl w:val="true"/>
              </w:rPr>
              <w:t>)</w:t>
              <w:tab/>
            </w:r>
            <w:r>
              <w:rPr>
                <w:rStyle w:val="IndexLink"/>
              </w:rPr>
              <w:t>485</w:t>
            </w:r>
          </w:hyperlink>
        </w:p>
        <w:p>
          <w:pPr>
            <w:pStyle w:val="Contents4"/>
            <w:tabs>
              <w:tab w:val="clear" w:pos="8176"/>
              <w:tab w:val="right" w:pos="9026" w:leader="dot"/>
            </w:tabs>
            <w:rPr/>
          </w:pPr>
          <w:hyperlink w:anchor="__RefHeading___Toc4207501_2870459653">
            <w:r>
              <w:rPr>
                <w:webHidden/>
                <w:rStyle w:val="IndexLink"/>
                <w:rtl w:val="true"/>
              </w:rPr>
              <w:t>تأكيد</w:t>
            </w:r>
            <w:r>
              <w:rPr>
                <w:rStyle w:val="IndexLink"/>
                <w:rtl w:val="true"/>
              </w:rPr>
              <w:tab/>
            </w:r>
            <w:r>
              <w:rPr>
                <w:rStyle w:val="IndexLink"/>
              </w:rPr>
              <w:t>485</w:t>
            </w:r>
          </w:hyperlink>
        </w:p>
        <w:p>
          <w:pPr>
            <w:pStyle w:val="Contents4"/>
            <w:tabs>
              <w:tab w:val="clear" w:pos="8176"/>
              <w:tab w:val="right" w:pos="9026" w:leader="dot"/>
            </w:tabs>
            <w:rPr/>
          </w:pPr>
          <w:hyperlink w:anchor="__RefHeading___Toc4207503_2870459653">
            <w:r>
              <w:rPr>
                <w:webHidden/>
                <w:rStyle w:val="IndexLink"/>
                <w:rtl w:val="true"/>
              </w:rPr>
              <w:t>اهداف درس</w:t>
            </w:r>
            <w:r>
              <w:rPr>
                <w:rStyle w:val="IndexLink"/>
                <w:rtl w:val="true"/>
              </w:rPr>
              <w:tab/>
            </w:r>
            <w:r>
              <w:rPr>
                <w:rStyle w:val="IndexLink"/>
              </w:rPr>
              <w:t>485</w:t>
            </w:r>
          </w:hyperlink>
        </w:p>
        <w:p>
          <w:pPr>
            <w:pStyle w:val="Contents4"/>
            <w:tabs>
              <w:tab w:val="clear" w:pos="8176"/>
              <w:tab w:val="right" w:pos="9026" w:leader="dot"/>
            </w:tabs>
            <w:rPr/>
          </w:pPr>
          <w:hyperlink w:anchor="__RefHeading___Toc4207505_2870459653">
            <w:r>
              <w:rPr>
                <w:webHidden/>
                <w:rStyle w:val="IndexLink"/>
                <w:rtl w:val="true"/>
              </w:rPr>
              <w:t>تأكيد</w:t>
            </w:r>
            <w:r>
              <w:rPr>
                <w:rStyle w:val="IndexLink"/>
                <w:rtl w:val="true"/>
              </w:rPr>
              <w:tab/>
            </w:r>
            <w:r>
              <w:rPr>
                <w:rStyle w:val="IndexLink"/>
              </w:rPr>
              <w:t>485</w:t>
            </w:r>
          </w:hyperlink>
        </w:p>
        <w:p>
          <w:pPr>
            <w:pStyle w:val="Contents4"/>
            <w:tabs>
              <w:tab w:val="clear" w:pos="8176"/>
              <w:tab w:val="right" w:pos="9026" w:leader="dot"/>
            </w:tabs>
            <w:rPr/>
          </w:pPr>
          <w:hyperlink w:anchor="__RefHeading___Toc4207507_2870459653">
            <w:r>
              <w:rPr>
                <w:webHidden/>
                <w:rStyle w:val="IndexLink"/>
                <w:rtl w:val="true"/>
              </w:rPr>
              <w:t>فايدۀ تأكيد</w:t>
            </w:r>
            <w:r>
              <w:rPr>
                <w:rStyle w:val="IndexLink"/>
                <w:rtl w:val="true"/>
              </w:rPr>
              <w:tab/>
            </w:r>
            <w:r>
              <w:rPr>
                <w:rStyle w:val="IndexLink"/>
              </w:rPr>
              <w:t>486</w:t>
            </w:r>
          </w:hyperlink>
        </w:p>
        <w:p>
          <w:pPr>
            <w:pStyle w:val="Contents4"/>
            <w:tabs>
              <w:tab w:val="clear" w:pos="8176"/>
              <w:tab w:val="right" w:pos="9026" w:leader="dot"/>
            </w:tabs>
            <w:rPr/>
          </w:pPr>
          <w:hyperlink w:anchor="__RefHeading___Toc4207509_2870459653">
            <w:r>
              <w:rPr>
                <w:webHidden/>
                <w:rStyle w:val="IndexLink"/>
                <w:rtl w:val="true"/>
              </w:rPr>
              <w:t>انواع تأكيد</w:t>
            </w:r>
            <w:r>
              <w:rPr>
                <w:rStyle w:val="IndexLink"/>
                <w:rtl w:val="true"/>
              </w:rPr>
              <w:tab/>
            </w:r>
            <w:r>
              <w:rPr>
                <w:rStyle w:val="IndexLink"/>
              </w:rPr>
              <w:t>486</w:t>
            </w:r>
          </w:hyperlink>
        </w:p>
        <w:p>
          <w:pPr>
            <w:pStyle w:val="Contents5"/>
            <w:tabs>
              <w:tab w:val="clear" w:pos="7892"/>
              <w:tab w:val="right" w:pos="9026" w:leader="dot"/>
            </w:tabs>
            <w:rPr/>
          </w:pPr>
          <w:hyperlink w:anchor="__RefHeading___Toc4207511_2870459653">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4207513_2870459653">
            <w:r>
              <w:rPr>
                <w:webHidden/>
                <w:rStyle w:val="IndexLink"/>
                <w:rtl w:val="true"/>
              </w:rPr>
              <w:t>الف</w:t>
            </w:r>
            <w:r>
              <w:rPr>
                <w:rStyle w:val="IndexLink"/>
                <w:rtl w:val="true"/>
              </w:rPr>
              <w:t xml:space="preserve">) </w:t>
            </w:r>
            <w:r>
              <w:rPr>
                <w:rStyle w:val="IndexLink"/>
                <w:rtl w:val="true"/>
              </w:rPr>
              <w:t>تأكيد لفظى</w:t>
            </w:r>
            <w:r>
              <w:rPr>
                <w:rStyle w:val="IndexLink"/>
                <w:rtl w:val="true"/>
              </w:rPr>
              <w:tab/>
            </w:r>
            <w:r>
              <w:rPr>
                <w:rStyle w:val="IndexLink"/>
              </w:rPr>
              <w:t>486</w:t>
            </w:r>
          </w:hyperlink>
        </w:p>
        <w:p>
          <w:pPr>
            <w:pStyle w:val="Contents5"/>
            <w:tabs>
              <w:tab w:val="clear" w:pos="7892"/>
              <w:tab w:val="right" w:pos="9026" w:leader="dot"/>
            </w:tabs>
            <w:rPr/>
          </w:pPr>
          <w:hyperlink w:anchor="__RefHeading___Toc4207515_2870459653">
            <w:r>
              <w:rPr>
                <w:webHidden/>
                <w:rStyle w:val="IndexLink"/>
                <w:rtl w:val="true"/>
              </w:rPr>
              <w:t>ب</w:t>
            </w:r>
            <w:r>
              <w:rPr>
                <w:rStyle w:val="IndexLink"/>
                <w:rtl w:val="true"/>
              </w:rPr>
              <w:t xml:space="preserve">) </w:t>
            </w:r>
            <w:r>
              <w:rPr>
                <w:rStyle w:val="IndexLink"/>
                <w:rtl w:val="true"/>
              </w:rPr>
              <w:t>تأكيد معنوى</w:t>
            </w:r>
            <w:r>
              <w:rPr>
                <w:rStyle w:val="IndexLink"/>
                <w:rtl w:val="true"/>
              </w:rPr>
              <w:tab/>
            </w:r>
            <w:r>
              <w:rPr>
                <w:rStyle w:val="IndexLink"/>
              </w:rPr>
              <w:t>487</w:t>
            </w:r>
          </w:hyperlink>
        </w:p>
        <w:p>
          <w:pPr>
            <w:pStyle w:val="Contents4"/>
            <w:tabs>
              <w:tab w:val="clear" w:pos="8176"/>
              <w:tab w:val="right" w:pos="9026" w:leader="dot"/>
            </w:tabs>
            <w:rPr/>
          </w:pPr>
          <w:hyperlink w:anchor="__RefHeading___Toc4207517_2870459653">
            <w:r>
              <w:rPr>
                <w:webHidden/>
                <w:rStyle w:val="IndexLink"/>
                <w:rtl w:val="true"/>
              </w:rPr>
              <w:t>احكام نحوى تأكيد معنوى</w:t>
            </w:r>
            <w:r>
              <w:rPr>
                <w:rStyle w:val="IndexLink"/>
                <w:rtl w:val="true"/>
              </w:rPr>
              <w:tab/>
            </w:r>
            <w:r>
              <w:rPr>
                <w:rStyle w:val="IndexLink"/>
              </w:rPr>
              <w:t>488</w:t>
            </w:r>
          </w:hyperlink>
        </w:p>
        <w:p>
          <w:pPr>
            <w:pStyle w:val="Contents4"/>
            <w:tabs>
              <w:tab w:val="clear" w:pos="8176"/>
              <w:tab w:val="right" w:pos="9026" w:leader="dot"/>
            </w:tabs>
            <w:rPr/>
          </w:pPr>
          <w:hyperlink w:anchor="__RefHeading___Toc4207519_2870459653">
            <w:r>
              <w:rPr>
                <w:webHidden/>
                <w:rStyle w:val="IndexLink"/>
                <w:rtl w:val="true"/>
              </w:rPr>
              <w:t>چكيده</w:t>
            </w:r>
            <w:r>
              <w:rPr>
                <w:rStyle w:val="IndexLink"/>
                <w:rtl w:val="true"/>
              </w:rPr>
              <w:tab/>
            </w:r>
            <w:r>
              <w:rPr>
                <w:rStyle w:val="IndexLink"/>
              </w:rPr>
              <w:t>490</w:t>
            </w:r>
          </w:hyperlink>
        </w:p>
        <w:p>
          <w:pPr>
            <w:pStyle w:val="Contents4"/>
            <w:tabs>
              <w:tab w:val="clear" w:pos="8176"/>
              <w:tab w:val="right" w:pos="9026" w:leader="dot"/>
            </w:tabs>
            <w:rPr/>
          </w:pPr>
          <w:hyperlink w:anchor="__RefHeading___Toc4207521_2870459653">
            <w:r>
              <w:rPr>
                <w:webHidden/>
                <w:rStyle w:val="IndexLink"/>
                <w:rtl w:val="true"/>
              </w:rPr>
              <w:t>تمرين</w:t>
            </w:r>
            <w:r>
              <w:rPr>
                <w:rStyle w:val="IndexLink"/>
                <w:rtl w:val="true"/>
              </w:rPr>
              <w:tab/>
            </w:r>
            <w:r>
              <w:rPr>
                <w:rStyle w:val="IndexLink"/>
              </w:rPr>
              <w:t>491</w:t>
            </w:r>
          </w:hyperlink>
        </w:p>
        <w:p>
          <w:pPr>
            <w:pStyle w:val="Contents3"/>
            <w:tabs>
              <w:tab w:val="clear" w:pos="8459"/>
              <w:tab w:val="right" w:pos="9026" w:leader="dot"/>
            </w:tabs>
            <w:rPr/>
          </w:pPr>
          <w:hyperlink w:anchor="__RefHeading___Toc4207523_2870459653">
            <w:r>
              <w:rPr>
                <w:webHidden/>
                <w:rStyle w:val="IndexLink"/>
                <w:rtl w:val="true"/>
              </w:rPr>
              <w:t>درس سى وششم</w:t>
            </w:r>
            <w:r>
              <w:rPr>
                <w:rStyle w:val="IndexLink"/>
                <w:rtl w:val="true"/>
              </w:rPr>
              <w:t xml:space="preserve">: </w:t>
            </w:r>
            <w:r>
              <w:rPr>
                <w:rStyle w:val="IndexLink"/>
                <w:rtl w:val="true"/>
              </w:rPr>
              <w:t xml:space="preserve">توابع </w:t>
            </w:r>
            <w:r>
              <w:rPr>
                <w:rStyle w:val="IndexLink"/>
                <w:rtl w:val="true"/>
              </w:rPr>
              <w:t>(</w:t>
            </w:r>
            <w:r>
              <w:rPr>
                <w:rStyle w:val="IndexLink"/>
              </w:rPr>
              <w:t>3</w:t>
            </w:r>
            <w:r>
              <w:rPr>
                <w:rStyle w:val="IndexLink"/>
                <w:rtl w:val="true"/>
              </w:rPr>
              <w:t>)</w:t>
              <w:tab/>
            </w:r>
            <w:r>
              <w:rPr>
                <w:rStyle w:val="IndexLink"/>
              </w:rPr>
              <w:t>492</w:t>
            </w:r>
          </w:hyperlink>
        </w:p>
        <w:p>
          <w:pPr>
            <w:pStyle w:val="Contents4"/>
            <w:tabs>
              <w:tab w:val="clear" w:pos="8176"/>
              <w:tab w:val="right" w:pos="9026" w:leader="dot"/>
            </w:tabs>
            <w:rPr/>
          </w:pPr>
          <w:hyperlink w:anchor="__RefHeading___Toc4207525_2870459653">
            <w:r>
              <w:rPr>
                <w:webHidden/>
                <w:rStyle w:val="IndexLink"/>
                <w:rtl w:val="true"/>
              </w:rPr>
              <w:t>بدل</w:t>
            </w:r>
            <w:r>
              <w:rPr>
                <w:rStyle w:val="IndexLink"/>
                <w:rtl w:val="true"/>
              </w:rPr>
              <w:tab/>
            </w:r>
            <w:r>
              <w:rPr>
                <w:rStyle w:val="IndexLink"/>
              </w:rPr>
              <w:t>492</w:t>
            </w:r>
          </w:hyperlink>
        </w:p>
        <w:p>
          <w:pPr>
            <w:pStyle w:val="Contents4"/>
            <w:tabs>
              <w:tab w:val="clear" w:pos="8176"/>
              <w:tab w:val="right" w:pos="9026" w:leader="dot"/>
            </w:tabs>
            <w:rPr/>
          </w:pPr>
          <w:hyperlink w:anchor="__RefHeading___Toc4207527_2870459653">
            <w:r>
              <w:rPr>
                <w:webHidden/>
                <w:rStyle w:val="IndexLink"/>
                <w:rtl w:val="true"/>
              </w:rPr>
              <w:t>هدف درس</w:t>
            </w:r>
            <w:r>
              <w:rPr>
                <w:rStyle w:val="IndexLink"/>
                <w:rtl w:val="true"/>
              </w:rPr>
              <w:tab/>
            </w:r>
            <w:r>
              <w:rPr>
                <w:rStyle w:val="IndexLink"/>
              </w:rPr>
              <w:t>492</w:t>
            </w:r>
          </w:hyperlink>
        </w:p>
        <w:p>
          <w:pPr>
            <w:pStyle w:val="Contents4"/>
            <w:tabs>
              <w:tab w:val="clear" w:pos="8176"/>
              <w:tab w:val="right" w:pos="9026" w:leader="dot"/>
            </w:tabs>
            <w:rPr/>
          </w:pPr>
          <w:hyperlink w:anchor="__RefHeading___Toc4207529_2870459653">
            <w:r>
              <w:rPr>
                <w:webHidden/>
                <w:rStyle w:val="IndexLink"/>
                <w:rtl w:val="true"/>
              </w:rPr>
              <w:t>بدل</w:t>
            </w:r>
            <w:r>
              <w:rPr>
                <w:rStyle w:val="IndexLink"/>
                <w:rtl w:val="true"/>
              </w:rPr>
              <w:tab/>
            </w:r>
            <w:r>
              <w:rPr>
                <w:rStyle w:val="IndexLink"/>
              </w:rPr>
              <w:t>492</w:t>
            </w:r>
          </w:hyperlink>
        </w:p>
        <w:p>
          <w:pPr>
            <w:pStyle w:val="Contents4"/>
            <w:tabs>
              <w:tab w:val="clear" w:pos="8176"/>
              <w:tab w:val="right" w:pos="9026" w:leader="dot"/>
            </w:tabs>
            <w:rPr/>
          </w:pPr>
          <w:hyperlink w:anchor="__RefHeading___Toc4207531_2870459653">
            <w:r>
              <w:rPr>
                <w:webHidden/>
                <w:rStyle w:val="IndexLink"/>
                <w:rtl w:val="true"/>
              </w:rPr>
              <w:t>انواع بدل</w:t>
            </w:r>
            <w:r>
              <w:rPr>
                <w:rStyle w:val="IndexLink"/>
                <w:rtl w:val="true"/>
              </w:rPr>
              <w:tab/>
            </w:r>
            <w:r>
              <w:rPr>
                <w:rStyle w:val="IndexLink"/>
              </w:rPr>
              <w:t>493</w:t>
            </w:r>
          </w:hyperlink>
        </w:p>
        <w:p>
          <w:pPr>
            <w:pStyle w:val="Contents5"/>
            <w:tabs>
              <w:tab w:val="clear" w:pos="7892"/>
              <w:tab w:val="right" w:pos="9026" w:leader="dot"/>
            </w:tabs>
            <w:rPr/>
          </w:pPr>
          <w:hyperlink w:anchor="__RefHeading___Toc4207533_2870459653">
            <w:r>
              <w:rPr>
                <w:webHidden/>
                <w:rStyle w:val="IndexLink"/>
                <w:rtl w:val="true"/>
              </w:rPr>
              <w:t>اشاره</w:t>
            </w:r>
            <w:r>
              <w:rPr>
                <w:rStyle w:val="IndexLink"/>
                <w:rtl w:val="true"/>
              </w:rPr>
              <w:tab/>
            </w:r>
            <w:r>
              <w:rPr>
                <w:rStyle w:val="IndexLink"/>
              </w:rPr>
              <w:t>493</w:t>
            </w:r>
          </w:hyperlink>
        </w:p>
        <w:p>
          <w:pPr>
            <w:pStyle w:val="Contents5"/>
            <w:tabs>
              <w:tab w:val="clear" w:pos="7892"/>
              <w:tab w:val="right" w:pos="9026" w:leader="dot"/>
            </w:tabs>
            <w:rPr/>
          </w:pPr>
          <w:hyperlink w:anchor="__RefHeading___Toc4207535_2870459653">
            <w:r>
              <w:rPr>
                <w:webHidden/>
                <w:rStyle w:val="IndexLink"/>
              </w:rPr>
              <w:t>1</w:t>
            </w:r>
            <w:r>
              <w:rPr>
                <w:rStyle w:val="IndexLink"/>
                <w:rtl w:val="true"/>
              </w:rPr>
              <w:t xml:space="preserve">. </w:t>
            </w:r>
            <w:r>
              <w:rPr>
                <w:rStyle w:val="IndexLink"/>
                <w:rtl w:val="true"/>
              </w:rPr>
              <w:t xml:space="preserve">بدل كلّ از كلّ </w:t>
            </w:r>
            <w:r>
              <w:rPr>
                <w:rStyle w:val="IndexLink"/>
                <w:rtl w:val="true"/>
              </w:rPr>
              <w:t>(</w:t>
            </w:r>
            <w:r>
              <w:rPr>
                <w:rStyle w:val="IndexLink"/>
                <w:rtl w:val="true"/>
              </w:rPr>
              <w:t>مطابق</w:t>
            </w:r>
            <w:r>
              <w:rPr>
                <w:rStyle w:val="IndexLink"/>
                <w:rtl w:val="true"/>
              </w:rPr>
              <w:t>)</w:t>
              <w:tab/>
            </w:r>
            <w:r>
              <w:rPr>
                <w:rStyle w:val="IndexLink"/>
              </w:rPr>
              <w:t>493</w:t>
            </w:r>
          </w:hyperlink>
        </w:p>
        <w:p>
          <w:pPr>
            <w:pStyle w:val="Contents5"/>
            <w:tabs>
              <w:tab w:val="clear" w:pos="7892"/>
              <w:tab w:val="right" w:pos="9026" w:leader="dot"/>
            </w:tabs>
            <w:rPr/>
          </w:pPr>
          <w:hyperlink w:anchor="__RefHeading___Toc4207537_2870459653">
            <w:r>
              <w:rPr>
                <w:webHidden/>
                <w:rStyle w:val="IndexLink"/>
              </w:rPr>
              <w:t>2</w:t>
            </w:r>
            <w:r>
              <w:rPr>
                <w:rStyle w:val="IndexLink"/>
                <w:rtl w:val="true"/>
              </w:rPr>
              <w:t xml:space="preserve">. </w:t>
            </w:r>
            <w:r>
              <w:rPr>
                <w:rStyle w:val="IndexLink"/>
                <w:rtl w:val="true"/>
              </w:rPr>
              <w:t>بدل جزء از كلّ‌</w:t>
            </w:r>
            <w:r>
              <w:rPr>
                <w:rStyle w:val="IndexLink"/>
                <w:rtl w:val="true"/>
              </w:rPr>
              <w:tab/>
            </w:r>
            <w:r>
              <w:rPr>
                <w:rStyle w:val="IndexLink"/>
              </w:rPr>
              <w:t>493</w:t>
            </w:r>
          </w:hyperlink>
        </w:p>
        <w:p>
          <w:pPr>
            <w:pStyle w:val="Contents5"/>
            <w:tabs>
              <w:tab w:val="clear" w:pos="7892"/>
              <w:tab w:val="right" w:pos="9026" w:leader="dot"/>
            </w:tabs>
            <w:rPr/>
          </w:pPr>
          <w:hyperlink w:anchor="__RefHeading___Toc4207539_2870459653">
            <w:r>
              <w:rPr>
                <w:webHidden/>
                <w:rStyle w:val="IndexLink"/>
              </w:rPr>
              <w:t>3</w:t>
            </w:r>
            <w:r>
              <w:rPr>
                <w:rStyle w:val="IndexLink"/>
                <w:rtl w:val="true"/>
              </w:rPr>
              <w:t xml:space="preserve">. </w:t>
            </w:r>
            <w:r>
              <w:rPr>
                <w:rStyle w:val="IndexLink"/>
                <w:rtl w:val="true"/>
              </w:rPr>
              <w:t>بدل اشتمال</w:t>
            </w:r>
            <w:r>
              <w:rPr>
                <w:rStyle w:val="IndexLink"/>
                <w:rtl w:val="true"/>
              </w:rPr>
              <w:tab/>
            </w:r>
            <w:r>
              <w:rPr>
                <w:rStyle w:val="IndexLink"/>
              </w:rPr>
              <w:t>494</w:t>
            </w:r>
          </w:hyperlink>
        </w:p>
        <w:p>
          <w:pPr>
            <w:pStyle w:val="Contents5"/>
            <w:tabs>
              <w:tab w:val="clear" w:pos="7892"/>
              <w:tab w:val="right" w:pos="9026" w:leader="dot"/>
            </w:tabs>
            <w:rPr/>
          </w:pPr>
          <w:hyperlink w:anchor="__RefHeading___Toc4207541_2870459653">
            <w:r>
              <w:rPr>
                <w:webHidden/>
                <w:rStyle w:val="IndexLink"/>
              </w:rPr>
              <w:t>4</w:t>
            </w:r>
            <w:r>
              <w:rPr>
                <w:rStyle w:val="IndexLink"/>
                <w:rtl w:val="true"/>
              </w:rPr>
              <w:t xml:space="preserve">. </w:t>
            </w:r>
            <w:r>
              <w:rPr>
                <w:rStyle w:val="IndexLink"/>
                <w:rtl w:val="true"/>
              </w:rPr>
              <w:t>بدل مباين</w:t>
            </w:r>
            <w:r>
              <w:rPr>
                <w:rStyle w:val="IndexLink"/>
                <w:rtl w:val="true"/>
              </w:rPr>
              <w:tab/>
            </w:r>
            <w:r>
              <w:rPr>
                <w:rStyle w:val="IndexLink"/>
              </w:rPr>
              <w:t>494</w:t>
            </w:r>
          </w:hyperlink>
        </w:p>
        <w:p>
          <w:pPr>
            <w:pStyle w:val="Contents6"/>
            <w:tabs>
              <w:tab w:val="clear" w:pos="7609"/>
              <w:tab w:val="right" w:pos="9026" w:leader="dot"/>
            </w:tabs>
            <w:rPr/>
          </w:pPr>
          <w:hyperlink w:anchor="__RefHeading___Toc4207543_2870459653">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4207545_2870459653">
            <w:r>
              <w:rPr>
                <w:webHidden/>
                <w:rStyle w:val="IndexLink"/>
                <w:rtl w:val="true"/>
              </w:rPr>
              <w:t>الف</w:t>
            </w:r>
            <w:r>
              <w:rPr>
                <w:rStyle w:val="IndexLink"/>
                <w:rtl w:val="true"/>
              </w:rPr>
              <w:t xml:space="preserve">) </w:t>
            </w:r>
            <w:r>
              <w:rPr>
                <w:rStyle w:val="IndexLink"/>
                <w:rtl w:val="true"/>
              </w:rPr>
              <w:t>بدل غلط</w:t>
            </w:r>
            <w:r>
              <w:rPr>
                <w:rStyle w:val="IndexLink"/>
                <w:rtl w:val="true"/>
              </w:rPr>
              <w:tab/>
            </w:r>
            <w:r>
              <w:rPr>
                <w:rStyle w:val="IndexLink"/>
              </w:rPr>
              <w:t>495</w:t>
            </w:r>
          </w:hyperlink>
        </w:p>
        <w:p>
          <w:pPr>
            <w:pStyle w:val="Contents6"/>
            <w:tabs>
              <w:tab w:val="clear" w:pos="7609"/>
              <w:tab w:val="right" w:pos="9026" w:leader="dot"/>
            </w:tabs>
            <w:rPr/>
          </w:pPr>
          <w:hyperlink w:anchor="__RefHeading___Toc4207547_2870459653">
            <w:r>
              <w:rPr>
                <w:webHidden/>
                <w:rStyle w:val="IndexLink"/>
                <w:rtl w:val="true"/>
              </w:rPr>
              <w:t>ب</w:t>
            </w:r>
            <w:r>
              <w:rPr>
                <w:rStyle w:val="IndexLink"/>
                <w:rtl w:val="true"/>
              </w:rPr>
              <w:t xml:space="preserve">) </w:t>
            </w:r>
            <w:r>
              <w:rPr>
                <w:rStyle w:val="IndexLink"/>
                <w:rtl w:val="true"/>
              </w:rPr>
              <w:t>بدل نسيان</w:t>
            </w:r>
            <w:r>
              <w:rPr>
                <w:rStyle w:val="IndexLink"/>
                <w:rtl w:val="true"/>
              </w:rPr>
              <w:tab/>
            </w:r>
            <w:r>
              <w:rPr>
                <w:rStyle w:val="IndexLink"/>
              </w:rPr>
              <w:t>495</w:t>
            </w:r>
          </w:hyperlink>
        </w:p>
        <w:p>
          <w:pPr>
            <w:pStyle w:val="Contents6"/>
            <w:tabs>
              <w:tab w:val="clear" w:pos="7609"/>
              <w:tab w:val="right" w:pos="9026" w:leader="dot"/>
            </w:tabs>
            <w:rPr/>
          </w:pPr>
          <w:hyperlink w:anchor="__RefHeading___Toc4207549_2870459653">
            <w:r>
              <w:rPr>
                <w:webHidden/>
                <w:rStyle w:val="IndexLink"/>
                <w:rtl w:val="true"/>
              </w:rPr>
              <w:t>ج</w:t>
            </w:r>
            <w:r>
              <w:rPr>
                <w:rStyle w:val="IndexLink"/>
                <w:rtl w:val="true"/>
              </w:rPr>
              <w:t xml:space="preserve">) </w:t>
            </w:r>
            <w:r>
              <w:rPr>
                <w:rStyle w:val="IndexLink"/>
                <w:rtl w:val="true"/>
              </w:rPr>
              <w:t>بدل إضراب</w:t>
            </w:r>
            <w:r>
              <w:rPr>
                <w:rStyle w:val="IndexLink"/>
                <w:rtl w:val="true"/>
              </w:rPr>
              <w:tab/>
            </w:r>
            <w:r>
              <w:rPr>
                <w:rStyle w:val="IndexLink"/>
              </w:rPr>
              <w:t>495</w:t>
            </w:r>
          </w:hyperlink>
        </w:p>
        <w:p>
          <w:pPr>
            <w:pStyle w:val="Contents4"/>
            <w:tabs>
              <w:tab w:val="clear" w:pos="8176"/>
              <w:tab w:val="right" w:pos="9026" w:leader="dot"/>
            </w:tabs>
            <w:rPr/>
          </w:pPr>
          <w:hyperlink w:anchor="__RefHeading___Toc4207551_2870459653">
            <w:r>
              <w:rPr>
                <w:webHidden/>
                <w:rStyle w:val="IndexLink"/>
                <w:rtl w:val="true"/>
              </w:rPr>
              <w:t>ملاحظه</w:t>
            </w:r>
            <w:r>
              <w:rPr>
                <w:rStyle w:val="IndexLink"/>
                <w:rtl w:val="true"/>
              </w:rPr>
              <w:tab/>
            </w:r>
            <w:r>
              <w:rPr>
                <w:rStyle w:val="IndexLink"/>
              </w:rPr>
              <w:t>496</w:t>
            </w:r>
          </w:hyperlink>
        </w:p>
        <w:p>
          <w:pPr>
            <w:pStyle w:val="Contents4"/>
            <w:tabs>
              <w:tab w:val="clear" w:pos="8176"/>
              <w:tab w:val="right" w:pos="9026" w:leader="dot"/>
            </w:tabs>
            <w:rPr/>
          </w:pPr>
          <w:hyperlink w:anchor="__RefHeading___Toc4207553_2870459653">
            <w:r>
              <w:rPr>
                <w:webHidden/>
                <w:rStyle w:val="IndexLink"/>
                <w:rtl w:val="true"/>
              </w:rPr>
              <w:t xml:space="preserve">نمونه هايى از كاربرد </w:t>
            </w:r>
            <w:r>
              <w:rPr>
                <w:rStyle w:val="IndexLink"/>
                <w:rtl w:val="true"/>
              </w:rPr>
              <w:t>«</w:t>
            </w:r>
            <w:r>
              <w:rPr>
                <w:rStyle w:val="IndexLink"/>
                <w:rtl w:val="true"/>
              </w:rPr>
              <w:t>بدل</w:t>
            </w:r>
            <w:r>
              <w:rPr>
                <w:rStyle w:val="IndexLink"/>
                <w:rtl w:val="true"/>
              </w:rPr>
              <w:t xml:space="preserve">» </w:t>
            </w:r>
            <w:r>
              <w:rPr>
                <w:rStyle w:val="IndexLink"/>
                <w:rtl w:val="true"/>
              </w:rPr>
              <w:t>در قرآن كريم</w:t>
            </w:r>
            <w:r>
              <w:rPr>
                <w:rStyle w:val="IndexLink"/>
                <w:rtl w:val="true"/>
              </w:rPr>
              <w:tab/>
            </w:r>
            <w:r>
              <w:rPr>
                <w:rStyle w:val="IndexLink"/>
              </w:rPr>
              <w:t>496</w:t>
            </w:r>
          </w:hyperlink>
        </w:p>
        <w:p>
          <w:pPr>
            <w:pStyle w:val="Contents4"/>
            <w:tabs>
              <w:tab w:val="clear" w:pos="8176"/>
              <w:tab w:val="right" w:pos="9026" w:leader="dot"/>
            </w:tabs>
            <w:rPr/>
          </w:pPr>
          <w:hyperlink w:anchor="__RefHeading___Toc4207555_2870459653">
            <w:r>
              <w:rPr>
                <w:webHidden/>
                <w:rStyle w:val="IndexLink"/>
                <w:rtl w:val="true"/>
              </w:rPr>
              <w:t>حالت هاى بدل</w:t>
            </w:r>
            <w:r>
              <w:rPr>
                <w:rStyle w:val="IndexLink"/>
                <w:rtl w:val="true"/>
              </w:rPr>
              <w:tab/>
            </w:r>
            <w:r>
              <w:rPr>
                <w:rStyle w:val="IndexLink"/>
              </w:rPr>
              <w:t>497</w:t>
            </w:r>
          </w:hyperlink>
        </w:p>
        <w:p>
          <w:pPr>
            <w:pStyle w:val="Contents4"/>
            <w:tabs>
              <w:tab w:val="clear" w:pos="8176"/>
              <w:tab w:val="right" w:pos="9026" w:leader="dot"/>
            </w:tabs>
            <w:rPr/>
          </w:pPr>
          <w:hyperlink w:anchor="__RefHeading___Toc4207557_2870459653">
            <w:r>
              <w:rPr>
                <w:webHidden/>
                <w:rStyle w:val="IndexLink"/>
                <w:rtl w:val="true"/>
              </w:rPr>
              <w:t>احكام بدل</w:t>
            </w:r>
            <w:r>
              <w:rPr>
                <w:rStyle w:val="IndexLink"/>
                <w:rtl w:val="true"/>
              </w:rPr>
              <w:tab/>
            </w:r>
            <w:r>
              <w:rPr>
                <w:rStyle w:val="IndexLink"/>
              </w:rPr>
              <w:t>498</w:t>
            </w:r>
          </w:hyperlink>
        </w:p>
        <w:p>
          <w:pPr>
            <w:pStyle w:val="Contents4"/>
            <w:tabs>
              <w:tab w:val="clear" w:pos="8176"/>
              <w:tab w:val="right" w:pos="9026" w:leader="dot"/>
            </w:tabs>
            <w:rPr/>
          </w:pPr>
          <w:hyperlink w:anchor="__RefHeading___Toc4207559_2870459653">
            <w:r>
              <w:rPr>
                <w:webHidden/>
                <w:rStyle w:val="IndexLink"/>
                <w:rtl w:val="true"/>
              </w:rPr>
              <w:t>چكيده</w:t>
            </w:r>
            <w:r>
              <w:rPr>
                <w:rStyle w:val="IndexLink"/>
                <w:rtl w:val="true"/>
              </w:rPr>
              <w:tab/>
            </w:r>
            <w:r>
              <w:rPr>
                <w:rStyle w:val="IndexLink"/>
              </w:rPr>
              <w:t>499</w:t>
            </w:r>
          </w:hyperlink>
        </w:p>
        <w:p>
          <w:pPr>
            <w:pStyle w:val="Contents4"/>
            <w:tabs>
              <w:tab w:val="clear" w:pos="8176"/>
              <w:tab w:val="right" w:pos="9026" w:leader="dot"/>
            </w:tabs>
            <w:rPr/>
          </w:pPr>
          <w:hyperlink w:anchor="__RefHeading___Toc4207561_2870459653">
            <w:r>
              <w:rPr>
                <w:webHidden/>
                <w:rStyle w:val="IndexLink"/>
                <w:rtl w:val="true"/>
              </w:rPr>
              <w:t>تمرين</w:t>
            </w:r>
            <w:r>
              <w:rPr>
                <w:rStyle w:val="IndexLink"/>
                <w:rtl w:val="true"/>
              </w:rPr>
              <w:tab/>
            </w:r>
            <w:r>
              <w:rPr>
                <w:rStyle w:val="IndexLink"/>
              </w:rPr>
              <w:t>500</w:t>
            </w:r>
          </w:hyperlink>
        </w:p>
        <w:p>
          <w:pPr>
            <w:pStyle w:val="Contents3"/>
            <w:tabs>
              <w:tab w:val="clear" w:pos="8459"/>
              <w:tab w:val="right" w:pos="9026" w:leader="dot"/>
            </w:tabs>
            <w:rPr/>
          </w:pPr>
          <w:hyperlink w:anchor="__RefHeading___Toc4207563_2870459653">
            <w:r>
              <w:rPr>
                <w:webHidden/>
                <w:rStyle w:val="IndexLink"/>
                <w:rtl w:val="true"/>
              </w:rPr>
              <w:t>درس سى و هفتم</w:t>
            </w:r>
            <w:r>
              <w:rPr>
                <w:rStyle w:val="IndexLink"/>
                <w:rtl w:val="true"/>
              </w:rPr>
              <w:t xml:space="preserve">: </w:t>
            </w:r>
            <w:r>
              <w:rPr>
                <w:rStyle w:val="IndexLink"/>
                <w:rtl w:val="true"/>
              </w:rPr>
              <w:t xml:space="preserve">توابع </w:t>
            </w:r>
            <w:r>
              <w:rPr>
                <w:rStyle w:val="IndexLink"/>
                <w:rtl w:val="true"/>
              </w:rPr>
              <w:t>(</w:t>
            </w:r>
            <w:r>
              <w:rPr>
                <w:rStyle w:val="IndexLink"/>
              </w:rPr>
              <w:t>4</w:t>
            </w:r>
            <w:r>
              <w:rPr>
                <w:rStyle w:val="IndexLink"/>
                <w:rtl w:val="true"/>
              </w:rPr>
              <w:t>)</w:t>
              <w:tab/>
            </w:r>
            <w:r>
              <w:rPr>
                <w:rStyle w:val="IndexLink"/>
              </w:rPr>
              <w:t>501</w:t>
            </w:r>
          </w:hyperlink>
        </w:p>
        <w:p>
          <w:pPr>
            <w:pStyle w:val="Contents4"/>
            <w:tabs>
              <w:tab w:val="clear" w:pos="8176"/>
              <w:tab w:val="right" w:pos="9026" w:leader="dot"/>
            </w:tabs>
            <w:rPr/>
          </w:pPr>
          <w:hyperlink w:anchor="__RefHeading___Toc4207565_2870459653">
            <w:r>
              <w:rPr>
                <w:webHidden/>
                <w:rStyle w:val="IndexLink"/>
                <w:rtl w:val="true"/>
              </w:rPr>
              <w:t>عطف بيان</w:t>
            </w:r>
            <w:r>
              <w:rPr>
                <w:rStyle w:val="IndexLink"/>
                <w:rtl w:val="true"/>
              </w:rPr>
              <w:tab/>
            </w:r>
            <w:r>
              <w:rPr>
                <w:rStyle w:val="IndexLink"/>
              </w:rPr>
              <w:t>501</w:t>
            </w:r>
          </w:hyperlink>
        </w:p>
        <w:p>
          <w:pPr>
            <w:pStyle w:val="Contents4"/>
            <w:tabs>
              <w:tab w:val="clear" w:pos="8176"/>
              <w:tab w:val="right" w:pos="9026" w:leader="dot"/>
            </w:tabs>
            <w:rPr/>
          </w:pPr>
          <w:hyperlink w:anchor="__RefHeading___Toc4207567_2870459653">
            <w:r>
              <w:rPr>
                <w:webHidden/>
                <w:rStyle w:val="IndexLink"/>
                <w:rtl w:val="true"/>
              </w:rPr>
              <w:t>هدف درس</w:t>
            </w:r>
            <w:r>
              <w:rPr>
                <w:rStyle w:val="IndexLink"/>
                <w:rtl w:val="true"/>
              </w:rPr>
              <w:tab/>
            </w:r>
            <w:r>
              <w:rPr>
                <w:rStyle w:val="IndexLink"/>
              </w:rPr>
              <w:t>501</w:t>
            </w:r>
          </w:hyperlink>
        </w:p>
        <w:p>
          <w:pPr>
            <w:pStyle w:val="Contents4"/>
            <w:tabs>
              <w:tab w:val="clear" w:pos="8176"/>
              <w:tab w:val="right" w:pos="9026" w:leader="dot"/>
            </w:tabs>
            <w:rPr/>
          </w:pPr>
          <w:hyperlink w:anchor="__RefHeading___Toc4207569_2870459653">
            <w:r>
              <w:rPr>
                <w:webHidden/>
                <w:rStyle w:val="IndexLink"/>
                <w:rtl w:val="true"/>
              </w:rPr>
              <w:t>عطف بيان</w:t>
            </w:r>
            <w:r>
              <w:rPr>
                <w:rStyle w:val="IndexLink"/>
                <w:rtl w:val="true"/>
              </w:rPr>
              <w:tab/>
            </w:r>
            <w:r>
              <w:rPr>
                <w:rStyle w:val="IndexLink"/>
              </w:rPr>
              <w:t>501</w:t>
            </w:r>
          </w:hyperlink>
        </w:p>
        <w:p>
          <w:pPr>
            <w:pStyle w:val="Contents4"/>
            <w:tabs>
              <w:tab w:val="clear" w:pos="8176"/>
              <w:tab w:val="right" w:pos="9026" w:leader="dot"/>
            </w:tabs>
            <w:rPr/>
          </w:pPr>
          <w:hyperlink w:anchor="__RefHeading___Toc4207571_2870459653">
            <w:r>
              <w:rPr>
                <w:webHidden/>
                <w:rStyle w:val="IndexLink"/>
                <w:rtl w:val="true"/>
              </w:rPr>
              <w:t>فوايد عطف بيان</w:t>
            </w:r>
            <w:r>
              <w:rPr>
                <w:rStyle w:val="IndexLink"/>
                <w:rtl w:val="true"/>
              </w:rPr>
              <w:tab/>
            </w:r>
            <w:r>
              <w:rPr>
                <w:rStyle w:val="IndexLink"/>
              </w:rPr>
              <w:t>502</w:t>
            </w:r>
          </w:hyperlink>
        </w:p>
        <w:p>
          <w:pPr>
            <w:pStyle w:val="Contents4"/>
            <w:tabs>
              <w:tab w:val="clear" w:pos="8176"/>
              <w:tab w:val="right" w:pos="9026" w:leader="dot"/>
            </w:tabs>
            <w:rPr/>
          </w:pPr>
          <w:hyperlink w:anchor="__RefHeading___Toc4207573_2870459653">
            <w:r>
              <w:rPr>
                <w:webHidden/>
                <w:rStyle w:val="IndexLink"/>
                <w:rtl w:val="true"/>
              </w:rPr>
              <w:t>حالت هاى ظهور عطف بيان</w:t>
            </w:r>
            <w:r>
              <w:rPr>
                <w:rStyle w:val="IndexLink"/>
                <w:rtl w:val="true"/>
              </w:rPr>
              <w:tab/>
            </w:r>
            <w:r>
              <w:rPr>
                <w:rStyle w:val="IndexLink"/>
              </w:rPr>
              <w:t>503</w:t>
            </w:r>
          </w:hyperlink>
        </w:p>
        <w:p>
          <w:pPr>
            <w:pStyle w:val="Contents4"/>
            <w:tabs>
              <w:tab w:val="clear" w:pos="8176"/>
              <w:tab w:val="right" w:pos="9026" w:leader="dot"/>
            </w:tabs>
            <w:rPr/>
          </w:pPr>
          <w:hyperlink w:anchor="__RefHeading___Toc4207575_2870459653">
            <w:r>
              <w:rPr>
                <w:webHidden/>
                <w:rStyle w:val="IndexLink"/>
                <w:rtl w:val="true"/>
              </w:rPr>
              <w:t>احكام عطف بيان</w:t>
            </w:r>
            <w:r>
              <w:rPr>
                <w:rStyle w:val="IndexLink"/>
                <w:rtl w:val="true"/>
              </w:rPr>
              <w:tab/>
            </w:r>
            <w:r>
              <w:rPr>
                <w:rStyle w:val="IndexLink"/>
              </w:rPr>
              <w:t>504</w:t>
            </w:r>
          </w:hyperlink>
        </w:p>
        <w:p>
          <w:pPr>
            <w:pStyle w:val="Contents4"/>
            <w:tabs>
              <w:tab w:val="clear" w:pos="8176"/>
              <w:tab w:val="right" w:pos="9026" w:leader="dot"/>
            </w:tabs>
            <w:rPr/>
          </w:pPr>
          <w:hyperlink w:anchor="__RefHeading___Toc4207577_2870459653">
            <w:r>
              <w:rPr>
                <w:webHidden/>
                <w:rStyle w:val="IndexLink"/>
                <w:rtl w:val="true"/>
              </w:rPr>
              <w:t>چكيده</w:t>
            </w:r>
            <w:r>
              <w:rPr>
                <w:rStyle w:val="IndexLink"/>
                <w:rtl w:val="true"/>
              </w:rPr>
              <w:tab/>
            </w:r>
            <w:r>
              <w:rPr>
                <w:rStyle w:val="IndexLink"/>
              </w:rPr>
              <w:t>504</w:t>
            </w:r>
          </w:hyperlink>
        </w:p>
        <w:p>
          <w:pPr>
            <w:pStyle w:val="Contents4"/>
            <w:tabs>
              <w:tab w:val="clear" w:pos="8176"/>
              <w:tab w:val="right" w:pos="9026" w:leader="dot"/>
            </w:tabs>
            <w:rPr/>
          </w:pPr>
          <w:hyperlink w:anchor="__RefHeading___Toc4207579_2870459653">
            <w:r>
              <w:rPr>
                <w:webHidden/>
                <w:rStyle w:val="IndexLink"/>
                <w:rtl w:val="true"/>
              </w:rPr>
              <w:t>تمرين</w:t>
            </w:r>
            <w:r>
              <w:rPr>
                <w:rStyle w:val="IndexLink"/>
                <w:rtl w:val="true"/>
              </w:rPr>
              <w:tab/>
            </w:r>
            <w:r>
              <w:rPr>
                <w:rStyle w:val="IndexLink"/>
              </w:rPr>
              <w:t>505</w:t>
            </w:r>
          </w:hyperlink>
        </w:p>
        <w:p>
          <w:pPr>
            <w:pStyle w:val="Contents3"/>
            <w:tabs>
              <w:tab w:val="clear" w:pos="8459"/>
              <w:tab w:val="right" w:pos="9026" w:leader="dot"/>
            </w:tabs>
            <w:rPr/>
          </w:pPr>
          <w:hyperlink w:anchor="__RefHeading___Toc4207581_2870459653">
            <w:r>
              <w:rPr>
                <w:webHidden/>
                <w:rStyle w:val="IndexLink"/>
                <w:rtl w:val="true"/>
              </w:rPr>
              <w:t>درس سى و هشتم</w:t>
            </w:r>
            <w:r>
              <w:rPr>
                <w:rStyle w:val="IndexLink"/>
                <w:rtl w:val="true"/>
              </w:rPr>
              <w:t xml:space="preserve">: </w:t>
            </w:r>
            <w:r>
              <w:rPr>
                <w:rStyle w:val="IndexLink"/>
                <w:rtl w:val="true"/>
              </w:rPr>
              <w:t xml:space="preserve">توابع </w:t>
            </w:r>
            <w:r>
              <w:rPr>
                <w:rStyle w:val="IndexLink"/>
                <w:rtl w:val="true"/>
              </w:rPr>
              <w:t>(</w:t>
            </w:r>
            <w:r>
              <w:rPr>
                <w:rStyle w:val="IndexLink"/>
              </w:rPr>
              <w:t>5</w:t>
            </w:r>
            <w:r>
              <w:rPr>
                <w:rStyle w:val="IndexLink"/>
                <w:rtl w:val="true"/>
              </w:rPr>
              <w:t>)</w:t>
              <w:tab/>
            </w:r>
            <w:r>
              <w:rPr>
                <w:rStyle w:val="IndexLink"/>
              </w:rPr>
              <w:t>506</w:t>
            </w:r>
          </w:hyperlink>
        </w:p>
        <w:p>
          <w:pPr>
            <w:pStyle w:val="Contents4"/>
            <w:tabs>
              <w:tab w:val="clear" w:pos="8176"/>
              <w:tab w:val="right" w:pos="9026" w:leader="dot"/>
            </w:tabs>
            <w:rPr/>
          </w:pPr>
          <w:hyperlink w:anchor="__RefHeading___Toc4207583_2870459653">
            <w:r>
              <w:rPr>
                <w:webHidden/>
                <w:rStyle w:val="IndexLink"/>
                <w:rtl w:val="true"/>
              </w:rPr>
              <w:t xml:space="preserve">عطف نسق </w:t>
            </w:r>
            <w:r>
              <w:rPr>
                <w:rStyle w:val="IndexLink"/>
                <w:rtl w:val="true"/>
              </w:rPr>
              <w:t>(</w:t>
            </w:r>
            <w:r>
              <w:rPr>
                <w:rStyle w:val="IndexLink"/>
                <w:rtl w:val="true"/>
              </w:rPr>
              <w:t>عطف به حروف</w:t>
            </w:r>
            <w:r>
              <w:rPr>
                <w:rStyle w:val="IndexLink"/>
                <w:rtl w:val="true"/>
              </w:rPr>
              <w:t>)</w:t>
              <w:tab/>
            </w:r>
            <w:r>
              <w:rPr>
                <w:rStyle w:val="IndexLink"/>
              </w:rPr>
              <w:t>506</w:t>
            </w:r>
          </w:hyperlink>
        </w:p>
        <w:p>
          <w:pPr>
            <w:pStyle w:val="Contents4"/>
            <w:tabs>
              <w:tab w:val="clear" w:pos="8176"/>
              <w:tab w:val="right" w:pos="9026" w:leader="dot"/>
            </w:tabs>
            <w:rPr/>
          </w:pPr>
          <w:hyperlink w:anchor="__RefHeading___Toc4207585_2870459653">
            <w:r>
              <w:rPr>
                <w:webHidden/>
                <w:rStyle w:val="IndexLink"/>
                <w:rtl w:val="true"/>
              </w:rPr>
              <w:t>اهداف درس</w:t>
            </w:r>
            <w:r>
              <w:rPr>
                <w:rStyle w:val="IndexLink"/>
                <w:rtl w:val="true"/>
              </w:rPr>
              <w:tab/>
            </w:r>
            <w:r>
              <w:rPr>
                <w:rStyle w:val="IndexLink"/>
              </w:rPr>
              <w:t>506</w:t>
            </w:r>
          </w:hyperlink>
        </w:p>
        <w:p>
          <w:pPr>
            <w:pStyle w:val="Contents4"/>
            <w:tabs>
              <w:tab w:val="clear" w:pos="8176"/>
              <w:tab w:val="right" w:pos="9026" w:leader="dot"/>
            </w:tabs>
            <w:rPr/>
          </w:pPr>
          <w:hyperlink w:anchor="__RefHeading___Toc4207587_2870459653">
            <w:r>
              <w:rPr>
                <w:webHidden/>
                <w:rStyle w:val="IndexLink"/>
                <w:rtl w:val="true"/>
              </w:rPr>
              <w:t>عطف نسق</w:t>
            </w:r>
            <w:r>
              <w:rPr>
                <w:rStyle w:val="IndexLink"/>
                <w:rtl w:val="true"/>
              </w:rPr>
              <w:tab/>
            </w:r>
            <w:r>
              <w:rPr>
                <w:rStyle w:val="IndexLink"/>
              </w:rPr>
              <w:t>506</w:t>
            </w:r>
          </w:hyperlink>
        </w:p>
        <w:p>
          <w:pPr>
            <w:pStyle w:val="Contents4"/>
            <w:tabs>
              <w:tab w:val="clear" w:pos="8176"/>
              <w:tab w:val="right" w:pos="9026" w:leader="dot"/>
            </w:tabs>
            <w:rPr/>
          </w:pPr>
          <w:hyperlink w:anchor="__RefHeading___Toc4207589_2870459653">
            <w:r>
              <w:rPr>
                <w:webHidden/>
                <w:rStyle w:val="IndexLink"/>
                <w:rtl w:val="true"/>
              </w:rPr>
              <w:t>حروف عطف</w:t>
            </w:r>
            <w:r>
              <w:rPr>
                <w:rStyle w:val="IndexLink"/>
                <w:rtl w:val="true"/>
              </w:rPr>
              <w:tab/>
            </w:r>
            <w:r>
              <w:rPr>
                <w:rStyle w:val="IndexLink"/>
              </w:rPr>
              <w:t>507</w:t>
            </w:r>
          </w:hyperlink>
        </w:p>
        <w:p>
          <w:pPr>
            <w:pStyle w:val="Contents4"/>
            <w:tabs>
              <w:tab w:val="clear" w:pos="8176"/>
              <w:tab w:val="right" w:pos="9026" w:leader="dot"/>
            </w:tabs>
            <w:rPr/>
          </w:pPr>
          <w:hyperlink w:anchor="__RefHeading___Toc4207591_2870459653">
            <w:r>
              <w:rPr>
                <w:webHidden/>
                <w:rStyle w:val="IndexLink"/>
                <w:rtl w:val="true"/>
              </w:rPr>
              <w:t>معانى حروف عطف</w:t>
            </w:r>
            <w:r>
              <w:rPr>
                <w:rStyle w:val="IndexLink"/>
                <w:rtl w:val="true"/>
              </w:rPr>
              <w:tab/>
            </w:r>
            <w:r>
              <w:rPr>
                <w:rStyle w:val="IndexLink"/>
              </w:rPr>
              <w:t>507</w:t>
            </w:r>
          </w:hyperlink>
        </w:p>
        <w:p>
          <w:pPr>
            <w:pStyle w:val="Contents5"/>
            <w:tabs>
              <w:tab w:val="clear" w:pos="7892"/>
              <w:tab w:val="right" w:pos="9026" w:leader="dot"/>
            </w:tabs>
            <w:rPr/>
          </w:pPr>
          <w:hyperlink w:anchor="__RefHeading___Toc4207593_2870459653">
            <w:r>
              <w:rPr>
                <w:webHidden/>
                <w:rStyle w:val="IndexLink"/>
              </w:rPr>
              <w:t>1</w:t>
            </w:r>
            <w:r>
              <w:rPr>
                <w:rStyle w:val="IndexLink"/>
                <w:rtl w:val="true"/>
              </w:rPr>
              <w:t xml:space="preserve">. </w:t>
            </w:r>
            <w:r>
              <w:rPr>
                <w:rStyle w:val="IndexLink"/>
                <w:rtl w:val="true"/>
              </w:rPr>
              <w:t xml:space="preserve">حرف </w:t>
            </w:r>
            <w:r>
              <w:rPr>
                <w:rStyle w:val="IndexLink"/>
                <w:rtl w:val="true"/>
              </w:rPr>
              <w:t>«</w:t>
            </w:r>
            <w:r>
              <w:rPr>
                <w:rStyle w:val="IndexLink"/>
                <w:rtl w:val="true"/>
              </w:rPr>
              <w:t>وَ</w:t>
            </w:r>
            <w:r>
              <w:rPr>
                <w:rStyle w:val="IndexLink"/>
                <w:rtl w:val="true"/>
              </w:rPr>
              <w:t>»</w:t>
              <w:tab/>
            </w:r>
            <w:r>
              <w:rPr>
                <w:rStyle w:val="IndexLink"/>
              </w:rPr>
              <w:t>507</w:t>
            </w:r>
          </w:hyperlink>
        </w:p>
        <w:p>
          <w:pPr>
            <w:pStyle w:val="Contents5"/>
            <w:tabs>
              <w:tab w:val="clear" w:pos="7892"/>
              <w:tab w:val="right" w:pos="9026" w:leader="dot"/>
            </w:tabs>
            <w:rPr/>
          </w:pPr>
          <w:hyperlink w:anchor="__RefHeading___Toc4207595_2870459653">
            <w:r>
              <w:rPr>
                <w:webHidden/>
                <w:rStyle w:val="IndexLink"/>
              </w:rPr>
              <w:t>2</w:t>
            </w:r>
            <w:r>
              <w:rPr>
                <w:rStyle w:val="IndexLink"/>
                <w:rtl w:val="true"/>
              </w:rPr>
              <w:t xml:space="preserve">. </w:t>
            </w:r>
            <w:r>
              <w:rPr>
                <w:rStyle w:val="IndexLink"/>
                <w:rtl w:val="true"/>
              </w:rPr>
              <w:t xml:space="preserve">حرف </w:t>
            </w:r>
            <w:r>
              <w:rPr>
                <w:rStyle w:val="IndexLink"/>
                <w:rtl w:val="true"/>
              </w:rPr>
              <w:t>«</w:t>
            </w:r>
            <w:r>
              <w:rPr>
                <w:rStyle w:val="IndexLink"/>
                <w:rtl w:val="true"/>
              </w:rPr>
              <w:t xml:space="preserve">فَ‍ </w:t>
            </w:r>
            <w:r>
              <w:rPr>
                <w:rStyle w:val="IndexLink"/>
                <w:rtl w:val="true"/>
              </w:rPr>
              <w:t>-»</w:t>
              <w:tab/>
            </w:r>
            <w:r>
              <w:rPr>
                <w:rStyle w:val="IndexLink"/>
              </w:rPr>
              <w:t>508</w:t>
            </w:r>
          </w:hyperlink>
        </w:p>
        <w:p>
          <w:pPr>
            <w:pStyle w:val="Contents5"/>
            <w:tabs>
              <w:tab w:val="clear" w:pos="7892"/>
              <w:tab w:val="right" w:pos="9026" w:leader="dot"/>
            </w:tabs>
            <w:rPr/>
          </w:pPr>
          <w:hyperlink w:anchor="__RefHeading___Toc4207597_2870459653">
            <w:r>
              <w:rPr>
                <w:webHidden/>
                <w:rStyle w:val="IndexLink"/>
              </w:rPr>
              <w:t>3</w:t>
            </w:r>
            <w:r>
              <w:rPr>
                <w:rStyle w:val="IndexLink"/>
                <w:rtl w:val="true"/>
              </w:rPr>
              <w:t xml:space="preserve">. </w:t>
            </w:r>
            <w:r>
              <w:rPr>
                <w:rStyle w:val="IndexLink"/>
                <w:rtl w:val="true"/>
              </w:rPr>
              <w:t xml:space="preserve">حرف </w:t>
            </w:r>
            <w:r>
              <w:rPr>
                <w:rStyle w:val="IndexLink"/>
                <w:rtl w:val="true"/>
              </w:rPr>
              <w:t>«</w:t>
            </w:r>
            <w:r>
              <w:rPr>
                <w:rStyle w:val="IndexLink"/>
                <w:rtl w:val="true"/>
              </w:rPr>
              <w:t>ثُمَّ‌</w:t>
            </w:r>
            <w:r>
              <w:rPr>
                <w:rStyle w:val="IndexLink"/>
                <w:rtl w:val="true"/>
              </w:rPr>
              <w:t>»</w:t>
              <w:tab/>
            </w:r>
            <w:r>
              <w:rPr>
                <w:rStyle w:val="IndexLink"/>
              </w:rPr>
              <w:t>508</w:t>
            </w:r>
          </w:hyperlink>
        </w:p>
        <w:p>
          <w:pPr>
            <w:pStyle w:val="Contents5"/>
            <w:tabs>
              <w:tab w:val="clear" w:pos="7892"/>
              <w:tab w:val="right" w:pos="9026" w:leader="dot"/>
            </w:tabs>
            <w:rPr/>
          </w:pPr>
          <w:hyperlink w:anchor="__RefHeading___Toc4207599_2870459653">
            <w:r>
              <w:rPr>
                <w:webHidden/>
                <w:rStyle w:val="IndexLink"/>
              </w:rPr>
              <w:t>4</w:t>
            </w:r>
            <w:r>
              <w:rPr>
                <w:rStyle w:val="IndexLink"/>
                <w:rtl w:val="true"/>
              </w:rPr>
              <w:t xml:space="preserve">. </w:t>
            </w:r>
            <w:r>
              <w:rPr>
                <w:rStyle w:val="IndexLink"/>
                <w:rtl w:val="true"/>
              </w:rPr>
              <w:t xml:space="preserve">حرف </w:t>
            </w:r>
            <w:r>
              <w:rPr>
                <w:rStyle w:val="IndexLink"/>
                <w:rtl w:val="true"/>
              </w:rPr>
              <w:t>«</w:t>
            </w:r>
            <w:r>
              <w:rPr>
                <w:rStyle w:val="IndexLink"/>
                <w:rtl w:val="true"/>
              </w:rPr>
              <w:t>حتّى</w:t>
            </w:r>
            <w:r>
              <w:rPr>
                <w:rStyle w:val="IndexLink"/>
                <w:rtl w:val="true"/>
              </w:rPr>
              <w:t>»</w:t>
              <w:tab/>
            </w:r>
            <w:r>
              <w:rPr>
                <w:rStyle w:val="IndexLink"/>
              </w:rPr>
              <w:t>509</w:t>
            </w:r>
          </w:hyperlink>
        </w:p>
        <w:p>
          <w:pPr>
            <w:pStyle w:val="Contents5"/>
            <w:tabs>
              <w:tab w:val="clear" w:pos="7892"/>
              <w:tab w:val="right" w:pos="9026" w:leader="dot"/>
            </w:tabs>
            <w:rPr/>
          </w:pPr>
          <w:hyperlink w:anchor="__RefHeading___Toc4207601_2870459653">
            <w:r>
              <w:rPr>
                <w:webHidden/>
                <w:rStyle w:val="IndexLink"/>
              </w:rPr>
              <w:t>5</w:t>
            </w:r>
            <w:r>
              <w:rPr>
                <w:rStyle w:val="IndexLink"/>
                <w:rtl w:val="true"/>
              </w:rPr>
              <w:t xml:space="preserve">. </w:t>
            </w:r>
            <w:r>
              <w:rPr>
                <w:rStyle w:val="IndexLink"/>
                <w:rtl w:val="true"/>
              </w:rPr>
              <w:t xml:space="preserve">حرف </w:t>
            </w:r>
            <w:r>
              <w:rPr>
                <w:rStyle w:val="IndexLink"/>
                <w:rtl w:val="true"/>
              </w:rPr>
              <w:t>«</w:t>
            </w:r>
            <w:r>
              <w:rPr>
                <w:rStyle w:val="IndexLink"/>
                <w:rtl w:val="true"/>
              </w:rPr>
              <w:t>أوْ</w:t>
            </w:r>
            <w:r>
              <w:rPr>
                <w:rStyle w:val="IndexLink"/>
                <w:rtl w:val="true"/>
              </w:rPr>
              <w:t>»</w:t>
              <w:tab/>
            </w:r>
            <w:r>
              <w:rPr>
                <w:rStyle w:val="IndexLink"/>
              </w:rPr>
              <w:t>510</w:t>
            </w:r>
          </w:hyperlink>
        </w:p>
        <w:p>
          <w:pPr>
            <w:pStyle w:val="Contents5"/>
            <w:tabs>
              <w:tab w:val="clear" w:pos="7892"/>
              <w:tab w:val="right" w:pos="9026" w:leader="dot"/>
            </w:tabs>
            <w:rPr/>
          </w:pPr>
          <w:hyperlink w:anchor="__RefHeading___Toc4207603_2870459653">
            <w:r>
              <w:rPr>
                <w:webHidden/>
                <w:rStyle w:val="IndexLink"/>
              </w:rPr>
              <w:t>6</w:t>
            </w:r>
            <w:r>
              <w:rPr>
                <w:rStyle w:val="IndexLink"/>
                <w:rtl w:val="true"/>
              </w:rPr>
              <w:t xml:space="preserve">. </w:t>
            </w:r>
            <w:r>
              <w:rPr>
                <w:rStyle w:val="IndexLink"/>
                <w:rtl w:val="true"/>
              </w:rPr>
              <w:t xml:space="preserve">حرف </w:t>
            </w:r>
            <w:r>
              <w:rPr>
                <w:rStyle w:val="IndexLink"/>
                <w:rtl w:val="true"/>
              </w:rPr>
              <w:t>«</w:t>
            </w:r>
            <w:r>
              <w:rPr>
                <w:rStyle w:val="IndexLink"/>
                <w:rtl w:val="true"/>
              </w:rPr>
              <w:t>أمْ‌</w:t>
            </w:r>
            <w:r>
              <w:rPr>
                <w:rStyle w:val="IndexLink"/>
                <w:rtl w:val="true"/>
              </w:rPr>
              <w:t>»</w:t>
              <w:tab/>
            </w:r>
            <w:r>
              <w:rPr>
                <w:rStyle w:val="IndexLink"/>
              </w:rPr>
              <w:t>511</w:t>
            </w:r>
          </w:hyperlink>
        </w:p>
        <w:p>
          <w:pPr>
            <w:pStyle w:val="Contents5"/>
            <w:tabs>
              <w:tab w:val="clear" w:pos="7892"/>
              <w:tab w:val="right" w:pos="9026" w:leader="dot"/>
            </w:tabs>
            <w:rPr/>
          </w:pPr>
          <w:hyperlink w:anchor="__RefHeading___Toc4207605_2870459653">
            <w:r>
              <w:rPr>
                <w:webHidden/>
                <w:rStyle w:val="IndexLink"/>
              </w:rPr>
              <w:t>7</w:t>
            </w:r>
            <w:r>
              <w:rPr>
                <w:rStyle w:val="IndexLink"/>
                <w:rtl w:val="true"/>
              </w:rPr>
              <w:t xml:space="preserve">. </w:t>
            </w:r>
            <w:r>
              <w:rPr>
                <w:rStyle w:val="IndexLink"/>
                <w:rtl w:val="true"/>
              </w:rPr>
              <w:t xml:space="preserve">حرف </w:t>
            </w:r>
            <w:r>
              <w:rPr>
                <w:rStyle w:val="IndexLink"/>
                <w:rtl w:val="true"/>
              </w:rPr>
              <w:t>«</w:t>
            </w:r>
            <w:r>
              <w:rPr>
                <w:rStyle w:val="IndexLink"/>
                <w:rtl w:val="true"/>
              </w:rPr>
              <w:t>بَلْ‌</w:t>
            </w:r>
            <w:r>
              <w:rPr>
                <w:rStyle w:val="IndexLink"/>
                <w:rtl w:val="true"/>
              </w:rPr>
              <w:t>»</w:t>
              <w:tab/>
            </w:r>
            <w:r>
              <w:rPr>
                <w:rStyle w:val="IndexLink"/>
              </w:rPr>
              <w:t>511</w:t>
            </w:r>
          </w:hyperlink>
        </w:p>
        <w:p>
          <w:pPr>
            <w:pStyle w:val="Contents5"/>
            <w:tabs>
              <w:tab w:val="clear" w:pos="7892"/>
              <w:tab w:val="right" w:pos="9026" w:leader="dot"/>
            </w:tabs>
            <w:rPr/>
          </w:pPr>
          <w:hyperlink w:anchor="__RefHeading___Toc4207607_2870459653">
            <w:r>
              <w:rPr>
                <w:webHidden/>
                <w:rStyle w:val="IndexLink"/>
              </w:rPr>
              <w:t>8</w:t>
            </w:r>
            <w:r>
              <w:rPr>
                <w:rStyle w:val="IndexLink"/>
                <w:rtl w:val="true"/>
              </w:rPr>
              <w:t xml:space="preserve">. </w:t>
            </w:r>
            <w:r>
              <w:rPr>
                <w:rStyle w:val="IndexLink"/>
                <w:rtl w:val="true"/>
              </w:rPr>
              <w:t xml:space="preserve">حرف </w:t>
            </w:r>
            <w:r>
              <w:rPr>
                <w:rStyle w:val="IndexLink"/>
                <w:rtl w:val="true"/>
              </w:rPr>
              <w:t>«</w:t>
            </w:r>
            <w:r>
              <w:rPr>
                <w:rStyle w:val="IndexLink"/>
                <w:rtl w:val="true"/>
              </w:rPr>
              <w:t>لا</w:t>
            </w:r>
            <w:r>
              <w:rPr>
                <w:rStyle w:val="IndexLink"/>
                <w:rtl w:val="true"/>
              </w:rPr>
              <w:t>»</w:t>
              <w:tab/>
            </w:r>
            <w:r>
              <w:rPr>
                <w:rStyle w:val="IndexLink"/>
              </w:rPr>
              <w:t>512</w:t>
            </w:r>
          </w:hyperlink>
        </w:p>
        <w:p>
          <w:pPr>
            <w:pStyle w:val="Contents5"/>
            <w:tabs>
              <w:tab w:val="clear" w:pos="7892"/>
              <w:tab w:val="right" w:pos="9026" w:leader="dot"/>
            </w:tabs>
            <w:rPr/>
          </w:pPr>
          <w:hyperlink w:anchor="__RefHeading___Toc4207609_2870459653">
            <w:r>
              <w:rPr>
                <w:webHidden/>
                <w:rStyle w:val="IndexLink"/>
              </w:rPr>
              <w:t>9</w:t>
            </w:r>
            <w:r>
              <w:rPr>
                <w:rStyle w:val="IndexLink"/>
                <w:rtl w:val="true"/>
              </w:rPr>
              <w:t xml:space="preserve">. </w:t>
            </w:r>
            <w:r>
              <w:rPr>
                <w:rStyle w:val="IndexLink"/>
                <w:rtl w:val="true"/>
              </w:rPr>
              <w:t xml:space="preserve">حرف </w:t>
            </w:r>
            <w:r>
              <w:rPr>
                <w:rStyle w:val="IndexLink"/>
                <w:rtl w:val="true"/>
              </w:rPr>
              <w:t>«</w:t>
            </w:r>
            <w:r>
              <w:rPr>
                <w:rStyle w:val="IndexLink"/>
                <w:rtl w:val="true"/>
              </w:rPr>
              <w:t>لَكِنْ‌</w:t>
            </w:r>
            <w:r>
              <w:rPr>
                <w:rStyle w:val="IndexLink"/>
                <w:rtl w:val="true"/>
              </w:rPr>
              <w:t>»</w:t>
              <w:tab/>
            </w:r>
            <w:r>
              <w:rPr>
                <w:rStyle w:val="IndexLink"/>
              </w:rPr>
              <w:t>512</w:t>
            </w:r>
          </w:hyperlink>
        </w:p>
        <w:p>
          <w:pPr>
            <w:pStyle w:val="Contents4"/>
            <w:tabs>
              <w:tab w:val="clear" w:pos="8176"/>
              <w:tab w:val="right" w:pos="9026" w:leader="dot"/>
            </w:tabs>
            <w:rPr/>
          </w:pPr>
          <w:hyperlink w:anchor="__RefHeading___Toc4207611_2870459653">
            <w:r>
              <w:rPr>
                <w:webHidden/>
                <w:rStyle w:val="IndexLink"/>
                <w:rtl w:val="true"/>
              </w:rPr>
              <w:t>احكام خاصّ برخى حروف عطف</w:t>
            </w:r>
            <w:r>
              <w:rPr>
                <w:rStyle w:val="IndexLink"/>
                <w:rtl w:val="true"/>
              </w:rPr>
              <w:tab/>
            </w:r>
            <w:r>
              <w:rPr>
                <w:rStyle w:val="IndexLink"/>
              </w:rPr>
              <w:t>513</w:t>
            </w:r>
          </w:hyperlink>
        </w:p>
        <w:p>
          <w:pPr>
            <w:pStyle w:val="Contents5"/>
            <w:tabs>
              <w:tab w:val="clear" w:pos="7892"/>
              <w:tab w:val="right" w:pos="9026" w:leader="dot"/>
            </w:tabs>
            <w:rPr/>
          </w:pPr>
          <w:hyperlink w:anchor="__RefHeading___Toc4207613_2870459653">
            <w:r>
              <w:rPr>
                <w:webHidden/>
                <w:rStyle w:val="IndexLink"/>
                <w:rtl w:val="true"/>
              </w:rPr>
              <w:t>اشاره</w:t>
            </w:r>
            <w:r>
              <w:rPr>
                <w:rStyle w:val="IndexLink"/>
                <w:rtl w:val="true"/>
              </w:rPr>
              <w:tab/>
            </w:r>
            <w:r>
              <w:rPr>
                <w:rStyle w:val="IndexLink"/>
              </w:rPr>
              <w:t>513</w:t>
            </w:r>
          </w:hyperlink>
        </w:p>
        <w:p>
          <w:pPr>
            <w:pStyle w:val="Contents5"/>
            <w:tabs>
              <w:tab w:val="clear" w:pos="7892"/>
              <w:tab w:val="right" w:pos="9026" w:leader="dot"/>
            </w:tabs>
            <w:rPr/>
          </w:pPr>
          <w:hyperlink w:anchor="__RefHeading___Toc4207615_2870459653">
            <w:r>
              <w:rPr>
                <w:webHidden/>
                <w:rStyle w:val="IndexLink"/>
              </w:rPr>
              <w:t>1</w:t>
            </w:r>
            <w:r>
              <w:rPr>
                <w:rStyle w:val="IndexLink"/>
                <w:rtl w:val="true"/>
              </w:rPr>
              <w:t xml:space="preserve">. </w:t>
            </w:r>
            <w:r>
              <w:rPr>
                <w:rStyle w:val="IndexLink"/>
                <w:rtl w:val="true"/>
              </w:rPr>
              <w:t xml:space="preserve">حرف عطف </w:t>
            </w:r>
            <w:r>
              <w:rPr>
                <w:rStyle w:val="IndexLink"/>
                <w:rtl w:val="true"/>
              </w:rPr>
              <w:t>«</w:t>
            </w:r>
            <w:r>
              <w:rPr>
                <w:rStyle w:val="IndexLink"/>
                <w:rtl w:val="true"/>
              </w:rPr>
              <w:t>حتّى</w:t>
            </w:r>
            <w:r>
              <w:rPr>
                <w:rStyle w:val="IndexLink"/>
                <w:rtl w:val="true"/>
              </w:rPr>
              <w:t>»</w:t>
              <w:tab/>
            </w:r>
            <w:r>
              <w:rPr>
                <w:rStyle w:val="IndexLink"/>
              </w:rPr>
              <w:t>513</w:t>
            </w:r>
          </w:hyperlink>
        </w:p>
        <w:p>
          <w:pPr>
            <w:pStyle w:val="Contents5"/>
            <w:tabs>
              <w:tab w:val="clear" w:pos="7892"/>
              <w:tab w:val="right" w:pos="9026" w:leader="dot"/>
            </w:tabs>
            <w:rPr/>
          </w:pPr>
          <w:hyperlink w:anchor="__RefHeading___Toc4207617_2870459653">
            <w:r>
              <w:rPr>
                <w:webHidden/>
                <w:rStyle w:val="IndexLink"/>
              </w:rPr>
              <w:t>2</w:t>
            </w:r>
            <w:r>
              <w:rPr>
                <w:rStyle w:val="IndexLink"/>
                <w:rtl w:val="true"/>
              </w:rPr>
              <w:t xml:space="preserve">. </w:t>
            </w:r>
            <w:r>
              <w:rPr>
                <w:rStyle w:val="IndexLink"/>
                <w:rtl w:val="true"/>
              </w:rPr>
              <w:t xml:space="preserve">حرف عطف </w:t>
            </w:r>
            <w:r>
              <w:rPr>
                <w:rStyle w:val="IndexLink"/>
                <w:rtl w:val="true"/>
              </w:rPr>
              <w:t>«</w:t>
            </w:r>
            <w:r>
              <w:rPr>
                <w:rStyle w:val="IndexLink"/>
                <w:rtl w:val="true"/>
              </w:rPr>
              <w:t>أمْ‌</w:t>
            </w:r>
            <w:r>
              <w:rPr>
                <w:rStyle w:val="IndexLink"/>
                <w:rtl w:val="true"/>
              </w:rPr>
              <w:t>»</w:t>
              <w:tab/>
            </w:r>
            <w:r>
              <w:rPr>
                <w:rStyle w:val="IndexLink"/>
              </w:rPr>
              <w:t>513</w:t>
            </w:r>
          </w:hyperlink>
        </w:p>
        <w:p>
          <w:pPr>
            <w:pStyle w:val="Contents6"/>
            <w:tabs>
              <w:tab w:val="clear" w:pos="7609"/>
              <w:tab w:val="right" w:pos="9026" w:leader="dot"/>
            </w:tabs>
            <w:rPr/>
          </w:pPr>
          <w:hyperlink w:anchor="__RefHeading___Toc4207619_2870459653">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4207621_2870459653">
            <w:r>
              <w:rPr>
                <w:webHidden/>
                <w:rStyle w:val="IndexLink"/>
                <w:rtl w:val="true"/>
              </w:rPr>
              <w:t>الف</w:t>
            </w:r>
            <w:r>
              <w:rPr>
                <w:rStyle w:val="IndexLink"/>
                <w:rtl w:val="true"/>
              </w:rPr>
              <w:t>) «</w:t>
            </w:r>
            <w:r>
              <w:rPr>
                <w:rStyle w:val="IndexLink"/>
                <w:rtl w:val="true"/>
              </w:rPr>
              <w:t>أم</w:t>
            </w:r>
            <w:r>
              <w:rPr>
                <w:rStyle w:val="IndexLink"/>
                <w:rtl w:val="true"/>
              </w:rPr>
              <w:t xml:space="preserve">» </w:t>
            </w:r>
            <w:r>
              <w:rPr>
                <w:rStyle w:val="IndexLink"/>
                <w:rtl w:val="true"/>
              </w:rPr>
              <w:t>متّصله</w:t>
            </w:r>
            <w:r>
              <w:rPr>
                <w:rStyle w:val="IndexLink"/>
                <w:rtl w:val="true"/>
              </w:rPr>
              <w:tab/>
            </w:r>
            <w:r>
              <w:rPr>
                <w:rStyle w:val="IndexLink"/>
              </w:rPr>
              <w:t>513</w:t>
            </w:r>
          </w:hyperlink>
        </w:p>
        <w:p>
          <w:pPr>
            <w:pStyle w:val="Contents6"/>
            <w:tabs>
              <w:tab w:val="clear" w:pos="7609"/>
              <w:tab w:val="right" w:pos="9026" w:leader="dot"/>
            </w:tabs>
            <w:rPr/>
          </w:pPr>
          <w:hyperlink w:anchor="__RefHeading___Toc4207623_2870459653">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4207625_2870459653">
            <w:r>
              <w:rPr>
                <w:webHidden/>
                <w:rStyle w:val="IndexLink"/>
              </w:rPr>
              <w:t>1</w:t>
            </w:r>
            <w:r>
              <w:rPr>
                <w:rStyle w:val="IndexLink"/>
                <w:rtl w:val="true"/>
              </w:rPr>
              <w:t xml:space="preserve">. </w:t>
            </w:r>
            <w:r>
              <w:rPr>
                <w:rStyle w:val="IndexLink"/>
                <w:rtl w:val="true"/>
              </w:rPr>
              <w:t>پس از همزۀ تسويه</w:t>
            </w:r>
            <w:r>
              <w:rPr>
                <w:rStyle w:val="IndexLink"/>
                <w:rtl w:val="true"/>
              </w:rPr>
              <w:tab/>
            </w:r>
            <w:r>
              <w:rPr>
                <w:rStyle w:val="IndexLink"/>
              </w:rPr>
              <w:t>513</w:t>
            </w:r>
          </w:hyperlink>
        </w:p>
        <w:p>
          <w:pPr>
            <w:pStyle w:val="Contents6"/>
            <w:tabs>
              <w:tab w:val="clear" w:pos="7609"/>
              <w:tab w:val="right" w:pos="9026" w:leader="dot"/>
            </w:tabs>
            <w:rPr/>
          </w:pPr>
          <w:hyperlink w:anchor="__RefHeading___Toc4207627_2870459653">
            <w:r>
              <w:rPr>
                <w:webHidden/>
                <w:rStyle w:val="IndexLink"/>
              </w:rPr>
              <w:t>2</w:t>
            </w:r>
            <w:r>
              <w:rPr>
                <w:rStyle w:val="IndexLink"/>
                <w:rtl w:val="true"/>
              </w:rPr>
              <w:t xml:space="preserve">. </w:t>
            </w:r>
            <w:r>
              <w:rPr>
                <w:rStyle w:val="IndexLink"/>
                <w:rtl w:val="true"/>
              </w:rPr>
              <w:t>پس از همزۀ استفهام</w:t>
            </w:r>
            <w:r>
              <w:rPr>
                <w:rStyle w:val="IndexLink"/>
                <w:rtl w:val="true"/>
              </w:rPr>
              <w:tab/>
            </w:r>
            <w:r>
              <w:rPr>
                <w:rStyle w:val="IndexLink"/>
              </w:rPr>
              <w:t>514</w:t>
            </w:r>
          </w:hyperlink>
        </w:p>
        <w:p>
          <w:pPr>
            <w:pStyle w:val="Contents6"/>
            <w:tabs>
              <w:tab w:val="clear" w:pos="7609"/>
              <w:tab w:val="right" w:pos="9026" w:leader="dot"/>
            </w:tabs>
            <w:rPr/>
          </w:pPr>
          <w:hyperlink w:anchor="__RefHeading___Toc4207629_2870459653">
            <w:r>
              <w:rPr>
                <w:webHidden/>
                <w:rStyle w:val="IndexLink"/>
                <w:rtl w:val="true"/>
              </w:rPr>
              <w:t>ب</w:t>
            </w:r>
            <w:r>
              <w:rPr>
                <w:rStyle w:val="IndexLink"/>
                <w:rtl w:val="true"/>
              </w:rPr>
              <w:t>) «</w:t>
            </w:r>
            <w:r>
              <w:rPr>
                <w:rStyle w:val="IndexLink"/>
                <w:rtl w:val="true"/>
              </w:rPr>
              <w:t>أم</w:t>
            </w:r>
            <w:r>
              <w:rPr>
                <w:rStyle w:val="IndexLink"/>
                <w:rtl w:val="true"/>
              </w:rPr>
              <w:t xml:space="preserve">» </w:t>
            </w:r>
            <w:r>
              <w:rPr>
                <w:rStyle w:val="IndexLink"/>
                <w:rtl w:val="true"/>
              </w:rPr>
              <w:t>منقطعه</w:t>
            </w:r>
            <w:r>
              <w:rPr>
                <w:rStyle w:val="IndexLink"/>
                <w:rtl w:val="true"/>
              </w:rPr>
              <w:tab/>
            </w:r>
            <w:r>
              <w:rPr>
                <w:rStyle w:val="IndexLink"/>
              </w:rPr>
              <w:t>514</w:t>
            </w:r>
          </w:hyperlink>
        </w:p>
        <w:p>
          <w:pPr>
            <w:pStyle w:val="Contents6"/>
            <w:tabs>
              <w:tab w:val="clear" w:pos="7609"/>
              <w:tab w:val="right" w:pos="9026" w:leader="dot"/>
            </w:tabs>
            <w:rPr/>
          </w:pPr>
          <w:hyperlink w:anchor="__RefHeading___Toc4207631_2870459653">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4207633_2870459653">
            <w:r>
              <w:rPr>
                <w:webHidden/>
                <w:rStyle w:val="IndexLink"/>
              </w:rPr>
              <w:t>3</w:t>
            </w:r>
            <w:r>
              <w:rPr>
                <w:rStyle w:val="IndexLink"/>
                <w:rtl w:val="true"/>
              </w:rPr>
              <w:t xml:space="preserve">. </w:t>
            </w:r>
            <w:r>
              <w:rPr>
                <w:rStyle w:val="IndexLink"/>
                <w:rtl w:val="true"/>
              </w:rPr>
              <w:t xml:space="preserve">حرف عطف </w:t>
            </w:r>
            <w:r>
              <w:rPr>
                <w:rStyle w:val="IndexLink"/>
                <w:rtl w:val="true"/>
              </w:rPr>
              <w:t>«</w:t>
            </w:r>
            <w:r>
              <w:rPr>
                <w:rStyle w:val="IndexLink"/>
                <w:rtl w:val="true"/>
              </w:rPr>
              <w:t>لا</w:t>
            </w:r>
            <w:r>
              <w:rPr>
                <w:rStyle w:val="IndexLink"/>
                <w:rtl w:val="true"/>
              </w:rPr>
              <w:t>»</w:t>
              <w:tab/>
            </w:r>
            <w:r>
              <w:rPr>
                <w:rStyle w:val="IndexLink"/>
              </w:rPr>
              <w:t>515</w:t>
            </w:r>
          </w:hyperlink>
        </w:p>
        <w:p>
          <w:pPr>
            <w:pStyle w:val="Contents6"/>
            <w:tabs>
              <w:tab w:val="clear" w:pos="7609"/>
              <w:tab w:val="right" w:pos="9026" w:leader="dot"/>
            </w:tabs>
            <w:rPr/>
          </w:pPr>
          <w:hyperlink w:anchor="__RefHeading___Toc4207635_2870459653">
            <w:r>
              <w:rPr>
                <w:webHidden/>
                <w:rStyle w:val="IndexLink"/>
              </w:rPr>
              <w:t>4</w:t>
            </w:r>
            <w:r>
              <w:rPr>
                <w:rStyle w:val="IndexLink"/>
                <w:rtl w:val="true"/>
              </w:rPr>
              <w:t xml:space="preserve">. </w:t>
            </w:r>
            <w:r>
              <w:rPr>
                <w:rStyle w:val="IndexLink"/>
                <w:rtl w:val="true"/>
              </w:rPr>
              <w:t xml:space="preserve">حرف عطف </w:t>
            </w:r>
            <w:r>
              <w:rPr>
                <w:rStyle w:val="IndexLink"/>
                <w:rtl w:val="true"/>
              </w:rPr>
              <w:t>«</w:t>
            </w:r>
            <w:r>
              <w:rPr>
                <w:rStyle w:val="IndexLink"/>
                <w:rtl w:val="true"/>
              </w:rPr>
              <w:t>لَكِنْ‌</w:t>
            </w:r>
            <w:r>
              <w:rPr>
                <w:rStyle w:val="IndexLink"/>
                <w:rtl w:val="true"/>
              </w:rPr>
              <w:t>»</w:t>
              <w:tab/>
            </w:r>
            <w:r>
              <w:rPr>
                <w:rStyle w:val="IndexLink"/>
              </w:rPr>
              <w:t>516</w:t>
            </w:r>
          </w:hyperlink>
        </w:p>
        <w:p>
          <w:pPr>
            <w:pStyle w:val="Contents4"/>
            <w:tabs>
              <w:tab w:val="clear" w:pos="8176"/>
              <w:tab w:val="right" w:pos="9026" w:leader="dot"/>
            </w:tabs>
            <w:rPr/>
          </w:pPr>
          <w:hyperlink w:anchor="__RefHeading___Toc4207637_2870459653">
            <w:r>
              <w:rPr>
                <w:webHidden/>
                <w:rStyle w:val="IndexLink"/>
                <w:rtl w:val="true"/>
              </w:rPr>
              <w:t>حالت هاى ظهور عطف نسق</w:t>
            </w:r>
            <w:r>
              <w:rPr>
                <w:rStyle w:val="IndexLink"/>
                <w:rtl w:val="true"/>
              </w:rPr>
              <w:tab/>
            </w:r>
            <w:r>
              <w:rPr>
                <w:rStyle w:val="IndexLink"/>
              </w:rPr>
              <w:t>516</w:t>
            </w:r>
          </w:hyperlink>
        </w:p>
        <w:p>
          <w:pPr>
            <w:pStyle w:val="Contents5"/>
            <w:tabs>
              <w:tab w:val="clear" w:pos="7892"/>
              <w:tab w:val="right" w:pos="9026" w:leader="dot"/>
            </w:tabs>
            <w:rPr/>
          </w:pPr>
          <w:hyperlink w:anchor="__RefHeading___Toc4207639_2870459653">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4207641_2870459653">
            <w:r>
              <w:rPr>
                <w:webHidden/>
                <w:rStyle w:val="IndexLink"/>
              </w:rPr>
              <w:t>1</w:t>
            </w:r>
            <w:r>
              <w:rPr>
                <w:rStyle w:val="IndexLink"/>
                <w:rtl w:val="true"/>
              </w:rPr>
              <w:t xml:space="preserve">. </w:t>
            </w:r>
            <w:r>
              <w:rPr>
                <w:rStyle w:val="IndexLink"/>
                <w:rtl w:val="true"/>
              </w:rPr>
              <w:t>عطف مفرد بر مفرد</w:t>
            </w:r>
            <w:r>
              <w:rPr>
                <w:rStyle w:val="IndexLink"/>
                <w:rtl w:val="true"/>
              </w:rPr>
              <w:tab/>
            </w:r>
            <w:r>
              <w:rPr>
                <w:rStyle w:val="IndexLink"/>
              </w:rPr>
              <w:t>517</w:t>
            </w:r>
          </w:hyperlink>
        </w:p>
        <w:p>
          <w:pPr>
            <w:pStyle w:val="Contents5"/>
            <w:tabs>
              <w:tab w:val="clear" w:pos="7892"/>
              <w:tab w:val="right" w:pos="9026" w:leader="dot"/>
            </w:tabs>
            <w:rPr/>
          </w:pPr>
          <w:hyperlink w:anchor="__RefHeading___Toc4207643_2870459653">
            <w:r>
              <w:rPr>
                <w:webHidden/>
                <w:rStyle w:val="IndexLink"/>
              </w:rPr>
              <w:t>2</w:t>
            </w:r>
            <w:r>
              <w:rPr>
                <w:rStyle w:val="IndexLink"/>
                <w:rtl w:val="true"/>
              </w:rPr>
              <w:t xml:space="preserve">. </w:t>
            </w:r>
            <w:r>
              <w:rPr>
                <w:rStyle w:val="IndexLink"/>
                <w:rtl w:val="true"/>
              </w:rPr>
              <w:t>عطف مفرد بر فعل يا بر عكس</w:t>
            </w:r>
            <w:r>
              <w:rPr>
                <w:rStyle w:val="IndexLink"/>
                <w:rtl w:val="true"/>
              </w:rPr>
              <w:tab/>
            </w:r>
            <w:r>
              <w:rPr>
                <w:rStyle w:val="IndexLink"/>
              </w:rPr>
              <w:t>518</w:t>
            </w:r>
          </w:hyperlink>
        </w:p>
        <w:p>
          <w:pPr>
            <w:pStyle w:val="Contents5"/>
            <w:tabs>
              <w:tab w:val="clear" w:pos="7892"/>
              <w:tab w:val="right" w:pos="9026" w:leader="dot"/>
            </w:tabs>
            <w:rPr/>
          </w:pPr>
          <w:hyperlink w:anchor="__RefHeading___Toc4207645_2870459653">
            <w:r>
              <w:rPr>
                <w:webHidden/>
                <w:rStyle w:val="IndexLink"/>
              </w:rPr>
              <w:t>3</w:t>
            </w:r>
            <w:r>
              <w:rPr>
                <w:rStyle w:val="IndexLink"/>
                <w:rtl w:val="true"/>
              </w:rPr>
              <w:t xml:space="preserve">. </w:t>
            </w:r>
            <w:r>
              <w:rPr>
                <w:rStyle w:val="IndexLink"/>
                <w:rtl w:val="true"/>
              </w:rPr>
              <w:t>عطف فعل بر فعل</w:t>
            </w:r>
            <w:r>
              <w:rPr>
                <w:rStyle w:val="IndexLink"/>
                <w:rtl w:val="true"/>
              </w:rPr>
              <w:tab/>
            </w:r>
            <w:r>
              <w:rPr>
                <w:rStyle w:val="IndexLink"/>
              </w:rPr>
              <w:t>518</w:t>
            </w:r>
          </w:hyperlink>
        </w:p>
        <w:p>
          <w:pPr>
            <w:pStyle w:val="Contents5"/>
            <w:tabs>
              <w:tab w:val="clear" w:pos="7892"/>
              <w:tab w:val="right" w:pos="9026" w:leader="dot"/>
            </w:tabs>
            <w:rPr/>
          </w:pPr>
          <w:hyperlink w:anchor="__RefHeading___Toc4207647_2870459653">
            <w:r>
              <w:rPr>
                <w:webHidden/>
                <w:rStyle w:val="IndexLink"/>
              </w:rPr>
              <w:t>4</w:t>
            </w:r>
            <w:r>
              <w:rPr>
                <w:rStyle w:val="IndexLink"/>
                <w:rtl w:val="true"/>
              </w:rPr>
              <w:t xml:space="preserve">. </w:t>
            </w:r>
            <w:r>
              <w:rPr>
                <w:rStyle w:val="IndexLink"/>
                <w:rtl w:val="true"/>
              </w:rPr>
              <w:t>عطف جمله بر جمله</w:t>
            </w:r>
            <w:r>
              <w:rPr>
                <w:rStyle w:val="IndexLink"/>
                <w:rtl w:val="true"/>
              </w:rPr>
              <w:tab/>
            </w:r>
            <w:r>
              <w:rPr>
                <w:rStyle w:val="IndexLink"/>
              </w:rPr>
              <w:t>518</w:t>
            </w:r>
          </w:hyperlink>
        </w:p>
        <w:p>
          <w:pPr>
            <w:pStyle w:val="Contents4"/>
            <w:tabs>
              <w:tab w:val="clear" w:pos="8176"/>
              <w:tab w:val="right" w:pos="9026" w:leader="dot"/>
            </w:tabs>
            <w:rPr/>
          </w:pPr>
          <w:hyperlink w:anchor="__RefHeading___Toc4207649_2870459653">
            <w:r>
              <w:rPr>
                <w:webHidden/>
                <w:rStyle w:val="IndexLink"/>
                <w:rtl w:val="true"/>
              </w:rPr>
              <w:t>چكيده</w:t>
            </w:r>
            <w:r>
              <w:rPr>
                <w:rStyle w:val="IndexLink"/>
                <w:rtl w:val="true"/>
              </w:rPr>
              <w:tab/>
            </w:r>
            <w:r>
              <w:rPr>
                <w:rStyle w:val="IndexLink"/>
              </w:rPr>
              <w:t>519</w:t>
            </w:r>
          </w:hyperlink>
        </w:p>
        <w:p>
          <w:pPr>
            <w:pStyle w:val="Contents4"/>
            <w:tabs>
              <w:tab w:val="clear" w:pos="8176"/>
              <w:tab w:val="right" w:pos="9026" w:leader="dot"/>
            </w:tabs>
            <w:rPr/>
          </w:pPr>
          <w:hyperlink w:anchor="__RefHeading___Toc4207651_2870459653">
            <w:r>
              <w:rPr>
                <w:webHidden/>
                <w:rStyle w:val="IndexLink"/>
                <w:rtl w:val="true"/>
              </w:rPr>
              <w:t>تمرين</w:t>
            </w:r>
            <w:r>
              <w:rPr>
                <w:rStyle w:val="IndexLink"/>
                <w:rtl w:val="true"/>
              </w:rPr>
              <w:tab/>
            </w:r>
            <w:r>
              <w:rPr>
                <w:rStyle w:val="IndexLink"/>
              </w:rPr>
              <w:t>521</w:t>
            </w:r>
          </w:hyperlink>
        </w:p>
        <w:p>
          <w:pPr>
            <w:pStyle w:val="Contents2"/>
            <w:tabs>
              <w:tab w:val="clear" w:pos="8743"/>
              <w:tab w:val="right" w:pos="9026" w:leader="dot"/>
            </w:tabs>
            <w:rPr/>
          </w:pPr>
          <w:hyperlink w:anchor="__RefHeading___Toc4207653_2870459653">
            <w:r>
              <w:rPr>
                <w:webHidden/>
                <w:rStyle w:val="IndexLink"/>
                <w:rtl w:val="true"/>
              </w:rPr>
              <w:t>تكمله</w:t>
            </w:r>
            <w:r>
              <w:rPr>
                <w:rStyle w:val="IndexLink"/>
                <w:rtl w:val="true"/>
              </w:rPr>
              <w:t xml:space="preserve">: </w:t>
            </w:r>
            <w:r>
              <w:rPr>
                <w:rStyle w:val="IndexLink"/>
                <w:rtl w:val="true"/>
              </w:rPr>
              <w:t>اعراب جمله</w:t>
            </w:r>
            <w:r>
              <w:rPr>
                <w:rStyle w:val="IndexLink"/>
                <w:rtl w:val="true"/>
              </w:rPr>
              <w:tab/>
            </w:r>
            <w:r>
              <w:rPr>
                <w:rStyle w:val="IndexLink"/>
              </w:rPr>
              <w:t>524</w:t>
            </w:r>
          </w:hyperlink>
        </w:p>
        <w:p>
          <w:pPr>
            <w:pStyle w:val="Contents3"/>
            <w:tabs>
              <w:tab w:val="clear" w:pos="8459"/>
              <w:tab w:val="right" w:pos="9026" w:leader="dot"/>
            </w:tabs>
            <w:rPr/>
          </w:pPr>
          <w:hyperlink w:anchor="__RefHeading___Toc4207655_2870459653">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4207657_2870459653">
            <w:r>
              <w:rPr>
                <w:webHidden/>
                <w:rStyle w:val="IndexLink"/>
                <w:rtl w:val="true"/>
              </w:rPr>
              <w:t>درس سى و نهم</w:t>
            </w:r>
            <w:r>
              <w:rPr>
                <w:rStyle w:val="IndexLink"/>
                <w:rtl w:val="true"/>
              </w:rPr>
              <w:t xml:space="preserve">: </w:t>
            </w:r>
            <w:r>
              <w:rPr>
                <w:rStyle w:val="IndexLink"/>
                <w:rtl w:val="true"/>
              </w:rPr>
              <w:t>اعراب جمله</w:t>
            </w:r>
            <w:r>
              <w:rPr>
                <w:rStyle w:val="IndexLink"/>
                <w:rtl w:val="true"/>
              </w:rPr>
              <w:tab/>
            </w:r>
            <w:r>
              <w:rPr>
                <w:rStyle w:val="IndexLink"/>
              </w:rPr>
              <w:t>525</w:t>
            </w:r>
          </w:hyperlink>
        </w:p>
        <w:p>
          <w:pPr>
            <w:pStyle w:val="Contents4"/>
            <w:tabs>
              <w:tab w:val="clear" w:pos="8176"/>
              <w:tab w:val="right" w:pos="9026" w:leader="dot"/>
            </w:tabs>
            <w:rPr/>
          </w:pPr>
          <w:hyperlink w:anchor="__RefHeading___Toc4207659_2870459653">
            <w:r>
              <w:rPr>
                <w:webHidden/>
                <w:rStyle w:val="IndexLink"/>
                <w:rtl w:val="true"/>
              </w:rPr>
              <w:t>اهداف درس</w:t>
            </w:r>
            <w:r>
              <w:rPr>
                <w:rStyle w:val="IndexLink"/>
                <w:rtl w:val="true"/>
              </w:rPr>
              <w:tab/>
            </w:r>
            <w:r>
              <w:rPr>
                <w:rStyle w:val="IndexLink"/>
              </w:rPr>
              <w:t>525</w:t>
            </w:r>
          </w:hyperlink>
        </w:p>
        <w:p>
          <w:pPr>
            <w:pStyle w:val="Contents4"/>
            <w:tabs>
              <w:tab w:val="clear" w:pos="8176"/>
              <w:tab w:val="right" w:pos="9026" w:leader="dot"/>
            </w:tabs>
            <w:rPr/>
          </w:pPr>
          <w:hyperlink w:anchor="__RefHeading___Toc4207661_2870459653">
            <w:r>
              <w:rPr>
                <w:webHidden/>
                <w:rStyle w:val="IndexLink"/>
                <w:rtl w:val="true"/>
              </w:rPr>
              <w:t>اعراب جمله</w:t>
            </w:r>
            <w:r>
              <w:rPr>
                <w:rStyle w:val="IndexLink"/>
                <w:rtl w:val="true"/>
              </w:rPr>
              <w:tab/>
            </w:r>
            <w:r>
              <w:rPr>
                <w:rStyle w:val="IndexLink"/>
              </w:rPr>
              <w:t>525</w:t>
            </w:r>
          </w:hyperlink>
        </w:p>
        <w:p>
          <w:pPr>
            <w:pStyle w:val="Contents4"/>
            <w:tabs>
              <w:tab w:val="clear" w:pos="8176"/>
              <w:tab w:val="right" w:pos="9026" w:leader="dot"/>
            </w:tabs>
            <w:rPr/>
          </w:pPr>
          <w:hyperlink w:anchor="__RefHeading___Toc4207663_2870459653">
            <w:r>
              <w:rPr>
                <w:webHidden/>
                <w:rStyle w:val="IndexLink"/>
                <w:rtl w:val="true"/>
              </w:rPr>
              <w:t>جملاتِ فاقد محلّ اعرابى</w:t>
            </w:r>
            <w:r>
              <w:rPr>
                <w:rStyle w:val="IndexLink"/>
                <w:rtl w:val="true"/>
              </w:rPr>
              <w:tab/>
            </w:r>
            <w:r>
              <w:rPr>
                <w:rStyle w:val="IndexLink"/>
              </w:rPr>
              <w:t>526</w:t>
            </w:r>
          </w:hyperlink>
        </w:p>
        <w:p>
          <w:pPr>
            <w:pStyle w:val="Contents5"/>
            <w:tabs>
              <w:tab w:val="clear" w:pos="7892"/>
              <w:tab w:val="right" w:pos="9026" w:leader="dot"/>
            </w:tabs>
            <w:rPr/>
          </w:pPr>
          <w:hyperlink w:anchor="__RefHeading___Toc4207665_2870459653">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4207667_2870459653">
            <w:r>
              <w:rPr>
                <w:webHidden/>
                <w:rStyle w:val="IndexLink"/>
              </w:rPr>
              <w:t>1</w:t>
            </w:r>
            <w:r>
              <w:rPr>
                <w:rStyle w:val="IndexLink"/>
                <w:rtl w:val="true"/>
              </w:rPr>
              <w:t xml:space="preserve">. </w:t>
            </w:r>
            <w:r>
              <w:rPr>
                <w:rStyle w:val="IndexLink"/>
                <w:rtl w:val="true"/>
              </w:rPr>
              <w:t>جملۀ ابتدائيه</w:t>
            </w:r>
            <w:r>
              <w:rPr>
                <w:rStyle w:val="IndexLink"/>
                <w:rtl w:val="true"/>
              </w:rPr>
              <w:tab/>
            </w:r>
            <w:r>
              <w:rPr>
                <w:rStyle w:val="IndexLink"/>
              </w:rPr>
              <w:t>526</w:t>
            </w:r>
          </w:hyperlink>
        </w:p>
        <w:p>
          <w:pPr>
            <w:pStyle w:val="Contents5"/>
            <w:tabs>
              <w:tab w:val="clear" w:pos="7892"/>
              <w:tab w:val="right" w:pos="9026" w:leader="dot"/>
            </w:tabs>
            <w:rPr/>
          </w:pPr>
          <w:hyperlink w:anchor="__RefHeading___Toc4207669_2870459653">
            <w:r>
              <w:rPr>
                <w:webHidden/>
                <w:rStyle w:val="IndexLink"/>
              </w:rPr>
              <w:t>2</w:t>
            </w:r>
            <w:r>
              <w:rPr>
                <w:rStyle w:val="IndexLink"/>
                <w:rtl w:val="true"/>
              </w:rPr>
              <w:t xml:space="preserve">. </w:t>
            </w:r>
            <w:r>
              <w:rPr>
                <w:rStyle w:val="IndexLink"/>
                <w:rtl w:val="true"/>
              </w:rPr>
              <w:t xml:space="preserve">جملۀ اعتراضيّه </w:t>
            </w:r>
            <w:r>
              <w:rPr>
                <w:rStyle w:val="IndexLink"/>
                <w:rtl w:val="true"/>
              </w:rPr>
              <w:t>(</w:t>
            </w:r>
            <w:r>
              <w:rPr>
                <w:rStyle w:val="IndexLink"/>
                <w:rtl w:val="true"/>
              </w:rPr>
              <w:t>معترضه</w:t>
            </w:r>
            <w:r>
              <w:rPr>
                <w:rStyle w:val="IndexLink"/>
                <w:rtl w:val="true"/>
              </w:rPr>
              <w:t>)</w:t>
              <w:tab/>
            </w:r>
            <w:r>
              <w:rPr>
                <w:rStyle w:val="IndexLink"/>
              </w:rPr>
              <w:t>526</w:t>
            </w:r>
          </w:hyperlink>
        </w:p>
        <w:p>
          <w:pPr>
            <w:pStyle w:val="Contents5"/>
            <w:tabs>
              <w:tab w:val="clear" w:pos="7892"/>
              <w:tab w:val="right" w:pos="9026" w:leader="dot"/>
            </w:tabs>
            <w:rPr/>
          </w:pPr>
          <w:hyperlink w:anchor="__RefHeading___Toc4207671_2870459653">
            <w:r>
              <w:rPr>
                <w:webHidden/>
                <w:rStyle w:val="IndexLink"/>
              </w:rPr>
              <w:t>3</w:t>
            </w:r>
            <w:r>
              <w:rPr>
                <w:rStyle w:val="IndexLink"/>
                <w:rtl w:val="true"/>
              </w:rPr>
              <w:t xml:space="preserve">. </w:t>
            </w:r>
            <w:r>
              <w:rPr>
                <w:rStyle w:val="IndexLink"/>
                <w:rtl w:val="true"/>
              </w:rPr>
              <w:t>جملۀ تفسيريّه</w:t>
            </w:r>
            <w:r>
              <w:rPr>
                <w:rStyle w:val="IndexLink"/>
                <w:rtl w:val="true"/>
              </w:rPr>
              <w:tab/>
            </w:r>
            <w:r>
              <w:rPr>
                <w:rStyle w:val="IndexLink"/>
              </w:rPr>
              <w:t>526</w:t>
            </w:r>
          </w:hyperlink>
        </w:p>
        <w:p>
          <w:pPr>
            <w:pStyle w:val="Contents5"/>
            <w:tabs>
              <w:tab w:val="clear" w:pos="7892"/>
              <w:tab w:val="right" w:pos="9026" w:leader="dot"/>
            </w:tabs>
            <w:rPr/>
          </w:pPr>
          <w:hyperlink w:anchor="__RefHeading___Toc4207673_2870459653">
            <w:r>
              <w:rPr>
                <w:webHidden/>
                <w:rStyle w:val="IndexLink"/>
              </w:rPr>
              <w:t>4</w:t>
            </w:r>
            <w:r>
              <w:rPr>
                <w:rStyle w:val="IndexLink"/>
                <w:rtl w:val="true"/>
              </w:rPr>
              <w:t xml:space="preserve">. </w:t>
            </w:r>
            <w:r>
              <w:rPr>
                <w:rStyle w:val="IndexLink"/>
                <w:rtl w:val="true"/>
              </w:rPr>
              <w:t>جملۀ جواب قسم</w:t>
            </w:r>
            <w:r>
              <w:rPr>
                <w:rStyle w:val="IndexLink"/>
                <w:rtl w:val="true"/>
              </w:rPr>
              <w:tab/>
            </w:r>
            <w:r>
              <w:rPr>
                <w:rStyle w:val="IndexLink"/>
              </w:rPr>
              <w:t>527</w:t>
            </w:r>
          </w:hyperlink>
        </w:p>
        <w:p>
          <w:pPr>
            <w:pStyle w:val="Contents5"/>
            <w:tabs>
              <w:tab w:val="clear" w:pos="7892"/>
              <w:tab w:val="right" w:pos="9026" w:leader="dot"/>
            </w:tabs>
            <w:rPr/>
          </w:pPr>
          <w:hyperlink w:anchor="__RefHeading___Toc4207675_2870459653">
            <w:r>
              <w:rPr>
                <w:webHidden/>
                <w:rStyle w:val="IndexLink"/>
              </w:rPr>
              <w:t>5</w:t>
            </w:r>
            <w:r>
              <w:rPr>
                <w:rStyle w:val="IndexLink"/>
                <w:rtl w:val="true"/>
              </w:rPr>
              <w:t xml:space="preserve">. </w:t>
            </w:r>
            <w:r>
              <w:rPr>
                <w:rStyle w:val="IndexLink"/>
                <w:rtl w:val="true"/>
              </w:rPr>
              <w:t>جملۀ جواب شرط</w:t>
            </w:r>
            <w:r>
              <w:rPr>
                <w:rStyle w:val="IndexLink"/>
                <w:rtl w:val="true"/>
              </w:rPr>
              <w:tab/>
            </w:r>
            <w:r>
              <w:rPr>
                <w:rStyle w:val="IndexLink"/>
              </w:rPr>
              <w:t>528</w:t>
            </w:r>
          </w:hyperlink>
        </w:p>
        <w:p>
          <w:pPr>
            <w:pStyle w:val="Contents5"/>
            <w:tabs>
              <w:tab w:val="clear" w:pos="7892"/>
              <w:tab w:val="right" w:pos="9026" w:leader="dot"/>
            </w:tabs>
            <w:rPr/>
          </w:pPr>
          <w:hyperlink w:anchor="__RefHeading___Toc4207677_2870459653">
            <w:r>
              <w:rPr>
                <w:webHidden/>
                <w:rStyle w:val="IndexLink"/>
              </w:rPr>
              <w:t>6</w:t>
            </w:r>
            <w:r>
              <w:rPr>
                <w:rStyle w:val="IndexLink"/>
                <w:rtl w:val="true"/>
              </w:rPr>
              <w:t xml:space="preserve">. </w:t>
            </w:r>
            <w:r>
              <w:rPr>
                <w:rStyle w:val="IndexLink"/>
                <w:rtl w:val="true"/>
              </w:rPr>
              <w:t>جملۀ صله</w:t>
            </w:r>
            <w:r>
              <w:rPr>
                <w:rStyle w:val="IndexLink"/>
                <w:rtl w:val="true"/>
              </w:rPr>
              <w:tab/>
            </w:r>
            <w:r>
              <w:rPr>
                <w:rStyle w:val="IndexLink"/>
              </w:rPr>
              <w:t>528</w:t>
            </w:r>
          </w:hyperlink>
        </w:p>
        <w:p>
          <w:pPr>
            <w:pStyle w:val="Contents4"/>
            <w:tabs>
              <w:tab w:val="clear" w:pos="8176"/>
              <w:tab w:val="right" w:pos="9026" w:leader="dot"/>
            </w:tabs>
            <w:rPr/>
          </w:pPr>
          <w:hyperlink w:anchor="__RefHeading___Toc4207679_2870459653">
            <w:r>
              <w:rPr>
                <w:webHidden/>
                <w:rStyle w:val="IndexLink"/>
                <w:rtl w:val="true"/>
              </w:rPr>
              <w:t>جملات داراى محلّ اعرابى</w:t>
            </w:r>
            <w:r>
              <w:rPr>
                <w:rStyle w:val="IndexLink"/>
                <w:rtl w:val="true"/>
              </w:rPr>
              <w:tab/>
            </w:r>
            <w:r>
              <w:rPr>
                <w:rStyle w:val="IndexLink"/>
              </w:rPr>
              <w:t>530</w:t>
            </w:r>
          </w:hyperlink>
        </w:p>
        <w:p>
          <w:pPr>
            <w:pStyle w:val="Contents5"/>
            <w:tabs>
              <w:tab w:val="clear" w:pos="7892"/>
              <w:tab w:val="right" w:pos="9026" w:leader="dot"/>
            </w:tabs>
            <w:rPr/>
          </w:pPr>
          <w:hyperlink w:anchor="__RefHeading___Toc4207681_2870459653">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4207683_2870459653">
            <w:r>
              <w:rPr>
                <w:webHidden/>
                <w:rStyle w:val="IndexLink"/>
              </w:rPr>
              <w:t>1</w:t>
            </w:r>
            <w:r>
              <w:rPr>
                <w:rStyle w:val="IndexLink"/>
                <w:rtl w:val="true"/>
              </w:rPr>
              <w:t xml:space="preserve">. </w:t>
            </w:r>
            <w:r>
              <w:rPr>
                <w:rStyle w:val="IndexLink"/>
                <w:rtl w:val="true"/>
              </w:rPr>
              <w:t>جملۀ خبريه</w:t>
            </w:r>
            <w:r>
              <w:rPr>
                <w:rStyle w:val="IndexLink"/>
                <w:rtl w:val="true"/>
              </w:rPr>
              <w:tab/>
            </w:r>
            <w:r>
              <w:rPr>
                <w:rStyle w:val="IndexLink"/>
              </w:rPr>
              <w:t>530</w:t>
            </w:r>
          </w:hyperlink>
        </w:p>
        <w:p>
          <w:pPr>
            <w:pStyle w:val="Contents5"/>
            <w:tabs>
              <w:tab w:val="clear" w:pos="7892"/>
              <w:tab w:val="right" w:pos="9026" w:leader="dot"/>
            </w:tabs>
            <w:rPr/>
          </w:pPr>
          <w:hyperlink w:anchor="__RefHeading___Toc4207685_2870459653">
            <w:r>
              <w:rPr>
                <w:webHidden/>
                <w:rStyle w:val="IndexLink"/>
              </w:rPr>
              <w:t>2</w:t>
            </w:r>
            <w:r>
              <w:rPr>
                <w:rStyle w:val="IndexLink"/>
                <w:rtl w:val="true"/>
              </w:rPr>
              <w:t xml:space="preserve">. </w:t>
            </w:r>
            <w:r>
              <w:rPr>
                <w:rStyle w:val="IndexLink"/>
                <w:rtl w:val="true"/>
              </w:rPr>
              <w:t>جملۀ حاليّه</w:t>
            </w:r>
            <w:r>
              <w:rPr>
                <w:rStyle w:val="IndexLink"/>
                <w:rtl w:val="true"/>
              </w:rPr>
              <w:tab/>
            </w:r>
            <w:r>
              <w:rPr>
                <w:rStyle w:val="IndexLink"/>
              </w:rPr>
              <w:t>531</w:t>
            </w:r>
          </w:hyperlink>
        </w:p>
        <w:p>
          <w:pPr>
            <w:pStyle w:val="Contents5"/>
            <w:tabs>
              <w:tab w:val="clear" w:pos="7892"/>
              <w:tab w:val="right" w:pos="9026" w:leader="dot"/>
            </w:tabs>
            <w:rPr/>
          </w:pPr>
          <w:hyperlink w:anchor="__RefHeading___Toc4207687_2870459653">
            <w:r>
              <w:rPr>
                <w:webHidden/>
                <w:rStyle w:val="IndexLink"/>
              </w:rPr>
              <w:t>3</w:t>
            </w:r>
            <w:r>
              <w:rPr>
                <w:rStyle w:val="IndexLink"/>
                <w:rtl w:val="true"/>
              </w:rPr>
              <w:t xml:space="preserve">. </w:t>
            </w:r>
            <w:r>
              <w:rPr>
                <w:rStyle w:val="IndexLink"/>
                <w:rtl w:val="true"/>
              </w:rPr>
              <w:t>جملۀ مفعوليّه</w:t>
            </w:r>
            <w:r>
              <w:rPr>
                <w:rStyle w:val="IndexLink"/>
                <w:rtl w:val="true"/>
              </w:rPr>
              <w:tab/>
            </w:r>
            <w:r>
              <w:rPr>
                <w:rStyle w:val="IndexLink"/>
              </w:rPr>
              <w:t>532</w:t>
            </w:r>
          </w:hyperlink>
        </w:p>
        <w:p>
          <w:pPr>
            <w:pStyle w:val="Contents5"/>
            <w:tabs>
              <w:tab w:val="clear" w:pos="7892"/>
              <w:tab w:val="right" w:pos="9026" w:leader="dot"/>
            </w:tabs>
            <w:rPr/>
          </w:pPr>
          <w:hyperlink w:anchor="__RefHeading___Toc4207689_2870459653">
            <w:r>
              <w:rPr>
                <w:webHidden/>
                <w:rStyle w:val="IndexLink"/>
              </w:rPr>
              <w:t>4</w:t>
            </w:r>
            <w:r>
              <w:rPr>
                <w:rStyle w:val="IndexLink"/>
                <w:rtl w:val="true"/>
              </w:rPr>
              <w:t xml:space="preserve">. </w:t>
            </w:r>
            <w:r>
              <w:rPr>
                <w:rStyle w:val="IndexLink"/>
                <w:rtl w:val="true"/>
              </w:rPr>
              <w:t>جملۀ اضافيّه</w:t>
            </w:r>
            <w:r>
              <w:rPr>
                <w:rStyle w:val="IndexLink"/>
                <w:rtl w:val="true"/>
              </w:rPr>
              <w:tab/>
            </w:r>
            <w:r>
              <w:rPr>
                <w:rStyle w:val="IndexLink"/>
              </w:rPr>
              <w:t>532</w:t>
            </w:r>
          </w:hyperlink>
        </w:p>
        <w:p>
          <w:pPr>
            <w:pStyle w:val="Contents5"/>
            <w:tabs>
              <w:tab w:val="clear" w:pos="7892"/>
              <w:tab w:val="right" w:pos="9026" w:leader="dot"/>
            </w:tabs>
            <w:rPr/>
          </w:pPr>
          <w:hyperlink w:anchor="__RefHeading___Toc4207691_2870459653">
            <w:r>
              <w:rPr>
                <w:webHidden/>
                <w:rStyle w:val="IndexLink"/>
              </w:rPr>
              <w:t>5</w:t>
            </w:r>
            <w:r>
              <w:rPr>
                <w:rStyle w:val="IndexLink"/>
                <w:rtl w:val="true"/>
              </w:rPr>
              <w:t xml:space="preserve">. </w:t>
            </w:r>
            <w:r>
              <w:rPr>
                <w:rStyle w:val="IndexLink"/>
                <w:rtl w:val="true"/>
              </w:rPr>
              <w:t>جملۀ جواب شرط</w:t>
            </w:r>
            <w:r>
              <w:rPr>
                <w:rStyle w:val="IndexLink"/>
                <w:rtl w:val="true"/>
              </w:rPr>
              <w:tab/>
            </w:r>
            <w:r>
              <w:rPr>
                <w:rStyle w:val="IndexLink"/>
              </w:rPr>
              <w:t>533</w:t>
            </w:r>
          </w:hyperlink>
        </w:p>
        <w:p>
          <w:pPr>
            <w:pStyle w:val="Contents5"/>
            <w:tabs>
              <w:tab w:val="clear" w:pos="7892"/>
              <w:tab w:val="right" w:pos="9026" w:leader="dot"/>
            </w:tabs>
            <w:rPr/>
          </w:pPr>
          <w:hyperlink w:anchor="__RefHeading___Toc4207693_2870459653">
            <w:r>
              <w:rPr>
                <w:webHidden/>
                <w:rStyle w:val="IndexLink"/>
              </w:rPr>
              <w:t>6</w:t>
            </w:r>
            <w:r>
              <w:rPr>
                <w:rStyle w:val="IndexLink"/>
                <w:rtl w:val="true"/>
              </w:rPr>
              <w:t xml:space="preserve">. </w:t>
            </w:r>
            <w:r>
              <w:rPr>
                <w:rStyle w:val="IndexLink"/>
                <w:rtl w:val="true"/>
              </w:rPr>
              <w:t>جملۀ وصفيّه</w:t>
            </w:r>
            <w:r>
              <w:rPr>
                <w:rStyle w:val="IndexLink"/>
                <w:rtl w:val="true"/>
              </w:rPr>
              <w:tab/>
            </w:r>
            <w:r>
              <w:rPr>
                <w:rStyle w:val="IndexLink"/>
              </w:rPr>
              <w:t>533</w:t>
            </w:r>
          </w:hyperlink>
        </w:p>
        <w:p>
          <w:pPr>
            <w:pStyle w:val="Contents5"/>
            <w:tabs>
              <w:tab w:val="clear" w:pos="7892"/>
              <w:tab w:val="right" w:pos="9026" w:leader="dot"/>
            </w:tabs>
            <w:rPr/>
          </w:pPr>
          <w:hyperlink w:anchor="__RefHeading___Toc4207695_2870459653">
            <w:r>
              <w:rPr>
                <w:webHidden/>
                <w:rStyle w:val="IndexLink"/>
                <w:rtl w:val="true"/>
              </w:rPr>
              <w:t>چكيده</w:t>
            </w:r>
            <w:r>
              <w:rPr>
                <w:rStyle w:val="IndexLink"/>
                <w:rtl w:val="true"/>
              </w:rPr>
              <w:tab/>
            </w:r>
            <w:r>
              <w:rPr>
                <w:rStyle w:val="IndexLink"/>
              </w:rPr>
              <w:t>535</w:t>
            </w:r>
          </w:hyperlink>
        </w:p>
        <w:p>
          <w:pPr>
            <w:pStyle w:val="Contents5"/>
            <w:tabs>
              <w:tab w:val="clear" w:pos="7892"/>
              <w:tab w:val="right" w:pos="9026" w:leader="dot"/>
            </w:tabs>
            <w:rPr/>
          </w:pPr>
          <w:hyperlink w:anchor="__RefHeading___Toc4207697_2870459653">
            <w:r>
              <w:rPr>
                <w:webHidden/>
                <w:rStyle w:val="IndexLink"/>
                <w:rtl w:val="true"/>
              </w:rPr>
              <w:t>تمرين</w:t>
            </w:r>
            <w:r>
              <w:rPr>
                <w:rStyle w:val="IndexLink"/>
                <w:rtl w:val="true"/>
              </w:rPr>
              <w:tab/>
            </w:r>
            <w:r>
              <w:rPr>
                <w:rStyle w:val="IndexLink"/>
              </w:rPr>
              <w:t>536</w:t>
            </w:r>
          </w:hyperlink>
        </w:p>
        <w:p>
          <w:pPr>
            <w:pStyle w:val="Contents5"/>
            <w:tabs>
              <w:tab w:val="clear" w:pos="7892"/>
              <w:tab w:val="right" w:pos="9026" w:leader="dot"/>
            </w:tabs>
            <w:rPr/>
          </w:pPr>
          <w:hyperlink w:anchor="__RefHeading___Toc4207699_2870459653">
            <w:r>
              <w:rPr>
                <w:webHidden/>
                <w:rStyle w:val="IndexLink"/>
                <w:rtl w:val="true"/>
              </w:rPr>
              <w:t>فهرست منابع و مآخذ</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8_91570"/>
      <w:bookmarkStart w:id="1" w:name="pg9228_91570"/>
      <w:bookmarkEnd w:id="1"/>
    </w:p>
    <w:p>
      <w:pPr>
        <w:pStyle w:val="Heading2"/>
        <w:numPr>
          <w:ilvl w:val="1"/>
          <w:numId w:val="1"/>
        </w:numPr>
        <w:rPr/>
      </w:pPr>
      <w:bookmarkStart w:id="2" w:name="pg9228_91570"/>
      <w:bookmarkStart w:id="3" w:name="__RefHeading___Toc42060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زاده‌، ع‍ب‍دال‍ه‍ادی‌،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فقهی‌زاده؛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علوم، تحقیقات و فناوری دانشگاه قرآن و حدیث، مرکز آموزش الکترونیکی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درس‌نوشتار؛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آموزشی مرکز آموزش الکترونیکی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978-622-207-175-2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نحو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نشر میزان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بناء و مرفوعات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نحو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Arabic language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 Syntax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 Study and teaching(Secondary)‎</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Arabic language -- Syntax -- Questions and answers (Higher)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الکترونیکی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۸۷۸۷۳۹۹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602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کاربردی</w:t>
      </w:r>
    </w:p>
    <w:p>
      <w:pPr>
        <w:pStyle w:val="BookText"/>
        <w:rPr/>
      </w:pPr>
      <w:r>
        <w:rPr>
          <w:rFonts w:ascii="IRNazanin" w:hAnsi="IRNazanin" w:eastAsia="IRNazanin"/>
          <w:color w:val="111111"/>
          <w:sz w:val="28"/>
          <w:sz w:val="28"/>
          <w:szCs w:val="28"/>
          <w:rtl w:val="true"/>
          <w:lang w:bidi="fa-IR"/>
        </w:rPr>
        <w:t>عبدالهادی فقهی‌زاده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علوم، تحقیقات و فناوری دانشگاه قرآن و حدیث، مرکز آموزش الکترونیکی</w:t>
      </w:r>
      <w:r>
        <w:rPr>
          <w:rFonts w:eastAsia="IRNazanin" w:cs="IRNazanin"/>
          <w:color w:val="111111"/>
          <w:sz w:val="28"/>
          <w:szCs w:val="28"/>
          <w:rtl w:val="true"/>
          <w:lang w:bidi="fa-IR"/>
        </w:rPr>
        <w:t>.‬</w:t>
      </w:r>
      <w:bookmarkStart w:id="7" w:name="pg9228_91574"/>
    </w:p>
    <w:p>
      <w:pPr>
        <w:pStyle w:val="Heading2"/>
        <w:numPr>
          <w:ilvl w:val="1"/>
          <w:numId w:val="1"/>
        </w:numPr>
        <w:rPr/>
      </w:pPr>
      <w:bookmarkStart w:id="8" w:name="__RefHeading___Toc420602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منصوبات</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p>
    <w:p>
      <w:pPr>
        <w:pStyle w:val="BookText"/>
        <w:rPr/>
      </w:pP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انواع مفعول مطلق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عامل نصب مفعول مطلق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جانشين مصدر در مفعول مطلق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تعريف مفعولٌبه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اقسام مفعولٌبه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رتبۀ مفعولٌبه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عامل نصب مفعولٌبه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افعال چند مفعولى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موارد سدّ مسدّ مفعولٌ به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افعال دومفعولى كه دو مفعول آن ها مبتدا و خبر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كردن افعال دومفعولى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افعال سه مفعولى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مفعولٌله</w:t>
      </w:r>
    </w:p>
    <w:p>
      <w:pPr>
        <w:pStyle w:val="BookText"/>
        <w:rPr/>
      </w:pPr>
      <w:r>
        <w:rPr>
          <w:rFonts w:ascii="Amiri" w:hAnsi="Amiri" w:eastAsia="Amiri" w:cs="Amiri"/>
          <w:color w:val="111111"/>
          <w:sz w:val="28"/>
          <w:sz w:val="28"/>
          <w:szCs w:val="28"/>
          <w:rtl w:val="true"/>
          <w:lang w:bidi="ar-SA"/>
        </w:rPr>
        <w:t xml:space="preserve">مفعولٌله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وجه تسميۀ مفعولٌله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شروط نصب مفعولٌله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مفعولٌله صريح و غيرصريح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حالت هاى سه گانۀ مفعولٌله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مفعولٌفيه</w:t>
      </w:r>
    </w:p>
    <w:p>
      <w:pPr>
        <w:pStyle w:val="BookText"/>
        <w:rPr/>
      </w:pPr>
      <w:r>
        <w:rPr>
          <w:rFonts w:ascii="Amiri" w:hAnsi="Amiri" w:eastAsia="Amiri" w:cs="Amiri"/>
          <w:color w:val="111111"/>
          <w:sz w:val="28"/>
          <w:sz w:val="28"/>
          <w:szCs w:val="28"/>
          <w:rtl w:val="true"/>
          <w:lang w:bidi="ar-SA"/>
        </w:rPr>
        <w:t xml:space="preserve">مفعولٌفيه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وجه تسميۀ مفعولٌفيه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دو نكته پيرامون مفعولٌفيه و تعريف آن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اقسام ظرف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مُتعلَّق ظرف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جانشين هاى ظرف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مفعولٌمعه</w:t>
      </w:r>
    </w:p>
    <w:p>
      <w:pPr>
        <w:pStyle w:val="BookText"/>
        <w:rPr/>
      </w:pPr>
      <w:r>
        <w:rPr>
          <w:rFonts w:ascii="Amiri" w:hAnsi="Amiri" w:eastAsia="Amiri" w:cs="Amiri"/>
          <w:color w:val="111111"/>
          <w:sz w:val="28"/>
          <w:sz w:val="28"/>
          <w:szCs w:val="28"/>
          <w:rtl w:val="true"/>
          <w:lang w:bidi="ar-SA"/>
        </w:rPr>
        <w:t xml:space="preserve">مفعولٌمعه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شرايط مفعولٌمعه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شيوۀ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عاطفه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عامل نصب مفعولٌمعه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درس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p>
    <w:p>
      <w:pPr>
        <w:pStyle w:val="BookText"/>
        <w:rPr/>
      </w:pPr>
      <w:r>
        <w:rPr>
          <w:rFonts w:ascii="IRNazanin" w:hAnsi="IRNazanin" w:eastAsia="IRNazanin"/>
          <w:color w:val="111111"/>
          <w:sz w:val="28"/>
          <w:sz w:val="28"/>
          <w:szCs w:val="28"/>
          <w:rtl w:val="true"/>
          <w:lang w:bidi="fa-IR"/>
        </w:rPr>
        <w:t xml:space="preserve">اصطلاحات مربوط به افعال تعجب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اعراب صيغه هاى تعجب </w:t>
      </w:r>
      <w:r>
        <w:rPr>
          <w:rFonts w:eastAsia="Amiri" w:cs="Amiri" w:ascii="Amiri" w:hAnsi="Amiri"/>
          <w:color w:val="111111"/>
          <w:sz w:val="28"/>
          <w:szCs w:val="28"/>
          <w:lang w:bidi="ar-SA"/>
        </w:rPr>
        <w:t>116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نكاتى در بارۀ صيغه هاى تعجب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فعل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فعل هاى ناصب مفعولٌبه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وصفى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فعل هاى ناصب مفعولٌبه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صيغۀ مبالغه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مشبهه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فعل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فعل هاى ناصب مفعولٌبه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وصفى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تفضيل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درس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عامل نصب مفعول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انواع منادا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اعراب انواع منادا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عامل نصب مفعول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ندا در اسم هاى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منادا شدن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مناداى مضاف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ترخيم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درس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عامل نصب مفعول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نداى استغاثه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نداى تعجب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نداى ندبه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عامل مفعول 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تحذير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إغراء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عامل نصب مفعول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اشتغال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وجه تسميۀ باب اشتغال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اصطلاحات باب اشتغال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اعراب مشغولٌ‌عنه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حالت هاى اعرابى مشغولٌ‌عنه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w:t>
      </w:r>
    </w:p>
    <w:p>
      <w:pPr>
        <w:pStyle w:val="BookText"/>
        <w:rPr/>
      </w:pPr>
      <w:r>
        <w:rPr>
          <w:rFonts w:ascii="IRNazanin" w:hAnsi="IRNazanin" w:eastAsia="IRNazanin"/>
          <w:color w:val="111111"/>
          <w:sz w:val="28"/>
          <w:sz w:val="28"/>
          <w:szCs w:val="28"/>
          <w:rtl w:val="true"/>
          <w:lang w:bidi="fa-IR"/>
        </w:rPr>
        <w:t xml:space="preserve">تنازع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چگونگى عمل دو متنازِع در متنازَعٌفيه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انواع دو عامل متنازِع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نحوۀ اعراب در تنازع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اصطلاحات مبحث حال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انواع ذو الحال </w:t>
      </w:r>
      <w:r>
        <w:rPr>
          <w:rFonts w:eastAsia="IRNazanin" w:cs="IRNazanin"/>
          <w:color w:val="111111"/>
          <w:sz w:val="28"/>
          <w:szCs w:val="28"/>
          <w:lang w:bidi="fa-IR"/>
        </w:rPr>
        <w:t>251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مسوّغات نكره بودن ذو الحال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جامد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عوامل نصب حال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حال و ذو الحال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انواع حال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شروط جملۀ حاليه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اقتران جملۀ حاليه با واو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درس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اصطلاحات تمييز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انواع تمييز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انواع تمييز مفرد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انواع تمييز مقدار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انواع تمييز جنس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حالت هاى كاربرد تمييز مفرد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احكام تمييز عدد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درس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اقسام تمييز نسبت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حكم اعرابى تمييز محوّل و غيرمحوّل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عامل نصب تمييز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درس 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كنايات عدد</w:t>
      </w:r>
    </w:p>
    <w:p>
      <w:pPr>
        <w:pStyle w:val="BookText"/>
        <w:rPr/>
      </w:pP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احكام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حالت هاى اعرابى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درس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مدح و ذمّ‌</w:t>
      </w:r>
    </w:p>
    <w:p>
      <w:pPr>
        <w:pStyle w:val="BookText"/>
        <w:rPr/>
      </w:pP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بِئسَ و 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فاعل 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بِئسَ و 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اعراب جملات مدح و ذمّ </w:t>
      </w:r>
      <w:r>
        <w:rPr>
          <w:rFonts w:eastAsia="IRNazanin" w:cs="IRNazanin"/>
          <w:color w:val="111111"/>
          <w:sz w:val="28"/>
          <w:szCs w:val="28"/>
          <w:lang w:bidi="fa-IR"/>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درس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تعريف استثناء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ادوات استثناء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تقسيمات استثناء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اعراب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درس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چگونگى اعراب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اعراب مستثناى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مجرورات</w:t>
      </w:r>
    </w:p>
    <w:p>
      <w:pPr>
        <w:pStyle w:val="BookText"/>
        <w:rPr/>
      </w:pPr>
      <w:r>
        <w:rPr>
          <w:rFonts w:ascii="Amiri" w:hAnsi="Amiri" w:eastAsia="Amiri" w:cs="Amiri"/>
          <w:color w:val="111111"/>
          <w:sz w:val="28"/>
          <w:sz w:val="28"/>
          <w:szCs w:val="28"/>
          <w:rtl w:val="true"/>
          <w:lang w:bidi="ar-SA"/>
        </w:rPr>
        <w:t>درس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مجرورات در نحو عربى </w:t>
      </w:r>
      <w:r>
        <w:rPr>
          <w:rFonts w:eastAsia="IRNazanin" w:cs="IRNazanin"/>
          <w:color w:val="111111"/>
          <w:sz w:val="28"/>
          <w:szCs w:val="28"/>
          <w:lang w:bidi="fa-IR"/>
        </w:rPr>
        <w:t>353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مقايسۀ كلّى تركيب وصفى و تركيب اضافى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اضافه در لغت و اصطلاح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عامل جرّ مضافٌ‌اليه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اضافۀ معنوى و اضافۀ لفظى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درس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انواع اضافۀ معنوى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احكام مضاف و مضافٌ‌اليه در اضافۀ معنوى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حالت هاى ظهور مضافٌ‌اليه در اضافۀ معنوى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وجوب آمدن مضافٌ‌اليه به صورت جمله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انواع اسم در مقام مضاف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درس 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حذف مضاف و مضافٌ‌اليه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صفت گرفتن مضاف و مضافٌ‌اليه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اضافۀ صفت به موصوف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درس بيست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اضافۀ عامل به معمول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هدف از اضافۀ لفظى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انواع عامل در اضافۀ لفظى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نشانه هاى دستورى نكره بودن مضاف در اضافۀ لفظى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تطابق مضاف با موصوف در اضافۀ لفظى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شباهت اضافۀ لفظى با صفت مركب در فارسى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درس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حروف جرّ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انواع حروف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 زائد و شبه زائد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متعلَّق حروف جرّ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عموم و افعال خصوص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درس سى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حروف جرّ زائد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درس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جر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 ترين معانى حروف 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درس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جر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حاشا و 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w:t>
      </w:r>
    </w:p>
    <w:p>
      <w:pPr>
        <w:pStyle w:val="BookText"/>
        <w:rPr/>
      </w:pPr>
      <w:r>
        <w:rPr>
          <w:rFonts w:ascii="IRNazanin" w:hAnsi="IRNazanin" w:eastAsia="IRNazanin"/>
          <w:color w:val="111111"/>
          <w:sz w:val="28"/>
          <w:sz w:val="28"/>
          <w:szCs w:val="28"/>
          <w:rtl w:val="true"/>
          <w:lang w:bidi="fa-IR"/>
        </w:rPr>
        <w:t>درس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توابع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تعريف نعت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حالت هاى ظهور نعت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وجوه تطابق صفت با موصوف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نعت سببى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درس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تأكيد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فايدۀ تأكيد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انواع تأكيد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درس سى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انواع بدل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حالت هاى بدل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احكام بدل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درس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فوايد عطف بيان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حالت هاى ظهور عطف بيان </w:t>
      </w:r>
      <w:r>
        <w:rPr>
          <w:rFonts w:eastAsia="Amiri" w:cs="Amiri" w:ascii="Amiri" w:hAnsi="Amiri"/>
          <w:color w:val="111111"/>
          <w:sz w:val="28"/>
          <w:szCs w:val="28"/>
          <w:lang w:bidi="ar-SA"/>
        </w:rPr>
        <w:t>485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عطف بيان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درس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نسق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حروف عطف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معانى حروف عطف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احكام خاصّ برخى حروف عطف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حالت هاى ظهور عطف نسق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تكمله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جمله</w:t>
      </w:r>
    </w:p>
    <w:p>
      <w:pPr>
        <w:pStyle w:val="BookText"/>
        <w:rPr/>
      </w:pPr>
      <w:r>
        <w:rPr>
          <w:rFonts w:ascii="IRNazanin" w:hAnsi="IRNazanin" w:eastAsia="IRNazanin"/>
          <w:color w:val="111111"/>
          <w:sz w:val="28"/>
          <w:sz w:val="28"/>
          <w:szCs w:val="28"/>
          <w:rtl w:val="true"/>
          <w:lang w:bidi="fa-IR"/>
        </w:rPr>
        <w:t>درس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جمله</w:t>
      </w:r>
    </w:p>
    <w:p>
      <w:pPr>
        <w:pStyle w:val="BookText"/>
        <w:rPr/>
      </w:pPr>
      <w:r>
        <w:rPr>
          <w:rFonts w:ascii="IRNazanin" w:hAnsi="IRNazanin" w:eastAsia="IRNazanin"/>
          <w:color w:val="111111"/>
          <w:sz w:val="28"/>
          <w:sz w:val="28"/>
          <w:szCs w:val="28"/>
          <w:rtl w:val="true"/>
          <w:lang w:bidi="fa-IR"/>
        </w:rPr>
        <w:t xml:space="preserve">اعراب جمله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جملاتِ فاقد محلّ اعرابى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جملات داراى محلّ اعرابى </w:t>
      </w:r>
      <w:r>
        <w:rPr>
          <w:rFonts w:eastAsia="IRNazanin" w:cs="IRNazanin"/>
          <w:color w:val="111111"/>
          <w:sz w:val="28"/>
          <w:szCs w:val="28"/>
          <w:lang w:bidi="fa-IR"/>
        </w:rPr>
        <w:t>513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521</w:t>
      </w:r>
      <w:bookmarkStart w:id="10" w:name="pg9228_91584"/>
    </w:p>
    <w:p>
      <w:pPr>
        <w:pStyle w:val="Heading2"/>
        <w:numPr>
          <w:ilvl w:val="1"/>
          <w:numId w:val="1"/>
        </w:numPr>
        <w:rPr/>
      </w:pPr>
      <w:bookmarkStart w:id="11" w:name="__RefHeading___Toc420603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زبان عربى زبان قرآن و حديث است و مهم ترين منابع اسلامى به اين زبان نگارش شده است؛ از اين رو، فهم و آموختن آن ها نيازمند تسلّط به اين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دانش هاى زبان عربى، دانش نحو است كه از دير باز مورد توجه عالمان اسلامى بوده و منابع بسيارى در راستاى آموزش آن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كتاب حاضر، دكتر سيد عدنان لاجوردى، عضو هيئت علمى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 عبدالهادى فقهى زاده، عضو هيئت علمى دانشگاه تهران، با نگاهى به آثار پيشين و شناسايى كاستى هاى آن ها و با عنايت به سرفصل هاى جديد درس نحو كاربردى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كارشناسى رشتۀ علوم قرآن و حديث اثر بديعى را با نمونه هاى قرآنى و روايى فراهم كرده اند كه در نوع خود كم نظير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تأسيس مركز آموزش الكترونيكى يا همان دانشكدۀ مجازى علوم حديث بنا به ضرورت هايى خاص تدوين دروس رشتۀ علوم حديث به شكل جزوۀ درس نوشتار در دستور كار قرار گرفت؛ از جمله درس نحو عربى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دكتر عدنان لاجوردى و درس نحو عربى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دكتر عبدالهادى فقهى زاده كه در اين ميان جزوۀ نحو عربى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افزوده هايى بعدها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بنياد حقوقى ميزان با عنوان آموزش نحو عربى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اخيراً در پى تجميع رشته هاى قرآن و حديث در مقطع كارشناسى توسط وزات علوم، تحقيقات و فناورى و با توجه به سرفصل هاى جديد، جزوۀ نحو عربى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آموزش نحو عربى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و باز تنظيم و ويرايش گرديد و اكنون با تغييرات و اصلاحات قابل توجهى با عنوان نحو كاربردى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w:t>
      </w:r>
    </w:p>
    <w:p>
      <w:pPr>
        <w:pStyle w:val="BookText"/>
        <w:rPr/>
      </w:pPr>
      <w:r>
        <w:rPr>
          <w:rFonts w:ascii="Amiri" w:hAnsi="Amiri" w:eastAsia="Amiri" w:cs="Amiri"/>
          <w:color w:val="111111"/>
          <w:sz w:val="28"/>
          <w:sz w:val="28"/>
          <w:szCs w:val="28"/>
          <w:rtl w:val="true"/>
          <w:lang w:bidi="ar-SA"/>
        </w:rPr>
        <w:t>اساتيد محترم و دانشجويان ارجمند براى دست يابى به اطلاعات بيش تر مى توانند به دو اثر ياد شده نيز مراجعه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در مجموعۀ حاضر بخش منصوبات به قلم دكتر لاجوردى و بخش هاى مجرورات، توابع و جمل به قلم دكتر فقهى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جا دارد از مؤلفان ارجمند اين كتاب و مديران پيشين مركز آموزش الكترونيكى تشكر كنيم كه اين مجموعه اكنون با پيگيرى آنان به صورت يك اثر مستقل منتشر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توليد محتوا</w:t>
      </w:r>
    </w:p>
    <w:p>
      <w:pPr>
        <w:pStyle w:val="BookText"/>
        <w:rPr/>
      </w:pPr>
      <w:r>
        <w:rPr>
          <w:rFonts w:ascii="IRNazanin" w:hAnsi="IRNazanin" w:eastAsia="IRNazanin"/>
          <w:color w:val="111111"/>
          <w:sz w:val="28"/>
          <w:sz w:val="28"/>
          <w:szCs w:val="28"/>
          <w:rtl w:val="true"/>
          <w:lang w:bidi="fa-IR"/>
        </w:rPr>
        <w:t>مركز آموزش الكترونيكى دانشگاه قرآن و حديث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شهريورماه </w:t>
      </w:r>
      <w:r>
        <w:rPr>
          <w:rFonts w:eastAsia="Amiri" w:cs="Amiri" w:ascii="Amiri" w:hAnsi="Amiri"/>
          <w:color w:val="111111"/>
          <w:sz w:val="28"/>
          <w:szCs w:val="28"/>
          <w:lang w:bidi="ar-SA"/>
        </w:rPr>
        <w:t>1396</w:t>
      </w:r>
      <w:bookmarkStart w:id="13" w:name="pg9228_91587"/>
    </w:p>
    <w:p>
      <w:pPr>
        <w:pStyle w:val="Heading2"/>
        <w:numPr>
          <w:ilvl w:val="1"/>
          <w:numId w:val="1"/>
        </w:numPr>
        <w:rPr/>
      </w:pPr>
      <w:bookmarkStart w:id="14" w:name="__RefHeading___Toc4206033_2870459653"/>
      <w:bookmarkStart w:id="15" w:name="_Toc5"/>
      <w:bookmarkEnd w:id="13"/>
      <w:bookmarkEnd w:id="14"/>
      <w:r>
        <w:rPr>
          <w:rtl w:val="true"/>
        </w:rPr>
        <w:t>فصل اول</w:t>
      </w:r>
      <w:r>
        <w:rPr>
          <w:rtl w:val="true"/>
        </w:rPr>
        <w:t xml:space="preserve">: </w:t>
      </w:r>
      <w:r>
        <w:rPr>
          <w:rtl w:val="true"/>
        </w:rPr>
        <w:t>منصوبات</w:t>
      </w:r>
      <w:bookmarkEnd w:id="1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206035_2870459653"/>
      <w:bookmarkStart w:id="17" w:name="_Toc6"/>
      <w:bookmarkEnd w:id="16"/>
      <w:r>
        <w:rPr>
          <w:rtl w:val="true"/>
        </w:rPr>
        <w:t>اشاره</w:t>
      </w:r>
      <w:bookmarkStart w:id="18" w:name="pg9228_91588"/>
      <w:bookmarkEnd w:id="17"/>
    </w:p>
    <w:p>
      <w:pPr>
        <w:pStyle w:val="Heading3"/>
        <w:numPr>
          <w:ilvl w:val="2"/>
          <w:numId w:val="1"/>
        </w:numPr>
        <w:rPr/>
      </w:pPr>
      <w:bookmarkStart w:id="19" w:name="__RefHeading___Toc4206037_2870459653"/>
      <w:bookmarkStart w:id="20" w:name="_Toc7"/>
      <w:bookmarkEnd w:id="18"/>
      <w:bookmarkEnd w:id="19"/>
      <w:r>
        <w:rPr>
          <w:rtl w:val="true"/>
        </w:rPr>
        <w:t>درس اول</w:t>
      </w:r>
      <w:r>
        <w:rPr>
          <w:rtl w:val="true"/>
        </w:rPr>
        <w:t xml:space="preserve">: </w:t>
      </w:r>
      <w:r>
        <w:rPr>
          <w:rtl w:val="true"/>
        </w:rPr>
        <w:t>مفعول مطلق</w:t>
      </w:r>
      <w:bookmarkEnd w:id="20"/>
    </w:p>
    <w:p>
      <w:pPr>
        <w:pStyle w:val="Heading4"/>
        <w:numPr>
          <w:ilvl w:val="3"/>
          <w:numId w:val="1"/>
        </w:numPr>
        <w:rPr/>
      </w:pPr>
      <w:bookmarkStart w:id="21" w:name="__RefHeading___Toc4206039_2870459653"/>
      <w:bookmarkStart w:id="22" w:name="_Toc8"/>
      <w:bookmarkEnd w:id="21"/>
      <w:r>
        <w:rPr>
          <w:rtl w:val="true"/>
        </w:rPr>
        <w:t>اهداف درس</w:t>
      </w:r>
      <w:bookmarkEnd w:id="22"/>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و انواع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نصب مفعول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 مصدر در مفعول مطلق</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206041_2870459653"/>
      <w:bookmarkStart w:id="24" w:name="_Toc9"/>
      <w:bookmarkEnd w:id="23"/>
      <w:r>
        <w:rPr>
          <w:rtl w:val="true"/>
        </w:rPr>
        <w:t>درآمد</w:t>
      </w:r>
      <w:bookmarkEnd w:id="24"/>
    </w:p>
    <w:p>
      <w:pPr>
        <w:pStyle w:val="BookText"/>
        <w:rPr/>
      </w:pPr>
      <w:r>
        <w:rPr>
          <w:rFonts w:ascii="Amiri" w:hAnsi="Amiri" w:eastAsia="Amiri" w:cs="Amiri"/>
          <w:color w:val="111111"/>
          <w:sz w:val="28"/>
          <w:sz w:val="28"/>
          <w:szCs w:val="28"/>
          <w:rtl w:val="true"/>
          <w:lang w:bidi="ar-SA"/>
        </w:rPr>
        <w:t xml:space="preserve">در كتاب نحو كاربردى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مباحث اعرابى فعل و اسم هاى مرفوع آشنا شديم، در اين كتاب با مباحث مربوط به اسم هاى منصوب، اسم هاى مجرور، توابع و اعراب جملات آشنا خواهيم شد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نخست كتاب، اسم هاى منصوب را فرا خواهيم گرفت كه دوازده اسم هستند؛ به ديگر سخن، در زبان عربى دوازده نوع از اسم ها در حالت نصب قرار مى گيرند كه اين اسم ها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مفعولٌفيه؛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پنج اسم، مفاعيل خمسه نام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افعال ناقصه و مقاربه؛ شامل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اَخَواتُها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افعال قرب،</w:t>
      </w:r>
      <w:bookmarkStart w:id="25" w:name="pg9228_91589"/>
    </w:p>
    <w:p>
      <w:pPr>
        <w:pStyle w:val="BookText"/>
        <w:rPr/>
      </w:pPr>
      <w:bookmarkEnd w:id="25"/>
      <w:r>
        <w:rPr>
          <w:rFonts w:ascii="Amiri" w:hAnsi="Amiri" w:eastAsia="Amiri" w:cs="Amiri"/>
          <w:color w:val="111111"/>
          <w:sz w:val="28"/>
          <w:sz w:val="28"/>
          <w:szCs w:val="28"/>
          <w:rtl w:val="true"/>
          <w:lang w:bidi="ar-SA"/>
        </w:rPr>
        <w:t>رجاء و 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حروف مشبّهةٌ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حروف شبيه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إنْ‌، 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لاى نفى 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نوع اخير را در نحو كاربردى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آغازين نحو كاربردى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منصوبات ديگر آشنا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اسم از اسم هاى منصوب، مفعول مطلق است كه در اين درس پيرامون آن گفتگو مى كنيم</w:t>
      </w:r>
      <w:r>
        <w:rPr>
          <w:rFonts w:eastAsia="IRNazanin" w:cs="IRNazanin"/>
          <w:color w:val="111111"/>
          <w:sz w:val="28"/>
          <w:szCs w:val="28"/>
          <w:rtl w:val="true"/>
          <w:lang w:bidi="fa-IR"/>
        </w:rPr>
        <w:t>.</w:t>
      </w:r>
    </w:p>
    <w:p>
      <w:pPr>
        <w:pStyle w:val="Heading4"/>
        <w:numPr>
          <w:ilvl w:val="3"/>
          <w:numId w:val="1"/>
        </w:numPr>
        <w:rPr/>
      </w:pPr>
      <w:bookmarkStart w:id="26" w:name="__RefHeading___Toc4206043_2870459653"/>
      <w:bookmarkStart w:id="27" w:name="_Toc10"/>
      <w:bookmarkEnd w:id="26"/>
      <w:r>
        <w:rPr>
          <w:rtl w:val="true"/>
        </w:rPr>
        <w:t>مفعول مطلق</w:t>
      </w:r>
      <w:bookmarkEnd w:id="27"/>
    </w:p>
    <w:p>
      <w:pPr>
        <w:pStyle w:val="BookText"/>
        <w:rPr/>
      </w:pPr>
      <w:r>
        <w:rPr>
          <w:rFonts w:ascii="IRNazanin" w:hAnsi="IRNazanin" w:eastAsia="IRNazanin"/>
          <w:color w:val="111111"/>
          <w:sz w:val="28"/>
          <w:sz w:val="28"/>
          <w:szCs w:val="28"/>
          <w:rtl w:val="true"/>
          <w:lang w:bidi="fa-IR"/>
        </w:rPr>
        <w:t>مفعول مطلق مصدرى است كه پس از فعل خود براى تأكيد فعل يا براى بيان نوع يا تعداد دفعات وقوع آن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تعريف روشن مى شود كه مفعول مطلق به دو نوعِ مؤكِّد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مبيّن نيز خود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لِلنَّوع؛ يعنى، مفعول مطلقى كه نوع، حالت و چگونگى فعل را بيان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لِلعَدَد؛ يعنى، مفعول مطلقى كه تعداد دفعات وقوع فعل را نشان مى دهد</w:t>
      </w:r>
      <w:r>
        <w:rPr>
          <w:rFonts w:eastAsia="IRNazanin" w:cs="IRNazanin"/>
          <w:color w:val="111111"/>
          <w:sz w:val="28"/>
          <w:szCs w:val="28"/>
          <w:rtl w:val="true"/>
          <w:lang w:bidi="fa-IR"/>
        </w:rPr>
        <w:t>.</w:t>
      </w:r>
    </w:p>
    <w:p>
      <w:pPr>
        <w:pStyle w:val="Heading4"/>
        <w:numPr>
          <w:ilvl w:val="3"/>
          <w:numId w:val="1"/>
        </w:numPr>
        <w:rPr/>
      </w:pPr>
      <w:bookmarkStart w:id="28" w:name="__RefHeading___Toc4206045_2870459653"/>
      <w:bookmarkStart w:id="29" w:name="_Toc11"/>
      <w:bookmarkEnd w:id="28"/>
      <w:r>
        <w:rPr>
          <w:rtl w:val="true"/>
        </w:rPr>
        <w:t>انواع مفعول مطلق</w:t>
      </w:r>
      <w:bookmarkEnd w:id="29"/>
    </w:p>
    <w:p>
      <w:pPr>
        <w:pStyle w:val="Heading5"/>
        <w:numPr>
          <w:ilvl w:val="4"/>
          <w:numId w:val="1"/>
        </w:numPr>
        <w:rPr/>
      </w:pPr>
      <w:bookmarkStart w:id="30" w:name="__RefHeading___Toc4206047_2870459653"/>
      <w:bookmarkStart w:id="31" w:name="_Toc12"/>
      <w:bookmarkEnd w:id="30"/>
      <w:r>
        <w:rPr>
          <w:rtl w:val="true"/>
        </w:rPr>
        <w:t>الف</w:t>
      </w:r>
      <w:r>
        <w:rPr>
          <w:rtl w:val="true"/>
        </w:rPr>
        <w:t xml:space="preserve">) </w:t>
      </w:r>
      <w:r>
        <w:rPr>
          <w:rtl w:val="true"/>
        </w:rPr>
        <w:t>مفعول مطلق تأكيدى</w:t>
      </w:r>
      <w:bookmarkEnd w:id="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گوينده احساس كند، پذيرش گفتار وى براى شنونده دشوار است و ممكن است شنونده به راحتى سخن او را نپذيرد، از مفعول مطلق تأكيدى استفاده مى كند؛ براى مثال اگر گوينده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شنونده اى كه گوينده را از على ضعيف تر مى داند در درستى اين خبر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گوينده براى تأكيد بر خبر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عَليّاً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واقعاً على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جمله براى تأكيد بر اين امر است كه عمل ضرب بر على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 اَللّهُ مُوسى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است كه خداوند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هر انسانى كه اين جمله را مى شنود، به راحتى اين خبر را نپذيرد؛ يعنى، پذيرفتن اين كه خداوند متعال با بشر خاكى صحبت كرده است، براى او دشوار باشد و چنين تصور كند كه قرآن قصد مجازگويى داشته است يا اين كلام بايد تأويل شود و در واقع تكلّمى در كار نبوده است و منظور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براى اين كه نشان دهد واقعاً خداوند با حضرت موسى صحبت كرده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آخر عبارت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اَللّهُ مُوسى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سخن گفتن خداوند با حضرت موسى تأكيد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تأكيد مفعول مطلق تأكيدى بدين خاطر است كه ذكر مصدر پس از فعل به منزلۀ تكرار فعل است؛ براى مثال هنگامى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عليّاً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عليّاً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اَللّهُ مُوسى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اين است كه خداوند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اللهُ موسى كَلَّمَ‌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مفعول مطلق تأكيدى براى تأكيد بر طلب يا خواسته اى مى آيد؛ براى مثال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آن گاه براى اين كه بر تلاوتِ شمرده شمرده و منظم قرآن تأكيد كند،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بر اين امر است كه قرآن را بايد شمرده شمرده و منظم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مفعول مطلق تأكيدى يا براى تأكيد بر صحت خبر مى آيد و آن هنگامى است كه جمله، حالت خبرى داشته باشد و يا براى تأكيد بر مطلب و خواسته اى به كار مى رود و آن هنگامى است كه جمله،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32" w:name="pg9228_91591"/>
    </w:p>
    <w:p>
      <w:pPr>
        <w:pStyle w:val="Heading5"/>
        <w:numPr>
          <w:ilvl w:val="4"/>
          <w:numId w:val="1"/>
        </w:numPr>
        <w:rPr/>
      </w:pPr>
      <w:bookmarkStart w:id="33" w:name="__RefHeading___Toc4206049_2870459653"/>
      <w:bookmarkStart w:id="34" w:name="_Toc13"/>
      <w:bookmarkEnd w:id="32"/>
      <w:bookmarkEnd w:id="33"/>
      <w:r>
        <w:rPr>
          <w:rtl w:val="true"/>
        </w:rPr>
        <w:t>ب</w:t>
      </w:r>
      <w:r>
        <w:rPr>
          <w:rtl w:val="true"/>
        </w:rPr>
        <w:t xml:space="preserve">) </w:t>
      </w:r>
      <w:r>
        <w:rPr>
          <w:rtl w:val="true"/>
        </w:rPr>
        <w:t>مفعول مطلق مبيّن</w:t>
      </w:r>
      <w:bookmarkEnd w:id="34"/>
    </w:p>
    <w:p>
      <w:pPr>
        <w:pStyle w:val="Heading6"/>
        <w:numPr>
          <w:ilvl w:val="5"/>
          <w:numId w:val="1"/>
        </w:numPr>
        <w:rPr/>
      </w:pPr>
      <w:bookmarkStart w:id="35" w:name="__RefHeading___Toc4206051_2870459653"/>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نوع دوم از مفعول مطلق، مفعول مطلق مبيّن است كه خود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للنوع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مبيّن للعدد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عددى</w:t>
      </w:r>
      <w:r>
        <w:rPr>
          <w:rFonts w:eastAsia="IRNazanin" w:cs="IRNazanin"/>
          <w:color w:val="111111"/>
          <w:sz w:val="28"/>
          <w:szCs w:val="28"/>
          <w:rtl w:val="true"/>
          <w:lang w:bidi="fa-IR"/>
        </w:rPr>
        <w:t>).</w:t>
      </w:r>
    </w:p>
    <w:p>
      <w:pPr>
        <w:pStyle w:val="Heading6"/>
        <w:numPr>
          <w:ilvl w:val="5"/>
          <w:numId w:val="1"/>
        </w:numPr>
        <w:rPr/>
      </w:pPr>
      <w:bookmarkStart w:id="37" w:name="__RefHeading___Toc4206053_2870459653"/>
      <w:bookmarkStart w:id="38" w:name="_Toc15"/>
      <w:bookmarkEnd w:id="37"/>
      <w:r>
        <w:rPr/>
        <w:t>1</w:t>
      </w:r>
      <w:r>
        <w:rPr>
          <w:rtl w:val="true"/>
        </w:rPr>
        <w:t xml:space="preserve">. </w:t>
      </w:r>
      <w:r>
        <w:rPr>
          <w:rtl w:val="true"/>
        </w:rPr>
        <w:t>مفعول مطلق نوعى</w:t>
      </w:r>
      <w:bookmarkEnd w:id="38"/>
    </w:p>
    <w:p>
      <w:pPr>
        <w:pStyle w:val="BookText"/>
        <w:rPr/>
      </w:pPr>
      <w:r>
        <w:rPr>
          <w:rFonts w:ascii="IRNazanin" w:hAnsi="IRNazanin" w:eastAsia="IRNazanin"/>
          <w:color w:val="111111"/>
          <w:sz w:val="28"/>
          <w:sz w:val="28"/>
          <w:szCs w:val="28"/>
          <w:rtl w:val="true"/>
          <w:lang w:bidi="fa-IR"/>
        </w:rPr>
        <w:t>مفعول مطلق نوعى، مفعول مطلقى است كه براى بيان نوع و چگونگى فعل خود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بيان مفعول مطلق نوعى، بيان نوع آن عملى است كه انجام شده است؛ براى مثال 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رَكَضْتُ‌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بخواهيم نوع و چگونگى دويدن را مشخص كنيم، بايد از مفعول مطلق نوعى استفاده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رَكَضتُ رَكضاً سَريعاً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دويدم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همراه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ياد كردن خدا را بيان كرده است؛ يعنى، بايد ياد كردن، زياد و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اُهْجُرْهُمْ هَجْراً جَمِيلاً</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آن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مفعول مطلق نوعى بايد صفت يا مضاف اليه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هايى كه بيان شد، پس از مفعول مطلق، صفت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رَكضاً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اَلْجِبالَ تَحْسَبُها جامِدَةً وَ هِيَ تَمُرُّ مَرَّ اَلسَّحابِ‌</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تو اين كوهها را مى بينى و فكر مى كنى كه اينها ساكن اند و حركتى ندارند، حال آنكه اين كوهها به تندى و به سرعت ابر در</w:t>
      </w:r>
      <w:bookmarkStart w:id="39" w:name="pg9228_91592"/>
    </w:p>
    <w:p>
      <w:pPr>
        <w:pStyle w:val="BookText"/>
        <w:rPr/>
      </w:pPr>
      <w:bookmarkEnd w:id="39"/>
      <w:r>
        <w:rPr>
          <w:rFonts w:ascii="IRNazanin" w:hAnsi="IRNazanin" w:eastAsia="IRNazanin"/>
          <w:color w:val="111111"/>
          <w:sz w:val="28"/>
          <w:sz w:val="28"/>
          <w:szCs w:val="28"/>
          <w:rtl w:val="true"/>
          <w:lang w:bidi="fa-IR"/>
        </w:rPr>
        <w:t xml:space="preserve">حال حركت اند، مفعول مطلق نوعى به واژۀ پس از خود اضافه شده است؛ 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است؛ زيرا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بدين سان با ذكر مضاف اليه نوع عبور و حركت كوهها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إمامَ زَمانِهِ ماتَ مِيتَةَ الجاهِلِيَّةِ‌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كسى كه بميرد و امام زمان خويش را نشناسد، همچون مردم عصر جاهلى مى 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همچون مرگ زمان جاهليت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مصدر نوعى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تا نوع مرگ را بيان كند</w:t>
      </w:r>
      <w:r>
        <w:rPr>
          <w:rFonts w:eastAsia="IRNazanin" w:cs="IRNazanin"/>
          <w:color w:val="111111"/>
          <w:sz w:val="28"/>
          <w:szCs w:val="28"/>
          <w:rtl w:val="true"/>
          <w:lang w:bidi="fa-IR"/>
        </w:rPr>
        <w:t>.</w:t>
      </w:r>
    </w:p>
    <w:p>
      <w:pPr>
        <w:pStyle w:val="Heading6"/>
        <w:numPr>
          <w:ilvl w:val="5"/>
          <w:numId w:val="1"/>
        </w:numPr>
        <w:rPr/>
      </w:pPr>
      <w:bookmarkStart w:id="40" w:name="__RefHeading___Toc4206055_2870459653"/>
      <w:bookmarkStart w:id="41" w:name="_Toc16"/>
      <w:bookmarkEnd w:id="40"/>
      <w:r>
        <w:rPr/>
        <w:t>2</w:t>
      </w:r>
      <w:r>
        <w:rPr>
          <w:rtl w:val="true"/>
        </w:rPr>
        <w:t xml:space="preserve">. </w:t>
      </w:r>
      <w:r>
        <w:rPr>
          <w:rtl w:val="true"/>
        </w:rPr>
        <w:t>مفعول مطلق عددى</w:t>
      </w:r>
      <w:bookmarkEnd w:id="41"/>
    </w:p>
    <w:p>
      <w:pPr>
        <w:pStyle w:val="BookText"/>
        <w:rPr/>
      </w:pPr>
      <w:r>
        <w:rPr>
          <w:rFonts w:ascii="IRNazanin" w:hAnsi="IRNazanin" w:eastAsia="IRNazanin"/>
          <w:color w:val="111111"/>
          <w:sz w:val="28"/>
          <w:sz w:val="28"/>
          <w:szCs w:val="28"/>
          <w:rtl w:val="true"/>
          <w:lang w:bidi="fa-IR"/>
        </w:rPr>
        <w:t xml:space="preserve">مفعول مطلق عددى براى بيان تعداد دفعات وقوع فعل به كار مى رود؛ 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 زيداً إكرامَتَينِ‌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را دو بار گرامى داشتم يا دو بار از او پذيرايى كردم</w:t>
      </w:r>
      <w:r>
        <w:rPr>
          <w:rFonts w:eastAsia="IRNazanin" w:cs="IRNazanin"/>
          <w:color w:val="111111"/>
          <w:sz w:val="28"/>
          <w:szCs w:val="28"/>
          <w:rtl w:val="true"/>
          <w:lang w:bidi="fa-IR"/>
        </w:rPr>
        <w:t>.</w:t>
      </w:r>
    </w:p>
    <w:p>
      <w:pPr>
        <w:pStyle w:val="Heading5"/>
        <w:numPr>
          <w:ilvl w:val="4"/>
          <w:numId w:val="1"/>
        </w:numPr>
        <w:rPr/>
      </w:pPr>
      <w:bookmarkStart w:id="42" w:name="__RefHeading___Toc4206057_2870459653"/>
      <w:bookmarkStart w:id="43" w:name="_Toc17"/>
      <w:bookmarkEnd w:id="42"/>
      <w:r>
        <w:rPr>
          <w:rtl w:val="true"/>
        </w:rPr>
        <w:t>ج</w:t>
      </w:r>
      <w:r>
        <w:rPr>
          <w:rtl w:val="true"/>
        </w:rPr>
        <w:t xml:space="preserve">) </w:t>
      </w:r>
      <w:r>
        <w:rPr>
          <w:rtl w:val="true"/>
        </w:rPr>
        <w:t>مفعول مطلق نيابى</w:t>
      </w:r>
      <w:bookmarkEnd w:id="43"/>
    </w:p>
    <w:p>
      <w:pPr>
        <w:pStyle w:val="BookText"/>
        <w:rPr/>
      </w:pPr>
      <w:r>
        <w:rPr>
          <w:rFonts w:ascii="IRNazanin" w:hAnsi="IRNazanin" w:eastAsia="IRNazanin"/>
          <w:color w:val="111111"/>
          <w:sz w:val="28"/>
          <w:sz w:val="28"/>
          <w:szCs w:val="28"/>
          <w:rtl w:val="true"/>
          <w:lang w:bidi="fa-IR"/>
        </w:rPr>
        <w:t>نوع ديگرى از مفعول مطلق نيز وجود دارد و آن مفعول مطلق نيابى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نيابى، مفعول مطلقى است كه جانشين فعلِ خود مى شود و از آن فعل نيابت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مفعول مطلق در زبان عربى پركاربرد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 كاربرد مفعول مطلق نيابى اين است كه مصدرى منصوب و متعدّى در ابتداى كلام آورده شود و پس از آن يك مفعولٌبه ذكر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كِتابَةً 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فعل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عبارت به منزلۀ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اُكتُبوا 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فعل امر شده است</w:t>
      </w:r>
      <w:r>
        <w:rPr>
          <w:rFonts w:eastAsia="IRNazanin" w:cs="IRNazanin"/>
          <w:color w:val="111111"/>
          <w:sz w:val="28"/>
          <w:szCs w:val="28"/>
          <w:rtl w:val="true"/>
          <w:lang w:bidi="fa-IR"/>
        </w:rPr>
        <w:t>.</w:t>
      </w:r>
      <w:bookmarkStart w:id="44" w:name="pg9228_91593"/>
    </w:p>
    <w:p>
      <w:pPr>
        <w:pStyle w:val="BookText"/>
        <w:rPr/>
      </w:pPr>
      <w:bookmarkEnd w:id="44"/>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مفعول مطلق نيابى است؛ براى مثال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حِينَ تُمْسُونَ وَ حِينَ تُصْبِحُونَ‌</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فعل امر شده است و چون فعل هاى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مذكر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جانشين فعل امر جمع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عبارت اين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سَبِّحوا اللهَ حينَ تُمسونَ وحينَ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را تسبيح و تحميد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عيب و نقص تنزيه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وارد شب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وارد صبح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در ذكر ركوع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جانشين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أُسَبِّحُ رَبِّيَ العَظيمَ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داستان آفرينش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جانشين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نُسَبِّحُكَ لا عِلمَ لَنا إلّا ما عَلَّمتَنا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206059_2870459653"/>
      <w:bookmarkStart w:id="46" w:name="_Toc18"/>
      <w:bookmarkEnd w:id="45"/>
      <w:r>
        <w:rPr>
          <w:rtl w:val="true"/>
        </w:rPr>
        <w:t>عامل نصب مفعول مطلق</w:t>
      </w:r>
      <w:bookmarkEnd w:id="46"/>
    </w:p>
    <w:p>
      <w:pPr>
        <w:pStyle w:val="Heading5"/>
        <w:numPr>
          <w:ilvl w:val="4"/>
          <w:numId w:val="1"/>
        </w:numPr>
        <w:rPr/>
      </w:pPr>
      <w:bookmarkStart w:id="47" w:name="__RefHeading___Toc4206061_2870459653"/>
      <w:bookmarkStart w:id="48" w:name="_Toc19"/>
      <w:bookmarkEnd w:id="47"/>
      <w:r>
        <w:rPr>
          <w:rtl w:val="true"/>
        </w:rPr>
        <w:t>اشاره</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مى دانيد، در زبان عربى رفع، نصب، جر يا جزم در هر واژه اى به عامل نياز دارد و به طور كلى نحو عربى بر اساس نظريۀ عوامل پايه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نتايج اين نظريه آن است كه هيچ رفع، نصب، جر يا جزمى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حالت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اى رخ نمى دهد مگر اين كه يك عاملى در آن جمله براى نصب، رفع، جر يا جزم وجود داشته باشد</w:t>
      </w:r>
      <w:r>
        <w:rPr>
          <w:rFonts w:eastAsia="IRNazanin" w:cs="IRNazanin"/>
          <w:color w:val="111111"/>
          <w:sz w:val="28"/>
          <w:szCs w:val="28"/>
          <w:rtl w:val="true"/>
          <w:lang w:bidi="fa-IR"/>
        </w:rPr>
        <w:t>.</w:t>
      </w:r>
      <w:bookmarkStart w:id="49" w:name="pg9228_91594"/>
    </w:p>
    <w:p>
      <w:pPr>
        <w:pStyle w:val="BookText"/>
        <w:rPr/>
      </w:pPr>
      <w:bookmarkEnd w:id="49"/>
      <w:r>
        <w:rPr>
          <w:rFonts w:ascii="IRNazanin" w:hAnsi="IRNazanin" w:eastAsia="IRNazanin"/>
          <w:color w:val="111111"/>
          <w:sz w:val="28"/>
          <w:sz w:val="28"/>
          <w:szCs w:val="28"/>
          <w:rtl w:val="true"/>
          <w:lang w:bidi="fa-IR"/>
        </w:rPr>
        <w:t>اين عامل گاه مذكور و گاه محذوف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نيز كه منصوب است، نيازمند عامل نصب است و عامل نصب آن بايد يكى از سه نوع واژه اى باشد كه در ادامه به تفصيل به آن ها مى پردازيم</w:t>
      </w:r>
      <w:r>
        <w:rPr>
          <w:rFonts w:eastAsia="IRNazanin" w:cs="IRNazanin"/>
          <w:color w:val="111111"/>
          <w:sz w:val="28"/>
          <w:szCs w:val="28"/>
          <w:rtl w:val="true"/>
          <w:lang w:bidi="fa-IR"/>
        </w:rPr>
        <w:t>.</w:t>
      </w:r>
    </w:p>
    <w:p>
      <w:pPr>
        <w:pStyle w:val="Heading5"/>
        <w:numPr>
          <w:ilvl w:val="4"/>
          <w:numId w:val="1"/>
        </w:numPr>
        <w:rPr/>
      </w:pPr>
      <w:bookmarkStart w:id="50" w:name="__RefHeading___Toc4206063_2870459653"/>
      <w:bookmarkStart w:id="51" w:name="_Toc20"/>
      <w:bookmarkEnd w:id="50"/>
      <w:r>
        <w:rPr>
          <w:rtl w:val="true"/>
        </w:rPr>
        <w:t>الف</w:t>
      </w:r>
      <w:r>
        <w:rPr>
          <w:rtl w:val="true"/>
        </w:rPr>
        <w:t xml:space="preserve">) </w:t>
      </w:r>
      <w:r>
        <w:rPr>
          <w:rtl w:val="true"/>
        </w:rPr>
        <w:t>فعل</w:t>
      </w:r>
      <w:bookmarkEnd w:id="51"/>
    </w:p>
    <w:p>
      <w:pPr>
        <w:pStyle w:val="Heading6"/>
        <w:numPr>
          <w:ilvl w:val="5"/>
          <w:numId w:val="1"/>
        </w:numPr>
        <w:rPr/>
      </w:pPr>
      <w:bookmarkStart w:id="52" w:name="__RefHeading___Toc4206065_2870459653"/>
      <w:bookmarkStart w:id="53" w:name="_Toc21"/>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 xml:space="preserve">فعل ماضى، مضارع يا امر به شرطى كه مفعول مطلق مربوط به آن فعل باشد، مى تواند مفعول مطلق را منصوب كند؛ مانند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شده است، يا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4206067_2870459653"/>
      <w:bookmarkStart w:id="55" w:name="_Toc22"/>
      <w:bookmarkEnd w:id="54"/>
      <w:r>
        <w:rPr>
          <w:rtl w:val="true"/>
        </w:rPr>
        <w:t>شرايط عامل فعلى</w:t>
      </w:r>
      <w:bookmarkEnd w:id="55"/>
    </w:p>
    <w:p>
      <w:pPr>
        <w:pStyle w:val="BookText"/>
        <w:rPr/>
      </w:pPr>
      <w:r>
        <w:rPr>
          <w:rFonts w:ascii="Amiri" w:hAnsi="Amiri" w:eastAsia="Amiri" w:cs="Amiri"/>
          <w:color w:val="111111"/>
          <w:sz w:val="28"/>
          <w:sz w:val="28"/>
          <w:szCs w:val="28"/>
          <w:rtl w:val="true"/>
          <w:lang w:bidi="ar-SA"/>
        </w:rPr>
        <w:t>فعل هايى مى توانند عامل نصب مفعول مطلق شوند كه شرايط زير را دارا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 باشند؛ افعال ناقصه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اخوات آن نمى توانند مفعول مطلق را منصوب كنند؛ به عبارت ديگر، نمى توان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آورد و براى مثال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تَعَجَّبتُ مِنْ كَونِكَ تِلميذاً كَوناً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در مقام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زيرا افعال ناقصه مفعول مطلق نمى 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متصرف باشند؛ افعال جامد نمى توانند مفعول مطلق داشته باشند؛ براى نمونه فعل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أكرَمَ‌</w:t>
      </w:r>
      <w:bookmarkStart w:id="56" w:name="pg9228_91595"/>
    </w:p>
    <w:p>
      <w:pPr>
        <w:pStyle w:val="BookText"/>
        <w:rPr/>
      </w:pPr>
      <w:bookmarkEnd w:id="56"/>
      <w:r>
        <w:rPr>
          <w:rFonts w:ascii="Amiri" w:hAnsi="Amiri" w:eastAsia="Amiri" w:cs="Amiri"/>
          <w:color w:val="111111"/>
          <w:sz w:val="28"/>
          <w:sz w:val="28"/>
          <w:szCs w:val="28"/>
          <w:rtl w:val="true"/>
          <w:lang w:bidi="ar-SA"/>
        </w:rPr>
        <w:t>زَيداً كَرَماً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اسلوب تعجب، جامد است و تنها صيغۀ ماضى آن به كار مى رود و مضارع و امر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فعلى مى تواند عامل نصب مفعول مطلق شود كه علاوه بر تام بودن، متصرف نيز باشد</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4206069_2870459653"/>
      <w:bookmarkStart w:id="58" w:name="_Toc23"/>
      <w:bookmarkEnd w:id="57"/>
      <w:r>
        <w:rPr>
          <w:rtl w:val="true"/>
        </w:rPr>
        <w:t>ب</w:t>
      </w:r>
      <w:r>
        <w:rPr>
          <w:rtl w:val="true"/>
        </w:rPr>
        <w:t xml:space="preserve">) </w:t>
      </w:r>
      <w:r>
        <w:rPr>
          <w:rtl w:val="true"/>
        </w:rPr>
        <w:t>وصف</w:t>
      </w:r>
      <w:bookmarkEnd w:id="58"/>
    </w:p>
    <w:p>
      <w:pPr>
        <w:pStyle w:val="Heading6"/>
        <w:numPr>
          <w:ilvl w:val="5"/>
          <w:numId w:val="1"/>
        </w:numPr>
        <w:rPr/>
      </w:pPr>
      <w:bookmarkStart w:id="59" w:name="__RefHeading___Toc4206071_2870459653"/>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دومين واژه اى كه مى تواند عامل نصب مفعول مطلق شود،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وصف در مباحث نحوى معمولاً مشتقات وصفى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صرفى گفتيم كه مشتقات به دو نوع وصفى و غيروصفى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وصفى پنج قسم از مشتقات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اسم مفعول، صفت مشبّهه، صيغۀ مبالغه و اسم تفضيل</w:t>
      </w:r>
      <w:r>
        <w:rPr>
          <w:rFonts w:eastAsia="IRNazanin" w:cs="IRNazanin"/>
          <w:color w:val="111111"/>
          <w:sz w:val="28"/>
          <w:szCs w:val="28"/>
          <w:rtl w:val="true"/>
          <w:lang w:bidi="fa-IR"/>
        </w:rPr>
        <w:t>.</w:t>
      </w:r>
    </w:p>
    <w:p>
      <w:pPr>
        <w:pStyle w:val="Heading6"/>
        <w:numPr>
          <w:ilvl w:val="5"/>
          <w:numId w:val="1"/>
        </w:numPr>
        <w:rPr/>
      </w:pPr>
      <w:bookmarkStart w:id="61" w:name="__RefHeading___Toc4206073_2870459653"/>
      <w:bookmarkStart w:id="62" w:name="_Toc25"/>
      <w:bookmarkEnd w:id="61"/>
      <w:r>
        <w:rPr>
          <w:rtl w:val="true"/>
        </w:rPr>
        <w:t>شرط عامل وصفى</w:t>
      </w:r>
      <w:bookmarkEnd w:id="62"/>
    </w:p>
    <w:p>
      <w:pPr>
        <w:pStyle w:val="BookText"/>
        <w:rPr/>
      </w:pPr>
      <w:r>
        <w:rPr>
          <w:rFonts w:ascii="IRNazanin" w:hAnsi="IRNazanin" w:eastAsia="IRNazanin"/>
          <w:color w:val="111111"/>
          <w:sz w:val="28"/>
          <w:sz w:val="28"/>
          <w:szCs w:val="28"/>
          <w:rtl w:val="true"/>
          <w:lang w:bidi="fa-IR"/>
        </w:rPr>
        <w:t>بايد توجه داشت كه همۀ مشتقات وصفى نمى توانند عامل نصب مفعول مطلق باشند، بلكه تنها آن دسته از مشتقات وصفى مى توانند مفعول مطلق را منصوب كنند كه دلالت بر حدوث داشته باشند، نه دلالت بر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صفت مشبهه و اسم تفضيل به خاطر فقدان اين شرط نمى توانند عامل نصب مفعول مطلق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نمى توان در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كَريمٌ كَرَماً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اگر اين عبارت، عبارتى فصيح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مفعول مطلق براى فعلى محذوف است كه تقديرش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كَريمٌ يَكرُمُ كَرَماً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صفت مشبّهه همانند اسم تفضيل بر ثبوت دلالت مى كند، نه بر حدوث و نمى تواند عامل نصب مفعول مطلق واقع شود</w:t>
      </w:r>
      <w:r>
        <w:rPr>
          <w:rFonts w:eastAsia="IRNazanin" w:cs="IRNazanin"/>
          <w:color w:val="111111"/>
          <w:sz w:val="28"/>
          <w:szCs w:val="28"/>
          <w:rtl w:val="true"/>
          <w:lang w:bidi="fa-IR"/>
        </w:rPr>
        <w:t>.</w:t>
      </w:r>
      <w:bookmarkStart w:id="63" w:name="pg9228_91596"/>
    </w:p>
    <w:p>
      <w:pPr>
        <w:pStyle w:val="BookText"/>
        <w:rPr/>
      </w:pPr>
      <w:bookmarkEnd w:id="63"/>
      <w:r>
        <w:rPr>
          <w:rFonts w:ascii="Amiri" w:hAnsi="Amiri" w:eastAsia="Amiri" w:cs="Amiri"/>
          <w:color w:val="111111"/>
          <w:sz w:val="28"/>
          <w:sz w:val="28"/>
          <w:szCs w:val="28"/>
          <w:rtl w:val="true"/>
          <w:lang w:bidi="ar-SA"/>
        </w:rPr>
        <w:t xml:space="preserve">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اسم فاعل است، منصوب شده است؛ يعنى، عامل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 وصفى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206075_2870459653"/>
      <w:bookmarkStart w:id="65" w:name="_Toc26"/>
      <w:bookmarkEnd w:id="64"/>
      <w:r>
        <w:rPr>
          <w:rtl w:val="true"/>
        </w:rPr>
        <w:t>ج</w:t>
      </w:r>
      <w:r>
        <w:rPr>
          <w:rtl w:val="true"/>
        </w:rPr>
        <w:t xml:space="preserve">) </w:t>
      </w:r>
      <w:r>
        <w:rPr>
          <w:rtl w:val="true"/>
        </w:rPr>
        <w:t>مصدر</w:t>
      </w:r>
      <w:bookmarkEnd w:id="65"/>
    </w:p>
    <w:p>
      <w:pPr>
        <w:pStyle w:val="BookText"/>
        <w:rPr/>
      </w:pPr>
      <w:r>
        <w:rPr>
          <w:rFonts w:ascii="IRNazanin" w:hAnsi="IRNazanin" w:eastAsia="IRNazanin"/>
          <w:color w:val="111111"/>
          <w:sz w:val="28"/>
          <w:sz w:val="28"/>
          <w:szCs w:val="28"/>
          <w:rtl w:val="true"/>
          <w:lang w:bidi="fa-IR"/>
        </w:rPr>
        <w:t>آخرين واژه اى كه مى تواند عامل نصب مفعول مطلق باشد،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مصدر افعال تام و متصرّف؛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تَعَجَّبْتُ مِن إكرامِكَ عَليّاً إكراماً جَيِّداً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براى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جمله اين است كه از پذيرايى خوبى كه نسبت به على كردى، تعجب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درآيه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تَبِعَكَ مِنْهُمْ فَإِنَّ جَهَنَّمَ جَزاؤُكُمْ جَزاءً مَوْفُوراً</w:t>
      </w:r>
      <w:r>
        <w:rPr>
          <w:rFonts w:eastAsia="Amiri" w:cs="Amiri" w:ascii="Amiri" w:hAnsi="Amiri"/>
          <w:color w:val="111111"/>
          <w:sz w:val="28"/>
          <w:szCs w:val="28"/>
          <w:rtl w:val="true"/>
          <w:lang w:bidi="ar-SA"/>
        </w:rPr>
        <w:t>) .</w:t>
      </w:r>
      <w:r>
        <w:rPr>
          <w:rStyle w:val="FootnoteAnchor"/>
          <w:rtl w:val="true"/>
        </w:rPr>
        <w:footnoteReference w:id="14"/>
      </w:r>
      <w:r>
        <w:rPr>
          <w:rFonts w:ascii="Amiri" w:hAnsi="Amiri" w:eastAsia="Amiri" w:cs="Amiri"/>
          <w:color w:val="111111"/>
          <w:sz w:val="28"/>
          <w:sz w:val="28"/>
          <w:szCs w:val="28"/>
          <w:rtl w:val="true"/>
          <w:lang w:bidi="ar-SA"/>
        </w:rPr>
        <w:t xml:space="preserve">در اين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نوعى است؛ زيرا داراى صفت است و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بيان مى كند و عامل نصب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206077_2870459653"/>
      <w:bookmarkStart w:id="67" w:name="_Toc27"/>
      <w:bookmarkEnd w:id="66"/>
      <w:r>
        <w:rPr>
          <w:rtl w:val="true"/>
        </w:rPr>
        <w:t>جانشين مصدر در مفعول مطلق</w:t>
      </w:r>
      <w:bookmarkEnd w:id="67"/>
    </w:p>
    <w:p>
      <w:pPr>
        <w:pStyle w:val="Heading5"/>
        <w:numPr>
          <w:ilvl w:val="4"/>
          <w:numId w:val="1"/>
        </w:numPr>
        <w:rPr/>
      </w:pPr>
      <w:bookmarkStart w:id="68" w:name="__RefHeading___Toc4206079_2870459653"/>
      <w:bookmarkStart w:id="69" w:name="_Toc28"/>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گاه در جملات عربى واژگانى در مقام مفعول مطلق قرار مى گيرند كه مصدر نيستند؛ به ديگر سخن، گاه كلماتى در مقام مفعول مطلق جانشين مصدر مى شوند كه مصدر نيستند يا حداقل مصدر فعل قبل خودشان نيستند، ولى مى توانند نقش مفعول مطلق را بپذيرند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هايى كه در مفعول مطلق از مصدر نيابت مى كنند، با توجه به نوع مفعول مطلق تفاوت دارند و ما در ادامه در دو بخش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مصدر در مفعول مطلق تأكيدى و جانشين مصدر در مفعول مطلق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مى پردازيم</w:t>
      </w:r>
      <w:r>
        <w:rPr>
          <w:rFonts w:eastAsia="IRNazanin" w:cs="IRNazanin"/>
          <w:color w:val="111111"/>
          <w:sz w:val="28"/>
          <w:szCs w:val="28"/>
          <w:rtl w:val="true"/>
          <w:lang w:bidi="fa-IR"/>
        </w:rPr>
        <w:t>.</w:t>
      </w:r>
      <w:bookmarkStart w:id="70" w:name="pg9228_91597"/>
    </w:p>
    <w:p>
      <w:pPr>
        <w:pStyle w:val="Heading5"/>
        <w:numPr>
          <w:ilvl w:val="4"/>
          <w:numId w:val="1"/>
        </w:numPr>
        <w:rPr/>
      </w:pPr>
      <w:bookmarkStart w:id="71" w:name="__RefHeading___Toc4206081_2870459653"/>
      <w:bookmarkStart w:id="72" w:name="_Toc29"/>
      <w:bookmarkEnd w:id="70"/>
      <w:bookmarkEnd w:id="71"/>
      <w:r>
        <w:rPr>
          <w:rtl w:val="true"/>
        </w:rPr>
        <w:t>الف</w:t>
      </w:r>
      <w:r>
        <w:rPr>
          <w:rtl w:val="true"/>
        </w:rPr>
        <w:t xml:space="preserve">) </w:t>
      </w:r>
      <w:r>
        <w:rPr>
          <w:rtl w:val="true"/>
        </w:rPr>
        <w:t>مفعول مطلق تأكيدى</w:t>
      </w:r>
      <w:bookmarkEnd w:id="72"/>
    </w:p>
    <w:p>
      <w:pPr>
        <w:pStyle w:val="Heading6"/>
        <w:numPr>
          <w:ilvl w:val="5"/>
          <w:numId w:val="1"/>
        </w:numPr>
        <w:rPr/>
      </w:pPr>
      <w:bookmarkStart w:id="73" w:name="__RefHeading___Toc4206083_2870459653"/>
      <w:bookmarkStart w:id="74" w:name="_Toc30"/>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مفعول مطلق تأكيدى، غير از مصدر خود فعل، سه نوع از واژه هاى ديگر، مى توانند جانشين مفعول مطلق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مترادف با مصدر فعل، مصدر فعل از باب ديگر و اسم مصدر</w:t>
      </w:r>
      <w:r>
        <w:rPr>
          <w:rFonts w:eastAsia="IRNazanin" w:cs="IRNazanin"/>
          <w:color w:val="111111"/>
          <w:sz w:val="28"/>
          <w:szCs w:val="28"/>
          <w:rtl w:val="true"/>
          <w:lang w:bidi="fa-IR"/>
        </w:rPr>
        <w:t>.</w:t>
      </w:r>
    </w:p>
    <w:p>
      <w:pPr>
        <w:pStyle w:val="Heading6"/>
        <w:numPr>
          <w:ilvl w:val="5"/>
          <w:numId w:val="1"/>
        </w:numPr>
        <w:rPr/>
      </w:pPr>
      <w:bookmarkStart w:id="75" w:name="__RefHeading___Toc4206085_2870459653"/>
      <w:bookmarkStart w:id="76" w:name="_Toc31"/>
      <w:bookmarkEnd w:id="75"/>
      <w:r>
        <w:rPr/>
        <w:t>1</w:t>
      </w:r>
      <w:r>
        <w:rPr>
          <w:rtl w:val="true"/>
        </w:rPr>
        <w:t xml:space="preserve">. </w:t>
      </w:r>
      <w:r>
        <w:rPr>
          <w:rtl w:val="true"/>
        </w:rPr>
        <w:t>مصدر مترادف با مصدر فعل</w:t>
      </w:r>
      <w:bookmarkEnd w:id="76"/>
    </w:p>
    <w:p>
      <w:pPr>
        <w:pStyle w:val="BookText"/>
        <w:rPr/>
      </w:pPr>
      <w:r>
        <w:rPr>
          <w:rFonts w:ascii="IRNazanin" w:hAnsi="IRNazanin" w:eastAsia="IRNazanin"/>
          <w:color w:val="111111"/>
          <w:sz w:val="28"/>
          <w:sz w:val="28"/>
          <w:szCs w:val="28"/>
          <w:rtl w:val="true"/>
          <w:lang w:bidi="fa-IR"/>
        </w:rPr>
        <w:t>نخستين واژه اى كه مى تواند در مقام مفعول مطلق، جانشين مصدر شود مصدرى است كه به معناى مصدر فعل جمله و مترادفِ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قُعوداً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ولى مفعول مطلق تأكيدى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است و مى تواند مفعول مطلقِ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Heading6"/>
        <w:numPr>
          <w:ilvl w:val="5"/>
          <w:numId w:val="1"/>
        </w:numPr>
        <w:rPr/>
      </w:pPr>
      <w:bookmarkStart w:id="77" w:name="__RefHeading___Toc4206087_2870459653"/>
      <w:bookmarkStart w:id="78" w:name="_Toc32"/>
      <w:bookmarkEnd w:id="77"/>
      <w:r>
        <w:rPr/>
        <w:t>2</w:t>
      </w:r>
      <w:r>
        <w:rPr>
          <w:rtl w:val="true"/>
        </w:rPr>
        <w:t xml:space="preserve">. </w:t>
      </w:r>
      <w:r>
        <w:rPr>
          <w:rtl w:val="true"/>
        </w:rPr>
        <w:t>مصدر فعل از باب ديگر</w:t>
      </w:r>
      <w:bookmarkEnd w:id="78"/>
    </w:p>
    <w:p>
      <w:pPr>
        <w:pStyle w:val="BookText"/>
        <w:rPr/>
      </w:pPr>
      <w:r>
        <w:rPr>
          <w:rFonts w:ascii="IRNazanin" w:hAnsi="IRNazanin" w:eastAsia="IRNazanin"/>
          <w:color w:val="111111"/>
          <w:sz w:val="28"/>
          <w:sz w:val="28"/>
          <w:szCs w:val="28"/>
          <w:rtl w:val="true"/>
          <w:lang w:bidi="fa-IR"/>
        </w:rPr>
        <w:t>واژۀ ديگرى كه مى تواند در جايگاه مفعول مطلق، جانشين مصدر فعل شود مصدر فعل در باب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القرآنَ تَنزيلاً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ولى مفعول مطلق تأكيدى است، حال آنكه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جمله بايد اين گونه بيان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القرآنَ إنزالاً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 معنا و مترادف هستند،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مفعول مطلق به كار برد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إِلَيْهِ تَبْتِيلاً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مصدرى كه در پايان اين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مفعول مطلق تأكيدى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w:t>
      </w:r>
      <w:bookmarkStart w:id="79" w:name="pg9228_91598"/>
    </w:p>
    <w:p>
      <w:pPr>
        <w:pStyle w:val="Heading6"/>
        <w:numPr>
          <w:ilvl w:val="5"/>
          <w:numId w:val="1"/>
        </w:numPr>
        <w:rPr/>
      </w:pPr>
      <w:bookmarkStart w:id="80" w:name="__RefHeading___Toc4206089_2870459653"/>
      <w:bookmarkStart w:id="81" w:name="_Toc33"/>
      <w:bookmarkEnd w:id="79"/>
      <w:bookmarkEnd w:id="80"/>
      <w:r>
        <w:rPr/>
        <w:t>3</w:t>
      </w:r>
      <w:r>
        <w:rPr>
          <w:rtl w:val="true"/>
        </w:rPr>
        <w:t xml:space="preserve">. </w:t>
      </w:r>
      <w:r>
        <w:rPr>
          <w:rtl w:val="true"/>
        </w:rPr>
        <w:t>اسم مصدر</w:t>
      </w:r>
      <w:bookmarkEnd w:id="81"/>
    </w:p>
    <w:p>
      <w:pPr>
        <w:pStyle w:val="BookText"/>
        <w:rPr/>
      </w:pPr>
      <w:r>
        <w:rPr>
          <w:rFonts w:ascii="IRNazanin" w:hAnsi="IRNazanin" w:eastAsia="IRNazanin"/>
          <w:color w:val="111111"/>
          <w:sz w:val="28"/>
          <w:sz w:val="28"/>
          <w:szCs w:val="28"/>
          <w:rtl w:val="true"/>
          <w:lang w:bidi="fa-IR"/>
        </w:rPr>
        <w:t>آخرين واژه اى كه در مفعول مطلق تأكيدى جانشين مصدر مى شود،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واژه اى است كه هم معناى مصدر است، ولى شامل همۀ حروف صيغۀ اوّل ماضىِ آن فعل، چه اصلى يا زائد،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مصدر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آن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دربرندارد؛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با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اما به جاى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ابتداى اين واژه افزوده اند كه در واقع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يادشده مى توان دريافت كه اسم مصدر نيز به دليل هم معنايى با مصدر اصلى فعل مى تواند به جاى مصدر در جايگاه مفعول مطلق تأكيدى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عليّاً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كَلَّمتُ عليّاً كَلاماً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تأكيدى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تمام حروف صيغۀ نخست فعل ماضى خود را دربردارد،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همۀ حروف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و چنان كه گذشت، اسم مصدر نيز مى تواند به جاى مصدر در جايگاه مفعول مطلق تأكيدى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تَوَضَّأتُ تَوَضُّؤاً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وُضوءً‌</w:t>
      </w:r>
      <w:r>
        <w:rPr>
          <w:rFonts w:eastAsia="IRNazanin" w:cs="IRNazanin"/>
          <w:color w:val="111111"/>
          <w:sz w:val="28"/>
          <w:szCs w:val="28"/>
          <w:rtl w:val="true"/>
          <w:lang w:bidi="fa-IR"/>
        </w:rPr>
        <w:t>».</w:t>
      </w:r>
    </w:p>
    <w:p>
      <w:pPr>
        <w:pStyle w:val="Heading5"/>
        <w:numPr>
          <w:ilvl w:val="4"/>
          <w:numId w:val="1"/>
        </w:numPr>
        <w:rPr/>
      </w:pPr>
      <w:bookmarkStart w:id="82" w:name="__RefHeading___Toc4206091_2870459653"/>
      <w:bookmarkStart w:id="83" w:name="_Toc34"/>
      <w:bookmarkEnd w:id="82"/>
      <w:r>
        <w:rPr>
          <w:rtl w:val="true"/>
        </w:rPr>
        <w:t>ب</w:t>
      </w:r>
      <w:r>
        <w:rPr>
          <w:rtl w:val="true"/>
        </w:rPr>
        <w:t xml:space="preserve">) </w:t>
      </w:r>
      <w:r>
        <w:rPr>
          <w:rtl w:val="true"/>
        </w:rPr>
        <w:t>مفعول مطلق مبيّن</w:t>
      </w:r>
      <w:bookmarkEnd w:id="83"/>
    </w:p>
    <w:p>
      <w:pPr>
        <w:pStyle w:val="Heading6"/>
        <w:numPr>
          <w:ilvl w:val="5"/>
          <w:numId w:val="1"/>
        </w:numPr>
        <w:rPr/>
      </w:pPr>
      <w:bookmarkStart w:id="84" w:name="__RefHeading___Toc4206093_2870459653"/>
      <w:bookmarkStart w:id="85" w:name="_Toc35"/>
      <w:bookmarkEnd w:id="84"/>
      <w:r>
        <w:rPr>
          <w:rtl w:val="true"/>
        </w:rPr>
        <w:t>اشاره</w:t>
      </w:r>
      <w:bookmarkEnd w:id="8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مفعول مطلق عددى يا نوعى نيز برخى واژه ها مى توانند جانشين مصدر اصلى فعل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نخست از جانشين هاى مصدر در مفعول مطلق مبيّن، همان موارد جانشين در مفعول مطلق تأكيدى است و ما در ادامه به اين سه مورد و موارد ديگرى كه مى توانند جانشين مصدر در مفعول مطلق مبيّن شوند، مى پردازيم</w:t>
      </w:r>
      <w:r>
        <w:rPr>
          <w:rFonts w:eastAsia="IRNazanin" w:cs="IRNazanin"/>
          <w:color w:val="111111"/>
          <w:sz w:val="28"/>
          <w:szCs w:val="28"/>
          <w:rtl w:val="true"/>
          <w:lang w:bidi="fa-IR"/>
        </w:rPr>
        <w:t>.</w:t>
      </w:r>
      <w:bookmarkStart w:id="86" w:name="pg9228_91599"/>
    </w:p>
    <w:p>
      <w:pPr>
        <w:pStyle w:val="Heading6"/>
        <w:numPr>
          <w:ilvl w:val="5"/>
          <w:numId w:val="1"/>
        </w:numPr>
        <w:rPr/>
      </w:pPr>
      <w:bookmarkStart w:id="87" w:name="__RefHeading___Toc4206095_2870459653"/>
      <w:bookmarkStart w:id="88" w:name="_Toc36"/>
      <w:bookmarkEnd w:id="86"/>
      <w:bookmarkEnd w:id="87"/>
      <w:r>
        <w:rPr/>
        <w:t>1</w:t>
      </w:r>
      <w:r>
        <w:rPr>
          <w:rtl w:val="true"/>
        </w:rPr>
        <w:t xml:space="preserve">. </w:t>
      </w:r>
      <w:r>
        <w:rPr>
          <w:rtl w:val="true"/>
        </w:rPr>
        <w:t>مصدر مترادف با مصدر فعل</w:t>
      </w:r>
      <w:bookmarkEnd w:id="88"/>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مترادف با مصدر اصلى فعل است و به دليل وجود صفت پس از آن، مفعول مطلق نوعى به شمار مى رود</w:t>
      </w:r>
      <w:r>
        <w:rPr>
          <w:rFonts w:eastAsia="IRNazanin" w:cs="IRNazanin"/>
          <w:color w:val="111111"/>
          <w:sz w:val="28"/>
          <w:szCs w:val="28"/>
          <w:rtl w:val="true"/>
          <w:lang w:bidi="fa-IR"/>
        </w:rPr>
        <w:t>.</w:t>
      </w:r>
    </w:p>
    <w:p>
      <w:pPr>
        <w:pStyle w:val="Heading6"/>
        <w:numPr>
          <w:ilvl w:val="5"/>
          <w:numId w:val="1"/>
        </w:numPr>
        <w:rPr/>
      </w:pPr>
      <w:bookmarkStart w:id="89" w:name="__RefHeading___Toc4206097_2870459653"/>
      <w:bookmarkStart w:id="90" w:name="_Toc37"/>
      <w:bookmarkEnd w:id="89"/>
      <w:r>
        <w:rPr/>
        <w:t>2</w:t>
      </w:r>
      <w:r>
        <w:rPr>
          <w:rtl w:val="true"/>
        </w:rPr>
        <w:t xml:space="preserve">. </w:t>
      </w:r>
      <w:r>
        <w:rPr>
          <w:rtl w:val="true"/>
        </w:rPr>
        <w:t>مصدر فعل از باب ديگر</w:t>
      </w:r>
      <w:bookmarkEnd w:id="90"/>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 صَديقي تَكريماً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مصدرى از باب ديگر جانشين مصدر اصلى فعل شده و در جايگاه مفعول مطلق نوعى به كار رفته است</w:t>
      </w:r>
      <w:r>
        <w:rPr>
          <w:rFonts w:eastAsia="IRNazanin" w:cs="IRNazanin"/>
          <w:color w:val="111111"/>
          <w:sz w:val="28"/>
          <w:szCs w:val="28"/>
          <w:rtl w:val="true"/>
          <w:lang w:bidi="fa-IR"/>
        </w:rPr>
        <w:t>.</w:t>
      </w:r>
    </w:p>
    <w:p>
      <w:pPr>
        <w:pStyle w:val="Heading6"/>
        <w:numPr>
          <w:ilvl w:val="5"/>
          <w:numId w:val="1"/>
        </w:numPr>
        <w:rPr/>
      </w:pPr>
      <w:bookmarkStart w:id="91" w:name="__RefHeading___Toc4206099_2870459653"/>
      <w:bookmarkStart w:id="92" w:name="_Toc38"/>
      <w:bookmarkEnd w:id="91"/>
      <w:r>
        <w:rPr/>
        <w:t>3</w:t>
      </w:r>
      <w:r>
        <w:rPr>
          <w:rtl w:val="true"/>
        </w:rPr>
        <w:t xml:space="preserve">. </w:t>
      </w:r>
      <w:r>
        <w:rPr>
          <w:rtl w:val="true"/>
        </w:rPr>
        <w:t>اسم مصدر</w:t>
      </w:r>
      <w:bookmarkEnd w:id="92"/>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تَوَضّأتُ وُضوءً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است؛ زيرا اسم مصدرى هم معناى مصدر اصلى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نيز صفتى آمده است كه نوع وضو را بيان مى كند</w:t>
      </w:r>
      <w:r>
        <w:rPr>
          <w:rFonts w:eastAsia="IRNazanin" w:cs="IRNazanin"/>
          <w:color w:val="111111"/>
          <w:sz w:val="28"/>
          <w:szCs w:val="28"/>
          <w:rtl w:val="true"/>
          <w:lang w:bidi="fa-IR"/>
        </w:rPr>
        <w:t>.</w:t>
      </w:r>
    </w:p>
    <w:p>
      <w:pPr>
        <w:pStyle w:val="Heading6"/>
        <w:numPr>
          <w:ilvl w:val="5"/>
          <w:numId w:val="1"/>
        </w:numPr>
        <w:rPr/>
      </w:pPr>
      <w:bookmarkStart w:id="93" w:name="__RefHeading___Toc4206101_2870459653"/>
      <w:bookmarkStart w:id="94" w:name="_Toc39"/>
      <w:bookmarkEnd w:id="93"/>
      <w:r>
        <w:rPr/>
        <w:t>4</w:t>
      </w:r>
      <w:r>
        <w:rPr>
          <w:rtl w:val="true"/>
        </w:rPr>
        <w:t xml:space="preserve">. </w:t>
      </w:r>
      <w:r>
        <w:rPr>
          <w:rtl w:val="true"/>
        </w:rPr>
        <w:t>اسم مضاف به مصدر فعل</w:t>
      </w:r>
      <w:bookmarkEnd w:id="94"/>
    </w:p>
    <w:p>
      <w:pPr>
        <w:pStyle w:val="BookText"/>
        <w:rPr/>
      </w:pPr>
      <w:r>
        <w:rPr>
          <w:rFonts w:ascii="IRNazanin" w:hAnsi="IRNazanin" w:eastAsia="IRNazanin"/>
          <w:color w:val="111111"/>
          <w:sz w:val="28"/>
          <w:sz w:val="28"/>
          <w:szCs w:val="28"/>
          <w:rtl w:val="true"/>
          <w:lang w:bidi="fa-IR"/>
        </w:rPr>
        <w:t>از ديگر كلماتى كه مى تواند جانشين مصدر در مفعول مطلق شود، اسمى است كه به مصدر فعل پيش از خود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پركاربردترين اين اسم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الطّالِبُ كُلَّ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دانشجو تمام سعى و تلاش خود را به كار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نيست، اما چون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به اصطلاح مضاف از مضافٌ‌اليه كسب مصدريت كرده است، از اين رو، مى توان آن را مفعول مطلق نوعى به شمار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خداوند متعال در سورۀ مبارك اسراء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ديگران انفاق مى كنى مواظب باش كه دستت را بيش از حدّ لازم گشاده نكنى كه خودت</w:t>
      </w:r>
      <w:bookmarkStart w:id="95" w:name="pg9228_91600"/>
    </w:p>
    <w:p>
      <w:pPr>
        <w:pStyle w:val="BookText"/>
        <w:rPr/>
      </w:pPr>
      <w:bookmarkEnd w:id="95"/>
      <w:r>
        <w:rPr>
          <w:rFonts w:ascii="IRNazanin" w:hAnsi="IRNazanin" w:eastAsia="IRNazanin"/>
          <w:color w:val="111111"/>
          <w:sz w:val="28"/>
          <w:sz w:val="28"/>
          <w:szCs w:val="28"/>
          <w:rtl w:val="true"/>
          <w:lang w:bidi="fa-IR"/>
        </w:rPr>
        <w:t xml:space="preserve">تنگ دست بمانى؛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تَبْسُطْها كُلَّ اَلْبَسْطِ</w:t>
      </w:r>
      <w:r>
        <w:rPr>
          <w:rFonts w:eastAsia="IRNazanin" w:cs="IRNazanin"/>
          <w:color w:val="111111"/>
          <w:sz w:val="28"/>
          <w:szCs w:val="28"/>
          <w:rtl w:val="true"/>
          <w:lang w:bidi="fa-IR"/>
        </w:rPr>
        <w:t>) .</w:t>
      </w:r>
      <w:r>
        <w:rPr>
          <w:rStyle w:val="FootnoteAnchor"/>
          <w:rtl w:val="true"/>
        </w:rPr>
        <w:footnoteReference w:id="16"/>
      </w:r>
      <w:r>
        <w:rPr>
          <w:rFonts w:ascii="IRNazanin" w:hAnsi="IRNazanin" w:eastAsia="IRNazanin"/>
          <w:color w:val="111111"/>
          <w:sz w:val="28"/>
          <w:sz w:val="28"/>
          <w:szCs w:val="28"/>
          <w:rtl w:val="true"/>
          <w:lang w:bidi="fa-IR"/>
        </w:rPr>
        <w:t xml:space="preserve">در اين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مصدر اضافه شده، مفعول مطلق نوعى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بَعضَ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اندكى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خوابيدم،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 و مفعول مطلق نوعى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كلمات قصار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بَعضَ 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از خدا بترس هرچند ترسى اندك باشد؛ يعنى، اگر نمى توانى تقواى الهى را به طور كامل پيشه كنى، دست كم آن مقدارى كه مى توانى تقوا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مفعول مطلق نوعى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علاوه بر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ديگر واژه ها پركاربردترند، هر واژۀ ديگرى كه به مصدر اضافه شود، مى تواند نقش مفعول مطلق را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مصدر 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مفعول مطلق نوعى است و منصوب شده است</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4206103_2870459653"/>
      <w:bookmarkStart w:id="97" w:name="_Toc40"/>
      <w:bookmarkEnd w:id="96"/>
      <w:r>
        <w:rPr/>
        <w:t>5</w:t>
      </w:r>
      <w:r>
        <w:rPr>
          <w:rtl w:val="true"/>
        </w:rPr>
        <w:t xml:space="preserve">. </w:t>
      </w:r>
      <w:r>
        <w:rPr>
          <w:rtl w:val="true"/>
        </w:rPr>
        <w:t>صفت مصدر</w:t>
      </w:r>
      <w:bookmarkEnd w:id="9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ديگرى كه مى تواند جانشين مصدر در مفعول مطلق نوعى شود، صفت مصدر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إلى الصَّفِّ سَريعاً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شتابان به كلاس رفتم،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مصدر نيست، ولى مفعول مطلق به شمار مى رود؛ زيرا صفتِ مصدر محذوف است كه با حذف مصدر، صفت جانشين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نقش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است؛ يعنى، در واقع عبارت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إلى الصَّفِّ ذَهاباً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 ولى</w:t>
      </w:r>
      <w:bookmarkStart w:id="98" w:name="pg9228_91601"/>
    </w:p>
    <w:p>
      <w:pPr>
        <w:pStyle w:val="BookText"/>
        <w:rPr/>
      </w:pPr>
      <w:bookmarkEnd w:id="98"/>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حذف شود، صفت آن جانشين موصوف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زبان فارسى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در زبان فارسى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دانايى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نيز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دانايى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عربى نيز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سريعاً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ذَهاباً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جانشين مصدر، خود، نقش مفعول مطلق نوعى را مى پذيرد</w:t>
      </w:r>
      <w:r>
        <w:rPr>
          <w:rFonts w:eastAsia="IRNazanin" w:cs="IRNazanin"/>
          <w:color w:val="111111"/>
          <w:sz w:val="28"/>
          <w:szCs w:val="28"/>
          <w:rtl w:val="true"/>
          <w:lang w:bidi="fa-IR"/>
        </w:rPr>
        <w:t>.</w:t>
      </w:r>
    </w:p>
    <w:p>
      <w:pPr>
        <w:pStyle w:val="Heading6"/>
        <w:numPr>
          <w:ilvl w:val="5"/>
          <w:numId w:val="1"/>
        </w:numPr>
        <w:rPr/>
      </w:pPr>
      <w:bookmarkStart w:id="99" w:name="__RefHeading___Toc4206105_2870459653"/>
      <w:bookmarkStart w:id="100" w:name="_Toc41"/>
      <w:bookmarkEnd w:id="99"/>
      <w:r>
        <w:rPr/>
        <w:t>6</w:t>
      </w:r>
      <w:r>
        <w:rPr>
          <w:rtl w:val="true"/>
        </w:rPr>
        <w:t xml:space="preserve">. </w:t>
      </w:r>
      <w:r>
        <w:rPr>
          <w:rtl w:val="true"/>
        </w:rPr>
        <w:t>عدد مصدر</w:t>
      </w:r>
      <w:bookmarkEnd w:id="100"/>
    </w:p>
    <w:p>
      <w:pPr>
        <w:pStyle w:val="BookText"/>
        <w:rPr/>
      </w:pPr>
      <w:r>
        <w:rPr>
          <w:rFonts w:ascii="Amiri" w:hAnsi="Amiri" w:eastAsia="Amiri" w:cs="Amiri"/>
          <w:color w:val="111111"/>
          <w:sz w:val="28"/>
          <w:sz w:val="28"/>
          <w:szCs w:val="28"/>
          <w:rtl w:val="true"/>
          <w:lang w:bidi="ar-SA"/>
        </w:rPr>
        <w:t xml:space="preserve">عدد مصدر نيز مى تواند جانشين مصدر در مفعول مطلق نوعى يا عددى شود؛ براى مثال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صَديقي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دوستم را سه بار ملاقات كردم، با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عددى است و مصدر نيست، ولى مفعول مطلق و منصوب است؛ زيرا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فَاجْلِدُوهُمْ ثَمانِينَ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عدد هشتاد است، مفعول مطلق واقع شده و به همين دليل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مى دانيد، نصب اعداد عقود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است</w:t>
      </w:r>
      <w:r>
        <w:rPr>
          <w:rFonts w:eastAsia="IRNazanin" w:cs="IRNazanin"/>
          <w:color w:val="111111"/>
          <w:sz w:val="28"/>
          <w:szCs w:val="28"/>
          <w:rtl w:val="true"/>
          <w:lang w:bidi="fa-IR"/>
        </w:rPr>
        <w:t>.</w:t>
      </w:r>
    </w:p>
    <w:p>
      <w:pPr>
        <w:pStyle w:val="Heading6"/>
        <w:numPr>
          <w:ilvl w:val="5"/>
          <w:numId w:val="1"/>
        </w:numPr>
        <w:rPr/>
      </w:pPr>
      <w:bookmarkStart w:id="101" w:name="__RefHeading___Toc4206107_2870459653"/>
      <w:bookmarkStart w:id="102" w:name="_Toc42"/>
      <w:bookmarkEnd w:id="101"/>
      <w:r>
        <w:rPr/>
        <w:t>7</w:t>
      </w:r>
      <w:r>
        <w:rPr>
          <w:rtl w:val="true"/>
        </w:rPr>
        <w:t xml:space="preserve">. </w:t>
      </w:r>
      <w:r>
        <w:rPr>
          <w:rtl w:val="true"/>
        </w:rPr>
        <w:t>اسم اشاره</w:t>
      </w:r>
      <w:bookmarkEnd w:id="10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ديگرى كه مى تواند جانشين مصدر شود و نقش مفعول مطلق را بپذيرد، اسم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عبارت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إلى عليٍّ ذَلِكَ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على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يا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و مصدر نيست، ولى چون مشارٌاليهِ آن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به شمار مى آيد</w:t>
      </w:r>
      <w:r>
        <w:rPr>
          <w:rFonts w:eastAsia="IRNazanin" w:cs="IRNazanin"/>
          <w:color w:val="111111"/>
          <w:sz w:val="28"/>
          <w:szCs w:val="28"/>
          <w:rtl w:val="true"/>
          <w:lang w:bidi="fa-IR"/>
        </w:rPr>
        <w:t>.</w:t>
      </w:r>
      <w:bookmarkStart w:id="103" w:name="pg9228_91602"/>
    </w:p>
    <w:p>
      <w:pPr>
        <w:pStyle w:val="Heading6"/>
        <w:numPr>
          <w:ilvl w:val="5"/>
          <w:numId w:val="1"/>
        </w:numPr>
        <w:rPr/>
      </w:pPr>
      <w:bookmarkStart w:id="104" w:name="__RefHeading___Toc4206109_2870459653"/>
      <w:bookmarkStart w:id="105" w:name="_Toc43"/>
      <w:bookmarkEnd w:id="103"/>
      <w:bookmarkEnd w:id="104"/>
      <w:r>
        <w:rPr/>
        <w:t>8</w:t>
      </w:r>
      <w:r>
        <w:rPr>
          <w:rtl w:val="true"/>
        </w:rPr>
        <w:t xml:space="preserve">. </w:t>
      </w:r>
      <w:r>
        <w:rPr>
          <w:rtl w:val="true"/>
        </w:rPr>
        <w:t>ضمير عائد به مصدر</w:t>
      </w:r>
      <w:bookmarkEnd w:id="105"/>
    </w:p>
    <w:p>
      <w:pPr>
        <w:pStyle w:val="BookText"/>
        <w:rPr/>
      </w:pPr>
      <w:r>
        <w:rPr>
          <w:rFonts w:ascii="IRNazanin" w:hAnsi="IRNazanin" w:eastAsia="IRNazanin"/>
          <w:color w:val="111111"/>
          <w:sz w:val="28"/>
          <w:sz w:val="28"/>
          <w:szCs w:val="28"/>
          <w:rtl w:val="true"/>
          <w:lang w:bidi="fa-IR"/>
        </w:rPr>
        <w:t>واژۀ ديگرى كه مى تواند جانشين مصدر شود و نقش مفعول مطلق را بازى كند، ضميرى است كه به مصدر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حُسَيناً تَعليماً لا أعَلِّمُهُ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را آموزش دادم، آن چنان آموزشى كه آن را در مورد هيچ كس ديگرى انجام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وصفيه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هرچند مصدر نيست، ولى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مفعول مطلق محسوب مى شود</w:t>
      </w:r>
      <w:r>
        <w:rPr>
          <w:rFonts w:eastAsia="IRNazanin" w:cs="IRNazanin"/>
          <w:color w:val="111111"/>
          <w:sz w:val="28"/>
          <w:szCs w:val="28"/>
          <w:rtl w:val="true"/>
          <w:lang w:bidi="fa-IR"/>
        </w:rPr>
        <w:t>.</w:t>
      </w:r>
    </w:p>
    <w:p>
      <w:pPr>
        <w:pStyle w:val="Heading6"/>
        <w:numPr>
          <w:ilvl w:val="5"/>
          <w:numId w:val="1"/>
        </w:numPr>
        <w:rPr/>
      </w:pPr>
      <w:bookmarkStart w:id="106" w:name="__RefHeading___Toc4206111_2870459653"/>
      <w:bookmarkStart w:id="107" w:name="_Toc44"/>
      <w:bookmarkEnd w:id="106"/>
      <w:r>
        <w:rPr/>
        <w:t>9</w:t>
      </w:r>
      <w:r>
        <w:rPr>
          <w:rtl w:val="true"/>
        </w:rPr>
        <w:t xml:space="preserve">. </w:t>
      </w:r>
      <w:r>
        <w:rPr>
          <w:rtl w:val="true"/>
        </w:rPr>
        <w:t>نوع خاص مصدر فعل</w:t>
      </w:r>
      <w:bookmarkEnd w:id="107"/>
    </w:p>
    <w:p>
      <w:pPr>
        <w:pStyle w:val="BookText"/>
        <w:rPr/>
      </w:pPr>
      <w:r>
        <w:rPr>
          <w:rFonts w:ascii="IRNazanin" w:hAnsi="IRNazanin" w:eastAsia="IRNazanin"/>
          <w:color w:val="111111"/>
          <w:sz w:val="28"/>
          <w:sz w:val="28"/>
          <w:szCs w:val="28"/>
          <w:rtl w:val="true"/>
          <w:lang w:bidi="fa-IR"/>
        </w:rPr>
        <w:t xml:space="preserve">واژۀ ديگرى كه مى تواند به جاى مصدر واقعى فعل، مفعول مطلق واقع شود، اسمى است كه بر نوع خاصى از مصدر فعل دلالت دارد؛ يعنى، اسمى كه براى حالت خاصى از فعل وضع شده باشد؛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القُرْفُصاء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القُرفُصاءَ‌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حالتى از نشستن كه فرد زانوهايش را بغل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نوع خاصى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مى تواند مفعول مطلق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القَهْقَرَى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عقبْ 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خاصى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 تواند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pStyle w:val="Heading4"/>
        <w:numPr>
          <w:ilvl w:val="3"/>
          <w:numId w:val="1"/>
        </w:numPr>
        <w:rPr/>
      </w:pPr>
      <w:bookmarkStart w:id="108" w:name="__RefHeading___Toc4206113_2870459653"/>
      <w:bookmarkStart w:id="109" w:name="_Toc45"/>
      <w:bookmarkEnd w:id="108"/>
      <w:r>
        <w:rPr>
          <w:rtl w:val="true"/>
        </w:rPr>
        <w:t>چكيده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مصدرى است كه پس از فعل خود، براى تأكيد فعل يا براى بيان نوع يا تعداد دفعات وقوع آن، به كار مى رود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به چهار نوع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تأكيدى، نوعى، عددى و نيابى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مطلق تأكيدى براى تأكيد بر وقوع فعل پيش از خود به كار مى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حُسَيناً تَعليماً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مطلق نوعى نوع، حالت و چگونگى فعل را بيان مى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صَبراً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سَيْرَ الصّالِحينَ‌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مطلق عددى تعداد دفعات وقوع فعل را نشان مى دهد؛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السّاعَةُ دَقَّتَيْنِ‌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مطلق نيابى جانشين فعل خود مى شود و از آن فعل نيابت مى كند؛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المَكارِهِ‌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نصب مفعول مطلق يا فعل، يا مشتق وصفى و يا مصدر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به دو شرط مى تواند عامل نصب مفعول مطلق واقع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مشتقات وصفى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اسم مفعول، صفت مشبّهه، صيغۀ مبالغه و اسم 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اسم فاعل، اسم مفعول و صيغۀ مبالغه مى توانند عامل نصب مفعول مطلق قرار گيرند؛ زيرا بر حدوث دلالت دارند، اما صفت مشبّهه و اسم تفضيل، چون بر ثبوت دلالت دارند، نمى توانند عامل نصب مفعول مطلق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دسته از مشتقات وصفى مى توانند عامل نصب مفعول مطلق واقع شوند كه بر حدوث دلالت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نيز به شرطى كه مصدر افعال تام و متصرف باشد، مى تواند عامل نصب مفعول مطلق باشد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جملات عربى واژگانى در مقام مفعول مطلق جانشين مصدر مى شوند كه مصدر نيستند يا دست كم مصدر فعل قبل خودشان نيستند، ولى مى توانند نقش مفعول مطلق را بپذيرند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مفعول مطلق تأكيدى سه گروه از كلمات مى توانند در مقام مفعول مطلق جانشين مصدر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مصدر مترادف با مصدر فعل؛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وُقوفاً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مصدر فعل از باب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القرآنَ تَنزيلاً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مصدر؛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غُسلاً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مفعول مطلق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نوعى و عددى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نوع از كلمات مى توانند جانشين مفعول مطلق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مصدر مترادف با مصدر فعل؛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قَعَدْتُ جُلوساً طَويلاً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فعل از باب ديگر؛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أكرَمتُ صَديقي تَكريماً جَيِّداً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مصدر؛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عَطاءً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مضاف به مصدر فعل؛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بَعضَ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مصدر؛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خاطَبتُهُ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خاطَبتُهُ خِطاباً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مصدر؛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صَديقي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اشاره؛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هذا الجُلوسَ‌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 عائد به مصدر؛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بَعْدُ مِنْكُمْ فَإِنِّي أُعَذِّبُهُ عَذاباً لا أُعَذِّبُهُ أَحَداً مِنَ اَلْعالَمِينَ‌</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خاص مصدر فعل؛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القَهْقَرَى</w:t>
      </w:r>
      <w:r>
        <w:rPr>
          <w:rFonts w:eastAsia="Amiri" w:cs="Amiri" w:ascii="Amiri" w:hAnsi="Amiri"/>
          <w:color w:val="111111"/>
          <w:sz w:val="28"/>
          <w:szCs w:val="28"/>
          <w:rtl w:val="true"/>
          <w:lang w:bidi="ar-SA"/>
        </w:rPr>
        <w:t>».</w:t>
      </w:r>
      <w:bookmarkStart w:id="110" w:name="pg9228_91605"/>
    </w:p>
    <w:p>
      <w:pPr>
        <w:pStyle w:val="Heading4"/>
        <w:numPr>
          <w:ilvl w:val="3"/>
          <w:numId w:val="1"/>
        </w:numPr>
        <w:rPr/>
      </w:pPr>
      <w:bookmarkStart w:id="111" w:name="__RefHeading___Toc4206115_2870459653"/>
      <w:bookmarkStart w:id="112" w:name="_Toc46"/>
      <w:bookmarkEnd w:id="110"/>
      <w:bookmarkEnd w:id="111"/>
      <w:r>
        <w:rPr>
          <w:rtl w:val="true"/>
        </w:rPr>
        <w:t>تمرين</w:t>
      </w:r>
      <w:bookmarkEnd w:id="11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مفعول مطلق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اَلسّاعَةَ لَآتِيَةٌ 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حُمِلَتِ اَلْأَرْضُ وَ اَلْجِبالُ فَدُكَّتا دَكَّةً واحِدَةً‌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مِنَ اللهِ ما حَذَّرَكُم مِن نَفسِهِ‌؛ وَاخْشَوْهُ خَشيَةً يَظهَرُ أثَرُها عَلَيكُم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كُن ذا 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تَخافُ بِهِ اللهَ خَوفاً لا يُخالِطُهُ تَفريطٌ؛ وقَلبٌ تَرجُو بِهِ اللّهَ رَجاءً لا يُخالِطُهُ تَغريرٌ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اِجْتَهِدْ أيّها الطّالِبُ اِجتِهاداً، وإلاّ خَسِرْتَ أوقاتَكَ خَسارَةً لا تُعَوَّضُ‌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و عامل آن را در عبارت هاى زير تعيين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فَأَخَذْناهُ أَخْذاً وَبِيلاً</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كَالسّابِقينَ قَبلَكُم والماضِينَ أمامَكُم قَوَّضُوا مِنَ الدُنيا تَقْويضَ الرّاحِلِ وَطَوَوْها طَيَّ المَنازِلِ‌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أذنَبَ إلَيكَ أخوكَ فَاعْفُ عَنهُ عَفْواً جَميلاً، واصْبِرْ على هَفَواتِهِ صَبْرَ الأخِ المُحِبِّ حُبّاً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تَعَجَّبْتُ مِن ضَرْبِ سَعيدٍ صَديقَهُ ضَرباً مُبْرِحاً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هايى را كه در مقام مفعول مطلق، جانشين مصدر شده اند مشخص كنيد و نوع جانشين را بيان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فَيُعَذِّبُهُ اَللّهُ اَلْعَذابَ اَلْأَكْبَرَ</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خِفْتُمُ اللهَ حَقَّ مَخَافَتِهِ لَعَلِمْتُمُ العِلمَ الَّذِي لَيسَ مَعَهُ جَهْلٌ‌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يَجْدُرُ بِكَ أن تُعْرِضَ عن اللِّئامِ غايَةَ الإعراضِ‌، وتُعاشِرَ الكِرامَ عِشرَةً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نَظَرتُ إلى صديقي تِلكَ النَّظرَةَ اِنْزَعَجَ‌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راجَعتُ المَكتَبَةَ أربَعَ مَرّاتٍ فَلَم أجِدِ الكتابَ الَّذي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تُطِعِ اَلْكافِرِينَ وَ جاهِدْهُمْ بِهِ جِهاداً كَبِيراً</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سُبْحانَهُ وَ تَعالى عَمّا يَصِفُونَ‌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 اللهَ رَجاءً لا يُجْرِئُكَ على مَعاصِيهِ‌،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36"/>
      </w:r>
      <w:bookmarkStart w:id="113" w:name="pg9228_91608"/>
    </w:p>
    <w:p>
      <w:pPr>
        <w:pStyle w:val="Heading3"/>
        <w:numPr>
          <w:ilvl w:val="2"/>
          <w:numId w:val="1"/>
        </w:numPr>
        <w:rPr/>
      </w:pPr>
      <w:bookmarkStart w:id="114" w:name="__RefHeading___Toc4206117_2870459653"/>
      <w:bookmarkStart w:id="115" w:name="_Toc47"/>
      <w:bookmarkEnd w:id="113"/>
      <w:bookmarkEnd w:id="114"/>
      <w:r>
        <w:rPr>
          <w:rtl w:val="true"/>
        </w:rPr>
        <w:t>درس دوم</w:t>
      </w:r>
      <w:r>
        <w:rPr>
          <w:rtl w:val="true"/>
        </w:rPr>
        <w:t xml:space="preserve">: </w:t>
      </w:r>
      <w:r>
        <w:rPr>
          <w:rtl w:val="true"/>
        </w:rPr>
        <w:t xml:space="preserve">مفعولٌبه </w:t>
      </w:r>
      <w:r>
        <w:rPr>
          <w:rtl w:val="true"/>
        </w:rPr>
        <w:t>(</w:t>
      </w:r>
      <w:r>
        <w:rPr/>
        <w:t>1</w:t>
      </w:r>
      <w:r>
        <w:rPr>
          <w:rtl w:val="true"/>
        </w:rPr>
        <w:t>)</w:t>
      </w:r>
      <w:bookmarkEnd w:id="115"/>
    </w:p>
    <w:p>
      <w:pPr>
        <w:pStyle w:val="Heading4"/>
        <w:numPr>
          <w:ilvl w:val="3"/>
          <w:numId w:val="1"/>
        </w:numPr>
        <w:rPr/>
      </w:pPr>
      <w:bookmarkStart w:id="116" w:name="__RefHeading___Toc4206119_2870459653"/>
      <w:bookmarkStart w:id="117" w:name="_Toc48"/>
      <w:bookmarkEnd w:id="116"/>
      <w:r>
        <w:rPr>
          <w:rtl w:val="true"/>
        </w:rPr>
        <w:t>اهداف درس</w:t>
      </w:r>
      <w:bookmarkEnd w:id="117"/>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مفعولٌبه و اقسام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و مؤوّل به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 مفعولٌبه؛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نصب مفعولٌبه؛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چند مفعولى؛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افعال دو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قلوب و افعال تحويل</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206121_2870459653"/>
      <w:bookmarkStart w:id="119" w:name="_Toc49"/>
      <w:bookmarkEnd w:id="118"/>
      <w:r>
        <w:rPr>
          <w:rtl w:val="true"/>
        </w:rPr>
        <w:t>درآمد</w:t>
      </w:r>
      <w:bookmarkEnd w:id="119"/>
    </w:p>
    <w:p>
      <w:pPr>
        <w:pStyle w:val="BookText"/>
        <w:rPr/>
      </w:pPr>
      <w:r>
        <w:rPr>
          <w:rFonts w:ascii="IRNazanin" w:hAnsi="IRNazanin" w:eastAsia="IRNazanin"/>
          <w:color w:val="111111"/>
          <w:sz w:val="28"/>
          <w:sz w:val="28"/>
          <w:szCs w:val="28"/>
          <w:rtl w:val="true"/>
          <w:lang w:bidi="fa-IR"/>
        </w:rPr>
        <w:t>در درس پيشين نخستين اسم از اسم هاى منصوب، يعنى مفعول مطلق را شناختيم؛ در اين درس و درس آينده با دومين واژه از منصوبات، يعنى مفعولٌبه آشنا خواهيم شد و مباحث مرتبط با آن را فرا خواهيم گرفت</w:t>
      </w:r>
      <w:r>
        <w:rPr>
          <w:rFonts w:eastAsia="IRNazanin" w:cs="IRNazanin"/>
          <w:color w:val="111111"/>
          <w:sz w:val="28"/>
          <w:szCs w:val="28"/>
          <w:rtl w:val="true"/>
          <w:lang w:bidi="fa-IR"/>
        </w:rPr>
        <w:t>.</w:t>
      </w:r>
    </w:p>
    <w:p>
      <w:pPr>
        <w:pStyle w:val="Heading4"/>
        <w:numPr>
          <w:ilvl w:val="3"/>
          <w:numId w:val="1"/>
        </w:numPr>
        <w:rPr/>
      </w:pPr>
      <w:bookmarkStart w:id="120" w:name="__RefHeading___Toc4206123_2870459653"/>
      <w:bookmarkStart w:id="121" w:name="_Toc50"/>
      <w:bookmarkEnd w:id="120"/>
      <w:r>
        <w:rPr>
          <w:rtl w:val="true"/>
        </w:rPr>
        <w:t>تعريف مفعولٌبه</w:t>
      </w:r>
      <w:bookmarkEnd w:id="1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مفعولٌبه اسمى است نشانگر شخص يا شيئى كه عمل فاعل بر آن واقع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قرائت متكلّم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است</w:t>
      </w:r>
      <w:r>
        <w:rPr>
          <w:rFonts w:eastAsia="IRNazanin" w:cs="IRNazanin"/>
          <w:color w:val="111111"/>
          <w:sz w:val="28"/>
          <w:szCs w:val="28"/>
          <w:rtl w:val="true"/>
          <w:lang w:bidi="fa-IR"/>
        </w:rPr>
        <w:t>.</w:t>
      </w:r>
      <w:bookmarkStart w:id="122" w:name="pg9228_91609"/>
    </w:p>
    <w:p>
      <w:pPr>
        <w:pStyle w:val="Heading4"/>
        <w:numPr>
          <w:ilvl w:val="3"/>
          <w:numId w:val="1"/>
        </w:numPr>
        <w:rPr/>
      </w:pPr>
      <w:bookmarkStart w:id="123" w:name="__RefHeading___Toc4206125_2870459653"/>
      <w:bookmarkStart w:id="124" w:name="_Toc51"/>
      <w:bookmarkEnd w:id="122"/>
      <w:bookmarkEnd w:id="123"/>
      <w:r>
        <w:rPr>
          <w:rtl w:val="true"/>
        </w:rPr>
        <w:t>اقسام مفعولٌبه</w:t>
      </w:r>
      <w:bookmarkEnd w:id="124"/>
    </w:p>
    <w:p>
      <w:pPr>
        <w:pStyle w:val="BookText"/>
        <w:rPr/>
      </w:pPr>
      <w:r>
        <w:rPr>
          <w:rFonts w:ascii="Amiri" w:hAnsi="Amiri" w:eastAsia="Amiri" w:cs="Amiri"/>
          <w:color w:val="111111"/>
          <w:sz w:val="28"/>
          <w:sz w:val="28"/>
          <w:szCs w:val="28"/>
          <w:rtl w:val="true"/>
          <w:lang w:bidi="ar-SA"/>
        </w:rPr>
        <w:t>مفعولٌبه، به دو نوع صريح و مؤوّل به صريح تقسيم مى شود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206127_2870459653"/>
      <w:bookmarkStart w:id="126" w:name="_Toc52"/>
      <w:bookmarkEnd w:id="125"/>
      <w:r>
        <w:rPr>
          <w:rtl w:val="true"/>
        </w:rPr>
        <w:t>مفعولٌبه صريح</w:t>
      </w:r>
      <w:bookmarkEnd w:id="126"/>
    </w:p>
    <w:p>
      <w:pPr>
        <w:pStyle w:val="BookText"/>
        <w:rPr/>
      </w:pPr>
      <w:r>
        <w:rPr>
          <w:rFonts w:ascii="IRNazanin" w:hAnsi="IRNazanin" w:eastAsia="IRNazanin"/>
          <w:color w:val="111111"/>
          <w:sz w:val="28"/>
          <w:sz w:val="28"/>
          <w:szCs w:val="28"/>
          <w:rtl w:val="true"/>
          <w:lang w:bidi="fa-IR"/>
        </w:rPr>
        <w:t>مفعولٌبه صريح هنگامى به كار مى رود كه آن اسمى كه در مقام مفعولٌبه در جمله آمده است، به صراحت در كلام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مفعولٌبه صريح نيز به اسم ظاهر و ضمير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كه ضمير نباشد، اسم ظاهر نام دارد؛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 في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ظاهر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مباركا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ظاهر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ممكن است مفعولٌبه ضمير باشد؛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ما غَرَّكَ بِرَبِّكَ اَلْكَرِيمِ اَلَّذِي خَلَقَكَ فَسَوّاكَ فَعَدَلَكَ‌</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كه در آن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مفعولٌبهِ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7" w:name="__RefHeading___Toc4206129_2870459653"/>
      <w:bookmarkStart w:id="128" w:name="_Toc53"/>
      <w:bookmarkEnd w:id="127"/>
      <w:r>
        <w:rPr>
          <w:rtl w:val="true"/>
        </w:rPr>
        <w:t>مفعولٌبه مؤوَّل به صريح</w:t>
      </w:r>
      <w:bookmarkEnd w:id="12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مفعولٌبه مؤوَّل به صريح آن است كه مصدرى مؤوَّل متشكّل از يك حرف مصدرى و جملۀ پس از آن نقش مفعولٌبه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حروف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حروف مشبّهة بالفعل است و علاوه بر آنكه اسم را منصوب و خبر را مرفوع مى كند، خود و جملۀ پس از آن تأويل به مصدر مى شود؛ يعنى، در يك مصدر خلاصه مى شود؛ براى نمونه در</w:t>
      </w:r>
      <w:bookmarkStart w:id="129" w:name="pg9228_91610"/>
    </w:p>
    <w:p>
      <w:pPr>
        <w:pStyle w:val="BookText"/>
        <w:rPr/>
      </w:pPr>
      <w:bookmarkEnd w:id="129"/>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أنَّكَّ ناجحٌ‌</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مصدر تأويل مى شود كه آن مصدر مؤوّل، 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گفته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نَجاحَكَ‌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حروف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اى كه بر سر فعل مضارع مى آيد از حروف مصدرى است، اما گاه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ناصبه نباشد؛ مانند زمانى كه بر فعل ماضى وارد مى شود، ولى به هر حال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مصدرى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أن أذْهَبَ إلى المَكتَبَةِ‌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خواهم به كتابخانه بروم،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أذْهَبَ إلى المَكتَبَةِ‌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كه به كتابخانه بروم، در واقع به معناى مصدر است و در اصطلاح به مصدرى كه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تأويل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گفته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الذَّهابَ إلى المكتبةِ‌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لِلْإِسْلامِ‌</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مفعولٌبه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مستترى كه در آن است در مجموع به مصدرى كه مفعولٌبه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تأويل مى شود؛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هِدايَتَهُ يَشرَحْ صَدرَهُ للإسلامِ‌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206131_2870459653"/>
      <w:bookmarkStart w:id="131" w:name="_Toc54"/>
      <w:bookmarkEnd w:id="130"/>
      <w:r>
        <w:rPr>
          <w:rtl w:val="true"/>
        </w:rPr>
        <w:t>رتبۀ مفعولٌبه</w:t>
      </w:r>
      <w:bookmarkEnd w:id="131"/>
    </w:p>
    <w:p>
      <w:pPr>
        <w:pStyle w:val="BookText"/>
        <w:rPr/>
      </w:pPr>
      <w:r>
        <w:rPr>
          <w:rFonts w:ascii="IRNazanin" w:hAnsi="IRNazanin" w:eastAsia="IRNazanin"/>
          <w:color w:val="111111"/>
          <w:sz w:val="28"/>
          <w:sz w:val="28"/>
          <w:szCs w:val="28"/>
          <w:rtl w:val="true"/>
          <w:lang w:bidi="fa-IR"/>
        </w:rPr>
        <w:t>اجزاى اصلى جملۀ فعليه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فعل، فاعل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متعدى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ديگر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تمييز، مفعولٌفيه، مفعولٌله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يك جملۀ فعليه، فعل، فاعل و مفعولٌبه وجود داشته باشد، رتبه و ترتيب اصلى ميان اين سه جزء، اين است كه اول فعل بيايد، بعد فاعل و بعد مفعولٌبه؛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عليٌ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زيد را گرامى داشت، ابتدا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32" w:name="pg9228_91611"/>
    </w:p>
    <w:p>
      <w:pPr>
        <w:pStyle w:val="BookText"/>
        <w:rPr/>
      </w:pPr>
      <w:bookmarkEnd w:id="132"/>
      <w:r>
        <w:rPr>
          <w:rFonts w:ascii="IRNazanin" w:hAnsi="IRNazanin" w:eastAsia="IRNazanin"/>
          <w:color w:val="111111"/>
          <w:sz w:val="28"/>
          <w:sz w:val="28"/>
          <w:szCs w:val="28"/>
          <w:rtl w:val="true"/>
          <w:lang w:bidi="fa-IR"/>
        </w:rPr>
        <w:t xml:space="preserve">سپس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اصل در مفعولٌبه اين است كه پس از فعل و فاعل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 كه آيا امكان تقديم مفعولٌبه بر فاعل وجود دارد يا خير؟ يعنى امكان دارد در جمله اى مفعولٌبه بر فاعل مقدّم شود؟ در پاسخ بايد بگوييم كه تقديم مفعولٌبه بر فاعل، به حصر عقلى سه حالت دارد؛ يعنى، عقل حكم مى كند كه رتبۀ مفعولٌبه از اين سه حال خارج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 مفعولٌبه بر فاعل جايز باشد؛ يعنى، بتواند پس از فاعل قرار گيرد و هم پيش از 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مفعولٌبه بر فاعل واجب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 مفعولٌبه بر فاعل ممتنع باشد؛ يعنى، مفعولٌبه نتواند پيش از فاعل قرار گيرد و بايد پس از آن بيايد</w:t>
      </w:r>
      <w:r>
        <w:rPr>
          <w:rFonts w:eastAsia="IRNazanin" w:cs="IRNazanin"/>
          <w:color w:val="111111"/>
          <w:sz w:val="28"/>
          <w:szCs w:val="28"/>
          <w:rtl w:val="true"/>
          <w:lang w:bidi="fa-IR"/>
        </w:rPr>
        <w:t>.</w:t>
      </w:r>
    </w:p>
    <w:p>
      <w:pPr>
        <w:pStyle w:val="Heading4"/>
        <w:numPr>
          <w:ilvl w:val="3"/>
          <w:numId w:val="1"/>
        </w:numPr>
        <w:rPr/>
      </w:pPr>
      <w:bookmarkStart w:id="133" w:name="__RefHeading___Toc4206133_2870459653"/>
      <w:bookmarkStart w:id="134" w:name="_Toc55"/>
      <w:bookmarkEnd w:id="133"/>
      <w:r>
        <w:rPr>
          <w:rtl w:val="true"/>
        </w:rPr>
        <w:t>جواز تقديم مفعولٌبه بر فاعل</w:t>
      </w:r>
      <w:bookmarkEnd w:id="1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حالت جواز تقديم مفعولٌبه بر فاعل به يك مورد عامى كه ممكن است خود مصاديق متعدد و زيادى داشته باشد، منحصر مى شود و آن اين است كه تقديم مفعولٌبه بر فاعل هنگامى جايز است كه قرينه يا نشانه اى لفظى يا معنوى بر تقديم مفعولٌبه دلالت كند؛ يعنى، يك نشانۀ لفظى يا يك نشانۀ عقلى و معنوى در كلام وجود داشته باشد كه نشان دهد اين كلمه اى كه مقدّم شده، مفعولٌبه است و نه فاعل؛ به ديگر سخن، شنونده به وسيلۀ نشانه و قرينه اى معناى صحيح كلام را درك كند؛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زيداً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قرينۀ لفظى محسوب مى شود و به خوبى نشان مى دهد كه كلمۀ منصوب در عين حال كه پيش افتاده، مفعولٌبه است و كلمۀ مرفوع فاعل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و منصوب به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مرفوع به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فاعل مؤخّر و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اين واژه مفعولٌبه است</w:t>
      </w:r>
      <w:r>
        <w:rPr>
          <w:rFonts w:eastAsia="IRNazanin" w:cs="IRNazanin"/>
          <w:color w:val="111111"/>
          <w:sz w:val="28"/>
          <w:szCs w:val="28"/>
          <w:rtl w:val="true"/>
          <w:lang w:bidi="fa-IR"/>
        </w:rPr>
        <w:t>.</w:t>
      </w:r>
      <w:bookmarkStart w:id="135" w:name="pg9228_91612"/>
    </w:p>
    <w:p>
      <w:pPr>
        <w:pStyle w:val="BookText"/>
        <w:rPr/>
      </w:pPr>
      <w:bookmarkEnd w:id="135"/>
      <w:r>
        <w:rPr>
          <w:rFonts w:ascii="IRNazanin" w:hAnsi="IRNazanin" w:eastAsia="IRNazanin"/>
          <w:color w:val="111111"/>
          <w:sz w:val="28"/>
          <w:sz w:val="28"/>
          <w:szCs w:val="28"/>
          <w:rtl w:val="true"/>
          <w:lang w:bidi="fa-IR"/>
        </w:rPr>
        <w:t xml:space="preserve">گاه ممكن است قرينۀ عقلى يا معنوى يا 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يعنى، از يك معنا بتوانيم بفهميم كه كلمۀ جلوافتاده قطعاً مفعولٌبه است و نمى تواند فاعل باشد؛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الكُمّثرى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عاقلى مى فهمد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مقدّم است، هرچند حركت اعرابى در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كمّثرى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تقديرى است؛ يعنى، حركت فتحۀ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ظاهر شود و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موسى هم حركت رفع ظاهر نمى شود و مقدَّر است؛ به ديگر سخن، هر دو كلمه منصوب و مرفوع به فتحه و ضمۀ تقديرى هستند و تنها از معناى عبارت مى توان دريافت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چرا كه عبارت نمى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گلابى موسى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حتماً موسى، گلابى را خورده است</w:t>
      </w:r>
      <w:r>
        <w:rPr>
          <w:rFonts w:eastAsia="IRNazanin" w:cs="IRNazanin"/>
          <w:color w:val="111111"/>
          <w:sz w:val="28"/>
          <w:szCs w:val="28"/>
          <w:rtl w:val="true"/>
          <w:lang w:bidi="fa-IR"/>
        </w:rPr>
        <w:t>.</w:t>
      </w:r>
    </w:p>
    <w:p>
      <w:pPr>
        <w:pStyle w:val="Heading4"/>
        <w:numPr>
          <w:ilvl w:val="3"/>
          <w:numId w:val="1"/>
        </w:numPr>
        <w:rPr/>
      </w:pPr>
      <w:bookmarkStart w:id="136" w:name="__RefHeading___Toc4206135_2870459653"/>
      <w:bookmarkStart w:id="137" w:name="_Toc56"/>
      <w:bookmarkEnd w:id="136"/>
      <w:r>
        <w:rPr>
          <w:rtl w:val="true"/>
        </w:rPr>
        <w:t>وجوب تقديم مفعولٌبه بر فاعل</w:t>
      </w:r>
      <w:bookmarkEnd w:id="137"/>
    </w:p>
    <w:p>
      <w:pPr>
        <w:pStyle w:val="BookText"/>
        <w:rPr/>
      </w:pPr>
      <w:r>
        <w:rPr>
          <w:rFonts w:ascii="IRNazanin" w:hAnsi="IRNazanin" w:eastAsia="IRNazanin"/>
          <w:color w:val="111111"/>
          <w:sz w:val="28"/>
          <w:sz w:val="28"/>
          <w:szCs w:val="28"/>
          <w:rtl w:val="true"/>
          <w:lang w:bidi="fa-IR"/>
        </w:rPr>
        <w:t>گاه مفعولٌبه به طور وجوبى بر فاعل مقدّم مى شود؛ يعنى، بايد مفعولٌبه پيش از فاعل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وجوب تقديم مفعولٌبه بر فاعل خود به سه مورد تقسيم مى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مفعولٌبه ضمير باشد و فاعل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حتماً بايد مفعولٌبه بر فاعل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نمى توان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مفعولٌبه است، بعد از فاعل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عليٌّ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اين كه ضمير متصل، چنان كه از اسمش برمى آيد، بايد به چيزى متصل شود، در حالى كه در عبارت فوق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چنين تصور شود كه براى رفع اين اشكال مى توان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ضمير متصل است، به ضمير منفصل منصوب تبديل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عليٌّ 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هم جايز نيست؛ چرا كه قاعده اى در بارۀ كاربرد ضمير در زبان عربى وجود دارد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كاربرد ضمير متصل ممكن باشد، نوبت به كاربرد ضمير منفصل نمى رسد؛ يعنى، در جمله سازى هر وقت بتوان يك ضمير متصل آورد، نمى توان از كاربرد ضمير متصل عدول و از ضمير منفصل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p>
    <w:p>
      <w:pPr>
        <w:pStyle w:val="BookText"/>
        <w:rPr/>
      </w:pPr>
      <w:r>
        <w:rPr>
          <w:rFonts w:ascii="Amiri" w:hAnsi="Amiri" w:eastAsia="Amiri" w:cs="Amiri"/>
          <w:color w:val="111111"/>
          <w:sz w:val="28"/>
          <w:sz w:val="28"/>
          <w:szCs w:val="28"/>
          <w:rtl w:val="true"/>
          <w:lang w:bidi="ar-SA"/>
        </w:rPr>
        <w:t xml:space="preserve">اين،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عليٌّ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در اين آيۀ شريف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مقدّم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مفعولٌبه ضمير است و بايد بر لفظ جلاله كه اسم ظاهر است،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فاعلِ جمله به وسيلۀ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اسلوب نفى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محصور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زيداً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را فقط على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همين مفهوم حصر با اسلوب نفى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 مانند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زيداً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را نزد مگر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تر آموختيم كه هرگاه بخواهيم كلمه اى را محصور كنيم، حتماً بايد آن را مؤخر بياوريم؛ يعنى، در آخر جمله ذكر كنيم؛ براى مثال وقتى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ضربَ زيداً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زيد را فقط على زد و كس ديگرى او را نزد، در حالى كه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ضربَ عليٌّ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فقط زيد را زد و كس ديگرى را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قصد اين باشد كه فاعل محصور شود، بايد آخر جمله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مفعول بايد حتماً مقدّم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فَأَمِنُوا مَكْرَ اَللّهِ فَلا يَأْمَنُ مَكْرَ اَللّهِ إِلاَّ اَلْقَوْمُ اَلْخاسِرُونَ‌</w:t>
      </w:r>
      <w:r>
        <w:rPr>
          <w:rFonts w:eastAsia="Amiri" w:cs="Amiri" w:ascii="Amiri" w:hAnsi="Amiri"/>
          <w:color w:val="111111"/>
          <w:sz w:val="28"/>
          <w:szCs w:val="28"/>
          <w:rtl w:val="true"/>
          <w:lang w:bidi="ar-SA"/>
        </w:rPr>
        <w:t>) .</w:t>
      </w:r>
      <w:r>
        <w:rPr>
          <w:rStyle w:val="FootnoteAnchor"/>
          <w:rtl w:val="true"/>
        </w:rPr>
        <w:footnoteReference w:id="42"/>
      </w:r>
      <w:r>
        <w:rPr>
          <w:rFonts w:ascii="Amiri" w:hAnsi="Amiri" w:eastAsia="Amiri" w:cs="Amiri"/>
          <w:color w:val="111111"/>
          <w:sz w:val="28"/>
          <w:sz w:val="28"/>
          <w:szCs w:val="28"/>
          <w:rtl w:val="true"/>
          <w:lang w:bidi="ar-SA"/>
        </w:rPr>
        <w:t xml:space="preserve">در اين آيه از آنجا كه قصد حصر فاعل وجود داشته،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مفعولٌبه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شده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تقديم وجوبى مفعولٌبه بر فاعل، اين است كه به فاعل ضميرى متصل شود كه مرجع اين ضمير مفعولٌبه باشد؛ يعنى، اين ضمير به مفعولٌبه بازگردد؛ براى مثال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عليّاً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را برادرش دوست دارد،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38" w:name="pg9228_91614"/>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كه در اينجا مفعولٌبه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مقدّم شود؛ چرا كه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أخوهُ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مى آيد، ضميرى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شده، به مرجعى كه هم از نظر لفظى مؤخّر است و هم از نظر رتبه پايين تر است، برگردد؛ زيرا بيان شد كه رتبۀ فاعل قبل از رتبۀ مفعولٌبه است و در جملۀ فعليه اول فعل بعد فاعل و سپس مفعولٌبه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ضمير يا كلمه اى كه به فاعل يا به مفعولٌبه مى پيوندد، همان رتبه را خواهد داشت؛ چون مضاف و مضافُ‌اليه به مثابۀ كلمه اى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اشكال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أخوهُ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ضمير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آمده و از نظر لفظى مؤخر و از نظر رتبه هم پايين تر است، برخواهد گشت و در زبان عربى اين كاربرد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رفع اشكال بايد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عليّاً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ضمير به مرجعى باز گردد كه از نظر لفظى مقدّم است ولو اين كه از نظر رتبه مؤخر باشد؛ چراكه جايز است ضمير به چيزى برگردد كه از نظر لفظى مقدم، ولى از نظر رتبه مؤخر باشد؛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اِبْتَلى إِبْراهِيمَ رَبُّهُ بِكَلِماتٍ فَأَتَمَّهُنَّ‌</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و به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لذا بايد اجباراً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شود</w:t>
      </w:r>
      <w:r>
        <w:rPr>
          <w:rFonts w:eastAsia="IRNazanin" w:cs="IRNazanin"/>
          <w:color w:val="111111"/>
          <w:sz w:val="28"/>
          <w:szCs w:val="28"/>
          <w:rtl w:val="true"/>
          <w:lang w:bidi="fa-IR"/>
        </w:rPr>
        <w:t>.</w:t>
      </w:r>
    </w:p>
    <w:p>
      <w:pPr>
        <w:pStyle w:val="Heading4"/>
        <w:numPr>
          <w:ilvl w:val="3"/>
          <w:numId w:val="1"/>
        </w:numPr>
        <w:rPr/>
      </w:pPr>
      <w:bookmarkStart w:id="139" w:name="__RefHeading___Toc4206137_2870459653"/>
      <w:bookmarkStart w:id="140" w:name="_Toc57"/>
      <w:bookmarkEnd w:id="139"/>
      <w:r>
        <w:rPr>
          <w:rtl w:val="true"/>
        </w:rPr>
        <w:t>امتناع تقديم مفعولٌبه بر فاعل</w:t>
      </w:r>
      <w:bookmarkEnd w:id="140"/>
    </w:p>
    <w:p>
      <w:pPr>
        <w:pStyle w:val="BookText"/>
        <w:rPr/>
      </w:pPr>
      <w:r>
        <w:rPr>
          <w:rFonts w:ascii="Amiri" w:hAnsi="Amiri" w:eastAsia="Amiri" w:cs="Amiri"/>
          <w:color w:val="111111"/>
          <w:sz w:val="28"/>
          <w:sz w:val="28"/>
          <w:szCs w:val="28"/>
          <w:rtl w:val="true"/>
          <w:lang w:bidi="ar-SA"/>
        </w:rPr>
        <w:t>حالت سوم امتناع است؛ يعنى، در مواردى تقديم مفعولٌبه بر فاعل جايز نيست، بلكه واجب است مفعولٌبه مؤخّر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مفعولٌبه بر فاعل در سه مورد واجب است كه در زير به هر يك از آن ها اشاره خواهيم كرد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قرينه اى لفظى يا عقلى بر تقديم مفعولٌبه بر فاعل وجود نداشته باشد و اين احتمال وجود داشته باشد كه شنونده دچار اشتباه شود؛ براى مثال در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موسى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عيسى را گرامى داشت،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عيسى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 نمى شود كه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مقدّم است؛ چون به همان اندازه كه احتمال دارد مفعولٌبه مقدّم باشد، به همان اندازه نيز احتمال دارد كه فاعل باشد و اصل بر اين است كه در جمله، تقديم و تأخير وجود نداشته باشد مگر اين كه خلافش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 حالت اسمى كه اوّل آمده باشد، فاعل و آن كه دوم آمده باشد، مفعولٌبه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مفعولٌبه محصور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مفعولٌبه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شود، بايد در آخر جمله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قصد گوينده حصر مفعولٌبه باشد، بايد مفعولٌبه پس از فاعل در آخر جملۀ آغازشده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يا پس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براى مثال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عليٌّ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علىٌّ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على فقط زيد را زد نه كس ديگرى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عليٌّ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زيداً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بحث حصر فاعل و وجوب تقديم مفعولٌبه بر آن گذشت، از نظر معنا كاملاً متفاوت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ضَرَبَ زيداً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زيد را فقط على زد و كس ديگرى او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ضَربَ عليٌّ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فقط زيد را زد و نه كس ديگرى 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فاعل ضمير باشد، اعم از اين كه مفعولٌبه هم ضمير يا اسم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اگر فاعلِ جمله اى ضمير بود، مفعولٌبه آن، خواه اسم ظاهر باشد خواه ضمير، فاعل بايد مقدّم شود؛ براى مثال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 عليّاً فِي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ماضى مبنى بر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نمى توان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فاعل مقدّم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علياً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عليّاً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تا زمانى كه كاربرد ضمير متصل ممكن باشد، نوبت به كاربرد ضمير منفصل نمى رسد و</w:t>
      </w:r>
      <w:bookmarkStart w:id="141" w:name="pg9228_91616"/>
    </w:p>
    <w:p>
      <w:pPr>
        <w:pStyle w:val="BookText"/>
        <w:rPr/>
      </w:pPr>
      <w:bookmarkEnd w:id="141"/>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عليّاً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بايد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شود</w:t>
      </w:r>
      <w:r>
        <w:rPr>
          <w:rFonts w:eastAsia="IRNazanin" w:cs="IRNazanin"/>
          <w:color w:val="111111"/>
          <w:sz w:val="28"/>
          <w:szCs w:val="28"/>
          <w:rtl w:val="true"/>
          <w:lang w:bidi="fa-IR"/>
        </w:rPr>
        <w:t>.</w:t>
      </w:r>
    </w:p>
    <w:p>
      <w:pPr>
        <w:pStyle w:val="Heading4"/>
        <w:numPr>
          <w:ilvl w:val="3"/>
          <w:numId w:val="1"/>
        </w:numPr>
        <w:rPr/>
      </w:pPr>
      <w:bookmarkStart w:id="142" w:name="__RefHeading___Toc4206139_2870459653"/>
      <w:bookmarkStart w:id="143" w:name="_Toc58"/>
      <w:bookmarkEnd w:id="142"/>
      <w:r>
        <w:rPr>
          <w:rtl w:val="true"/>
        </w:rPr>
        <w:t>عامل نصب مفعولٌبه</w:t>
      </w:r>
      <w:bookmarkEnd w:id="143"/>
    </w:p>
    <w:p>
      <w:pPr>
        <w:pStyle w:val="BookText"/>
        <w:rPr/>
      </w:pPr>
      <w:r>
        <w:rPr>
          <w:rFonts w:ascii="IRNazanin" w:hAnsi="IRNazanin" w:eastAsia="IRNazanin"/>
          <w:color w:val="111111"/>
          <w:sz w:val="28"/>
          <w:sz w:val="28"/>
          <w:szCs w:val="28"/>
          <w:rtl w:val="true"/>
          <w:lang w:bidi="fa-IR"/>
        </w:rPr>
        <w:t>در اين بخش از درس به اين پرسش پاسخ مى دهيم كه در جملۀ فعليه يا حتى در جملۀ اسميه چه كلمه اى مفعولٌبه را نصب مى دهد و عامل نصب آن چيست‌؟</w:t>
      </w:r>
    </w:p>
    <w:p>
      <w:pPr>
        <w:pStyle w:val="BookText"/>
        <w:rPr/>
      </w:pPr>
      <w:r>
        <w:rPr>
          <w:rFonts w:ascii="IRNazanin" w:hAnsi="IRNazanin" w:eastAsia="IRNazanin"/>
          <w:color w:val="111111"/>
          <w:sz w:val="28"/>
          <w:sz w:val="28"/>
          <w:szCs w:val="28"/>
          <w:rtl w:val="true"/>
          <w:lang w:bidi="fa-IR"/>
        </w:rPr>
        <w:t>عامل نصب مفعولٌبه يا فعل است يا شبه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مورد اول مثال هاى فراوانى گذشت براى نمونه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خَلَقْناكُمْ ثُمَّ صَوَّرْناكُمْ‌</w:t>
      </w:r>
      <w:r>
        <w:rPr>
          <w:rFonts w:eastAsia="IRNazanin" w:cs="IRNazanin"/>
          <w:color w:val="111111"/>
          <w:sz w:val="28"/>
          <w:szCs w:val="28"/>
          <w:rtl w:val="true"/>
          <w:lang w:bidi="fa-IR"/>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 و محلاً منصوب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نصبِ هر دو، همان فعل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شبه فعل، عامل نصب مفعولٌبه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شبه فعل در زبان عربى، اسم هايى است كه عمل فعل را انجام مى دهند؛ يعنى، شباهتشان به فعل از نظر عملشان است؛ به عبارت ديگر، همان گونه كه فعل مى تواند فاعل را رفع و مفعولٌبه و حال را نصب دهد، شبه فعل نيز مى تواند در كلمات ديگر رفع و نصب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 فعل در زبان عربى شامل سه نوع كلمه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مشتقات وصفى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اسم فاعل، اسم مفعول، صفت مشبّهه، صيغۀ مبالغه و اسم تفضيل كه در بحث مفعول مطلق نيز به آن ها اشاره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اسمى مبنى است كه در آن معناى فعل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فعل معناى فعل متعدى را داشته باشد، مى تواند عامل نصب مفعولٌبه شود</w:t>
      </w:r>
      <w:r>
        <w:rPr>
          <w:rFonts w:eastAsia="IRNazanin" w:cs="IRNazanin"/>
          <w:color w:val="111111"/>
          <w:sz w:val="28"/>
          <w:szCs w:val="28"/>
          <w:rtl w:val="true"/>
          <w:lang w:bidi="fa-IR"/>
        </w:rPr>
        <w:t>.</w:t>
      </w:r>
      <w:bookmarkStart w:id="144" w:name="pg9228_91617"/>
    </w:p>
    <w:p>
      <w:pPr>
        <w:pStyle w:val="BookText"/>
        <w:rPr/>
      </w:pPr>
      <w:bookmarkEnd w:id="1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w:t>
      </w:r>
    </w:p>
    <w:p>
      <w:pPr>
        <w:pStyle w:val="BookText"/>
        <w:rPr/>
      </w:pPr>
      <w:r>
        <w:rPr>
          <w:rFonts w:ascii="Amiri" w:hAnsi="Amiri" w:eastAsia="Amiri" w:cs="Amiri"/>
          <w:color w:val="111111"/>
          <w:sz w:val="28"/>
          <w:sz w:val="28"/>
          <w:szCs w:val="28"/>
          <w:rtl w:val="true"/>
          <w:lang w:bidi="ar-SA"/>
        </w:rPr>
        <w:t xml:space="preserve">البته شرايط عمل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و رفع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فعل ها مجال بيش ترى مى طلبد كه در آينده به طور مفصل بيان خواهد شد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206141_2870459653"/>
      <w:bookmarkStart w:id="146" w:name="_Toc59"/>
      <w:bookmarkEnd w:id="145"/>
      <w:r>
        <w:rPr>
          <w:rtl w:val="true"/>
        </w:rPr>
        <w:t>چند مثال</w:t>
      </w:r>
      <w:bookmarkEnd w:id="1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كاتِبٌ رِسالةً الانَ أو في المستقبل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مرفوع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و عامل نصب آن اسم فاعلى است كه پيش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در صورتى كه معناى يك فعل متعدى را دهد، مى تواند عامل نصب مفعولٌبه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 .</w:t>
      </w:r>
      <w:r>
        <w:rPr>
          <w:rStyle w:val="FootnoteAnchor"/>
          <w:rtl w:val="true"/>
        </w:rPr>
        <w:footnoteReference w:id="45"/>
      </w:r>
      <w:r>
        <w:rPr>
          <w:rFonts w:ascii="IRNazanin" w:hAnsi="IRNazanin" w:eastAsia="IRNazanin"/>
          <w:color w:val="111111"/>
          <w:sz w:val="28"/>
          <w:sz w:val="28"/>
          <w:szCs w:val="28"/>
          <w:rtl w:val="true"/>
          <w:lang w:bidi="fa-IR"/>
        </w:rPr>
        <w:t xml:space="preserve">در اين آيه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نيست، بلكه اسم فعل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مراقبت داشته باشيد و مواظبت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آيات قرآن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جار و مجرور صِرف است،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معناى اسم فعل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عبارتِ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عَلَيْكُمْ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فعل شده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آن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فعلى به معناى فعل متعدى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در شرايط خاصى مى تواند فاعل را رفع و مفعولٌبه را نصب دهد؛ براى مثال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تَعَجَّبْتُ من إكرامِ زيدٍ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كه زيد على را گرامى مى دارد، تعجب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إفعال است و به فاعل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مفعولٌبه خود نصب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عامل نصب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47" w:name="pg9228_91618"/>
    </w:p>
    <w:p>
      <w:pPr>
        <w:pStyle w:val="BookText"/>
        <w:rPr/>
      </w:pPr>
      <w:bookmarkEnd w:id="147"/>
      <w:r>
        <w:rPr>
          <w:rFonts w:ascii="Amiri" w:hAnsi="Amiri" w:eastAsia="Amiri" w:cs="Amiri"/>
          <w:color w:val="111111"/>
          <w:sz w:val="28"/>
          <w:sz w:val="28"/>
          <w:szCs w:val="28"/>
          <w:rtl w:val="true"/>
          <w:lang w:bidi="ar-SA"/>
        </w:rPr>
        <w:t>در قرآن مجيد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 جَعَلْنا قُلُوبَهُمْ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به سبب پيمان شكنى شان، آن ها را لعن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به معناى 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آن است، و به همين جهت نيز منصوب شده است</w:t>
      </w:r>
      <w:r>
        <w:rPr>
          <w:rFonts w:eastAsia="IRNazanin" w:cs="IRNazanin"/>
          <w:color w:val="111111"/>
          <w:sz w:val="28"/>
          <w:szCs w:val="28"/>
          <w:rtl w:val="true"/>
          <w:lang w:bidi="fa-IR"/>
        </w:rPr>
        <w:t>.</w:t>
      </w:r>
    </w:p>
    <w:p>
      <w:pPr>
        <w:pStyle w:val="Heading4"/>
        <w:numPr>
          <w:ilvl w:val="3"/>
          <w:numId w:val="1"/>
        </w:numPr>
        <w:rPr/>
      </w:pPr>
      <w:bookmarkStart w:id="148" w:name="__RefHeading___Toc4206143_2870459653"/>
      <w:bookmarkStart w:id="149" w:name="_Toc60"/>
      <w:bookmarkEnd w:id="148"/>
      <w:r>
        <w:rPr>
          <w:rtl w:val="true"/>
        </w:rPr>
        <w:t>افعال چند مفعولى</w:t>
      </w:r>
      <w:bookmarkEnd w:id="149"/>
    </w:p>
    <w:p>
      <w:pPr>
        <w:pStyle w:val="BookText"/>
        <w:rPr/>
      </w:pPr>
      <w:r>
        <w:rPr>
          <w:rFonts w:ascii="IRNazanin" w:hAnsi="IRNazanin" w:eastAsia="IRNazanin"/>
          <w:color w:val="111111"/>
          <w:sz w:val="28"/>
          <w:sz w:val="28"/>
          <w:szCs w:val="28"/>
          <w:rtl w:val="true"/>
          <w:lang w:bidi="fa-IR"/>
        </w:rPr>
        <w:t>در زبان عربى افعالى وجود دارند كه مى توانند دو يا سه مفعول را منصوب كنند؛ يعنى، در زبان عربى سه نوع فعل متعدى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به يك مفعول؛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به دو مفعول؛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عليّاً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به سه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هفت فعلِ سه مفعولى وجود دارد؛ براى نمونه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خاصى سه مفعولى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عليّاً حُسَيناً ناجِحاً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آگاه كردم كه حسين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متعدى به دو مفعول تقسيمات، مباحث و احكام خاصى دارند كه بخشى از آن ها را در اين درس و بخش ديگر را در درس آينده مطرح مى كنيم</w:t>
      </w:r>
      <w:r>
        <w:rPr>
          <w:rFonts w:eastAsia="IRNazanin" w:cs="IRNazanin"/>
          <w:color w:val="111111"/>
          <w:sz w:val="28"/>
          <w:szCs w:val="28"/>
          <w:rtl w:val="true"/>
          <w:lang w:bidi="fa-IR"/>
        </w:rPr>
        <w:t>.</w:t>
      </w:r>
      <w:bookmarkStart w:id="150" w:name="pg9228_91619"/>
    </w:p>
    <w:p>
      <w:pPr>
        <w:pStyle w:val="Heading4"/>
        <w:numPr>
          <w:ilvl w:val="3"/>
          <w:numId w:val="1"/>
        </w:numPr>
        <w:rPr/>
      </w:pPr>
      <w:bookmarkStart w:id="151" w:name="__RefHeading___Toc4206145_2870459653"/>
      <w:bookmarkStart w:id="152" w:name="_Toc61"/>
      <w:bookmarkEnd w:id="150"/>
      <w:bookmarkEnd w:id="151"/>
      <w:r>
        <w:rPr>
          <w:rtl w:val="true"/>
        </w:rPr>
        <w:t>افعال دو مفعولى</w:t>
      </w:r>
      <w:bookmarkEnd w:id="152"/>
    </w:p>
    <w:p>
      <w:pPr>
        <w:pStyle w:val="Heading5"/>
        <w:numPr>
          <w:ilvl w:val="4"/>
          <w:numId w:val="1"/>
        </w:numPr>
        <w:rPr/>
      </w:pPr>
      <w:bookmarkStart w:id="153" w:name="__RefHeading___Toc4206147_2870459653"/>
      <w:bookmarkStart w:id="154" w:name="_Toc62"/>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افعال دو مفعولى به دو دسته تقسيم مى شوند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4206149_2870459653"/>
      <w:bookmarkStart w:id="156" w:name="_Toc63"/>
      <w:bookmarkEnd w:id="155"/>
      <w:r>
        <w:rPr>
          <w:rtl w:val="true"/>
        </w:rPr>
        <w:t>الف</w:t>
      </w:r>
      <w:r>
        <w:rPr>
          <w:rtl w:val="true"/>
        </w:rPr>
        <w:t xml:space="preserve">) </w:t>
      </w:r>
      <w:r>
        <w:rPr>
          <w:rtl w:val="true"/>
        </w:rPr>
        <w:t>افعالى كه دو مفعول آن ها در اصل مبتدا و خبر است</w:t>
      </w:r>
      <w:r>
        <w:rPr>
          <w:rtl w:val="true"/>
        </w:rPr>
        <w:t>.</w:t>
      </w:r>
      <w:bookmarkEnd w:id="156"/>
    </w:p>
    <w:p>
      <w:pPr>
        <w:pStyle w:val="BookText"/>
        <w:rPr/>
      </w:pPr>
      <w:r>
        <w:rPr>
          <w:rFonts w:ascii="IRNazanin" w:hAnsi="IRNazanin" w:eastAsia="IRNazanin"/>
          <w:color w:val="111111"/>
          <w:sz w:val="28"/>
          <w:sz w:val="28"/>
          <w:szCs w:val="28"/>
          <w:rtl w:val="true"/>
          <w:lang w:bidi="fa-IR"/>
        </w:rPr>
        <w:t xml:space="preserve">اين فعل ها بر جملۀ اسميه وارد مى شوند و مبتدا و خبر را به مفعول اوّل و دوم تبديل مى كنند؛ مانند جملۀ اسميۀ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هر دو مرفوع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فعلى دو مفعولى،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جملۀ اسميه وارد شود، جملۀ اسميه به جمله اى فعليه تبديل مى شود و مبتدا و خبر به ترتيب به مفعول اوّل و دوم تبديل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عليّاً 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نخست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افعال كه دو مفعول آن ها در اصل مبتدا و خبر بوده است، جزء نواسخ قلمداد مى شوند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57" w:name="__RefHeading___Toc4206151_2870459653"/>
      <w:bookmarkStart w:id="158" w:name="_Toc64"/>
      <w:bookmarkEnd w:id="157"/>
      <w:r>
        <w:rPr>
          <w:rtl w:val="true"/>
        </w:rPr>
        <w:t>ب</w:t>
      </w:r>
      <w:r>
        <w:rPr>
          <w:rtl w:val="true"/>
        </w:rPr>
        <w:t xml:space="preserve">) </w:t>
      </w:r>
      <w:r>
        <w:rPr>
          <w:rtl w:val="true"/>
        </w:rPr>
        <w:t>افعالى كه دو مفعول آن ها در اصل مبتدا و خبر نيست</w:t>
      </w:r>
      <w:r>
        <w:rPr>
          <w:rtl w:val="true"/>
        </w:rPr>
        <w:t>.</w:t>
      </w:r>
      <w:bookmarkEnd w:id="158"/>
    </w:p>
    <w:p>
      <w:pPr>
        <w:pStyle w:val="Heading6"/>
        <w:numPr>
          <w:ilvl w:val="5"/>
          <w:numId w:val="1"/>
        </w:numPr>
        <w:rPr/>
      </w:pPr>
      <w:bookmarkStart w:id="159" w:name="__RefHeading___Toc4206153_2870459653"/>
      <w:bookmarkStart w:id="160" w:name="_Toc65"/>
      <w:bookmarkEnd w:id="159"/>
      <w:r>
        <w:rPr>
          <w:rtl w:val="true"/>
        </w:rPr>
        <w:t>اشاره</w:t>
      </w:r>
      <w:bookmarkEnd w:id="16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افعال بر جمله وارد نمى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عليّاً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نمى توان گفت كه اين عبارت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داخل شده است؛ زيرا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از مفعول اوّل و دوم اين جمله نمى توان يك جملۀ اسميه ساخت، در حالى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عليّاً مريضاً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جمله اى اسميه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مريضٌ‌</w:t>
      </w:r>
      <w:r>
        <w:rPr>
          <w:rFonts w:eastAsia="IRNazanin" w:cs="IRNazanin"/>
          <w:color w:val="111111"/>
          <w:sz w:val="28"/>
          <w:szCs w:val="28"/>
          <w:rtl w:val="true"/>
          <w:lang w:bidi="fa-IR"/>
        </w:rPr>
        <w:t>».</w:t>
      </w:r>
      <w:r>
        <w:rPr>
          <w:rStyle w:val="FootnoteAnchor"/>
          <w:rtl w:val="true"/>
        </w:rPr>
        <w:footnoteReference w:id="48"/>
      </w:r>
      <w:bookmarkStart w:id="161" w:name="pg9228_91620"/>
    </w:p>
    <w:p>
      <w:pPr>
        <w:pStyle w:val="BookText"/>
        <w:rPr/>
      </w:pPr>
      <w:bookmarkEnd w:id="161"/>
      <w:r>
        <w:rPr>
          <w:rFonts w:ascii="Amiri" w:hAnsi="Amiri" w:eastAsia="Amiri" w:cs="Amiri"/>
          <w:color w:val="111111"/>
          <w:sz w:val="28"/>
          <w:sz w:val="28"/>
          <w:szCs w:val="28"/>
          <w:rtl w:val="true"/>
          <w:lang w:bidi="ar-SA"/>
        </w:rPr>
        <w:t>افعال دو مفعولى كه دو مفعول آن ها در اصل مبتدا و خبر است، به دو دسته تقسيم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قلوب و افعال تحويل</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4206155_2870459653"/>
      <w:bookmarkStart w:id="163" w:name="_Toc66"/>
      <w:bookmarkEnd w:id="162"/>
      <w:r>
        <w:rPr/>
        <w:t>1</w:t>
      </w:r>
      <w:r>
        <w:rPr>
          <w:rtl w:val="true"/>
        </w:rPr>
        <w:t xml:space="preserve">. </w:t>
      </w:r>
      <w:r>
        <w:rPr>
          <w:rtl w:val="true"/>
        </w:rPr>
        <w:t>افعال تحويل</w:t>
      </w:r>
      <w:bookmarkEnd w:id="163"/>
    </w:p>
    <w:p>
      <w:pPr>
        <w:pStyle w:val="Heading6"/>
        <w:numPr>
          <w:ilvl w:val="5"/>
          <w:numId w:val="1"/>
        </w:numPr>
        <w:rPr/>
      </w:pPr>
      <w:bookmarkStart w:id="164" w:name="__RefHeading___Toc4206157_2870459653"/>
      <w:bookmarkStart w:id="165" w:name="_Toc67"/>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در بارۀ افعال تحويل سخن زيادى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كافى است تعريف اين افعال را بدانيم و با مهم ترين آن ها آشنا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تفعيل و متعدى است و به معناى از حالتى به حالتى گرداندن، تغيير دادن و تبديل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افعال تحويل، همان گونه كه از اسمشان برمى آيد، به افعالى گفته مى شود كه بر جملۀ اسميه وارد مى شوند و مبتدا را به مفعول اوّل و خبر را به مفعول دوم تبديل مى كنند و معناى آن ها تبديل حالتى به حالت ديگر يا تغيير از حالتى به حالت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پركاربردترين افعال تحويل عبارت اند از</w:t>
      </w:r>
      <w:r>
        <w:rPr>
          <w:rFonts w:eastAsia="IRNazanin" w:cs="IRNazanin"/>
          <w:color w:val="111111"/>
          <w:sz w:val="28"/>
          <w:szCs w:val="28"/>
          <w:rtl w:val="true"/>
          <w:lang w:bidi="fa-IR"/>
        </w:rPr>
        <w:t>:</w:t>
      </w:r>
    </w:p>
    <w:p>
      <w:pPr>
        <w:pStyle w:val="Heading6"/>
        <w:numPr>
          <w:ilvl w:val="5"/>
          <w:numId w:val="1"/>
        </w:numPr>
        <w:rPr/>
      </w:pPr>
      <w:bookmarkStart w:id="166" w:name="__RefHeading___Toc4206159_2870459653"/>
      <w:bookmarkStart w:id="167" w:name="_Toc68"/>
      <w:bookmarkEnd w:id="166"/>
      <w:r>
        <w:rPr>
          <w:rtl w:val="true"/>
        </w:rPr>
        <w:t>الف</w:t>
      </w:r>
      <w:r>
        <w:rPr>
          <w:rtl w:val="true"/>
        </w:rPr>
        <w:t xml:space="preserve">) </w:t>
      </w:r>
      <w:r>
        <w:rPr>
          <w:rtl w:val="true"/>
        </w:rPr>
        <w:t>جَعَلَ‌</w:t>
      </w:r>
      <w:bookmarkEnd w:id="167"/>
    </w:p>
    <w:p>
      <w:pPr>
        <w:pStyle w:val="BookText"/>
        <w:rPr/>
      </w:pPr>
      <w:r>
        <w:rPr>
          <w:rFonts w:ascii="IRNazanin" w:hAnsi="IRNazanin" w:eastAsia="IRNazanin"/>
          <w:color w:val="111111"/>
          <w:sz w:val="28"/>
          <w:sz w:val="28"/>
          <w:szCs w:val="28"/>
          <w:rtl w:val="true"/>
          <w:lang w:bidi="fa-IR"/>
        </w:rPr>
        <w:t xml:space="preserve">يكى از مهم ترين اين افعال، كه در قرآن كريم هم زياد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فعل هميشه به معناى تحويل نيست، بلكه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يا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مى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الكتابَ عَلَى المِنضَدَةِ‌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مفعولى است كه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نيز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هر موجود زنده اى را از آب خلق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گاه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 يا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اَلْمَلائِكَةَ اَلَّذِينَ هُمْ عِبادُ اَلرَّحْمنِ إِناثاً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ولى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افعال تحويل به معناى تبديل و تغيير نيست، بلكه از افعال قلوب و به معناى پنداشتن است؛ يعنى، مشركان، فرشتگان را كه بندگان خدا هستند، مؤنث پنداشتند؛ يعنى، فكر مى كردند كه فرشتگان دختران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به معناى تبديل، تحويل و تغيير به كار مى رود كه در اين معنا از افعال تحويل است؛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نَوْمَكُمْ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گردانيديم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آيۀ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اگر اراده كنيم اين آب گوارا را به آب شور و تلخ تبديل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و معناى تبديل هم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الطّينَ خَزَفاً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را به سفال تبديل كردم، از افعال تحويل است؛ زيرا بر تبديل چيزى به چيز ديگر و از حالتى به حالت ديگر درآوردن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گاه ممكن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شروع باشد كه در بحث افعال مقاربه در نحو كاربردى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آشنا شديم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مطالب روشن مى شود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افعال تحويل نيست، بلكه تنها هنگامى فعل تحويل است كه معناى تبديل كردن و تغيير دادن داشته باشد</w:t>
      </w:r>
      <w:r>
        <w:rPr>
          <w:rFonts w:eastAsia="IRNazanin" w:cs="IRNazanin"/>
          <w:color w:val="111111"/>
          <w:sz w:val="28"/>
          <w:szCs w:val="28"/>
          <w:rtl w:val="true"/>
          <w:lang w:bidi="fa-IR"/>
        </w:rPr>
        <w:t>.</w:t>
      </w:r>
      <w:bookmarkStart w:id="168" w:name="pg9228_91622"/>
    </w:p>
    <w:p>
      <w:pPr>
        <w:pStyle w:val="Heading6"/>
        <w:numPr>
          <w:ilvl w:val="5"/>
          <w:numId w:val="1"/>
        </w:numPr>
        <w:rPr/>
      </w:pPr>
      <w:bookmarkStart w:id="169" w:name="__RefHeading___Toc4206161_2870459653"/>
      <w:bookmarkStart w:id="170" w:name="_Toc69"/>
      <w:bookmarkEnd w:id="168"/>
      <w:bookmarkEnd w:id="169"/>
      <w:r>
        <w:rPr>
          <w:rtl w:val="true"/>
        </w:rPr>
        <w:t>ب</w:t>
      </w:r>
      <w:r>
        <w:rPr>
          <w:rtl w:val="true"/>
        </w:rPr>
        <w:t xml:space="preserve">) </w:t>
      </w:r>
      <w:r>
        <w:rPr>
          <w:rtl w:val="true"/>
        </w:rPr>
        <w:t>اِتَّخَذَ</w:t>
      </w:r>
      <w:bookmarkEnd w:id="170"/>
    </w:p>
    <w:p>
      <w:pPr>
        <w:pStyle w:val="BookText"/>
        <w:rPr/>
      </w:pPr>
      <w:r>
        <w:rPr>
          <w:rFonts w:ascii="Amiri" w:hAnsi="Amiri" w:eastAsia="Amiri" w:cs="Amiri"/>
          <w:color w:val="111111"/>
          <w:sz w:val="28"/>
          <w:sz w:val="28"/>
          <w:szCs w:val="28"/>
          <w:rtl w:val="true"/>
          <w:lang w:bidi="ar-SA"/>
        </w:rPr>
        <w:t xml:space="preserve">دومين فعل از افعال 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خداوند ابراهيم را خليل خود گرداند،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گرداندن و تبديل كردن به كار رفته است از افعال تحويل است</w:t>
      </w:r>
      <w:r>
        <w:rPr>
          <w:rFonts w:eastAsia="IRNazanin" w:cs="IRNazanin"/>
          <w:color w:val="111111"/>
          <w:sz w:val="28"/>
          <w:szCs w:val="28"/>
          <w:rtl w:val="true"/>
          <w:lang w:bidi="fa-IR"/>
        </w:rPr>
        <w:t>.</w:t>
      </w:r>
    </w:p>
    <w:p>
      <w:pPr>
        <w:pStyle w:val="Heading6"/>
        <w:numPr>
          <w:ilvl w:val="5"/>
          <w:numId w:val="1"/>
        </w:numPr>
        <w:rPr/>
      </w:pPr>
      <w:bookmarkStart w:id="171" w:name="__RefHeading___Toc4206163_2870459653"/>
      <w:bookmarkStart w:id="172" w:name="_Toc70"/>
      <w:bookmarkEnd w:id="171"/>
      <w:r>
        <w:rPr>
          <w:rtl w:val="true"/>
        </w:rPr>
        <w:t>ج</w:t>
      </w:r>
      <w:r>
        <w:rPr>
          <w:rtl w:val="true"/>
        </w:rPr>
        <w:t xml:space="preserve">) </w:t>
      </w:r>
      <w:r>
        <w:rPr>
          <w:rtl w:val="true"/>
        </w:rPr>
        <w:t>تَرَكَ‌</w:t>
      </w:r>
      <w:bookmarkEnd w:id="172"/>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افعال تحويل است، البته به شرطى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كردن</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4206165_2870459653"/>
      <w:bookmarkStart w:id="174" w:name="_Toc71"/>
      <w:bookmarkEnd w:id="173"/>
      <w:r>
        <w:rPr>
          <w:rtl w:val="true"/>
        </w:rPr>
        <w:t>د</w:t>
      </w:r>
      <w:r>
        <w:rPr>
          <w:rtl w:val="true"/>
        </w:rPr>
        <w:t xml:space="preserve">) </w:t>
      </w:r>
      <w:r>
        <w:rPr>
          <w:rtl w:val="true"/>
        </w:rPr>
        <w:t>رَدَّ</w:t>
      </w:r>
      <w:bookmarkEnd w:id="174"/>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شرطى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 يا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افعال تحويل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افعال تحويل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دارند، ولى از آنجا كه كاربرد آن ها از افعال پيشين كمتر است، از بيان آن ها صرف نظر مى كنيم</w:t>
      </w:r>
      <w:r>
        <w:rPr>
          <w:rFonts w:eastAsia="IRNazanin" w:cs="IRNazanin"/>
          <w:color w:val="111111"/>
          <w:sz w:val="28"/>
          <w:szCs w:val="28"/>
          <w:rtl w:val="true"/>
          <w:lang w:bidi="fa-IR"/>
        </w:rPr>
        <w:t>.</w:t>
      </w:r>
    </w:p>
    <w:p>
      <w:pPr>
        <w:pStyle w:val="Heading6"/>
        <w:numPr>
          <w:ilvl w:val="5"/>
          <w:numId w:val="1"/>
        </w:numPr>
        <w:rPr/>
      </w:pPr>
      <w:bookmarkStart w:id="175" w:name="__RefHeading___Toc4206167_2870459653"/>
      <w:bookmarkStart w:id="176" w:name="_Toc72"/>
      <w:bookmarkEnd w:id="175"/>
      <w:r>
        <w:rPr/>
        <w:t>2</w:t>
      </w:r>
      <w:r>
        <w:rPr>
          <w:rtl w:val="true"/>
        </w:rPr>
        <w:t xml:space="preserve">. </w:t>
      </w:r>
      <w:r>
        <w:rPr>
          <w:rtl w:val="true"/>
        </w:rPr>
        <w:t>افعال قلوب</w:t>
      </w:r>
      <w:bookmarkEnd w:id="176"/>
    </w:p>
    <w:p>
      <w:pPr>
        <w:pStyle w:val="Heading6"/>
        <w:numPr>
          <w:ilvl w:val="5"/>
          <w:numId w:val="1"/>
        </w:numPr>
        <w:rPr/>
      </w:pPr>
      <w:bookmarkStart w:id="177" w:name="__RefHeading___Toc4206169_2870459653"/>
      <w:bookmarkStart w:id="178" w:name="_Toc73"/>
      <w:bookmarkEnd w:id="177"/>
      <w:r>
        <w:rPr>
          <w:rtl w:val="true"/>
        </w:rPr>
        <w:t>اشاره</w:t>
      </w:r>
      <w:bookmarkEnd w:id="1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عمدۀ افعال متعدى به دو مفعول، افعال قلوب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قلوب، همان گونه كه از اسمشان پيدا است، افعالى قلبى و باطنى هستند؛ يعنى، با اعضا و جوارح سر و كار ندارند، بلكه از باطن، فكر، انديشه و قلب انسان صادر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افعال، افعال جوانح هستند، نه افعال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افعال بر جملۀ اسميه وارد مى شوند و مبتدا و خبر را به مفعول اوّل و دوم تبديل مى كنند</w:t>
      </w:r>
      <w:r>
        <w:rPr>
          <w:rFonts w:eastAsia="IRNazanin" w:cs="IRNazanin"/>
          <w:color w:val="111111"/>
          <w:sz w:val="28"/>
          <w:szCs w:val="28"/>
          <w:rtl w:val="true"/>
          <w:lang w:bidi="fa-IR"/>
        </w:rPr>
        <w:t>.</w:t>
      </w:r>
      <w:bookmarkStart w:id="179" w:name="pg9228_91623"/>
    </w:p>
    <w:p>
      <w:pPr>
        <w:pStyle w:val="BookText"/>
        <w:rPr/>
      </w:pPr>
      <w:bookmarkEnd w:id="179"/>
      <w:r>
        <w:rPr>
          <w:rFonts w:ascii="Amiri" w:hAnsi="Amiri" w:eastAsia="Amiri" w:cs="Amiri"/>
          <w:color w:val="111111"/>
          <w:sz w:val="28"/>
          <w:sz w:val="28"/>
          <w:szCs w:val="28"/>
          <w:rtl w:val="true"/>
          <w:lang w:bidi="ar-SA"/>
        </w:rPr>
        <w:t>افعال قلوب از نظر معنا به دو دسته تقسيم مى شوند</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4206171_2870459653"/>
      <w:bookmarkStart w:id="181" w:name="_Toc74"/>
      <w:bookmarkEnd w:id="180"/>
      <w:r>
        <w:rPr>
          <w:rtl w:val="true"/>
        </w:rPr>
        <w:t>الف</w:t>
      </w:r>
      <w:r>
        <w:rPr>
          <w:rtl w:val="true"/>
        </w:rPr>
        <w:t xml:space="preserve">) </w:t>
      </w:r>
      <w:r>
        <w:rPr>
          <w:rtl w:val="true"/>
        </w:rPr>
        <w:t>افعال يقين</w:t>
      </w:r>
      <w:bookmarkEnd w:id="181"/>
    </w:p>
    <w:p>
      <w:pPr>
        <w:pStyle w:val="BookText"/>
        <w:rPr/>
      </w:pPr>
      <w:r>
        <w:rPr>
          <w:rFonts w:ascii="Amiri" w:hAnsi="Amiri" w:eastAsia="Amiri" w:cs="Amiri"/>
          <w:color w:val="111111"/>
          <w:sz w:val="28"/>
          <w:sz w:val="28"/>
          <w:szCs w:val="28"/>
          <w:rtl w:val="true"/>
          <w:lang w:bidi="ar-SA"/>
        </w:rPr>
        <w:t>افعالى هستند كه بر علم قطعى، يقينى و جزمى دلالت مى كنند و معناى يقين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ترين اين افعال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رأى، وَجَدَ، ألفَى، دَرَى 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صيغۀ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نمونه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الجَوَّ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دانستم كه هوا سرد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جمله اى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داخل شده و مبتدا و خبر جملۀ اسميه را به مفعول اوّل و دوم تبديل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العِلمَ نافِعاً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سودمند يافتم، نيز دقيقاً مانند جملۀ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جمله به اين 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را عالم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يقين كردم كه على عالم است، نيز همانند دو جملۀ پيشين است</w:t>
      </w:r>
      <w:r>
        <w:rPr>
          <w:rFonts w:eastAsia="IRNazanin" w:cs="IRNazanin"/>
          <w:color w:val="111111"/>
          <w:sz w:val="28"/>
          <w:szCs w:val="28"/>
          <w:rtl w:val="true"/>
          <w:lang w:bidi="fa-IR"/>
        </w:rPr>
        <w:t>.</w:t>
      </w:r>
    </w:p>
    <w:p>
      <w:pPr>
        <w:pStyle w:val="Heading6"/>
        <w:numPr>
          <w:ilvl w:val="5"/>
          <w:numId w:val="1"/>
        </w:numPr>
        <w:rPr/>
      </w:pPr>
      <w:bookmarkStart w:id="182" w:name="__RefHeading___Toc4206173_2870459653"/>
      <w:bookmarkStart w:id="183" w:name="_Toc75"/>
      <w:bookmarkEnd w:id="182"/>
      <w:r>
        <w:rPr>
          <w:rtl w:val="true"/>
        </w:rPr>
        <w:t>ب</w:t>
      </w:r>
      <w:r>
        <w:rPr>
          <w:rtl w:val="true"/>
        </w:rPr>
        <w:t xml:space="preserve">) </w:t>
      </w:r>
      <w:r>
        <w:rPr>
          <w:rtl w:val="true"/>
        </w:rPr>
        <w:t>افعال رُجحان</w:t>
      </w:r>
      <w:bookmarkEnd w:id="183"/>
    </w:p>
    <w:p>
      <w:pPr>
        <w:pStyle w:val="BookText"/>
        <w:rPr/>
      </w:pPr>
      <w:r>
        <w:rPr>
          <w:rFonts w:ascii="IRNazanin" w:hAnsi="IRNazanin" w:eastAsia="IRNazanin"/>
          <w:color w:val="111111"/>
          <w:sz w:val="28"/>
          <w:sz w:val="28"/>
          <w:szCs w:val="28"/>
          <w:rtl w:val="true"/>
          <w:lang w:bidi="fa-IR"/>
        </w:rPr>
        <w:t>افعالى هستند كه بر گمان، پندار، خيال يا ترجيح يكى از احتمالات بر احتمالات ديگر دلالت مى كنند و بر علم قطعى دلالت ندارند؛ به ديگر سخن هرگاه علم قطعى وجود نداشته باشد، ولى يكى از احتمالات بر احتمالات ديگر ترجيح داشته باشد از اين افعال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افعال رجحان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اعتقاد ظنّى و گمانى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خيال باطل كرد يا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صيغۀ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كن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تحويل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رجحان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 و فكر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افعال تحويل به معناى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كردن و تغيير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مى رود؛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فكر كردند كه فرشتگان كه بندگان خداوند رحمان هستند، دخترند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همان گونه كه افعال يقين به شرط داشتن معناى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افعال يقين قرار مى گيرند، افعال رجحان نيز به شرط داشتن معناى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افعال رجحان قلمداد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هر كدام از اين افعال در معنايى ديگر به كار رود، از افعال يقين يا رجحان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اين نكته به نمونه هاى زير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يقين كرد و علم قطعى پيدا كرد، باشد در شمار افعال قلوب يقينى است، اما اگر به معناى ديدن با چشم سر باشد و به اصطلاح رؤيت بصرى باشد، نه رؤيت قلبى، ديگر دو مفعولى نيست، بلكه يك مفعولى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 في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يك مفعول بيش تر ندارد و از افعال حسّى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افعال قلبى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عالم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فعل قلبى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شرطى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افعال قلوب است، اما اگر به معناى پيدا كردن و يافتن حسّى و مادى باشد، ديگر از افعال دو مفعولى نيست؛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ضَيَّعْتُ كتابي، ثُمَّ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كتابم را گم كردم، سپس پيدا كردم،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مفعولى است و از افعال قلوب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العِلمَ نافِعاً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را سودمند يافتم،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يقين و دو مفعولى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يافتن، يافتن حسّى نيست، بلكه يافتن قلبى و به معناى دانستن و يقين كردن است</w:t>
      </w:r>
      <w:r>
        <w:rPr>
          <w:rFonts w:eastAsia="IRNazanin" w:cs="IRNazanin"/>
          <w:color w:val="111111"/>
          <w:sz w:val="28"/>
          <w:szCs w:val="28"/>
          <w:rtl w:val="true"/>
          <w:lang w:bidi="fa-IR"/>
        </w:rPr>
        <w:t>.</w:t>
      </w:r>
      <w:bookmarkStart w:id="184" w:name="pg9228_91625"/>
    </w:p>
    <w:p>
      <w:pPr>
        <w:pStyle w:val="BookText"/>
        <w:rPr/>
      </w:pPr>
      <w:bookmarkEnd w:id="1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معناى اتهام زدن به كار رود از افعال رجحان نيست؛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را متّهم دانستم، كه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مفعولى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پنداشتن باشد دو مفعولى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زَيداً مَريضاً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پنداشتم كه زيد مريض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فعل امر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افعال قلوب نيست، بلكه از افعال حسّى يا جوارح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هَبني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مفعولى است، دو مفعول آن در اصل مبتدا و خبر نيستند، و از افعال قلوب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افعال رجحان است؛ مانند اين عبارت دعاى كميل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هَبْني صَبَرْتُ عَلَى عَذابِكَ‌، فَكَيفَ أصبِرُ عَلَى فِراقِكَ‌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كن كه من بر عذاب تو صبر كردم، چگونه بر فراق تو صبر كنم‌؟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عَلَى عَذابِكَ‌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مفعول دوم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در شمار افعال قلوب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كوتاه سخن آنكه اين افعال زمانى از افعال قلوب هستند كه در حالت يقين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حالت ظن و رجحان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206175_2870459653"/>
      <w:bookmarkStart w:id="186" w:name="_Toc76"/>
      <w:bookmarkEnd w:id="185"/>
      <w:r>
        <w:rPr>
          <w:rtl w:val="true"/>
        </w:rPr>
        <w:t>چكيده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مفعولٌبه اسمى است نشانگر شخص يا شيئى كه عمل فاعل بر آن واقع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مفعولٌبه به دو نوع صريح و مؤوّل به صريح تقسيم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مفعولٌبه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به كار مى رود كه آن اسمى كه به عنوان مفعولٌبه در جمله واقع شده است، به صراحت در كلام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صريح به اسم ظاهر و ضمير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مفعولٌبه مؤوَّل به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مصدرى مؤوَّل متشكّل از يك حرف مصدرى و جملۀ پس از آن نقش مفعولٌبه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فعليّه به طور طبيعى مفعولٌبه پس از فعل و فاعل مى آيد، ولى گاه ممكن است اين ترتيب جابه جا شود و مفعولٌبه بر فاعل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مفعولٌبه بر فاعل سه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تقديم مفعولٌبه بر فاعل؛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تقديم مفعولٌبه بر فاعل؛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تقديم مفعولٌبه بر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نصب مفعولٌبه يا فعل است يا شبه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شبه فعل در زبان عربى، اسم هايى است كه عمل فعل را انجام مى دهند؛ يعنى شباهتشان به فعل از لحاظ عملشان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فعل ها شامل سه نوع از كلمات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مشتقات وصفى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اسم مفعول، صفت مشبّهه، صيغۀ مبالغه و اسم تفضيل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 مبنى كه در آن معناى فعل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به شرطى مى تواند عامل نصب مفعولٌبه واقع شود كه معناى فعل متعدى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زبان عربى برخى افعال متعدى بيش از يك مفعول دارند و در اصطلاح دو مفعولى يا سه مفعولى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دو مفعولى به دو دسته تقسيم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افعالى كه دو مفعول آن ها در اصل مبتدا و خبر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افعالى كه دو مفعول آن ها در اصل مبتدا و خبر نيست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افعالى كه دو مفعول آن ها در اصل مبتدا و خبر است، بر دو گونه است</w:t>
      </w:r>
      <w:r>
        <w:rPr>
          <w:rFonts w:eastAsia="IRNazanin" w:cs="IRNazanin"/>
          <w:color w:val="111111"/>
          <w:sz w:val="28"/>
          <w:szCs w:val="28"/>
          <w:rtl w:val="true"/>
          <w:lang w:bidi="fa-IR"/>
        </w:rPr>
        <w:t>:</w:t>
      </w:r>
      <w:bookmarkStart w:id="187" w:name="pg9228_91627"/>
    </w:p>
    <w:p>
      <w:pPr>
        <w:pStyle w:val="BookText"/>
        <w:rPr/>
      </w:pPr>
      <w:bookmarkEnd w:id="18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هستند كه بر جملۀ اسميه وارد مى شوند و مبتدا را به مفعول اوّل و خبر را به مفعول دوم تبديل مى كنند و معناى آن ها تبديل حالتى به حالت ديگر يا تغيير از حالتى به حالت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افعال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افعالى هستند كه قلبى و باطنى هستند؛ يعنى، با اعضا و جوارح سر و كار ندارند، بلكه از باطن، فكر، انديشه و قلب انسان صادر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افعال قلوب از نظر معنا به دو دسته تقسيم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افعال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افعالى هستند كه بر علم قطعى، يقينى و جزمى دلالت مى كنند و معناى يقين مى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هستند كه بر گمان، پندار، خيال يا ترجيح يكى از احتمالات بر احتمالات ديگر دلالت مى كنند و بر علم قطعى دلالت ندارند</w:t>
      </w:r>
      <w:r>
        <w:rPr>
          <w:rFonts w:eastAsia="IRNazanin" w:cs="IRNazanin"/>
          <w:color w:val="111111"/>
          <w:sz w:val="28"/>
          <w:szCs w:val="28"/>
          <w:rtl w:val="true"/>
          <w:lang w:bidi="fa-IR"/>
        </w:rPr>
        <w:t>.</w:t>
      </w:r>
    </w:p>
    <w:p>
      <w:pPr>
        <w:pStyle w:val="Heading4"/>
        <w:numPr>
          <w:ilvl w:val="3"/>
          <w:numId w:val="1"/>
        </w:numPr>
        <w:rPr/>
      </w:pPr>
      <w:bookmarkStart w:id="188" w:name="__RefHeading___Toc4206177_2870459653"/>
      <w:bookmarkStart w:id="189" w:name="_Toc77"/>
      <w:bookmarkEnd w:id="188"/>
      <w:r>
        <w:rPr>
          <w:rtl w:val="true"/>
        </w:rPr>
        <w:t>تمرين</w:t>
      </w:r>
      <w:bookmarkEnd w:id="18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 صريح و مؤوّل به صريح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أَنْ أَرادَ أَنْ يَبْطِشَ بِالَّذِي هُوَ عَدُوٌّ لَهُما قالَ يا مُوسى أَ تُرِيدُ أَنْ تَقْتُلَنِي كَما قَتَلْتَ نَفْساً بِالْأَمْسِ‌</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لَم يَتَجاوَزِ الكاتِبُ الفَنَّ الواحِدَ مَلَّتْهُ القُلوبُ‌؛ لأنَّ النّفوسَ تُحِبُّ الانتِقالَ مِن شيءٍ إلى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أنَّكَ إذا أخَذْتَ الدَّواءَ أَبْرَأكَ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وجوب يا امتناع تقديم مفعول به بر فاعل را با ذكر سبب بيان كنيد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أَخَذْنا مِيثاقَكُمْ وَ رَفَعْنا فَوْقَكُمُ اَلطُّورَ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تَرجَمَ ابنُ‌المُقَفَّعِ إلاّ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صديقي بَيتَهُ في العامِ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أعجَبَني الكِتابُ فَاشتَرَيْتُهُ‌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زيداً أصدقاؤُهُ لِاَنَّهُ لَمْ يَكْتُبْ 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 عامل آن را در عبارت هاى زير تعيين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أَيُّهَا اَلْكافِرُونَ لا أَعْبُدُ ما تَعْبُدُونَ وَ لا أَنْتُمْ عابِدُونَ ما أَعْبُدُ وَ لا أَنا عابِدٌ ما عَبَدْتُّمْ‌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نُقَلِّبُهُمْ ذاتَ اَلْيَمِينِ وَ ذاتَ اَلشِّمالِ وَ كَلْبُهُمْ باسِطٌ ذِراعَيْهِ بِالْوَصِيدِ</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الظُّلْمِ مَنْعُكَ حُقوقَ 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دُونَكَ الكتابَ‌؛ فإنَّهُ يُفيدُكَ‌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دو مفعولى و مفعول هاى آن را در عبارت هاى زير تعيين كنيد و نوع آن ها را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أَلْفَوْا آباءَهُمْ ضالِّينَ‌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عَلَّمْناهُ اَلشِّعْرَ وَ ما يَنْبَغِي 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ومُعَاشَرَةَ الأشرارِ؛ فإنَّهُمْ كالنّارِ مُباشَرَتُها تُحْرِقُ‌</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رَزَقَهُ اللهُ عَقلاً قَويماً وعَملاً مُستَقيماً، فَقَدْ ظاهَرَ لَدَيْهِ النِّعمَةَ وأعْظَمَ عليه المِنَّةَ‌</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الْفُرَصَةَ تَمُرُّ مرَّ السَّحابِ‌</w:t>
      </w:r>
      <w:r>
        <w:rPr>
          <w:rFonts w:eastAsia="Amiri" w:cs="Amiri" w:ascii="Amiri" w:hAnsi="Amiri"/>
          <w:color w:val="111111"/>
          <w:sz w:val="28"/>
          <w:szCs w:val="28"/>
          <w:rtl w:val="true"/>
          <w:lang w:bidi="ar-SA"/>
        </w:rPr>
        <w:t>.»</w:t>
      </w:r>
      <w:r>
        <w:rPr>
          <w:rStyle w:val="FootnoteAnchor"/>
          <w:rtl w:val="true"/>
        </w:rPr>
        <w:footnoteReference w:id="70"/>
      </w:r>
      <w:bookmarkStart w:id="190" w:name="pg9228_91630"/>
    </w:p>
    <w:p>
      <w:pPr>
        <w:pStyle w:val="Heading3"/>
        <w:numPr>
          <w:ilvl w:val="2"/>
          <w:numId w:val="1"/>
        </w:numPr>
        <w:rPr/>
      </w:pPr>
      <w:bookmarkStart w:id="191" w:name="__RefHeading___Toc4206179_2870459653"/>
      <w:bookmarkStart w:id="192" w:name="_Toc78"/>
      <w:bookmarkEnd w:id="190"/>
      <w:bookmarkEnd w:id="191"/>
      <w:r>
        <w:rPr>
          <w:rtl w:val="true"/>
        </w:rPr>
        <w:t>درس سوم</w:t>
      </w:r>
      <w:r>
        <w:rPr>
          <w:rtl w:val="true"/>
        </w:rPr>
        <w:t xml:space="preserve">: </w:t>
      </w:r>
      <w:r>
        <w:rPr>
          <w:rtl w:val="true"/>
        </w:rPr>
        <w:t xml:space="preserve">مفعولٌبه </w:t>
      </w:r>
      <w:r>
        <w:rPr>
          <w:rtl w:val="true"/>
        </w:rPr>
        <w:t>(</w:t>
      </w:r>
      <w:r>
        <w:rPr/>
        <w:t>2</w:t>
      </w:r>
      <w:r>
        <w:rPr>
          <w:rtl w:val="true"/>
        </w:rPr>
        <w:t>)</w:t>
      </w:r>
      <w:bookmarkEnd w:id="192"/>
    </w:p>
    <w:p>
      <w:pPr>
        <w:pStyle w:val="Heading4"/>
        <w:numPr>
          <w:ilvl w:val="3"/>
          <w:numId w:val="1"/>
        </w:numPr>
        <w:rPr/>
      </w:pPr>
      <w:bookmarkStart w:id="193" w:name="__RefHeading___Toc4206181_2870459653"/>
      <w:bookmarkStart w:id="194" w:name="_Toc79"/>
      <w:bookmarkEnd w:id="193"/>
      <w:r>
        <w:rPr>
          <w:rtl w:val="true"/>
        </w:rPr>
        <w:t>اهداف درس</w:t>
      </w:r>
      <w:bookmarkEnd w:id="194"/>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سدّ مسدّ مفعولٌ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دومفعولى كه دو مفعول آنها در اصل مبتدا و خبر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شيوۀ تشخيص مفعول اول و دوم افعالى كه دو مفعول آنها مبتدا و خبر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كردن افعال دومفعولى؛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سه مفعولى</w:t>
      </w:r>
      <w:r>
        <w:rPr>
          <w:rFonts w:eastAsia="IRNazanin" w:cs="IRNazanin"/>
          <w:color w:val="111111"/>
          <w:sz w:val="28"/>
          <w:szCs w:val="28"/>
          <w:rtl w:val="true"/>
          <w:lang w:bidi="fa-IR"/>
        </w:rPr>
        <w:t>.</w:t>
      </w:r>
    </w:p>
    <w:p>
      <w:pPr>
        <w:pStyle w:val="Heading4"/>
        <w:numPr>
          <w:ilvl w:val="3"/>
          <w:numId w:val="1"/>
        </w:numPr>
        <w:rPr/>
      </w:pPr>
      <w:bookmarkStart w:id="195" w:name="__RefHeading___Toc4206183_2870459653"/>
      <w:bookmarkStart w:id="196" w:name="_Toc80"/>
      <w:bookmarkEnd w:id="195"/>
      <w:r>
        <w:rPr>
          <w:rtl w:val="true"/>
        </w:rPr>
        <w:t>درآمد</w:t>
      </w:r>
      <w:bookmarkEnd w:id="1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گذشته با افعال چند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مفعولى و سه مفعولى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شديم و گفتيم كه افعال دو مفعولى به دو دسته تقسيم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كه دو مفعول آن ها در اصل مبتدا و خبر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كه دو مفعول آن ها در اصل مبتدا و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 يعنى افعالى كه دو مفعول آن ها در اصل مبتدا و خبر است، نيز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تحويل؛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قلوب</w:t>
      </w:r>
      <w:r>
        <w:rPr>
          <w:rFonts w:eastAsia="IRNazanin" w:cs="IRNazanin"/>
          <w:color w:val="111111"/>
          <w:sz w:val="28"/>
          <w:szCs w:val="28"/>
          <w:rtl w:val="true"/>
          <w:lang w:bidi="fa-IR"/>
        </w:rPr>
        <w:t>.</w:t>
      </w:r>
      <w:bookmarkStart w:id="197" w:name="pg9228_91631"/>
    </w:p>
    <w:p>
      <w:pPr>
        <w:pStyle w:val="BookText"/>
        <w:rPr/>
      </w:pPr>
      <w:bookmarkEnd w:id="197"/>
      <w:r>
        <w:rPr>
          <w:rFonts w:ascii="IRNazanin" w:hAnsi="IRNazanin" w:eastAsia="IRNazanin"/>
          <w:color w:val="111111"/>
          <w:sz w:val="28"/>
          <w:sz w:val="28"/>
          <w:szCs w:val="28"/>
          <w:rtl w:val="true"/>
          <w:lang w:bidi="fa-IR"/>
        </w:rPr>
        <w:t>در درس گذشته با افعال تحويل و بخشى از افعال قلوب آشنا شديم و انواع افعال قلوب، از نظر معنا؛ يعنى افعال يقين و رجحان را 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ادامۀ مباحث مربوط به افعال قلوب را پى مى گيريم و با افعالى كه دو مفعول آن ها در اصل مبتدا و خبر نيست و همچنين افعال سه مفعولى آشنا خواهيم شد</w:t>
      </w:r>
      <w:r>
        <w:rPr>
          <w:rFonts w:eastAsia="IRNazanin" w:cs="IRNazanin"/>
          <w:color w:val="111111"/>
          <w:sz w:val="28"/>
          <w:szCs w:val="28"/>
          <w:rtl w:val="true"/>
          <w:lang w:bidi="fa-IR"/>
        </w:rPr>
        <w:t>.</w:t>
      </w:r>
    </w:p>
    <w:p>
      <w:pPr>
        <w:pStyle w:val="Heading4"/>
        <w:numPr>
          <w:ilvl w:val="3"/>
          <w:numId w:val="1"/>
        </w:numPr>
        <w:rPr/>
      </w:pPr>
      <w:bookmarkStart w:id="198" w:name="__RefHeading___Toc4206185_2870459653"/>
      <w:bookmarkStart w:id="199" w:name="_Toc81"/>
      <w:bookmarkEnd w:id="198"/>
      <w:r>
        <w:rPr>
          <w:rtl w:val="true"/>
        </w:rPr>
        <w:t>موارد سدّ مسدّ مفعولٌ به</w:t>
      </w:r>
      <w:bookmarkEnd w:id="199"/>
    </w:p>
    <w:p>
      <w:pPr>
        <w:pStyle w:val="Heading5"/>
        <w:numPr>
          <w:ilvl w:val="4"/>
          <w:numId w:val="1"/>
        </w:numPr>
        <w:rPr/>
      </w:pPr>
      <w:bookmarkStart w:id="200" w:name="__RefHeading___Toc4206187_2870459653"/>
      <w:bookmarkStart w:id="201" w:name="_Toc82"/>
      <w:bookmarkEnd w:id="200"/>
      <w:r>
        <w:rPr>
          <w:rtl w:val="true"/>
        </w:rPr>
        <w:t>الف</w:t>
      </w:r>
      <w:r>
        <w:rPr>
          <w:rtl w:val="true"/>
        </w:rPr>
        <w:t xml:space="preserve">) </w:t>
      </w:r>
      <w:r>
        <w:rPr>
          <w:rtl w:val="true"/>
        </w:rPr>
        <w:t>جمله و شبه جمله</w:t>
      </w:r>
      <w:bookmarkEnd w:id="201"/>
    </w:p>
    <w:p>
      <w:pPr>
        <w:pStyle w:val="BookText"/>
        <w:rPr/>
      </w:pPr>
      <w:r>
        <w:rPr>
          <w:rFonts w:ascii="IRNazanin" w:hAnsi="IRNazanin" w:eastAsia="IRNazanin"/>
          <w:color w:val="111111"/>
          <w:sz w:val="28"/>
          <w:sz w:val="28"/>
          <w:szCs w:val="28"/>
          <w:rtl w:val="true"/>
          <w:lang w:bidi="fa-IR"/>
        </w:rPr>
        <w:t>گاه ممكن است مفعول دوم افعال قلوب يك جمله باشد؛ زيرا افعال قلوب بر جملۀ اسميه وارد مى شوند و مبتدا را به مفعول اوّل و خبر را به مفعول دوم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خبر جملۀ اسميه اى كه اين افعال قلوب بر آن ها وارد شده است، يك جمله يا 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يا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چنين حالتى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يا شبه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مفعول دوم در محل نصب خواهد بود و به اصطلاح اين جمله يا شبه جمله سدّ مسدّ مفعول دوم خواهد بود؛ يعنى، جاى خالى مفعول دوم را پر مى كند و جانشين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اسميۀ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سافَرَ إلى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عَليّاً سافَرَ إلى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منصوب به فتحه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جملۀ اسميه است، در محلّ نصب، سدّ مسدّ مفعول دوم خواهد بود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گاه 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متعلّق محذوف خود در محلّ نصب، سدّ مسدّ مفعول دوم افعال قلوب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زَيداً في</w:t>
      </w:r>
      <w:bookmarkStart w:id="202" w:name="pg9228_91632"/>
    </w:p>
    <w:p>
      <w:pPr>
        <w:pStyle w:val="BookText"/>
        <w:rPr/>
      </w:pPr>
      <w:bookmarkEnd w:id="202"/>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دانستم كه زيد در خانه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متعلّق به محذوف، در محلّ نصب و مفعول دوم است</w:t>
      </w:r>
      <w:r>
        <w:rPr>
          <w:rFonts w:eastAsia="Amiri" w:cs="Amiri" w:ascii="Amiri" w:hAnsi="Amiri"/>
          <w:color w:val="111111"/>
          <w:sz w:val="28"/>
          <w:szCs w:val="28"/>
          <w:rtl w:val="true"/>
          <w:lang w:bidi="ar-SA"/>
        </w:rPr>
        <w:t>.</w:t>
      </w:r>
      <w:r>
        <w:rPr>
          <w:rStyle w:val="FootnoteAnchor"/>
          <w:rtl w:val="true"/>
        </w:rPr>
        <w:footnoteReference w:id="72"/>
      </w:r>
    </w:p>
    <w:p>
      <w:pPr>
        <w:pStyle w:val="Heading5"/>
        <w:numPr>
          <w:ilvl w:val="4"/>
          <w:numId w:val="1"/>
        </w:numPr>
        <w:rPr/>
      </w:pPr>
      <w:bookmarkStart w:id="203" w:name="__RefHeading___Toc4206189_2870459653"/>
      <w:bookmarkStart w:id="204" w:name="_Toc83"/>
      <w:bookmarkEnd w:id="203"/>
      <w:r>
        <w:rPr>
          <w:rtl w:val="true"/>
        </w:rPr>
        <w:t>ب</w:t>
      </w:r>
      <w:r>
        <w:rPr>
          <w:rtl w:val="true"/>
        </w:rPr>
        <w:t xml:space="preserve">) </w:t>
      </w:r>
      <w:r>
        <w:rPr>
          <w:rtl w:val="true"/>
        </w:rPr>
        <w:t>مصدر مؤوّل</w:t>
      </w:r>
      <w:bookmarkEnd w:id="204"/>
    </w:p>
    <w:p>
      <w:pPr>
        <w:pStyle w:val="Heading6"/>
        <w:numPr>
          <w:ilvl w:val="5"/>
          <w:numId w:val="1"/>
        </w:numPr>
        <w:rPr/>
      </w:pPr>
      <w:bookmarkStart w:id="205" w:name="__RefHeading___Toc4206191_2870459653"/>
      <w:bookmarkStart w:id="206" w:name="_Toc8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گاه مصدر مؤوّل جانشين دو مفعول افعال قلوب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مؤوّل شامل يك حرف مصدرى و جملۀ پس از آن است كه به اصطلاح صلۀ آن حرف مصدرى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مصدرى و جملۀ پس از آن به تأويل مصدر مى روند و اين مصدر مؤوّل جانشين دو مفعول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پركاربردترين حروف مصدرى كه به همراه جملۀ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تأويل مصدر مى روند و سدّ مسدّ دو مفعول افعال قلوب مى شوند، عبارت اند از</w:t>
      </w:r>
      <w:r>
        <w:rPr>
          <w:rFonts w:eastAsia="IRNazanin" w:cs="IRNazanin"/>
          <w:color w:val="111111"/>
          <w:sz w:val="28"/>
          <w:szCs w:val="28"/>
          <w:rtl w:val="true"/>
          <w:lang w:bidi="fa-IR"/>
        </w:rPr>
        <w:t>:</w:t>
      </w:r>
    </w:p>
    <w:p>
      <w:pPr>
        <w:pStyle w:val="Heading6"/>
        <w:numPr>
          <w:ilvl w:val="5"/>
          <w:numId w:val="1"/>
        </w:numPr>
        <w:rPr/>
      </w:pPr>
      <w:bookmarkStart w:id="207" w:name="__RefHeading___Toc4206193_2870459653"/>
      <w:bookmarkStart w:id="208" w:name="_Toc85"/>
      <w:bookmarkEnd w:id="207"/>
      <w:r>
        <w:rPr/>
        <w:t>1</w:t>
      </w:r>
      <w:r>
        <w:rPr>
          <w:rtl w:val="true"/>
        </w:rPr>
        <w:t>. «</w:t>
      </w:r>
      <w:r>
        <w:rPr>
          <w:rtl w:val="true"/>
        </w:rPr>
        <w:t>أنَّ‌</w:t>
      </w:r>
      <w:r>
        <w:rPr>
          <w:rtl w:val="true"/>
        </w:rPr>
        <w:t>»</w:t>
      </w:r>
      <w:bookmarkEnd w:id="20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حروف مشبّهةٌ بالفعل است كه مى تواند به همراه اسم و خبر خود به تأويل مصدر برود و جانشين دو مفعول افعال قلوب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مشبّهة بالفعل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به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مبنى بر ضم محلاً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محلاً مرفوع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مبنى بر ضم و محلاً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 رفع است و مصدر مؤوّل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و خبر آن در محلّ نصب و سدّ مسدّ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09" w:name="pg9228_91633"/>
    </w:p>
    <w:p>
      <w:pPr>
        <w:pStyle w:val="Heading6"/>
        <w:numPr>
          <w:ilvl w:val="5"/>
          <w:numId w:val="1"/>
        </w:numPr>
        <w:rPr/>
      </w:pPr>
      <w:bookmarkStart w:id="210" w:name="__RefHeading___Toc4206195_2870459653"/>
      <w:bookmarkStart w:id="211" w:name="_Toc86"/>
      <w:bookmarkEnd w:id="209"/>
      <w:bookmarkEnd w:id="210"/>
      <w:r>
        <w:rPr/>
        <w:t>2</w:t>
      </w:r>
      <w:r>
        <w:rPr>
          <w:rtl w:val="true"/>
        </w:rPr>
        <w:t>. «</w:t>
      </w:r>
      <w:r>
        <w:rPr>
          <w:rtl w:val="true"/>
        </w:rPr>
        <w:t>أنْ‌</w:t>
      </w:r>
      <w:r>
        <w:rPr>
          <w:rtl w:val="true"/>
        </w:rPr>
        <w:t xml:space="preserve">» </w:t>
      </w:r>
      <w:r>
        <w:rPr>
          <w:rtl w:val="true"/>
        </w:rPr>
        <w:t>ناصبه</w:t>
      </w:r>
      <w:bookmarkEnd w:id="211"/>
    </w:p>
    <w:p>
      <w:pPr>
        <w:pStyle w:val="BookText"/>
        <w:rPr/>
      </w:pPr>
      <w:r>
        <w:rPr>
          <w:rFonts w:ascii="IRNazanin" w:hAnsi="IRNazanin" w:eastAsia="IRNazanin"/>
          <w:color w:val="111111"/>
          <w:sz w:val="28"/>
          <w:sz w:val="28"/>
          <w:szCs w:val="28"/>
          <w:rtl w:val="true"/>
          <w:lang w:bidi="fa-IR"/>
        </w:rPr>
        <w:t xml:space="preserve">يكى ديگر از حروف مصدرى كه مى تواند پس از افعال قلوب به كار رود و مصدر مؤوّل از اين حرف مصدرى و صلۀ آن، جانشين دو مفعول فعل قلبى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است؛ براى نمونه در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 اَلْإِنْسانُ أَنْ يُتْرَكَ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شامل حرف مصدرى و فعل مضارع منصوب به فتحه است، مصدر مؤوّل قلمداد مى شود و اين مصدر مؤوّل در محلّ نصب و سدّ مسدّ دو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4206197_2870459653"/>
      <w:bookmarkStart w:id="213" w:name="_Toc87"/>
      <w:bookmarkEnd w:id="212"/>
      <w:r>
        <w:rPr/>
        <w:t>3</w:t>
      </w:r>
      <w:r>
        <w:rPr>
          <w:rtl w:val="true"/>
        </w:rPr>
        <w:t>. «</w:t>
      </w:r>
      <w:r>
        <w:rPr>
          <w:rtl w:val="true"/>
        </w:rPr>
        <w:t>أنْ‌</w:t>
      </w:r>
      <w:r>
        <w:rPr>
          <w:rtl w:val="true"/>
        </w:rPr>
        <w:t xml:space="preserve">» </w:t>
      </w:r>
      <w:r>
        <w:rPr>
          <w:rtl w:val="true"/>
        </w:rPr>
        <w:t>مخفّفه از ثقيله</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مخفّفه از مثقّله نيز در شمار حروف مصدرى است؛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ناصبه نيست، بلكه مخفّفه از ثقيله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ثقيله همواره ضمير شأن محذوفى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آيه در اصل اين 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سَيَكونُ مِنكُم 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و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مرفوع به ضمّۀ تقديرى و مصدر مؤوّل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به همراه اسم و خبر آن در محلّ نصب و سدّ مسدّ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14" w:name="__RefHeading___Toc4206199_2870459653"/>
      <w:bookmarkStart w:id="215" w:name="_Toc88"/>
      <w:bookmarkEnd w:id="214"/>
      <w:r>
        <w:rPr>
          <w:rtl w:val="true"/>
        </w:rPr>
        <w:t>افعال دومفعولى كه دو مفعول آن ها مبتدا و خبر نيست</w:t>
      </w:r>
      <w:r>
        <w:rPr>
          <w:rtl w:val="true"/>
        </w:rPr>
        <w:t>.</w:t>
      </w:r>
      <w:bookmarkEnd w:id="215"/>
    </w:p>
    <w:p>
      <w:pPr>
        <w:pStyle w:val="Heading5"/>
        <w:numPr>
          <w:ilvl w:val="4"/>
          <w:numId w:val="1"/>
        </w:numPr>
        <w:rPr/>
      </w:pPr>
      <w:bookmarkStart w:id="216" w:name="__RefHeading___Toc4206201_2870459653"/>
      <w:bookmarkStart w:id="217" w:name="_Toc89"/>
      <w:bookmarkEnd w:id="216"/>
      <w:r>
        <w:rPr>
          <w:rtl w:val="true"/>
        </w:rPr>
        <w:t>اشاره</w:t>
      </w:r>
      <w:bookmarkEnd w:id="21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اين افعال در زبان عربى زياد است و براى نمونه تنها به چند مورد از آن ها اشاره مى كنيم</w:t>
      </w:r>
      <w:r>
        <w:rPr>
          <w:rFonts w:eastAsia="IRNazanin" w:cs="IRNazanin"/>
          <w:color w:val="111111"/>
          <w:sz w:val="28"/>
          <w:szCs w:val="28"/>
          <w:rtl w:val="true"/>
          <w:lang w:bidi="fa-IR"/>
        </w:rPr>
        <w:t>:</w:t>
      </w:r>
      <w:bookmarkStart w:id="218" w:name="pg9228_91634"/>
    </w:p>
    <w:p>
      <w:pPr>
        <w:pStyle w:val="Heading5"/>
        <w:numPr>
          <w:ilvl w:val="4"/>
          <w:numId w:val="1"/>
        </w:numPr>
        <w:rPr/>
      </w:pPr>
      <w:bookmarkStart w:id="219" w:name="__RefHeading___Toc4206203_2870459653"/>
      <w:bookmarkStart w:id="220" w:name="_Toc90"/>
      <w:bookmarkEnd w:id="218"/>
      <w:bookmarkEnd w:id="219"/>
      <w:r>
        <w:rPr/>
        <w:t>1</w:t>
      </w:r>
      <w:r>
        <w:rPr>
          <w:rtl w:val="true"/>
        </w:rPr>
        <w:t xml:space="preserve">. </w:t>
      </w:r>
      <w:r>
        <w:rPr>
          <w:rtl w:val="true"/>
        </w:rPr>
        <w:t>أعطَى</w:t>
      </w:r>
      <w:bookmarkEnd w:id="220"/>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إفعال از اَفعالى است كه دو مفعولٌبه را نصب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صديقي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دوستم كتابى دادم،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و منصوب به فتحۀ تقديرى،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دوم است</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206205_2870459653"/>
      <w:bookmarkStart w:id="222" w:name="_Toc91"/>
      <w:bookmarkEnd w:id="221"/>
      <w:r>
        <w:rPr/>
        <w:t>2</w:t>
      </w:r>
      <w:r>
        <w:rPr>
          <w:rtl w:val="true"/>
        </w:rPr>
        <w:t xml:space="preserve">. </w:t>
      </w:r>
      <w:r>
        <w:rPr>
          <w:rtl w:val="true"/>
        </w:rPr>
        <w:t>سَمَّى</w:t>
      </w:r>
      <w:bookmarkEnd w:id="222"/>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تفعيل نيز دو مفعول را منصوب مى كند؛ مانند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الطِّفلَ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كودك را محمد ناميدم،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دوم است</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4206207_2870459653"/>
      <w:bookmarkStart w:id="224" w:name="_Toc92"/>
      <w:bookmarkEnd w:id="223"/>
      <w:r>
        <w:rPr/>
        <w:t>3</w:t>
      </w:r>
      <w:r>
        <w:rPr>
          <w:rtl w:val="true"/>
        </w:rPr>
        <w:t xml:space="preserve">. </w:t>
      </w:r>
      <w:r>
        <w:rPr>
          <w:rtl w:val="true"/>
        </w:rPr>
        <w:t>كَسَا</w:t>
      </w:r>
      <w:bookmarkEnd w:id="224"/>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دومفعولى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كَسَوْتُ عَليّاً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على لباسى پوشاندم،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Heading5"/>
        <w:numPr>
          <w:ilvl w:val="4"/>
          <w:numId w:val="1"/>
        </w:numPr>
        <w:rPr/>
      </w:pPr>
      <w:bookmarkStart w:id="225" w:name="__RefHeading___Toc4206209_2870459653"/>
      <w:bookmarkStart w:id="226" w:name="_Toc93"/>
      <w:bookmarkEnd w:id="225"/>
      <w:r>
        <w:rPr/>
        <w:t>4</w:t>
      </w:r>
      <w:r>
        <w:rPr>
          <w:rtl w:val="true"/>
        </w:rPr>
        <w:t xml:space="preserve">. </w:t>
      </w:r>
      <w:r>
        <w:rPr>
          <w:rtl w:val="true"/>
        </w:rPr>
        <w:t>آتَى</w:t>
      </w:r>
      <w:bookmarkEnd w:id="2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إفعال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ثلاثى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باب إفعال ببريم،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اعلال و ابدال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مبنى بر حذف حرف علّه و فاعل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و محلاً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و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دوم و منصوب است</w:t>
      </w:r>
      <w:r>
        <w:rPr>
          <w:rFonts w:eastAsia="Amiri" w:cs="Amiri" w:ascii="Amiri" w:hAnsi="Amiri"/>
          <w:color w:val="111111"/>
          <w:sz w:val="28"/>
          <w:szCs w:val="28"/>
          <w:rtl w:val="true"/>
          <w:lang w:bidi="ar-SA"/>
        </w:rPr>
        <w:t>.</w:t>
      </w:r>
      <w:bookmarkStart w:id="227" w:name="pg9228_91635"/>
    </w:p>
    <w:p>
      <w:pPr>
        <w:pStyle w:val="Heading5"/>
        <w:numPr>
          <w:ilvl w:val="4"/>
          <w:numId w:val="1"/>
        </w:numPr>
        <w:rPr/>
      </w:pPr>
      <w:bookmarkStart w:id="228" w:name="__RefHeading___Toc4206211_2870459653"/>
      <w:bookmarkStart w:id="229" w:name="_Toc94"/>
      <w:bookmarkEnd w:id="227"/>
      <w:bookmarkEnd w:id="228"/>
      <w:r>
        <w:rPr/>
        <w:t>5</w:t>
      </w:r>
      <w:r>
        <w:rPr>
          <w:rtl w:val="true"/>
        </w:rPr>
        <w:t xml:space="preserve">. </w:t>
      </w:r>
      <w:r>
        <w:rPr>
          <w:rtl w:val="true"/>
        </w:rPr>
        <w:t>أنسَى</w:t>
      </w:r>
      <w:bookmarkEnd w:id="229"/>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باب إفعال و دومفعولى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اينان خدا را فراموش كردند و خدا هم كارى كرد كه اينها خودشان را فراموش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مبنى بر فتحۀ تقديرى و فاعل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و محلاً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و منصوب به فتحه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و محلاً مجرور است</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206213_2870459653"/>
      <w:bookmarkStart w:id="231" w:name="_Toc95"/>
      <w:bookmarkEnd w:id="230"/>
      <w:r>
        <w:rPr/>
        <w:t>6</w:t>
      </w:r>
      <w:r>
        <w:rPr>
          <w:rtl w:val="true"/>
        </w:rPr>
        <w:t xml:space="preserve">. </w:t>
      </w:r>
      <w:r>
        <w:rPr>
          <w:rtl w:val="true"/>
        </w:rPr>
        <w:t xml:space="preserve">سَقَى </w:t>
      </w:r>
      <w:r>
        <w:rPr>
          <w:rtl w:val="true"/>
        </w:rPr>
        <w:t>(</w:t>
      </w:r>
      <w:r>
        <w:rPr>
          <w:rtl w:val="true"/>
        </w:rPr>
        <w:t>أسقَى</w:t>
      </w:r>
      <w:r>
        <w:rPr>
          <w:rtl w:val="true"/>
        </w:rPr>
        <w:t>)</w:t>
      </w:r>
      <w:bookmarkEnd w:id="231"/>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ثلاثى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باب 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دومفعولى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عبارت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فَأَسْقَيْناكُمُوهُ‌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مبنى بر 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دوم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حرف واوى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گاه دو ضمير متصلِ پشت سر هم به فعل مى پيوندند، حال اگر ضمير نخست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ختم شود،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و ضمير متصل پس از آن واوى قرار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 فَكَرِهْتُمُوهُ‌</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نيز مشاهده مى شود</w:t>
      </w:r>
      <w:r>
        <w:rPr>
          <w:rFonts w:eastAsia="Amiri" w:cs="Amiri" w:ascii="Amiri" w:hAnsi="Amiri"/>
          <w:color w:val="111111"/>
          <w:sz w:val="28"/>
          <w:szCs w:val="28"/>
          <w:rtl w:val="true"/>
          <w:lang w:bidi="ar-SA"/>
        </w:rPr>
        <w:t>.</w:t>
      </w:r>
      <w:bookmarkStart w:id="232" w:name="pg9228_91636"/>
    </w:p>
    <w:p>
      <w:pPr>
        <w:pStyle w:val="Heading4"/>
        <w:numPr>
          <w:ilvl w:val="3"/>
          <w:numId w:val="1"/>
        </w:numPr>
        <w:rPr/>
      </w:pPr>
      <w:bookmarkStart w:id="233" w:name="__RefHeading___Toc4206215_2870459653"/>
      <w:bookmarkStart w:id="234" w:name="_Toc96"/>
      <w:bookmarkEnd w:id="232"/>
      <w:bookmarkEnd w:id="233"/>
      <w:r>
        <w:rPr>
          <w:rtl w:val="true"/>
        </w:rPr>
        <w:t>شيوۀ تشخيص مفعول اول و دوم افعالى كه دو مفعول آن ها مبتدا و خبر نيست</w:t>
      </w:r>
      <w:r>
        <w:rPr>
          <w:rtl w:val="true"/>
        </w:rPr>
        <w:t>.</w:t>
      </w:r>
      <w:bookmarkEnd w:id="234"/>
    </w:p>
    <w:p>
      <w:pPr>
        <w:pStyle w:val="BookText"/>
        <w:rPr/>
      </w:pPr>
      <w:r>
        <w:rPr>
          <w:rFonts w:ascii="IRNazanin" w:hAnsi="IRNazanin" w:eastAsia="IRNazanin"/>
          <w:color w:val="111111"/>
          <w:sz w:val="28"/>
          <w:sz w:val="28"/>
          <w:szCs w:val="28"/>
          <w:rtl w:val="true"/>
          <w:lang w:bidi="fa-IR"/>
        </w:rPr>
        <w:t>براى تشخيص مفعول اول و مفعول دوم اين افعال، بايد دانست كدام يك از آن دو مفعول نسبت به ديگرى، حالت فاعلى و كدام يك حالت مفعولى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كه نسبت به واژۀ ديگر حالت فاعلى داشته باشد، مفعول اول و واژه اى كه حالت مفعولى داشته باشد، 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زيداً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فاعلى دارد؛ يعنى زيد گيرندۀ كتاب است و كتاب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كَسَوتُ عليّاً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فاعلى دارد؛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پوشد و لباس پوشيده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Heading4"/>
        <w:numPr>
          <w:ilvl w:val="3"/>
          <w:numId w:val="1"/>
        </w:numPr>
        <w:rPr/>
      </w:pPr>
      <w:bookmarkStart w:id="235" w:name="__RefHeading___Toc4206217_2870459653"/>
      <w:bookmarkStart w:id="236" w:name="_Toc97"/>
      <w:bookmarkEnd w:id="235"/>
      <w:r>
        <w:rPr>
          <w:rtl w:val="true"/>
        </w:rPr>
        <w:t>مجهول كردن افعال دومفعولى</w:t>
      </w:r>
      <w:bookmarkEnd w:id="236"/>
    </w:p>
    <w:p>
      <w:pPr>
        <w:pStyle w:val="BookText"/>
        <w:rPr/>
      </w:pPr>
      <w:r>
        <w:rPr>
          <w:rFonts w:ascii="IRNazanin" w:hAnsi="IRNazanin" w:eastAsia="IRNazanin"/>
          <w:color w:val="111111"/>
          <w:sz w:val="28"/>
          <w:sz w:val="28"/>
          <w:szCs w:val="28"/>
          <w:rtl w:val="true"/>
          <w:lang w:bidi="fa-IR"/>
        </w:rPr>
        <w:t>هنگام مجهول شدن افعال دومفعولى، مفعول اول در مقام نايب فاعل مرفوع مى شود و مفعول دوم به حال خود منصوب باقى مى ماند و اعراب آن نيز همان اعراب مفعول 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هنگام مجهول كردن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عليّاً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 كنيم، آن گاه 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نايب فاعل و مرفوع مى كنيم و مفعول دوم را منصوب باقى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اُعطِيَ عليٌّ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اين جمله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مجهول و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و مرفوع به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هنگام مجهول كردن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 الطِّفلَ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نايب فاعل قرار مى گيرد و مفعولٌبه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جملۀ مجهول اين 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الطِّفلُ محمّداً</w:t>
      </w:r>
      <w:r>
        <w:rPr>
          <w:rFonts w:eastAsia="IRNazanin" w:cs="IRNazanin"/>
          <w:color w:val="111111"/>
          <w:sz w:val="28"/>
          <w:szCs w:val="28"/>
          <w:rtl w:val="true"/>
          <w:lang w:bidi="fa-IR"/>
        </w:rPr>
        <w:t>».</w:t>
      </w:r>
      <w:bookmarkStart w:id="237" w:name="pg9228_91637"/>
    </w:p>
    <w:p>
      <w:pPr>
        <w:pStyle w:val="BookText"/>
        <w:rPr/>
      </w:pPr>
      <w:bookmarkEnd w:id="237"/>
      <w:r>
        <w:rPr>
          <w:rFonts w:ascii="IRNazanin" w:hAnsi="IRNazanin" w:eastAsia="IRNazanin"/>
          <w:color w:val="111111"/>
          <w:sz w:val="28"/>
          <w:sz w:val="28"/>
          <w:szCs w:val="28"/>
          <w:rtl w:val="true"/>
          <w:lang w:bidi="fa-IR"/>
        </w:rPr>
        <w:t xml:space="preserve">همچنين در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أَتَيْتَ اَلَّذِينَ أُوتُوا اَلْكِتابَ بِكُلِّ آيَةٍ ما تَبِعُوا قِبْلَتَكَ‌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مجهول،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عبارت قرآنى نايب فاعل است، در اصل مفعول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 از مجهول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 اللهُ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238" w:name="__RefHeading___Toc4206219_2870459653"/>
      <w:bookmarkStart w:id="239" w:name="_Toc98"/>
      <w:bookmarkEnd w:id="238"/>
      <w:r>
        <w:rPr>
          <w:rtl w:val="true"/>
        </w:rPr>
        <w:t>نيابت مفعول دوم از فاعل</w:t>
      </w:r>
      <w:bookmarkEnd w:id="239"/>
    </w:p>
    <w:p>
      <w:pPr>
        <w:pStyle w:val="BookText"/>
        <w:rPr/>
      </w:pPr>
      <w:r>
        <w:rPr>
          <w:rFonts w:ascii="IRNazanin" w:hAnsi="IRNazanin" w:eastAsia="IRNazanin"/>
          <w:color w:val="111111"/>
          <w:sz w:val="28"/>
          <w:sz w:val="28"/>
          <w:szCs w:val="28"/>
          <w:rtl w:val="true"/>
          <w:lang w:bidi="fa-IR"/>
        </w:rPr>
        <w:t>براى مجهول كردن افعال دومفعولى مى توان به جاى مفعول اول، مفعول دوم را نايب فاعل قرار داد و مفعول اول را به حال خود منصوب باقى گذاشت، به شرطى كه التباس و اشتباهى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اُعطيَ عليٌّ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مفعول اول بوده، نايب فاعل و مرفوع شده است،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اُعطيَ عليّاً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مفعول دوم در مقام نايب فاعل، مرفوع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مفعول اول منصوب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گذشت، اين كار به شرطى جايز است كه اشتباه و التباسى در فهم معنا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عليّاً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را به على سپردم، تنها مى توان مفعول اول را نايب فاعل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اُعطيَ عليٌّ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اُعطيَ عليّاً زيدٌ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در حالت معمولى جايز است مفعول اول منصوب باقى بماند و مفعول دوم نايب فاعل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كار كمتر انجام مى شود و معمولاً مفعول اول به نايب فاعل تبديل مى شود</w:t>
      </w:r>
      <w:r>
        <w:rPr>
          <w:rFonts w:eastAsia="IRNazanin" w:cs="IRNazanin"/>
          <w:color w:val="111111"/>
          <w:sz w:val="28"/>
          <w:szCs w:val="28"/>
          <w:rtl w:val="true"/>
          <w:lang w:bidi="fa-IR"/>
        </w:rPr>
        <w:t>.</w:t>
      </w:r>
      <w:bookmarkStart w:id="240" w:name="pg9228_91638"/>
    </w:p>
    <w:p>
      <w:pPr>
        <w:pStyle w:val="Heading4"/>
        <w:numPr>
          <w:ilvl w:val="3"/>
          <w:numId w:val="1"/>
        </w:numPr>
        <w:rPr/>
      </w:pPr>
      <w:bookmarkStart w:id="241" w:name="__RefHeading___Toc4206221_2870459653"/>
      <w:bookmarkStart w:id="242" w:name="_Toc99"/>
      <w:bookmarkEnd w:id="240"/>
      <w:bookmarkEnd w:id="241"/>
      <w:r>
        <w:rPr>
          <w:rtl w:val="true"/>
        </w:rPr>
        <w:t>افعال سه مفعولى</w:t>
      </w:r>
      <w:bookmarkEnd w:id="242"/>
    </w:p>
    <w:p>
      <w:pPr>
        <w:pStyle w:val="Heading5"/>
        <w:numPr>
          <w:ilvl w:val="4"/>
          <w:numId w:val="1"/>
        </w:numPr>
        <w:rPr/>
      </w:pPr>
      <w:bookmarkStart w:id="243" w:name="__RefHeading___Toc4206223_2870459653"/>
      <w:bookmarkStart w:id="244" w:name="_Toc10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در زبان عربى در مجموع هفت فعل وجود دارد كه سه مفعولٌبه را نصب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افعال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أرَى، حَدَّثَ‌، أخبَرَ، خَبَّرَ، أنبَأ و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كاربرد آن ها نسبت به ديگر افعال سه مفعولى بيش تر است</w:t>
      </w:r>
      <w:r>
        <w:rPr>
          <w:rFonts w:eastAsia="IRNazanin" w:cs="IRNazanin"/>
          <w:color w:val="111111"/>
          <w:sz w:val="28"/>
          <w:szCs w:val="28"/>
          <w:rtl w:val="true"/>
          <w:lang w:bidi="fa-IR"/>
        </w:rPr>
        <w:t>.</w:t>
      </w:r>
    </w:p>
    <w:p>
      <w:pPr>
        <w:pStyle w:val="Heading5"/>
        <w:numPr>
          <w:ilvl w:val="4"/>
          <w:numId w:val="1"/>
        </w:numPr>
        <w:rPr/>
      </w:pPr>
      <w:bookmarkStart w:id="245" w:name="__RefHeading___Toc4206225_2870459653"/>
      <w:bookmarkStart w:id="246" w:name="_Toc101"/>
      <w:bookmarkEnd w:id="245"/>
      <w:r>
        <w:rPr/>
        <w:t>1</w:t>
      </w:r>
      <w:r>
        <w:rPr>
          <w:rtl w:val="true"/>
        </w:rPr>
        <w:t xml:space="preserve">. </w:t>
      </w:r>
      <w:r>
        <w:rPr>
          <w:rtl w:val="true"/>
        </w:rPr>
        <w:t>أعلَمَ‌</w:t>
      </w:r>
      <w:bookmarkEnd w:id="246"/>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است و به شرطى سه مفعولى به شمار مى رود كه پيش از ورود به باب إفعال دومفعولى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مفعولى باشد، با رفتن به باب إفعال دومفعولى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دانستم، يك مفعولى است و پس از رفتن به باب إفعال دومفعولى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زيداً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به زيد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افعال قلوب دومفعولى است به باب إفعال برود، چون پيش تر دومفعولى بوده است، باب إفعال هم يك مفعول به آن مى افزايد و سه مفعولى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زيداً ناجحاً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دانستم كه زيد قبول است، به باب إفعال برود، سه مفعولى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 عليّاً زيداً ناجِحاً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آگاه كردم كه زيد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است</w:t>
      </w:r>
      <w:r>
        <w:rPr>
          <w:rFonts w:eastAsia="IRNazanin" w:cs="IRNazanin"/>
          <w:color w:val="111111"/>
          <w:sz w:val="28"/>
          <w:szCs w:val="28"/>
          <w:rtl w:val="true"/>
          <w:lang w:bidi="fa-IR"/>
        </w:rPr>
        <w:t>.</w:t>
      </w:r>
    </w:p>
    <w:p>
      <w:pPr>
        <w:pStyle w:val="Heading5"/>
        <w:numPr>
          <w:ilvl w:val="4"/>
          <w:numId w:val="1"/>
        </w:numPr>
        <w:rPr/>
      </w:pPr>
      <w:bookmarkStart w:id="247" w:name="__RefHeading___Toc4206227_2870459653"/>
      <w:bookmarkStart w:id="248" w:name="_Toc102"/>
      <w:bookmarkEnd w:id="247"/>
      <w:r>
        <w:rPr/>
        <w:t>2</w:t>
      </w:r>
      <w:r>
        <w:rPr>
          <w:rtl w:val="true"/>
        </w:rPr>
        <w:t xml:space="preserve">. </w:t>
      </w:r>
      <w:r>
        <w:rPr>
          <w:rtl w:val="true"/>
        </w:rPr>
        <w:t>أرَى</w:t>
      </w:r>
      <w:bookmarkEnd w:id="2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باب إفعال است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سه مفعولى به شمار مى رود كه پيش از رفتن به باب إفعال دومفعولى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معناى رؤيت بصرى باشد، يك مفعولى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اگر به باب إفعال برود، دومفعولى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أريْتُ صديقي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به دوستم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نُرِي إِبْراهِيمَ مَلَكُوتَ اَلسَّماواتِ وَ اَلْأَرْضِ وَ 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مضارع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دومفعولى است؛ چون اين رؤيت، رؤيت بصرى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آيۀ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يُرِيكَهُمُ اَللّهُ فِي مَنامِكَ قَلِيلاً وَ لَوْ أَراكَهُمْ كَثِيراً لَفَشِلْتُمْ‌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مفعولى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مفعول اول و مفعول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ادامۀ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 مفعولى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مضارع سه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محلاً منصوب،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منصوب به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است و چون جمع مؤنث سالم است، نصب آن به كسره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سه مفعولى خواهند بود كه پيش از رفتن به باب إفعال از افعال دومفعولىِ يقين باشند و با انتقال آن ها به باب إفعال، يك مفعول به آن ها اضافه شود و بدين ترتيب سه مفعولى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فعل ديگر معمولاً به همان شكل سه مفعولى به كار مى روند</w:t>
      </w:r>
      <w:r>
        <w:rPr>
          <w:rFonts w:eastAsia="IRNazanin" w:cs="IRNazanin"/>
          <w:color w:val="111111"/>
          <w:sz w:val="28"/>
          <w:szCs w:val="28"/>
          <w:rtl w:val="true"/>
          <w:lang w:bidi="fa-IR"/>
        </w:rPr>
        <w:t>.</w:t>
      </w:r>
      <w:bookmarkStart w:id="249" w:name="pg9228_91640"/>
    </w:p>
    <w:p>
      <w:pPr>
        <w:pStyle w:val="Heading4"/>
        <w:numPr>
          <w:ilvl w:val="3"/>
          <w:numId w:val="1"/>
        </w:numPr>
        <w:rPr/>
      </w:pPr>
      <w:bookmarkStart w:id="250" w:name="__RefHeading___Toc4206229_2870459653"/>
      <w:bookmarkStart w:id="251" w:name="_Toc103"/>
      <w:bookmarkEnd w:id="249"/>
      <w:bookmarkEnd w:id="250"/>
      <w:r>
        <w:rPr>
          <w:rtl w:val="true"/>
        </w:rPr>
        <w:t>چكيده</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قلوب دو مفعول به را منصوب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افعال قلوب گاه يك جمله يا 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يا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آن جمله يا شبه جمله در مقام مفعول دوم در محلّ نصب قرار مى گيرد و به اصطلاح اين جمله يا شبه جمله سدّ مسدّ مفعول دوم مى شود؛ يعنى، جاى خالى مفعول دوم را پر مى كند و جانشين آن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نيز مصدر مؤوّل سدّ 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مفعول افعال قلوب مى شود؛ مصدر مؤوّل شامل يك حرف مصدرى،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ثقيله، و جملۀ پس از آن است كه به اصطلاح صلۀ آن حرف مصدرى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مصدرى و جملۀ پس از آن به تأويل مصدر مى روند و اين مصدر مؤوّل جانشين دو مفعول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افعال دومفعولى كه دو مفعول آن ها مبتدا و خبر نيست،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 ها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سَمَّى، كَسَا و آتَى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تشخيص مفعول اول و مفعول دوم در افعال قلوب، بايد دانست كدام يك از آن دو مفعول نسبت به ديگرى حالت فاعلى و كدام يك حالت مفعولى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كه نسبت به واژۀ ديگر حالت فاعلى داشته باشد، مفعول اول و واژه اى كه حالت مفعولى داشته باشد، مفعول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مجهول شدن افعال دومفعولى، مفعول اول به نايب فاعل تبديل و مرفوع مى شود و مفعول دوم به حال خود منصوب باقى مى ماند و اعراب آن نيز همان اعراب مفعول دوم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شرطى كه التباس و اشتباهى پيش نيايد، مى توان به جاى مفعول اول، مفعول دوم را در مقام نايب فاعل قرار داد و مفعول اول را به حال خود منصوب باقى گذاشت</w:t>
      </w:r>
      <w:r>
        <w:rPr>
          <w:rFonts w:eastAsia="IRNazanin" w:cs="IRNazanin"/>
          <w:color w:val="111111"/>
          <w:sz w:val="28"/>
          <w:szCs w:val="28"/>
          <w:rtl w:val="true"/>
          <w:lang w:bidi="fa-IR"/>
        </w:rPr>
        <w:t>.</w:t>
      </w:r>
      <w:bookmarkStart w:id="252" w:name="pg9228_91641"/>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 هفت فعل سه مفعولى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افعال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أرَى، حَدَثَّ‌، أخبَرَ، خَبَّرَ، أنبَأ و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افعال سه مفعولى بيش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سه مفعولى هستند كه پيش از رفتن به باب إفعال دومفعولى باشند و اگر پيش از رفتن به باب إفعال يك مفعولى باشند، با رفتن به باب إفعال دومفعولى مى شوند</w:t>
      </w:r>
      <w:r>
        <w:rPr>
          <w:rFonts w:eastAsia="IRNazanin" w:cs="IRNazanin"/>
          <w:color w:val="111111"/>
          <w:sz w:val="28"/>
          <w:szCs w:val="28"/>
          <w:rtl w:val="true"/>
          <w:lang w:bidi="fa-IR"/>
        </w:rPr>
        <w:t>.</w:t>
      </w:r>
    </w:p>
    <w:p>
      <w:pPr>
        <w:pStyle w:val="Heading4"/>
        <w:numPr>
          <w:ilvl w:val="3"/>
          <w:numId w:val="1"/>
        </w:numPr>
        <w:rPr/>
      </w:pPr>
      <w:bookmarkStart w:id="253" w:name="__RefHeading___Toc4206231_2870459653"/>
      <w:bookmarkStart w:id="254" w:name="_Toc104"/>
      <w:bookmarkEnd w:id="253"/>
      <w:r>
        <w:rPr>
          <w:rtl w:val="true"/>
        </w:rPr>
        <w:t>تمرين</w:t>
      </w:r>
      <w:bookmarkEnd w:id="2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قلوب و دو مفعولِ آن ها يا سدّ 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را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عَلِمْتُمُوهُنَّ مُؤْمِناتٍ فَلا تَرْجِعُوهُنَّ إِلَى اَلْكُفّارِ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لَقَدْ عَلِمْتَ ما أَنْزَلَ هؤُلاءِ إِلاّ رَبُّ اَلسَّماواتِ وَ اَلْأَرْضِ بَصائِرَ وَ إِنِّي لَأَظُنُّكَ يا فِرْعَوْنُ مَثْبُوراً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كَمالَ الدّينِ طَلَبُ العِلمِ والعَمَلُ بِهِ‌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دو مفعولى و سه مفعولى و مفعول هاى آن ها را در عبارت هاى زير مشخص كنيد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إِنِّي سَمَّيْتُها مَرْيَمَ وَ إِنِّي أُعِيذُها بِكَ وَ ذُرِّيَّتَها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يُرِيكُمْ آياتِهِ وَ يُنَزِّلُ لَكُمْ مِنَ اَلسَّماءِ رِزْقاً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أخبَرَهُم البائِعُ الأسعارَ مُنْحَطَّةً‌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النّبىٌّ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الأجيرَ أجرَهُ قَبلَ أن يَجِفَّ عَرَقُهُ‌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تُنَبِّئِينَهُم الهَواءَ بارِداً؟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هاى زير، فاعل را حذف و فعل را مجهول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أرَيْتَني النُّجومَ ساطِعَةً في كَبِدِ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أنْبَأتُ مريمَ المُعَلِّمَةَ غائِبَةً‌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أطْعَمَ الكَريمُ الفَقيرَ خُبزاً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المُعَلِّمُ عليّاً جائِزَةً إنْ فازَ بِالدَّرَجَةِ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 اَلَّذِينَ كَفَرُوا أَنْ لَنْ يُبْعَثُوا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أَرِنا مَناسِكَنا وَ تُبْ عَلَيْنا</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الإنسانُ العَقلَ‌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اُرِيَ العِبادُ أيّوبَ صابِراً</w:t>
      </w:r>
      <w:r>
        <w:rPr>
          <w:rFonts w:eastAsia="Amiri" w:cs="Amiri" w:ascii="Amiri" w:hAnsi="Amiri"/>
          <w:color w:val="111111"/>
          <w:sz w:val="28"/>
          <w:szCs w:val="28"/>
          <w:rtl w:val="true"/>
          <w:lang w:bidi="ar-SA"/>
        </w:rPr>
        <w:t>.</w:t>
      </w:r>
      <w:bookmarkStart w:id="255" w:name="pg9228_91644"/>
    </w:p>
    <w:p>
      <w:pPr>
        <w:pStyle w:val="Heading3"/>
        <w:numPr>
          <w:ilvl w:val="2"/>
          <w:numId w:val="1"/>
        </w:numPr>
        <w:rPr/>
      </w:pPr>
      <w:bookmarkStart w:id="256" w:name="__RefHeading___Toc4206233_2870459653"/>
      <w:bookmarkStart w:id="257" w:name="_Toc105"/>
      <w:bookmarkEnd w:id="255"/>
      <w:bookmarkEnd w:id="256"/>
      <w:r>
        <w:rPr>
          <w:rtl w:val="true"/>
        </w:rPr>
        <w:t>درس چهارم</w:t>
      </w:r>
      <w:r>
        <w:rPr>
          <w:rtl w:val="true"/>
        </w:rPr>
        <w:t xml:space="preserve">: </w:t>
      </w:r>
      <w:r>
        <w:rPr>
          <w:rtl w:val="true"/>
        </w:rPr>
        <w:t>مفعولٌله</w:t>
      </w:r>
      <w:bookmarkEnd w:id="257"/>
    </w:p>
    <w:p>
      <w:pPr>
        <w:pStyle w:val="Heading4"/>
        <w:numPr>
          <w:ilvl w:val="3"/>
          <w:numId w:val="1"/>
        </w:numPr>
        <w:rPr/>
      </w:pPr>
      <w:bookmarkStart w:id="258" w:name="__RefHeading___Toc4206235_2870459653"/>
      <w:bookmarkStart w:id="259" w:name="_Toc106"/>
      <w:bookmarkEnd w:id="258"/>
      <w:r>
        <w:rPr>
          <w:rtl w:val="true"/>
        </w:rPr>
        <w:t>اهداف درس</w:t>
      </w:r>
      <w:bookmarkEnd w:id="259"/>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مفعولٌله و وجه تسميۀ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نصب مفعولٌله؛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مفعولٌله صريح و غيرصريح؛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هاى سه گانۀ مفعولٌله</w:t>
      </w:r>
      <w:r>
        <w:rPr>
          <w:rFonts w:eastAsia="IRNazanin" w:cs="IRNazanin"/>
          <w:color w:val="111111"/>
          <w:sz w:val="28"/>
          <w:szCs w:val="28"/>
          <w:rtl w:val="true"/>
          <w:lang w:bidi="fa-IR"/>
        </w:rPr>
        <w:t>.</w:t>
      </w:r>
    </w:p>
    <w:p>
      <w:pPr>
        <w:pStyle w:val="Heading4"/>
        <w:numPr>
          <w:ilvl w:val="3"/>
          <w:numId w:val="1"/>
        </w:numPr>
        <w:rPr/>
      </w:pPr>
      <w:bookmarkStart w:id="260" w:name="__RefHeading___Toc4206237_2870459653"/>
      <w:bookmarkStart w:id="261" w:name="_Toc107"/>
      <w:bookmarkEnd w:id="260"/>
      <w:r>
        <w:rPr>
          <w:rtl w:val="true"/>
        </w:rPr>
        <w:t>درآمد</w:t>
      </w:r>
      <w:bookmarkEnd w:id="261"/>
    </w:p>
    <w:p>
      <w:pPr>
        <w:pStyle w:val="BookText"/>
        <w:rPr/>
      </w:pPr>
      <w:r>
        <w:rPr>
          <w:rFonts w:ascii="Amiri" w:hAnsi="Amiri" w:eastAsia="Amiri" w:cs="Amiri"/>
          <w:color w:val="111111"/>
          <w:sz w:val="28"/>
          <w:sz w:val="28"/>
          <w:szCs w:val="28"/>
          <w:rtl w:val="true"/>
          <w:lang w:bidi="ar-SA"/>
        </w:rPr>
        <w:t>تا كنون با دو نوع از اسم هاى منصوب، يعنى مفعول مطلق و مفعولٌبه و مباحث مربوط به آن ها آشنا شده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درس با نوع سوم از منصوبات، يعنى مفعولٌله يا مفعول لأجله آشنا خواهيم شد</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206239_2870459653"/>
      <w:bookmarkStart w:id="263" w:name="_Toc108"/>
      <w:bookmarkEnd w:id="262"/>
      <w:r>
        <w:rPr>
          <w:rtl w:val="true"/>
        </w:rPr>
        <w:t>مفعولٌله</w:t>
      </w:r>
      <w:bookmarkEnd w:id="2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قلبى است كه علت فعل پيش از خود را بيان مى كند و با عامل نصب خود، كه همان فعل پيش از آن است، از نظر زمان و فاعل يكسان است؛</w:t>
      </w:r>
      <w:bookmarkStart w:id="264" w:name="pg9228_91645"/>
    </w:p>
    <w:p>
      <w:pPr>
        <w:pStyle w:val="BookText"/>
        <w:rPr/>
      </w:pPr>
      <w:bookmarkEnd w:id="264"/>
      <w:r>
        <w:rPr>
          <w:rFonts w:ascii="IRNazanin" w:hAnsi="IRNazanin" w:eastAsia="IRNazanin"/>
          <w:color w:val="111111"/>
          <w:sz w:val="28"/>
          <w:sz w:val="28"/>
          <w:szCs w:val="28"/>
          <w:rtl w:val="true"/>
          <w:lang w:bidi="fa-IR"/>
        </w:rPr>
        <w:t>يعنى بايد زمان تحقق مصدر قلبى و زمان تحقق فعل و همچنين فاعل هر دو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اِحتِراماً لأبي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احترام گذاشتن به پدرم برخاستم،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ويژگى هاى مذكور در تعريف مفعولٌله را دارد؛ از اين رو، آن را مفعولٌله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قلبى است؛ يعنى مصدرى است كه از اعضا و جوارح ظاهرى انسان صادر نمى شود، بلكه ناشى از قلب و فكر انسان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علت برخاستن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اگر پرسيده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چه برخاستى‌؟ چنين پاسخ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لأبي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تحقق اين مصدر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يعنى برخاستن و احترام گذاشتن به پدر هم زمان رخ مى دهد؛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اين مصدر با فاعل فعل يكى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مصدرى قلبى است كه علت فعل پيش از خود را بيان كرده و با فعل نيز از نظر زمان و فاعل يكسان است؛ از اين رو، تمامى شروط مفعولٌله را دارد</w:t>
      </w:r>
      <w:r>
        <w:rPr>
          <w:rFonts w:eastAsia="IRNazanin" w:cs="IRNazanin"/>
          <w:color w:val="111111"/>
          <w:sz w:val="28"/>
          <w:szCs w:val="28"/>
          <w:rtl w:val="true"/>
          <w:lang w:bidi="fa-IR"/>
        </w:rPr>
        <w:t>.</w:t>
      </w:r>
    </w:p>
    <w:p>
      <w:pPr>
        <w:pStyle w:val="Heading4"/>
        <w:numPr>
          <w:ilvl w:val="3"/>
          <w:numId w:val="1"/>
        </w:numPr>
        <w:rPr/>
      </w:pPr>
      <w:bookmarkStart w:id="265" w:name="__RefHeading___Toc4206241_2870459653"/>
      <w:bookmarkStart w:id="266" w:name="_Toc109"/>
      <w:bookmarkEnd w:id="265"/>
      <w:r>
        <w:rPr>
          <w:rtl w:val="true"/>
        </w:rPr>
        <w:t>وجه تسميۀ مفعولٌله</w:t>
      </w:r>
      <w:bookmarkEnd w:id="26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نام گذارى مفعولٌله اين 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تعليل است؛ بنا بر اين، معناى لغوى مفعولٌله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 به خاطر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پيشين از آنجا كه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احترام و به خاطر احترام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bookmarkStart w:id="267" w:name="pg9228_91646"/>
    </w:p>
    <w:p>
      <w:pPr>
        <w:pStyle w:val="Heading4"/>
        <w:numPr>
          <w:ilvl w:val="3"/>
          <w:numId w:val="1"/>
        </w:numPr>
        <w:rPr/>
      </w:pPr>
      <w:bookmarkStart w:id="268" w:name="__RefHeading___Toc4206243_2870459653"/>
      <w:bookmarkStart w:id="269" w:name="_Toc110"/>
      <w:bookmarkEnd w:id="267"/>
      <w:bookmarkEnd w:id="268"/>
      <w:r>
        <w:rPr>
          <w:rtl w:val="true"/>
        </w:rPr>
        <w:t>شروط نصب مفعولٌله</w:t>
      </w:r>
      <w:bookmarkEnd w:id="269"/>
    </w:p>
    <w:p>
      <w:pPr>
        <w:pStyle w:val="Heading5"/>
        <w:numPr>
          <w:ilvl w:val="4"/>
          <w:numId w:val="1"/>
        </w:numPr>
        <w:rPr/>
      </w:pPr>
      <w:bookmarkStart w:id="270" w:name="__RefHeading___Toc4206245_2870459653"/>
      <w:bookmarkStart w:id="271" w:name="_Toc11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شروط نصب مفعولٌله همان شروطى است كه در تعريف آن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براى اين كه واژه اى مفعولٌله ناميده شود، بايد پنج شرط داشته باشد</w:t>
      </w:r>
      <w:r>
        <w:rPr>
          <w:rFonts w:eastAsia="IRNazanin" w:cs="IRNazanin"/>
          <w:color w:val="111111"/>
          <w:sz w:val="28"/>
          <w:szCs w:val="28"/>
          <w:rtl w:val="true"/>
          <w:lang w:bidi="fa-IR"/>
        </w:rPr>
        <w:t>:</w:t>
      </w:r>
    </w:p>
    <w:p>
      <w:pPr>
        <w:pStyle w:val="Heading5"/>
        <w:numPr>
          <w:ilvl w:val="4"/>
          <w:numId w:val="1"/>
        </w:numPr>
        <w:rPr/>
      </w:pPr>
      <w:bookmarkStart w:id="272" w:name="__RefHeading___Toc4206247_2870459653"/>
      <w:bookmarkStart w:id="273" w:name="_Toc112"/>
      <w:bookmarkEnd w:id="272"/>
      <w:r>
        <w:rPr>
          <w:rtl w:val="true"/>
        </w:rPr>
        <w:t>الف</w:t>
      </w:r>
      <w:r>
        <w:rPr>
          <w:rtl w:val="true"/>
        </w:rPr>
        <w:t xml:space="preserve">) </w:t>
      </w:r>
      <w:r>
        <w:rPr>
          <w:rtl w:val="true"/>
        </w:rPr>
        <w:t>مصدر بودن</w:t>
      </w:r>
      <w:bookmarkEnd w:id="273"/>
    </w:p>
    <w:p>
      <w:pPr>
        <w:pStyle w:val="BookText"/>
        <w:rPr/>
      </w:pPr>
      <w:r>
        <w:rPr>
          <w:rFonts w:ascii="IRNazanin" w:hAnsi="IRNazanin" w:eastAsia="IRNazanin"/>
          <w:color w:val="111111"/>
          <w:sz w:val="28"/>
          <w:sz w:val="28"/>
          <w:szCs w:val="28"/>
          <w:rtl w:val="true"/>
          <w:lang w:bidi="fa-IR"/>
        </w:rPr>
        <w:t>همان گونه كه در تعريف گفتيم مفعولٌله بايد مصدرى قلبى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واژه اى علت فعل را بيان كند، ولى مصدر نباشد، مفعولٌله محسوب نمى شود؛ براى نمونه اگر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كتاب يا قلم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عربى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 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مجرور به حرف جر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لِلكِتابِ‌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 لِلقَلَمِ‌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نيستند</w:t>
      </w:r>
      <w:r>
        <w:rPr>
          <w:rFonts w:eastAsia="IRNazanin" w:cs="IRNazanin"/>
          <w:color w:val="111111"/>
          <w:sz w:val="28"/>
          <w:szCs w:val="28"/>
          <w:rtl w:val="true"/>
          <w:lang w:bidi="fa-IR"/>
        </w:rPr>
        <w:t>.</w:t>
      </w:r>
    </w:p>
    <w:p>
      <w:pPr>
        <w:pStyle w:val="Heading5"/>
        <w:numPr>
          <w:ilvl w:val="4"/>
          <w:numId w:val="1"/>
        </w:numPr>
        <w:rPr/>
      </w:pPr>
      <w:bookmarkStart w:id="274" w:name="__RefHeading___Toc4206249_2870459653"/>
      <w:bookmarkStart w:id="275" w:name="_Toc113"/>
      <w:bookmarkEnd w:id="274"/>
      <w:r>
        <w:rPr>
          <w:rtl w:val="true"/>
        </w:rPr>
        <w:t>ب</w:t>
      </w:r>
      <w:r>
        <w:rPr>
          <w:rtl w:val="true"/>
        </w:rPr>
        <w:t xml:space="preserve">) </w:t>
      </w:r>
      <w:r>
        <w:rPr>
          <w:rtl w:val="true"/>
        </w:rPr>
        <w:t>قلبى بودن مصدر</w:t>
      </w:r>
      <w:bookmarkEnd w:id="275"/>
    </w:p>
    <w:p>
      <w:pPr>
        <w:pStyle w:val="BookText"/>
        <w:rPr/>
      </w:pPr>
      <w:r>
        <w:rPr>
          <w:rFonts w:ascii="IRNazanin" w:hAnsi="IRNazanin" w:eastAsia="IRNazanin"/>
          <w:color w:val="111111"/>
          <w:sz w:val="28"/>
          <w:sz w:val="28"/>
          <w:szCs w:val="28"/>
          <w:rtl w:val="true"/>
          <w:lang w:bidi="fa-IR"/>
        </w:rPr>
        <w:t>اگر مصدرى علت فعل را بيان كند، ولى قلبى نباشد، بلكه از مصادرى باشد كه با اعضا و جوارح انسان تحقق مى يابد، بايد با حرف جر مجرور شود و نمى توان آن 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ترجمۀ عربى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مباحثه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مُباحَثَةً‌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مباحثه با اعضا و جوارح ظاهرى انسان تحقق مى يابد و از افعال قلبى نيست؛ از اين رو، در ترجمۀ آن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لِلمُباحَثَةِ‌</w:t>
      </w:r>
      <w:r>
        <w:rPr>
          <w:rFonts w:eastAsia="IRNazanin" w:cs="IRNazanin"/>
          <w:color w:val="111111"/>
          <w:sz w:val="28"/>
          <w:szCs w:val="28"/>
          <w:rtl w:val="true"/>
          <w:lang w:bidi="fa-IR"/>
        </w:rPr>
        <w:t>».</w:t>
      </w:r>
    </w:p>
    <w:p>
      <w:pPr>
        <w:pStyle w:val="Heading5"/>
        <w:numPr>
          <w:ilvl w:val="4"/>
          <w:numId w:val="1"/>
        </w:numPr>
        <w:rPr/>
      </w:pPr>
      <w:bookmarkStart w:id="276" w:name="__RefHeading___Toc4206251_2870459653"/>
      <w:bookmarkStart w:id="277" w:name="_Toc114"/>
      <w:bookmarkEnd w:id="276"/>
      <w:r>
        <w:rPr>
          <w:rtl w:val="true"/>
        </w:rPr>
        <w:t>ج</w:t>
      </w:r>
      <w:r>
        <w:rPr>
          <w:rtl w:val="true"/>
        </w:rPr>
        <w:t xml:space="preserve">) </w:t>
      </w:r>
      <w:r>
        <w:rPr>
          <w:rtl w:val="true"/>
        </w:rPr>
        <w:t>بيان علت فعلِ پيش از مصدر توسط مصدر</w:t>
      </w:r>
      <w:bookmarkEnd w:id="2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مصدرى قلبى و منصوب باشد، ولى علت فعل خود را بيان نكند، نمى توان آن را مفعولٌله محسوب كرد؛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اللهَ خَوفاً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قلبى و منصوب است، اما علت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نكرده، بلكه نوع آن را بيان كرده است؛ از اين رو، مفعول مطلق نوعى است و نمى توان آن را مفعولٌله به شمار آورد</w:t>
      </w:r>
      <w:r>
        <w:rPr>
          <w:rFonts w:eastAsia="IRNazanin" w:cs="IRNazanin"/>
          <w:color w:val="111111"/>
          <w:sz w:val="28"/>
          <w:szCs w:val="28"/>
          <w:rtl w:val="true"/>
          <w:lang w:bidi="fa-IR"/>
        </w:rPr>
        <w:t>.</w:t>
      </w:r>
      <w:bookmarkStart w:id="278" w:name="pg9228_91647"/>
    </w:p>
    <w:p>
      <w:pPr>
        <w:pStyle w:val="Heading5"/>
        <w:numPr>
          <w:ilvl w:val="4"/>
          <w:numId w:val="1"/>
        </w:numPr>
        <w:rPr/>
      </w:pPr>
      <w:bookmarkStart w:id="279" w:name="__RefHeading___Toc4206253_2870459653"/>
      <w:bookmarkStart w:id="280" w:name="_Toc115"/>
      <w:bookmarkEnd w:id="278"/>
      <w:bookmarkEnd w:id="279"/>
      <w:r>
        <w:rPr>
          <w:rtl w:val="true"/>
        </w:rPr>
        <w:t>د</w:t>
      </w:r>
      <w:r>
        <w:rPr>
          <w:rtl w:val="true"/>
        </w:rPr>
        <w:t xml:space="preserve">) </w:t>
      </w:r>
      <w:r>
        <w:rPr>
          <w:rtl w:val="true"/>
        </w:rPr>
        <w:t>تقارن زمانى مصدر و عامل آن</w:t>
      </w:r>
      <w:bookmarkEnd w:id="280"/>
    </w:p>
    <w:p>
      <w:pPr>
        <w:pStyle w:val="BookText"/>
        <w:rPr/>
      </w:pPr>
      <w:r>
        <w:rPr>
          <w:rFonts w:ascii="IRNazanin" w:hAnsi="IRNazanin" w:eastAsia="IRNazanin"/>
          <w:color w:val="111111"/>
          <w:sz w:val="28"/>
          <w:sz w:val="28"/>
          <w:szCs w:val="28"/>
          <w:rtl w:val="true"/>
          <w:lang w:bidi="fa-IR"/>
        </w:rPr>
        <w:t xml:space="preserve">مفعولٌله بايد با عامل پيش از خود از نظر زمان يكسان باشد؛ براى نمونه در ترجمۀ عربى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دانش مسافرت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قلبى است، اما چون مسافرت پيش از دانش اندوزى رخ مى دهد؛ يعنى ابتدا مسافرت و سپس كسب دانش انجام مى شود و مسافرت و كسب علم هم زمان نيستند،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بايد آن را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لِلعِلمِ‌</w:t>
      </w:r>
      <w:r>
        <w:rPr>
          <w:rFonts w:eastAsia="IRNazanin" w:cs="IRNazanin"/>
          <w:color w:val="111111"/>
          <w:sz w:val="28"/>
          <w:szCs w:val="28"/>
          <w:rtl w:val="true"/>
          <w:lang w:bidi="fa-IR"/>
        </w:rPr>
        <w:t>».</w:t>
      </w:r>
    </w:p>
    <w:p>
      <w:pPr>
        <w:pStyle w:val="Heading5"/>
        <w:numPr>
          <w:ilvl w:val="4"/>
          <w:numId w:val="1"/>
        </w:numPr>
        <w:rPr/>
      </w:pPr>
      <w:bookmarkStart w:id="281" w:name="__RefHeading___Toc4206255_2870459653"/>
      <w:bookmarkStart w:id="282" w:name="_Toc116"/>
      <w:bookmarkEnd w:id="281"/>
      <w:r>
        <w:rPr>
          <w:rtl w:val="true"/>
        </w:rPr>
        <w:t xml:space="preserve">ه‍ </w:t>
      </w:r>
      <w:r>
        <w:rPr>
          <w:rtl w:val="true"/>
        </w:rPr>
        <w:t xml:space="preserve">-) </w:t>
      </w:r>
      <w:r>
        <w:rPr>
          <w:rtl w:val="true"/>
        </w:rPr>
        <w:t>يكى بودن فاعل مصدر و فعلِ پيش از آن</w:t>
      </w:r>
      <w:bookmarkEnd w:id="282"/>
    </w:p>
    <w:p>
      <w:pPr>
        <w:pStyle w:val="BookText"/>
        <w:rPr/>
      </w:pPr>
      <w:r>
        <w:rPr>
          <w:rFonts w:ascii="IRNazanin" w:hAnsi="IRNazanin" w:eastAsia="IRNazanin"/>
          <w:color w:val="111111"/>
          <w:sz w:val="28"/>
          <w:sz w:val="28"/>
          <w:szCs w:val="28"/>
          <w:rtl w:val="true"/>
          <w:lang w:bidi="fa-IR"/>
        </w:rPr>
        <w:t xml:space="preserve">شرط ديگر نصب مفعولٌله اين است كه هم فعل و هم مصدر را يك فاعل انجام داده باشد؛ يعنى فاعل هر دو يكى باشد؛ براى نمونه در ترجمۀ عربى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دليل اين كه دانشمندان را گرامى مى داريد،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احترام كردن توسط شخص مخاطب رخ مى دهد و دوست داشتن از سوى گوينده است و فاعل محبت و اكرام دو نفر هستند،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أحِبُّكَ تَعظيمَكَ لِلعُلَماءِ‌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مفعولٌله منصوب كرد، بلكه در اين حالت بايد مصدر مجرور به حرف جر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أحِبُّكَ لِتَعظيمِكَ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نمونه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فاعل خود اضافه شده و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به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أَوْلادَكُمْ خَشْيَةَ إِمْلاقٍ نَحْنُ نَرْزُقُهُمْ وَ إِيّاكُمْ‌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توجه كنيم، درمى يابيم 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شروط پنج گانه را دارد؛ يعنى مصدرى قلبى است كه علت فعل پيش از خود را بيان مى كند و با عامل نصب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فاعل و زمان يكسان است</w:t>
      </w:r>
      <w:r>
        <w:rPr>
          <w:rFonts w:eastAsia="IRNazanin" w:cs="IRNazanin"/>
          <w:color w:val="111111"/>
          <w:sz w:val="28"/>
          <w:szCs w:val="28"/>
          <w:rtl w:val="true"/>
          <w:lang w:bidi="fa-IR"/>
        </w:rPr>
        <w:t>.</w:t>
      </w:r>
      <w:bookmarkStart w:id="283" w:name="pg9228_91648"/>
    </w:p>
    <w:p>
      <w:pPr>
        <w:pStyle w:val="Heading4"/>
        <w:numPr>
          <w:ilvl w:val="3"/>
          <w:numId w:val="1"/>
        </w:numPr>
        <w:rPr/>
      </w:pPr>
      <w:bookmarkStart w:id="284" w:name="__RefHeading___Toc4206257_2870459653"/>
      <w:bookmarkStart w:id="285" w:name="_Toc117"/>
      <w:bookmarkEnd w:id="283"/>
      <w:bookmarkEnd w:id="284"/>
      <w:r>
        <w:rPr>
          <w:rtl w:val="true"/>
        </w:rPr>
        <w:t>نكته</w:t>
      </w:r>
      <w:bookmarkEnd w:id="285"/>
    </w:p>
    <w:p>
      <w:pPr>
        <w:pStyle w:val="BookText"/>
        <w:rPr/>
      </w:pPr>
      <w:r>
        <w:rPr>
          <w:rFonts w:ascii="IRNazanin" w:hAnsi="IRNazanin" w:eastAsia="IRNazanin"/>
          <w:color w:val="111111"/>
          <w:sz w:val="28"/>
          <w:sz w:val="28"/>
          <w:szCs w:val="28"/>
          <w:rtl w:val="true"/>
          <w:lang w:bidi="fa-IR"/>
        </w:rPr>
        <w:t xml:space="preserve">اگر واژه اى تمام شروط پنج گانۀ مذكور را داشته باشد، افزون بر آنكه مى توان آن را منصوب كرد و مفعولٌله به شمار آورد، مى توان آن را مجرور به حرف جر نيز كرد؛ براى نمونه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اِحتراماً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لِاحترامِ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بيان كرد، البته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286" w:name="__RefHeading___Toc4206259_2870459653"/>
      <w:bookmarkStart w:id="287" w:name="_Toc118"/>
      <w:bookmarkEnd w:id="286"/>
      <w:r>
        <w:rPr>
          <w:rtl w:val="true"/>
        </w:rPr>
        <w:t>مفعولٌله صريح و غيرصريح</w:t>
      </w:r>
      <w:bookmarkEnd w:id="287"/>
    </w:p>
    <w:p>
      <w:pPr>
        <w:pStyle w:val="BookText"/>
        <w:rPr/>
      </w:pPr>
      <w:r>
        <w:rPr>
          <w:rFonts w:ascii="IRNazanin" w:hAnsi="IRNazanin" w:eastAsia="IRNazanin"/>
          <w:color w:val="111111"/>
          <w:sz w:val="28"/>
          <w:sz w:val="28"/>
          <w:szCs w:val="28"/>
          <w:rtl w:val="true"/>
          <w:lang w:bidi="fa-IR"/>
        </w:rPr>
        <w:t xml:space="preserve">در برخى كتابهاى نحو مجرور به حرف جرّى را كه علت فعل پيش از خود را بيان مى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لِاحترامِ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مفعولٌله غيرصريح مى گويند و اگر مفعولٌله همۀ شروط پنج گانه را داشته و منصوب باشد، مفعولٌله صريح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اصطلاح مفعولٌله تنها در جايى به كار مى رود كه مصدر شروط پيش گفته را داشته باشد و منصوب باشد</w:t>
      </w:r>
      <w:r>
        <w:rPr>
          <w:rFonts w:eastAsia="IRNazanin" w:cs="IRNazanin"/>
          <w:color w:val="111111"/>
          <w:sz w:val="28"/>
          <w:szCs w:val="28"/>
          <w:rtl w:val="true"/>
          <w:lang w:bidi="fa-IR"/>
        </w:rPr>
        <w:t>.</w:t>
      </w:r>
    </w:p>
    <w:p>
      <w:pPr>
        <w:pStyle w:val="Heading4"/>
        <w:numPr>
          <w:ilvl w:val="3"/>
          <w:numId w:val="1"/>
        </w:numPr>
        <w:rPr/>
      </w:pPr>
      <w:bookmarkStart w:id="288" w:name="__RefHeading___Toc4206261_2870459653"/>
      <w:bookmarkStart w:id="289" w:name="_Toc119"/>
      <w:bookmarkEnd w:id="288"/>
      <w:r>
        <w:rPr>
          <w:rtl w:val="true"/>
        </w:rPr>
        <w:t>وجوب استفاده از مفعولٌله غيرصريح</w:t>
      </w:r>
      <w:bookmarkEnd w:id="2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واژه اى تنها علت فعل پيش از خود را بيان كند و شروط ديگر را نداشته باشد، بايد آن واژه را با يكى از حروف جرّى كه افادۀ تعليل مى كنند، مجرور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انجام اين كار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استفاده مى شود؛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 أَصابِعَهُمْ فِي آذانِهِمْ مِنَ اَلصَّواعِقِ حَذَرَ اَلْمَوْتِ وَ اَللّهُ مُحِيطٌ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خداوند متعال علت اين كه آنان انگشتان خود را در گوش هايشان فرو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و مى فرمايد به خاطر صاعقه ها چنين كارى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فعل پيش از خود را بيان كرده است، اما چون مصدر نيست مجرور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ادامۀ</w:t>
      </w:r>
      <w:bookmarkStart w:id="290" w:name="pg9228_91649"/>
    </w:p>
    <w:p>
      <w:pPr>
        <w:pStyle w:val="BookText"/>
        <w:rPr/>
      </w:pPr>
      <w:bookmarkEnd w:id="290"/>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شروط پنج گانۀ مذكور را دارد و مفعولٌله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آيه هم مفعولٌله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مفعولٌله غيرصريح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يكى از ابيات شعر معروفى كه فرزدق در مدح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IRNazanin" w:hAnsi="IRNazanin" w:eastAsia="IRNazanin"/>
          <w:color w:val="111111"/>
          <w:sz w:val="28"/>
          <w:sz w:val="28"/>
          <w:szCs w:val="28"/>
          <w:rtl w:val="true"/>
          <w:lang w:bidi="fa-IR"/>
        </w:rPr>
        <w:t xml:space="preserve">در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و منصوب است، ولى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علت فعل پيش از خود را بيان مى كند، اما چون شروط ديگر را ندارد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واژه را نمى توان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يُغضَى مَهابَتَهُ‌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گاه ممكن است از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جِئتُكَ لِلقَلَم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 لِلمُباحَثَةِ‌</w:t>
      </w:r>
      <w:r>
        <w:rPr>
          <w:rFonts w:eastAsia="IRNazanin" w:cs="IRNazanin"/>
          <w:color w:val="111111"/>
          <w:sz w:val="28"/>
          <w:szCs w:val="28"/>
          <w:rtl w:val="true"/>
          <w:lang w:bidi="fa-IR"/>
        </w:rPr>
        <w:t>».</w:t>
      </w:r>
    </w:p>
    <w:p>
      <w:pPr>
        <w:pStyle w:val="Heading4"/>
        <w:numPr>
          <w:ilvl w:val="3"/>
          <w:numId w:val="1"/>
        </w:numPr>
        <w:rPr/>
      </w:pPr>
      <w:bookmarkStart w:id="291" w:name="__RefHeading___Toc4206263_2870459653"/>
      <w:bookmarkStart w:id="292" w:name="_Toc120"/>
      <w:bookmarkEnd w:id="291"/>
      <w:r>
        <w:rPr>
          <w:rtl w:val="true"/>
        </w:rPr>
        <w:t>حالت هاى سه گانۀ مفعولٌله</w:t>
      </w:r>
      <w:bookmarkEnd w:id="292"/>
    </w:p>
    <w:p>
      <w:pPr>
        <w:pStyle w:val="Heading5"/>
        <w:numPr>
          <w:ilvl w:val="4"/>
          <w:numId w:val="1"/>
        </w:numPr>
        <w:rPr/>
      </w:pPr>
      <w:bookmarkStart w:id="293" w:name="__RefHeading___Toc4206265_2870459653"/>
      <w:bookmarkStart w:id="294" w:name="_Toc121"/>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مفعولٌله در زبان عربى به سه صورت به كار مى رود</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4206267_2870459653"/>
      <w:bookmarkStart w:id="296" w:name="_Toc122"/>
      <w:bookmarkEnd w:id="295"/>
      <w:r>
        <w:rPr>
          <w:rtl w:val="true"/>
        </w:rPr>
        <w:t>الف</w:t>
      </w:r>
      <w:r>
        <w:rPr>
          <w:rtl w:val="true"/>
        </w:rPr>
        <w:t xml:space="preserve">) </w:t>
      </w:r>
      <w:r>
        <w:rPr>
          <w:rtl w:val="true"/>
        </w:rPr>
        <w:t xml:space="preserve">مفعولٌله مجرّد از </w:t>
      </w:r>
      <w:r>
        <w:rPr>
          <w:rtl w:val="true"/>
        </w:rPr>
        <w:t>«</w:t>
      </w:r>
      <w:r>
        <w:rPr>
          <w:rtl w:val="true"/>
        </w:rPr>
        <w:t>ال</w:t>
      </w:r>
      <w:r>
        <w:rPr>
          <w:rtl w:val="true"/>
        </w:rPr>
        <w:t xml:space="preserve">» </w:t>
      </w:r>
      <w:r>
        <w:rPr>
          <w:rtl w:val="true"/>
        </w:rPr>
        <w:t>و اضافه</w:t>
      </w:r>
      <w:bookmarkEnd w:id="2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مفعولٌله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نه به واژۀ پس از خود اضافه شده باشد، در اين حالت بهتر و فصيح تر آن است كه مفعولٌله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 توان آن را به صورت مجرور به حرف جر نيز به كار برد، ولى اين حالت كم كاربرد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كَثِيرٌ مِنْ أَهْلِ اَلْكِتابِ لَوْ يَرُدُّونَكُمْ مِنْ بَعْدِ إِيمانِكُمْ كُفّاراً حَسَداً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297" w:name="pg9228_91650"/>
    </w:p>
    <w:p>
      <w:pPr>
        <w:pStyle w:val="BookText"/>
        <w:rPr/>
      </w:pPr>
      <w:bookmarkEnd w:id="297"/>
      <w:r>
        <w:rPr>
          <w:rFonts w:ascii="IRNazanin" w:hAnsi="IRNazanin" w:eastAsia="IRNazanin"/>
          <w:color w:val="111111"/>
          <w:sz w:val="28"/>
          <w:sz w:val="28"/>
          <w:szCs w:val="28"/>
          <w:rtl w:val="true"/>
          <w:lang w:bidi="fa-IR"/>
        </w:rPr>
        <w:t>مقام مفعولٌله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كتاب به خاطر حسادت درونى نسبت به شما دوست دارند كه شما را كافر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گذشت حالت نصب در اين مورد فصيح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اين حالت مى توان مفعولٌله را مجرور به حرف جر كرد، گرچه كاربرد آن اندك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 لِرَغبَةٍ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علاقه و اشتياق به تو، نزد تو آمدم،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w:t>
      </w:r>
    </w:p>
    <w:p>
      <w:pPr>
        <w:pStyle w:val="Heading5"/>
        <w:numPr>
          <w:ilvl w:val="4"/>
          <w:numId w:val="1"/>
        </w:numPr>
        <w:rPr/>
      </w:pPr>
      <w:bookmarkStart w:id="298" w:name="__RefHeading___Toc4206269_2870459653"/>
      <w:bookmarkStart w:id="299" w:name="_Toc123"/>
      <w:bookmarkEnd w:id="298"/>
      <w:r>
        <w:rPr>
          <w:rtl w:val="true"/>
        </w:rPr>
        <w:t>ب</w:t>
      </w:r>
      <w:r>
        <w:rPr>
          <w:rtl w:val="true"/>
        </w:rPr>
        <w:t xml:space="preserve">) </w:t>
      </w:r>
      <w:r>
        <w:rPr>
          <w:rtl w:val="true"/>
        </w:rPr>
        <w:t>مفعولٌله مضاف به مابعد</w:t>
      </w:r>
      <w:bookmarkEnd w:id="299"/>
    </w:p>
    <w:p>
      <w:pPr>
        <w:pStyle w:val="BookText"/>
        <w:rPr/>
      </w:pPr>
      <w:r>
        <w:rPr>
          <w:rFonts w:ascii="IRNazanin" w:hAnsi="IRNazanin" w:eastAsia="IRNazanin"/>
          <w:color w:val="111111"/>
          <w:sz w:val="28"/>
          <w:sz w:val="28"/>
          <w:szCs w:val="28"/>
          <w:rtl w:val="true"/>
          <w:lang w:bidi="fa-IR"/>
        </w:rPr>
        <w:t xml:space="preserve">اگر مفعولٌله به واژۀ پس از خود اضافه شده باشد، هم نصب مفعولٌله و هم جرّ آن فصيح و پركاربرد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مصدرى است كه در نقش مفعولٌله منصوب شده و به مابعد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أَوْلادَكُمْ خَشْيَةَ إِمْلاقٍ نَحْنُ نَرْزُقُهُمْ وَ 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مفعولٌله منصوب شده و به واژۀ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مجرور به حرف جر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مِنْها لَما يَهْبِطُ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برخى از سنگها به خاطر ترس از خدا فرو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 حالت هم نصب و هم جرّ مفعولٌله فصيح و پركاربرد است</w:t>
      </w:r>
      <w:r>
        <w:rPr>
          <w:rFonts w:eastAsia="IRNazanin" w:cs="IRNazanin"/>
          <w:color w:val="111111"/>
          <w:sz w:val="28"/>
          <w:szCs w:val="28"/>
          <w:rtl w:val="true"/>
          <w:lang w:bidi="fa-IR"/>
        </w:rPr>
        <w:t>.</w:t>
      </w:r>
      <w:bookmarkStart w:id="300" w:name="pg9228_91651"/>
    </w:p>
    <w:p>
      <w:pPr>
        <w:pStyle w:val="Heading5"/>
        <w:numPr>
          <w:ilvl w:val="4"/>
          <w:numId w:val="1"/>
        </w:numPr>
        <w:rPr/>
      </w:pPr>
      <w:bookmarkStart w:id="301" w:name="__RefHeading___Toc4206271_2870459653"/>
      <w:bookmarkStart w:id="302" w:name="_Toc124"/>
      <w:bookmarkEnd w:id="300"/>
      <w:bookmarkEnd w:id="301"/>
      <w:r>
        <w:rPr>
          <w:rtl w:val="true"/>
        </w:rPr>
        <w:t>ج</w:t>
      </w:r>
      <w:r>
        <w:rPr>
          <w:rtl w:val="true"/>
        </w:rPr>
        <w:t xml:space="preserve">) </w:t>
      </w:r>
      <w:r>
        <w:rPr>
          <w:rtl w:val="true"/>
        </w:rPr>
        <w:t xml:space="preserve">مفعولٌله مُحلّى به </w:t>
      </w:r>
      <w:r>
        <w:rPr>
          <w:rtl w:val="true"/>
        </w:rPr>
        <w:t>«</w:t>
      </w:r>
      <w:r>
        <w:rPr>
          <w:rtl w:val="true"/>
        </w:rPr>
        <w:t>ال</w:t>
      </w:r>
      <w:r>
        <w:rPr>
          <w:rtl w:val="true"/>
        </w:rPr>
        <w:t>»</w:t>
      </w:r>
      <w:bookmarkEnd w:id="302"/>
    </w:p>
    <w:p>
      <w:pPr>
        <w:pStyle w:val="BookText"/>
        <w:rPr/>
      </w:pPr>
      <w:r>
        <w:rPr>
          <w:rFonts w:ascii="IRNazanin" w:hAnsi="IRNazanin" w:eastAsia="IRNazanin"/>
          <w:color w:val="111111"/>
          <w:sz w:val="28"/>
          <w:sz w:val="28"/>
          <w:szCs w:val="28"/>
          <w:rtl w:val="true"/>
          <w:lang w:bidi="fa-IR"/>
        </w:rPr>
        <w:t xml:space="preserve">اگر مفعولٌله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مجرور كردن آن فصيح تر از منصوب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نصب چنين مصدرى به عنوان مفعولٌله بسيار كم كاربرد است و ممكن است در اشعار عربى چنين كاربردى 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كاربرد فصيح براى نمونه بهتر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لِلرَّغبَةِ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فصيح نيست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الرَّغبَةَ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اشعار عربى مفعولٌله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أقعُدُ الجُبْنَ عَنِ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تَوالَتْ زُمَرُ الأعداءِ‌</w:t>
      </w:r>
    </w:p>
    <w:p>
      <w:pPr>
        <w:pStyle w:val="BookText"/>
        <w:rPr/>
      </w:pPr>
      <w:r>
        <w:rPr>
          <w:rFonts w:ascii="IRNazanin" w:hAnsi="IRNazanin" w:eastAsia="IRNazanin"/>
          <w:color w:val="111111"/>
          <w:sz w:val="28"/>
          <w:sz w:val="28"/>
          <w:szCs w:val="28"/>
          <w:rtl w:val="true"/>
          <w:lang w:bidi="fa-IR"/>
        </w:rPr>
        <w:t>من به خاطر ترس و بزدلى از جنگ با دشمنانم بازنمى ايستم، هرچند كه دسته هاى دشمن پياپى به من حمله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مصدرى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مقام مفعولٌله منصوب شده است</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206273_2870459653"/>
      <w:bookmarkStart w:id="304" w:name="_Toc125"/>
      <w:bookmarkEnd w:id="303"/>
      <w:r>
        <w:rPr>
          <w:rtl w:val="true"/>
        </w:rPr>
        <w:t>چكيده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مفعولٌله يا مفعول لأجله مصدرى قلبى است كه علت فعل پيش از خود را بيان مى كند و با عامل نصب خود از نظر زمان و فاعل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واژه اى بتواند در مقام مفعولٌله منصوب شود، به پنج شرط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بودن مصدر؛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علت فعلِ پيش از مصدر توسط مصدر؛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زمانى مصدر و عامل آن؛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بودن فاعل مصدر و فعل پيش از آن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واژه اى تمامى شروط پنج گانۀ پيش گفته را داشته باشد، افزون بر اين كه مى توان آن را منصوب كرد و مفعولٌله به شمار آورد، مى توان آن را مجرور به حرف جر نيز نمود</w:t>
      </w:r>
      <w:r>
        <w:rPr>
          <w:rFonts w:eastAsia="IRNazanin" w:cs="IRNazanin"/>
          <w:color w:val="111111"/>
          <w:sz w:val="28"/>
          <w:szCs w:val="28"/>
          <w:rtl w:val="true"/>
          <w:lang w:bidi="fa-IR"/>
        </w:rPr>
        <w:t>.</w:t>
      </w:r>
      <w:bookmarkStart w:id="305" w:name="pg9228_91652"/>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كتابهاى نحو مجرور به حرف جرّى را كه علت فعل پيش از خود را بيان مى كند، مفعولٌله غيرصريح مى گويند و اگر مفعولٌله همۀ شروط پنج گانه را داشته و منصوب باشد، مفعولٌله صريح 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واژه اى تنها دليل فعل پيش از خود را بيان كند و شروط ديگر را نداشته باشد، بايد آن را با يكى از حروف جرّى كه افادۀ تعليل مى كنند، مجرور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مفعولٌله به سه صورت به 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مابعد؛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206275_2870459653"/>
      <w:bookmarkStart w:id="307" w:name="_Toc126"/>
      <w:bookmarkEnd w:id="306"/>
      <w:r>
        <w:rPr>
          <w:rtl w:val="true"/>
        </w:rPr>
        <w:t>تمرين</w:t>
      </w:r>
      <w:bookmarkEnd w:id="3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خالى را با واژه هاى مناسب زير پر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الله، إصلاحاً، احتراماً، خَوفاً، رَغبةً‌، حُبّاً، إكراماً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تَرَكتُ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داخل پرانتز را به حالت مفعول لأجله در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ذابَ قلبى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نُحِبُّ أن تكونَ لنا سُمعَةً رَديئَةً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أخرَجُوهُ مِن جوارِهِم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 الفِتنَةَ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أكرَمتَ النّاسَ أجَلُّوكَ‌، وإذا أحسَنتَ إليهم أحَبُّوكَ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تُبْطِلُوا صَدَقاتِكُمْ بِالْمَنِّ وَ اَلْأَذى كَالَّذِي يُنْفِقُ مالَهُ رِئاءَ اَلنّاسِ‌</w:t>
      </w:r>
      <w:r>
        <w:rPr>
          <w:rFonts w:eastAsia="Amiri" w:cs="Amiri" w:ascii="Amiri" w:hAnsi="Amiri"/>
          <w:color w:val="111111"/>
          <w:sz w:val="28"/>
          <w:szCs w:val="28"/>
          <w:rtl w:val="true"/>
          <w:lang w:bidi="ar-SA"/>
        </w:rPr>
        <w:t xml:space="preserve">) </w:t>
      </w:r>
      <w:r>
        <w:rPr>
          <w:rStyle w:val="FootnoteAnchor"/>
          <w:rtl w:val="true"/>
        </w:rPr>
        <w:footnoteReference w:id="105"/>
      </w:r>
      <w:bookmarkStart w:id="308" w:name="pg9228_91654"/>
    </w:p>
    <w:p>
      <w:pPr>
        <w:pStyle w:val="Heading3"/>
        <w:numPr>
          <w:ilvl w:val="2"/>
          <w:numId w:val="1"/>
        </w:numPr>
        <w:rPr/>
      </w:pPr>
      <w:bookmarkStart w:id="309" w:name="__RefHeading___Toc4206277_2870459653"/>
      <w:bookmarkStart w:id="310" w:name="_Toc127"/>
      <w:bookmarkEnd w:id="308"/>
      <w:bookmarkEnd w:id="309"/>
      <w:r>
        <w:rPr>
          <w:rtl w:val="true"/>
        </w:rPr>
        <w:t>درس پنجم</w:t>
      </w:r>
      <w:r>
        <w:rPr>
          <w:rtl w:val="true"/>
        </w:rPr>
        <w:t xml:space="preserve">: </w:t>
      </w:r>
      <w:r>
        <w:rPr>
          <w:rtl w:val="true"/>
        </w:rPr>
        <w:t>مفعولٌفيه</w:t>
      </w:r>
      <w:bookmarkEnd w:id="310"/>
    </w:p>
    <w:p>
      <w:pPr>
        <w:pStyle w:val="Heading4"/>
        <w:numPr>
          <w:ilvl w:val="3"/>
          <w:numId w:val="1"/>
        </w:numPr>
        <w:rPr/>
      </w:pPr>
      <w:bookmarkStart w:id="311" w:name="__RefHeading___Toc4206279_2870459653"/>
      <w:bookmarkStart w:id="312" w:name="_Toc128"/>
      <w:bookmarkEnd w:id="311"/>
      <w:r>
        <w:rPr>
          <w:rtl w:val="true"/>
        </w:rPr>
        <w:t>اهداف درس</w:t>
      </w:r>
      <w:bookmarkEnd w:id="312"/>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مفعولٌفيه و وجه تسميۀ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ظرف؛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 و مكان؛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متصرف و غير متصرف؛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معرب و مبنى؛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ظرف؛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 هاى ظرف</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4206281_2870459653"/>
      <w:bookmarkStart w:id="314" w:name="_Toc129"/>
      <w:bookmarkEnd w:id="313"/>
      <w:r>
        <w:rPr>
          <w:rtl w:val="true"/>
        </w:rPr>
        <w:t>درآمد</w:t>
      </w:r>
      <w:bookmarkEnd w:id="31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كنون با سه نوع از منصوبات آشنا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مفعولٌبه و مفعولٌله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با چهارمين نوع از اسم هاى منصوب، يعنى مفعولٌفيه و مباحث مربوط به آن آشنا خواهيم شد</w:t>
      </w:r>
      <w:r>
        <w:rPr>
          <w:rFonts w:eastAsia="IRNazanin" w:cs="IRNazanin"/>
          <w:color w:val="111111"/>
          <w:sz w:val="28"/>
          <w:szCs w:val="28"/>
          <w:rtl w:val="true"/>
          <w:lang w:bidi="fa-IR"/>
        </w:rPr>
        <w:t>.</w:t>
      </w:r>
      <w:bookmarkStart w:id="315" w:name="pg9228_91655"/>
    </w:p>
    <w:p>
      <w:pPr>
        <w:pStyle w:val="Heading4"/>
        <w:numPr>
          <w:ilvl w:val="3"/>
          <w:numId w:val="1"/>
        </w:numPr>
        <w:rPr/>
      </w:pPr>
      <w:bookmarkStart w:id="316" w:name="__RefHeading___Toc4206283_2870459653"/>
      <w:bookmarkStart w:id="317" w:name="_Toc130"/>
      <w:bookmarkEnd w:id="315"/>
      <w:bookmarkEnd w:id="316"/>
      <w:r>
        <w:rPr>
          <w:rtl w:val="true"/>
        </w:rPr>
        <w:t>مفعولٌفيه</w:t>
      </w:r>
      <w:bookmarkEnd w:id="317"/>
    </w:p>
    <w:p>
      <w:pPr>
        <w:pStyle w:val="BookText"/>
        <w:rPr/>
      </w:pPr>
      <w:r>
        <w:rPr>
          <w:rFonts w:ascii="IRNazanin" w:hAnsi="IRNazanin" w:eastAsia="IRNazanin"/>
          <w:color w:val="111111"/>
          <w:sz w:val="28"/>
          <w:sz w:val="28"/>
          <w:szCs w:val="28"/>
          <w:rtl w:val="true"/>
          <w:lang w:bidi="fa-IR"/>
        </w:rPr>
        <w:t>مفعولٌفيه واژه اى است كه بيانگر زمان يا مكان وقوع فعل يا شبه فعل است؛ به ديگر سخن، اگر در جمله واژه اى منصوب قرار داشته باشد كه زمان يا مكان وقوع فعل يا شبه فعل را نشان دهد، اين واژه مفعولٌفيه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واژه اى كه در مقام مفعولٌفيه منصوب مى شود، همواره بايد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تعريف دقيق تر مفعولٌفيه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مفعولٌفيه واژه اى منصوب است كه براى بيان مكان يا زمان وقوع فعل يا شبه فعل مى آيد و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يَومَ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وقوع ديدن را نشان مى دهد و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منصوب شده و مفعولٌفيه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 متضمن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گفته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صَديقي في يَومِ الجُمُعَةِ‌</w:t>
      </w:r>
      <w:r>
        <w:rPr>
          <w:rFonts w:eastAsia="IRNazanin" w:cs="IRNazanin"/>
          <w:color w:val="111111"/>
          <w:sz w:val="28"/>
          <w:szCs w:val="28"/>
          <w:rtl w:val="true"/>
          <w:lang w:bidi="fa-IR"/>
        </w:rPr>
        <w:t>».</w:t>
      </w:r>
    </w:p>
    <w:p>
      <w:pPr>
        <w:pStyle w:val="Heading4"/>
        <w:numPr>
          <w:ilvl w:val="3"/>
          <w:numId w:val="1"/>
        </w:numPr>
        <w:rPr/>
      </w:pPr>
      <w:bookmarkStart w:id="318" w:name="__RefHeading___Toc4206285_2870459653"/>
      <w:bookmarkStart w:id="319" w:name="_Toc131"/>
      <w:bookmarkEnd w:id="318"/>
      <w:r>
        <w:rPr>
          <w:rtl w:val="true"/>
        </w:rPr>
        <w:t>وجه تسميۀ مفعولٌفيه</w:t>
      </w:r>
      <w:bookmarkEnd w:id="319"/>
    </w:p>
    <w:p>
      <w:pPr>
        <w:pStyle w:val="BookText"/>
        <w:rPr/>
      </w:pPr>
      <w:r>
        <w:rPr>
          <w:rFonts w:ascii="IRNazanin" w:hAnsi="IRNazanin" w:eastAsia="IRNazanin"/>
          <w:color w:val="111111"/>
          <w:sz w:val="28"/>
          <w:sz w:val="28"/>
          <w:szCs w:val="28"/>
          <w:rtl w:val="true"/>
          <w:lang w:bidi="fa-IR"/>
        </w:rPr>
        <w:t xml:space="preserve">مفعولٌفيه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واژه 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مفعولٌفيه مى ناميم؛ زيرا عمل فعل در اين زمان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مباحث نحوى، مفعولٌفيه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نامند؛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توان مفعولٌفيه و هم مى توان ظرف مكان ناميد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تسميۀ مفعولٌفيه به ظرف اين است كه مكان يا زمان به منزلۀ يك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و شرايطى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عمل فعل يا شبه فعل در آن انجام شده است و در اصطلاح آن عمل مظروف اين ظرف است و اين ظرف آن مظروف را در بر گرفته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رَبِّكَ 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است؛</w:t>
      </w:r>
      <w:bookmarkStart w:id="320" w:name="pg9228_91656"/>
    </w:p>
    <w:p>
      <w:pPr>
        <w:pStyle w:val="BookText"/>
        <w:rPr/>
      </w:pPr>
      <w:bookmarkEnd w:id="320"/>
      <w:r>
        <w:rPr>
          <w:rFonts w:ascii="IRNazanin" w:hAnsi="IRNazanin" w:eastAsia="IRNazanin"/>
          <w:color w:val="111111"/>
          <w:sz w:val="28"/>
          <w:sz w:val="28"/>
          <w:szCs w:val="28"/>
          <w:rtl w:val="true"/>
          <w:lang w:bidi="fa-IR"/>
        </w:rPr>
        <w:t xml:space="preserve">يعنى،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است كه تسبيح خداوند را پيش از غروب آفتاب و پيش از طلوع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 مفعولٌفيه زمان يا مكان وقوع شبه فعل را نشان مى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واقِفٌ عِندَ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و منصوب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يعنى فعل نيست، بلكه شبه فعل است</w:t>
      </w:r>
      <w:r>
        <w:rPr>
          <w:rFonts w:eastAsia="IRNazanin" w:cs="IRNazanin"/>
          <w:color w:val="111111"/>
          <w:sz w:val="28"/>
          <w:szCs w:val="28"/>
          <w:rtl w:val="true"/>
          <w:lang w:bidi="fa-IR"/>
        </w:rPr>
        <w:t>.</w:t>
      </w:r>
    </w:p>
    <w:p>
      <w:pPr>
        <w:pStyle w:val="Heading4"/>
        <w:numPr>
          <w:ilvl w:val="3"/>
          <w:numId w:val="1"/>
        </w:numPr>
        <w:rPr/>
      </w:pPr>
      <w:bookmarkStart w:id="321" w:name="__RefHeading___Toc4206287_2870459653"/>
      <w:bookmarkStart w:id="322" w:name="_Toc132"/>
      <w:bookmarkEnd w:id="321"/>
      <w:r>
        <w:rPr>
          <w:rtl w:val="true"/>
        </w:rPr>
        <w:t>دو نكته پيرامون مفعولٌفيه و تعريف آن</w:t>
      </w:r>
      <w:bookmarkEnd w:id="3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مفعولٌفيه واژه اى منصوب و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عبارتى واژه اى به كار رفته باشد كه معناى زمان و مكان داشته باشد، ولى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نمى توان اين واژه را مفعولٌفيه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براى نمونه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الجُمُعَةِ يَومٌ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كار رفته است و معناى زمانى نيز دارد، اما هيچ كدام از اين دو واژه از نظر اعرابى نمى توانند مفعولٌفيه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يعنى، در اينجا نمى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واژه اى معناى زمان و مكان داشته باشد، ولى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مفعولٌفيه نيست و نقش ديگرى خواهد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واژه اى معناى زمان و مكان داشته باشد و پيش از آن،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در اين حالت نيز نمى توان آن را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براى نمونه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يابد، در اينجا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محسوب مى شود و در اين حالت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كرد، بلكه بايد آن را مجرور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bookmarkStart w:id="323" w:name="pg9228_91657"/>
    </w:p>
    <w:p>
      <w:pPr>
        <w:pStyle w:val="BookText"/>
        <w:rPr/>
      </w:pPr>
      <w:bookmarkEnd w:id="323"/>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نُودِيَ لِلصَّلاةِ مِنْ يَوْمِ اَلْجُمُعَةِ فَاسْعَوْا إِلى ذِكْرِ اَللّهِ‌</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نيز چنين حالتى دارد</w:t>
      </w:r>
      <w:r>
        <w:rPr>
          <w:rFonts w:eastAsia="IRNazanin" w:cs="IRNazanin"/>
          <w:color w:val="111111"/>
          <w:sz w:val="28"/>
          <w:szCs w:val="28"/>
          <w:rtl w:val="true"/>
          <w:lang w:bidi="fa-IR"/>
        </w:rPr>
        <w:t>.</w:t>
      </w:r>
    </w:p>
    <w:p>
      <w:pPr>
        <w:pStyle w:val="Heading4"/>
        <w:numPr>
          <w:ilvl w:val="3"/>
          <w:numId w:val="1"/>
        </w:numPr>
        <w:rPr/>
      </w:pPr>
      <w:bookmarkStart w:id="324" w:name="__RefHeading___Toc4206289_2870459653"/>
      <w:bookmarkStart w:id="325" w:name="_Toc133"/>
      <w:bookmarkEnd w:id="324"/>
      <w:r>
        <w:rPr>
          <w:rtl w:val="true"/>
        </w:rPr>
        <w:t>اقسام ظرف</w:t>
      </w:r>
      <w:bookmarkEnd w:id="325"/>
    </w:p>
    <w:p>
      <w:pPr>
        <w:pStyle w:val="Heading5"/>
        <w:numPr>
          <w:ilvl w:val="4"/>
          <w:numId w:val="1"/>
        </w:numPr>
        <w:rPr/>
      </w:pPr>
      <w:bookmarkStart w:id="326" w:name="__RefHeading___Toc4206291_2870459653"/>
      <w:bookmarkStart w:id="327" w:name="_Toc134"/>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پيش از بيان تقسيمات ظرف توضيح يك نكته ضرورى مى نمايد و آن اين كه در كتابهاى نحوى اصطلاح ظرف به دو معنا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ظرف به معناى همان مفعولٌفيه است؛ يعنى، همان واژۀ منصوبى كه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 يا مكان وقوع فعل يا شبه فعل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اصطلاح ظرف به معناى لغوى آن به كار مى رود، نه به معناى نحوى؛ يعنى، هر واژه اى كه معناى زمان يا مكان داشته باشد، اعم از اين كه در جمله مفعولٌفيه باشد يا نباشد؛ براى نمونه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الجُمُعَةِ يَومٌ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نحوى ظرف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خبر است، ولى از نظر لغوى هر دو ظرف هستند؛ يعنى، معناى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تقسيمات سه گانه اى كه در اين درس مطرح خواهيم كرد، معناى لغوى ظرف را مدّ نظر قرار خواهيم داد، اما هر جا كه ظرف منصوب شود و زمان و مكان وقوع فعل يا شبه فعل را نشان دهد، معناى نحوى ظرف نيز مدّ نظر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اين نكته به بيان تقسيمات ظرف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با توجه به وجه تقسيم آن، اقسام گوناگونى دارد كه از سه تقسيم مهم و معروف آن سخن خواهيم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نخست بر اساس دلالت معنايى ظرف است كه در اين تقسيم، ظرف به دو نوع ظرف زمان و ظرف مكان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اين دو نوع نيز به نوبۀ خود به مبهم و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شوند</w:t>
      </w:r>
      <w:r>
        <w:rPr>
          <w:rFonts w:eastAsia="Amiri" w:cs="Amiri" w:ascii="Amiri" w:hAnsi="Amiri"/>
          <w:color w:val="111111"/>
          <w:sz w:val="28"/>
          <w:szCs w:val="28"/>
          <w:rtl w:val="true"/>
          <w:lang w:bidi="ar-SA"/>
        </w:rPr>
        <w:t>.</w:t>
      </w:r>
      <w:bookmarkStart w:id="328" w:name="pg9228_91658"/>
    </w:p>
    <w:p>
      <w:pPr>
        <w:pStyle w:val="BookText"/>
        <w:rPr/>
      </w:pPr>
      <w:bookmarkEnd w:id="328"/>
      <w:r>
        <w:rPr>
          <w:rFonts w:ascii="Amiri" w:hAnsi="Amiri" w:eastAsia="Amiri" w:cs="Amiri"/>
          <w:color w:val="111111"/>
          <w:sz w:val="28"/>
          <w:sz w:val="28"/>
          <w:szCs w:val="28"/>
          <w:rtl w:val="true"/>
          <w:lang w:bidi="ar-SA"/>
        </w:rPr>
        <w:t>تقسيم دوم بر اساس حالت هاى كاربرد آن است كه در اين تقسيم، ظرف به دو نوع ظرف متصرف و ظرف غير متصرف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تقسيم سوم ظرف نيز بر اساس اعراب و بناى آن است كه در اين تقسيم، ظرف به دو نوع معرب و مبنى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بيش تر ظروف معرب و تنها تعداد اندكى از آن ها مبنى اند</w:t>
      </w:r>
      <w:r>
        <w:rPr>
          <w:rFonts w:eastAsia="IRNazanin" w:cs="IRNazanin"/>
          <w:color w:val="111111"/>
          <w:sz w:val="28"/>
          <w:szCs w:val="28"/>
          <w:rtl w:val="true"/>
          <w:lang w:bidi="fa-IR"/>
        </w:rPr>
        <w:t>.</w:t>
      </w:r>
    </w:p>
    <w:p>
      <w:pPr>
        <w:pStyle w:val="Heading5"/>
        <w:numPr>
          <w:ilvl w:val="4"/>
          <w:numId w:val="1"/>
        </w:numPr>
        <w:rPr/>
      </w:pPr>
      <w:bookmarkStart w:id="329" w:name="__RefHeading___Toc4206293_2870459653"/>
      <w:bookmarkStart w:id="330" w:name="_Toc135"/>
      <w:bookmarkEnd w:id="329"/>
      <w:r>
        <w:rPr>
          <w:rtl w:val="true"/>
        </w:rPr>
        <w:t>تقسيم نخست</w:t>
      </w:r>
      <w:r>
        <w:rPr>
          <w:rtl w:val="true"/>
        </w:rPr>
        <w:t xml:space="preserve">: </w:t>
      </w:r>
      <w:r>
        <w:rPr>
          <w:rtl w:val="true"/>
        </w:rPr>
        <w:t>ظرف زمان و مكان</w:t>
      </w:r>
      <w:bookmarkEnd w:id="330"/>
    </w:p>
    <w:p>
      <w:pPr>
        <w:pStyle w:val="Heading6"/>
        <w:numPr>
          <w:ilvl w:val="5"/>
          <w:numId w:val="1"/>
        </w:numPr>
        <w:rPr/>
      </w:pPr>
      <w:bookmarkStart w:id="331" w:name="__RefHeading___Toc4206295_2870459653"/>
      <w:bookmarkStart w:id="332" w:name="_Toc136"/>
      <w:bookmarkEnd w:id="331"/>
      <w:r>
        <w:rPr>
          <w:rtl w:val="true"/>
        </w:rPr>
        <w:t>الف</w:t>
      </w:r>
      <w:r>
        <w:rPr>
          <w:rtl w:val="true"/>
        </w:rPr>
        <w:t xml:space="preserve">) </w:t>
      </w:r>
      <w:r>
        <w:rPr>
          <w:rtl w:val="true"/>
        </w:rPr>
        <w:t>ظرف زمان</w:t>
      </w:r>
      <w:bookmarkEnd w:id="332"/>
    </w:p>
    <w:p>
      <w:pPr>
        <w:pStyle w:val="Heading6"/>
        <w:numPr>
          <w:ilvl w:val="5"/>
          <w:numId w:val="1"/>
        </w:numPr>
        <w:rPr/>
      </w:pPr>
      <w:bookmarkStart w:id="333" w:name="__RefHeading___Toc4206297_2870459653"/>
      <w:bookmarkStart w:id="334" w:name="_Toc137"/>
      <w:bookmarkEnd w:id="333"/>
      <w:r>
        <w:rPr/>
        <w:t>1</w:t>
      </w:r>
      <w:r>
        <w:rPr>
          <w:rtl w:val="true"/>
        </w:rPr>
        <w:t xml:space="preserve">. </w:t>
      </w:r>
      <w:r>
        <w:rPr>
          <w:rtl w:val="true"/>
        </w:rPr>
        <w:t>ظرف زمان مبهم</w:t>
      </w:r>
      <w:bookmarkEnd w:id="334"/>
    </w:p>
    <w:p>
      <w:pPr>
        <w:pStyle w:val="BookText"/>
        <w:rPr/>
      </w:pPr>
      <w:r>
        <w:rPr>
          <w:rFonts w:ascii="IRNazanin" w:hAnsi="IRNazanin" w:eastAsia="IRNazanin"/>
          <w:color w:val="111111"/>
          <w:sz w:val="28"/>
          <w:sz w:val="28"/>
          <w:szCs w:val="28"/>
          <w:rtl w:val="true"/>
          <w:lang w:bidi="fa-IR"/>
        </w:rPr>
        <w:t xml:space="preserve">به ظرف زمانى مبهم مى گويند كه داراى حدّ و مرز معينى نباشد و بر مقدار خاصى از زمان يا بر زمانى معيّن دلالت نكند؛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في هذه الجامِعَةِ دَهراً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ظرف به معناى نحوى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روزگار بر مقدار معينى از زمان يا زمانى مشخص دلالت نمى كند؛ يعنى، معناى عبارت اين است كه من روزگارى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دانشگاه درس خوانده ام</w:t>
      </w:r>
      <w:r>
        <w:rPr>
          <w:rFonts w:eastAsia="IRNazanin" w:cs="IRNazanin"/>
          <w:color w:val="111111"/>
          <w:sz w:val="28"/>
          <w:szCs w:val="28"/>
          <w:rtl w:val="true"/>
          <w:lang w:bidi="fa-IR"/>
        </w:rPr>
        <w:t>.</w:t>
      </w:r>
    </w:p>
    <w:p>
      <w:pPr>
        <w:pStyle w:val="Heading6"/>
        <w:numPr>
          <w:ilvl w:val="5"/>
          <w:numId w:val="1"/>
        </w:numPr>
        <w:rPr/>
      </w:pPr>
      <w:bookmarkStart w:id="335" w:name="__RefHeading___Toc4206299_2870459653"/>
      <w:bookmarkStart w:id="336" w:name="_Toc138"/>
      <w:bookmarkEnd w:id="335"/>
      <w:r>
        <w:rPr/>
        <w:t>2</w:t>
      </w:r>
      <w:r>
        <w:rPr>
          <w:rtl w:val="true"/>
        </w:rPr>
        <w:t xml:space="preserve">. </w:t>
      </w:r>
      <w:r>
        <w:rPr>
          <w:rtl w:val="true"/>
        </w:rPr>
        <w:t xml:space="preserve">ظرف زمان محدود </w:t>
      </w:r>
      <w:r>
        <w:rPr>
          <w:rtl w:val="true"/>
        </w:rPr>
        <w:t>(</w:t>
      </w:r>
      <w:r>
        <w:rPr>
          <w:rtl w:val="true"/>
        </w:rPr>
        <w:t>مختص</w:t>
      </w:r>
      <w:r>
        <w:rPr>
          <w:rtl w:val="true"/>
        </w:rPr>
        <w:t>)</w:t>
      </w:r>
      <w:bookmarkEnd w:id="3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ظرف زمانى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بر مقدار خاصى از زمان يا زمانى معين دلالت كند؛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يَومَ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زمانى معين دلالت مى كند و داراى حدّ و مرزى مشخص است و ظرف زمان محدود به شمار مى آيد</w:t>
      </w:r>
      <w:r>
        <w:rPr>
          <w:rFonts w:eastAsia="IRNazanin" w:cs="IRNazanin"/>
          <w:color w:val="111111"/>
          <w:sz w:val="28"/>
          <w:szCs w:val="28"/>
          <w:rtl w:val="true"/>
          <w:lang w:bidi="fa-IR"/>
        </w:rPr>
        <w:t>.</w:t>
      </w:r>
      <w:bookmarkStart w:id="337" w:name="pg9228_91659"/>
    </w:p>
    <w:p>
      <w:pPr>
        <w:pStyle w:val="BookText"/>
        <w:rPr/>
      </w:pPr>
      <w:bookmarkEnd w:id="337"/>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روزى مشخص دلالت مى كند؛ از اين رو ظرف زمان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4206301_2870459653"/>
      <w:bookmarkStart w:id="339" w:name="_Toc139"/>
      <w:bookmarkEnd w:id="338"/>
      <w:r>
        <w:rPr>
          <w:rtl w:val="true"/>
        </w:rPr>
        <w:t>ب</w:t>
      </w:r>
      <w:r>
        <w:rPr>
          <w:rtl w:val="true"/>
        </w:rPr>
        <w:t xml:space="preserve">) </w:t>
      </w:r>
      <w:r>
        <w:rPr>
          <w:rtl w:val="true"/>
        </w:rPr>
        <w:t>ظرف مكان</w:t>
      </w:r>
      <w:bookmarkEnd w:id="339"/>
    </w:p>
    <w:p>
      <w:pPr>
        <w:pStyle w:val="Heading6"/>
        <w:numPr>
          <w:ilvl w:val="5"/>
          <w:numId w:val="1"/>
        </w:numPr>
        <w:rPr/>
      </w:pPr>
      <w:bookmarkStart w:id="340" w:name="__RefHeading___Toc4206303_2870459653"/>
      <w:bookmarkStart w:id="341" w:name="_Toc140"/>
      <w:bookmarkEnd w:id="340"/>
      <w:r>
        <w:rPr/>
        <w:t>1</w:t>
      </w:r>
      <w:r>
        <w:rPr>
          <w:rtl w:val="true"/>
        </w:rPr>
        <w:t xml:space="preserve">. </w:t>
      </w:r>
      <w:r>
        <w:rPr>
          <w:rtl w:val="true"/>
        </w:rPr>
        <w:t>ظرف مكان مبهم</w:t>
      </w:r>
      <w:bookmarkEnd w:id="341"/>
    </w:p>
    <w:p>
      <w:pPr>
        <w:pStyle w:val="BookText"/>
        <w:rPr/>
      </w:pPr>
      <w:r>
        <w:rPr>
          <w:rFonts w:ascii="IRNazanin" w:hAnsi="IRNazanin" w:eastAsia="IRNazanin"/>
          <w:color w:val="111111"/>
          <w:sz w:val="28"/>
          <w:sz w:val="28"/>
          <w:szCs w:val="28"/>
          <w:rtl w:val="true"/>
          <w:lang w:bidi="fa-IR"/>
        </w:rPr>
        <w:t>ظرف مكان مبهم ظرفى است كه بر مكانى معين دلالت نمى كند و حدّ و مرزى مشخص ندارد؛ براى نمونه همۀ واژه هايى كه بر جهات شش گانه دلالت مى كنند، ظرف مكان مبهم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جهتهاى شش گانه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هايى هم كه با اين كلمات مترادف باشند، در شمار ظروف مكان مبهم هستند؛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بر مكانى معين دلالت نمى كند؛ زيرا هرچند به معناى بالا بودن است، ولى اين بالا بودن مى تواند مراتب داشته باشد؛ مثلاً اگر دست من بالاى سرم قرار گيرد،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يَدي فَوقَ رَأسي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سقف در بالاى سر من باشد،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السَّقْفُ فَوقَ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آسمان بالاى سرم باشد،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فَوقَ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ملاحظه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براى سه منظور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كه به سر چسبيده است، براى سقف كه در فاصلۀ دو سه مترىِ بالاى سر قرار دارد و براى آسمان كه چندين سال نورى با ما فاصله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مكانى معين دلالت نمى كند؛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فَأَمِنْتُمْ أَنْ يَخْسِفَ بِكُمْ جانِبَ اَلْبَرِّ أَوْ يُرْسِلَ عَلَيْكُمْ حاصِباً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مبهم است؛ زيرا سمت و سوى خشكى كاملاً مشخص نيست</w:t>
      </w:r>
      <w:r>
        <w:rPr>
          <w:rFonts w:eastAsia="Amiri" w:cs="Amiri" w:ascii="Amiri" w:hAnsi="Amiri"/>
          <w:color w:val="111111"/>
          <w:sz w:val="28"/>
          <w:szCs w:val="28"/>
          <w:rtl w:val="true"/>
          <w:lang w:bidi="ar-SA"/>
        </w:rPr>
        <w:t>.</w:t>
      </w:r>
      <w:bookmarkStart w:id="342" w:name="pg9228_91660"/>
    </w:p>
    <w:p>
      <w:pPr>
        <w:pStyle w:val="Heading6"/>
        <w:numPr>
          <w:ilvl w:val="5"/>
          <w:numId w:val="1"/>
        </w:numPr>
        <w:rPr/>
      </w:pPr>
      <w:bookmarkStart w:id="343" w:name="__RefHeading___Toc4206305_2870459653"/>
      <w:bookmarkStart w:id="344" w:name="_Toc141"/>
      <w:bookmarkEnd w:id="342"/>
      <w:bookmarkEnd w:id="343"/>
      <w:r>
        <w:rPr/>
        <w:t>2</w:t>
      </w:r>
      <w:r>
        <w:rPr>
          <w:rtl w:val="true"/>
        </w:rPr>
        <w:t xml:space="preserve">. </w:t>
      </w:r>
      <w:r>
        <w:rPr>
          <w:rtl w:val="true"/>
        </w:rPr>
        <w:t xml:space="preserve">ظرف مكان محدود </w:t>
      </w:r>
      <w:r>
        <w:rPr>
          <w:rtl w:val="true"/>
        </w:rPr>
        <w:t>(</w:t>
      </w:r>
      <w:r>
        <w:rPr>
          <w:rtl w:val="true"/>
        </w:rPr>
        <w:t>مختص</w:t>
      </w:r>
      <w:r>
        <w:rPr>
          <w:rtl w:val="true"/>
        </w:rPr>
        <w:t>)</w:t>
      </w:r>
      <w:bookmarkEnd w:id="344"/>
    </w:p>
    <w:p>
      <w:pPr>
        <w:pStyle w:val="BookText"/>
        <w:rPr/>
      </w:pPr>
      <w:r>
        <w:rPr>
          <w:rFonts w:ascii="IRNazanin" w:hAnsi="IRNazanin" w:eastAsia="IRNazanin"/>
          <w:color w:val="111111"/>
          <w:sz w:val="28"/>
          <w:sz w:val="28"/>
          <w:szCs w:val="28"/>
          <w:rtl w:val="true"/>
          <w:lang w:bidi="fa-IR"/>
        </w:rPr>
        <w:t xml:space="preserve">به ظرف مكانى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داراى حدّ و مرزى معين باشد و بر مكانى مشخص دلالت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في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مكانى كاملاً معين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بر مكانى مشخص دلالت مى كنند، ظرف مكان محدود به شمار مى روند</w:t>
      </w:r>
      <w:r>
        <w:rPr>
          <w:rFonts w:eastAsia="IRNazanin" w:cs="IRNazanin"/>
          <w:color w:val="111111"/>
          <w:sz w:val="28"/>
          <w:szCs w:val="28"/>
          <w:rtl w:val="true"/>
          <w:lang w:bidi="fa-IR"/>
        </w:rPr>
        <w:t>.</w:t>
      </w:r>
    </w:p>
    <w:p>
      <w:pPr>
        <w:pStyle w:val="Heading5"/>
        <w:numPr>
          <w:ilvl w:val="4"/>
          <w:numId w:val="1"/>
        </w:numPr>
        <w:rPr/>
      </w:pPr>
      <w:bookmarkStart w:id="345" w:name="__RefHeading___Toc4206307_2870459653"/>
      <w:bookmarkStart w:id="346" w:name="_Toc142"/>
      <w:bookmarkEnd w:id="345"/>
      <w:r>
        <w:rPr>
          <w:rtl w:val="true"/>
        </w:rPr>
        <w:t>تقسيم دوم</w:t>
      </w:r>
      <w:r>
        <w:rPr>
          <w:rtl w:val="true"/>
        </w:rPr>
        <w:t xml:space="preserve">: </w:t>
      </w:r>
      <w:r>
        <w:rPr>
          <w:rtl w:val="true"/>
        </w:rPr>
        <w:t>ظرف متصرف و غير متصرف</w:t>
      </w:r>
      <w:bookmarkEnd w:id="346"/>
    </w:p>
    <w:p>
      <w:pPr>
        <w:pStyle w:val="BookText"/>
        <w:rPr/>
      </w:pPr>
      <w:r>
        <w:rPr>
          <w:rFonts w:ascii="IRNazanin" w:hAnsi="IRNazanin" w:eastAsia="IRNazanin"/>
          <w:color w:val="111111"/>
          <w:sz w:val="28"/>
          <w:sz w:val="28"/>
          <w:szCs w:val="28"/>
          <w:rtl w:val="true"/>
          <w:lang w:bidi="fa-IR"/>
        </w:rPr>
        <w:t>ظرف از نظر حالت هاى كاربرد آن به دو نوع متصرف و غير متصرف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متصرف به ظرفى گفته مى شود كه مى تواند نقش هاى گوناگون اعرابى را بپذيرد؛ بدين معنا كه به غير از مفعولٌفيه نقش هاى ديگرى را نيز مى پذيرد؛ نقش هايى همچون مبتدا، خبر، فاعل، مفعولٌبه، اسم حروف مشبّهةٌ بالفعل و خبر حروف مشبّهةٌ بالفعل؛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ظرف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عليّاً يَومَ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روز شنبه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به فتحه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واژه مبتدا واقع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السَّبتِ أوَّلُ يَومٍ في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شنبه نخستين روز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واژه خبر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الجُمُعَةِ يَومٌ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واقع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يَومُ العيدِ فَفَرِحْنا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اين واژه مفعولٌبه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مفعولٌبه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به فتحه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مشاهده مى شود،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مختلف نقش هاى گوناگونى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ظرفى در اصطلاح ظرف متصرف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واژۀ متصرف در لغت به معناى متغيّر است و چون اين نوع ظرف نقش هاى گوناگونى را مى پذيرد و نقش آن تغيير مى كند، به آن متصرف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مراد از متصرف در اينجا معناى نحوى آن است، نه معناى صرفى؛ زيرا اصطلاح متصرف در مباحث صرفى مربوط به اسمى است كه مى تواند تصريفات گوناگون را بپذيرد؛ يعنى، مى توان از آن مثنى، جمع، مصغَّر و منسوب ساخت؛ يا مربوط به فعل متصرف است كه در برابر فعل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فعل متصرف فعلى است كه مى تواند هم ماضى و هم مضارع، يا هم ماضى و هم امر، يا هم مضارع و هم امر و يا هم ماضى، هم مضارع و هم امر داشته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غير متصرف در برابر ظرف متصرف قرار مى گيرد و آن ظرفى است كه نمى تواند نقش هاى گوناگون اعرابى را بپذيرد، بلكه تنها مفعولٌفيه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اين ظروف مى توانند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مجرور شوند؛ 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در مقام ظرف منصوب مى شود و گاه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مى گردد؛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2"/>
      </w:r>
      <w:bookmarkStart w:id="347" w:name="pg9228_91662"/>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و منصوب است، ولى در آيۀ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مَرْيَمُ أَنّى لَكِ هذا قالَتْ هُوَ مِنْ عِنْدِ اَللّهِ‌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اين واژه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اسم استفهامى است كه معناى ظرف دارد و تنها يا مى تواند ظرف باشد و يا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محلاً منصوب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همين واژه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مَتَى أحارُ فِيكَ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شده است، 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مَتَى أنتَظِرُ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كِى منتظر باشم،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w:t>
      </w:r>
    </w:p>
    <w:p>
      <w:pPr>
        <w:pStyle w:val="Heading5"/>
        <w:numPr>
          <w:ilvl w:val="4"/>
          <w:numId w:val="1"/>
        </w:numPr>
        <w:rPr/>
      </w:pPr>
      <w:bookmarkStart w:id="348" w:name="__RefHeading___Toc4206309_2870459653"/>
      <w:bookmarkStart w:id="349" w:name="_Toc143"/>
      <w:bookmarkEnd w:id="348"/>
      <w:r>
        <w:rPr>
          <w:rtl w:val="true"/>
        </w:rPr>
        <w:t>تقسيم سوم</w:t>
      </w:r>
      <w:r>
        <w:rPr>
          <w:rtl w:val="true"/>
        </w:rPr>
        <w:t xml:space="preserve">: </w:t>
      </w:r>
      <w:r>
        <w:rPr>
          <w:rtl w:val="true"/>
        </w:rPr>
        <w:t>ظرف معرب و مبنى</w:t>
      </w:r>
      <w:bookmarkEnd w:id="349"/>
    </w:p>
    <w:p>
      <w:pPr>
        <w:pStyle w:val="BookText"/>
        <w:rPr/>
      </w:pPr>
      <w:r>
        <w:rPr>
          <w:rFonts w:ascii="IRNazanin" w:hAnsi="IRNazanin" w:eastAsia="IRNazanin"/>
          <w:color w:val="111111"/>
          <w:sz w:val="28"/>
          <w:sz w:val="28"/>
          <w:szCs w:val="28"/>
          <w:rtl w:val="true"/>
          <w:lang w:bidi="fa-IR"/>
        </w:rPr>
        <w:t>تقسيم سوم ظرف از نظر اعراب و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 ظرف به دو نوع معرب و مبنى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ظروف زمان و مكان معرب هستند؛ يعنى، در حالت هاى گوناگون اعرابى حركت آن ها تغيير مى كند و تنها شمار اندكى از ظروف مبنى هستند؛ يعنى، اعراب آن ها محلّى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ظروف مبنى به سه دسته تقسيم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مختص به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اين ظروف نسبتاً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 ها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مختص به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ظروف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مشترك ميان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ظروف، ظروفى است كه هم قابليت ظرف زمان شدن و هم قابليت ظرف مكان شدن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اين ظروف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bookmarkStart w:id="350" w:name="pg9228_91663"/>
    </w:p>
    <w:p>
      <w:pPr>
        <w:pStyle w:val="BookText"/>
        <w:rPr/>
      </w:pPr>
      <w:bookmarkEnd w:id="350"/>
      <w:r>
        <w:rPr>
          <w:rFonts w:ascii="IRNazanin" w:hAnsi="IRNazanin" w:eastAsia="IRNazanin"/>
          <w:color w:val="111111"/>
          <w:sz w:val="28"/>
          <w:sz w:val="28"/>
          <w:szCs w:val="28"/>
          <w:rtl w:val="true"/>
          <w:lang w:bidi="fa-IR"/>
        </w:rPr>
        <w:t>لَدَى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نزد زيد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واژه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 لَدَى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هنگام ظهر ديدم، ظرف زمان است</w:t>
      </w:r>
      <w:r>
        <w:rPr>
          <w:rFonts w:eastAsia="IRNazanin" w:cs="IRNazanin"/>
          <w:color w:val="111111"/>
          <w:sz w:val="28"/>
          <w:szCs w:val="28"/>
          <w:rtl w:val="true"/>
          <w:lang w:bidi="fa-IR"/>
        </w:rPr>
        <w:t>.</w:t>
      </w:r>
    </w:p>
    <w:p>
      <w:pPr>
        <w:pStyle w:val="Heading4"/>
        <w:numPr>
          <w:ilvl w:val="3"/>
          <w:numId w:val="1"/>
        </w:numPr>
        <w:rPr/>
      </w:pPr>
      <w:bookmarkStart w:id="351" w:name="__RefHeading___Toc4206311_2870459653"/>
      <w:bookmarkStart w:id="352" w:name="_Toc144"/>
      <w:bookmarkEnd w:id="351"/>
      <w:r>
        <w:rPr>
          <w:rtl w:val="true"/>
        </w:rPr>
        <w:t>مُتعلَّق ظرف</w:t>
      </w:r>
      <w:bookmarkEnd w:id="352"/>
    </w:p>
    <w:p>
      <w:pPr>
        <w:pStyle w:val="BookText"/>
        <w:rPr/>
      </w:pPr>
      <w:r>
        <w:rPr>
          <w:rFonts w:ascii="IRNazanin" w:hAnsi="IRNazanin" w:eastAsia="IRNazanin"/>
          <w:color w:val="111111"/>
          <w:sz w:val="28"/>
          <w:sz w:val="28"/>
          <w:szCs w:val="28"/>
          <w:rtl w:val="true"/>
          <w:lang w:bidi="fa-IR"/>
        </w:rPr>
        <w:t>همان گونه كه مى دانيم ظرف و جار و مجرور همواره به فعل يا شبه فعلى نياز دارند كه متعلَّق آن ها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تعلّق اين است كه هنگام تعيين اعرابِ ظرف يا جار و مجرور بايد مشخص شود كه اين ظرف يا جار و مجرور كدام فعل را از نظر معنايى قيد مى زند و قيد زمان يا مكان براى چه فعل يا شبه فعلى است؛ 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مطلق را و بدون هيچ گونه قيدى به زيد نسبت مى دهد و سخنى از مكان يا زمان آن ندارد، 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زيدٌ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منصوب به فتحه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زده است؛ به ديگر سخن در اين جمله ايستادن مطلق به زيد نسبت داده نشده است، بلكه ايستادن زير درخت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زَيدٌ تَحتَ الشَّجَرَةِ يَومَ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روز پنج شنبه زير درخت ايستاد، در اين عبارت نيز ايستادن مطلق به زيد نسبت داده نشده است، بلكه ايستادن او مقيّد به دو قيد زير درخت و روز پنج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هنگام اعراب اين جمله بايد دقيقاً مشخص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هر دو قيد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واقِفٌ عِندَ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و متعلّق به شبه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ظرف زمان و مكان در عربى معادل قيد زمان و مكان در فارسى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پيشين مى توان دريافت كه حتى اگر در عبارتى چند فعل يا شبه فعل وجود داشته باشد، هنگام اعراب ظرف يا جار و مجرور بايد مشخص كرد كه اين ظرف يا جار و مجرور متعلّق به كدام فعل يا شبه فعل موجود در جمله است</w:t>
      </w:r>
      <w:r>
        <w:rPr>
          <w:rFonts w:eastAsia="IRNazanin" w:cs="IRNazanin"/>
          <w:color w:val="111111"/>
          <w:sz w:val="28"/>
          <w:szCs w:val="28"/>
          <w:rtl w:val="true"/>
          <w:lang w:bidi="fa-IR"/>
        </w:rPr>
        <w:t>.</w:t>
      </w:r>
      <w:bookmarkStart w:id="353" w:name="pg9228_91664"/>
    </w:p>
    <w:p>
      <w:pPr>
        <w:pStyle w:val="BookText"/>
        <w:rPr/>
      </w:pPr>
      <w:bookmarkEnd w:id="353"/>
      <w:r>
        <w:rPr>
          <w:rFonts w:ascii="IRNazanin" w:hAnsi="IRNazanin" w:eastAsia="IRNazanin"/>
          <w:color w:val="111111"/>
          <w:sz w:val="28"/>
          <w:sz w:val="28"/>
          <w:szCs w:val="28"/>
          <w:rtl w:val="true"/>
          <w:lang w:bidi="fa-IR"/>
        </w:rPr>
        <w:t xml:space="preserve">حتى اگر ظرف يا جار و مجرور در جمله اى به كار روند كه به ظاهر فعل يا شبه فعل ندارد، بايد براى ظرف يا جار و مجرور فعل يا شبه فعلى را در تقدير گرفت؛ يعنى ظرف يا جار و مجرور را متعلّق به فعلى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براى نمونه اگر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جَلَسَ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ظرف مكان و متعلّق به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قرينۀ سؤال و براى اختصار حذف شده است؛ يعنى، جمله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ممكن است ظرف يا جار و مجرور متعلّق به فعل يا شبه فعلى از افعال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عموم افعالى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عِندَ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به فتحه و متعلّق به يكى از افعال عموم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اين ظرف را متعلّق به شبه فعلى از اين افعال دانست؛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ديگر سخن اين عبارت در اصل اين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يَستَقِرُّ، يَحصُلُ‌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كائِنٌ‌،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زَيدٍ</w:t>
      </w:r>
      <w:r>
        <w:rPr>
          <w:rFonts w:eastAsia="IRNazanin" w:cs="IRNazanin"/>
          <w:color w:val="111111"/>
          <w:sz w:val="28"/>
          <w:szCs w:val="28"/>
          <w:rtl w:val="true"/>
          <w:lang w:bidi="fa-IR"/>
        </w:rPr>
        <w:t>».</w:t>
      </w:r>
    </w:p>
    <w:p>
      <w:pPr>
        <w:pStyle w:val="Heading4"/>
        <w:numPr>
          <w:ilvl w:val="3"/>
          <w:numId w:val="1"/>
        </w:numPr>
        <w:rPr/>
      </w:pPr>
      <w:bookmarkStart w:id="354" w:name="__RefHeading___Toc4206313_2870459653"/>
      <w:bookmarkStart w:id="355" w:name="_Toc145"/>
      <w:bookmarkEnd w:id="354"/>
      <w:r>
        <w:rPr>
          <w:rtl w:val="true"/>
        </w:rPr>
        <w:t>جانشين هاى ظرف</w:t>
      </w:r>
      <w:bookmarkEnd w:id="355"/>
    </w:p>
    <w:p>
      <w:pPr>
        <w:pStyle w:val="Heading5"/>
        <w:numPr>
          <w:ilvl w:val="4"/>
          <w:numId w:val="1"/>
        </w:numPr>
        <w:rPr/>
      </w:pPr>
      <w:bookmarkStart w:id="356" w:name="__RefHeading___Toc4206315_2870459653"/>
      <w:bookmarkStart w:id="357" w:name="_Toc14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گاه واژه هايى كه معناى زمان يا مكان ندارند، جانشين ظرف مى شوند؛ يعنى، نقش مفعولٌفيه يا ظرف را مى پذيرند و نايب ظرف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واژه ها عبارت اند از</w:t>
      </w:r>
      <w:r>
        <w:rPr>
          <w:rFonts w:eastAsia="IRNazanin" w:cs="IRNazanin"/>
          <w:color w:val="111111"/>
          <w:sz w:val="28"/>
          <w:szCs w:val="28"/>
          <w:rtl w:val="true"/>
          <w:lang w:bidi="fa-IR"/>
        </w:rPr>
        <w:t>:</w:t>
      </w:r>
    </w:p>
    <w:p>
      <w:pPr>
        <w:pStyle w:val="Heading5"/>
        <w:numPr>
          <w:ilvl w:val="4"/>
          <w:numId w:val="1"/>
        </w:numPr>
        <w:rPr/>
      </w:pPr>
      <w:bookmarkStart w:id="358" w:name="__RefHeading___Toc4206317_2870459653"/>
      <w:bookmarkStart w:id="359" w:name="_Toc147"/>
      <w:bookmarkEnd w:id="358"/>
      <w:r>
        <w:rPr>
          <w:rtl w:val="true"/>
        </w:rPr>
        <w:t>الف</w:t>
      </w:r>
      <w:r>
        <w:rPr>
          <w:rtl w:val="true"/>
        </w:rPr>
        <w:t xml:space="preserve">) </w:t>
      </w:r>
      <w:r>
        <w:rPr>
          <w:rtl w:val="true"/>
        </w:rPr>
        <w:t>اسم مضاف به ظرف</w:t>
      </w:r>
      <w:bookmarkEnd w:id="3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هاى مضاف به ظرف هنگامى كه بر كليّت يا جزئيّت دلالت كنند، مفعولٌفيه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ها با وجود اين كه معناى ظرفى ندارند، ولى به واسطۀ اضافه به ظرف، معناى ظرف كسب مى كنند؛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كُلَّ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روز را راه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مبنى بر</w:t>
      </w:r>
      <w:bookmarkStart w:id="360" w:name="pg9228_91665"/>
    </w:p>
    <w:p>
      <w:pPr>
        <w:pStyle w:val="BookText"/>
        <w:rPr/>
      </w:pPr>
      <w:bookmarkEnd w:id="360"/>
      <w:r>
        <w:rPr>
          <w:rFonts w:ascii="Amiri" w:hAnsi="Amiri" w:eastAsia="Amiri" w:cs="Amiri"/>
          <w:color w:val="111111"/>
          <w:sz w:val="28"/>
          <w:sz w:val="28"/>
          <w:szCs w:val="28"/>
          <w:rtl w:val="true"/>
          <w:lang w:bidi="ar-SA"/>
        </w:rPr>
        <w:t xml:space="preserve">ضم،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به فتحه، متعلّق 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و مجرور به كسره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در ظاهر معناى زمان ندارد، ولى به اعتبار مضافٌ‌اليه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زمان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 كه به واژه اى كه معناى زمان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ظرف زمان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نِصفَ 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منصوب به فتحه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اين واژه معناى جزئيّت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مكان دلالت دارد، اضافه شده است</w:t>
      </w:r>
      <w:r>
        <w:rPr>
          <w:rFonts w:eastAsia="IRNazanin" w:cs="IRNazanin"/>
          <w:color w:val="111111"/>
          <w:sz w:val="28"/>
          <w:szCs w:val="28"/>
          <w:rtl w:val="true"/>
          <w:lang w:bidi="fa-IR"/>
        </w:rPr>
        <w:t>.</w:t>
      </w:r>
    </w:p>
    <w:p>
      <w:pPr>
        <w:pStyle w:val="Heading5"/>
        <w:numPr>
          <w:ilvl w:val="4"/>
          <w:numId w:val="1"/>
        </w:numPr>
        <w:rPr/>
      </w:pPr>
      <w:bookmarkStart w:id="361" w:name="__RefHeading___Toc4206319_2870459653"/>
      <w:bookmarkStart w:id="362" w:name="_Toc148"/>
      <w:bookmarkEnd w:id="361"/>
      <w:r>
        <w:rPr>
          <w:rtl w:val="true"/>
        </w:rPr>
        <w:t>ب</w:t>
      </w:r>
      <w:r>
        <w:rPr>
          <w:rtl w:val="true"/>
        </w:rPr>
        <w:t xml:space="preserve">) </w:t>
      </w:r>
      <w:r>
        <w:rPr>
          <w:rtl w:val="true"/>
        </w:rPr>
        <w:t>صفت ظرف</w:t>
      </w:r>
      <w:bookmarkEnd w:id="362"/>
    </w:p>
    <w:p>
      <w:pPr>
        <w:pStyle w:val="BookText"/>
        <w:rPr/>
      </w:pPr>
      <w:r>
        <w:rPr>
          <w:rFonts w:ascii="IRNazanin" w:hAnsi="IRNazanin" w:eastAsia="IRNazanin"/>
          <w:color w:val="111111"/>
          <w:sz w:val="28"/>
          <w:sz w:val="28"/>
          <w:szCs w:val="28"/>
          <w:rtl w:val="true"/>
          <w:lang w:bidi="fa-IR"/>
        </w:rPr>
        <w:t xml:space="preserve">واژه هايى هم كه صفتِ ظرف هستند، مى توانند در مقام جانشين ظرف به كار روند؛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 طَويلاً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مدتى طولانى خوابيدم،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به فتحه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معناى زمانى ندارد، ولى چون صفتِ موصوف محذوفى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مفعولٌفيه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اصل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زَماناً طويلاً</w:t>
      </w:r>
      <w:r>
        <w:rPr>
          <w:rFonts w:eastAsia="IRNazanin" w:cs="IRNazanin"/>
          <w:color w:val="111111"/>
          <w:sz w:val="28"/>
          <w:szCs w:val="28"/>
          <w:rtl w:val="true"/>
          <w:lang w:bidi="fa-IR"/>
        </w:rPr>
        <w:t>».</w:t>
      </w:r>
    </w:p>
    <w:p>
      <w:pPr>
        <w:pStyle w:val="Heading5"/>
        <w:numPr>
          <w:ilvl w:val="4"/>
          <w:numId w:val="1"/>
        </w:numPr>
        <w:rPr/>
      </w:pPr>
      <w:bookmarkStart w:id="363" w:name="__RefHeading___Toc4206321_2870459653"/>
      <w:bookmarkStart w:id="364" w:name="_Toc149"/>
      <w:bookmarkEnd w:id="363"/>
      <w:r>
        <w:rPr>
          <w:rtl w:val="true"/>
        </w:rPr>
        <w:t>ج</w:t>
      </w:r>
      <w:r>
        <w:rPr>
          <w:rtl w:val="true"/>
        </w:rPr>
        <w:t xml:space="preserve">) </w:t>
      </w:r>
      <w:r>
        <w:rPr>
          <w:rtl w:val="true"/>
        </w:rPr>
        <w:t>اسم اشاره</w:t>
      </w:r>
      <w:bookmarkEnd w:id="3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سومين جانشين ظرف اسم اشاره اى است كه به ظرف اشاره دارد؛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تِلكَ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مبنى بر فتح و محلاً منصوب است؛ زيرا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ظرف مكان است، اشاره دارد</w:t>
      </w:r>
      <w:r>
        <w:rPr>
          <w:rFonts w:eastAsia="Amiri" w:cs="Amiri" w:ascii="Amiri" w:hAnsi="Amiri"/>
          <w:color w:val="111111"/>
          <w:sz w:val="28"/>
          <w:szCs w:val="28"/>
          <w:rtl w:val="true"/>
          <w:lang w:bidi="ar-SA"/>
        </w:rPr>
        <w:t>.</w:t>
      </w:r>
      <w:bookmarkStart w:id="365" w:name="pg9228_91666"/>
    </w:p>
    <w:p>
      <w:pPr>
        <w:pStyle w:val="BookText"/>
        <w:rPr/>
      </w:pPr>
      <w:bookmarkEnd w:id="365"/>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ذَلِكَ اليَومَ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مبنى بر فتح و محلاً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و معناى زمان يا مكان ندارد، ولى از آنجا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ظرف زمان است، اشاره دارد، معناى زمانى مى يابد و ظرف زمان محسوب مى شود</w:t>
      </w:r>
      <w:r>
        <w:rPr>
          <w:rFonts w:eastAsia="IRNazanin" w:cs="IRNazanin"/>
          <w:color w:val="111111"/>
          <w:sz w:val="28"/>
          <w:szCs w:val="28"/>
          <w:rtl w:val="true"/>
          <w:lang w:bidi="fa-IR"/>
        </w:rPr>
        <w:t>.</w:t>
      </w:r>
    </w:p>
    <w:p>
      <w:pPr>
        <w:pStyle w:val="Heading5"/>
        <w:numPr>
          <w:ilvl w:val="4"/>
          <w:numId w:val="1"/>
        </w:numPr>
        <w:rPr/>
      </w:pPr>
      <w:bookmarkStart w:id="366" w:name="__RefHeading___Toc4206323_2870459653"/>
      <w:bookmarkStart w:id="367" w:name="_Toc150"/>
      <w:bookmarkEnd w:id="366"/>
      <w:r>
        <w:rPr>
          <w:rtl w:val="true"/>
        </w:rPr>
        <w:t>د</w:t>
      </w:r>
      <w:r>
        <w:rPr>
          <w:rtl w:val="true"/>
        </w:rPr>
        <w:t xml:space="preserve">) </w:t>
      </w:r>
      <w:r>
        <w:rPr>
          <w:rtl w:val="true"/>
        </w:rPr>
        <w:t>عدد ظرف</w:t>
      </w:r>
      <w:bookmarkEnd w:id="367"/>
    </w:p>
    <w:p>
      <w:pPr>
        <w:pStyle w:val="BookText"/>
        <w:rPr/>
      </w:pPr>
      <w:r>
        <w:rPr>
          <w:rFonts w:ascii="IRNazanin" w:hAnsi="IRNazanin" w:eastAsia="IRNazanin"/>
          <w:color w:val="111111"/>
          <w:sz w:val="28"/>
          <w:sz w:val="28"/>
          <w:szCs w:val="28"/>
          <w:rtl w:val="true"/>
          <w:lang w:bidi="fa-IR"/>
        </w:rPr>
        <w:t xml:space="preserve">چهارمين نوع از واژه هايى كه جانشين ظرف مى شود، عددى است كه معدود آن ظرف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ثَلاثينَ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معدودِ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معناى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تمييز است</w:t>
      </w:r>
      <w:r>
        <w:rPr>
          <w:rFonts w:eastAsia="IRNazanin" w:cs="IRNazanin"/>
          <w:color w:val="111111"/>
          <w:sz w:val="28"/>
          <w:szCs w:val="28"/>
          <w:rtl w:val="true"/>
          <w:lang w:bidi="fa-IR"/>
        </w:rPr>
        <w:t>.</w:t>
      </w:r>
    </w:p>
    <w:p>
      <w:pPr>
        <w:pStyle w:val="Heading5"/>
        <w:numPr>
          <w:ilvl w:val="4"/>
          <w:numId w:val="1"/>
        </w:numPr>
        <w:rPr/>
      </w:pPr>
      <w:bookmarkStart w:id="368" w:name="__RefHeading___Toc4206325_2870459653"/>
      <w:bookmarkStart w:id="369" w:name="_Toc151"/>
      <w:bookmarkEnd w:id="368"/>
      <w:r>
        <w:rPr>
          <w:rtl w:val="true"/>
        </w:rPr>
        <w:t xml:space="preserve">ه‍ </w:t>
      </w:r>
      <w:r>
        <w:rPr>
          <w:rtl w:val="true"/>
        </w:rPr>
        <w:t xml:space="preserve">-) </w:t>
      </w:r>
      <w:r>
        <w:rPr>
          <w:rtl w:val="true"/>
        </w:rPr>
        <w:t>مصدر متضمن معناى ظرف</w:t>
      </w:r>
      <w:bookmarkEnd w:id="369"/>
    </w:p>
    <w:p>
      <w:pPr>
        <w:pStyle w:val="BookText"/>
        <w:rPr/>
      </w:pPr>
      <w:r>
        <w:rPr>
          <w:rFonts w:ascii="IRNazanin" w:hAnsi="IRNazanin" w:eastAsia="IRNazanin"/>
          <w:color w:val="111111"/>
          <w:sz w:val="28"/>
          <w:sz w:val="28"/>
          <w:szCs w:val="28"/>
          <w:rtl w:val="true"/>
          <w:lang w:bidi="fa-IR"/>
        </w:rPr>
        <w:t xml:space="preserve">آخرين نوع از واژه هايى كه مى تواند جانشين ظرف واقع شود، مصدرى است كه دربردارندۀ معناى ظرف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طلوع خورشيد مسافرت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به فتحه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صرفى مصدر است و به خودى خود معناى زمان ندارد، ولى چون در اين عبارت مراد زمان طلوع خورشيد است، نه خود طلوع و به ديگر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متضمن معناى زمان است، از اين رو اين واژه در مقام ظرف زمان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واقع اين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سافَرتُ وَقتَ طُلوعِ الشَّمسِ‌</w:t>
      </w:r>
      <w:r>
        <w:rPr>
          <w:rFonts w:eastAsia="IRNazanin" w:cs="IRNazanin"/>
          <w:color w:val="111111"/>
          <w:sz w:val="28"/>
          <w:szCs w:val="28"/>
          <w:rtl w:val="true"/>
          <w:lang w:bidi="fa-IR"/>
        </w:rPr>
        <w:t>».</w:t>
      </w:r>
    </w:p>
    <w:p>
      <w:pPr>
        <w:pStyle w:val="Heading4"/>
        <w:numPr>
          <w:ilvl w:val="3"/>
          <w:numId w:val="1"/>
        </w:numPr>
        <w:rPr/>
      </w:pPr>
      <w:bookmarkStart w:id="370" w:name="__RefHeading___Toc4206327_2870459653"/>
      <w:bookmarkStart w:id="371" w:name="_Toc152"/>
      <w:bookmarkEnd w:id="370"/>
      <w:r>
        <w:rPr>
          <w:rtl w:val="true"/>
        </w:rPr>
        <w:t>چكيده</w:t>
      </w:r>
      <w:bookmarkEnd w:id="3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مفعولٌفيه واژه اى منصوب است كه براى بيان مكان يا زمانِ وقوع فعل يا شبه فعل مى آيد و دربردارندۀ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تسميۀ مفعولٌفيه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واژه 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مفعولٌفيه ناميده مى شود؛ زيرا عمل ديدن در اين زمان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گاه در مباحث نحوى مفعولٌفيه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با توجه به وجه تقسيم آن، اقسام گوناگونى دارد كه سه تقسيم مهم و مشهور آن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نخست بر اساس دلالت معنايى آن است كه بر اين اساس، ظرف به دو نوع ظرف زمان و ظرف مكان تقسيم مى شود و هر يك از اين دو نيز به نوبۀ خود به مبهم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 تقسيم چهار نوع ظرف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مبهم، ظرف زمان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مكان مبهم و ظرف مكان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دوم بر اساس حالت هاى كاربرد آن است كه در اين تقسيم، ظرف به دو نوع ظرف متصرف و ظرف غير متصرف تقسيم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سوم بر اساس اعراب و بناى آن است كه در اين تقسيم، ظرف به دو نوع معرب و مبنى تقسيم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دوم ظرف از نظر حالت هاى كاربرد آن است كه در اين تقسيم ظرف به دو نوع متصرف و غير متصرف تقسيم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متصرف ظرفى است كه مى تواند نقش هاى گوناگون اعرابى را بپذيرد؛ يعنى غير از مفعولٌفيه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هاى ديگر را نيز مى پذيرد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غير متصرف ظرفى است كه نمى تواند نقش هاى گوناگون اعرابى را بپذيرد، بلكه تنها مفعولٌفيه واقع مى شود، البته برخى از اين ظروف مى توانند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شوند</w:t>
      </w:r>
      <w:r>
        <w:rPr>
          <w:rFonts w:eastAsia="IRNazanin" w:cs="IRNazanin"/>
          <w:color w:val="111111"/>
          <w:sz w:val="28"/>
          <w:szCs w:val="28"/>
          <w:rtl w:val="true"/>
          <w:lang w:bidi="fa-IR"/>
        </w:rPr>
        <w:t>.</w:t>
      </w:r>
      <w:bookmarkStart w:id="372" w:name="pg9228_91668"/>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سوم ظرف از نظر اعراب و بناى آن است كه بر اين اساس ظرف به دو نوع معرب و مبنى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ظروف زمان و مكان معرب هستند؛ يعنى، حركت حرف آخر آن ها در حالت هاى گوناگون اعرابى تغيير مى كند، اما شمار اندكى از ظروف مبنى هستند و اعراب آن ها محلّى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و جار و مجرور همواره به فعل يا شبه فعلى نياز دارند كه مُتعلَّق آن ها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تعلّق اين است كه هنگام تعيين اعرابِ ظرف يا جار و مجرور بايد مشخص شود كه اين ظرف يا جار و مجرور كدام فعل را از نظر معنايى قيد مى زند و در واقع قيد زمان يا مكان براى چه فعل يا شبه فعلى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واژه هايى كه معناى زمان يا مكان ندارند، جانشين ظرف مى شوند؛ يعنى، نقش مفعولٌفيه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پذيرند و در واقع نايب ظرف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واژه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مضاف به ظرف، صفتِ ظرف، اسم اشاره، عددِ ظرف و مصدر متضمن معناى ظرف</w:t>
      </w:r>
      <w:r>
        <w:rPr>
          <w:rFonts w:eastAsia="IRNazanin" w:cs="IRNazanin"/>
          <w:color w:val="111111"/>
          <w:sz w:val="28"/>
          <w:szCs w:val="28"/>
          <w:rtl w:val="true"/>
          <w:lang w:bidi="fa-IR"/>
        </w:rPr>
        <w:t>.</w:t>
      </w:r>
    </w:p>
    <w:p>
      <w:pPr>
        <w:pStyle w:val="Heading4"/>
        <w:numPr>
          <w:ilvl w:val="3"/>
          <w:numId w:val="1"/>
        </w:numPr>
        <w:rPr/>
      </w:pPr>
      <w:bookmarkStart w:id="373" w:name="__RefHeading___Toc4206329_2870459653"/>
      <w:bookmarkStart w:id="374" w:name="_Toc153"/>
      <w:bookmarkEnd w:id="373"/>
      <w:r>
        <w:rPr>
          <w:rtl w:val="true"/>
        </w:rPr>
        <w:t>تمرين</w:t>
      </w:r>
      <w:bookmarkEnd w:id="37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مفعول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به، 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فَاضْرِبُوا فَوْقَ اَلْأَعْناقِ وَ اِضْرِبُوا مِنْهُمْ كُلَّ بَنانٍ‌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اَلشَّمْسَ إِذا طَلَعَتْ تَزاوَرُ عَنْ كَهْفِهِمْ ذاتَ اَلْيَمِينِ‌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سُبحانَهُ رَغْبَةً فَتِلْكَ عِبادَةُ التُّجّار، وقوماً عَبَدُوهُ رَهبَةً فَتِلْكَ عِبادةُ العَبيدِ، وقوماً عَبَدُوهُ شُكراً فَتِلْكَ عِبادَةُ الأحرارِ</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يُنفِق السّاعاتِ في جَمعِ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فقرٍ فَالَّذي فَعَلَ الفقرُ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هاى به كار رفته در عبارت هاى زير را تعيين كنيد و نوع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مكان، مبهم، محدود، متصرف، غير متصرف، مبنى و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فَلَبِثْتَ سِنِينَ فِي أَهْلِ مَدْيَنَ‌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تُوَفَّوْنَ أُجُورَكُمْ يَوْمَ اَلْقِيامَةِ‌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تُقاتِلُوهُمْ عِنْدَ اَلْمَسْجِدِ اَلْحَرامِ حَتّى يُقاتِلُوكُمْ فِيهِ‌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يُنادِيهِمْ فَيَقُولُ أَيْنَ شُرَكائِيَ اَلَّذِينَ كُنْتُمْ تَزْعُمُونَ‌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أَنّى يُحْيِي هذِهِ اَللّهُ بَعْدَ مَوْتِها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تَأتِهِ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خَيرَ نارٍ عِندَها خَيرُ مُوقِدِ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ظرف را در عبارت هاى زير تعيين كرده و نوع آن را بيان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سَخَّرَها عَلَيْهِمْ سَبْعَ لَيالٍ‌</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مَشيتُ اليَومَ مَشياً مُتعِباً وانتَبَذْتُ تِلكَ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خَيَّمَ العَسْكَرُ قُربَ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سافَرتُ نِصفَ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وَقَفتُ طويلاً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تُوَفَّوْنَ أُجُورَكُمْ يَوْمَ اَلْقِيامَةِ‌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أُمَّةٍ أَجَلٌ فَإِذا جاءَ أَجَلُهُمْ لا يَسْتَأْخِرُونَ ساعَةً وَ لا يَسْتَقْدِمُونَ‌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r>
        <w:rPr>
          <w:rStyle w:val="FootnoteAnchor"/>
          <w:rtl w:val="true"/>
        </w:rPr>
        <w:footnoteReference w:id="133"/>
      </w:r>
      <w:bookmarkStart w:id="375" w:name="pg9228_91671"/>
    </w:p>
    <w:p>
      <w:pPr>
        <w:pStyle w:val="Heading3"/>
        <w:numPr>
          <w:ilvl w:val="2"/>
          <w:numId w:val="1"/>
        </w:numPr>
        <w:rPr/>
      </w:pPr>
      <w:bookmarkStart w:id="376" w:name="__RefHeading___Toc4206331_2870459653"/>
      <w:bookmarkStart w:id="377" w:name="_Toc154"/>
      <w:bookmarkEnd w:id="375"/>
      <w:bookmarkEnd w:id="376"/>
      <w:r>
        <w:rPr>
          <w:rtl w:val="true"/>
        </w:rPr>
        <w:t>درس ششم</w:t>
      </w:r>
      <w:r>
        <w:rPr>
          <w:rtl w:val="true"/>
        </w:rPr>
        <w:t xml:space="preserve">: </w:t>
      </w:r>
      <w:r>
        <w:rPr>
          <w:rtl w:val="true"/>
        </w:rPr>
        <w:t>مفعولٌمعه</w:t>
      </w:r>
      <w:bookmarkEnd w:id="377"/>
    </w:p>
    <w:p>
      <w:pPr>
        <w:pStyle w:val="Heading4"/>
        <w:numPr>
          <w:ilvl w:val="3"/>
          <w:numId w:val="1"/>
        </w:numPr>
        <w:rPr/>
      </w:pPr>
      <w:bookmarkStart w:id="378" w:name="__RefHeading___Toc4206333_2870459653"/>
      <w:bookmarkStart w:id="379" w:name="_Toc155"/>
      <w:bookmarkEnd w:id="378"/>
      <w:r>
        <w:rPr>
          <w:rtl w:val="true"/>
        </w:rPr>
        <w:t>اهداف درس</w:t>
      </w:r>
      <w:bookmarkEnd w:id="379"/>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مفعولٌمعه و شرايط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شيوۀ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عاطفه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نصب مفعولٌمعه</w:t>
      </w:r>
      <w:r>
        <w:rPr>
          <w:rFonts w:eastAsia="IRNazanin" w:cs="IRNazanin"/>
          <w:color w:val="111111"/>
          <w:sz w:val="28"/>
          <w:szCs w:val="28"/>
          <w:rtl w:val="true"/>
          <w:lang w:bidi="fa-IR"/>
        </w:rPr>
        <w:t>.</w:t>
      </w:r>
    </w:p>
    <w:p>
      <w:pPr>
        <w:pStyle w:val="Heading4"/>
        <w:numPr>
          <w:ilvl w:val="3"/>
          <w:numId w:val="1"/>
        </w:numPr>
        <w:rPr/>
      </w:pPr>
      <w:bookmarkStart w:id="380" w:name="__RefHeading___Toc4206335_2870459653"/>
      <w:bookmarkStart w:id="381" w:name="_Toc156"/>
      <w:bookmarkEnd w:id="380"/>
      <w:r>
        <w:rPr>
          <w:rtl w:val="true"/>
        </w:rPr>
        <w:t>درآمد</w:t>
      </w:r>
      <w:bookmarkEnd w:id="381"/>
    </w:p>
    <w:p>
      <w:pPr>
        <w:pStyle w:val="BookText"/>
        <w:rPr/>
      </w:pPr>
      <w:r>
        <w:rPr>
          <w:rFonts w:ascii="IRNazanin" w:hAnsi="IRNazanin" w:eastAsia="IRNazanin"/>
          <w:color w:val="111111"/>
          <w:sz w:val="28"/>
          <w:sz w:val="28"/>
          <w:szCs w:val="28"/>
          <w:rtl w:val="true"/>
          <w:lang w:bidi="fa-IR"/>
        </w:rPr>
        <w:t>در جلسات پيشين با چهار نوع از منصوبات يا مفاعيل خمسه، يعنى مفعول مطلق، مفعولٌبه، مفعولٌله و مفعولٌفيه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با پنجمين نوع از منصوبات و آخرين نوع از مفاعيل خمسه، يعنى مفعولٌمعه، آشنا خواهيم شد و مباحث مربوط به آن را بررسى خواهيم كرد</w:t>
      </w:r>
      <w:r>
        <w:rPr>
          <w:rFonts w:eastAsia="IRNazanin" w:cs="IRNazanin"/>
          <w:color w:val="111111"/>
          <w:sz w:val="28"/>
          <w:szCs w:val="28"/>
          <w:rtl w:val="true"/>
          <w:lang w:bidi="fa-IR"/>
        </w:rPr>
        <w:t>.</w:t>
      </w:r>
    </w:p>
    <w:p>
      <w:pPr>
        <w:pStyle w:val="Heading4"/>
        <w:numPr>
          <w:ilvl w:val="3"/>
          <w:numId w:val="1"/>
        </w:numPr>
        <w:rPr/>
      </w:pPr>
      <w:bookmarkStart w:id="382" w:name="__RefHeading___Toc4206337_2870459653"/>
      <w:bookmarkStart w:id="383" w:name="_Toc157"/>
      <w:bookmarkEnd w:id="382"/>
      <w:r>
        <w:rPr>
          <w:rtl w:val="true"/>
        </w:rPr>
        <w:t>مفعولٌمعه</w:t>
      </w:r>
      <w:bookmarkEnd w:id="3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مفعولٌمعه 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واوى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كه پيش از آن يك جملۀ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بدون آن نيز معناى جمله كامل است</w:t>
      </w:r>
      <w:r>
        <w:rPr>
          <w:rFonts w:eastAsia="IRNazanin" w:cs="IRNazanin"/>
          <w:color w:val="111111"/>
          <w:sz w:val="28"/>
          <w:szCs w:val="28"/>
          <w:rtl w:val="true"/>
          <w:lang w:bidi="fa-IR"/>
        </w:rPr>
        <w:t>.</w:t>
      </w:r>
      <w:bookmarkStart w:id="384" w:name="pg9228_91672"/>
    </w:p>
    <w:p>
      <w:pPr>
        <w:pStyle w:val="BookText"/>
        <w:rPr/>
      </w:pPr>
      <w:bookmarkEnd w:id="384"/>
      <w:r>
        <w:rPr>
          <w:rFonts w:ascii="Amiri" w:hAnsi="Amiri" w:eastAsia="Amiri" w:cs="Amiri"/>
          <w:color w:val="111111"/>
          <w:sz w:val="28"/>
          <w:sz w:val="28"/>
          <w:szCs w:val="28"/>
          <w:rtl w:val="true"/>
          <w:lang w:bidi="ar-SA"/>
        </w:rPr>
        <w:t xml:space="preserve">وجه تسميۀ اين اسم به مفعولٌمعه آن است كه اين اسم، معمول فعل را در انجام عمل، مصاحبت و همراهى مى كند؛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مفعولٌمعه است؛ زيرا شرايط موجود در تعريف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فَضله است؛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جمله اى كامل است و نياوردن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صحت مفهوم جمله به وجود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واوى آمده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گويى گفته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مَعَ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كامل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وجود نداشته باشد، نمى توان اسمِ پس از آن را در مقام مفعولٌمعه منصوب كرد؛ براى نمونه، چنان كه در بحث مبتدا و خبر مطرح شد، يكى از موارد وجوب حذف خبر اين است كه اسمى به وسيلۀ واوى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مبتدا عطف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طالبٍ وَدَرْسُهُ‌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گويى گفته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طالبٍ مَعَ 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چون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وجود ندارد،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طالبٍ وَدَرسَهُ‌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مى توان آن را در مقام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كرد كه در اين صورت تركيب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مجرور به 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مرفوع به ضمّه به تبعيّت؛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مبنى بر ضم، محلاً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مفعولٌبهِ فعلى مقدّر بدانيم و آن را منصوب كنيم، معطوفِ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منصوب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تركيب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طالبٍ وَدَرسَهُ‌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به فتحه به تبعيّت؛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مبنى بر ضم، محلاً مجرور</w:t>
      </w:r>
      <w:r>
        <w:rPr>
          <w:rFonts w:eastAsia="IRNazanin" w:cs="IRNazanin"/>
          <w:color w:val="111111"/>
          <w:sz w:val="28"/>
          <w:szCs w:val="28"/>
          <w:rtl w:val="true"/>
          <w:lang w:bidi="fa-IR"/>
        </w:rPr>
        <w:t>.</w:t>
      </w:r>
    </w:p>
    <w:p>
      <w:pPr>
        <w:pStyle w:val="Heading4"/>
        <w:numPr>
          <w:ilvl w:val="3"/>
          <w:numId w:val="1"/>
        </w:numPr>
        <w:rPr/>
      </w:pPr>
      <w:bookmarkStart w:id="385" w:name="__RefHeading___Toc4206339_2870459653"/>
      <w:bookmarkStart w:id="386" w:name="_Toc158"/>
      <w:bookmarkEnd w:id="385"/>
      <w:r>
        <w:rPr>
          <w:rtl w:val="true"/>
        </w:rPr>
        <w:t>شرايط مفعولٌمعه</w:t>
      </w:r>
      <w:bookmarkEnd w:id="3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پيشين شرايط مفعولٌمعه را مى توان اين گونه برشمرد</w:t>
      </w:r>
      <w:r>
        <w:rPr>
          <w:rFonts w:eastAsia="IRNazanin" w:cs="IRNazanin"/>
          <w:color w:val="111111"/>
          <w:sz w:val="28"/>
          <w:szCs w:val="28"/>
          <w:rtl w:val="true"/>
          <w:lang w:bidi="fa-IR"/>
        </w:rPr>
        <w:t>:</w:t>
      </w:r>
      <w:bookmarkStart w:id="387" w:name="pg9228_91673"/>
    </w:p>
    <w:p>
      <w:pPr>
        <w:pStyle w:val="BookText"/>
        <w:rPr/>
      </w:pPr>
      <w:bookmarkEnd w:id="387"/>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كه مفعولٌمعه محسوب مى شود، بايد فضله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اسم هايى را مشاهده خواهيم كرد كه به سبب نداشتن اين شرط نمى توان آن ها را منصوب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اسم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جملۀ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اسميه يا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w:t>
      </w:r>
    </w:p>
    <w:p>
      <w:pPr>
        <w:pStyle w:val="Heading4"/>
        <w:numPr>
          <w:ilvl w:val="3"/>
          <w:numId w:val="1"/>
        </w:numPr>
        <w:rPr/>
      </w:pPr>
      <w:bookmarkStart w:id="388" w:name="__RefHeading___Toc4206341_2870459653"/>
      <w:bookmarkStart w:id="389" w:name="_Toc159"/>
      <w:bookmarkEnd w:id="388"/>
      <w:r>
        <w:rPr>
          <w:rtl w:val="true"/>
        </w:rPr>
        <w:t xml:space="preserve">شيوۀ تشخيص </w:t>
      </w:r>
      <w:r>
        <w:rPr>
          <w:rtl w:val="true"/>
        </w:rPr>
        <w:t>«</w:t>
      </w:r>
      <w:r>
        <w:rPr>
          <w:rtl w:val="true"/>
        </w:rPr>
        <w:t>واو معيّت</w:t>
      </w:r>
      <w:r>
        <w:rPr>
          <w:rtl w:val="true"/>
        </w:rPr>
        <w:t xml:space="preserve">» </w:t>
      </w:r>
      <w:r>
        <w:rPr>
          <w:rtl w:val="true"/>
        </w:rPr>
        <w:t xml:space="preserve">از </w:t>
      </w:r>
      <w:r>
        <w:rPr>
          <w:rtl w:val="true"/>
        </w:rPr>
        <w:t>«</w:t>
      </w:r>
      <w:r>
        <w:rPr>
          <w:rtl w:val="true"/>
        </w:rPr>
        <w:t>واو عاطفه</w:t>
      </w:r>
      <w:r>
        <w:rPr>
          <w:rtl w:val="true"/>
        </w:rPr>
        <w:t>»</w:t>
      </w:r>
      <w:bookmarkEnd w:id="389"/>
    </w:p>
    <w:p>
      <w:pPr>
        <w:pStyle w:val="Heading5"/>
        <w:numPr>
          <w:ilvl w:val="4"/>
          <w:numId w:val="1"/>
        </w:numPr>
        <w:rPr/>
      </w:pPr>
      <w:bookmarkStart w:id="390" w:name="__RefHeading___Toc4206343_2870459653"/>
      <w:bookmarkStart w:id="391" w:name="_Toc160"/>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به عنوان مقدمه بايد اشاره كرد كه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فاعل عطف شده است،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مفعولٌمعه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در عبارت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اين دلالت مى كند كه عمل آمدن در زمان ماضى هم از على و هم از زيد صادر شده است، اما اين جمله اشاره اى به ترتيب آمدن آن ها ندارد و از نظر ترتيب آمدن هر يك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ابتدا آمده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ابتدا آمده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اشاره اى به اين كه كدام يك از اين سه احتمال روى داده است، ندارد، در حالى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معناى هم زمانى آمدن على و زيد را درمى يابيم و دو احتمال ديگر در اين عبارت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ذكر اين مقدمه اين پرسش مطرح مى شود كه اگر در جمله 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و پس از آن اسمى بيايد، چگونه مى توان تشخيص داد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پرسش بايد گفت در حالتى كه هيچ قرينه اى مبنى بر رفع يا نصبِ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ترجيح با رفع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هيچ قرينه اى وجود ندارد كه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يا مرفوع، ترجيح با رفع است؛ يعنى،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ترجيح آن است كه احتمالات حالت رفع از حالت نصب اعمّ است؛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احتمال را شامل مى شود كه يكى از آن سه احتمال نيز همراهى اين دو نفر در هنگام آمدن</w:t>
      </w:r>
      <w:bookmarkStart w:id="392" w:name="pg9228_91674"/>
    </w:p>
    <w:p>
      <w:pPr>
        <w:pStyle w:val="BookText"/>
        <w:rPr/>
      </w:pPr>
      <w:bookmarkEnd w:id="392"/>
      <w:r>
        <w:rPr>
          <w:rFonts w:ascii="IRNazanin" w:hAnsi="IRNazanin" w:eastAsia="IRNazanin"/>
          <w:color w:val="111111"/>
          <w:sz w:val="28"/>
          <w:sz w:val="28"/>
          <w:szCs w:val="28"/>
          <w:rtl w:val="true"/>
          <w:lang w:bidi="fa-IR"/>
        </w:rPr>
        <w:t>است، در حالى كه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همراهى اين دو نفر در هنگام آمدن فهميده مى شود و دو احتمال ديگر در اين عبارت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هيچ قرينه اى براى احراز منظور گوينده وجود ندارد و نمى دانيم كه مراد وى همراهى على و احمد بوده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حالت كلى رفع بر نصب ترجيح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 شرايطى پيش مى آيد كه واجب است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مفعولٌمعه منصوب كرد و گاه برعكس شرايطى پيش مى آيد كه واجب است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معطوف به حساب آورد كه در زير به ترتيب به موارد هر يك مى پردازيم</w:t>
      </w:r>
      <w:r>
        <w:rPr>
          <w:rFonts w:eastAsia="IRNazanin" w:cs="IRNazanin"/>
          <w:color w:val="111111"/>
          <w:sz w:val="28"/>
          <w:szCs w:val="28"/>
          <w:rtl w:val="true"/>
          <w:lang w:bidi="fa-IR"/>
        </w:rPr>
        <w:t>:</w:t>
      </w:r>
    </w:p>
    <w:p>
      <w:pPr>
        <w:pStyle w:val="Heading5"/>
        <w:numPr>
          <w:ilvl w:val="4"/>
          <w:numId w:val="1"/>
        </w:numPr>
        <w:rPr/>
      </w:pPr>
      <w:bookmarkStart w:id="393" w:name="__RefHeading___Toc4206345_2870459653"/>
      <w:bookmarkStart w:id="394" w:name="_Toc161"/>
      <w:bookmarkEnd w:id="393"/>
      <w:r>
        <w:rPr>
          <w:rtl w:val="true"/>
        </w:rPr>
        <w:t>الف</w:t>
      </w:r>
      <w:r>
        <w:rPr>
          <w:rtl w:val="true"/>
        </w:rPr>
        <w:t xml:space="preserve">) </w:t>
      </w:r>
      <w:r>
        <w:rPr>
          <w:rtl w:val="true"/>
        </w:rPr>
        <w:t xml:space="preserve">وجوب عطف اسمِ پس از </w:t>
      </w:r>
      <w:r>
        <w:rPr>
          <w:rtl w:val="true"/>
        </w:rPr>
        <w:t>«</w:t>
      </w:r>
      <w:r>
        <w:rPr>
          <w:rtl w:val="true"/>
        </w:rPr>
        <w:t>واو</w:t>
      </w:r>
      <w:r>
        <w:rPr>
          <w:rtl w:val="true"/>
        </w:rPr>
        <w:t>»</w:t>
      </w:r>
      <w:bookmarkEnd w:id="394"/>
    </w:p>
    <w:p>
      <w:pPr>
        <w:pStyle w:val="BookText"/>
        <w:rPr/>
      </w:pPr>
      <w:r>
        <w:rPr>
          <w:rFonts w:ascii="IRNazanin" w:hAnsi="IRNazanin" w:eastAsia="IRNazanin"/>
          <w:color w:val="111111"/>
          <w:sz w:val="28"/>
          <w:sz w:val="28"/>
          <w:szCs w:val="28"/>
          <w:rtl w:val="true"/>
          <w:lang w:bidi="fa-IR"/>
        </w:rPr>
        <w:t xml:space="preserve">در هر جمله اى كه يكى از سه شرط پيش گفته در تعريف مفعولٌمعه نقض شده باشد، واجب است كه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شمار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شرط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بودن مفعولٌمعه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شود؛ يعنى، اسمى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فضله نباشد و براى تكميل و صحت معناى جمله به آن نياز باشد، بايد آن اسم را معطوف به شمار آورد؛ براى نمونه اگر فعلى كه در جمله به كار رفته از افعالى باشد كه در آن ها معناى مشاركت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فعل هاى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معطوف آورد؛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تَخاصَمَ زَيدٌ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و على با يكديگر درگير شدند،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تَخاصَمَ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تخاصَمَ زيدٌ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معنا كامل شود؛ به ديگر سخن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خواند 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تَخاصَمَ زيدٌ وعليّاً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اِشْتَوَرَ حسينٌ 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و سعيد با همديگر مشورت كردند، 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مشاركت دارد، براى تكميل معناى جمله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است؛ يعنى،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اِشتَوَرَ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مثال نيز بايد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معطوف به شمار آورد و آن را مرفوع كرد</w:t>
      </w:r>
      <w:r>
        <w:rPr>
          <w:rFonts w:eastAsia="IRNazanin" w:cs="IRNazanin"/>
          <w:color w:val="111111"/>
          <w:sz w:val="28"/>
          <w:szCs w:val="28"/>
          <w:rtl w:val="true"/>
          <w:lang w:bidi="fa-IR"/>
        </w:rPr>
        <w:t>.</w:t>
      </w:r>
      <w:bookmarkStart w:id="395" w:name="pg9228_91675"/>
    </w:p>
    <w:p>
      <w:pPr>
        <w:pStyle w:val="BookText"/>
        <w:rPr/>
      </w:pPr>
      <w:bookmarkEnd w:id="3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شرط دوم، يعنى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نقض شود؛ يعنى، قراين موجود در جمله نشان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معناى معيّت داشته باشد، بايد آن اسم را معطوف به شمار آورد؛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وحسينٌ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آمد و حسين پيش از او آمده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آمدن على و حسين هم 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نباشد،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عاطفه دانست و آن اسم را معطوف به شمار آورد؛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إنسانٍ وَعَمَلُهُ‌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 هر انسانى به عمل او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طالبٍ وَدَرسُهُ‌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هر دانشجويى به درس خواندن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دو عبارت از موارد وجوب حذف خبر است كه در باب مبتدا و خبر بدان اشاره شد</w:t>
      </w:r>
      <w:r>
        <w:rPr>
          <w:rFonts w:eastAsia="IRNazanin" w:cs="IRNazanin"/>
          <w:color w:val="111111"/>
          <w:sz w:val="28"/>
          <w:szCs w:val="28"/>
          <w:rtl w:val="true"/>
          <w:lang w:bidi="fa-IR"/>
        </w:rPr>
        <w:t>.</w:t>
      </w:r>
    </w:p>
    <w:p>
      <w:pPr>
        <w:pStyle w:val="Heading5"/>
        <w:numPr>
          <w:ilvl w:val="4"/>
          <w:numId w:val="1"/>
        </w:numPr>
        <w:rPr/>
      </w:pPr>
      <w:bookmarkStart w:id="396" w:name="__RefHeading___Toc4206347_2870459653"/>
      <w:bookmarkStart w:id="397" w:name="_Toc162"/>
      <w:bookmarkEnd w:id="396"/>
      <w:r>
        <w:rPr>
          <w:rtl w:val="true"/>
        </w:rPr>
        <w:t>ب</w:t>
      </w:r>
      <w:r>
        <w:rPr>
          <w:rtl w:val="true"/>
        </w:rPr>
        <w:t xml:space="preserve">) </w:t>
      </w:r>
      <w:r>
        <w:rPr>
          <w:rtl w:val="true"/>
        </w:rPr>
        <w:t xml:space="preserve">وجوب نصب اسمِ پس از </w:t>
      </w:r>
      <w:r>
        <w:rPr>
          <w:rtl w:val="true"/>
        </w:rPr>
        <w:t>«</w:t>
      </w:r>
      <w:r>
        <w:rPr>
          <w:rtl w:val="true"/>
        </w:rPr>
        <w:t>واو</w:t>
      </w:r>
      <w:r>
        <w:rPr>
          <w:rtl w:val="true"/>
        </w:rPr>
        <w:t>»</w:t>
      </w:r>
      <w:bookmarkEnd w:id="397"/>
    </w:p>
    <w:p>
      <w:pPr>
        <w:pStyle w:val="BookText"/>
        <w:rPr/>
      </w:pPr>
      <w:r>
        <w:rPr>
          <w:rFonts w:ascii="IRNazanin" w:hAnsi="IRNazanin" w:eastAsia="IRNazanin"/>
          <w:color w:val="111111"/>
          <w:sz w:val="28"/>
          <w:sz w:val="28"/>
          <w:szCs w:val="28"/>
          <w:rtl w:val="true"/>
          <w:lang w:bidi="fa-IR"/>
        </w:rPr>
        <w:t xml:space="preserve">مواردى كه در آن ها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وجوبى در مقام مفعولٌمعه منصوب مى شود،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امكان تكرار عامل براى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باشد؛ به ديگر سخن هرگاه عطفِ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ماقبل آن از نظر معنايى صحيح نباشد،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پس از آن را مفعولٌمعه دانست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اين كه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تكرار عامل است؛ گويا گفته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جاءَ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جاى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نحوى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عَلَى نِيَّةِ تَكرارِ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عطف به نيت تكرار عامل آمده است؛ بدين معنا كه حرف عطف از تكرار عامل جلوگيرى كرده و خود به جاى آن عامل مكرّر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عليّاً وزَيداً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گفته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عليّاً، رأيتُ زَيداً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جايى اين تأويل و نيت درست نباشد؛ يعنى، با برداشتن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عامل ماقبل به جاى آن، جملۀ درستى به دست نيايد، نمى توان آن را حرف عطف محسوب كرد و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اسمِ پس از آن را نيز در مقام مفعولٌمعه منصوب كرد؛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 الطّعامَ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هر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اند، ولى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آن را منصوب به تبعيّت محسوب كرد؛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تكرار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درست نيست و نمى توان گفت كه تأويل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 الطّعامَ‌، أكَلتُ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زبان عربى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مفعولٌمعه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أَمْرَكُمْ وَ شُرَكاءَكُمْ‌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زيرا در اينجا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كرد؛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شُرَكاءَكُم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چرا كه اين فعل براى اسم هاى معنا و مصادر به كار مى رود و براى اسم هاى ذات يا عين به كار نمى رود؛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كُتُبَكَ‌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از صيغۀ ثلاثى مجرد آن استفاده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كُتبَكَ‌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كارهايتان را سامان دهيد، درست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آيه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مفعولٌمعه به شمار آورد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هر دو نمونه مى توان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مفعولٌبه براى فعلى محذوف نيز دانست؛ يعنى، تقدير نمونۀ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 الطَّعامَ وَشَرِبْتُ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لفعلٍ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بر جمله عطف مى كند؛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p>
    <w:p>
      <w:pPr>
        <w:pStyle w:val="BookText"/>
        <w:rPr/>
      </w:pP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نمونۀ دوم مى توان تقدير آيه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أمْرَكُم وَاجْمَعُوا 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معطوف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با عاطفه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آيد كه اسمِ پس از آن بر ضمير متصل رفعى، بدون وجود فاصل، عطف شود؛ به ديگر سخن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عاطفه محسوب كنيم، باعث شود كه اسمِ پس از آن به ضمير متصل رفعى عطف شود، در حالى كه بين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فاصله نينداخته باشد، در اين صورت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پس از آن را مفعولٌمعه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كه عطف بر ضمير متصل رفعى بدون وجود فاصل، يعنى بدون اين كه واژه اى بين معطوف و معطوفٌ‌عليه فاصله بيندازد، جايز نيست يا دست كم فصيح نيست؛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وعليٌّ إلى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ضمير رفعى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كرد؛ زيرا عطف بر ضمير متصل مرفوع هنگامى جايز يا دست كم فصيح است كه واژه اى بين معطوف و معطوفٌ‌عليه فاصله انداخته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ضمير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إلى الصّفِّ وعليٌّ‌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عاطفه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جايز يا دست كم كاربرد فصيحى نيست و براى اين كه اين كاربرد فصيح شود، بايد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مفعولٌمعه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وعليّاً إلى الصّفِّ‌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نيز هرگاه واژه اى بر ضمير متصل رفعى عطف شده باشد، كلمه يا كلماتى به عنوان فاصل بين معطوف و معطوفٌ‌عليه قرار گرفته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أَنْتُمْ وَ أَزْواجُكُمْ 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حالى كه بين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ضمير متصل رفعى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انداخته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يا آدَمُ اُسْكُنْ أَنْتَ وَ زَوْجُكَ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قرآن كريم براى اين كه اين عطف جايز باشد،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يك ضمير منفصل تأكيد كرده است تا بين معطوف و معطوفٌ‌عليه فاصله بيفتد و عطف جايز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اگر چنين فاصلى وجود نداشته باشد، بايد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كرد؛ براى نمونه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نظر ضعيفى كه برخى از نحويان بيان كرده اند، اين كاربرد جايز است، ولى فصيح نيست؛ يعنى، بر اساس اين ديدگاه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ترجيح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با عاطفه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آيد كه اسمِ پس از آن بر ضمير متصل جرّى، بدون تكرار عامل جر، عطف شود،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پس از آن را مفعولٌمعه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مطلب اين كه براى عطف اسمى بر ضمير متصل جرّى كاربرد فصيح تر اين است كه عامل جرّ ضمير در معطوف هم تكرار شود؛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وَ عَلَى اَلْفُلْكِ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است و از آنجا كه عطف بر ضمير جرّى بدون تكرار عامل جر جايز نيست، قرآن كريم نيز عامل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تكرار كرده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هرگاه عامل جر مضاف باشد؛ يعنى، ضمير متصل جرّى در جايگاه مضافٌ‌اليه قرار گرفته باشد، در حالت عطف بر چنين ضميرى نيز بايد مضافى كه مضافٌ‌اليه را مجرور كرده است، تكرار شود؛ براى نمونه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رَبُّنا وَ رَبُّكُمْ‌</w:t>
      </w:r>
      <w:r>
        <w:rPr>
          <w:rFonts w:eastAsia="IRNazanin" w:cs="IRNazanin"/>
          <w:color w:val="111111"/>
          <w:sz w:val="28"/>
          <w:szCs w:val="28"/>
          <w:rtl w:val="true"/>
          <w:lang w:bidi="fa-IR"/>
        </w:rPr>
        <w:t xml:space="preserve">) </w:t>
      </w:r>
      <w:r>
        <w:rPr>
          <w:rStyle w:val="FootnoteAnchor"/>
          <w:rtl w:val="true"/>
        </w:rPr>
        <w:footnoteReference w:id="138"/>
      </w:r>
      <w:bookmarkStart w:id="398" w:name="pg9228_91679"/>
    </w:p>
    <w:p>
      <w:pPr>
        <w:pStyle w:val="BookText"/>
        <w:rPr/>
      </w:pPr>
      <w:bookmarkEnd w:id="398"/>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ربُّنا 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هنگام عطف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تكرار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متصل مجرور وجود داشته باشد و با فرض عاطفه بودن آن لازم آيد كه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ضمير متصل مجرور عطف شود، در حالى كه عامل جر تكرار نشده باشد، در اين صورت جايز نيست آن اسم را در مقام معطوف مجرور كرد؛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 وأخِيكَ‌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ضمير مجرورى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كرد،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 وأخاكَ‌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مورد نيز همانند مورد پيشين اختلاف نظر وجود دارد و بسيارى از نحويان بر اين باورند كه در عطف بر ضمير متصل جرّى، نيازى به تكرار عامل جر در معطوف نيست؛ يعنى، بدون تكرار عامل جر نيز مى توان بر ضمير متصل جرّى عطف كرد؛ براى نمونه در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تكرار عامل جر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فصيح تر آن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كاربرد رايج و متعارفى است و بين فصحاى عرب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اين ديدگاه پذيرفته شود، حداكثر مى توان گفت كه در اين مورد، نصب بر جرّ ترجيح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وأخيكَ‌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ولى بهتر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 وأخاكَ‌</w:t>
      </w:r>
      <w:r>
        <w:rPr>
          <w:rFonts w:eastAsia="IRNazanin" w:cs="IRNazanin"/>
          <w:color w:val="111111"/>
          <w:sz w:val="28"/>
          <w:szCs w:val="28"/>
          <w:rtl w:val="true"/>
          <w:lang w:bidi="fa-IR"/>
        </w:rPr>
        <w:t>».</w:t>
      </w:r>
    </w:p>
    <w:p>
      <w:pPr>
        <w:pStyle w:val="Heading4"/>
        <w:numPr>
          <w:ilvl w:val="3"/>
          <w:numId w:val="1"/>
        </w:numPr>
        <w:rPr/>
      </w:pPr>
      <w:bookmarkStart w:id="399" w:name="__RefHeading___Toc4206349_2870459653"/>
      <w:bookmarkStart w:id="400" w:name="_Toc163"/>
      <w:bookmarkEnd w:id="399"/>
      <w:r>
        <w:rPr>
          <w:rtl w:val="true"/>
        </w:rPr>
        <w:t>عامل نصب مفعولٌمعه</w:t>
      </w:r>
      <w:bookmarkEnd w:id="4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 در باب مفعولٌمعه، عامل نصب مفعولٌمعه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اشتباه تصور كرده اند كه عامل نصب مفعولٌمعه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گاه در جمله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با اين حال اسمِ پس از آن منصوب نشده است؛ مانند نمونه هايى كه در موارد وجوب حذف خبر بدانها اشاره شد كه هرگاه اسمى به وسيلۀ واوى كه معناى معيّت دارد، بر مبتدا عطف شود، خبر واجبُ الحذف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طالبٍ وَدَرسُهُ‌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رَجُلٍ‌</w:t>
      </w:r>
    </w:p>
    <w:p>
      <w:pPr>
        <w:pStyle w:val="BookText"/>
        <w:rPr/>
      </w:pPr>
      <w:r>
        <w:rPr>
          <w:rFonts w:ascii="IRNazanin" w:hAnsi="IRNazanin" w:eastAsia="IRNazanin"/>
          <w:color w:val="111111"/>
          <w:sz w:val="28"/>
          <w:sz w:val="28"/>
          <w:szCs w:val="28"/>
          <w:rtl w:val="true"/>
          <w:lang w:bidi="fa-IR"/>
        </w:rPr>
        <w:t>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مشاهده مى شود با اين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اسمِ پس از آن به خاطر تبعيّت از مبتداى مرفوع، مرفوع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هر اسمى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منصوب نمى شود تا بتوان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نصب مفعولٌمعه است، بلكه عامل نصب مفعولٌمعه، بنا به ديدگاه درست، همان فعل يا شبه فعلى است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يعنى، اگر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يا يكى از شبه فعل هايى كه مى تواند عامل نصب مفعولٌبه واقع شود، مانند اسم فاعل و اسم مفعول، قرار گيرد، اين واژه ها عامل نصب مفعولٌمعه نيز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مرفوع كرده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مفعولٌمعه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مُسافِرٌ وزَيداً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مفعولٌمعه منصوب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عامل نصب مفعولٌمعه در جمله ذكر مى شود؛ مانند دو نمونه اى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عامل نصب مفعولٌمعه مقدّر است كه اين حالت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استفهاميه است؛ يعنى، اگر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اسميه اى به كار رفته باشد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استفهاميه آغاز شده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مفعولٌمعه منصوب مى شود و عامل نصب آن فعل يا شبه فعل مقدّرى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استفهاميه فهميده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 والامتحانَ؟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امتحان چه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مفعولٌمعه و منصوب به فتحه است و عامل نصب آن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گويا گفته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تَصنَعُ والامتحانَ؟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وزَيداً؟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با زيد چه كار دارى‌؟ عامل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اين جمله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وزَيداً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برخى عامل نصب مفعولٌمعه را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به شمار مى آورند و براى نمونه تقدير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 والامتحانَ؟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تَكونُ والامتحانَ؟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bookmarkStart w:id="401" w:name="pg9228_91681"/>
    </w:p>
    <w:p>
      <w:pPr>
        <w:pStyle w:val="Heading4"/>
        <w:numPr>
          <w:ilvl w:val="3"/>
          <w:numId w:val="1"/>
        </w:numPr>
        <w:rPr/>
      </w:pPr>
      <w:bookmarkStart w:id="402" w:name="__RefHeading___Toc4206351_2870459653"/>
      <w:bookmarkStart w:id="403" w:name="_Toc164"/>
      <w:bookmarkEnd w:id="401"/>
      <w:bookmarkEnd w:id="402"/>
      <w:r>
        <w:rPr>
          <w:rtl w:val="true"/>
        </w:rPr>
        <w:t>چكيده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مفعولٌمعه اسمى فَضله است كه پس از واوى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جملۀ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فَضله اين است كه بدون آن نيز معناى جمله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تسميۀ اين اسم به مفعولٌمعه اين است كه معمول فعل را در انجام عمل مصاحبت و همراهى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مفعولٌمعه عبارت 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كه مفعولٌمعه محسوب مى شود، بايد فَضله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اسم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جملۀ كامل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جمله اى يكى از سه شرط پيش گفته وجود نداشته باشد، بايد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معطوف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وجوب نصبِ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مفعولٌمعه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امكان تكرار عامل براى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عاطفه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آيد كه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متصل رفعى، بدون وجود فاصل، عطف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عاطفه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آيد كه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متصل جرّى، بدون تكرار عامل جر، عطف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نصب مفعولٌمعه، بر اساس ديدگاه درست، همان فعل يا شبه فعلى است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گاه در جمله ذكر مى شود و گاه مقدّر است</w:t>
      </w:r>
      <w:r>
        <w:rPr>
          <w:rFonts w:eastAsia="IRNazanin" w:cs="IRNazanin"/>
          <w:color w:val="111111"/>
          <w:sz w:val="28"/>
          <w:szCs w:val="28"/>
          <w:rtl w:val="true"/>
          <w:lang w:bidi="fa-IR"/>
        </w:rPr>
        <w:t>.</w:t>
      </w:r>
    </w:p>
    <w:p>
      <w:pPr>
        <w:pStyle w:val="Heading4"/>
        <w:numPr>
          <w:ilvl w:val="3"/>
          <w:numId w:val="1"/>
        </w:numPr>
        <w:rPr/>
      </w:pPr>
      <w:bookmarkStart w:id="404" w:name="__RefHeading___Toc4206353_2870459653"/>
      <w:bookmarkStart w:id="405" w:name="_Toc165"/>
      <w:bookmarkEnd w:id="404"/>
      <w:r>
        <w:rPr>
          <w:rtl w:val="true"/>
        </w:rPr>
        <w:t>تمرين</w:t>
      </w:r>
      <w:bookmarkEnd w:id="4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عطف يا معيّت است و در كدام جمله جايز است كه براى هر دو باشد؟ اعراب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تعيين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سِرْتُ وَطُلوع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اِشتَرَكَ سعيدٌ وحامد في تِجارَةِ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 إبراهيمُ وخالد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التّاجِرُ وَوَكيلهُ‌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وصَديقكَ إلى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غَضِبتُ عَلَيكَ وزَميلكَ‌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امرِئٍ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مفعولٌمعه و عامل آن را در عبارت هاى زير تعيين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والأمرَ الّذي لا يَعنِيكُم‌؟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لأنْ تَكونوا مُتَنافِرينَ وإخوانَكُم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مسافِرٌ وغُروبَ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 والسّفَرَ غداً؟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تَبَوَّؤُا اَلدّارَ وَ اَلْإِيمانَ مِنْ قَبْلِهِمْ 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139"/>
      </w:r>
      <w:bookmarkStart w:id="406" w:name="pg9228_91683"/>
    </w:p>
    <w:p>
      <w:pPr>
        <w:pStyle w:val="Heading3"/>
        <w:numPr>
          <w:ilvl w:val="2"/>
          <w:numId w:val="1"/>
        </w:numPr>
        <w:rPr/>
      </w:pPr>
      <w:bookmarkStart w:id="407" w:name="__RefHeading___Toc4206355_2870459653"/>
      <w:bookmarkStart w:id="408" w:name="_Toc166"/>
      <w:bookmarkEnd w:id="406"/>
      <w:bookmarkEnd w:id="407"/>
      <w:r>
        <w:rPr>
          <w:rtl w:val="true"/>
        </w:rPr>
        <w:t>درس هفتم</w:t>
      </w:r>
      <w:r>
        <w:rPr>
          <w:rtl w:val="true"/>
        </w:rPr>
        <w:t xml:space="preserve">: </w:t>
      </w:r>
      <w:r>
        <w:rPr>
          <w:rtl w:val="true"/>
        </w:rPr>
        <w:t xml:space="preserve">افعال </w:t>
      </w:r>
      <w:r>
        <w:rPr>
          <w:rtl w:val="true"/>
        </w:rPr>
        <w:t>(</w:t>
      </w:r>
      <w:r>
        <w:rPr>
          <w:rtl w:val="true"/>
        </w:rPr>
        <w:t>صيغه هاى</w:t>
      </w:r>
      <w:r>
        <w:rPr>
          <w:rtl w:val="true"/>
        </w:rPr>
        <w:t xml:space="preserve">) </w:t>
      </w:r>
      <w:r>
        <w:rPr>
          <w:rtl w:val="true"/>
        </w:rPr>
        <w:t>تعجّب</w:t>
      </w:r>
      <w:bookmarkEnd w:id="408"/>
    </w:p>
    <w:p>
      <w:pPr>
        <w:pStyle w:val="Heading4"/>
        <w:numPr>
          <w:ilvl w:val="3"/>
          <w:numId w:val="1"/>
        </w:numPr>
        <w:rPr/>
      </w:pPr>
      <w:bookmarkStart w:id="409" w:name="__RefHeading___Toc4206357_2870459653"/>
      <w:bookmarkStart w:id="410" w:name="_Toc167"/>
      <w:bookmarkEnd w:id="409"/>
      <w:r>
        <w:rPr>
          <w:rtl w:val="true"/>
        </w:rPr>
        <w:t>اهداف درس</w:t>
      </w:r>
      <w:bookmarkEnd w:id="410"/>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ساختارهاى تعجب در زبان عربى؛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صيغه هاى تعجب؛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فعلى كه از آن صيغۀ تعجب ساخته مى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واژه اى كه مورد تعجب قرار مى 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تعجب در زمانهاى گوناگون</w:t>
      </w:r>
      <w:r>
        <w:rPr>
          <w:rFonts w:eastAsia="IRNazanin" w:cs="IRNazanin"/>
          <w:color w:val="111111"/>
          <w:sz w:val="28"/>
          <w:szCs w:val="28"/>
          <w:rtl w:val="true"/>
          <w:lang w:bidi="fa-IR"/>
        </w:rPr>
        <w:t>.</w:t>
      </w:r>
    </w:p>
    <w:p>
      <w:pPr>
        <w:pStyle w:val="Heading4"/>
        <w:numPr>
          <w:ilvl w:val="3"/>
          <w:numId w:val="1"/>
        </w:numPr>
        <w:rPr/>
      </w:pPr>
      <w:bookmarkStart w:id="411" w:name="__RefHeading___Toc4206359_2870459653"/>
      <w:bookmarkStart w:id="412" w:name="_Toc168"/>
      <w:bookmarkEnd w:id="411"/>
      <w:r>
        <w:rPr>
          <w:rtl w:val="true"/>
        </w:rPr>
        <w:t>درآمد</w:t>
      </w:r>
      <w:bookmarkEnd w:id="4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نشان دادن تعجب در زبان عربى ساختارها و روشهاى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ساختارها ندايى است كه معناى تعجب دارد كه در مبحث منادا از آن سخن خواهيم گفت؛ براى نمونه اگر بخواهيم تعجب خود را از هوش شخصى نشان دهيم،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لَلذَّكاءٍ‌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 مِن ذَكاءٍ‌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هوشى</w:t>
      </w:r>
      <w:r>
        <w:rPr>
          <w:rFonts w:eastAsia="IRNazanin" w:cs="IRNazanin"/>
          <w:color w:val="111111"/>
          <w:sz w:val="28"/>
          <w:szCs w:val="28"/>
          <w:rtl w:val="true"/>
          <w:lang w:bidi="fa-IR"/>
        </w:rPr>
        <w:t>.</w:t>
      </w:r>
      <w:bookmarkStart w:id="413" w:name="pg9228_91684"/>
    </w:p>
    <w:p>
      <w:pPr>
        <w:pStyle w:val="BookText"/>
        <w:rPr/>
      </w:pPr>
      <w:bookmarkEnd w:id="413"/>
      <w:r>
        <w:rPr>
          <w:rFonts w:ascii="IRNazanin" w:hAnsi="IRNazanin" w:eastAsia="IRNazanin"/>
          <w:color w:val="111111"/>
          <w:sz w:val="28"/>
          <w:sz w:val="28"/>
          <w:szCs w:val="28"/>
          <w:rtl w:val="true"/>
          <w:lang w:bidi="fa-IR"/>
        </w:rPr>
        <w:t xml:space="preserve">از ديگر ساختارها، اسلوب استفهامى است كه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تَكْفُرُونَ بِاللّهِ وَ كُنْتُمْ أَمْواتاً فَأَحْياكُمْ‌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چگونه ممكن است به خداوند كفر بورزيد، در حالى كه شما مرده بوديد و او شما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اين نيست كه هر 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حتماً معناى تعجب خواهد داشت، بلكه تنها در برخى موارد خاص به اين معنا به كار مى رود و تشخيص آن از نوع اسلوب و معنا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ساختارهايى است كه مى توان براى نشان دادن تعجب از آن استفاده كرد؛ براى نمونه اگر بخواهيم تعجب خود را از فردى كه در نماز خود سستى مى كند بيان كنيم، مى 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لِمَ لا تُصَلِّى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تنزيه و تسبيح خداوند نيست، بلكه بيان كنندۀ معناى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ساختارهاى پيش گفته و نيز ساختارهاى ديگرى كه در اينجا مجال بيان آن ها نيست، مى توان تعجب خود را از چيزى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عربى به طور ويژه دو ساختار قياسى مشهور براى ابراز تعجب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بِالرّبيعِ‌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 چه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پيرامون اين دو ساختار، چگونگى اعراب آن ها و مباحث ديگرى در همين زمينه گفتگو خواهيم كرد</w:t>
      </w:r>
      <w:r>
        <w:rPr>
          <w:rFonts w:eastAsia="IRNazanin" w:cs="IRNazanin"/>
          <w:color w:val="111111"/>
          <w:sz w:val="28"/>
          <w:szCs w:val="28"/>
          <w:rtl w:val="true"/>
          <w:lang w:bidi="fa-IR"/>
        </w:rPr>
        <w:t>.</w:t>
      </w:r>
    </w:p>
    <w:p>
      <w:pPr>
        <w:pStyle w:val="Heading4"/>
        <w:numPr>
          <w:ilvl w:val="3"/>
          <w:numId w:val="1"/>
        </w:numPr>
        <w:rPr/>
      </w:pPr>
      <w:bookmarkStart w:id="414" w:name="__RefHeading___Toc4206361_2870459653"/>
      <w:bookmarkStart w:id="415" w:name="_Toc169"/>
      <w:bookmarkEnd w:id="414"/>
      <w:r>
        <w:rPr>
          <w:rtl w:val="true"/>
        </w:rPr>
        <w:t>اصطلاحات مربوط به افعال تعجب</w:t>
      </w:r>
      <w:bookmarkEnd w:id="4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به وسيلۀ آن معناى تعجب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تعجب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صيغۀ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متعجب منه ناميده مى شود؛ يعنى، كلمه اى كه تعجب نسبت به آن صورت گرفته است</w:t>
      </w:r>
      <w:r>
        <w:rPr>
          <w:rFonts w:eastAsia="IRNazanin" w:cs="IRNazanin"/>
          <w:color w:val="111111"/>
          <w:sz w:val="28"/>
          <w:szCs w:val="28"/>
          <w:rtl w:val="true"/>
          <w:lang w:bidi="fa-IR"/>
        </w:rPr>
        <w:t>.</w:t>
      </w:r>
      <w:bookmarkStart w:id="416" w:name="pg9228_91685"/>
    </w:p>
    <w:p>
      <w:pPr>
        <w:pStyle w:val="BookText"/>
        <w:rPr/>
      </w:pPr>
      <w:bookmarkEnd w:id="416"/>
      <w:r>
        <w:rPr>
          <w:rFonts w:ascii="Amiri" w:hAnsi="Amiri" w:eastAsia="Amiri" w:cs="Amiri"/>
          <w:color w:val="111111"/>
          <w:sz w:val="28"/>
          <w:sz w:val="28"/>
          <w:szCs w:val="28"/>
          <w:rtl w:val="true"/>
          <w:lang w:bidi="ar-SA"/>
        </w:rPr>
        <w:t xml:space="preserve">در ساختار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بِالرّبيعِ‌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 منه و ساختار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تعجب خوانده مى شود</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206363_2870459653"/>
      <w:bookmarkStart w:id="418" w:name="_Toc170"/>
      <w:bookmarkEnd w:id="417"/>
      <w:r>
        <w:rPr>
          <w:rtl w:val="true"/>
        </w:rPr>
        <w:t>اعراب صيغه هاى تعجب</w:t>
      </w:r>
      <w:bookmarkEnd w:id="418"/>
    </w:p>
    <w:p>
      <w:pPr>
        <w:pStyle w:val="Heading4"/>
        <w:numPr>
          <w:ilvl w:val="3"/>
          <w:numId w:val="1"/>
        </w:numPr>
        <w:rPr/>
      </w:pPr>
      <w:bookmarkStart w:id="419" w:name="__RefHeading___Toc4206365_2870459653"/>
      <w:bookmarkStart w:id="420" w:name="_Toc171"/>
      <w:bookmarkEnd w:id="419"/>
      <w:r>
        <w:rPr>
          <w:rtl w:val="true"/>
        </w:rPr>
        <w:t>ساختار نخست</w:t>
      </w:r>
      <w:bookmarkEnd w:id="420"/>
    </w:p>
    <w:p>
      <w:pPr>
        <w:pStyle w:val="BookText"/>
        <w:rPr/>
      </w:pPr>
      <w:r>
        <w:rPr>
          <w:rFonts w:ascii="IRNazanin" w:hAnsi="IRNazanin" w:eastAsia="IRNazanin"/>
          <w:color w:val="111111"/>
          <w:sz w:val="28"/>
          <w:sz w:val="28"/>
          <w:szCs w:val="28"/>
          <w:rtl w:val="true"/>
          <w:lang w:bidi="fa-IR"/>
        </w:rPr>
        <w:t xml:space="preserve">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سپس فعلى كه قرار است تعجب از آن ساخته شود،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شود؛ براى مثال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مى شود و سپس شىء مورد تعجب در نقش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اعراب چنين جمله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تعجبيّۀ نكرۀ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مبنى بر سكون، در محلّ رفع و مبتدا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نكرۀ تامّه به نكره اى اطلاق مى شود كه براى قرار گرفتن در مقام مبتدا نيازى به تخصيص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مى دانيد براى اين كه واژه اى بتواند مبتدا واقع شود، يا بايد معرفه باشد و يا نكرۀ تخصيص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مخصَّصه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واژه هاى نكره توسط خودشان تخصيص مى يابند و از اين رو مى توانند مبتدا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كلماتى نكرۀ تامّه گفته مى شود؛ مانند اسم هاى استفهام، اسم هاى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ساختار تعجب در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معناى تعجب هم دارد،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شيءٌ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نكرۀ تامّه نكره اى است كه به وسيلۀ صفتى كه درون آن نهفته، تخصيص يافته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بقيۀ عبارت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و فاعل آن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در محلّ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و منصوب به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متعجب منه بودن نقش محسوب نمى شود و سرانجام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محلّ رفع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كل عبارت</w:t>
      </w:r>
      <w:bookmarkStart w:id="421" w:name="pg9228_91686"/>
    </w:p>
    <w:p>
      <w:pPr>
        <w:pStyle w:val="BookText"/>
        <w:rPr/>
      </w:pPr>
      <w:bookmarkEnd w:id="421"/>
      <w:r>
        <w:rPr>
          <w:rFonts w:ascii="Amiri" w:hAnsi="Amiri" w:eastAsia="Amiri" w:cs="Amiri"/>
          <w:color w:val="111111"/>
          <w:sz w:val="28"/>
          <w:sz w:val="28"/>
          <w:szCs w:val="28"/>
          <w:rtl w:val="true"/>
          <w:lang w:bidi="ar-SA"/>
        </w:rPr>
        <w:t xml:space="preserve">در مجموع يك جملۀ اسميه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اى فعليه و در محل رفع است كه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معناى اين عبارت با توضيحاتى كه در اعراب آن بيان شد،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شيءٌ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الرّبيعَ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بزرگى باعث شده است كه بهار اين قدر زيبا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تقدير معنايى است كه در كتابهاى نحوى در بارۀ اين ساختار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ديدگاههاى ديگرى نيز در معناى اين اسلوب گفته شده است؛ براى نمونه برخى از نحويان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استفهاميه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ساختار در قرآن كريم هم به كار رفته است؛ مانند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تعجب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ماى تعجبيّه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مبنى بر سكون، در محل رفع و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مبنى بر فتح و فاعل آن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مبنى بر ضم، محلاً منصوب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رفع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206367_2870459653"/>
      <w:bookmarkStart w:id="423" w:name="_Toc172"/>
      <w:bookmarkEnd w:id="422"/>
      <w:r>
        <w:rPr>
          <w:rtl w:val="true"/>
        </w:rPr>
        <w:t>ساختار دوم</w:t>
      </w:r>
      <w:bookmarkEnd w:id="4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فعل تعجب 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صيغۀ امر باب 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سازيم، سپس شىء مورد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بِالرَّبيعِ‌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اسلوب فعلى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ظاهر ساختار امر دارد، ولى معناى فعل ماضى مى دهد؛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بِالرَّبيعِ‌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واقع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w:t>
      </w:r>
      <w:bookmarkStart w:id="424" w:name="pg9228_91687"/>
    </w:p>
    <w:p>
      <w:pPr>
        <w:pStyle w:val="BookText"/>
        <w:rPr/>
      </w:pPr>
      <w:bookmarkEnd w:id="424"/>
      <w:r>
        <w:rPr>
          <w:rFonts w:ascii="Amiri" w:hAnsi="Amiri" w:eastAsia="Amiri" w:cs="Amiri"/>
          <w:color w:val="111111"/>
          <w:sz w:val="28"/>
          <w:sz w:val="28"/>
          <w:szCs w:val="28"/>
          <w:rtl w:val="true"/>
          <w:lang w:bidi="ar-SA"/>
        </w:rPr>
        <w:t>مى شود و تركيب مذكور از نظر معنايى يك فعل و فاعل در درون خود دارد، اما فعل ماضى براى افادۀ معناى تعجب به شكل فعل امر درآمده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در اعراب اين ساختار بايد معناى فعل ماضى را در نظر بگيريم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كه براى نشان دادن تعجب به شكل امرى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مبنى بر كسر كه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لفظاً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محلّ رفع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ساختار نيز در قرآن كريم به كار رفته است، اما از ساختار نخست كم كاربردتر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غَيْبُ اَلسَّماواتِ وَ اَلْأَرْضِ أَبْصِرْ بِهِ وَ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غيب آسمانها و زمين در اختيار خداوند متعال است، چقدر بينا 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ساختار تعجب در اين آيۀ مبارك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كه براى نشان دادن تعجب به شكل امرى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جاءَ عَلَى هَيْأةِ الأمْرِ لإنْشاءِ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مبنى بر كسر كه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اصل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5" w:name="__RefHeading___Toc4206369_2870459653"/>
      <w:bookmarkStart w:id="426" w:name="_Toc173"/>
      <w:bookmarkEnd w:id="425"/>
      <w:r>
        <w:rPr>
          <w:rtl w:val="true"/>
        </w:rPr>
        <w:t>نكاتى در بارۀ صيغه هاى تعجب</w:t>
      </w:r>
      <w:bookmarkEnd w:id="426"/>
    </w:p>
    <w:p>
      <w:pPr>
        <w:pStyle w:val="Heading5"/>
        <w:numPr>
          <w:ilvl w:val="4"/>
          <w:numId w:val="1"/>
        </w:numPr>
        <w:rPr/>
      </w:pPr>
      <w:bookmarkStart w:id="427" w:name="__RefHeading___Toc4206371_2870459653"/>
      <w:bookmarkStart w:id="428" w:name="_Toc174"/>
      <w:bookmarkEnd w:id="427"/>
      <w:r>
        <w:rPr/>
        <w:t>1</w:t>
      </w:r>
      <w:r>
        <w:rPr>
          <w:rtl w:val="true"/>
        </w:rPr>
        <w:t xml:space="preserve">. </w:t>
      </w:r>
      <w:r>
        <w:rPr>
          <w:rtl w:val="true"/>
        </w:rPr>
        <w:t>شروط فعلى كه از آن صيغۀ تعجب ساخته مى شود</w:t>
      </w:r>
      <w:r>
        <w:rPr>
          <w:rtl w:val="true"/>
        </w:rPr>
        <w:t>.</w:t>
      </w:r>
      <w:bookmarkEnd w:id="42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صيغۀ تعجب تنها از فعلى ساخته مى شود كه شروط لازم را براى ساختن اسم تفضيل داشته باشد؛ يعنى، داراى هشت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مجرد، تام، متصرف، معلوم، موجَب و قابل تفاضل باشد و بر عيب، رنگ و زينت دلالت نكند؛ به ديگر سخن، همان شروط لازم براى ساختن اسم تفضيل در فعلى كه از آن صيغۀ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سازيم،</w:t>
      </w:r>
    </w:p>
    <w:p>
      <w:pPr>
        <w:pStyle w:val="BookText"/>
        <w:rPr/>
      </w:pPr>
      <w:r>
        <w:rPr>
          <w:rFonts w:ascii="IRNazanin" w:hAnsi="IRNazanin" w:eastAsia="IRNazanin"/>
          <w:color w:val="111111"/>
          <w:sz w:val="28"/>
          <w:sz w:val="28"/>
          <w:szCs w:val="28"/>
          <w:rtl w:val="true"/>
          <w:lang w:bidi="fa-IR"/>
        </w:rPr>
        <w:t>نيز لازم است؛ مثلاً از فعلى كه بر رنگ و عيب دلالت مى كند، نمى توان صيغۀ تعجب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نشان دادن تعجب از فعلى كه داراى اين شروط هشت گانه نيست، مانند اسم تفضيل عمل مى كنيم؛ يعنى، ابتدا واژه هايى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أشَدّ و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كثرت و شدت،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عيوب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مصدر منصوب فعل مورد نظر را در نقش مفعولٌبه به آن مى افزاييم؛ مثلاً براى ابراز تعجب از سرخى يك گُل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أحمَرَ الوَردَةَ‌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است كه بر رنگ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از فعل هاى كمكى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حُمرَةَ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متعجبٌمنه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مصدر منصوب متعجب منه است و آن را در اعراب مفعولٌبه حساب مى كنيم،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بخواهيم تعجب خود را از كثرت ايمان و اعتقاد يك نفر نشان دهيم،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أكمَلَ إيمانَ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چقدر ايمانش كامل است؛ زيرا كلمۀ ايمان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ديگر، فعل آن ثلاثى مجرد نيست و نبايد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بايد از اساليبى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 ذكر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إيمانَ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إيمانَ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در افعالى كه شروط ساختن تعجب را ندارند و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آن استفاده مى شود، لازم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ادغام بيايد؛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أشدِدْ بِإيمانِ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أشْدِدْ بِحُمرةِ الوردةِ‌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ديگرى كه در مورد شروط بناى افعال تعجب مطرح است، اين است كه اگر يكى از دو شرط مثبت يا به اصطلاح موجَب بودن، يا معلوم بودن نقض شود، يعنى فعل منفى يا مجهول باشد، نمى توان مصدر فعل را در مقام مصدر صريح بعد از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w:t>
      </w:r>
      <w:r>
        <w:rPr>
          <w:rFonts w:eastAsia="IRNazanin" w:cs="IRNazanin"/>
          <w:color w:val="111111"/>
          <w:sz w:val="28"/>
          <w:szCs w:val="28"/>
          <w:rtl w:val="true"/>
          <w:lang w:bidi="fa-IR"/>
        </w:rPr>
        <w:t>»</w:t>
      </w:r>
      <w:bookmarkStart w:id="429" w:name="pg9228_91689"/>
    </w:p>
    <w:p>
      <w:pPr>
        <w:pStyle w:val="BookText"/>
        <w:rPr/>
      </w:pPr>
      <w:bookmarkEnd w:id="42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بلكه بايد از مصدر مؤوّل استفاده كرد؛ يعنى، حرف مصدرى به ضميمۀ فعل منفى يا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حالت نفى، اگر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فعل بعد از آن به صورت مضارع منصوب؛ و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صورت فعل ماضى يا مضارع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ألّا تَدرسَ‌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تو درس نخوان شدى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درس 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درسَكَ‌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اين صورت معناى مثبت خواهد داشت، در حالى كه منظور متكلم تعجب به صورت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مصدر مؤوّل از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منفى يا مجهول يا ماضى منفى يا مجهول استفاده كنيم؛ براى مثال اگر بخواهيم تعجب خود را از كتك خوردن زيد بيان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ما 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زيد نايب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ضَرْبَ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مُحتَمَل هم فعل معلوم و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شنونده نمى فهمد كه كتك خوردن زيد منظور متكلم است يا كتك زدن او،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مصدر معلوم بيش تر سازگار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يعنى زدن نه زده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متعجب منه مصدر مؤوّل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مبتدا، نكرۀ تامه و مبنى بر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و فاعل آن ضمير مستتر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مجهول و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و مرفوع به ضمۀ ظاهر؛ مصدر مؤوّل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در جايگاه مفعولٌبه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p>
    <w:p>
      <w:pPr>
        <w:pStyle w:val="Heading5"/>
        <w:numPr>
          <w:ilvl w:val="4"/>
          <w:numId w:val="1"/>
        </w:numPr>
        <w:rPr/>
      </w:pPr>
      <w:bookmarkStart w:id="430" w:name="__RefHeading___Toc4206373_2870459653"/>
      <w:bookmarkStart w:id="431" w:name="_Toc175"/>
      <w:bookmarkEnd w:id="430"/>
      <w:r>
        <w:rPr/>
        <w:t>2</w:t>
      </w:r>
      <w:r>
        <w:rPr>
          <w:rtl w:val="true"/>
        </w:rPr>
        <w:t xml:space="preserve">. </w:t>
      </w:r>
      <w:r>
        <w:rPr>
          <w:rtl w:val="true"/>
        </w:rPr>
        <w:t>جامد بودن فعل تعجب</w:t>
      </w:r>
      <w:bookmarkEnd w:id="43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تعجب جامد است؛ يعنى، اين فعل را نمى توان به صيغۀ ديگرى غير از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دوم، يعنى از ماضى به مضارع يا امر و از امر به ماضى و مضارع برد؛ به عبارت ديگر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همان صيغۀ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صيغۀ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bookmarkStart w:id="432" w:name="pg9228_91690"/>
    </w:p>
    <w:p>
      <w:pPr>
        <w:pStyle w:val="BookText"/>
        <w:rPr/>
      </w:pPr>
      <w:bookmarkEnd w:id="432"/>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اسناد به ضماير مختلف نيست؛ مثلاً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بايد به صورت فعل ماضى مفرد مذكر غايب، و 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امر مفرد مذكر مخاطب باشد، زيرا اگر خبر به صورت جمله باشد، حتماً به ضمير يا رابط ديگرى نياز دارد كه آن رابط بين جملۀ خبر و مبتدا ارتباط ايجاد كند؛ مثلاً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 ضمير مستتر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و همين ايجاد ربط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مذكر است، بايد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صيغۀ اول فعل ماضى، را به كار ببريم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مقدر است 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شىء مفرد مذكر است، در حالى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بِالربيع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فاعل در واقع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قبل از فاعل هميشه بايد به صورت مفرد بيايد،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به صيغۀ مفرد مذكر بيايد 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أفعِلا أفعِلوا</w:t>
      </w:r>
      <w:r>
        <w:rPr>
          <w:rFonts w:eastAsia="IRNazanin" w:cs="IRNazanin"/>
          <w:color w:val="111111"/>
          <w:sz w:val="28"/>
          <w:szCs w:val="28"/>
          <w:rtl w:val="true"/>
          <w:lang w:bidi="fa-IR"/>
        </w:rPr>
        <w:t>».</w:t>
      </w:r>
    </w:p>
    <w:p>
      <w:pPr>
        <w:pStyle w:val="Heading5"/>
        <w:numPr>
          <w:ilvl w:val="4"/>
          <w:numId w:val="1"/>
        </w:numPr>
        <w:rPr/>
      </w:pPr>
      <w:bookmarkStart w:id="433" w:name="__RefHeading___Toc4206375_2870459653"/>
      <w:bookmarkStart w:id="434" w:name="_Toc176"/>
      <w:bookmarkEnd w:id="433"/>
      <w:r>
        <w:rPr/>
        <w:t>3</w:t>
      </w:r>
      <w:r>
        <w:rPr>
          <w:rtl w:val="true"/>
        </w:rPr>
        <w:t xml:space="preserve">. </w:t>
      </w:r>
      <w:r>
        <w:rPr>
          <w:rtl w:val="true"/>
        </w:rPr>
        <w:t>شروط متعجبٌمنه</w:t>
      </w:r>
      <w:bookmarkEnd w:id="43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متعجب منه يا بايد معرفه باشد يا نكرۀ مخصصه، چون اساساً تعجب كردن از چيزى كه شنونده هيچ شناختى نسبت به آن ندارد، معنى ندارد؛ مثلاً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مردى چقدر نيكو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اساساً چنين كلامى از متكلم خردمند صادر نمى شود و بر چنين جمله اى فايده اى مترتب نيست، اما جمله اى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چقدر نيكو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شنونده داراى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متعجب منه يا بايد معرفه باشد، خواه اسم علم باشد، مانند جملۀ بالا، خواه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قول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وأقلَّ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عبرت ها</w:t>
      </w:r>
      <w:bookmarkStart w:id="435" w:name="pg9228_91691"/>
    </w:p>
    <w:p>
      <w:pPr>
        <w:pStyle w:val="BookText"/>
        <w:rPr/>
      </w:pPr>
      <w:bookmarkEnd w:id="435"/>
      <w:r>
        <w:rPr>
          <w:rFonts w:ascii="IRNazanin" w:hAnsi="IRNazanin" w:eastAsia="IRNazanin"/>
          <w:color w:val="111111"/>
          <w:sz w:val="28"/>
          <w:sz w:val="28"/>
          <w:szCs w:val="28"/>
          <w:rtl w:val="true"/>
          <w:lang w:bidi="fa-IR"/>
        </w:rPr>
        <w:t>زياد است، ولى چقدر پندگرفتن ها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ضمير باشد، مثلاً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أَصْبَرَهُمْ عَلَى اَلنّارِ</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كه در آن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منه و معرفه است؛ يا ممكن است معرفه به اضافه باشد؛ مثلاً در زيارت جامعۀ كبيره به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أحْلَى أسماءَكُم وأكرَمَ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اضافه شدن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اين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تعجب، مبنى به فتحۀ تقديرى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منه مفعولٌبه، منصوب به فتحه و معرفه به اضافه به ضمير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متعجب منه نكره باشد، حتماً بايد نكرۀ مخصَّصه باشد؛ مثلاً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طالباً يَدرُسُ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نيكو است دانشجويى كه خوب درس مى خواند، كه در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يَدرُسُ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اسم نكرۀ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جمله اى وصفى است كه نكره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نكره اى است كه به واسطۀ جملۀ وصفى تخصيص خورده است و چنين تعجبى امكان پذير است، ولى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دانشجويى چه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شنونده از دانشجوى مورد بحث هيچ شناختى ندارد، ولى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 يَدرُسُ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نكره را تخصيص مى زند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متعجب منه واقع شود</w:t>
      </w:r>
      <w:r>
        <w:rPr>
          <w:rFonts w:eastAsia="IRNazanin" w:cs="IRNazanin"/>
          <w:color w:val="111111"/>
          <w:sz w:val="28"/>
          <w:szCs w:val="28"/>
          <w:rtl w:val="true"/>
          <w:lang w:bidi="fa-IR"/>
        </w:rPr>
        <w:t>.</w:t>
      </w:r>
    </w:p>
    <w:p>
      <w:pPr>
        <w:pStyle w:val="Heading5"/>
        <w:numPr>
          <w:ilvl w:val="4"/>
          <w:numId w:val="1"/>
        </w:numPr>
        <w:rPr/>
      </w:pPr>
      <w:bookmarkStart w:id="436" w:name="__RefHeading___Toc4206377_2870459653"/>
      <w:bookmarkStart w:id="437" w:name="_Toc177"/>
      <w:bookmarkEnd w:id="436"/>
      <w:r>
        <w:rPr/>
        <w:t>4</w:t>
      </w:r>
      <w:r>
        <w:rPr>
          <w:rtl w:val="true"/>
        </w:rPr>
        <w:t xml:space="preserve">. </w:t>
      </w:r>
      <w:r>
        <w:rPr>
          <w:rtl w:val="true"/>
        </w:rPr>
        <w:t>حذف متعجبٌمنه</w:t>
      </w:r>
      <w:bookmarkEnd w:id="4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متعجب منه به خاطر وجود قرينه از كلام حذف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يَشكُ المريضُ الألَمَ فَما أصبَرَ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مريض از درد و بيمارى شكايتى نكرد، عجب آدم صبورى است،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يعنى، چقدر اين آقا بر اين درد و بيمارى صبور است، ولى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عدم نياز به ذكر حذف شده است؛ چون قرينه وجود دارد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bookmarkStart w:id="438" w:name="pg9228_91692"/>
    </w:p>
    <w:p>
      <w:pPr>
        <w:pStyle w:val="BookText"/>
        <w:rPr/>
      </w:pPr>
      <w:bookmarkEnd w:id="438"/>
      <w:r>
        <w:rPr>
          <w:rFonts w:ascii="Amiri" w:hAnsi="Amiri" w:eastAsia="Amiri" w:cs="Amiri"/>
          <w:color w:val="111111"/>
          <w:sz w:val="28"/>
          <w:sz w:val="28"/>
          <w:szCs w:val="28"/>
          <w:rtl w:val="true"/>
          <w:lang w:bidi="ar-SA"/>
        </w:rPr>
        <w:t>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أصبَرَ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سورۀ مبارك مريم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 أَبْصِرْ يَوْمَ يَأْتُونَنا لكِنِ اَلظّالِمُونَ اَلْيَوْمَ فِي ضَلالٍ مُبِينٍ‌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منه و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شاهد 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تعجب است، در حالى كه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آن حذف شده است؛ يعنى، در واقع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كريم از باب اختصار به خاطر وجود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آن آمده، حذف شده است</w:t>
      </w:r>
      <w:r>
        <w:rPr>
          <w:rFonts w:eastAsia="IRNazanin" w:cs="IRNazanin"/>
          <w:color w:val="111111"/>
          <w:sz w:val="28"/>
          <w:szCs w:val="28"/>
          <w:rtl w:val="true"/>
          <w:lang w:bidi="fa-IR"/>
        </w:rPr>
        <w:t>.</w:t>
      </w:r>
    </w:p>
    <w:p>
      <w:pPr>
        <w:pStyle w:val="Heading5"/>
        <w:numPr>
          <w:ilvl w:val="4"/>
          <w:numId w:val="1"/>
        </w:numPr>
        <w:rPr/>
      </w:pPr>
      <w:bookmarkStart w:id="439" w:name="__RefHeading___Toc4206379_2870459653"/>
      <w:bookmarkStart w:id="440" w:name="_Toc178"/>
      <w:bookmarkEnd w:id="439"/>
      <w:r>
        <w:rPr/>
        <w:t>5</w:t>
      </w:r>
      <w:r>
        <w:rPr>
          <w:rtl w:val="true"/>
        </w:rPr>
        <w:t xml:space="preserve">. </w:t>
      </w:r>
      <w:r>
        <w:rPr>
          <w:rtl w:val="true"/>
        </w:rPr>
        <w:t>ضعف عمل فعل تعجب</w:t>
      </w:r>
      <w:bookmarkEnd w:id="440"/>
    </w:p>
    <w:p>
      <w:pPr>
        <w:pStyle w:val="BookText"/>
        <w:rPr/>
      </w:pPr>
      <w:r>
        <w:rPr>
          <w:rFonts w:ascii="IRNazanin" w:hAnsi="IRNazanin" w:eastAsia="IRNazanin"/>
          <w:color w:val="111111"/>
          <w:sz w:val="28"/>
          <w:sz w:val="28"/>
          <w:szCs w:val="28"/>
          <w:rtl w:val="true"/>
          <w:lang w:bidi="fa-IR"/>
        </w:rPr>
        <w:t>عمل فعل تعجب به جهت اين كه يك فعل جامد است،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عمل افعال جامد نسبت به افعال متصرف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توجه به دو نكته در اين زمينه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معمولِ فعلِ تعجب نمى تواند بر فعل تعجب مقدم شود؛ يعنى، متعجب منه نمى تواند از فعل تعجب جلو بيفتد؛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الرّبيعَ ما أجمَلَ‌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حتى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الرّبيعَ أجمَلَ‌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چنان كه گفتيم،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ضعيفى است و عوامل ضعيف در كلمه اى كه بر آن ها مقدم شده است،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بِالرّبيعِ‌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بِالربيعِ أجمِلْ‌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ديگرى كه به خاطر جامد بودن فعل تعجب بايد به آن توجه كرد، اين است كه فعل تعجب نمى تواند با معمولش فاصله داشته باشد؛ يعنى، لازم است بلافاصله بعد از فعل تعجب، معمول منصوب يا جار و مجرور آن را ذكر كرد؛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الأمرَ</w:t>
      </w:r>
      <w:bookmarkStart w:id="441" w:name="pg9228_91693"/>
    </w:p>
    <w:p>
      <w:pPr>
        <w:pStyle w:val="BookText"/>
        <w:rPr/>
      </w:pPr>
      <w:bookmarkEnd w:id="441"/>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معروف عجب كار نيكويى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و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مجرورى است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معمول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بالمعروفِ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كه كلمه اى كه بين صيغۀ تعجب و معمولش فاصله مى اندازد، جار و مجرور يا ظرفى باشد كه متعلق به فعل تعجب است؛ مثلاً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عندي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از نظر من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اشكالى ندارد كه بين فعل تعجب و متعجب منه به واسطۀ اين كلمه فاصله بياندازيم</w:t>
      </w:r>
      <w:r>
        <w:rPr>
          <w:rFonts w:eastAsia="IRNazanin" w:cs="IRNazanin"/>
          <w:color w:val="111111"/>
          <w:sz w:val="28"/>
          <w:szCs w:val="28"/>
          <w:rtl w:val="true"/>
          <w:lang w:bidi="fa-IR"/>
        </w:rPr>
        <w:t>.</w:t>
      </w:r>
    </w:p>
    <w:p>
      <w:pPr>
        <w:pStyle w:val="Heading5"/>
        <w:numPr>
          <w:ilvl w:val="4"/>
          <w:numId w:val="1"/>
        </w:numPr>
        <w:rPr/>
      </w:pPr>
      <w:bookmarkStart w:id="442" w:name="__RefHeading___Toc4206381_2870459653"/>
      <w:bookmarkStart w:id="443" w:name="_Toc179"/>
      <w:bookmarkEnd w:id="442"/>
      <w:r>
        <w:rPr/>
        <w:t>6</w:t>
      </w:r>
      <w:r>
        <w:rPr>
          <w:rtl w:val="true"/>
        </w:rPr>
        <w:t xml:space="preserve">. </w:t>
      </w:r>
      <w:r>
        <w:rPr>
          <w:rtl w:val="true"/>
        </w:rPr>
        <w:t xml:space="preserve">افزودن </w:t>
      </w:r>
      <w:r>
        <w:rPr>
          <w:rtl w:val="true"/>
        </w:rPr>
        <w:t>«</w:t>
      </w:r>
      <w:r>
        <w:rPr>
          <w:rtl w:val="true"/>
        </w:rPr>
        <w:t>كانَ‌</w:t>
      </w:r>
      <w:r>
        <w:rPr>
          <w:rtl w:val="true"/>
        </w:rPr>
        <w:t xml:space="preserve">» </w:t>
      </w:r>
      <w:r>
        <w:rPr>
          <w:rtl w:val="true"/>
        </w:rPr>
        <w:t>زائد</w:t>
      </w:r>
      <w:bookmarkEnd w:id="44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فعلى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اضافه مى شود؛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قياساً در هر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است؛ يعنى، هميشه و در هر صيغۀ تعجب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زائد به حساب مى آيد و هيچ نقشى در جمله ندارد و در هنگام اعراب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مبنى بر سكون، در محل رفع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و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كه فاعل آن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و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نقشى بازى نمى كند و به اصطلاح محلى از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در جملۀ تعجب باعث مى شود كه صيغۀ تعجب معناى ماضى پيدا كند؛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 شود، بهار چه زيبا است، ولى وقتى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أجمَلَ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معناست كه بهار چه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مى آيد كه اين نكته چندان دقيق نيست و محققان علم نحو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افادۀ تأكيد مى كند؛ يعنى،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أجمَلَ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جملۀ دوم تأكيد بيش ترى از جملۀ قبلى در تعجب دارد؛</w:t>
      </w:r>
      <w:bookmarkStart w:id="444" w:name="pg9228_91694"/>
    </w:p>
    <w:p>
      <w:pPr>
        <w:pStyle w:val="BookText"/>
        <w:rPr/>
      </w:pPr>
      <w:bookmarkEnd w:id="444"/>
      <w:r>
        <w:rPr>
          <w:rFonts w:ascii="IRNazanin" w:hAnsi="IRNazanin" w:eastAsia="IRNazanin"/>
          <w:color w:val="111111"/>
          <w:sz w:val="28"/>
          <w:sz w:val="28"/>
          <w:szCs w:val="28"/>
          <w:rtl w:val="true"/>
          <w:lang w:bidi="fa-IR"/>
        </w:rPr>
        <w:t xml:space="preserve">زيرا اگر هدف از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صيغۀ تعجب ايجاد معناى ماضى باشد،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ماضى است و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تعجب از معانى انشايى است و معناى زمان در آن مطرح نيست و اگر قرار باشد زمانى در آن لحاظ شود، بايد به قراين ديگرى فهميده شود؛ مثلاً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 وَ أَبْصِرْ يَوْمَ يَأْتُونَنا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زمان قيامت دارد و به قرينۀ آن مى 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بِهِمْ وَ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آينده و مستقبل است،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كلمات ديگر نمى توانند در صيغۀ تعجب معناى زمان ماضى يا مستقبل ايجاد كنند و براى همين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به كلمه اى گفته مى شود كه در معنا و اعراب جمله نقشى نداشته باشد</w:t>
      </w:r>
      <w:r>
        <w:rPr>
          <w:rFonts w:eastAsia="IRNazanin" w:cs="IRNazanin"/>
          <w:color w:val="111111"/>
          <w:sz w:val="28"/>
          <w:szCs w:val="28"/>
          <w:rtl w:val="true"/>
          <w:lang w:bidi="fa-IR"/>
        </w:rPr>
        <w:t>.</w:t>
      </w:r>
    </w:p>
    <w:p>
      <w:pPr>
        <w:pStyle w:val="Heading5"/>
        <w:numPr>
          <w:ilvl w:val="4"/>
          <w:numId w:val="1"/>
        </w:numPr>
        <w:rPr/>
      </w:pPr>
      <w:bookmarkStart w:id="445" w:name="__RefHeading___Toc4206383_2870459653"/>
      <w:bookmarkStart w:id="446" w:name="_Toc180"/>
      <w:bookmarkEnd w:id="445"/>
      <w:r>
        <w:rPr/>
        <w:t>7</w:t>
      </w:r>
      <w:r>
        <w:rPr>
          <w:rtl w:val="true"/>
        </w:rPr>
        <w:t xml:space="preserve">. </w:t>
      </w:r>
      <w:r>
        <w:rPr>
          <w:rtl w:val="true"/>
        </w:rPr>
        <w:t>تعجّب نسبت به گذشته يا آينده</w:t>
      </w:r>
      <w:bookmarkEnd w:id="4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تعجّبمان را نسبت به زمان گذشته يا مستقبل نشان بدهيم، مثلاً بگوييم كه بهار پارسال چه زيبا بود يا پيش بينى كنيم كه بهار در سال آينده چقدر زيبا خواهد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بايد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براى زمان گذشته، بعد از صيغۀ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كه تنها به فاعل نياز دارد و به اسم و خبر نيازى ندارد، مى آوريم و براى زمان آينده، بعد از صيغۀ تعجب، ماى مصدريه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مى آوريم و متعجبٌمنه را به صورت مرفوع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 مثلاً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ما كانَ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آمده است و فاعل محسوب مى 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تام است و به اسم و خبر نيازى ندارد، اسم بعد از آن در جايگاه فاعل مرفوع مى شود و سپس مصدر مؤوّل از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جملۀ بعدش در محل نصب در جايگاه مفعولٌبه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متعجب منه در اينجا مصدر مؤوّل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بخواهيم</w:t>
      </w:r>
      <w:bookmarkStart w:id="447" w:name="pg9228_91695"/>
    </w:p>
    <w:p>
      <w:pPr>
        <w:pStyle w:val="BookText"/>
        <w:rPr/>
      </w:pPr>
      <w:bookmarkEnd w:id="447"/>
      <w:r>
        <w:rPr>
          <w:rFonts w:ascii="IRNazanin" w:hAnsi="IRNazanin" w:eastAsia="IRNazanin"/>
          <w:color w:val="111111"/>
          <w:sz w:val="28"/>
          <w:sz w:val="28"/>
          <w:szCs w:val="28"/>
          <w:rtl w:val="true"/>
          <w:lang w:bidi="fa-IR"/>
        </w:rPr>
        <w:t>تعجبمان را براى آينده نشان دهيم و بگوييم كه بهار چه زيبا خواهد بود،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ما يَكونُ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ترتيب واژگان اين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تام محسوب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باز مصدر مؤوّل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نصب است</w:t>
      </w:r>
      <w:r>
        <w:rPr>
          <w:rFonts w:eastAsia="IRNazanin" w:cs="IRNazanin"/>
          <w:color w:val="111111"/>
          <w:sz w:val="28"/>
          <w:szCs w:val="28"/>
          <w:rtl w:val="true"/>
          <w:lang w:bidi="fa-IR"/>
        </w:rPr>
        <w:t>.</w:t>
      </w:r>
    </w:p>
    <w:p>
      <w:pPr>
        <w:pStyle w:val="Heading4"/>
        <w:numPr>
          <w:ilvl w:val="3"/>
          <w:numId w:val="1"/>
        </w:numPr>
        <w:rPr/>
      </w:pPr>
      <w:bookmarkStart w:id="448" w:name="__RefHeading___Toc4206385_2870459653"/>
      <w:bookmarkStart w:id="449" w:name="_Toc181"/>
      <w:bookmarkEnd w:id="448"/>
      <w:r>
        <w:rPr>
          <w:rtl w:val="true"/>
        </w:rPr>
        <w:t>چكيده</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قياسى مشهورى كه در زبان عربى براى تعجب وضع شده، دو صيغه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بهار چه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بِالرّبيعِ‌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تعجبيه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يعنى، اين كلمه افادۀ معناى تعجب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فعل تعجب ناميده مى شود و كل اين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تعجب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متعجب منه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بِالرّبيعِ‌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منه 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تعجب 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تعجب تنها از فعلى ساخته مى شود كه شروط ساختن اسم تفضيل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نشان دادن تعجب از فعلى كه داراى اين شروط نيست، از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كنيم؛ مثلاً براى نشان دادن تعجب از سرخى يك گُل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حُمرَةَ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مورد تعجب منفى يا مجهول باشد، بايد از مصدر مؤوّل استفاده كنيم؛ يعنى، حرف مصدرى به ضميمۀ فعل منفى يا مجهول؛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ألّا تَدرُسَ‌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تعجب جامد است و نمى توان آن را به صيغۀ ديگرى غير از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دوم ذكر كرد؛ به عبارت ديگر نمى توان آن را از ماضى</w:t>
      </w:r>
      <w:bookmarkStart w:id="450" w:name="pg9228_91696"/>
    </w:p>
    <w:p>
      <w:pPr>
        <w:pStyle w:val="BookText"/>
        <w:rPr/>
      </w:pPr>
      <w:bookmarkEnd w:id="450"/>
      <w:r>
        <w:rPr>
          <w:rFonts w:ascii="IRNazanin" w:hAnsi="IRNazanin" w:eastAsia="IRNazanin"/>
          <w:color w:val="111111"/>
          <w:sz w:val="28"/>
          <w:sz w:val="28"/>
          <w:szCs w:val="28"/>
          <w:rtl w:val="true"/>
          <w:lang w:bidi="fa-IR"/>
        </w:rPr>
        <w:t>به مضارع يا امر و از امر به ماضى و مضارع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همان صيغۀ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صيغۀ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اسناد به ضماير مختلف نيست؛ مثلاً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 منه يا بايد معرفه باشد، يا نكرۀ مخصصه؛ چون اساساً تعجب كردن از چيزى كه شنوندۀ هيچ شناختى نسبت به آن ندارد، معنى ندارد؛ مثلاً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مردى چقدر نيكو است؛ زيرا اساساً چنين كلامى از متكلم خردمند صادر نمى شود و چنين جمله اى فايده اى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بخواهيم تعجبمان را نسبت به زمان گذشته يا مستقبل نشان بدهيم، بايد بعد از صيغۀ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براى زمان گذشته، و ماى مصدريه به همراه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تامه براى زمان آينده، استفاده كنيم و متعجب منه را به صورت مرفوع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 مثلاً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أجمَلَ ما كانَ الرّبيعُ‌</w:t>
      </w:r>
      <w:r>
        <w:rPr>
          <w:rFonts w:eastAsia="IRNazanin" w:cs="IRNazanin"/>
          <w:color w:val="111111"/>
          <w:sz w:val="28"/>
          <w:szCs w:val="28"/>
          <w:rtl w:val="true"/>
          <w:lang w:bidi="fa-IR"/>
        </w:rPr>
        <w:t>».</w:t>
      </w:r>
    </w:p>
    <w:p>
      <w:pPr>
        <w:pStyle w:val="Heading4"/>
        <w:numPr>
          <w:ilvl w:val="3"/>
          <w:numId w:val="1"/>
        </w:numPr>
        <w:rPr/>
      </w:pPr>
      <w:bookmarkStart w:id="451" w:name="__RefHeading___Toc4206387_2870459653"/>
      <w:bookmarkStart w:id="452" w:name="_Toc182"/>
      <w:bookmarkEnd w:id="451"/>
      <w:r>
        <w:rPr>
          <w:rtl w:val="true"/>
        </w:rPr>
        <w:t>تمرين</w:t>
      </w:r>
      <w:bookmarkEnd w:id="45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تعجّب و مُتعجَّبٌمنه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الإخوانَ عِندَ الجِفانِ وأقَلَّهُم عِندَ حادِثاتِ الزَّمانِ‌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أعظمَ ما نَرَى مِن خَلْقِكَ‌، وما أصْغَرَ كُلَّ عَظيمَةٍ في جَنْبِ قُدْرَتِكَ‌، وما أهوَلَ ما نَرَى مِن مَلَكُوتِكَ‌،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شِيَمَ اللِّئامِ وأحسَنَ سَجايا الكِرامِ‌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 بِمَنظَرِ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أنْفِعْ بِعِلاجِ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هاى زير، هر دو صيغۀ تعجّب را بسازيد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 أهلُ الجَبَانَةِ‌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كَرُمَتْ طِباعُ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اِسْوَدَّ وَجهُ الخائِنِ‌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يَلِيقُ هذا المَنصِبُ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عَرِجَ الصَّبِىٌّ‌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يُشْرِقِ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السَّواحِلُ حارَّةٌ في الصَّيفِ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بِقَومٍ يَزِينُ القَولُ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الخُلْفَ بَينَ القَولِ والعَمَلِ‌</w:t>
      </w:r>
      <w:bookmarkStart w:id="453" w:name="pg9228_91698"/>
    </w:p>
    <w:p>
      <w:pPr>
        <w:pStyle w:val="Heading3"/>
        <w:numPr>
          <w:ilvl w:val="2"/>
          <w:numId w:val="1"/>
        </w:numPr>
        <w:rPr/>
      </w:pPr>
      <w:bookmarkStart w:id="454" w:name="__RefHeading___Toc4206389_2870459653"/>
      <w:bookmarkStart w:id="455" w:name="_Toc183"/>
      <w:bookmarkEnd w:id="453"/>
      <w:bookmarkEnd w:id="454"/>
      <w:r>
        <w:rPr>
          <w:rtl w:val="true"/>
        </w:rPr>
        <w:t>درس هشتم</w:t>
      </w:r>
      <w:r>
        <w:rPr>
          <w:rtl w:val="true"/>
        </w:rPr>
        <w:t xml:space="preserve">: </w:t>
      </w:r>
      <w:r>
        <w:rPr>
          <w:rtl w:val="true"/>
        </w:rPr>
        <w:t xml:space="preserve">شبه فعل </w:t>
      </w:r>
      <w:r>
        <w:rPr>
          <w:rtl w:val="true"/>
        </w:rPr>
        <w:t>(</w:t>
      </w:r>
      <w:r>
        <w:rPr/>
        <w:t>1</w:t>
      </w:r>
      <w:r>
        <w:rPr>
          <w:rtl w:val="true"/>
        </w:rPr>
        <w:t>)</w:t>
      </w:r>
      <w:bookmarkEnd w:id="455"/>
    </w:p>
    <w:p>
      <w:pPr>
        <w:pStyle w:val="Heading4"/>
        <w:numPr>
          <w:ilvl w:val="3"/>
          <w:numId w:val="1"/>
        </w:numPr>
        <w:rPr/>
      </w:pPr>
      <w:bookmarkStart w:id="456" w:name="__RefHeading___Toc4206391_2870459653"/>
      <w:bookmarkStart w:id="457" w:name="_Toc184"/>
      <w:bookmarkEnd w:id="456"/>
      <w:r>
        <w:rPr>
          <w:rtl w:val="true"/>
        </w:rPr>
        <w:t>اسم فعل و اسم فاعل</w:t>
      </w:r>
      <w:bookmarkEnd w:id="457"/>
    </w:p>
    <w:p>
      <w:pPr>
        <w:pStyle w:val="Heading4"/>
        <w:numPr>
          <w:ilvl w:val="3"/>
          <w:numId w:val="1"/>
        </w:numPr>
        <w:rPr/>
      </w:pPr>
      <w:bookmarkStart w:id="458" w:name="__RefHeading___Toc4206393_2870459653"/>
      <w:bookmarkStart w:id="459" w:name="_Toc185"/>
      <w:bookmarkEnd w:id="458"/>
      <w:r>
        <w:rPr>
          <w:rtl w:val="true"/>
        </w:rPr>
        <w:t>اهداف درس</w:t>
      </w:r>
      <w:bookmarkEnd w:id="459"/>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فعل هاى ناصب مفعولٌبه؛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و عمل آن در مفعولٌبه؛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اسم فاعل در مفعولٌبه؛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عمل اسم فاعل در مفعولٌبه</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4206395_2870459653"/>
      <w:bookmarkStart w:id="461" w:name="_Toc186"/>
      <w:bookmarkEnd w:id="460"/>
      <w:r>
        <w:rPr>
          <w:rtl w:val="true"/>
        </w:rPr>
        <w:t>درآمد</w:t>
      </w:r>
      <w:bookmarkEnd w:id="4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هاى پيشين با مباحث گوناگون مربوط به مفعولٌبه آشنا شديم و گفتيم كه در زبان عربى علاوه بر افعال يك مفعولى، افعالى وجود دارند كه دو يا سه مفعولٌبه را منصوب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عامل نصب مفعولٌبه همان فعل است كه در چند درس گذشته به تفصيل پيرامون احكام و مسائل مربوط به آن گفتگو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و چند درس آيندۀ ديگر عوامل ناصب مفعولٌبه را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با اين كه فعل نيستند، اما مى توانند مفعولٌبه را منصوب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علاوه بر فعل واژه هاى ديگرى نيز مى توانند مفعولٌبه را منصوب كنند كه در اصطلاح به آن ها شبه فعل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فعل ها به سه دستۀ</w:t>
      </w:r>
      <w:bookmarkStart w:id="462" w:name="pg9228_91699"/>
    </w:p>
    <w:p>
      <w:pPr>
        <w:pStyle w:val="BookText"/>
        <w:rPr/>
      </w:pPr>
      <w:bookmarkEnd w:id="462"/>
      <w:r>
        <w:rPr>
          <w:rFonts w:ascii="Amiri" w:hAnsi="Amiri" w:eastAsia="Amiri" w:cs="Amiri"/>
          <w:color w:val="111111"/>
          <w:sz w:val="28"/>
          <w:sz w:val="28"/>
          <w:szCs w:val="28"/>
          <w:rtl w:val="true"/>
          <w:lang w:bidi="ar-SA"/>
        </w:rPr>
        <w:t>اسم فعل، مشتقّات وصفى و مصدر تقسيم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مشتقّات وصفى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اسم مفعول، صفت مشبّهه، صيغۀ مبالغه و اسم تفضيل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به مباحث مربوط به عمل نصب مفعولٌبه به وسيلۀ اسم فعل و نخستين مشتقّ وصفى، يعنى اسم فاعل، مى پردازيم و در درس هاى آينده به بررسى عمل نصب مفعولٌبه توسط مشتقّات وصفى ديگر و نيز مصدر خواهيم پرداخت</w:t>
      </w:r>
      <w:r>
        <w:rPr>
          <w:rFonts w:eastAsia="IRNazanin" w:cs="IRNazanin"/>
          <w:color w:val="111111"/>
          <w:sz w:val="28"/>
          <w:szCs w:val="28"/>
          <w:rtl w:val="true"/>
          <w:lang w:bidi="fa-IR"/>
        </w:rPr>
        <w:t>.</w:t>
      </w:r>
    </w:p>
    <w:p>
      <w:pPr>
        <w:pStyle w:val="Heading4"/>
        <w:numPr>
          <w:ilvl w:val="3"/>
          <w:numId w:val="1"/>
        </w:numPr>
        <w:rPr/>
      </w:pPr>
      <w:bookmarkStart w:id="463" w:name="__RefHeading___Toc4206397_2870459653"/>
      <w:bookmarkStart w:id="464" w:name="_Toc187"/>
      <w:bookmarkEnd w:id="463"/>
      <w:r>
        <w:rPr>
          <w:rtl w:val="true"/>
        </w:rPr>
        <w:t>شبه فعل هاى ناصب مفعولٌبه</w:t>
      </w:r>
      <w:bookmarkEnd w:id="464"/>
    </w:p>
    <w:p>
      <w:pPr>
        <w:pStyle w:val="Heading5"/>
        <w:numPr>
          <w:ilvl w:val="4"/>
          <w:numId w:val="1"/>
        </w:numPr>
        <w:rPr/>
      </w:pPr>
      <w:bookmarkStart w:id="465" w:name="__RefHeading___Toc4206399_2870459653"/>
      <w:bookmarkStart w:id="466" w:name="_Toc188"/>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شبه فعل به اسم هايى گفته مى شود كه مى توانند عمل فعل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فعل ها به سه دسته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وصفى؛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p>
    <w:p>
      <w:pPr>
        <w:pStyle w:val="Heading5"/>
        <w:numPr>
          <w:ilvl w:val="4"/>
          <w:numId w:val="1"/>
        </w:numPr>
        <w:rPr/>
      </w:pPr>
      <w:bookmarkStart w:id="467" w:name="__RefHeading___Toc4206401_2870459653"/>
      <w:bookmarkStart w:id="468" w:name="_Toc189"/>
      <w:bookmarkEnd w:id="467"/>
      <w:r>
        <w:rPr>
          <w:rtl w:val="true"/>
        </w:rPr>
        <w:t>الف</w:t>
      </w:r>
      <w:r>
        <w:rPr>
          <w:rtl w:val="true"/>
        </w:rPr>
        <w:t xml:space="preserve">) </w:t>
      </w:r>
      <w:r>
        <w:rPr>
          <w:rtl w:val="true"/>
        </w:rPr>
        <w:t>اسم فعل</w:t>
      </w:r>
      <w:bookmarkEnd w:id="468"/>
    </w:p>
    <w:p>
      <w:pPr>
        <w:pStyle w:val="Heading6"/>
        <w:numPr>
          <w:ilvl w:val="5"/>
          <w:numId w:val="1"/>
        </w:numPr>
        <w:rPr/>
      </w:pPr>
      <w:bookmarkStart w:id="469" w:name="__RefHeading___Toc4206403_2870459653"/>
      <w:bookmarkStart w:id="470" w:name="_Toc190"/>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اسم فعل، اسمى مبنى است كه در آن معناى فعل نهفته است و به همين دليل به آن اسم فعل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در زبان عربى پاره اى از فعل ها، اسم هايى مبنى دارند كه اين اسم هاى مبنى در خود معناى همان فعل ها را دارند</w:t>
      </w:r>
      <w:r>
        <w:rPr>
          <w:rFonts w:eastAsia="IRNazanin" w:cs="IRNazanin"/>
          <w:color w:val="111111"/>
          <w:sz w:val="28"/>
          <w:szCs w:val="28"/>
          <w:rtl w:val="true"/>
          <w:lang w:bidi="fa-IR"/>
        </w:rPr>
        <w:t>.</w:t>
      </w:r>
    </w:p>
    <w:p>
      <w:pPr>
        <w:pStyle w:val="Heading6"/>
        <w:numPr>
          <w:ilvl w:val="5"/>
          <w:numId w:val="1"/>
        </w:numPr>
        <w:rPr/>
      </w:pPr>
      <w:bookmarkStart w:id="471" w:name="__RefHeading___Toc4206405_2870459653"/>
      <w:bookmarkStart w:id="472" w:name="_Toc191"/>
      <w:bookmarkEnd w:id="471"/>
      <w:r>
        <w:rPr>
          <w:rtl w:val="true"/>
        </w:rPr>
        <w:t>اقسام اسم فعل</w:t>
      </w:r>
      <w:bookmarkEnd w:id="472"/>
    </w:p>
    <w:p>
      <w:pPr>
        <w:pStyle w:val="Heading6"/>
        <w:numPr>
          <w:ilvl w:val="5"/>
          <w:numId w:val="1"/>
        </w:numPr>
        <w:rPr/>
      </w:pPr>
      <w:bookmarkStart w:id="473" w:name="__RefHeading___Toc4206407_2870459653"/>
      <w:bookmarkStart w:id="474" w:name="_Toc192"/>
      <w:bookmarkEnd w:id="473"/>
      <w:r>
        <w:rPr>
          <w:rtl w:val="true"/>
        </w:rPr>
        <w:t>الف</w:t>
      </w:r>
      <w:r>
        <w:rPr>
          <w:rtl w:val="true"/>
        </w:rPr>
        <w:t xml:space="preserve">) </w:t>
      </w:r>
      <w:r>
        <w:rPr>
          <w:rtl w:val="true"/>
        </w:rPr>
        <w:t>ماضى، مضارع و امر</w:t>
      </w:r>
      <w:bookmarkEnd w:id="474"/>
    </w:p>
    <w:p>
      <w:pPr>
        <w:pStyle w:val="BookText"/>
        <w:rPr/>
      </w:pPr>
      <w:r>
        <w:rPr>
          <w:rFonts w:ascii="Amiri" w:hAnsi="Amiri" w:eastAsia="Amiri" w:cs="Amiri"/>
          <w:color w:val="111111"/>
          <w:sz w:val="28"/>
          <w:sz w:val="28"/>
          <w:szCs w:val="28"/>
          <w:rtl w:val="true"/>
          <w:lang w:bidi="ar-SA"/>
        </w:rPr>
        <w:t>اسم فعل از نظر معنا و زمان به سه دسته تقسيم مى شود كه از نظر فراوانى كاربرد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فعل هايى كه معناى امر دارند؛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ساكت شو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فعل هايى كه معناى ماضى دارند؛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دور شد</w:t>
      </w:r>
      <w:r>
        <w:rPr>
          <w:rFonts w:eastAsia="Amiri" w:cs="Amiri" w:ascii="Amiri" w:hAnsi="Amiri"/>
          <w:color w:val="111111"/>
          <w:sz w:val="28"/>
          <w:szCs w:val="28"/>
          <w:rtl w:val="true"/>
          <w:lang w:bidi="ar-SA"/>
        </w:rPr>
        <w:t>.</w:t>
      </w:r>
      <w:bookmarkStart w:id="475" w:name="pg9228_91700"/>
    </w:p>
    <w:p>
      <w:pPr>
        <w:pStyle w:val="BookText"/>
        <w:rPr/>
      </w:pPr>
      <w:bookmarkEnd w:id="4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فعل هايى كه معناى مضارع دارند؛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بدم مى آيد، متنفّرم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برخى از اسم فعل ها معناى فعل امر دارند، كه تعداد آن ها بسيار است، برخى از آن ها نيز معناى فعل ماضى دارند كه تعداد آن ها نيز نسبتاً زياد است و برخى از آن ها نيز معناى فعل مضارع دارند كه تعداد آن ها بسيار كم است</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4206409_2870459653"/>
      <w:bookmarkStart w:id="477" w:name="_Toc193"/>
      <w:bookmarkEnd w:id="476"/>
      <w:r>
        <w:rPr>
          <w:rtl w:val="true"/>
        </w:rPr>
        <w:t>ب</w:t>
      </w:r>
      <w:r>
        <w:rPr>
          <w:rtl w:val="true"/>
        </w:rPr>
        <w:t xml:space="preserve">) </w:t>
      </w:r>
      <w:r>
        <w:rPr>
          <w:rtl w:val="true"/>
        </w:rPr>
        <w:t>سماعى و قياسى</w:t>
      </w:r>
      <w:bookmarkEnd w:id="477"/>
    </w:p>
    <w:p>
      <w:pPr>
        <w:pStyle w:val="BookText"/>
        <w:rPr/>
      </w:pPr>
      <w:r>
        <w:rPr>
          <w:rFonts w:ascii="IRNazanin" w:hAnsi="IRNazanin" w:eastAsia="IRNazanin"/>
          <w:color w:val="111111"/>
          <w:sz w:val="28"/>
          <w:sz w:val="28"/>
          <w:szCs w:val="28"/>
          <w:rtl w:val="true"/>
          <w:lang w:bidi="fa-IR"/>
        </w:rPr>
        <w:t>اسم فعل در يك تقسيم بندى ديگر به اسم فعل سماعى و قياسى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اسمِ فعل ها در زبان عربى سماعى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قانون خاصى در ساخت آن ها حاكم نيست و تنها بايد در زبان عربى فصيح، شنيده شده و به كار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نمى توان بر طبق آن ها اسم فعل هاى ديگرى ساخت، بلكه بايد به همان شكلى كه در زبان فصيح به كار مى روند، استفاده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فعل تنها در يك حالت قياسى است و آن اسم فعلى است كه از فعل امر ثلاثى مجرد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 شود و به جاى فعل امر ثلاثى مجرد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قياسى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مبنى بر كسر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اسم فعل قياسى تنها از فعل هاى ثلاثى مجرد ساخته مى شود و نمى توان از ثلاثى مزيد يا رباعى اسم فعل ساخت</w:t>
      </w:r>
      <w:r>
        <w:rPr>
          <w:rFonts w:eastAsia="IRNazanin" w:cs="IRNazanin"/>
          <w:color w:val="111111"/>
          <w:sz w:val="28"/>
          <w:szCs w:val="28"/>
          <w:rtl w:val="true"/>
          <w:lang w:bidi="fa-IR"/>
        </w:rPr>
        <w:t>.</w:t>
      </w:r>
    </w:p>
    <w:p>
      <w:pPr>
        <w:pStyle w:val="Heading6"/>
        <w:numPr>
          <w:ilvl w:val="5"/>
          <w:numId w:val="1"/>
        </w:numPr>
        <w:rPr/>
      </w:pPr>
      <w:bookmarkStart w:id="478" w:name="__RefHeading___Toc4206411_2870459653"/>
      <w:bookmarkStart w:id="479" w:name="_Toc194"/>
      <w:bookmarkEnd w:id="478"/>
      <w:r>
        <w:rPr>
          <w:rtl w:val="true"/>
        </w:rPr>
        <w:t>مفعولٌبه اسم فعل</w:t>
      </w:r>
      <w:bookmarkEnd w:id="4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فعل يكى از واژه هايى است كه مى تواند فاعل و مفعولٌبه داشته باشد؛ زيرا اسم فعل معناى فعل را در بر دارد و مى تواند عمل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فعلى به معناى فعل لازم باشد، تنها مى تواند همانند فعل لازم، فاعل را مرفوع كند و نمى تواند مفعولٌبه را منصوب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عبارت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به معناى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مرفوع به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فعل لازم است، نمى تواند مفعولٌبه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اسم فعل به معناى فعل متعدى باشد، مى تواند علاوه بر فاعل، مفعولٌبه نيز 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عَلَيْكُمْ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اى كسانى كه ايمان آورديد مراقب خودتان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نيست، بلكه اسم فعلى به معناى فعل امر است و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ملازمت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منصوب به فتحه و عامل نصب آن نيز همان اسم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فعلى امرى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مهلت 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فعلى امرى و مبنى بر فتح است كه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فعلى امرى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كن يا واگذار،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فعلى امرى و مبنى بر فتح است كه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آن و محلاً منصوب است</w:t>
      </w:r>
      <w:r>
        <w:rPr>
          <w:rFonts w:eastAsia="IRNazanin" w:cs="IRNazanin"/>
          <w:color w:val="111111"/>
          <w:sz w:val="28"/>
          <w:szCs w:val="28"/>
          <w:rtl w:val="true"/>
          <w:lang w:bidi="fa-IR"/>
        </w:rPr>
        <w:t>.</w:t>
      </w:r>
      <w:bookmarkStart w:id="480" w:name="pg9228_91702"/>
    </w:p>
    <w:p>
      <w:pPr>
        <w:pStyle w:val="BookText"/>
        <w:rPr/>
      </w:pPr>
      <w:bookmarkEnd w:id="480"/>
      <w:r>
        <w:rPr>
          <w:rFonts w:ascii="IRNazanin" w:hAnsi="IRNazanin" w:eastAsia="IRNazanin"/>
          <w:color w:val="111111"/>
          <w:sz w:val="28"/>
          <w:sz w:val="28"/>
          <w:szCs w:val="28"/>
          <w:rtl w:val="true"/>
          <w:lang w:bidi="fa-IR"/>
        </w:rPr>
        <w:t>البته اين دو واژه گاه مصدر هستند و مفعول مطلق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اَلْكافِرِينَ أَمْهِلْهُمْ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تأكيدى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گويى عبارت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إمهالاً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واژه براى تشخيص اسم فعل از مصدر بايد دقت كرد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تنوين داشته باشند يا به واژۀ پس از خود اضافه شده باشند، مفعول مطلق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اسم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بايد توجه داشت كه در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هستند، بايد پس از آن ها يك واژۀ منصوب در مقام مفعولٌبه بيايد</w:t>
      </w:r>
      <w:r>
        <w:rPr>
          <w:rFonts w:eastAsia="IRNazanin" w:cs="IRNazanin"/>
          <w:color w:val="111111"/>
          <w:sz w:val="28"/>
          <w:szCs w:val="28"/>
          <w:rtl w:val="true"/>
          <w:lang w:bidi="fa-IR"/>
        </w:rPr>
        <w:t>.</w:t>
      </w:r>
    </w:p>
    <w:p>
      <w:pPr>
        <w:pStyle w:val="Heading6"/>
        <w:numPr>
          <w:ilvl w:val="5"/>
          <w:numId w:val="1"/>
        </w:numPr>
        <w:rPr/>
      </w:pPr>
      <w:bookmarkStart w:id="481" w:name="__RefHeading___Toc4206413_2870459653"/>
      <w:bookmarkStart w:id="482" w:name="_Toc195"/>
      <w:bookmarkEnd w:id="481"/>
      <w:r>
        <w:rPr>
          <w:rtl w:val="true"/>
        </w:rPr>
        <w:t>احكام اسم فعل و مفعولٌبه آن</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مفعولٌبه اسم فعل نمى تواند بر عامل خود، يعنى اسم فعل، مقدّم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در فعل معمولى اين كار جايز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مفعولٌبه مقدّم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كلى در فعل معمولى امكان تقدّم مفعولٌبه بر عامل نصب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مگر زمانى كه قرينه اى وجود نداشته باشد و اين كار موجب اشتباه و التباس گردد، اما در اسم فعل تقديم مفعولٌبه بر اسم فعل به هيچ وجه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انداختن ميان اسم فعل و مفعول آن به وسيلۀ واژه يا عبارتى ديگر، كه در اصطلاح اجنبى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 يا عليُّ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رُوَيدَ زيداً</w:t>
      </w:r>
      <w:r>
        <w:rPr>
          <w:rFonts w:eastAsia="IRNazanin" w:cs="IRNazanin"/>
          <w:color w:val="111111"/>
          <w:sz w:val="28"/>
          <w:szCs w:val="28"/>
          <w:rtl w:val="true"/>
          <w:lang w:bidi="fa-IR"/>
        </w:rPr>
        <w:t>».</w:t>
      </w:r>
      <w:bookmarkStart w:id="483" w:name="pg9228_91703"/>
    </w:p>
    <w:p>
      <w:pPr>
        <w:pStyle w:val="Heading5"/>
        <w:numPr>
          <w:ilvl w:val="4"/>
          <w:numId w:val="1"/>
        </w:numPr>
        <w:rPr/>
      </w:pPr>
      <w:bookmarkStart w:id="484" w:name="__RefHeading___Toc4206415_2870459653"/>
      <w:bookmarkStart w:id="485" w:name="_Toc196"/>
      <w:bookmarkEnd w:id="483"/>
      <w:bookmarkEnd w:id="484"/>
      <w:r>
        <w:rPr>
          <w:rtl w:val="true"/>
        </w:rPr>
        <w:t>ب</w:t>
      </w:r>
      <w:r>
        <w:rPr>
          <w:rtl w:val="true"/>
        </w:rPr>
        <w:t xml:space="preserve">) </w:t>
      </w:r>
      <w:r>
        <w:rPr>
          <w:rtl w:val="true"/>
        </w:rPr>
        <w:t>مشتقّات وصفى</w:t>
      </w:r>
      <w:bookmarkEnd w:id="485"/>
    </w:p>
    <w:p>
      <w:pPr>
        <w:pStyle w:val="Heading6"/>
        <w:numPr>
          <w:ilvl w:val="5"/>
          <w:numId w:val="1"/>
        </w:numPr>
        <w:rPr/>
      </w:pPr>
      <w:bookmarkStart w:id="486" w:name="__RefHeading___Toc4206417_2870459653"/>
      <w:bookmarkStart w:id="487" w:name="_Toc197"/>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دستۀ دوم از شبه فعل ها، مشتقّات وصفى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مشتقّات وصفى نيز مى توانند عامل نصب مفعولٌبه واقع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مشتقّات وصفى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اسم مفعول، صفت مشبّهه، صيغۀ مبالغه و اسم تفضيل</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4206419_2870459653"/>
      <w:bookmarkStart w:id="489" w:name="_Toc198"/>
      <w:bookmarkEnd w:id="488"/>
      <w:r>
        <w:rPr/>
        <w:t>1</w:t>
      </w:r>
      <w:r>
        <w:rPr>
          <w:rtl w:val="true"/>
        </w:rPr>
        <w:t xml:space="preserve">. </w:t>
      </w:r>
      <w:r>
        <w:rPr>
          <w:rtl w:val="true"/>
        </w:rPr>
        <w:t>اسم فاعل</w:t>
      </w:r>
      <w:bookmarkEnd w:id="489"/>
    </w:p>
    <w:p>
      <w:pPr>
        <w:pStyle w:val="Heading6"/>
        <w:numPr>
          <w:ilvl w:val="5"/>
          <w:numId w:val="1"/>
        </w:numPr>
        <w:rPr/>
      </w:pPr>
      <w:bookmarkStart w:id="490" w:name="__RefHeading___Toc4206421_2870459653"/>
      <w:bookmarkStart w:id="491" w:name="_Toc199"/>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در اين درس تنها به بررسى نخستين مشتقّ وصفى، يعنى اسم فاعل و عمل نصب آن در مفعولٌبه مى پردازيم و در درس هاى آينده پيرامون مشتقّات وصفى ديگر و عمل نصب آن ها در مفعولٌبه گفتگو خواهيم كرد</w:t>
      </w:r>
      <w:r>
        <w:rPr>
          <w:rFonts w:eastAsia="IRNazanin" w:cs="IRNazanin"/>
          <w:color w:val="111111"/>
          <w:sz w:val="28"/>
          <w:szCs w:val="28"/>
          <w:rtl w:val="true"/>
          <w:lang w:bidi="fa-IR"/>
        </w:rPr>
        <w:t>.</w:t>
      </w:r>
    </w:p>
    <w:p>
      <w:pPr>
        <w:pStyle w:val="Heading6"/>
        <w:numPr>
          <w:ilvl w:val="5"/>
          <w:numId w:val="1"/>
        </w:numPr>
        <w:rPr/>
      </w:pPr>
      <w:bookmarkStart w:id="492" w:name="__RefHeading___Toc4206423_2870459653"/>
      <w:bookmarkStart w:id="493" w:name="_Toc200"/>
      <w:bookmarkEnd w:id="492"/>
      <w:r>
        <w:rPr>
          <w:rtl w:val="true"/>
        </w:rPr>
        <w:t>عمل اسم فاعل</w:t>
      </w:r>
      <w:bookmarkEnd w:id="493"/>
    </w:p>
    <w:p>
      <w:pPr>
        <w:pStyle w:val="BookText"/>
        <w:rPr/>
      </w:pPr>
      <w:r>
        <w:rPr>
          <w:rFonts w:ascii="IRNazanin" w:hAnsi="IRNazanin" w:eastAsia="IRNazanin"/>
          <w:color w:val="111111"/>
          <w:sz w:val="28"/>
          <w:sz w:val="28"/>
          <w:szCs w:val="28"/>
          <w:rtl w:val="true"/>
          <w:lang w:bidi="fa-IR"/>
        </w:rPr>
        <w:t>اسم فاعل با شرايطى مى تواند عمل فعل خود را انجام دهد؛ اگر اسم فاعل از ريشۀ فعل لازم گرفته شده باشد، تنها مى تواند فاعل را رفع دهد و مفعولٌبه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ذاهِبٌ أخُوهُ إلى السَّفَرِ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على فردا به سفر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لازم مشتق شده است، بنا بر اين نيازى به مفعولٌبه ندارد و تنها فاعل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شمار اسماء ستّه است و رفع اين اسم 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اسم فاعل از فعل متعدى گرفته شده باشد، همانند فعل متعدى علاوه بر فاعل، مفعولٌبه نيز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تواند عامل رفع فاعل و عامل نصب مفعولٌبه باشد؛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كاتِبٌ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فاعل آن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فعل متعدى مشتق شده است و مى تواند مفعولٌبه را هم منصوب كند</w:t>
      </w:r>
      <w:r>
        <w:rPr>
          <w:rFonts w:eastAsia="IRNazanin" w:cs="IRNazanin"/>
          <w:color w:val="111111"/>
          <w:sz w:val="28"/>
          <w:szCs w:val="28"/>
          <w:rtl w:val="true"/>
          <w:lang w:bidi="fa-IR"/>
        </w:rPr>
        <w:t>.</w:t>
      </w:r>
      <w:bookmarkStart w:id="494" w:name="pg9228_91704"/>
    </w:p>
    <w:p>
      <w:pPr>
        <w:pStyle w:val="Heading6"/>
        <w:numPr>
          <w:ilvl w:val="5"/>
          <w:numId w:val="1"/>
        </w:numPr>
        <w:rPr/>
      </w:pPr>
      <w:bookmarkStart w:id="495" w:name="__RefHeading___Toc4206425_2870459653"/>
      <w:bookmarkStart w:id="496" w:name="_Toc201"/>
      <w:bookmarkEnd w:id="494"/>
      <w:bookmarkEnd w:id="495"/>
      <w:r>
        <w:rPr>
          <w:rtl w:val="true"/>
        </w:rPr>
        <w:t>شرايط عمل اسم فاعل</w:t>
      </w:r>
      <w:bookmarkEnd w:id="496"/>
    </w:p>
    <w:p>
      <w:pPr>
        <w:pStyle w:val="Heading6"/>
        <w:numPr>
          <w:ilvl w:val="5"/>
          <w:numId w:val="1"/>
        </w:numPr>
        <w:rPr/>
      </w:pPr>
      <w:bookmarkStart w:id="497" w:name="__RefHeading___Toc4206427_2870459653"/>
      <w:bookmarkStart w:id="498" w:name="_Toc202"/>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اسم فاعلى كه در جمله به كار مى رود، از دو حال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و در اصطلاح مُحلّاى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99" w:name="__RefHeading___Toc4206429_2870459653"/>
      <w:bookmarkStart w:id="500" w:name="_Toc203"/>
      <w:bookmarkEnd w:id="499"/>
      <w:r>
        <w:rPr>
          <w:rtl w:val="true"/>
        </w:rPr>
        <w:t>الف</w:t>
      </w:r>
      <w:r>
        <w:rPr>
          <w:rtl w:val="true"/>
        </w:rPr>
        <w:t xml:space="preserve">) </w:t>
      </w:r>
      <w:r>
        <w:rPr>
          <w:rtl w:val="true"/>
        </w:rPr>
        <w:t xml:space="preserve">اسم فاعل بدون </w:t>
      </w:r>
      <w:r>
        <w:rPr>
          <w:rtl w:val="true"/>
        </w:rPr>
        <w:t>«</w:t>
      </w:r>
      <w:r>
        <w:rPr>
          <w:rtl w:val="true"/>
        </w:rPr>
        <w:t>ال</w:t>
      </w:r>
      <w:r>
        <w:rPr>
          <w:rtl w:val="true"/>
        </w:rPr>
        <w:t>»</w:t>
      </w:r>
      <w:bookmarkEnd w:id="500"/>
    </w:p>
    <w:p>
      <w:pPr>
        <w:pStyle w:val="Heading6"/>
        <w:numPr>
          <w:ilvl w:val="5"/>
          <w:numId w:val="1"/>
        </w:numPr>
        <w:rPr/>
      </w:pPr>
      <w:bookmarkStart w:id="501" w:name="__RefHeading___Toc4206431_2870459653"/>
      <w:bookmarkStart w:id="502" w:name="_Toc204"/>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 xml:space="preserve">اگر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به دو شرط مى تواند عمل فعل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فاعل به معناى حال و استقبال باشد؛ براى نمونه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حال و استقبال اين است كه الآن دارد مى نويسد يا فردا قرار است بنويسد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فاعل بر مبتدا، نفى، استفهام، ندا، موصوف يا ذو الحال تكيه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نحوى به اين دو شرط در اصطلاح شرط زمان و شرط اعتماد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اعتماد همان تكيه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شش موردى كه اسم فاعل بر آن ها تكيه مى كند،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مورد از مواردى كه اسم فاعل مى تواند بر آن تكيه كند، مبتدا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ذاهبٌ أخوهُ إلى السَّفَرِ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توانسته عمل فعل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مرفوع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جايگاه مفعولٌفيه منصوب كند، كه هم 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و هم به معناى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معناى آينده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كاتبٌ رِسالةً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تكيه 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داشتن معناى حال،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مفعولٌبه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هنگامى كه گفته مى شود اسم فاعل بايد به معناى حال يا استقبال باشد، حتماً لازم نيست در جمله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بلكه اگر با</w:t>
      </w:r>
    </w:p>
    <w:p>
      <w:pPr>
        <w:pStyle w:val="BookText"/>
        <w:rPr/>
      </w:pPr>
      <w:r>
        <w:rPr>
          <w:rFonts w:ascii="Amiri" w:hAnsi="Amiri" w:eastAsia="Amiri" w:cs="Amiri"/>
          <w:color w:val="111111"/>
          <w:sz w:val="28"/>
          <w:sz w:val="28"/>
          <w:szCs w:val="28"/>
          <w:rtl w:val="true"/>
          <w:lang w:bidi="ar-SA"/>
        </w:rPr>
        <w:t>قراينى بتوان دريافت كه منظور از آن تحقّق فاعل در زمان حال يا استقبال است، همين مقدار كافى است كه اسم فاعل بتواند عمل فعل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ديگرى كه در مبتدا بايد به آن اشاره كرد، اين است كه اگر اسم فاعل بر چيزى تكيه كند كه اصل آن مبتدا بوده است نيز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اخوات آن، يا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اخوات آن، يا بر مفعول اول افعال قلوب كه در اصل مبتدا بوده است، تكيه كند، باز مى تواند عمل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مبتدا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مُكرِمٌ صَديقَهُ‌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مفعولٌبه منصوب كرده است؛ زيرا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مبتدا بوده، تكيه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مواردى كه اسم فاعل مى تواند بر آن تكيه كند،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مُسافِرٌ الطّلاّبُ إلى مُدُنِهِم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از باب مفاعله است،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جايگاه فاعل خود مرفوع كند؛ زيرا هم معناى استقبال دارد و هم بر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ماى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سدّ مسدّ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مبتداى وصفى است، به جاى خبر، به فاعل نياز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لازم نيست حتماً نفى با حروف نفى،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گيرد، بلكه ممكن است نفى با فعلى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ذاهبٌ عليٌّ إلى الصَّفِّ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مسدّ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توان معناى نفى را به وسيلۀ اسم هم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قائمٍ الزَّيدانِ‌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مرفوع به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و مجرور به كسره است و به دليل اين كه اسم فاعل و بر نفى تكيه كرده است، مى تواند عمل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سدّ مسدّ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مواردى كه اسم فاعل مى تواند به آن ها تكيه كند و عمل فعل را انجام دهد، استفهام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أذاهِبٌ عليٌّ 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و سدّ مسدّ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ذاهِبٌ عليٌّ إلى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چه هنگام به كلاس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بر اسم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عمل رفع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فاعل و سدّ مسدّ خبر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نيز از مواردى است كه اسم فاعل با تكيه بر آن مى تواند عمل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فاعل پس از حروف ندا بيايد، مى تواند عمل فعل را انجام دهد؛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راكِباً دَرّاجَةً‌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كسى كه الآن سوار دوچرخه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مستترى دارد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مفعولٌبه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به دليل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حرف ندا تكيه و معناى حال دارد، مى تواند عمل فعل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واژه هايى كه اسم فاعل با تكيه بر آن عمل فعل را انجام مى دهد،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مُجتَهِدٌ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مردى است كه فرزندان او كوشا و ساعى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مبنى بر سكون،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و مرفوع به تبعيّت،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به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مبنى بر ضمّه و محلاً مجرور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واژه اى كه اسم فاعل با تكيه بر آن عمل فعل را انجام مى دهد، ذو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يَخطُبُ عليٌّ رافِعاً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در حالى كه صدايش</w:t>
      </w:r>
      <w:bookmarkStart w:id="503" w:name="pg9228_91707"/>
    </w:p>
    <w:p>
      <w:pPr>
        <w:pStyle w:val="BookText"/>
        <w:rPr/>
      </w:pPr>
      <w:bookmarkEnd w:id="503"/>
      <w:r>
        <w:rPr>
          <w:rFonts w:ascii="IRNazanin" w:hAnsi="IRNazanin" w:eastAsia="IRNazanin"/>
          <w:color w:val="111111"/>
          <w:sz w:val="28"/>
          <w:sz w:val="28"/>
          <w:szCs w:val="28"/>
          <w:rtl w:val="true"/>
          <w:lang w:bidi="fa-IR"/>
        </w:rPr>
        <w:t xml:space="preserve">را بلند كرده است، سخنرانى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چون بر ذو الحال تكيه كرده است، مى تواند عمل رفع و نصب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فاعل آن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مفعولٌبه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04" w:name="__RefHeading___Toc4206433_2870459653"/>
      <w:bookmarkStart w:id="505" w:name="_Toc205"/>
      <w:bookmarkEnd w:id="504"/>
      <w:r>
        <w:rPr>
          <w:rtl w:val="true"/>
        </w:rPr>
        <w:t xml:space="preserve">اضافه شدن اسم فاعلِ بدون </w:t>
      </w:r>
      <w:r>
        <w:rPr>
          <w:rtl w:val="true"/>
        </w:rPr>
        <w:t>«</w:t>
      </w:r>
      <w:r>
        <w:rPr>
          <w:rtl w:val="true"/>
        </w:rPr>
        <w:t>ال</w:t>
      </w:r>
      <w:r>
        <w:rPr>
          <w:rtl w:val="true"/>
        </w:rPr>
        <w:t xml:space="preserve">» </w:t>
      </w:r>
      <w:r>
        <w:rPr>
          <w:rtl w:val="true"/>
        </w:rPr>
        <w:t>به معمول خود</w:t>
      </w:r>
      <w:bookmarkEnd w:id="505"/>
    </w:p>
    <w:p>
      <w:pPr>
        <w:pStyle w:val="BookText"/>
        <w:rPr/>
      </w:pPr>
      <w:r>
        <w:rPr>
          <w:rFonts w:ascii="IRNazanin" w:hAnsi="IRNazanin" w:eastAsia="IRNazanin"/>
          <w:color w:val="111111"/>
          <w:sz w:val="28"/>
          <w:sz w:val="28"/>
          <w:szCs w:val="28"/>
          <w:rtl w:val="true"/>
          <w:lang w:bidi="fa-IR"/>
        </w:rPr>
        <w:t xml:space="preserve">اگر اسم فاعل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عمل را نداشته باشد؛ براى مثال به معناى ماضى باشد، يا بر آن امور شش گانه تكيه نكند، در اين حالت عمل اسم فاعل از بين مى رود و ديگر نمى تواند همانند فعل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اسم فاعل بايد به معمول خود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نكته لازم به ذكر است كه اسم فاعل هرگز نمى تواند به فاعل خود اضافه شود، بلكه تنها مى تواند به مفعولٌبه خود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كاتبٌ رِسالَةً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است كه زيد هم اكنون در حال نوشتن نامه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بخواهيم بگوييم كه زيد ديروز نامه را نوشته است،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كاتبُ رِسالَةٍ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مبنى بر كسر و محلاً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با فرض وجود دو شرط پيش گفته در اسم فاعل، حتماً لازم نيست كه اسم فاعل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فاعل را مرفوع و مفعولٌبه را منصوب كند، بلكه مى تواند به معمول خود اضافه شود؛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ضاربٌ زيداً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الآن دارد زيد را مى زند، با اين كه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عمل را دارد، ولى مى 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ضاربُ زَيدٍ الآنَ‌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اسم فاعلى كه شروط عمل را دارد، از يك فعل دومفعولى يا سه مفعولى ساخته شده باشد، باز مى تواند دو يا سه مفعول را نصب دهد و يا به يكى از آن ها اضافه شود و مفعول هاى ديگر را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اگر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فعل دومفعولى</w:t>
      </w:r>
      <w:bookmarkStart w:id="506" w:name="pg9228_91708"/>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عمل را داشته باشد، مى تواند دو مفعول خود را منصوب كند و نيز مى تواند به يكى از آن ها اضافه شود و ديگرى را منصوب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منصوب شدن دو مفعولٌبه؛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مُعطٍ الفَقيرَ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مرفوع به ضمّۀ تقديرى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اضافه شدن مفعول اول و منصوب شدن مفعول دوم؛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مُعطِي الفَقيرِ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افعال سه مفعولى نيز وضعيت به همين شكل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مُعْلِمٌ حُسَيناً عليّاً ناجِحاً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زيد به اطلاع حسين مى رساند كه على موفق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اسم فاعل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فعل سه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مفعول را منصوب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 توان اسم فاعل را به مفعول اول اضافه كرد و دو مفعول ديگر را به حال خود منصوب باقى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مُعْلِمُ حُسَينٍ عليّاً 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سوم است</w:t>
      </w:r>
      <w:r>
        <w:rPr>
          <w:rFonts w:eastAsia="IRNazanin" w:cs="IRNazanin"/>
          <w:color w:val="111111"/>
          <w:sz w:val="28"/>
          <w:szCs w:val="28"/>
          <w:rtl w:val="true"/>
          <w:lang w:bidi="fa-IR"/>
        </w:rPr>
        <w:t>.</w:t>
      </w:r>
    </w:p>
    <w:p>
      <w:pPr>
        <w:pStyle w:val="Heading6"/>
        <w:numPr>
          <w:ilvl w:val="5"/>
          <w:numId w:val="1"/>
        </w:numPr>
        <w:rPr/>
      </w:pPr>
      <w:bookmarkStart w:id="507" w:name="__RefHeading___Toc4206435_2870459653"/>
      <w:bookmarkStart w:id="508" w:name="_Toc206"/>
      <w:bookmarkEnd w:id="507"/>
      <w:r>
        <w:rPr>
          <w:rtl w:val="true"/>
        </w:rPr>
        <w:t>ب</w:t>
      </w:r>
      <w:r>
        <w:rPr>
          <w:rtl w:val="true"/>
        </w:rPr>
        <w:t xml:space="preserve">) </w:t>
      </w:r>
      <w:r>
        <w:rPr>
          <w:rtl w:val="true"/>
        </w:rPr>
        <w:t xml:space="preserve">اسم فاعل محلّى به </w:t>
      </w:r>
      <w:r>
        <w:rPr>
          <w:rtl w:val="true"/>
        </w:rPr>
        <w:t>«</w:t>
      </w:r>
      <w:r>
        <w:rPr>
          <w:rtl w:val="true"/>
        </w:rPr>
        <w:t>ال</w:t>
      </w:r>
      <w:r>
        <w:rPr>
          <w:rtl w:val="true"/>
        </w:rPr>
        <w:t>»</w:t>
      </w:r>
      <w:bookmarkEnd w:id="50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اسم فاعل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عمل آن همچون فعل به هيچ شرطى وابسته نيست؛ يعنى اسم فاعل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اسم فاعل، اسم مفعول، صيغۀ مبالغه و بنا بر قولى صفت مشبّهه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موصولى است و از موصولات مشترك محسوب مى شود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الّذانِ‌،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فروعات اسم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يَضرِبُ يا الّذي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يُضْرَبُ يا الّذي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اسم فاعل، اسم مفعول، صيغۀ مبالغه يا صفت مشبّهه معناى فعل دارند، چون صلۀ موصول هستند و صلۀ موصول همواره جمله است، از اين رو چنين اسم فاعلى پيوسته عمل مى كند</w:t>
      </w:r>
      <w:r>
        <w:rPr>
          <w:rFonts w:eastAsia="IRNazanin" w:cs="IRNazanin"/>
          <w:color w:val="111111"/>
          <w:sz w:val="28"/>
          <w:szCs w:val="28"/>
          <w:rtl w:val="true"/>
          <w:lang w:bidi="fa-IR"/>
        </w:rPr>
        <w:t>.</w:t>
      </w:r>
      <w:bookmarkStart w:id="509" w:name="pg9228_91709"/>
    </w:p>
    <w:p>
      <w:pPr>
        <w:pStyle w:val="BookText"/>
        <w:rPr/>
      </w:pPr>
      <w:bookmarkEnd w:id="509"/>
      <w:r>
        <w:rPr>
          <w:rFonts w:ascii="Amiri" w:hAnsi="Amiri" w:eastAsia="Amiri" w:cs="Amiri"/>
          <w:color w:val="111111"/>
          <w:sz w:val="28"/>
          <w:sz w:val="28"/>
          <w:szCs w:val="28"/>
          <w:rtl w:val="true"/>
          <w:lang w:bidi="ar-SA"/>
        </w:rPr>
        <w:t xml:space="preserve">براى مثال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الكاتِبُ رِسالَةً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كسى كه ديروز نامه اى نوشت،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محلّى بودن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مقام مفعولٌبه خود منصوب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و مبنى بر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مرفوع به ضمّه كه فاعل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 محلاً مرفوع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4206437_2870459653"/>
      <w:bookmarkStart w:id="511" w:name="_Toc207"/>
      <w:bookmarkEnd w:id="510"/>
      <w:r>
        <w:rPr>
          <w:rtl w:val="true"/>
        </w:rPr>
        <w:t xml:space="preserve">اضافه شدن اسم فاعلِ محلّى به </w:t>
      </w:r>
      <w:r>
        <w:rPr>
          <w:rtl w:val="true"/>
        </w:rPr>
        <w:t>«</w:t>
      </w:r>
      <w:r>
        <w:rPr>
          <w:rtl w:val="true"/>
        </w:rPr>
        <w:t>ال</w:t>
      </w:r>
      <w:r>
        <w:rPr>
          <w:rtl w:val="true"/>
        </w:rPr>
        <w:t xml:space="preserve">» </w:t>
      </w:r>
      <w:r>
        <w:rPr>
          <w:rtl w:val="true"/>
        </w:rPr>
        <w:t>به معمول خود</w:t>
      </w:r>
      <w:bookmarkEnd w:id="511"/>
    </w:p>
    <w:p>
      <w:pPr>
        <w:pStyle w:val="BookText"/>
        <w:rPr/>
      </w:pPr>
      <w:r>
        <w:rPr>
          <w:rFonts w:ascii="IRNazanin" w:hAnsi="IRNazanin" w:eastAsia="IRNazanin"/>
          <w:color w:val="111111"/>
          <w:sz w:val="28"/>
          <w:sz w:val="28"/>
          <w:szCs w:val="28"/>
          <w:rtl w:val="true"/>
          <w:lang w:bidi="fa-IR"/>
        </w:rPr>
        <w:t xml:space="preserve">اگر اسم فاعل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مثنى يا جمع مذكر سالم باشد، بدون هيچ شرطى مى تواند به مفعولٌبه خود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الضّارِبا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چنين حالتى اسم فاعل مى تواند در مفعولٌبه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الضّارِبانِ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الضّاربونَ زيداً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اسم فاعل، مثنى يا جمع مذكر سالم نباشد، به شرطى مى تواند به مفعولٌبه خود اضافه شود كه مفعولٌبه نيز يا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حداقل به اسمى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توان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الآكِلُ الثَّمَرَةَ‌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الآكِلُ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الضّارِبُ رَأسَ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الضّارِبُ رَأسِ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اين سؤال به ذهن بيايد كه مگر مى توان واژۀ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واژۀ ديگرى اضافه كرد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الآكِلُ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كه در زبان عربى دو نوع اضافه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لفظى و اضافۀ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لفظى باعث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يا تخصيص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اضافۀ لفظى مضاف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الآكِلُ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اضافۀ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عين حال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واژۀ پس از آن اضافه كرد</w:t>
      </w:r>
      <w:r>
        <w:rPr>
          <w:rFonts w:eastAsia="IRNazanin" w:cs="IRNazanin"/>
          <w:color w:val="111111"/>
          <w:sz w:val="28"/>
          <w:szCs w:val="28"/>
          <w:rtl w:val="true"/>
          <w:lang w:bidi="fa-IR"/>
        </w:rPr>
        <w:t>.</w:t>
      </w:r>
      <w:bookmarkStart w:id="512" w:name="pg9228_91710"/>
    </w:p>
    <w:p>
      <w:pPr>
        <w:pStyle w:val="Heading4"/>
        <w:numPr>
          <w:ilvl w:val="3"/>
          <w:numId w:val="1"/>
        </w:numPr>
        <w:rPr/>
      </w:pPr>
      <w:bookmarkStart w:id="513" w:name="__RefHeading___Toc4206439_2870459653"/>
      <w:bookmarkStart w:id="514" w:name="_Toc208"/>
      <w:bookmarkEnd w:id="512"/>
      <w:bookmarkEnd w:id="513"/>
      <w:r>
        <w:rPr>
          <w:rtl w:val="true"/>
        </w:rPr>
        <w:t>چكيده</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عامل نصب مفعولٌبه فعل نيست و واژه هايى ديگر، كه به اصطلاح شبه فعل ناميده مى شوند، مفعولٌبه را منصوب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فعل به اسم هايى گفته مى شود كه مى توانند عمل فعل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فعل ها به سه دسته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ها، مشتقّات وصفى و 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فعل، اسمى مبنى است كه در آن معناى فعل نهفته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فعل از نظر معنا و زمان به سه دستۀ ماضى، مضارع و امر تقسيم مى شود كه از نظر ميزان كاربرد، تعداد اسم فعل هاى امر از اسم فعل هاى ماضى و تعداد اسم فعل هاى ماضى از اسم فعل هاى مضارع بيش 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در يك تقسيم بندى ديگر به اسم فعل سماعى و قياسى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اسمِ فعل ها در زبان عربى سماعى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وزن قياسى اسم فعل،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فعل امر ثلاثى مجرد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قياسى همواره مبنى بر كسر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يكى از واژه هايى است كه مى تواند عمل فعل را انجام دهد و فاعل و مفعولٌبه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فعلى كه به معناى فعل لازم است، تنها مى تواند فاعل را مرفوع كند، اما اسم فعلى كه به معناى فعل متعدى است، علاوه بر مرفوع كردن فاعل، مى تواند مفعولٌبه را نيز منصوب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 و مفعولٌبه آن دو حكم ويژه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مفعولٌبهِ اسم فعل نمى تواند بر عامل خود، يعنى اسم فعل، مقدّم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انداختن بين اسم فعل و مفعول آن جايز نيست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مشتقّات وصفى نيز مى توانند عامل نصب مفعولٌبه واقع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مشتقّات وصفى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اسم مفعول، صفت مشبّهه، صيغۀ مبالغه و اسم تفضيل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اگر از ريشۀ فعل لازم گرفته شده باشد، تنها مى تواند فاعل را رفع دهد و مفعولٌبه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فعل متعدى گرفته شده باشد، همانند فعل متعدى، علاوه بر فاعل، مفعولٌبه نيز مى گيرد؛ يعنى مى تواند عامل رفع فاعل و عامل نصب مفعولٌبه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به دو شرط مى تواند عمل فعل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فاعل به معناى حال و استقبال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فاعل بر مبتدا، نفى، استفهام، ندا، موصوف يا ذو الحال تكيه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اسم فاعلِ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عمل را نداشته باشد، عمل آن از بين مى رود و ديگر نمى تواند همانند فعل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اسم فاعل بايد به معمول خود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فاعل هرگز نمى تواند به فاعل خود اضافه شود، بلكه تنها مى تواند به مفعولٌبه خود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 با فرض وجود دو شرط پيش گفته در اسم فاعل، حتماً لازم نيست كه اسم فاعل عمل كند؛ يعنى فاعل را مرفوع و مفعولٌبه را منصوب كند، بلكه مى تواند به معمول خود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اسم فاعلى كه شروط عمل را دارد، از يك فعل دومفعولى يا سه مفعولى ساخته شده باشد، باز مى تواند دو يا سه مفعول را نصب دهد و يا به يكى از آن ها اضافه شود و مفعول هاى ديگر را منصوب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اسم فاعل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عمل آن همچون فعل به هيچ شرطى وابسته نيست؛ يعنى اسم فاعل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عمل مى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اسم فاعلِ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مثنى يا جمع مذكر سالم باشد، بدون هيچ شرطى مى تواند به مفعولٌبه خود اضافه شود، اما اگر مثنى يا جمع مذكر سالم نباشد، به شرطى مى تواند به مفعولٌبه خود اضافه شود كه مفعولٌبه نيز يا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يا به اسمى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باشد</w:t>
      </w:r>
      <w:r>
        <w:rPr>
          <w:rFonts w:eastAsia="IRNazanin" w:cs="IRNazanin"/>
          <w:color w:val="111111"/>
          <w:sz w:val="28"/>
          <w:szCs w:val="28"/>
          <w:rtl w:val="true"/>
          <w:lang w:bidi="fa-IR"/>
        </w:rPr>
        <w:t>.</w:t>
      </w:r>
      <w:bookmarkStart w:id="515" w:name="pg9228_91712"/>
    </w:p>
    <w:p>
      <w:pPr>
        <w:pStyle w:val="Heading4"/>
        <w:numPr>
          <w:ilvl w:val="3"/>
          <w:numId w:val="1"/>
        </w:numPr>
        <w:rPr/>
      </w:pPr>
      <w:bookmarkStart w:id="516" w:name="__RefHeading___Toc4206441_2870459653"/>
      <w:bookmarkStart w:id="517" w:name="_Toc209"/>
      <w:bookmarkEnd w:id="515"/>
      <w:bookmarkEnd w:id="516"/>
      <w:r>
        <w:rPr>
          <w:rtl w:val="true"/>
        </w:rPr>
        <w:t>تمرين</w:t>
      </w:r>
      <w:bookmarkEnd w:id="5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ها و معانى و معمول هاى آن ها را در عبارت هاى زير تعيين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 لَكُمْ وَ لِما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إلَيْكِ عَنِّي</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بُنَىَّ سَمَاعِ النُّصحَ‌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أنْ يُدْرِكَ الإنسانُ حَقيقَةَ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هاى جمله هاى زير را به اسم فعلى مناسب از ميان اسم فعل هاى زير تبديل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سَرعانَ‌، بَلْهَ‌، هاكَ‌، أكالِ‌، 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اُتْرُكِ التَّوانِىَّ فإنَّهُ آفَةُ الفَلاحِ‌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إذا تَحَدَّثَ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جَزاءَ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أسرَعَ ما يَندَمُ الكَسلانُ‌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طَعامَكَ بِهُدوءٍ‌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داخل پرانتز، اسم فاعل مناسب بسازيد و آن ها را براى مابعدِ خود، عامل قرار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أخيكَ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المارِّينَ إلَى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أبناءَهُ ثِياباً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إحساناً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العِلمَ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هَلُمَّ شُهَداءَكُمُ اَلَّذِينَ يَشْهَدُونَ أَنَّ اَللّهَ حَرَّمَ هذا</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59"/>
      </w:r>
      <w:bookmarkStart w:id="518" w:name="pg9228_91714"/>
    </w:p>
    <w:p>
      <w:pPr>
        <w:pStyle w:val="Heading3"/>
        <w:numPr>
          <w:ilvl w:val="2"/>
          <w:numId w:val="1"/>
        </w:numPr>
        <w:rPr/>
      </w:pPr>
      <w:bookmarkStart w:id="519" w:name="__RefHeading___Toc4206443_2870459653"/>
      <w:bookmarkStart w:id="520" w:name="_Toc210"/>
      <w:bookmarkEnd w:id="518"/>
      <w:bookmarkEnd w:id="519"/>
      <w:r>
        <w:rPr>
          <w:rtl w:val="true"/>
        </w:rPr>
        <w:t>درس نهم</w:t>
      </w:r>
      <w:r>
        <w:rPr>
          <w:rtl w:val="true"/>
        </w:rPr>
        <w:t xml:space="preserve">: </w:t>
      </w:r>
      <w:r>
        <w:rPr>
          <w:rtl w:val="true"/>
        </w:rPr>
        <w:t xml:space="preserve">شبه فعل </w:t>
      </w:r>
      <w:r>
        <w:rPr>
          <w:rtl w:val="true"/>
        </w:rPr>
        <w:t>(</w:t>
      </w:r>
      <w:r>
        <w:rPr/>
        <w:t>2</w:t>
      </w:r>
      <w:r>
        <w:rPr>
          <w:rtl w:val="true"/>
        </w:rPr>
        <w:t xml:space="preserve">) </w:t>
      </w:r>
      <w:r>
        <w:rPr>
          <w:rtl w:val="true"/>
        </w:rPr>
        <w:t>صيغۀ مبالغه، اسم مفعول، صفت مشبّهه</w:t>
      </w:r>
      <w:bookmarkEnd w:id="520"/>
    </w:p>
    <w:p>
      <w:pPr>
        <w:pStyle w:val="Heading4"/>
        <w:numPr>
          <w:ilvl w:val="3"/>
          <w:numId w:val="1"/>
        </w:numPr>
        <w:rPr/>
      </w:pPr>
      <w:bookmarkStart w:id="521" w:name="__RefHeading___Toc4206445_2870459653"/>
      <w:bookmarkStart w:id="522" w:name="_Toc211"/>
      <w:bookmarkEnd w:id="521"/>
      <w:r>
        <w:rPr>
          <w:rtl w:val="true"/>
        </w:rPr>
        <w:t>اهداف درس</w:t>
      </w:r>
      <w:bookmarkEnd w:id="522"/>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صيغۀ مبالغه و عمل آن در مفعولٌبه؛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اسم مفعول در معمول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صفت مشبهه و حالات اعرابى معمول آن</w:t>
      </w:r>
      <w:r>
        <w:rPr>
          <w:rFonts w:eastAsia="IRNazanin" w:cs="IRNazanin"/>
          <w:color w:val="111111"/>
          <w:sz w:val="28"/>
          <w:szCs w:val="28"/>
          <w:rtl w:val="true"/>
          <w:lang w:bidi="fa-IR"/>
        </w:rPr>
        <w:t>.</w:t>
      </w:r>
    </w:p>
    <w:p>
      <w:pPr>
        <w:pStyle w:val="Heading4"/>
        <w:numPr>
          <w:ilvl w:val="3"/>
          <w:numId w:val="1"/>
        </w:numPr>
        <w:rPr/>
      </w:pPr>
      <w:bookmarkStart w:id="523" w:name="__RefHeading___Toc4206447_2870459653"/>
      <w:bookmarkStart w:id="524" w:name="_Toc212"/>
      <w:bookmarkEnd w:id="523"/>
      <w:r>
        <w:rPr>
          <w:rtl w:val="true"/>
        </w:rPr>
        <w:t>درآمد</w:t>
      </w:r>
      <w:bookmarkEnd w:id="5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قبل با اسم فعل و عمل آن در مفعولٌبه و نيز نخستين اسم از مشتقّات وصفى، يعنى اسم فاعل و عمل آن در مفعولٌبه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سه اسم ديگر از مشتقات وصفى، يعنى اسم مبالغه، اسم مفعول و صفت مشبّهه و نحوۀ عمل آن ها در مفعولٌبه را، بررسى خواهيم كرد</w:t>
      </w:r>
      <w:r>
        <w:rPr>
          <w:rFonts w:eastAsia="IRNazanin" w:cs="IRNazanin"/>
          <w:color w:val="111111"/>
          <w:sz w:val="28"/>
          <w:szCs w:val="28"/>
          <w:rtl w:val="true"/>
          <w:lang w:bidi="fa-IR"/>
        </w:rPr>
        <w:t>.</w:t>
      </w:r>
      <w:bookmarkStart w:id="525" w:name="pg9228_91715"/>
    </w:p>
    <w:p>
      <w:pPr>
        <w:pStyle w:val="Heading4"/>
        <w:numPr>
          <w:ilvl w:val="3"/>
          <w:numId w:val="1"/>
        </w:numPr>
        <w:rPr/>
      </w:pPr>
      <w:bookmarkStart w:id="526" w:name="__RefHeading___Toc4206449_2870459653"/>
      <w:bookmarkStart w:id="527" w:name="_Toc213"/>
      <w:bookmarkEnd w:id="525"/>
      <w:bookmarkEnd w:id="526"/>
      <w:r>
        <w:rPr>
          <w:rtl w:val="true"/>
        </w:rPr>
        <w:t>شبه فعل هاى ناصب مفعولٌبه</w:t>
      </w:r>
      <w:bookmarkEnd w:id="527"/>
    </w:p>
    <w:p>
      <w:pPr>
        <w:pStyle w:val="Heading5"/>
        <w:numPr>
          <w:ilvl w:val="4"/>
          <w:numId w:val="1"/>
        </w:numPr>
        <w:rPr/>
      </w:pPr>
      <w:bookmarkStart w:id="528" w:name="__RefHeading___Toc4206451_2870459653"/>
      <w:bookmarkStart w:id="529" w:name="_Toc214"/>
      <w:bookmarkEnd w:id="528"/>
      <w:r>
        <w:rPr>
          <w:rtl w:val="true"/>
        </w:rPr>
        <w:t>ب</w:t>
      </w:r>
      <w:r>
        <w:rPr>
          <w:rtl w:val="true"/>
        </w:rPr>
        <w:t xml:space="preserve">) </w:t>
      </w:r>
      <w:r>
        <w:rPr>
          <w:rtl w:val="true"/>
        </w:rPr>
        <w:t>مشتقات وصفى</w:t>
      </w:r>
      <w:bookmarkEnd w:id="529"/>
    </w:p>
    <w:p>
      <w:pPr>
        <w:pStyle w:val="Heading4"/>
        <w:numPr>
          <w:ilvl w:val="3"/>
          <w:numId w:val="1"/>
        </w:numPr>
        <w:rPr/>
      </w:pPr>
      <w:bookmarkStart w:id="530" w:name="__RefHeading___Toc4206453_2870459653"/>
      <w:bookmarkStart w:id="531" w:name="_Toc215"/>
      <w:bookmarkEnd w:id="530"/>
      <w:r>
        <w:rPr/>
        <w:t>2</w:t>
      </w:r>
      <w:r>
        <w:rPr>
          <w:rtl w:val="true"/>
        </w:rPr>
        <w:t xml:space="preserve">. </w:t>
      </w:r>
      <w:r>
        <w:rPr>
          <w:rtl w:val="true"/>
        </w:rPr>
        <w:t>صيغۀ مبالغه</w:t>
      </w:r>
      <w:bookmarkEnd w:id="531"/>
    </w:p>
    <w:p>
      <w:pPr>
        <w:pStyle w:val="Heading5"/>
        <w:numPr>
          <w:ilvl w:val="4"/>
          <w:numId w:val="1"/>
        </w:numPr>
        <w:rPr/>
      </w:pPr>
      <w:bookmarkStart w:id="532" w:name="__RefHeading___Toc4206455_2870459653"/>
      <w:bookmarkStart w:id="533" w:name="_Toc216"/>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براى اين كه صيغۀ مبالغه بتواند مانند فعل عمل كند، لازم است همان شروطى را كه در بحث اسم فاعل گفته شد، داشته باشد؛ زيرا صيغۀ مبالغه در واقع مبالغۀ اسم فاعل است و اسم كامل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صيغة المبالغة فى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باب اختصار معمولاً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از ميان اوزان فراوان صيغۀ مبالغه، تنها چهار وزن مى توانند عمل فعل را انجام دهند كه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مِفعال، فَعول و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پركاربردترين صيغۀ عامل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كاربرد است و معمولاً در اشعار عربى و برخى جملات چنين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ندرت در اشعار عربى مفعولٌبه پذيرفته است، ولى در كاربردهاى فصيح و رايج زبان عربى اين وزن كمتر مانند فعل عمل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اوزان مبالغه همانند عمل اسم فاعل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صيغۀ مبالغه از اين نظر به دو دسته تقسيم مى شود</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4206457_2870459653"/>
      <w:bookmarkStart w:id="535" w:name="_Toc217"/>
      <w:bookmarkEnd w:id="534"/>
      <w:r>
        <w:rPr>
          <w:rtl w:val="true"/>
        </w:rPr>
        <w:t>الف</w:t>
      </w:r>
      <w:r>
        <w:rPr>
          <w:rtl w:val="true"/>
        </w:rPr>
        <w:t xml:space="preserve">) </w:t>
      </w:r>
      <w:r>
        <w:rPr>
          <w:rtl w:val="true"/>
        </w:rPr>
        <w:t xml:space="preserve">صيغۀ مبالغۀ بدون </w:t>
      </w:r>
      <w:r>
        <w:rPr>
          <w:rtl w:val="true"/>
        </w:rPr>
        <w:t>«</w:t>
      </w:r>
      <w:r>
        <w:rPr>
          <w:rtl w:val="true"/>
        </w:rPr>
        <w:t>الف و لام</w:t>
      </w:r>
      <w:r>
        <w:rPr>
          <w:rtl w:val="true"/>
        </w:rPr>
        <w:t>»</w:t>
      </w:r>
      <w:bookmarkEnd w:id="5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صيغۀ مبالغه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دو شرط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به معناى زمان حال يا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 كه بر يكى از امور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نفى، استفهام، موصوف، ذو الحال و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غَفّارٌ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مثال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اوزان صيغۀ مبالغه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مفعولٌبه خود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لفظ جلاله بر</w:t>
      </w:r>
      <w:bookmarkStart w:id="536" w:name="pg9228_91716"/>
    </w:p>
    <w:p>
      <w:pPr>
        <w:pStyle w:val="BookText"/>
        <w:rPr/>
      </w:pPr>
      <w:bookmarkEnd w:id="536"/>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اين حالت مى توان اسم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مفعولٌبه اضافه كرد و عبارت را به اين شكل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غَفّارُ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مِعطاءٌ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مثال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مفعولٌبه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فاعلش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مفعولى است، بنا بر اين، مى توان مفعولٌبه دوم هم برايش ذكر كرد؛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معطاءٌ الفقيرَ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به فقرا خيلى درهم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ضَروبٌ الأعداءَ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زيد دشمنانش را خيلى با شمشير مى زند،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تكيه بر مبتداى ماقبل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فرض اين كه در زمان حال يا آينده باشد، توانسته است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مقام مفعولٌبه خود منصوب كند</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4206459_2870459653"/>
      <w:bookmarkStart w:id="538" w:name="_Toc218"/>
      <w:bookmarkEnd w:id="537"/>
      <w:r>
        <w:rPr>
          <w:rtl w:val="true"/>
        </w:rPr>
        <w:t>ب</w:t>
      </w:r>
      <w:r>
        <w:rPr>
          <w:rtl w:val="true"/>
        </w:rPr>
        <w:t xml:space="preserve">) </w:t>
      </w:r>
      <w:r>
        <w:rPr>
          <w:rtl w:val="true"/>
        </w:rPr>
        <w:t xml:space="preserve">صيغۀ مبالغۀ همراه با </w:t>
      </w:r>
      <w:r>
        <w:rPr>
          <w:rtl w:val="true"/>
        </w:rPr>
        <w:t>«</w:t>
      </w:r>
      <w:r>
        <w:rPr>
          <w:rtl w:val="true"/>
        </w:rPr>
        <w:t>الف و لام</w:t>
      </w:r>
      <w:r>
        <w:rPr>
          <w:rtl w:val="true"/>
        </w:rPr>
        <w:t>»</w:t>
      </w:r>
      <w:bookmarkEnd w:id="538"/>
    </w:p>
    <w:p>
      <w:pPr>
        <w:pStyle w:val="BookText"/>
        <w:rPr/>
      </w:pPr>
      <w:r>
        <w:rPr>
          <w:rFonts w:ascii="IRNazanin" w:hAnsi="IRNazanin" w:eastAsia="IRNazanin"/>
          <w:color w:val="111111"/>
          <w:sz w:val="28"/>
          <w:sz w:val="28"/>
          <w:szCs w:val="28"/>
          <w:rtl w:val="true"/>
          <w:lang w:bidi="fa-IR"/>
        </w:rPr>
        <w:t xml:space="preserve">اگر صيغۀ مبالغه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بدون شرط عمل مى كند، هرچند به معناى حال يا آينده هم نباشد يا بر يكى از امور شش گانه نيز تكيه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اين حالت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بايد بر سر جمله درآيد، بنا بر اين، در اين صورت صيغۀ مبالغه به معناى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ماضى يا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مى گيرد؛ براى مثال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الضَّرابُ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آن كسى كه زيد را خيلى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از آنجا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توانسته است زيد را در مقام مفعولٌبه خود منصوب كند و فاعل آن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39" w:name="__RefHeading___Toc4206461_2870459653"/>
      <w:bookmarkStart w:id="540" w:name="_Toc219"/>
      <w:bookmarkEnd w:id="539"/>
      <w:r>
        <w:rPr/>
        <w:t>3</w:t>
      </w:r>
      <w:r>
        <w:rPr>
          <w:rtl w:val="true"/>
        </w:rPr>
        <w:t xml:space="preserve">. </w:t>
      </w:r>
      <w:r>
        <w:rPr>
          <w:rtl w:val="true"/>
        </w:rPr>
        <w:t>اسم مفعول</w:t>
      </w:r>
      <w:bookmarkEnd w:id="540"/>
    </w:p>
    <w:p>
      <w:pPr>
        <w:pStyle w:val="Heading5"/>
        <w:numPr>
          <w:ilvl w:val="4"/>
          <w:numId w:val="1"/>
        </w:numPr>
        <w:rPr/>
      </w:pPr>
      <w:bookmarkStart w:id="541" w:name="__RefHeading___Toc4206463_2870459653"/>
      <w:bookmarkStart w:id="542" w:name="_Toc220"/>
      <w:bookmarkEnd w:id="541"/>
      <w:r>
        <w:rPr>
          <w:rtl w:val="true"/>
        </w:rPr>
        <w:t>اشاره</w:t>
      </w:r>
      <w:bookmarkEnd w:id="5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مفعول نيز با همان شرايطى كه در بارۀ عمل اسم فاعل گفته شد، عمل مى كند؛ يعنى، اگر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به شرطى عمل مى كند كه اولاً معناى زمان حال يا آينده داشته باشد و ثانياً بر يكى از امور شش گانۀ پيش گفته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bookmarkStart w:id="543" w:name="pg9228_91717"/>
    </w:p>
    <w:p>
      <w:pPr>
        <w:pStyle w:val="BookText"/>
        <w:rPr/>
      </w:pPr>
      <w:bookmarkEnd w:id="543"/>
      <w:r>
        <w:rPr>
          <w:rFonts w:ascii="IRNazanin" w:hAnsi="IRNazanin" w:eastAsia="IRNazanin"/>
          <w:color w:val="111111"/>
          <w:sz w:val="28"/>
          <w:sz w:val="28"/>
          <w:szCs w:val="28"/>
          <w:rtl w:val="true"/>
          <w:lang w:bidi="fa-IR"/>
        </w:rPr>
        <w:t>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همواره و بدون هيچ قيد و شرطى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تفاوتى كه در اينجا وجود دارد اين است كه اسم مفعول عمل فعل مجهول را انجام مى دهد كه با ذكر چند مثال آن را بيان مى كنيم</w:t>
      </w:r>
      <w:r>
        <w:rPr>
          <w:rFonts w:eastAsia="IRNazanin" w:cs="IRNazanin"/>
          <w:color w:val="111111"/>
          <w:sz w:val="28"/>
          <w:szCs w:val="28"/>
          <w:rtl w:val="true"/>
          <w:lang w:bidi="fa-IR"/>
        </w:rPr>
        <w:t>:</w:t>
      </w:r>
    </w:p>
    <w:p>
      <w:pPr>
        <w:pStyle w:val="Heading5"/>
        <w:numPr>
          <w:ilvl w:val="4"/>
          <w:numId w:val="1"/>
        </w:numPr>
        <w:rPr/>
      </w:pPr>
      <w:bookmarkStart w:id="544" w:name="__RefHeading___Toc4206465_2870459653"/>
      <w:bookmarkStart w:id="545" w:name="_Toc221"/>
      <w:bookmarkEnd w:id="544"/>
      <w:r>
        <w:rPr>
          <w:rtl w:val="true"/>
        </w:rPr>
        <w:t>الف</w:t>
      </w:r>
      <w:r>
        <w:rPr>
          <w:rtl w:val="true"/>
        </w:rPr>
        <w:t xml:space="preserve">) </w:t>
      </w:r>
      <w:r>
        <w:rPr>
          <w:rtl w:val="true"/>
        </w:rPr>
        <w:t xml:space="preserve">اسم مفعولِ بدون </w:t>
      </w:r>
      <w:r>
        <w:rPr>
          <w:rtl w:val="true"/>
        </w:rPr>
        <w:t>«</w:t>
      </w:r>
      <w:r>
        <w:rPr>
          <w:rtl w:val="true"/>
        </w:rPr>
        <w:t>الف و لام</w:t>
      </w:r>
      <w:r>
        <w:rPr>
          <w:rtl w:val="true"/>
        </w:rPr>
        <w:t>»</w:t>
      </w:r>
      <w:bookmarkEnd w:id="545"/>
    </w:p>
    <w:p>
      <w:pPr>
        <w:pStyle w:val="Heading6"/>
        <w:numPr>
          <w:ilvl w:val="5"/>
          <w:numId w:val="1"/>
        </w:numPr>
        <w:rPr/>
      </w:pPr>
      <w:bookmarkStart w:id="546" w:name="__RefHeading___Toc4206467_2870459653"/>
      <w:bookmarkStart w:id="547" w:name="_Toc222"/>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اگر اسم مفعول از فعل متعدى به يك مفعول ساخته شده باشد، مفعولٌبه به صورت نايب فاعل درمى آيد و مرفوع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مضروبٌ أخوهُ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برادر على الآن دارد كتك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اسم مفعول شرايط عمل را داشته باشد، به جاى فاعل، نايب فاعل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مفعولٌبه به صورت نايب فاعل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توصيف دنيا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مخوفٌ وَعيدُها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اصلش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طبق قواعد اعلال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نايب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جملۀ معروف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نايب فاعلْ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مضافٌ‌اليه و مجرور به كسره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و محلاً مجرور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اسم مفعول از فعل متعدى به بيش از يك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يا سه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باشد و شرايط عمل را داشته باشد، مفعول اوّل را در مقام نايب فاعل خود مرفوع مى كند و مفعول هاى بعدى به قوّت خود منصوب باقى مى مانند؛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مُعْطًى أخوهُ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مرفوع به ضمۀ تقديرى،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و مرفوع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واقع مفعولٌبه اوّل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مفعول از فعل متعدى به سه مفعول ساخته شده باشد، مفعول اوّل را در مقام نايب فاعل خود مرفوع مى كند و مفعول دوم و سوم</w:t>
      </w:r>
      <w:bookmarkStart w:id="548" w:name="pg9228_91718"/>
    </w:p>
    <w:p>
      <w:pPr>
        <w:pStyle w:val="BookText"/>
        <w:rPr/>
      </w:pPr>
      <w:bookmarkEnd w:id="548"/>
      <w:r>
        <w:rPr>
          <w:rFonts w:ascii="Amiri" w:hAnsi="Amiri" w:eastAsia="Amiri" w:cs="Amiri"/>
          <w:color w:val="111111"/>
          <w:sz w:val="28"/>
          <w:sz w:val="28"/>
          <w:szCs w:val="28"/>
          <w:rtl w:val="true"/>
          <w:lang w:bidi="ar-SA"/>
        </w:rPr>
        <w:t>به قوّت خود منصوب مى مانند؛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مُعْلَمٌ أخوه حسيناً ناجحاً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برادر على خبر داده شده كه حسين قبول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واقع مفعولٌبه اوّل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دوم،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 سوم است</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4206469_2870459653"/>
      <w:bookmarkStart w:id="550" w:name="_Toc223"/>
      <w:bookmarkEnd w:id="549"/>
      <w:r>
        <w:rPr>
          <w:rtl w:val="true"/>
        </w:rPr>
        <w:t>اضافه كردن اسم مفعول به معمول خود</w:t>
      </w:r>
      <w:bookmarkEnd w:id="550"/>
    </w:p>
    <w:p>
      <w:pPr>
        <w:pStyle w:val="BookText"/>
        <w:rPr/>
      </w:pPr>
      <w:r>
        <w:rPr>
          <w:rFonts w:ascii="IRNazanin" w:hAnsi="IRNazanin" w:eastAsia="IRNazanin"/>
          <w:color w:val="111111"/>
          <w:sz w:val="28"/>
          <w:sz w:val="28"/>
          <w:szCs w:val="28"/>
          <w:rtl w:val="true"/>
          <w:lang w:bidi="fa-IR"/>
        </w:rPr>
        <w:t xml:space="preserve">اسم مفعولى كه شرايط عمل را داشته باشد، بر خلاف اسم فاعل كه نمى تواند به معمول مرفوع خودش اضافه گردد، مى تواند به نايب فاعل خودش اضافه شود؛ براى مثال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معطًى أخوهُ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مُعطَى الأخِ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مضافٌ‌اليه درآمده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منصوب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فعل سه مفعولى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مُعلَمٌ أخوهُ حُسيناً 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مُعلَمُ الأخِ حسيناً ناجحاً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نايب فاعل بود، در جايگاه مضافٌ‌اليه قرار گرفته و مجرور به كسره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دوم منصوب به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سوم و منصوب به فتحه است</w:t>
      </w:r>
      <w:r>
        <w:rPr>
          <w:rFonts w:eastAsia="IRNazanin" w:cs="IRNazanin"/>
          <w:color w:val="111111"/>
          <w:sz w:val="28"/>
          <w:szCs w:val="28"/>
          <w:rtl w:val="true"/>
          <w:lang w:bidi="fa-IR"/>
        </w:rPr>
        <w:t>.</w:t>
      </w:r>
    </w:p>
    <w:p>
      <w:pPr>
        <w:pStyle w:val="Heading5"/>
        <w:numPr>
          <w:ilvl w:val="4"/>
          <w:numId w:val="1"/>
        </w:numPr>
        <w:rPr/>
      </w:pPr>
      <w:bookmarkStart w:id="551" w:name="__RefHeading___Toc4206471_2870459653"/>
      <w:bookmarkStart w:id="552" w:name="_Toc224"/>
      <w:bookmarkEnd w:id="551"/>
      <w:r>
        <w:rPr>
          <w:rtl w:val="true"/>
        </w:rPr>
        <w:t>ب</w:t>
      </w:r>
      <w:r>
        <w:rPr>
          <w:rtl w:val="true"/>
        </w:rPr>
        <w:t xml:space="preserve">) </w:t>
      </w:r>
      <w:r>
        <w:rPr>
          <w:rtl w:val="true"/>
        </w:rPr>
        <w:t xml:space="preserve">اسم مفعولِ همراه با </w:t>
      </w:r>
      <w:r>
        <w:rPr>
          <w:rtl w:val="true"/>
        </w:rPr>
        <w:t>«</w:t>
      </w:r>
      <w:r>
        <w:rPr>
          <w:rtl w:val="true"/>
        </w:rPr>
        <w:t>الف و لام</w:t>
      </w:r>
      <w:r>
        <w:rPr>
          <w:rtl w:val="true"/>
        </w:rPr>
        <w:t>»</w:t>
      </w:r>
      <w:bookmarkEnd w:id="552"/>
    </w:p>
    <w:p>
      <w:pPr>
        <w:pStyle w:val="BookText"/>
        <w:rPr/>
      </w:pPr>
      <w:r>
        <w:rPr>
          <w:rFonts w:ascii="IRNazanin" w:hAnsi="IRNazanin" w:eastAsia="IRNazanin"/>
          <w:color w:val="111111"/>
          <w:sz w:val="28"/>
          <w:sz w:val="28"/>
          <w:szCs w:val="28"/>
          <w:rtl w:val="true"/>
          <w:lang w:bidi="fa-IR"/>
        </w:rPr>
        <w:t xml:space="preserve">اگر اسم مفعول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عمل آن مشروط به شرط خاصى نيست؛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المضروبُ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چيزى تكيه نكند يا حتى معناى ماضى داشته باشد،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نايب فاعل خودش مرفوع كند</w:t>
      </w:r>
      <w:r>
        <w:rPr>
          <w:rFonts w:eastAsia="IRNazanin" w:cs="IRNazanin"/>
          <w:color w:val="111111"/>
          <w:sz w:val="28"/>
          <w:szCs w:val="28"/>
          <w:rtl w:val="true"/>
          <w:lang w:bidi="fa-IR"/>
        </w:rPr>
        <w:t>.</w:t>
      </w:r>
    </w:p>
    <w:p>
      <w:pPr>
        <w:pStyle w:val="Heading4"/>
        <w:numPr>
          <w:ilvl w:val="3"/>
          <w:numId w:val="1"/>
        </w:numPr>
        <w:rPr/>
      </w:pPr>
      <w:bookmarkStart w:id="553" w:name="__RefHeading___Toc4206473_2870459653"/>
      <w:bookmarkStart w:id="554" w:name="_Toc225"/>
      <w:bookmarkEnd w:id="553"/>
      <w:r>
        <w:rPr/>
        <w:t>4</w:t>
      </w:r>
      <w:r>
        <w:rPr>
          <w:rtl w:val="true"/>
        </w:rPr>
        <w:t xml:space="preserve">. </w:t>
      </w:r>
      <w:r>
        <w:rPr>
          <w:rtl w:val="true"/>
        </w:rPr>
        <w:t>صفت مشبهه</w:t>
      </w:r>
      <w:bookmarkEnd w:id="554"/>
    </w:p>
    <w:p>
      <w:pPr>
        <w:pStyle w:val="Heading5"/>
        <w:numPr>
          <w:ilvl w:val="4"/>
          <w:numId w:val="1"/>
        </w:numPr>
        <w:rPr/>
      </w:pPr>
      <w:bookmarkStart w:id="555" w:name="__RefHeading___Toc4206475_2870459653"/>
      <w:bookmarkStart w:id="556" w:name="_Toc226"/>
      <w:bookmarkEnd w:id="555"/>
      <w:r>
        <w:rPr>
          <w:rtl w:val="true"/>
        </w:rPr>
        <w:t>اشاره</w:t>
      </w:r>
      <w:bookmarkEnd w:id="5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مشبهه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تنها با وجود يك شرط مى تواند عمل فعل را انجام دهد و آن شرط اعتماد يا همان تكيه بر امور شش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شرطِ زمان در صفت مشبهه به خودى خود محقق است؛ چون صفت مشبهه بر ثبوت صفت دلالت</w:t>
      </w:r>
      <w:bookmarkStart w:id="557" w:name="pg9228_91719"/>
    </w:p>
    <w:p>
      <w:pPr>
        <w:pStyle w:val="BookText"/>
        <w:rPr/>
      </w:pPr>
      <w:bookmarkEnd w:id="557"/>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قطعاً همواره معناى زمان حال را دارد؛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على هم اكنون شجاع هست و هم قبلاً شجاع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مابعدش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صفت مشبهه بر ماضى متصل به حال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به ضمه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مبنى بر ضم و محلاً مجرور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ما تابع آن قولى شويم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به حساب مى آورد، در اين حالت صفت مشبهه همواره عمل مى كند، هرچند بر امور شش گانه هم تكيه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اينجا بايد ذكر شود اين است كه صفت مشبهه به دليل گرفته شدن از فعل لازم، نمى تواند مفعولٌبه را نصب بدهد، حتى اگر شروط عمل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تواند كلمات ديگرى را منصوب كند، اما نه به عنوان مفعولٌبه، بلكه اگر اسمى كه منصوب مى كند، نكره باشد، آن را به عنوان تمييز منصوب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حَسَنٌ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تمييز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معرفه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على التشبّه بالمفعولِبه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اينجا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على التشبّه بالمفعولِبه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 آوريم؛ يعنى، شبيه به مفعولٌبه است نه مفعولٌبه واقعى؛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لازم است، نمى تواند مفعولٌبه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مشتق وصفى هم كه از آن گرفته شده باشد، نمى تواند مفعولٌبه بگيرد</w:t>
      </w:r>
      <w:r>
        <w:rPr>
          <w:rFonts w:eastAsia="IRNazanin" w:cs="IRNazanin"/>
          <w:color w:val="111111"/>
          <w:sz w:val="28"/>
          <w:szCs w:val="28"/>
          <w:rtl w:val="true"/>
          <w:lang w:bidi="fa-IR"/>
        </w:rPr>
        <w:t>.</w:t>
      </w:r>
    </w:p>
    <w:p>
      <w:pPr>
        <w:pStyle w:val="Heading5"/>
        <w:numPr>
          <w:ilvl w:val="4"/>
          <w:numId w:val="1"/>
        </w:numPr>
        <w:rPr/>
      </w:pPr>
      <w:bookmarkStart w:id="558" w:name="__RefHeading___Toc4206477_2870459653"/>
      <w:bookmarkStart w:id="559" w:name="_Toc227"/>
      <w:bookmarkEnd w:id="558"/>
      <w:r>
        <w:rPr>
          <w:rtl w:val="true"/>
        </w:rPr>
        <w:t>اضافه كردن صفت مشبهه به فاعل</w:t>
      </w:r>
      <w:bookmarkEnd w:id="5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مشبهه نه تنها مى تواند به فاعل خودش اضافه بشود، بلكه اين كار بر خلاف اسم فاعل كه در هيچ شرايطى نمى توان آن را به فاعل خودش اضافه كرد، فصيح تر نيز هست؛</w:t>
      </w:r>
      <w:bookmarkStart w:id="560" w:name="pg9228_91720"/>
    </w:p>
    <w:p>
      <w:pPr>
        <w:pStyle w:val="BookText"/>
        <w:rPr/>
      </w:pPr>
      <w:bookmarkEnd w:id="560"/>
      <w:r>
        <w:rPr>
          <w:rFonts w:ascii="IRNazanin" w:hAnsi="IRNazanin" w:eastAsia="IRNazanin"/>
          <w:color w:val="111111"/>
          <w:sz w:val="28"/>
          <w:sz w:val="28"/>
          <w:szCs w:val="28"/>
          <w:rtl w:val="true"/>
          <w:lang w:bidi="fa-IR"/>
        </w:rPr>
        <w:t xml:space="preserve">مثلاً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مجرور كنيم به عنوان مضافٌ‌اليه براى صفت مشبهۀ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Heading5"/>
        <w:numPr>
          <w:ilvl w:val="4"/>
          <w:numId w:val="1"/>
        </w:numPr>
        <w:rPr/>
      </w:pPr>
      <w:bookmarkStart w:id="561" w:name="__RefHeading___Toc4206479_2870459653"/>
      <w:bookmarkStart w:id="562" w:name="_Toc228"/>
      <w:bookmarkEnd w:id="561"/>
      <w:r>
        <w:rPr>
          <w:rtl w:val="true"/>
        </w:rPr>
        <w:t>حالات اعرابى معمول صفت مشبهه</w:t>
      </w:r>
      <w:bookmarkEnd w:id="562"/>
    </w:p>
    <w:p>
      <w:pPr>
        <w:pStyle w:val="BookText"/>
        <w:rPr/>
      </w:pPr>
      <w:r>
        <w:rPr>
          <w:rFonts w:ascii="Amiri" w:hAnsi="Amiri" w:eastAsia="Amiri" w:cs="Amiri"/>
          <w:color w:val="111111"/>
          <w:sz w:val="28"/>
          <w:sz w:val="28"/>
          <w:szCs w:val="28"/>
          <w:rtl w:val="true"/>
          <w:lang w:bidi="ar-SA"/>
        </w:rPr>
        <w:t xml:space="preserve">با توجه به نكات و مثال هاى بالا روشن مى شود كه معمول صفت مشبهه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اى كه صفت مشبهه در آن عمل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نوع معمول و اِعراب آن از سه حالت خارج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صفت مشبهه مضاف به ضمير موصوف است؛ يعنى، به ضميرى كه صفت مشبهه در واقع صفت آن است، يا مضاف به كلمه اى كه مضاف به ضمير موصوف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الكريمُ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موصوف بر مى گردد،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الكريمُ خُلقُ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ضمير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از نظر اعرابى بهتر است كه معمول مرفوع شود و آن را فاعل به حساب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معمول را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الكريمُ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 خُلقَ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على التشبه بالمفعولِبه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آن است كه معمول، نكره يا مضاف به نكره باشد كه در اين حالت منصوب كردن اين كلمه بر اساس تمييز فصيح تر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كريمٌ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به شمار مى رود، يا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كريمٌ خُلقَ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كلمۀ نكره اضافه مى شود و باز هم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تمييز منصوب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جهتى هم مى توان آن را فاعل به حساب آورد و مرفوع كرد، ولى نصب بر اساس تمييز فصيح تر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سوم اين است كه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مضاف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باشد، در اين حالت فصيح ترين و بهترين حالت 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مضافٌ‌اليه محسوب و مجرور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الكريمُ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و مجرور به كسره مى شود، يا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الكريمُ خُلقِ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كلمۀ</w:t>
      </w:r>
      <w:bookmarkStart w:id="563" w:name="pg9228_91721"/>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ولى به يك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فاعلْ مرفوع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الكريمُ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الكريمُ خُلقُ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 آن را بر اساس تشبّه به مفعولٌبه منصوب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الكريمُ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الكريمُ خُلقَ الأخِ‌</w:t>
      </w:r>
      <w:r>
        <w:rPr>
          <w:rFonts w:eastAsia="IRNazanin" w:cs="IRNazanin"/>
          <w:color w:val="111111"/>
          <w:sz w:val="28"/>
          <w:szCs w:val="28"/>
          <w:rtl w:val="true"/>
          <w:lang w:bidi="fa-IR"/>
        </w:rPr>
        <w:t>».</w:t>
      </w:r>
    </w:p>
    <w:p>
      <w:pPr>
        <w:pStyle w:val="Heading4"/>
        <w:numPr>
          <w:ilvl w:val="3"/>
          <w:numId w:val="1"/>
        </w:numPr>
        <w:rPr/>
      </w:pPr>
      <w:bookmarkStart w:id="564" w:name="__RefHeading___Toc4206481_2870459653"/>
      <w:bookmarkStart w:id="565" w:name="_Toc229"/>
      <w:bookmarkEnd w:id="564"/>
      <w:r>
        <w:rPr>
          <w:rtl w:val="true"/>
        </w:rPr>
        <w:t>چكيده</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مبالغه، اسم مفعول، صفت مشبّهه و اسم تفضيل ديگر مشتقات وصفى هستند كه عمل فعل را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صيغۀ مبالغه بتواند مانند فعل عمل كند، لازم است همان شروط اسم فاعل را داشته باشد؛ زيرا صيغۀ مبالغه در واقع مبالغۀ اسم فاعل است؛ يعنى، اگر صيغۀ مبالغه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دو شرط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به معناى زمان حال يا آينده باشد و دوم اين كه بر يكى از امور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نفى، استفهام، موصوف، ذو الحال و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صيغۀ مبالغه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شرط عمل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مفعول 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به شرطى عمل مى كند كه اولاً معناى زمان حال يا آينده داشته باشد و ثانياً بر يكى از امور شش گانۀ پيش گفته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همواره و بدون هيچ قيد و شرطى عمل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مشبهه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تنها با وجود يك شرط مى تواند عمل فعل را انجام دهد و آن شرط اعتماد يا همان تكيه بر امور شش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همواره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صفت مشبهه به دليل گرفته شدن از فعل لازم نمى تواند مفعولٌبه را نصب بدهد، حتى اگر شروط عمل در آن وجود داشته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 صفت مشبهه از نظر نوع و اِعراب از سه حالت خارج نيست</w:t>
      </w:r>
      <w:r>
        <w:rPr>
          <w:rFonts w:eastAsia="Amiri" w:cs="Amiri" w:ascii="Amiri" w:hAnsi="Amiri"/>
          <w:color w:val="111111"/>
          <w:sz w:val="28"/>
          <w:szCs w:val="28"/>
          <w:rtl w:val="true"/>
          <w:lang w:bidi="ar-SA"/>
        </w:rPr>
        <w:t>:</w:t>
      </w:r>
      <w:bookmarkStart w:id="566" w:name="pg9228_91722"/>
    </w:p>
    <w:p>
      <w:pPr>
        <w:pStyle w:val="BookText"/>
        <w:rPr/>
      </w:pPr>
      <w:bookmarkEnd w:id="566"/>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صفت مشبهه مضاف به ضمير موصوف است؛ يعنى به ضميرى كه صفت مشبهه در واقع صفت آن است، يا مضاف به كلمه اى كه مضاف به ضمير موصوف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حالت از نظر اعرابى بهتر است كه معمول مرفوع شود و آن را فاعل به حساب بياوريم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دوم آن است كه معمول، نكره يا مضاف به نكره باشد كه در اين حالت منصوب كردن اين كلمه بر اساس تمييز فصيح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سوم اين است كه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باشد يا مضاف به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حالت فصيح ترين و بهترين حالت اين است 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مضافٌ‌اليه محسوب و مجرور شود</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4206483_2870459653"/>
      <w:bookmarkStart w:id="568" w:name="_Toc230"/>
      <w:bookmarkEnd w:id="567"/>
      <w:r>
        <w:rPr>
          <w:rtl w:val="true"/>
        </w:rPr>
        <w:t>تمرين</w:t>
      </w:r>
      <w:bookmarkEnd w:id="5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مشتقّ وصفى و معمول آن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غَمُّه، بَعيدٌ هَمُّه، كَثِيرٌ صَمْتُه، مَشْغُولٌ وَقْتُه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تارِكٌ فيكم الثقلَيْنِ كتابَ اللّهِ و عترتِي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الجبانَ لَهَيّابٌ لقاءَ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خالى را با واژگان مناسب زير پر كنيد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مقطوعةٌ‌، المُعطِي، حُلْوُ، علّامٌ‌، مُكْرَماً، عَذْبٌ‌، محموداً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فِى اَيّام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لِلْمُتَّقِينَ لَحُسْنَ مَآبٍ جَنّاتِ عَدْنٍ مُفَتَّحَةً لَهُمُ اَلْأَبْوابُ‌</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اَمَلُه، قليلاً زَلَلُه، منزوراً اَكْلُه، سَهْلاً اَمْرُهُ‌، 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مُنكَرُه، حاضِراً مَعروفُه</w:t>
      </w:r>
      <w:r>
        <w:rPr>
          <w:rFonts w:eastAsia="Amiri" w:cs="Amiri" w:ascii="Amiri" w:hAnsi="Amiri"/>
          <w:color w:val="111111"/>
          <w:sz w:val="28"/>
          <w:szCs w:val="28"/>
          <w:rtl w:val="true"/>
          <w:lang w:bidi="ar-SA"/>
        </w:rPr>
        <w:t>.»</w:t>
      </w:r>
      <w:r>
        <w:rPr>
          <w:rStyle w:val="FootnoteAnchor"/>
          <w:rtl w:val="true"/>
        </w:rPr>
        <w:footnoteReference w:id="165"/>
      </w:r>
      <w:bookmarkStart w:id="569" w:name="pg9228_91724"/>
    </w:p>
    <w:p>
      <w:pPr>
        <w:pStyle w:val="Heading3"/>
        <w:numPr>
          <w:ilvl w:val="2"/>
          <w:numId w:val="1"/>
        </w:numPr>
        <w:rPr/>
      </w:pPr>
      <w:bookmarkStart w:id="570" w:name="__RefHeading___Toc4206485_2870459653"/>
      <w:bookmarkStart w:id="571" w:name="_Toc231"/>
      <w:bookmarkEnd w:id="569"/>
      <w:bookmarkEnd w:id="570"/>
      <w:r>
        <w:rPr>
          <w:rtl w:val="true"/>
        </w:rPr>
        <w:t>درس دهم</w:t>
      </w:r>
      <w:r>
        <w:rPr>
          <w:rtl w:val="true"/>
        </w:rPr>
        <w:t xml:space="preserve">: </w:t>
      </w:r>
      <w:r>
        <w:rPr>
          <w:rtl w:val="true"/>
        </w:rPr>
        <w:t xml:space="preserve">شبه فعل </w:t>
      </w:r>
      <w:r>
        <w:rPr>
          <w:rtl w:val="true"/>
        </w:rPr>
        <w:t>(</w:t>
      </w:r>
      <w:r>
        <w:rPr/>
        <w:t>3</w:t>
      </w:r>
      <w:r>
        <w:rPr>
          <w:rtl w:val="true"/>
        </w:rPr>
        <w:t xml:space="preserve">) </w:t>
      </w:r>
      <w:r>
        <w:rPr>
          <w:rtl w:val="true"/>
        </w:rPr>
        <w:t>اسم تفضيل، مصدر</w:t>
      </w:r>
      <w:bookmarkEnd w:id="571"/>
    </w:p>
    <w:p>
      <w:pPr>
        <w:pStyle w:val="Heading4"/>
        <w:numPr>
          <w:ilvl w:val="3"/>
          <w:numId w:val="1"/>
        </w:numPr>
        <w:rPr/>
      </w:pPr>
      <w:bookmarkStart w:id="572" w:name="__RefHeading___Toc4206487_2870459653"/>
      <w:bookmarkStart w:id="573" w:name="_Toc232"/>
      <w:bookmarkEnd w:id="572"/>
      <w:r>
        <w:rPr>
          <w:rtl w:val="true"/>
        </w:rPr>
        <w:t>اهداف درس</w:t>
      </w:r>
      <w:bookmarkEnd w:id="573"/>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تفضيل و حالت هاى كاربرد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عمل اسم تفضيل؛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هاى عمل مصدر؛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هاى كاربرد مصدر عامل؛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نكاتى در بارۀ عمل مصدر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206489_2870459653"/>
      <w:bookmarkStart w:id="575" w:name="_Toc233"/>
      <w:bookmarkEnd w:id="574"/>
      <w:r>
        <w:rPr>
          <w:rtl w:val="true"/>
        </w:rPr>
        <w:t>درآمد</w:t>
      </w:r>
      <w:bookmarkEnd w:id="5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به جز افعال، شبه فعل ها نيز مى توانند مفعولٌبه را منصوب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پيشين اسمِ فعل و چهار نوع از مشتقات وصفى را بررسى كرديم و در اين درس با عمل آخرين مشتق وصفى، يعنى اسم تفضيل و همچنين مصدر آشنا مى شويم</w:t>
      </w:r>
      <w:r>
        <w:rPr>
          <w:rFonts w:eastAsia="IRNazanin" w:cs="IRNazanin"/>
          <w:color w:val="111111"/>
          <w:sz w:val="28"/>
          <w:szCs w:val="28"/>
          <w:rtl w:val="true"/>
          <w:lang w:bidi="fa-IR"/>
        </w:rPr>
        <w:t>.</w:t>
      </w:r>
      <w:bookmarkStart w:id="576" w:name="pg9228_91725"/>
    </w:p>
    <w:p>
      <w:pPr>
        <w:pStyle w:val="Heading4"/>
        <w:numPr>
          <w:ilvl w:val="3"/>
          <w:numId w:val="1"/>
        </w:numPr>
        <w:rPr/>
      </w:pPr>
      <w:bookmarkStart w:id="577" w:name="__RefHeading___Toc4206491_2870459653"/>
      <w:bookmarkStart w:id="578" w:name="_Toc234"/>
      <w:bookmarkEnd w:id="576"/>
      <w:bookmarkEnd w:id="577"/>
      <w:r>
        <w:rPr>
          <w:rtl w:val="true"/>
        </w:rPr>
        <w:t>شبه فعل هاى ناصب مفعولٌبه</w:t>
      </w:r>
      <w:bookmarkEnd w:id="578"/>
    </w:p>
    <w:p>
      <w:pPr>
        <w:pStyle w:val="Heading5"/>
        <w:numPr>
          <w:ilvl w:val="4"/>
          <w:numId w:val="1"/>
        </w:numPr>
        <w:rPr/>
      </w:pPr>
      <w:bookmarkStart w:id="579" w:name="__RefHeading___Toc4206493_2870459653"/>
      <w:bookmarkStart w:id="580" w:name="_Toc235"/>
      <w:bookmarkEnd w:id="579"/>
      <w:r>
        <w:rPr>
          <w:rtl w:val="true"/>
        </w:rPr>
        <w:t>ب</w:t>
      </w:r>
      <w:r>
        <w:rPr>
          <w:rtl w:val="true"/>
        </w:rPr>
        <w:t xml:space="preserve">) </w:t>
      </w:r>
      <w:r>
        <w:rPr>
          <w:rtl w:val="true"/>
        </w:rPr>
        <w:t>مشتقات وصفى</w:t>
      </w:r>
      <w:bookmarkEnd w:id="580"/>
    </w:p>
    <w:p>
      <w:pPr>
        <w:pStyle w:val="Heading4"/>
        <w:numPr>
          <w:ilvl w:val="3"/>
          <w:numId w:val="1"/>
        </w:numPr>
        <w:rPr/>
      </w:pPr>
      <w:bookmarkStart w:id="581" w:name="__RefHeading___Toc4206495_2870459653"/>
      <w:bookmarkStart w:id="582" w:name="_Toc236"/>
      <w:bookmarkEnd w:id="581"/>
      <w:r>
        <w:rPr/>
        <w:t>5</w:t>
      </w:r>
      <w:r>
        <w:rPr>
          <w:rtl w:val="true"/>
        </w:rPr>
        <w:t xml:space="preserve">. </w:t>
      </w:r>
      <w:r>
        <w:rPr>
          <w:rtl w:val="true"/>
        </w:rPr>
        <w:t>اسم تفضيل</w:t>
      </w:r>
      <w:bookmarkEnd w:id="582"/>
    </w:p>
    <w:p>
      <w:pPr>
        <w:pStyle w:val="Heading5"/>
        <w:numPr>
          <w:ilvl w:val="4"/>
          <w:numId w:val="1"/>
        </w:numPr>
        <w:rPr/>
      </w:pPr>
      <w:bookmarkStart w:id="583" w:name="__RefHeading___Toc4206497_2870459653"/>
      <w:bookmarkStart w:id="584" w:name="_Toc237"/>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 xml:space="preserve">اسم تفضيل در مذكر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مؤنث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مى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حذف اسم تفضيل از فعلى ساخته مى شود كه هشت شرط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ثلاثى باشد، مجرد باشد، تام باشد، متصرف باشد، معلوم باشد، موجَب باشد، قابليت تفاضل داشته باشد و بر رنگ، عيب يا زينت دلالت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شرايط در فعلى وجود نداشت، از كلماتى كه معناى كثرت و فراوانى مى دهند،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أشدّ و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عيوب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كنيم و مصدر منصوب آن فعل را در مقام تمييز پس از اين كلمات قرار مى دهيم؛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الوَردَةُ أشَدُّ حُمرَةً مِن تِلكَ الوَردَة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نمونه 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هايى است كه بر رنگ دلالت مى كند و فعلى كه أفعل تفضيل از آن ساخته مى شود، نبايد بر رنگ دلالت كند،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ايم</w:t>
      </w:r>
      <w:r>
        <w:rPr>
          <w:rFonts w:eastAsia="IRNazanin" w:cs="IRNazanin"/>
          <w:color w:val="111111"/>
          <w:sz w:val="28"/>
          <w:szCs w:val="28"/>
          <w:rtl w:val="true"/>
          <w:lang w:bidi="fa-IR"/>
        </w:rPr>
        <w:t>.</w:t>
      </w:r>
    </w:p>
    <w:p>
      <w:pPr>
        <w:pStyle w:val="Heading5"/>
        <w:numPr>
          <w:ilvl w:val="4"/>
          <w:numId w:val="1"/>
        </w:numPr>
        <w:rPr/>
      </w:pPr>
      <w:bookmarkStart w:id="585" w:name="__RefHeading___Toc4206499_2870459653"/>
      <w:bookmarkStart w:id="586" w:name="_Toc238"/>
      <w:bookmarkEnd w:id="585"/>
      <w:r>
        <w:rPr>
          <w:rtl w:val="true"/>
        </w:rPr>
        <w:t>حالت هاى كاربرد اسم تفضيل</w:t>
      </w:r>
      <w:bookmarkEnd w:id="586"/>
    </w:p>
    <w:p>
      <w:pPr>
        <w:pStyle w:val="Heading6"/>
        <w:numPr>
          <w:ilvl w:val="5"/>
          <w:numId w:val="1"/>
        </w:numPr>
        <w:rPr/>
      </w:pPr>
      <w:bookmarkStart w:id="587" w:name="__RefHeading___Toc4206501_2870459653"/>
      <w:bookmarkStart w:id="588" w:name="_Toc239"/>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كاربرد اسم تفضيل در جملۀ عربى از سه حالت خارج نيست</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4206503_2870459653"/>
      <w:bookmarkStart w:id="590" w:name="_Toc240"/>
      <w:bookmarkEnd w:id="589"/>
      <w:r>
        <w:rPr>
          <w:rtl w:val="true"/>
        </w:rPr>
        <w:t>الف</w:t>
      </w:r>
      <w:r>
        <w:rPr>
          <w:rtl w:val="true"/>
        </w:rPr>
        <w:t xml:space="preserve">) </w:t>
      </w:r>
      <w:r>
        <w:rPr>
          <w:rtl w:val="true"/>
        </w:rPr>
        <w:t xml:space="preserve">اسم تفضيل مجرد از </w:t>
      </w:r>
      <w:r>
        <w:rPr>
          <w:rtl w:val="true"/>
        </w:rPr>
        <w:t>«</w:t>
      </w:r>
      <w:r>
        <w:rPr>
          <w:rtl w:val="true"/>
        </w:rPr>
        <w:t>الف و لام</w:t>
      </w:r>
      <w:r>
        <w:rPr>
          <w:rtl w:val="true"/>
        </w:rPr>
        <w:t xml:space="preserve">» </w:t>
      </w:r>
      <w:r>
        <w:rPr>
          <w:rtl w:val="true"/>
        </w:rPr>
        <w:t>و اضافه</w:t>
      </w:r>
      <w:bookmarkEnd w:id="590"/>
    </w:p>
    <w:p>
      <w:pPr>
        <w:pStyle w:val="BookText"/>
        <w:rPr/>
      </w:pPr>
      <w:r>
        <w:rPr>
          <w:rFonts w:ascii="IRNazanin" w:hAnsi="IRNazanin" w:eastAsia="IRNazanin"/>
          <w:color w:val="111111"/>
          <w:sz w:val="28"/>
          <w:sz w:val="28"/>
          <w:szCs w:val="28"/>
          <w:rtl w:val="true"/>
          <w:lang w:bidi="fa-IR"/>
        </w:rPr>
        <w:t xml:space="preserve">در اين حالت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به كلمۀ پس از خود نيز اضافه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حالت از اسم تفضيل دو شرط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 كه اسم تفضيل در اين حالت حتماً بايد همراه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پس از آن بايد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حرف جر در لفظ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أعلَمُ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أكبَرُ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مضاف نشده است، پس از آن و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أَنْ يُذْكَرَ فِيهَا اِسْمُهُ وَ سَعى فِي خَرابِها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در اين آيه چون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مضاف هم نشده است، پس از آن حتماً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و در ظاهر جمله وجود ندارد؛ يعنى به دليل روشن بودن معناى كلام و براى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آن حذف شده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نماز كه در اين عبارت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مضاف هم نشده است، از اين رو طبق قاعده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بيايد، اما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مجرور آن مقدّر محسوب مى شوند؛ يعنى، ساختار مقدر اين جمله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گونه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 است</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سورۀ مبارك اعلى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تُؤْثِرُونَ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خَيْرٌ وَ أَبْقى‌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تفضيل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آن پس از اسم تفضيل نيامده است، اما واضح است كه معنا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خَيرٌ وأبقَى مِنَ الدُّنيا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اسم تفضيل در اين حالت بايد به صورت مفرد مذكر به كار رود، چه كلمۀ پيش از اسم تفضيلْ مفرد، مثنى يا جمع باشد و چه مذكر يا مؤنث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أفضلُ مِنْ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العَلِيّانِ أفضلُ مِنْ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أفضلُ مِنْ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الفاطماتُ أفضلُ مِنْ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فُضلَى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العَلِيّونَ أفضلونَ مِن</w:t>
      </w:r>
      <w:r>
        <w:rPr>
          <w:rFonts w:eastAsia="IRNazanin" w:cs="IRNazanin"/>
          <w:color w:val="111111"/>
          <w:sz w:val="28"/>
          <w:szCs w:val="28"/>
          <w:rtl w:val="true"/>
          <w:lang w:bidi="fa-IR"/>
        </w:rPr>
        <w:t>...».</w:t>
      </w:r>
      <w:bookmarkStart w:id="591" w:name="pg9228_91727"/>
    </w:p>
    <w:p>
      <w:pPr>
        <w:pStyle w:val="Heading6"/>
        <w:numPr>
          <w:ilvl w:val="5"/>
          <w:numId w:val="1"/>
        </w:numPr>
        <w:rPr/>
      </w:pPr>
      <w:bookmarkStart w:id="592" w:name="__RefHeading___Toc4206505_2870459653"/>
      <w:bookmarkStart w:id="593" w:name="_Toc241"/>
      <w:bookmarkEnd w:id="591"/>
      <w:bookmarkEnd w:id="592"/>
      <w:r>
        <w:rPr>
          <w:rtl w:val="true"/>
        </w:rPr>
        <w:t>ب</w:t>
      </w:r>
      <w:r>
        <w:rPr>
          <w:rtl w:val="true"/>
        </w:rPr>
        <w:t xml:space="preserve">) </w:t>
      </w:r>
      <w:r>
        <w:rPr>
          <w:rtl w:val="true"/>
        </w:rPr>
        <w:t xml:space="preserve">اسم تفضيل داراى </w:t>
      </w:r>
      <w:r>
        <w:rPr>
          <w:rtl w:val="true"/>
        </w:rPr>
        <w:t>«</w:t>
      </w:r>
      <w:r>
        <w:rPr>
          <w:rtl w:val="true"/>
        </w:rPr>
        <w:t>الف و لام</w:t>
      </w:r>
      <w:r>
        <w:rPr>
          <w:rtl w:val="true"/>
        </w:rPr>
        <w:t>»</w:t>
      </w:r>
      <w:bookmarkEnd w:id="593"/>
    </w:p>
    <w:p>
      <w:pPr>
        <w:pStyle w:val="BookText"/>
        <w:rPr/>
      </w:pPr>
      <w:r>
        <w:rPr>
          <w:rFonts w:ascii="Amiri" w:hAnsi="Amiri" w:eastAsia="Amiri" w:cs="Amiri"/>
          <w:color w:val="111111"/>
          <w:sz w:val="28"/>
          <w:sz w:val="28"/>
          <w:szCs w:val="28"/>
          <w:rtl w:val="true"/>
          <w:lang w:bidi="ar-SA"/>
        </w:rPr>
        <w:t xml:space="preserve">در اين حالت اسم تفضيل بايد از لحاظ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مثنى و جمع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 و مؤنث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قبل از خود مطابقت كند؛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 مذكر است و اسم تفضيل هم مفرد مذكر آمده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هِىَ الفُضلَى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است و اسم تفضيل از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شده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العَلِيّانِ هُما الأفضَلانِ‌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الفاطمَتانِ هُما الفُضلَيانِ‌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العَلِيُّونَ هُم الأفضلونَ‌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الفاطماتُ هُنَّ الفُضلَياتُ‌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سورۀ مبارك اعلَى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اَلنّارَ اَلْكُبْرى‌</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در اين آيه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مجازى است و اسم تفضيلى كه پس از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بنا بر اين،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آيۀ پيش از آن، فردى كه به شقى تر بودن توصيف شده مذكر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مبارك آل عمران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أَنْتُمُ اَلْأَعْلَوْنَ إِنْ كُنْتُمْ مُؤْمِنِينَ‌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در اين آيه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جمع مذكر مخاطب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در اسم تفضيل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دنبال اسم تفضيل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نبايد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هُوَ الأعلَمُ مِنْ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هُوَ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تفضيليه نباشد؛ يعنى بر تفاضل و برترى دلالت نكند؛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الأَقرَبُ مِن كُلِّ خَيرٍ</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برترى دادن اين شخص بر هر خيرى نيست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تفضيل</w:t>
      </w:r>
      <w:bookmarkStart w:id="594" w:name="pg9228_91728"/>
    </w:p>
    <w:p>
      <w:pPr>
        <w:pStyle w:val="BookText"/>
        <w:rPr/>
      </w:pPr>
      <w:bookmarkEnd w:id="594"/>
      <w:r>
        <w:rPr>
          <w:rFonts w:ascii="IRNazanin" w:hAnsi="IRNazanin" w:eastAsia="IRNazanin"/>
          <w:color w:val="111111"/>
          <w:sz w:val="28"/>
          <w:sz w:val="28"/>
          <w:szCs w:val="28"/>
          <w:rtl w:val="true"/>
          <w:lang w:bidi="fa-IR"/>
        </w:rPr>
        <w:t xml:space="preserve">نمى كند، بلكه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تعديه است</w:t>
      </w:r>
      <w:r>
        <w:rPr>
          <w:rFonts w:eastAsia="IRNazanin" w:cs="IRNazanin"/>
          <w:color w:val="111111"/>
          <w:sz w:val="28"/>
          <w:szCs w:val="28"/>
          <w:rtl w:val="true"/>
          <w:lang w:bidi="fa-IR"/>
        </w:rPr>
        <w:t>.</w:t>
      </w:r>
    </w:p>
    <w:p>
      <w:pPr>
        <w:pStyle w:val="Heading6"/>
        <w:numPr>
          <w:ilvl w:val="5"/>
          <w:numId w:val="1"/>
        </w:numPr>
        <w:rPr/>
      </w:pPr>
      <w:bookmarkStart w:id="595" w:name="__RefHeading___Toc4206507_2870459653"/>
      <w:bookmarkStart w:id="596" w:name="_Toc242"/>
      <w:bookmarkEnd w:id="595"/>
      <w:r>
        <w:rPr>
          <w:rtl w:val="true"/>
        </w:rPr>
        <w:t>ج</w:t>
      </w:r>
      <w:r>
        <w:rPr>
          <w:rtl w:val="true"/>
        </w:rPr>
        <w:t xml:space="preserve">) </w:t>
      </w:r>
      <w:r>
        <w:rPr>
          <w:rtl w:val="true"/>
        </w:rPr>
        <w:t>اسم تفضيل مضاف</w:t>
      </w:r>
      <w:bookmarkEnd w:id="596"/>
    </w:p>
    <w:p>
      <w:pPr>
        <w:pStyle w:val="BookText"/>
        <w:rPr/>
      </w:pPr>
      <w:r>
        <w:rPr>
          <w:rFonts w:ascii="IRNazanin" w:hAnsi="IRNazanin" w:eastAsia="IRNazanin"/>
          <w:color w:val="111111"/>
          <w:sz w:val="28"/>
          <w:sz w:val="28"/>
          <w:szCs w:val="28"/>
          <w:rtl w:val="true"/>
          <w:lang w:bidi="fa-IR"/>
        </w:rPr>
        <w:t>اسم تفضيل مضاف به كلمۀ پس از خود، با توجه به مضافٌ‌اليه آن، كه نكره يا معرفه باشد، احكام متفاوتى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اسم تفضيل به اسم نكره اضافه شود، واجب است كه اسم تفضيل به صيغۀ مفرد مذكر بيايد، حتى اگر پيش از آن اسم مؤنث، مثنى و جمع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مضافٌ‌اليه بايد از لحاظ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مثنى و جمع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ماقبلِ اسم تفضيل مطابقت كند، اما خود اسم تفضيل هميشه مفرد مذكر باقى مى ماند؛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أعلَمُ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نكره است، اضافه شده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مفرد مذكر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مؤنثى تبديل شود، باز هم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تغييرى نمى كند، ولى مضافٌ‌اليه به پيروى از كلمۀ پيش از اسم تفضيل، مؤنث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أعلَمُ 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العَلِيّانِ أعلَمُ 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الفاطمَتانِ أعلمُ طالبَتينِ‌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العَليّونَ أعلمُ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الفاطماتُ أعلمُ طالباتٍ‌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اسم تفضيل به اسم معرفه اضافه شود، هر دو حالت كاربرد اسم تفضيل جايز است؛ يعنى يا هميشه به صورت مفرد مذكر به كار مى رود، يا اين كه با ماقبلش مطابقت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أفضَلُ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نمونه،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مذكر است، هر يك از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مذكر يا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كنيم، باز اسم تفضيل همان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اما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مؤنث به كار ببريم، دو وجه متفاوت مى شود و هر دو صحيح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أفضَلُ الطّالباتِ‌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فُضلَى</w:t>
      </w:r>
    </w:p>
    <w:p>
      <w:pPr>
        <w:pStyle w:val="BookText"/>
        <w:rPr/>
      </w:pPr>
      <w:r>
        <w:rPr>
          <w:rFonts w:ascii="IRNazanin" w:hAnsi="IRNazanin" w:eastAsia="IRNazanin"/>
          <w:color w:val="111111"/>
          <w:sz w:val="28"/>
          <w:sz w:val="28"/>
          <w:szCs w:val="28"/>
          <w:rtl w:val="true"/>
          <w:lang w:bidi="fa-IR"/>
        </w:rPr>
        <w:t>الطّالباتِ‌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مثناى مذكر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العليانِ أفضلُ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العليانِ أفضلا الطلاب</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مثناى مؤنث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الفاطمتانِ أفضلُ الطالباتِ‌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الفاطمَتانِ فُضلَيا الطالبات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العليون أفضلُ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العليون أفضلوا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مؤنث هم به همين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الفاطمات أفضلُ الطالبات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الفاطمات فُضلَياتُ الطالبات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سورۀ مبارك بقره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لَتَجِدَنَّهُمْ أَحْرَصَ اَلنّاسِ عَلى حَياةٍ‌</w:t>
      </w:r>
      <w:r>
        <w:rPr>
          <w:rFonts w:eastAsia="Amiri" w:cs="Amiri" w:ascii="Amiri" w:hAnsi="Amiri"/>
          <w:color w:val="111111"/>
          <w:sz w:val="28"/>
          <w:szCs w:val="28"/>
          <w:rtl w:val="true"/>
          <w:lang w:bidi="ar-SA"/>
        </w:rPr>
        <w:t>) .</w:t>
      </w:r>
      <w:r>
        <w:rPr>
          <w:rStyle w:val="FootnoteAnchor"/>
          <w:rtl w:val="true"/>
        </w:rPr>
        <w:footnoteReference w:id="173"/>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حريص ترين، اسم تفضيلى است كه به اسم معرفه اضافه شده است و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مى توانست به صيغۀ جمع به كار رود، اما در اينجا به دليل اضافه شدن به معرفه، به صورت مفرد مذكر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آيات به قرينۀ ماقبل، جمع بسته شده است؛ براى نمونه در سورۀ مبارك انعام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فِي كُلِّ قَرْيَةٍ أَكابِرَ مُجْرِمِيها لِيَمْكُرُوا فِيها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كاربرد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و چون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كسب كرده و معرفه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ديگر اين است كه كلمۀ پيش از اسم تفضيل</w:t>
      </w:r>
      <w:r>
        <w:rPr>
          <w:rStyle w:val="FootnoteAnchor"/>
          <w:rtl w:val="true"/>
        </w:rPr>
        <w:footnoteReference w:id="175"/>
      </w:r>
      <w:r>
        <w:rPr>
          <w:rFonts w:ascii="IRNazanin" w:hAnsi="IRNazanin" w:eastAsia="IRNazanin"/>
          <w:color w:val="111111"/>
          <w:sz w:val="28"/>
          <w:sz w:val="28"/>
          <w:szCs w:val="28"/>
          <w:rtl w:val="true"/>
          <w:lang w:bidi="fa-IR"/>
        </w:rPr>
        <w:t>بايد با مضافٌ‌اليه از يك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تفاوتى ندارد كه اسم مضاف، مضاف به معرفه باشد يا مضاف به 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كلمۀ جنس در اينجا مذكر و مؤنث نيست، بلكه منظور جنس اشياء يا اشخاص يا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أفضلُ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bookmarkStart w:id="597" w:name="pg9228_91730"/>
    </w:p>
    <w:p>
      <w:pPr>
        <w:pStyle w:val="BookText"/>
        <w:rPr/>
      </w:pPr>
      <w:bookmarkEnd w:id="597"/>
      <w:r>
        <w:rPr>
          <w:rFonts w:ascii="IRNazanin" w:hAnsi="IRNazanin" w:eastAsia="IRNazanin"/>
          <w:color w:val="111111"/>
          <w:sz w:val="28"/>
          <w:sz w:val="28"/>
          <w:szCs w:val="28"/>
          <w:rtl w:val="true"/>
          <w:lang w:bidi="fa-IR"/>
        </w:rPr>
        <w:t>أفضلُ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الملائكةُ أفضلُ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ملائكه از جنس بشر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برترى ملائكه را بر بشر بيان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الملائكةُ أفضلُ مِن البشر</w:t>
      </w:r>
      <w:r>
        <w:rPr>
          <w:rFonts w:eastAsia="IRNazanin" w:cs="IRNazanin"/>
          <w:color w:val="111111"/>
          <w:sz w:val="28"/>
          <w:szCs w:val="28"/>
          <w:rtl w:val="true"/>
          <w:lang w:bidi="fa-IR"/>
        </w:rPr>
        <w:t>».</w:t>
      </w:r>
    </w:p>
    <w:p>
      <w:pPr>
        <w:pStyle w:val="Heading5"/>
        <w:numPr>
          <w:ilvl w:val="4"/>
          <w:numId w:val="1"/>
        </w:numPr>
        <w:rPr/>
      </w:pPr>
      <w:bookmarkStart w:id="598" w:name="__RefHeading___Toc4206509_2870459653"/>
      <w:bookmarkStart w:id="599" w:name="_Toc243"/>
      <w:bookmarkEnd w:id="598"/>
      <w:r>
        <w:rPr>
          <w:rtl w:val="true"/>
        </w:rPr>
        <w:t>چگونگى عمل اسم تفضيل</w:t>
      </w:r>
      <w:bookmarkEnd w:id="599"/>
    </w:p>
    <w:p>
      <w:pPr>
        <w:pStyle w:val="BookText"/>
        <w:rPr/>
      </w:pPr>
      <w:r>
        <w:rPr>
          <w:rFonts w:ascii="IRNazanin" w:hAnsi="IRNazanin" w:eastAsia="IRNazanin"/>
          <w:color w:val="111111"/>
          <w:sz w:val="28"/>
          <w:sz w:val="28"/>
          <w:szCs w:val="28"/>
          <w:rtl w:val="true"/>
          <w:lang w:bidi="fa-IR"/>
        </w:rPr>
        <w:t>آيا اسم تفضيل مى تواند فاعل را مرفوع كند؟ مفعولٌبه را منصوب كند؟ يا كلمات ديگرى را معمول خودش قرار دهد؟</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هيچ گاه مفعولٌبه نمى گيرد؛ يعنى نمى تواند عامل نصب مفعولٌبه شود؛ اما همواره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فاعل در حالت معمول همواره ضمير مستتر است، مگر در يك مورد خاص كه در ادامۀ بحث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أعلَمُ مِن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ديگر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أعلمُ مِنْ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وجوبى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 اين كه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مذكر است، ولى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تقدير مى گيريم تا اين ضمير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الفاطمتانِ أعلَمُ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شود</w:t>
      </w:r>
      <w:r>
        <w:rPr>
          <w:rFonts w:eastAsia="IRNazanin" w:cs="IRNazanin"/>
          <w:color w:val="111111"/>
          <w:sz w:val="28"/>
          <w:szCs w:val="28"/>
          <w:rtl w:val="true"/>
          <w:lang w:bidi="fa-IR"/>
        </w:rPr>
        <w:t>.</w:t>
      </w:r>
    </w:p>
    <w:p>
      <w:pPr>
        <w:pStyle w:val="Heading5"/>
        <w:numPr>
          <w:ilvl w:val="4"/>
          <w:numId w:val="1"/>
        </w:numPr>
        <w:rPr/>
      </w:pPr>
      <w:bookmarkStart w:id="600" w:name="__RefHeading___Toc4206511_2870459653"/>
      <w:bookmarkStart w:id="601" w:name="_Toc244"/>
      <w:bookmarkEnd w:id="600"/>
      <w:r>
        <w:rPr>
          <w:rtl w:val="true"/>
        </w:rPr>
        <w:t>فاعلِ ظاهر براى اسم تفضيل</w:t>
      </w:r>
      <w:bookmarkEnd w:id="6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كه اسم ظاهر فاعل اسم تفضيل نمى شود، مگر در يك مورد كه در كتب نحوى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الكُحل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نام آن است كه در شاهد مثال اين مورد،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سُرمه،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رجُلاً أحسَنَ فى عَينِهِ الكُحلُ مِنهُ فى عَينِ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مردى را كه سرمه در چشمش زيباتر باشد از همين سُرمه در چشم زيد؛ يعنى سُرمه در چشم زيد از سُرمه در چشم ديگران خيلى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 رجُلاً و منصوب است،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مرفوع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نيست، بلكه اسم ظاهر است و اين تنها حالتى است كه اسم تفضيل مى تواند اسم ظاهر را رفع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فاعل اسم تفضيل با وجود سه شرط مى تواند اسم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جملۀ حاوى اسم تفضيل، مشتمل بر نفى، نهى يا استفهام باشد، همان گونه كه در مثال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منفى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اسم تفضيلى كه مى خواهد فاعل ظاهر داشته باشد، صفت يا خبر براى ماقبل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پيشين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شىءِ تفضيل يافته، در دو جايگاه و به دو اعتبار مختلف بر خودش برترى داده شود، آن گونه كه در مثال، سُرمه در چشم زيد با سُرمه در چشم ديگران برترى داده شده است و در واقع يك شىء در دو جايگاه و به دو اعتبار مختلف بر خودش برترى يافته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 در ساختار استفهامى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 النّاسِ رجُلٌ أحَقُّ بهِ الحَمدُ مِنهُ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مفهوم اين جمله آن است كه آيا كسى وجود دارد كه مدح و ستايش او سزاوارتر از مدح و ستايش على باشد؟ در اينجا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أيّامٍ أحَبُّ إلَى اللهِ فيها الصَّومُ مِنهُ في عَشرِ ذي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بنا بر اين، روزۀ دهۀ اول ذى الحجه بر روزه در ايام ديگر برترى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منفى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پيشين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صفت واقع شده اند و همچنين شىءِ برترى داده شده، در دو جايگاه و دو موقعيت مختلف بر خودش برترى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موردى است كه اسم تفضيل مى تواند اسم ظاهر را رفع دهد</w:t>
      </w:r>
      <w:r>
        <w:rPr>
          <w:rFonts w:eastAsia="IRNazanin" w:cs="IRNazanin"/>
          <w:color w:val="111111"/>
          <w:sz w:val="28"/>
          <w:szCs w:val="28"/>
          <w:rtl w:val="true"/>
          <w:lang w:bidi="fa-IR"/>
        </w:rPr>
        <w:t>.</w:t>
      </w:r>
      <w:bookmarkStart w:id="602" w:name="pg9228_91732"/>
    </w:p>
    <w:p>
      <w:pPr>
        <w:pStyle w:val="BookText"/>
        <w:rPr/>
      </w:pPr>
      <w:bookmarkEnd w:id="602"/>
      <w:r>
        <w:rPr>
          <w:rFonts w:ascii="IRNazanin" w:hAnsi="IRNazanin" w:eastAsia="IRNazanin"/>
          <w:color w:val="111111"/>
          <w:sz w:val="28"/>
          <w:sz w:val="28"/>
          <w:szCs w:val="28"/>
          <w:rtl w:val="true"/>
          <w:lang w:bidi="fa-IR"/>
        </w:rPr>
        <w:t>نكتۀ ديگر در عمل اسم تفضيل اين است كه اگر اسمى پس از اسم تفضيل واقع شود و از لحاظ معنايى نسبت به اسم تفضيل حالت فاعلى داشته باشد؛ يعنى در واقع اسم تفضيل در معنا به اسم پس از خود نسبت داده شده باشد، چنين اسمى، تمييز به حساب مى آيد؛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أكثَرُ عِلماً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أكمَلُ إيماناً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مثال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معنايى نسبت به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فاعلى دارند، هرچند در اعراب تمييز محسوب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نحوى نيز ضمير مستتر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به شمار مى آورند؛ گويا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أكثَرُ عِلماً مِن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يَكثُرُ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أكملُ إيماناً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يَكمُلُ يا كَمُلَ إيمانُكَ‌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كلمۀ پس از اسم تفضيل نسبت به اسم تفضيل حالت فاعلى نداشته باشد، نمى توان آن را تمييز قرار داد، بلكه در اين حالت بايد اسم تفضيل را به كلمۀ پس از آن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أفضَلُ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از نظر معنايى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نمى شود، پس بايد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مضافٌ‌اليه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أفضَلُ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چنين حالتى نيز مى توان كلمه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تمييز منصوب كنيم و به شرطى كه اسم تفضيل را به كلمۀ ديگرى اضافه كنيم و پس از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أفضلُ الناسِ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أفضلُ الناسِ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با وجود يك مضافٌ‌اليه، نمى توان مضافٌ‌اليه ديگرى براى آن آورد</w:t>
      </w:r>
      <w:r>
        <w:rPr>
          <w:rFonts w:eastAsia="IRNazanin" w:cs="IRNazanin"/>
          <w:color w:val="111111"/>
          <w:sz w:val="28"/>
          <w:szCs w:val="28"/>
          <w:rtl w:val="true"/>
          <w:lang w:bidi="fa-IR"/>
        </w:rPr>
        <w:t>.</w:t>
      </w:r>
    </w:p>
    <w:p>
      <w:pPr>
        <w:pStyle w:val="Heading4"/>
        <w:numPr>
          <w:ilvl w:val="3"/>
          <w:numId w:val="1"/>
        </w:numPr>
        <w:rPr/>
      </w:pPr>
      <w:bookmarkStart w:id="603" w:name="__RefHeading___Toc4206513_2870459653"/>
      <w:bookmarkStart w:id="604" w:name="_Toc245"/>
      <w:bookmarkEnd w:id="603"/>
      <w:r>
        <w:rPr>
          <w:rtl w:val="true"/>
        </w:rPr>
        <w:t>ج</w:t>
      </w:r>
      <w:r>
        <w:rPr>
          <w:rtl w:val="true"/>
        </w:rPr>
        <w:t xml:space="preserve">) </w:t>
      </w:r>
      <w:r>
        <w:rPr>
          <w:rtl w:val="true"/>
        </w:rPr>
        <w:t>مصدر</w:t>
      </w:r>
      <w:bookmarkEnd w:id="604"/>
    </w:p>
    <w:p>
      <w:pPr>
        <w:pStyle w:val="Heading5"/>
        <w:numPr>
          <w:ilvl w:val="4"/>
          <w:numId w:val="1"/>
        </w:numPr>
        <w:rPr/>
      </w:pPr>
      <w:bookmarkStart w:id="605" w:name="__RefHeading___Toc4206515_2870459653"/>
      <w:bookmarkStart w:id="606" w:name="_Toc246"/>
      <w:bookmarkEnd w:id="605"/>
      <w:r>
        <w:rPr>
          <w:rtl w:val="true"/>
        </w:rPr>
        <w:t>اشاره</w:t>
      </w:r>
      <w:bookmarkEnd w:id="6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نيز همانند ديگر اقسام شبه فعل ها مى تواند همچون فعل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مصدر، مصدر فعل لازم باشد، همانند فعل لازم تنها فاعل را مرفوع مى كند و مفعولٌبه نمى پذيرد و اگر مصدر يك فعل متعدى باشد، مانند فعل متعدى علاوه بر فاعل، مفعولٌبه هم مى گيرد</w:t>
      </w:r>
      <w:r>
        <w:rPr>
          <w:rFonts w:eastAsia="IRNazanin" w:cs="IRNazanin"/>
          <w:color w:val="111111"/>
          <w:sz w:val="28"/>
          <w:szCs w:val="28"/>
          <w:rtl w:val="true"/>
          <w:lang w:bidi="fa-IR"/>
        </w:rPr>
        <w:t>.</w:t>
      </w:r>
      <w:bookmarkStart w:id="607" w:name="pg9228_91733"/>
    </w:p>
    <w:p>
      <w:pPr>
        <w:pStyle w:val="BookText"/>
        <w:rPr/>
      </w:pPr>
      <w:bookmarkEnd w:id="607"/>
      <w:r>
        <w:rPr>
          <w:rFonts w:ascii="Amiri" w:hAnsi="Amiri" w:eastAsia="Amiri" w:cs="Amiri"/>
          <w:color w:val="111111"/>
          <w:sz w:val="28"/>
          <w:sz w:val="28"/>
          <w:szCs w:val="28"/>
          <w:rtl w:val="true"/>
          <w:lang w:bidi="ar-SA"/>
        </w:rPr>
        <w:t>البته مصدر با شرايطى عمل مى كند و تنها در دو حالت مى تواند مانند فعل خود عمل كند</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206517_2870459653"/>
      <w:bookmarkStart w:id="609" w:name="_Toc247"/>
      <w:bookmarkEnd w:id="608"/>
      <w:r>
        <w:rPr>
          <w:rtl w:val="true"/>
        </w:rPr>
        <w:t>حالت هاى عمل مصدر</w:t>
      </w:r>
      <w:bookmarkEnd w:id="609"/>
    </w:p>
    <w:p>
      <w:pPr>
        <w:pStyle w:val="Heading6"/>
        <w:numPr>
          <w:ilvl w:val="5"/>
          <w:numId w:val="1"/>
        </w:numPr>
        <w:rPr/>
      </w:pPr>
      <w:bookmarkStart w:id="610" w:name="__RefHeading___Toc4206519_2870459653"/>
      <w:bookmarkStart w:id="611" w:name="_Toc248"/>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عمل مصدر تنها در دو حالت امكان پذير است</w:t>
      </w:r>
      <w:r>
        <w:rPr>
          <w:rFonts w:eastAsia="IRNazanin" w:cs="IRNazanin"/>
          <w:color w:val="111111"/>
          <w:sz w:val="28"/>
          <w:szCs w:val="28"/>
          <w:rtl w:val="true"/>
          <w:lang w:bidi="fa-IR"/>
        </w:rPr>
        <w:t>:</w:t>
      </w:r>
    </w:p>
    <w:p>
      <w:pPr>
        <w:pStyle w:val="Heading6"/>
        <w:numPr>
          <w:ilvl w:val="5"/>
          <w:numId w:val="1"/>
        </w:numPr>
        <w:rPr/>
      </w:pPr>
      <w:bookmarkStart w:id="612" w:name="__RefHeading___Toc4206521_2870459653"/>
      <w:bookmarkStart w:id="613" w:name="_Toc249"/>
      <w:bookmarkEnd w:id="612"/>
      <w:r>
        <w:rPr>
          <w:rtl w:val="true"/>
        </w:rPr>
        <w:t>الف</w:t>
      </w:r>
      <w:r>
        <w:rPr>
          <w:rtl w:val="true"/>
        </w:rPr>
        <w:t xml:space="preserve">) </w:t>
      </w:r>
      <w:r>
        <w:rPr>
          <w:rtl w:val="true"/>
        </w:rPr>
        <w:t>مفعول مطلق نيابى</w:t>
      </w:r>
      <w:bookmarkEnd w:id="613"/>
    </w:p>
    <w:p>
      <w:pPr>
        <w:pStyle w:val="BookText"/>
        <w:rPr/>
      </w:pPr>
      <w:r>
        <w:rPr>
          <w:rFonts w:ascii="IRNazanin" w:hAnsi="IRNazanin" w:eastAsia="IRNazanin"/>
          <w:color w:val="111111"/>
          <w:sz w:val="28"/>
          <w:sz w:val="28"/>
          <w:szCs w:val="28"/>
          <w:rtl w:val="true"/>
          <w:lang w:bidi="fa-IR"/>
        </w:rPr>
        <w:t>در درس نخست گفتيم كه مفعول مطلق نيابى مصدرى است كه از فعل خود نيابت مى كند و به جاى آن مى نشيند و چون جاى فعل را گرفته است، مى تواند مانند فعل عمل كند؛ اگر لازم باشد، فاعل و اگر متعدى باشد، فاعل و مفعولٌبه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ساختارهاى قياسى در زبان عربى به كار رفتن مصدرى متعدّى در آغاز جمله و ذكر اسمى منصوب به عنوان مفعولٌبه آن مصدر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مطلقى است كه از فعل امر نيابت كرده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اين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نابَ مَنابَ فعلٍ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ضميرٌ مستترٌ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مصدر است، توانسته فاعل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محلاً مرفوع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نقش مفعولٌبه منصوب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اسلوب، قياسى و تكرارپذير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تمرينهايتان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اسلوب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كِتابةً 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مصدر منصوب متعدى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مفعولٌبه خود قرار داده و منصوب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و محلاً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 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اُكتُبوا 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مصدر منصوب مفرد معنا شود يا مثنى يا جمع، به مخاطب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جملۀ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 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خطاب به گروهى مذكر و مخاطب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مفعول مطلق نيابى در زبان عربى كاربرد زيادى دارد و نمونه هاى آن بسيار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نيابى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سَبِّحوا، سَبِّح يا</w:t>
      </w:r>
      <w:bookmarkStart w:id="614" w:name="pg9228_91734"/>
    </w:p>
    <w:p>
      <w:pPr>
        <w:pStyle w:val="BookText"/>
        <w:rPr/>
      </w:pPr>
      <w:bookmarkEnd w:id="614"/>
      <w:r>
        <w:rPr>
          <w:rFonts w:ascii="IRNazanin" w:hAnsi="IRNazanin" w:eastAsia="IRNazanin"/>
          <w:color w:val="111111"/>
          <w:sz w:val="28"/>
          <w:sz w:val="28"/>
          <w:szCs w:val="28"/>
          <w:rtl w:val="true"/>
          <w:lang w:bidi="fa-IR"/>
        </w:rPr>
        <w:t>أسَبِّحُ‌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كدام از اين معانى با توجه به جمله و مخاطب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نيابى گاه به مفعولٌبه خود اضافه مى شود؛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هرچند لفظ جلاله مضافٌ‌اليه و مجرور است، اما در واقع مفعولٌبه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حِينَ تُمْسُونَ وَ حِينَ تُصْبِحُونَ وَ لَهُ اَلْحَمْدُ فِي اَلسَّماواتِ وَ اَلْأَرْضِ وَ عَشِيًّا وَ حِينَ تُظْهِرُونَ‌</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به قرينۀ دو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صيغۀ جمع مذكر مخاطب هستند، درمى يابيم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يك فعل امر جمع مذكر مخاطب شده است؛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را تسبيح و تنزيه كنيد</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4206523_2870459653"/>
      <w:bookmarkStart w:id="616" w:name="_Toc250"/>
      <w:bookmarkEnd w:id="615"/>
      <w:r>
        <w:rPr>
          <w:rtl w:val="true"/>
        </w:rPr>
        <w:t>ب</w:t>
      </w:r>
      <w:r>
        <w:rPr>
          <w:rtl w:val="true"/>
        </w:rPr>
        <w:t xml:space="preserve">) </w:t>
      </w:r>
      <w:r>
        <w:rPr>
          <w:rtl w:val="true"/>
        </w:rPr>
        <w:t>مصدر قابل جايگزينى با حرف مصدرى به همراه فعل</w:t>
      </w:r>
      <w:bookmarkEnd w:id="616"/>
    </w:p>
    <w:p>
      <w:pPr>
        <w:pStyle w:val="BookText"/>
        <w:rPr/>
      </w:pPr>
      <w:r>
        <w:rPr>
          <w:rFonts w:ascii="IRNazanin" w:hAnsi="IRNazanin" w:eastAsia="IRNazanin"/>
          <w:color w:val="111111"/>
          <w:sz w:val="28"/>
          <w:sz w:val="28"/>
          <w:szCs w:val="28"/>
          <w:rtl w:val="true"/>
          <w:lang w:bidi="fa-IR"/>
        </w:rPr>
        <w:t xml:space="preserve">اگر بتوان به جاى مصدر،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فعل به كار برد و بدون تغيير معنا، جملۀ صحيحى به دست آيد، چنين مصدرى مى تواند عمل فعل خود را انجام دهد؛ يعنى فاعل را مرفوع و مفعولٌبه را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تشخيص اين كه تقدير مصدر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فرض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به زمان تحقق عمل بستگى دارد؛ يعنى اگر مصدر در زمان حال تحقق يابد، اين مصدر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مضارع تقدير مى شود؛ اگر در زمان گذشته تحقق يافته باشد،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و فعل ماضى و اگر در زمان آينده محقق شود، تقدير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فرض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تقدير، معناى درستى از كلام دريافت شود، درمى يابيم كه اين مصدر مى تواند عمل فعل را انجام دهد، در غير اين صورت نمى تواند همچون فعل عمل 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تَعَجَّبتُ مِن ضَرْبِ عليٍّ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تعجب كردم از زدن على زيد 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توانسته است مفعولٌبه را منصوب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عليٍّ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w:t>
      </w:r>
      <w:bookmarkStart w:id="617" w:name="pg9228_91735"/>
    </w:p>
    <w:p>
      <w:pPr>
        <w:pStyle w:val="BookText"/>
        <w:rPr/>
      </w:pPr>
      <w:bookmarkEnd w:id="617"/>
      <w:r>
        <w:rPr>
          <w:rFonts w:ascii="IRNazanin" w:hAnsi="IRNazanin" w:eastAsia="IRNazanin"/>
          <w:color w:val="111111"/>
          <w:sz w:val="28"/>
          <w:sz w:val="28"/>
          <w:szCs w:val="28"/>
          <w:rtl w:val="true"/>
          <w:lang w:bidi="fa-IR"/>
        </w:rPr>
        <w:t xml:space="preserve">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ماى مصدريه به همراه فعل قرار داد، اما اين كه فعل، ماضى يا مضارع تقدير شود و حرف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زمان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گذشته رخ داده است؛ بنا بر اين، 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ماضى استفاده كرد؛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تَعَجَّبْتُ مِن أنْ ضَرَبَ عليٌّ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اى صحيح است و معنايى صحيح دارد؛ بنا بر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عمل را دارد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زمان تحقق فعل در آينده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مى شود؛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تَعَجَّبْتُ مِن أنْ يَضْرِبَ عليٌّ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زمان تحقق فعل در زمان 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مى شود؛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تَعَجَّبتُ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عليٌّ زيداً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تقدير حروف مصدرى و فعل، معنايى صحيح به دست نيايد، مصدر نمى تواند عمل كند؛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 كتابةً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كرد؛ زيرا در اين جمله نمى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مصدرى به همراه فعل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 أن كَتَبَ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عبارت به لحاظ اسلوب عربى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نمى توان به جاى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 ما يَكتُبُ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علت منصوب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عمل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اين واژۀ 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معمول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اوّلى مفعول مطلق و دومى مفعولٌبه است</w:t>
      </w:r>
      <w:r>
        <w:rPr>
          <w:rFonts w:eastAsia="IRNazanin" w:cs="IRNazanin"/>
          <w:color w:val="111111"/>
          <w:sz w:val="28"/>
          <w:szCs w:val="28"/>
          <w:rtl w:val="true"/>
          <w:lang w:bidi="fa-IR"/>
        </w:rPr>
        <w:t>.</w:t>
      </w:r>
    </w:p>
    <w:p>
      <w:pPr>
        <w:pStyle w:val="Heading5"/>
        <w:numPr>
          <w:ilvl w:val="4"/>
          <w:numId w:val="1"/>
        </w:numPr>
        <w:rPr/>
      </w:pPr>
      <w:bookmarkStart w:id="618" w:name="__RefHeading___Toc4206525_2870459653"/>
      <w:bookmarkStart w:id="619" w:name="_Toc251"/>
      <w:bookmarkEnd w:id="618"/>
      <w:r>
        <w:rPr>
          <w:rtl w:val="true"/>
        </w:rPr>
        <w:t>حالت هاى كاربرد مصدر عامل</w:t>
      </w:r>
      <w:bookmarkEnd w:id="619"/>
    </w:p>
    <w:p>
      <w:pPr>
        <w:pStyle w:val="Heading6"/>
        <w:numPr>
          <w:ilvl w:val="5"/>
          <w:numId w:val="1"/>
        </w:numPr>
        <w:rPr/>
      </w:pPr>
      <w:bookmarkStart w:id="620" w:name="__RefHeading___Toc4206527_2870459653"/>
      <w:bookmarkStart w:id="621" w:name="_Toc252"/>
      <w:bookmarkEnd w:id="620"/>
      <w:r>
        <w:rPr>
          <w:rtl w:val="true"/>
        </w:rPr>
        <w:t>اشاره</w:t>
      </w:r>
      <w:bookmarkEnd w:id="6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 در بارۀ عمل مصدر، حالت هاى مصدر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مصدر با فرض داشتن شروط عمل به چند حالت به كار مى رود؟ پاسخ اين است كه مصدر عامل به ترتيب كثرت كاربرد در يكى از سه حالت زير به كار مى رود</w:t>
      </w:r>
      <w:r>
        <w:rPr>
          <w:rFonts w:eastAsia="IRNazanin" w:cs="IRNazanin"/>
          <w:color w:val="111111"/>
          <w:sz w:val="28"/>
          <w:szCs w:val="28"/>
          <w:rtl w:val="true"/>
          <w:lang w:bidi="fa-IR"/>
        </w:rPr>
        <w:t>:</w:t>
      </w:r>
      <w:bookmarkStart w:id="622" w:name="pg9228_91736"/>
    </w:p>
    <w:p>
      <w:pPr>
        <w:pStyle w:val="Heading6"/>
        <w:numPr>
          <w:ilvl w:val="5"/>
          <w:numId w:val="1"/>
        </w:numPr>
        <w:rPr/>
      </w:pPr>
      <w:bookmarkStart w:id="623" w:name="__RefHeading___Toc4206529_2870459653"/>
      <w:bookmarkStart w:id="624" w:name="_Toc253"/>
      <w:bookmarkEnd w:id="622"/>
      <w:bookmarkEnd w:id="623"/>
      <w:r>
        <w:rPr>
          <w:rtl w:val="true"/>
        </w:rPr>
        <w:t>الف</w:t>
      </w:r>
      <w:r>
        <w:rPr>
          <w:rtl w:val="true"/>
        </w:rPr>
        <w:t xml:space="preserve">) </w:t>
      </w:r>
      <w:r>
        <w:rPr>
          <w:rtl w:val="true"/>
        </w:rPr>
        <w:t>مصدر مضاف</w:t>
      </w:r>
      <w:bookmarkEnd w:id="624"/>
    </w:p>
    <w:p>
      <w:pPr>
        <w:pStyle w:val="BookText"/>
        <w:rPr/>
      </w:pPr>
      <w:r>
        <w:rPr>
          <w:rFonts w:ascii="IRNazanin" w:hAnsi="IRNazanin" w:eastAsia="IRNazanin"/>
          <w:color w:val="111111"/>
          <w:sz w:val="28"/>
          <w:sz w:val="28"/>
          <w:szCs w:val="28"/>
          <w:rtl w:val="true"/>
          <w:lang w:bidi="fa-IR"/>
        </w:rPr>
        <w:t>نخستين حالت، اضافه شدن مصدر عامل به واژۀ پس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مصدر از فعل لازم گرفته شده باشد مفعولٌبه نمى گيرد و از آنجا كه مضاف است به فاعل خود اضافه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تَعَجَّبتُ مِن ذَهابِ عليٍّ إلى مدينتِهِ‌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مى تواند فاعل بگيرد و مفعولٌبه نمى پذيرد و در اينجا نيز به فاعل خود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مضافٌ‌اليه بودن لفظاً مجرور است، اما در معنا و در اصطلاح در محل بعيد خود، فاعل و محلاً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مصدر عامل، متعدى و مضاف باشد، فصيح تر آن است كه مصدر به فاعل خود اضافه شود و مفعولٌبه منصوب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إكرامُ عليٍّ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اكرام على نسبت به زيد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از سويى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سوى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آن را فاعل خود قرار داده است؛ يعنى اكرام از على صادر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نيز مصدر متعدى مضاف به فاعل كاربرد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 وَ جَعَلْنا قُلُوبَهُمْ قاسِيَةً‌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ما قبل خود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استينافيه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به معناى شكستن كه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مصدر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واقع فاعل آن است،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است؛ يعنى به سبب شكستنشان پيمانشان را، آن ها را لعنت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قُلُوبَهُمْ 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تحويل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مفعولٌبه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مفعولٌبه دوم خود قرار داده است</w:t>
      </w:r>
      <w:r>
        <w:rPr>
          <w:rFonts w:eastAsia="IRNazanin" w:cs="IRNazanin"/>
          <w:color w:val="111111"/>
          <w:sz w:val="28"/>
          <w:szCs w:val="28"/>
          <w:rtl w:val="true"/>
          <w:lang w:bidi="fa-IR"/>
        </w:rPr>
        <w:t>.</w:t>
      </w:r>
      <w:bookmarkStart w:id="625" w:name="pg9228_91737"/>
    </w:p>
    <w:p>
      <w:pPr>
        <w:pStyle w:val="BookText"/>
        <w:rPr/>
      </w:pPr>
      <w:bookmarkEnd w:id="625"/>
      <w:r>
        <w:rPr>
          <w:rFonts w:ascii="IRNazanin" w:hAnsi="IRNazanin" w:eastAsia="IRNazanin"/>
          <w:color w:val="111111"/>
          <w:sz w:val="28"/>
          <w:sz w:val="28"/>
          <w:szCs w:val="28"/>
          <w:rtl w:val="true"/>
          <w:lang w:bidi="fa-IR"/>
        </w:rPr>
        <w:t>حالت دوم، اضافه شدن مصدر متعدى به مفعولٌبه و مرفوع باقى ماندن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اين حالت كمتر به كار مى رود، ولى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أعجَبني إِكرامُ عليٍّ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فاعل و منصوب كردن مفعول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مفعولٌبه اضافه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باقى گذارد؛ يعنى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أعجَبَنى إِكرامُ زيدٍ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فاعل مرفوع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عبارت اين گونه است خوشم آمد از پذيرايى شدن زيد توسط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مضافٌ‌اليه بودن لفظاً مجرور است، اما محلاً منصوب است؛ زيرا در واقع مفعولٌبه بوده و در اصطلاح محل بعيد آن محلّ نصب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26" w:name="__RefHeading___Toc4206531_2870459653"/>
      <w:bookmarkStart w:id="627" w:name="_Toc254"/>
      <w:bookmarkEnd w:id="626"/>
      <w:r>
        <w:rPr>
          <w:rtl w:val="true"/>
        </w:rPr>
        <w:t>ب</w:t>
      </w:r>
      <w:r>
        <w:rPr>
          <w:rtl w:val="true"/>
        </w:rPr>
        <w:t xml:space="preserve">) </w:t>
      </w:r>
      <w:r>
        <w:rPr>
          <w:rtl w:val="true"/>
        </w:rPr>
        <w:t xml:space="preserve">مصدر مجرد از </w:t>
      </w:r>
      <w:r>
        <w:rPr>
          <w:rtl w:val="true"/>
        </w:rPr>
        <w:t>«</w:t>
      </w:r>
      <w:r>
        <w:rPr>
          <w:rtl w:val="true"/>
        </w:rPr>
        <w:t>الف و لام</w:t>
      </w:r>
      <w:r>
        <w:rPr>
          <w:rtl w:val="true"/>
        </w:rPr>
        <w:t xml:space="preserve">» </w:t>
      </w:r>
      <w:r>
        <w:rPr>
          <w:rtl w:val="true"/>
        </w:rPr>
        <w:t>و اضافه</w:t>
      </w:r>
      <w:bookmarkEnd w:id="6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مصدر عامل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به مابعد خود اضافه شده، بلكه مصدر 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منوّن نيز اگر شرايط عمل را داشته باشد، مى تواند عمل فعل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فردى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كه پيش تر به شما گفتم، انجام دادى يا نه‌؟ شما ممكن است در پاسخ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برادرت نمى ترسيدم، انجام مى دادم، اما چون مى ترسم،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در عربى اين گونه بيان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خَوفٌ أَخاكَ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ترس از برادرت نبود قطعاً اين كار را انجام مى دادم</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مبتداى مرفوع به ضمه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مضافٌ‌اليه، مبنى بر فتح و محلاً مجرور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تأكيدى است كه در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لَولَاى شرطيه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w:t>
      </w:r>
      <w:bookmarkStart w:id="628" w:name="pg9228_91738"/>
    </w:p>
    <w:p>
      <w:pPr>
        <w:pStyle w:val="BookText"/>
        <w:rPr/>
      </w:pPr>
      <w:bookmarkEnd w:id="6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مشاهده مى شود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دارد و مجرّد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نقش مفعولٌبه خود منصوب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أَدْراكَ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إِطْعامٌ فِي يَوْمٍ ذِي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مِسْكِيناً ذا مَتْرَبَةٍ‌</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منّون از باب إفعال است؛ بنا بر اين، مصدر منوّن هم اگر متعدى باشد، مى تواند مفعولٌبه را منصوب كند</w:t>
      </w:r>
      <w:r>
        <w:rPr>
          <w:rFonts w:eastAsia="IRNazanin" w:cs="IRNazanin"/>
          <w:color w:val="111111"/>
          <w:sz w:val="28"/>
          <w:szCs w:val="28"/>
          <w:rtl w:val="true"/>
          <w:lang w:bidi="fa-IR"/>
        </w:rPr>
        <w:t>.</w:t>
      </w:r>
    </w:p>
    <w:p>
      <w:pPr>
        <w:pStyle w:val="Heading6"/>
        <w:numPr>
          <w:ilvl w:val="5"/>
          <w:numId w:val="1"/>
        </w:numPr>
        <w:rPr/>
      </w:pPr>
      <w:bookmarkStart w:id="629" w:name="__RefHeading___Toc4206533_2870459653"/>
      <w:bookmarkStart w:id="630" w:name="_Toc255"/>
      <w:bookmarkEnd w:id="629"/>
      <w:r>
        <w:rPr>
          <w:rtl w:val="true"/>
        </w:rPr>
        <w:t>ج</w:t>
      </w:r>
      <w:r>
        <w:rPr>
          <w:rtl w:val="true"/>
        </w:rPr>
        <w:t xml:space="preserve">) </w:t>
      </w:r>
      <w:r>
        <w:rPr>
          <w:rtl w:val="true"/>
        </w:rPr>
        <w:t xml:space="preserve">مصدر همراه با </w:t>
      </w:r>
      <w:r>
        <w:rPr>
          <w:rtl w:val="true"/>
        </w:rPr>
        <w:t>«</w:t>
      </w:r>
      <w:r>
        <w:rPr>
          <w:rtl w:val="true"/>
        </w:rPr>
        <w:t>الف و لام</w:t>
      </w:r>
      <w:r>
        <w:rPr>
          <w:rtl w:val="true"/>
        </w:rPr>
        <w:t>»</w:t>
      </w:r>
      <w:bookmarkEnd w:id="630"/>
    </w:p>
    <w:p>
      <w:pPr>
        <w:pStyle w:val="BookText"/>
        <w:rPr/>
      </w:pPr>
      <w:r>
        <w:rPr>
          <w:rFonts w:ascii="IRNazanin" w:hAnsi="IRNazanin" w:eastAsia="IRNazanin"/>
          <w:color w:val="111111"/>
          <w:sz w:val="28"/>
          <w:sz w:val="28"/>
          <w:szCs w:val="28"/>
          <w:rtl w:val="true"/>
          <w:lang w:bidi="fa-IR"/>
        </w:rPr>
        <w:t xml:space="preserve">مصدر عامل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كم كاربرد است و تنها در برخى اشعار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مصدر هم با فرض تحقق شرايط پيش گفته مى تواند عمل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 النِّكايَةِ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الفِرارَ يُراخِى الأجَلَ‌</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وارد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مصدرى است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كرده و مفعولٌبه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شعر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زخم زدن به دشمن ضعيف است و فكر مى كند كه فرار از صحنۀ جنگ اجل را به تأخير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و مرفوع به ضمه است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يكى از افعال قلوب و به معناى ظنّ و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اول و منصوب؛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يُراخِي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 و به جاى مفعولٌبه دوم نشسته است</w:t>
      </w:r>
      <w:r>
        <w:rPr>
          <w:rFonts w:eastAsia="IRNazanin" w:cs="IRNazanin"/>
          <w:color w:val="111111"/>
          <w:sz w:val="28"/>
          <w:szCs w:val="28"/>
          <w:rtl w:val="true"/>
          <w:lang w:bidi="fa-IR"/>
        </w:rPr>
        <w:t>.</w:t>
      </w:r>
    </w:p>
    <w:p>
      <w:pPr>
        <w:pStyle w:val="Heading4"/>
        <w:numPr>
          <w:ilvl w:val="3"/>
          <w:numId w:val="1"/>
        </w:numPr>
        <w:rPr/>
      </w:pPr>
      <w:bookmarkStart w:id="631" w:name="__RefHeading___Toc4206535_2870459653"/>
      <w:bookmarkStart w:id="632" w:name="_Toc256"/>
      <w:bookmarkEnd w:id="631"/>
      <w:r>
        <w:rPr>
          <w:rtl w:val="true"/>
        </w:rPr>
        <w:t>چكيده</w:t>
      </w:r>
      <w:bookmarkEnd w:id="6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كاربرد اسم تفضيل در جملۀ عربى از سه حالت خارج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تفضيل مجرد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اسم تفضيل در اين حالت با رعايت دو شرط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در اين حالت اسم تفضيل حتماً بايد همراه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جر يا لفظاً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أعلَمُ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جمله وجود ندارد و مقدّر محسوب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تقدير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اسم تفضيل در اين حالت بايد به صورت مفرد مذكر به كار رود، چه كلمۀ پيش از اسم تفضيلْ مفرد، مثنى يا جمع باشد و چه مذكر يا مؤنث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تفضيل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اسم تفضيل بايد از لحاظ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مثنى و جمع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قبل از خود مطابقت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هِىَ الفُضلى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دنبال اسم تفضيل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نبايد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تفضيليه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تفضيل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تفضيل به اسم نكره اضافه شود، واجب است كه اسم تفضيل به صيغۀ مفرد مذكر بيايد، حتى اگر پيش از آن، اسم مؤنث، مثنى يا جمع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مضافٌ‌اليه بايد از لحاظ عدد و جنسيت با ماقبل اسم تفضيل مطابقت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أعلَمُ 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العَلِيّانِ أعلَمُ 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اسم تفضيل به اسم معرفه اضافه شود، هر دو حالت كاربرد اسم تفضيل جايز است؛ يعنى يا هميشه به صورت مفرد مذكر به كار مى رود يا اين كه با ماقبلش مطابقت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أفضَلُ الطّالباتِ‌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فُضلَى الطّالباتِ‌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تفضيل هيچ گاه مفعولٌبه نمى گيرد، اما مى تواند فاعل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فاعل در حالت معمول همواره ضمير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أعلَمُ مِن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على بر مى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اسم تفضيل با وجود سه شرط مى تواند اسم ظاهر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اين كه جملۀ حاوى اسم تفضيل، مشتمل بر نفى، نهى يا استفهام باشد، دوم اين كه اسم تفضيلى كه</w:t>
      </w:r>
    </w:p>
    <w:p>
      <w:pPr>
        <w:pStyle w:val="BookText"/>
        <w:rPr/>
      </w:pPr>
      <w:r>
        <w:rPr>
          <w:rFonts w:ascii="IRNazanin" w:hAnsi="IRNazanin" w:eastAsia="IRNazanin"/>
          <w:color w:val="111111"/>
          <w:sz w:val="28"/>
          <w:sz w:val="28"/>
          <w:szCs w:val="28"/>
          <w:rtl w:val="true"/>
          <w:lang w:bidi="fa-IR"/>
        </w:rPr>
        <w:t>مى خواهد فاعل ظاهر داشته باشد، صفت يا خبر براى ماقبل خودش باشد، و سوم اين كه شىءِ تفضيل يافته، در دو جايگاه و به دو اعتبار مختلف بر خودش برترى داده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فِى النّاسِ رجُلٌ أحَقُّ بهِ الحَمدُ مِنهُ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ميان مردم كسى هست كه به مدح و ستايش سزاوارتر از على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اسمى پس از اسم تفضيل واقع شود و از لحاظ معنايى نسبت به اسم تفضيل حالت فاعلى داشته باشد، چنين اسمى تمييز به حساب مى آيد؛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أكثَرُ عِلماً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كلمۀ پس از اسم تفضيل نسبت به اسم تفضيل حالت فاعلى نداشته باشد، نمى توانيم آن را تمييز قرار دهيم، بلكه در اين حالت بايد اسم تفضيل را به كلمۀ پس از آن اضافه كنيم؛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أفضَلُ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مصدر تنها در دو حالت امكان 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مفعول مطلق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مصدرى متعدى در آغاز جمله و ذكر اسمى منصوب به عنوان مفعولٌبه از جمله اسلوب هاى آن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كِتابةً تَمارينَكُم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معناى مصدر منصوب به مخاطب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جملۀ پيشين با توجه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خطاب به گروهى مذكر و مخاطب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قابل جايگزينى با حرف مصدرى به همراه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به جاى مصدر،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فعل به كار برد و بدون تغيير معنا، جملۀ صحيحى به دست آيد، چنين مصدرى مى تواند عمل فعل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مصدر در زمان حال تحقق يابد، اين مصدر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مضارع تقدير مى شود؛ اگر در زمان گذشته تحقق يافته باشد،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و فعل ماضى؛ و اگر در زمان آينده محقق شود، تقدير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فرض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تقدير، معناى درستى از كلام دريافت شود، مى توان دريافت كه اين مصدر مى تواند عمل فعل را انجام دهد، در غير اين صورت جايز نيست</w:t>
      </w:r>
      <w:r>
        <w:rPr>
          <w:rFonts w:eastAsia="IRNazanin" w:cs="IRNazanin"/>
          <w:color w:val="111111"/>
          <w:sz w:val="28"/>
          <w:szCs w:val="28"/>
          <w:rtl w:val="true"/>
          <w:lang w:bidi="fa-IR"/>
        </w:rPr>
        <w:t>.</w:t>
      </w:r>
      <w:bookmarkStart w:id="633" w:name="pg9228_91741"/>
    </w:p>
    <w:p>
      <w:pPr>
        <w:pStyle w:val="BookText"/>
        <w:rPr/>
      </w:pPr>
      <w:bookmarkEnd w:id="6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عامل به ترتيب كثرت كاربرد به يكى از اين سه حالت زير به كار مى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اين مصدر از فعل لازم گرفته شده باشد مفعولٌبه نمى گيرد و از آنجا كه مضاف است به فاعل خود اضافه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تَعَجَّبتُ مِن ذَهاب عليٍّ إلى مدينتِه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مصدر عامل، متعدى و مضاف باشد، فصيح تر آن است كه مصدر به فاعل خود اضافه شود و مفعولٌبه منصوب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أعجَبَنى إكرامُ عليٍّ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مصدر مضاف متعدى را به مفعولٌبه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إِكرامُ زيدٍ عليٌّ‌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مجرد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مصدر نيز مى تواند عمل فعل خود را انجام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خَوفٌ أخاكَ لَفعَلْتُ‌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مصدر در زبان عربى كم كاربرد است و تنها در برخى اشعار يافت مى شود و با فرض تحقق شرايط پيش گفته مى تواند عمل فعل را انجام دهد</w:t>
      </w:r>
      <w:r>
        <w:rPr>
          <w:rFonts w:eastAsia="IRNazanin" w:cs="IRNazanin"/>
          <w:color w:val="111111"/>
          <w:sz w:val="28"/>
          <w:szCs w:val="28"/>
          <w:rtl w:val="true"/>
          <w:lang w:bidi="fa-IR"/>
        </w:rPr>
        <w:t>.</w:t>
      </w:r>
    </w:p>
    <w:p>
      <w:pPr>
        <w:pStyle w:val="Heading4"/>
        <w:numPr>
          <w:ilvl w:val="3"/>
          <w:numId w:val="1"/>
        </w:numPr>
        <w:rPr/>
      </w:pPr>
      <w:bookmarkStart w:id="634" w:name="__RefHeading___Toc4206537_2870459653"/>
      <w:bookmarkStart w:id="635" w:name="_Toc257"/>
      <w:bookmarkEnd w:id="634"/>
      <w:r>
        <w:rPr>
          <w:rtl w:val="true"/>
        </w:rPr>
        <w:t>تمرين</w:t>
      </w:r>
      <w:bookmarkEnd w:id="6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و نوع كاربرد آن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تَسْئَمُوا أَنْ تَكْتُبُوهُ صَغِيراً أَوْ كَبِيراً إِلى أَجَلِهِ ذلِكُمْ أَقْسَطُ عِنْدَ اَللّهِ وَ أَقْوَمُ لِلشَّهادَةِ وَ أَدْنى أَلاّ تَرْتابُوا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النبىُّ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 أخْوَفُهُم لِلّهِ وأطوَعُهُمْ لَه، وأنْقَصُ النّاسِ عقلاً أخْوَفُهُم لِلسُّلطانِ وأطوَعُهُمْ لَه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ضَيَّعَهُ الأَقْرَبُ اُتِيحَ لَهُ الْأبْعدُ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غلطهاى موجود در كاربرد اسم تفضيل را اصلاح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فُضلَى ابنةٍ‌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هُما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العليّانِ أجَلُّ الناسِ قدراً وأَكثرهُم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أعْرَفُونَ بِمَواقِعِ الأُمورِ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كُبرَى مِنْ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اُخْتَيْكَ الأفْصَحانِ‌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معمول آن را در عبارت هاى زير مشخص كنيد و آن دو را حركت گذارى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دَفْعُ اَللّهِ اَلنّاسَ بَعْضَهُمْ بِبَعْضٍ لَهُدِّمَتْ صَوامِعُ‌</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الظُّلم منعك حُقوق الله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أعْجَبَكَ إنشاد علىٌّ الأشعار؟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قابلَ التَّوبِ غُفرانا مآثم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أسلَفتُها أنا مِنها خائِفٌ وَجِل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عَلامَة إعراض الله القدير عن العبد اشتغاله بغير 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إِنَّكُمْ ظَلَمْتُمْ أَنْفُسَكُمْ بِاتِّخاذِكُمُ اَلْعِجْلَ فَتُوبُوا إِلى بارِئِكُمْ‌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صَحَّ عَونُ الْخالِقِ المَرءَ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عَسِيراً مِنَ الآمالِ إلاّ مُيَسَّراً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لَتَجِدَنَّهُمْ أَحْرَصَ اَلنّاسِ عَلى حَياةٍ‌</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وأسْرَعَ لِمَا يَحْذَرُ</w:t>
      </w:r>
      <w:r>
        <w:rPr>
          <w:rFonts w:eastAsia="Amiri" w:cs="Amiri" w:ascii="Amiri" w:hAnsi="Amiri"/>
          <w:color w:val="111111"/>
          <w:sz w:val="28"/>
          <w:szCs w:val="28"/>
          <w:rtl w:val="true"/>
          <w:lang w:bidi="ar-SA"/>
        </w:rPr>
        <w:t>.»</w:t>
      </w:r>
      <w:r>
        <w:rPr>
          <w:rStyle w:val="FootnoteAnchor"/>
          <w:rtl w:val="true"/>
        </w:rPr>
        <w:footnoteReference w:id="191"/>
      </w:r>
      <w:bookmarkStart w:id="636" w:name="pg9228_91744"/>
    </w:p>
    <w:p>
      <w:pPr>
        <w:pStyle w:val="Heading3"/>
        <w:numPr>
          <w:ilvl w:val="2"/>
          <w:numId w:val="1"/>
        </w:numPr>
        <w:rPr/>
      </w:pPr>
      <w:bookmarkStart w:id="637" w:name="__RefHeading___Toc4206539_2870459653"/>
      <w:bookmarkStart w:id="638" w:name="_Toc258"/>
      <w:bookmarkEnd w:id="636"/>
      <w:bookmarkEnd w:id="637"/>
      <w:r>
        <w:rPr>
          <w:rtl w:val="true"/>
        </w:rPr>
        <w:t>درس يازدهم</w:t>
      </w:r>
      <w:r>
        <w:rPr>
          <w:rtl w:val="true"/>
        </w:rPr>
        <w:t xml:space="preserve">: </w:t>
      </w:r>
      <w:r>
        <w:rPr>
          <w:rtl w:val="true"/>
        </w:rPr>
        <w:t xml:space="preserve">حذف عامل نصب مفعول به </w:t>
      </w:r>
      <w:r>
        <w:rPr>
          <w:rtl w:val="true"/>
        </w:rPr>
        <w:t>(</w:t>
      </w:r>
      <w:r>
        <w:rPr/>
        <w:t>1</w:t>
      </w:r>
      <w:r>
        <w:rPr>
          <w:rtl w:val="true"/>
        </w:rPr>
        <w:t xml:space="preserve">) </w:t>
      </w:r>
      <w:r>
        <w:rPr>
          <w:rtl w:val="true"/>
        </w:rPr>
        <w:t xml:space="preserve">ندا </w:t>
      </w:r>
      <w:r>
        <w:rPr>
          <w:rtl w:val="true"/>
        </w:rPr>
        <w:t>(</w:t>
      </w:r>
      <w:r>
        <w:rPr/>
        <w:t>1</w:t>
      </w:r>
      <w:r>
        <w:rPr>
          <w:rtl w:val="true"/>
        </w:rPr>
        <w:t>)</w:t>
      </w:r>
      <w:bookmarkEnd w:id="638"/>
    </w:p>
    <w:p>
      <w:pPr>
        <w:pStyle w:val="Heading4"/>
        <w:numPr>
          <w:ilvl w:val="3"/>
          <w:numId w:val="1"/>
        </w:numPr>
        <w:rPr/>
      </w:pPr>
      <w:bookmarkStart w:id="639" w:name="__RefHeading___Toc4206541_2870459653"/>
      <w:bookmarkStart w:id="640" w:name="_Toc259"/>
      <w:bookmarkEnd w:id="639"/>
      <w:r>
        <w:rPr>
          <w:rtl w:val="true"/>
        </w:rPr>
        <w:t>اهداف درس</w:t>
      </w:r>
      <w:bookmarkEnd w:id="640"/>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منادا؛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انواع منادا</w:t>
      </w:r>
      <w:r>
        <w:rPr>
          <w:rFonts w:eastAsia="IRNazanin" w:cs="IRNazanin"/>
          <w:color w:val="111111"/>
          <w:sz w:val="28"/>
          <w:szCs w:val="28"/>
          <w:rtl w:val="true"/>
          <w:lang w:bidi="fa-IR"/>
        </w:rPr>
        <w:t>.</w:t>
      </w:r>
    </w:p>
    <w:p>
      <w:pPr>
        <w:pStyle w:val="Heading4"/>
        <w:numPr>
          <w:ilvl w:val="3"/>
          <w:numId w:val="1"/>
        </w:numPr>
        <w:rPr/>
      </w:pPr>
      <w:bookmarkStart w:id="641" w:name="__RefHeading___Toc4206543_2870459653"/>
      <w:bookmarkStart w:id="642" w:name="_Toc260"/>
      <w:bookmarkEnd w:id="641"/>
      <w:r>
        <w:rPr>
          <w:rtl w:val="true"/>
        </w:rPr>
        <w:t>درآمد</w:t>
      </w:r>
      <w:bookmarkEnd w:id="642"/>
    </w:p>
    <w:p>
      <w:pPr>
        <w:pStyle w:val="BookText"/>
        <w:rPr/>
      </w:pPr>
      <w:r>
        <w:rPr>
          <w:rFonts w:ascii="IRNazanin" w:hAnsi="IRNazanin" w:eastAsia="IRNazanin"/>
          <w:color w:val="111111"/>
          <w:sz w:val="28"/>
          <w:sz w:val="28"/>
          <w:szCs w:val="28"/>
          <w:rtl w:val="true"/>
          <w:lang w:bidi="fa-IR"/>
        </w:rPr>
        <w:t>در پنج باب نحوى وجوب حذف عامل نصب مفعولٌبه به طور قياسى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بابها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تحذير؛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إغراء؛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اختصاص؛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و دو درس آينده با نخستين باب، يعنى ندا و احكام و مباحث مربوط به آن آشنا خواهيم شد</w:t>
      </w:r>
      <w:r>
        <w:rPr>
          <w:rFonts w:eastAsia="IRNazanin" w:cs="IRNazanin"/>
          <w:color w:val="111111"/>
          <w:sz w:val="28"/>
          <w:szCs w:val="28"/>
          <w:rtl w:val="true"/>
          <w:lang w:bidi="fa-IR"/>
        </w:rPr>
        <w:t>.</w:t>
      </w:r>
    </w:p>
    <w:p>
      <w:pPr>
        <w:pStyle w:val="Heading4"/>
        <w:numPr>
          <w:ilvl w:val="3"/>
          <w:numId w:val="1"/>
        </w:numPr>
        <w:rPr/>
      </w:pPr>
      <w:bookmarkStart w:id="643" w:name="__RefHeading___Toc4206545_2870459653"/>
      <w:bookmarkStart w:id="644" w:name="_Toc261"/>
      <w:bookmarkEnd w:id="643"/>
      <w:r>
        <w:rPr>
          <w:rtl w:val="true"/>
        </w:rPr>
        <w:t>ندا</w:t>
      </w:r>
      <w:bookmarkEnd w:id="64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منادا در حقيقت مفعولٌبه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مفعولى است كه فعلى محذوف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وجود داشته و حذف شده است؛ 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bookmarkStart w:id="645" w:name="pg9228_91745"/>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را صدا مى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كه به خاطر فراوانى كاربرد ندا، ابتدا فعلِ جمله حذف شده و به جاى آن واژۀ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اصطلاح حرف ندا ناميده مى شود، نشسته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حذف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و اين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عبارات منادا، مبنى بر ضم و محلاً منصوب مى شود؛ زيرا از ابتدا مفعولٌبه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اسلوب ندا در زبان عربى اين گونه تعريف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 طَلَبُ إقبالِ المُخاطَبِ بِحَرفٍ يَنوبُ مَنابَ فعلٍ مَحذوفٍ تَقديرُهُ أنادى أو أدعُو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 درخواست توجه مخاطب به واسطۀ حرفى است كه جانشين فعل محذوفى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تركيب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شكل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قامَ مقامَ فعلٍ محذوفٍ تقديرُهُ أنادى، مبنيٌّ على السّكونِ‌، لا محلَّ لها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مناداى مبنيٌّ على الضَّمِّ في محلِّ النَّصبِ‌</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4206547_2870459653"/>
      <w:bookmarkStart w:id="647" w:name="_Toc262"/>
      <w:bookmarkEnd w:id="646"/>
      <w:r>
        <w:rPr>
          <w:rtl w:val="true"/>
        </w:rPr>
        <w:t>اجزاى اسلوب ندا</w:t>
      </w:r>
      <w:bookmarkEnd w:id="647"/>
    </w:p>
    <w:p>
      <w:pPr>
        <w:pStyle w:val="BookText"/>
        <w:rPr/>
      </w:pPr>
      <w:r>
        <w:rPr>
          <w:rFonts w:ascii="IRNazanin" w:hAnsi="IRNazanin" w:eastAsia="IRNazanin"/>
          <w:color w:val="111111"/>
          <w:sz w:val="28"/>
          <w:sz w:val="28"/>
          <w:szCs w:val="28"/>
          <w:rtl w:val="true"/>
          <w:lang w:bidi="fa-IR"/>
        </w:rPr>
        <w:t>اسلوب ندا به صورت دو جمله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جملۀ نخست، جملۀ ندا مى گويند كه از حرف ندا و منادا تشكيل مى شود و جمله اى كه در ادامه مى آيد، جملۀ جواب ندا ناميده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اِذهَبْ إلى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ندا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جواب ندا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جواب ندا در مباحث نحوى بحث خاصى ندارد و مانند هر جملۀ ديگر مى تواند جمله اى فعليه يا اسميه باشد؛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اِذْهَب 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صَديقُكَ نَجَحَ في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صَديقُكَ نَجَحَ في الاِمتحانِ‌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كدام از دو جملۀ ندا و جواب ندا در حالت معمولى محلّى از اعراب ندارند، مگر اين كه پس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روند و به اصطلاح مَقول قول و محلاً منصوب شوند؛ يعنى،</w:t>
      </w:r>
      <w:bookmarkStart w:id="648" w:name="pg9228_91746"/>
    </w:p>
    <w:p>
      <w:pPr>
        <w:pStyle w:val="BookText"/>
        <w:rPr/>
      </w:pPr>
      <w:bookmarkEnd w:id="648"/>
      <w:r>
        <w:rPr>
          <w:rFonts w:ascii="IRNazanin" w:hAnsi="IRNazanin" w:eastAsia="IRNazanin"/>
          <w:color w:val="111111"/>
          <w:sz w:val="28"/>
          <w:sz w:val="28"/>
          <w:szCs w:val="28"/>
          <w:rtl w:val="true"/>
          <w:lang w:bidi="fa-IR"/>
        </w:rPr>
        <w:t xml:space="preserve">اگر جملۀ ندا و جواب آن به صورت يك نقلِقول حكايت شوند، در اين حالت چون هر دو جمله 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اصطلاح نحوى مَقول قول محسوب مى شوند و در محلّ نصب خواهند بود؛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وَهَنَ اَلْعَظْمُ مِنِّي وَ اِشْتَعَلَ اَلرَّأْسُ شَيْباً وَ لَمْ أَكُنْ بِدُعائِكَ رَبِّ شَقِيًّا</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ندا است كه حرف نداى آن حذف شده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وَهَنَ اَلْعَظْمُ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جواب ندا است و هر دو جملۀ ندا و جواب ندا در مجموع مقول قول و محلاً منصوب است</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206549_2870459653"/>
      <w:bookmarkStart w:id="650" w:name="_Toc263"/>
      <w:bookmarkEnd w:id="649"/>
      <w:r>
        <w:rPr>
          <w:rtl w:val="true"/>
        </w:rPr>
        <w:t>اجزاى جملۀ ندا</w:t>
      </w:r>
      <w:bookmarkEnd w:id="650"/>
    </w:p>
    <w:p>
      <w:pPr>
        <w:pStyle w:val="BookText"/>
        <w:rPr/>
      </w:pPr>
      <w:r>
        <w:rPr>
          <w:rFonts w:ascii="Amiri" w:hAnsi="Amiri" w:eastAsia="Amiri" w:cs="Amiri"/>
          <w:color w:val="111111"/>
          <w:sz w:val="28"/>
          <w:sz w:val="28"/>
          <w:szCs w:val="28"/>
          <w:rtl w:val="true"/>
          <w:lang w:bidi="ar-SA"/>
        </w:rPr>
        <w:t>جملۀ ندا از دو جزء اصلى تشكيل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 و منادا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ندا در زبان عربى هشت حرف است كه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همزۀ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حرف براى نداى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 حرف براى نداى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تنها در نداى مندوب كاربرد دارد و براى حالت هاى اندوه و گريه و زارى به كار مى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نشان دادن حسرت، اندوه و تأسف از فقدان يك شخص يا يك چيز از اين اسلوب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ممكن است به خاطر رعايت نكته هاى بلاغى حرف ندايى كه براى نزديك وضع شده است، به طور عمد براى مناداى دور استفاده شود؛ براى نمونه اگر فردى به كسى بسيار علاقه مند باشد و هميشه به ياد او باشد، حتى اگر از نظر مسافت از او خيلى فاصله داشته باشد، به عمد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صدا زدن او به كار مى برد؛ مانند اين بيت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أسُكّانَ نُعمانِ الأراكِ 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في رَبْعِ قلبىَ سُكّانُ‌</w:t>
      </w:r>
      <w:bookmarkStart w:id="651" w:name="pg9228_91747"/>
    </w:p>
    <w:p>
      <w:pPr>
        <w:pStyle w:val="BookText"/>
        <w:rPr/>
      </w:pPr>
      <w:bookmarkEnd w:id="651"/>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ساكنان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الأراك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يقين داشته باشيد كه شما در قلمرو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 ساكن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بيت با اين كه شاعر در مكانى 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الأراك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مكانى در باديه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كند، ولى ساكنان آن ديار را با حرف نداى نزديك مورد خطاب قرار مى دهد تا نشان دهد كه آنان در قلمرو دل او ساكن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امر برعكس است؛ يعنى، ممكن است مخاطب خيلى نزديك باشد، ولى براى رعايت يك نكتۀ بلاغى به طور عمد از حرف نداى دور استفاده شود؛ براى مثال در دعاهاى مختلف،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 گيرد، در صورتى كه پروردگار بسيار به ما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خاطر تعظيم منادا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جلالت قَدر، بزرگى و عظمت خداوند نازل منزل بُعد مسافت محسوب مى شود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p>
    <w:p>
      <w:pPr>
        <w:pStyle w:val="Heading4"/>
        <w:numPr>
          <w:ilvl w:val="3"/>
          <w:numId w:val="1"/>
        </w:numPr>
        <w:rPr/>
      </w:pPr>
      <w:bookmarkStart w:id="652" w:name="__RefHeading___Toc4206551_2870459653"/>
      <w:bookmarkStart w:id="653" w:name="_Toc264"/>
      <w:bookmarkEnd w:id="652"/>
      <w:r>
        <w:rPr>
          <w:rtl w:val="true"/>
        </w:rPr>
        <w:t>انواع منادا</w:t>
      </w:r>
      <w:bookmarkEnd w:id="653"/>
    </w:p>
    <w:p>
      <w:pPr>
        <w:pStyle w:val="Heading5"/>
        <w:numPr>
          <w:ilvl w:val="4"/>
          <w:numId w:val="1"/>
        </w:numPr>
        <w:rPr/>
      </w:pPr>
      <w:bookmarkStart w:id="654" w:name="__RefHeading___Toc4206553_2870459653"/>
      <w:bookmarkStart w:id="655" w:name="_Toc265"/>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منادا بر سه نوع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مناداى مفرد؛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مناداى مضاف؛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مناداى شبه مضاف</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4206555_2870459653"/>
      <w:bookmarkStart w:id="657" w:name="_Toc266"/>
      <w:bookmarkEnd w:id="656"/>
      <w:r>
        <w:rPr>
          <w:rtl w:val="true"/>
        </w:rPr>
        <w:t>الف</w:t>
      </w:r>
      <w:r>
        <w:rPr>
          <w:rtl w:val="true"/>
        </w:rPr>
        <w:t xml:space="preserve">) </w:t>
      </w:r>
      <w:r>
        <w:rPr>
          <w:rtl w:val="true"/>
        </w:rPr>
        <w:t>مناداى مفرد</w:t>
      </w:r>
      <w:bookmarkEnd w:id="6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مفرد در مناداى مفرد، در برابر مثنى و جمع نيست، بلكه مفرد به معناى غيرمركّب است؛ به ديگر سخن، مناداى مفرد، منادايى است كه تركيب اضافى يا شبه اضافى نداشته باشد؛ يعنى، مضاف و شبه مضاف نباشد و در يك كلام تك واژه باشد، حتى اگر آن واژه مثنى يا جمع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مفرد محسوب مى شود</w:t>
      </w:r>
      <w:r>
        <w:rPr>
          <w:rFonts w:eastAsia="IRNazanin" w:cs="IRNazanin"/>
          <w:color w:val="111111"/>
          <w:sz w:val="28"/>
          <w:szCs w:val="28"/>
          <w:rtl w:val="true"/>
          <w:lang w:bidi="fa-IR"/>
        </w:rPr>
        <w:t>.</w:t>
      </w:r>
      <w:bookmarkStart w:id="658" w:name="pg9228_91748"/>
    </w:p>
    <w:p>
      <w:pPr>
        <w:pStyle w:val="Heading5"/>
        <w:numPr>
          <w:ilvl w:val="4"/>
          <w:numId w:val="1"/>
        </w:numPr>
        <w:rPr/>
      </w:pPr>
      <w:bookmarkStart w:id="659" w:name="__RefHeading___Toc4206557_2870459653"/>
      <w:bookmarkStart w:id="660" w:name="_Toc267"/>
      <w:bookmarkEnd w:id="658"/>
      <w:bookmarkEnd w:id="659"/>
      <w:r>
        <w:rPr>
          <w:rtl w:val="true"/>
        </w:rPr>
        <w:t>ب</w:t>
      </w:r>
      <w:r>
        <w:rPr>
          <w:rtl w:val="true"/>
        </w:rPr>
        <w:t xml:space="preserve">) </w:t>
      </w:r>
      <w:r>
        <w:rPr>
          <w:rtl w:val="true"/>
        </w:rPr>
        <w:t>مناداى مضاف</w:t>
      </w:r>
      <w:bookmarkEnd w:id="660"/>
    </w:p>
    <w:p>
      <w:pPr>
        <w:pStyle w:val="BookText"/>
        <w:rPr/>
      </w:pPr>
      <w:r>
        <w:rPr>
          <w:rFonts w:ascii="IRNazanin" w:hAnsi="IRNazanin" w:eastAsia="IRNazanin"/>
          <w:color w:val="111111"/>
          <w:sz w:val="28"/>
          <w:sz w:val="28"/>
          <w:szCs w:val="28"/>
          <w:rtl w:val="true"/>
          <w:lang w:bidi="fa-IR"/>
        </w:rPr>
        <w:t xml:space="preserve">مناداى مضاف، منادايى است كه به كلمۀ پس از خود اضافه شده باشد؛ به عبارت ديگر، داراى يك تركيب اضافى باشد؛ نظير منادا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اَلْكِتابِ لِمَ تَكْفُرُونَ بِآياتِ اَللّهِ وَ أَنْتُمْ تَشْهَدُونَ‌</w:t>
      </w:r>
      <w:r>
        <w:rPr>
          <w:rFonts w:eastAsia="IRNazanin" w:cs="IRNazanin"/>
          <w:color w:val="111111"/>
          <w:sz w:val="28"/>
          <w:szCs w:val="28"/>
          <w:rtl w:val="true"/>
          <w:lang w:bidi="fa-IR"/>
        </w:rPr>
        <w:t>) .</w:t>
      </w:r>
      <w:r>
        <w:rPr>
          <w:rStyle w:val="FootnoteAnchor"/>
          <w:rtl w:val="true"/>
        </w:rPr>
        <w:footnoteReference w:id="193"/>
      </w: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 و مناداى مضاف محسوب مى شود</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4206559_2870459653"/>
      <w:bookmarkStart w:id="662" w:name="_Toc268"/>
      <w:bookmarkEnd w:id="661"/>
      <w:r>
        <w:rPr>
          <w:rtl w:val="true"/>
        </w:rPr>
        <w:t>ج</w:t>
      </w:r>
      <w:r>
        <w:rPr>
          <w:rtl w:val="true"/>
        </w:rPr>
        <w:t xml:space="preserve">) </w:t>
      </w:r>
      <w:r>
        <w:rPr>
          <w:rtl w:val="true"/>
        </w:rPr>
        <w:t>مناداى شبه مضاف</w:t>
      </w:r>
      <w:bookmarkEnd w:id="662"/>
    </w:p>
    <w:p>
      <w:pPr>
        <w:pStyle w:val="BookText"/>
        <w:rPr/>
      </w:pPr>
      <w:r>
        <w:rPr>
          <w:rFonts w:ascii="IRNazanin" w:hAnsi="IRNazanin" w:eastAsia="IRNazanin"/>
          <w:color w:val="111111"/>
          <w:sz w:val="28"/>
          <w:sz w:val="28"/>
          <w:szCs w:val="28"/>
          <w:rtl w:val="true"/>
          <w:lang w:bidi="fa-IR"/>
        </w:rPr>
        <w:t xml:space="preserve">مناداى شبه مضاف به منادايى مى گويند كه در اسم بعد از خود عمل اعرابى انجام داده باشد؛ مثلاً باعث رفع يا نصب اسم بعد خود شود يا اسمى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عطف شود، به طورى كه اين اسم و معطوف آن در مجموع معناى يك كلمه را داشته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يك عدد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در ظاهر سه كلمه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هرگاه اسمى با اسم پس از خود پيوند و ارتباطى داشته باشد، شبه مضاف محسوب مى شود، خواه اين پيوند به صورت عامل و معمول باشد؛ يعنى، اسم اول در اسم دوم عمل اعرابى انجام داده باشد و خواه به صورت عامل و معمول نباشد؛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ضاربٌ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تركيب شبه اضافى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مشبهه است و در اسم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رفع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 تركيب شبه اضافى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مضاف محسوب مى شود؛ چون در كلمۀ پس از خود عمل رفع انجام داده است</w:t>
      </w:r>
      <w:r>
        <w:rPr>
          <w:rFonts w:eastAsia="IRNazanin" w:cs="IRNazanin"/>
          <w:color w:val="111111"/>
          <w:sz w:val="28"/>
          <w:szCs w:val="28"/>
          <w:rtl w:val="true"/>
          <w:lang w:bidi="fa-IR"/>
        </w:rPr>
        <w:t>.</w:t>
      </w:r>
      <w:bookmarkStart w:id="663" w:name="pg9228_91749"/>
    </w:p>
    <w:p>
      <w:pPr>
        <w:pStyle w:val="BookText"/>
        <w:rPr/>
      </w:pPr>
      <w:bookmarkEnd w:id="663"/>
      <w:r>
        <w:rPr>
          <w:rFonts w:ascii="IRNazanin" w:hAnsi="IRNazanin" w:eastAsia="IRNazanin"/>
          <w:color w:val="111111"/>
          <w:sz w:val="28"/>
          <w:sz w:val="28"/>
          <w:szCs w:val="28"/>
          <w:rtl w:val="true"/>
          <w:lang w:bidi="fa-IR"/>
        </w:rPr>
        <w:t>گفتنى است كه در برخى موارد ممكن است شبه مضاف ظرفى را نصب دهد يا جار و مجرورى را به خود تحمّل كند؛ يعنى، آن را براى خود بپذيرد كه در اين صورت نيز در اصطلاح اين كلمات شبه مضاف ناميده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يكى از اقسام منادا، مناداى شبه مضاف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حَسَناً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اى آدم خوش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ضارباً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ثلاثَةً وعِشرينَ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دعاى توسل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ظرف است، عمل نصب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مناداى شبه مضاف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راغباً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كسى كه گرايش به علم و دانش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شبه مضاف است؛ چرا كه جار و مجرور را براى خود قبول كرده و اين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64" w:name="__RefHeading___Toc4206561_2870459653"/>
      <w:bookmarkStart w:id="665" w:name="_Toc269"/>
      <w:bookmarkEnd w:id="664"/>
      <w:r>
        <w:rPr>
          <w:rtl w:val="true"/>
        </w:rPr>
        <w:t>انواع مناداى مفرد</w:t>
      </w:r>
      <w:bookmarkEnd w:id="665"/>
    </w:p>
    <w:p>
      <w:pPr>
        <w:pStyle w:val="Heading5"/>
        <w:numPr>
          <w:ilvl w:val="4"/>
          <w:numId w:val="1"/>
        </w:numPr>
        <w:rPr/>
      </w:pPr>
      <w:bookmarkStart w:id="666" w:name="__RefHeading___Toc4206563_2870459653"/>
      <w:bookmarkStart w:id="667" w:name="_Toc270"/>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مناداى مفرد از نظر تعريف و تنكير، به دو دسته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4206565_2870459653"/>
      <w:bookmarkStart w:id="669" w:name="_Toc271"/>
      <w:bookmarkEnd w:id="668"/>
      <w:r>
        <w:rPr>
          <w:rtl w:val="true"/>
        </w:rPr>
        <w:t>الف</w:t>
      </w:r>
      <w:r>
        <w:rPr>
          <w:rtl w:val="true"/>
        </w:rPr>
        <w:t xml:space="preserve">) </w:t>
      </w:r>
      <w:r>
        <w:rPr>
          <w:rtl w:val="true"/>
        </w:rPr>
        <w:t>معرفه</w:t>
      </w:r>
      <w:bookmarkEnd w:id="669"/>
    </w:p>
    <w:p>
      <w:pPr>
        <w:pStyle w:val="BookText"/>
        <w:rPr/>
      </w:pPr>
      <w:r>
        <w:rPr>
          <w:rFonts w:ascii="IRNazanin" w:hAnsi="IRNazanin" w:eastAsia="IRNazanin"/>
          <w:color w:val="111111"/>
          <w:sz w:val="28"/>
          <w:sz w:val="28"/>
          <w:szCs w:val="28"/>
          <w:rtl w:val="true"/>
          <w:lang w:bidi="fa-IR"/>
        </w:rPr>
        <w:t xml:space="preserve">هر كدام از معارف مى توانند در مقام مناداى مفرد معرفه بعد از حرف نداء قرار گيرند، مگر اسمى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هرگز با حرف نداء همراه نمى شود؛ براى مثال منادا مى تواند اسم علم باشد،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اسم اشاره باشد؛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اسم موصول باشد؛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أظهرَ الجميلَ وسَتَرَ القبيحَ‌</w:t>
      </w:r>
      <w:r>
        <w:rPr>
          <w:rFonts w:eastAsia="IRNazanin" w:cs="IRNazanin"/>
          <w:color w:val="111111"/>
          <w:sz w:val="28"/>
          <w:szCs w:val="28"/>
          <w:rtl w:val="true"/>
          <w:lang w:bidi="fa-IR"/>
        </w:rPr>
        <w:t>».</w:t>
      </w:r>
    </w:p>
    <w:p>
      <w:pPr>
        <w:pStyle w:val="Heading5"/>
        <w:numPr>
          <w:ilvl w:val="4"/>
          <w:numId w:val="1"/>
        </w:numPr>
        <w:rPr/>
      </w:pPr>
      <w:bookmarkStart w:id="670" w:name="__RefHeading___Toc4206567_2870459653"/>
      <w:bookmarkStart w:id="671" w:name="_Toc272"/>
      <w:bookmarkEnd w:id="670"/>
      <w:r>
        <w:rPr>
          <w:rtl w:val="true"/>
        </w:rPr>
        <w:t>ب</w:t>
      </w:r>
      <w:r>
        <w:rPr>
          <w:rtl w:val="true"/>
        </w:rPr>
        <w:t xml:space="preserve">) </w:t>
      </w:r>
      <w:r>
        <w:rPr>
          <w:rtl w:val="true"/>
        </w:rPr>
        <w:t>نكره</w:t>
      </w:r>
      <w:bookmarkEnd w:id="671"/>
    </w:p>
    <w:p>
      <w:pPr>
        <w:pStyle w:val="Heading6"/>
        <w:numPr>
          <w:ilvl w:val="5"/>
          <w:numId w:val="1"/>
        </w:numPr>
        <w:rPr/>
      </w:pPr>
      <w:bookmarkStart w:id="672" w:name="__RefHeading___Toc4206569_2870459653"/>
      <w:bookmarkStart w:id="673" w:name="_Toc273"/>
      <w:bookmarkEnd w:id="672"/>
      <w:r>
        <w:rPr>
          <w:rtl w:val="true"/>
        </w:rPr>
        <w:t>اشاره</w:t>
      </w:r>
      <w:bookmarkEnd w:id="67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مناداى مفرد نكره خود به دو دسته تقسيم مى شود كه اين تقسيم تنها ويژۀ اسلوب ندا است</w:t>
      </w:r>
      <w:r>
        <w:rPr>
          <w:rFonts w:eastAsia="IRNazanin" w:cs="IRNazanin"/>
          <w:color w:val="111111"/>
          <w:sz w:val="28"/>
          <w:szCs w:val="28"/>
          <w:rtl w:val="true"/>
          <w:lang w:bidi="fa-IR"/>
        </w:rPr>
        <w:t>:</w:t>
      </w:r>
      <w:bookmarkStart w:id="674" w:name="pg9228_91750"/>
    </w:p>
    <w:p>
      <w:pPr>
        <w:pStyle w:val="Heading6"/>
        <w:numPr>
          <w:ilvl w:val="5"/>
          <w:numId w:val="1"/>
        </w:numPr>
        <w:rPr/>
      </w:pPr>
      <w:bookmarkStart w:id="675" w:name="__RefHeading___Toc4206571_2870459653"/>
      <w:bookmarkStart w:id="676" w:name="_Toc274"/>
      <w:bookmarkEnd w:id="674"/>
      <w:bookmarkEnd w:id="675"/>
      <w:r>
        <w:rPr/>
        <w:t>1</w:t>
      </w:r>
      <w:r>
        <w:rPr>
          <w:rtl w:val="true"/>
        </w:rPr>
        <w:t xml:space="preserve">. </w:t>
      </w:r>
      <w:r>
        <w:rPr>
          <w:rtl w:val="true"/>
        </w:rPr>
        <w:t>مناداى نكرۀ مقصوده</w:t>
      </w:r>
      <w:bookmarkEnd w:id="676"/>
    </w:p>
    <w:p>
      <w:pPr>
        <w:pStyle w:val="BookText"/>
        <w:rPr/>
      </w:pPr>
      <w:r>
        <w:rPr>
          <w:rFonts w:ascii="IRNazanin" w:hAnsi="IRNazanin" w:eastAsia="IRNazanin"/>
          <w:color w:val="111111"/>
          <w:sz w:val="28"/>
          <w:sz w:val="28"/>
          <w:szCs w:val="28"/>
          <w:rtl w:val="true"/>
          <w:lang w:bidi="fa-IR"/>
        </w:rPr>
        <w:t>اگر منادا جزء هيچ كدام از معارف شش گانه نباشد و ندادهنده، فرد خاصى از افراد نكره را قصد كند و ندا دهد، بدان مناداى نكرۀ مقصوده مى گويند؛ مثلاً اگر استاد خطاب به دانشجويى كه تنبلى مى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طالبُ اُدرُسْ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دانشجو، خوب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در ظاهر بر تعداد بسيار دلالت مى كند و بر فرد واحدى دلالت ندارد، ولى چون اين خطاب متوجه دانشجوى خاصى است و فرد خاصى از افراد اين لفظ نكره قصد شده است، در اصطلاح گفته مى شود كه اين منادا، نكرۀ مقصوده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كه در مناداى نكرۀ مقصوده، شخص گوينده رو به منادا صحبت مى كند و به وسيلۀ اين ندا دادن شخص مخاطب شناخته مى شود و معلوم است كه چه كسى مقصود ندا است، در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مناداى نكرۀ مقصوده خود به دو نوع موصوفه و غيرموصوفه تقسيم مى شود؛ يعنى، گاه براى آن مناداى نكرۀ مقصوده صفتى ذكر نمى شود و به اصطلاح غيرموصوفه است؛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بعد از آن صفتى ذكر مى شود كه، به اصطلاح، نكرۀ مقصودۀ موصوفه ناميده مى شود؛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مرد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طالباً كَسولاً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دانشجوى تنبل</w:t>
      </w:r>
      <w:r>
        <w:rPr>
          <w:rFonts w:eastAsia="IRNazanin" w:cs="IRNazanin"/>
          <w:color w:val="111111"/>
          <w:sz w:val="28"/>
          <w:szCs w:val="28"/>
          <w:rtl w:val="true"/>
          <w:lang w:bidi="fa-IR"/>
        </w:rPr>
        <w:t>.</w:t>
      </w:r>
    </w:p>
    <w:p>
      <w:pPr>
        <w:pStyle w:val="Heading6"/>
        <w:numPr>
          <w:ilvl w:val="5"/>
          <w:numId w:val="1"/>
        </w:numPr>
        <w:rPr/>
      </w:pPr>
      <w:bookmarkStart w:id="677" w:name="__RefHeading___Toc4206573_2870459653"/>
      <w:bookmarkStart w:id="678" w:name="_Toc275"/>
      <w:bookmarkEnd w:id="677"/>
      <w:r>
        <w:rPr/>
        <w:t>2</w:t>
      </w:r>
      <w:r>
        <w:rPr>
          <w:rtl w:val="true"/>
        </w:rPr>
        <w:t xml:space="preserve">. </w:t>
      </w:r>
      <w:r>
        <w:rPr>
          <w:rtl w:val="true"/>
        </w:rPr>
        <w:t>مناداى نكرۀ غيرمقصوده</w:t>
      </w:r>
      <w:bookmarkEnd w:id="6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ممكن است مناداى نكره، غيرمقصوده باشد؛ يعنى اسم نكره اى كه بعد از حرف ندا به كار رفته است، به شخص خاصى مربوط نباشد و گوينده فرد خاصى از افراد نكره را قصد نكرده باشد، بلكه هر يك از افراد اين اسم نكره بدون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باشند؛ براى مثال اگر همۀ دانشجويان كلاسى درس نخوانند و استاد بدون اين كه شخص خاصى را مخاطب سازد،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طالباً اُدرُسْ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دانشجو درس بخوان،</w:t>
      </w:r>
      <w:bookmarkStart w:id="679" w:name="pg9228_91751"/>
    </w:p>
    <w:p>
      <w:pPr>
        <w:pStyle w:val="BookText"/>
        <w:rPr/>
      </w:pPr>
      <w:bookmarkEnd w:id="679"/>
      <w:r>
        <w:rPr>
          <w:rFonts w:ascii="IRNazanin" w:hAnsi="IRNazanin" w:eastAsia="IRNazanin"/>
          <w:color w:val="111111"/>
          <w:sz w:val="28"/>
          <w:sz w:val="28"/>
          <w:szCs w:val="28"/>
          <w:rtl w:val="true"/>
          <w:lang w:bidi="fa-IR"/>
        </w:rPr>
        <w:t>در اينجا گوينده، فرد خاصى را قصد نكرده و در واقع هر كس كه در اين كلاس لفظ طالب بر او صدق مى كند، منادا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در خطبۀ نماز جمعه، خطيب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مُسلماً قُمْ ودافِعْ عن وطنِك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مسلمان بپا خيز و از وطنت دفاع كن، چون فرد معينى مقصود خطيب نيست، منادا، نكرۀ غيرمقصوده محسوب مى شود، اما اگر فرد خاصى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كند، منادا، نكرۀ مقصوده محسوب مى شود كه در اين صورت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مُسْلِمُ قُمْ ودافِعْ عَنْ وَطَنِكَ‌</w:t>
      </w:r>
      <w:r>
        <w:rPr>
          <w:rFonts w:eastAsia="IRNazanin" w:cs="IRNazanin"/>
          <w:color w:val="111111"/>
          <w:sz w:val="28"/>
          <w:szCs w:val="28"/>
          <w:rtl w:val="true"/>
          <w:lang w:bidi="fa-IR"/>
        </w:rPr>
        <w:t>».</w:t>
      </w:r>
    </w:p>
    <w:p>
      <w:pPr>
        <w:pStyle w:val="Heading4"/>
        <w:numPr>
          <w:ilvl w:val="3"/>
          <w:numId w:val="1"/>
        </w:numPr>
        <w:rPr/>
      </w:pPr>
      <w:bookmarkStart w:id="680" w:name="__RefHeading___Toc4206575_2870459653"/>
      <w:bookmarkStart w:id="681" w:name="_Toc276"/>
      <w:bookmarkEnd w:id="680"/>
      <w:r>
        <w:rPr>
          <w:rtl w:val="true"/>
        </w:rPr>
        <w:t>اعراب انواع منادا</w:t>
      </w:r>
      <w:bookmarkEnd w:id="681"/>
    </w:p>
    <w:p>
      <w:pPr>
        <w:pStyle w:val="Heading5"/>
        <w:numPr>
          <w:ilvl w:val="4"/>
          <w:numId w:val="1"/>
        </w:numPr>
        <w:rPr/>
      </w:pPr>
      <w:bookmarkStart w:id="682" w:name="__RefHeading___Toc4206577_2870459653"/>
      <w:bookmarkStart w:id="683" w:name="_Toc277"/>
      <w:bookmarkEnd w:id="682"/>
      <w:r>
        <w:rPr>
          <w:rtl w:val="true"/>
        </w:rPr>
        <w:t>الف</w:t>
      </w:r>
      <w:r>
        <w:rPr>
          <w:rtl w:val="true"/>
        </w:rPr>
        <w:t xml:space="preserve">) </w:t>
      </w:r>
      <w:r>
        <w:rPr>
          <w:rtl w:val="true"/>
        </w:rPr>
        <w:t>مناداى مفرد</w:t>
      </w:r>
      <w:bookmarkEnd w:id="683"/>
    </w:p>
    <w:p>
      <w:pPr>
        <w:pStyle w:val="Heading6"/>
        <w:numPr>
          <w:ilvl w:val="5"/>
          <w:numId w:val="1"/>
        </w:numPr>
        <w:rPr/>
      </w:pPr>
      <w:bookmarkStart w:id="684" w:name="__RefHeading___Toc4206579_2870459653"/>
      <w:bookmarkStart w:id="685" w:name="_Toc278"/>
      <w:bookmarkEnd w:id="684"/>
      <w:r>
        <w:rPr/>
        <w:t>1</w:t>
      </w:r>
      <w:r>
        <w:rPr>
          <w:rtl w:val="true"/>
        </w:rPr>
        <w:t xml:space="preserve">. </w:t>
      </w:r>
      <w:r>
        <w:rPr>
          <w:rtl w:val="true"/>
        </w:rPr>
        <w:t>معرفه</w:t>
      </w:r>
      <w:bookmarkEnd w:id="685"/>
    </w:p>
    <w:p>
      <w:pPr>
        <w:pStyle w:val="Heading6"/>
        <w:numPr>
          <w:ilvl w:val="5"/>
          <w:numId w:val="1"/>
        </w:numPr>
        <w:rPr/>
      </w:pPr>
      <w:bookmarkStart w:id="686" w:name="__RefHeading___Toc4206581_2870459653"/>
      <w:bookmarkStart w:id="687" w:name="_Toc279"/>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مناداى مفرد معرفه، مبنى بر علامت رفع خود و محلاً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رفع واژۀ منادا، به ضمه باشد، مبنى بر ضم خواهد شد و اگر رفع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اسم 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رفعش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در همۀ اين موارد، در محل نصب است؛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حالت معمولى رفع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نقش فاعل و مرفوع به ضمه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مبنى بر ضم و در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محلاً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اَلْمَلائِكَةُ يا مَرْيَمُ إِنَّ اَللّهَ اِصْطَفاكِ وَ طَهَّرَكِ وَ اِصْطَفاكِ عَلى نِساءِ اَلْعالَمِينَ‌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مناداى مفرد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ضم و محلاً منصوب است</w:t>
      </w:r>
      <w:r>
        <w:rPr>
          <w:rFonts w:eastAsia="IRNazanin" w:cs="IRNazanin"/>
          <w:color w:val="111111"/>
          <w:sz w:val="28"/>
          <w:szCs w:val="28"/>
          <w:rtl w:val="true"/>
          <w:lang w:bidi="fa-IR"/>
        </w:rPr>
        <w:t>.</w:t>
      </w:r>
      <w:bookmarkStart w:id="688" w:name="pg9228_91752"/>
    </w:p>
    <w:p>
      <w:pPr>
        <w:pStyle w:val="Heading6"/>
        <w:numPr>
          <w:ilvl w:val="5"/>
          <w:numId w:val="1"/>
        </w:numPr>
        <w:rPr/>
      </w:pPr>
      <w:bookmarkStart w:id="689" w:name="__RefHeading___Toc4206583_2870459653"/>
      <w:bookmarkStart w:id="690" w:name="_Toc280"/>
      <w:bookmarkEnd w:id="688"/>
      <w:bookmarkEnd w:id="689"/>
      <w:r>
        <w:rPr>
          <w:rtl w:val="true"/>
        </w:rPr>
        <w:t>نكته</w:t>
      </w:r>
      <w:bookmarkEnd w:id="690"/>
    </w:p>
    <w:p>
      <w:pPr>
        <w:pStyle w:val="BookText"/>
        <w:rPr/>
      </w:pPr>
      <w:r>
        <w:rPr>
          <w:rFonts w:ascii="IRNazanin" w:hAnsi="IRNazanin" w:eastAsia="IRNazanin"/>
          <w:color w:val="111111"/>
          <w:sz w:val="28"/>
          <w:sz w:val="28"/>
          <w:szCs w:val="28"/>
          <w:rtl w:val="true"/>
          <w:lang w:bidi="fa-IR"/>
        </w:rPr>
        <w:t>هرگاه مناداى مفرد معرفه قبل از ورود به اسلوب ندا مبنى باشد، نظير اسماى اشاره يا اسماى موصول،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أظهر الجميل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اين كلمات از قبل مبنى بوده 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مبنى بر سكون اند، در اسلوب ندا نيز مبنى بر ضم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واژه ها در اصطلاح مبنى بر ضم تقديرى خوانده مى شوند؛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مفرد معرفه، مبنىٌ على الضمِّ المقدَّرِ في محلِ النصب؛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مفرد معرفة، مبنىٌ على الضم المقدر فى محلِ النصب</w:t>
      </w:r>
      <w:r>
        <w:rPr>
          <w:rFonts w:eastAsia="IRNazanin" w:cs="IRNazanin"/>
          <w:color w:val="111111"/>
          <w:sz w:val="28"/>
          <w:szCs w:val="28"/>
          <w:rtl w:val="true"/>
          <w:lang w:bidi="fa-IR"/>
        </w:rPr>
        <w:t>.</w:t>
      </w:r>
    </w:p>
    <w:p>
      <w:pPr>
        <w:pStyle w:val="Heading6"/>
        <w:numPr>
          <w:ilvl w:val="5"/>
          <w:numId w:val="1"/>
        </w:numPr>
        <w:rPr/>
      </w:pPr>
      <w:bookmarkStart w:id="691" w:name="__RefHeading___Toc4206585_2870459653"/>
      <w:bookmarkStart w:id="692" w:name="_Toc281"/>
      <w:bookmarkEnd w:id="691"/>
      <w:r>
        <w:rPr/>
        <w:t>2</w:t>
      </w:r>
      <w:r>
        <w:rPr>
          <w:rtl w:val="true"/>
        </w:rPr>
        <w:t xml:space="preserve">. </w:t>
      </w:r>
      <w:r>
        <w:rPr>
          <w:rtl w:val="true"/>
        </w:rPr>
        <w:t>نكرۀ مقصودۀ غيرموصوفه</w:t>
      </w:r>
      <w:bookmarkEnd w:id="692"/>
    </w:p>
    <w:p>
      <w:pPr>
        <w:pStyle w:val="BookText"/>
        <w:rPr/>
      </w:pPr>
      <w:r>
        <w:rPr>
          <w:rFonts w:ascii="IRNazanin" w:hAnsi="IRNazanin" w:eastAsia="IRNazanin"/>
          <w:color w:val="111111"/>
          <w:sz w:val="28"/>
          <w:sz w:val="28"/>
          <w:szCs w:val="28"/>
          <w:rtl w:val="true"/>
          <w:lang w:bidi="fa-IR"/>
        </w:rPr>
        <w:t xml:space="preserve">مناداى مفرد نكرۀ مقصودۀ غيرموصوفه حكم مناداى مفرد معرفه را دارد؛ يعنى، مبنى بر علامت رفع خود و در محل نصب است؛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نكرۀ مقصودۀ غيرموصوفه، مبنى بر ضم و در محلِ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نكرۀ مقصودۀ غيرموصوفه،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محلاً منصوب است؛ چرا كه رفع اسم مثنى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نكرۀ مقصودۀ غيرموصوفه،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نصب است</w:t>
      </w:r>
      <w:r>
        <w:rPr>
          <w:rFonts w:eastAsia="IRNazanin" w:cs="IRNazanin"/>
          <w:color w:val="111111"/>
          <w:sz w:val="28"/>
          <w:szCs w:val="28"/>
          <w:rtl w:val="true"/>
          <w:lang w:bidi="fa-IR"/>
        </w:rPr>
        <w:t>.</w:t>
      </w:r>
    </w:p>
    <w:p>
      <w:pPr>
        <w:pStyle w:val="Heading6"/>
        <w:numPr>
          <w:ilvl w:val="5"/>
          <w:numId w:val="1"/>
        </w:numPr>
        <w:rPr/>
      </w:pPr>
      <w:bookmarkStart w:id="693" w:name="__RefHeading___Toc4206587_2870459653"/>
      <w:bookmarkStart w:id="694" w:name="_Toc282"/>
      <w:bookmarkEnd w:id="693"/>
      <w:r>
        <w:rPr/>
        <w:t>3</w:t>
      </w:r>
      <w:r>
        <w:rPr>
          <w:rtl w:val="true"/>
        </w:rPr>
        <w:t xml:space="preserve"> </w:t>
      </w:r>
      <w:r>
        <w:rPr>
          <w:rtl w:val="true"/>
        </w:rPr>
        <w:t xml:space="preserve">و </w:t>
      </w:r>
      <w:r>
        <w:rPr/>
        <w:t>4</w:t>
      </w:r>
      <w:r>
        <w:rPr>
          <w:rtl w:val="true"/>
        </w:rPr>
        <w:t xml:space="preserve">. </w:t>
      </w:r>
      <w:r>
        <w:rPr>
          <w:rtl w:val="true"/>
        </w:rPr>
        <w:t>نكرۀ مقصودۀ موصوفه و نكرۀ غيرمقصوده</w:t>
      </w:r>
      <w:bookmarkEnd w:id="6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مناداى نكرۀ مقصودۀ موصوفه و مناداى نكرۀ غيرمقصوده هر دو منصوب اند؛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نكرۀ مقصودۀ موصوفه، منصوب به فتحۀ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منصوب به تبعيت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طالباً اُدْرُسْ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نكرۀ غيرمقصوده، منصوب به فتحۀ ظاهر است</w:t>
      </w:r>
      <w:r>
        <w:rPr>
          <w:rFonts w:eastAsia="IRNazanin" w:cs="IRNazanin"/>
          <w:color w:val="111111"/>
          <w:sz w:val="28"/>
          <w:szCs w:val="28"/>
          <w:rtl w:val="true"/>
          <w:lang w:bidi="fa-IR"/>
        </w:rPr>
        <w:t>.</w:t>
      </w:r>
      <w:bookmarkStart w:id="695" w:name="pg9228_91753"/>
    </w:p>
    <w:p>
      <w:pPr>
        <w:pStyle w:val="Heading5"/>
        <w:numPr>
          <w:ilvl w:val="4"/>
          <w:numId w:val="1"/>
        </w:numPr>
        <w:rPr/>
      </w:pPr>
      <w:bookmarkStart w:id="696" w:name="__RefHeading___Toc4206589_2870459653"/>
      <w:bookmarkStart w:id="697" w:name="_Toc283"/>
      <w:bookmarkEnd w:id="695"/>
      <w:bookmarkEnd w:id="696"/>
      <w:r>
        <w:rPr>
          <w:rtl w:val="true"/>
        </w:rPr>
        <w:t>ب</w:t>
      </w:r>
      <w:r>
        <w:rPr>
          <w:rtl w:val="true"/>
        </w:rPr>
        <w:t xml:space="preserve">) </w:t>
      </w:r>
      <w:r>
        <w:rPr>
          <w:rtl w:val="true"/>
        </w:rPr>
        <w:t>مناداى مضاف</w:t>
      </w:r>
      <w:bookmarkEnd w:id="697"/>
    </w:p>
    <w:p>
      <w:pPr>
        <w:pStyle w:val="BookText"/>
        <w:rPr/>
      </w:pPr>
      <w:r>
        <w:rPr>
          <w:rFonts w:ascii="Amiri" w:hAnsi="Amiri" w:eastAsia="Amiri" w:cs="Amiri"/>
          <w:color w:val="111111"/>
          <w:sz w:val="28"/>
          <w:sz w:val="28"/>
          <w:szCs w:val="28"/>
          <w:rtl w:val="true"/>
          <w:lang w:bidi="ar-SA"/>
        </w:rPr>
        <w:t xml:space="preserve">مناداى مضاف نيز منصوب است؛ مثلاً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تَكْفُرُونَ بِآياتِ اَللّهِ وَ أَنْتُمْ تَشْهَدُونَ‌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مضاف و منصوب به فتحۀ ظاهر است</w:t>
      </w:r>
      <w:r>
        <w:rPr>
          <w:rFonts w:eastAsia="IRNazanin" w:cs="IRNazanin"/>
          <w:color w:val="111111"/>
          <w:sz w:val="28"/>
          <w:szCs w:val="28"/>
          <w:rtl w:val="true"/>
          <w:lang w:bidi="fa-IR"/>
        </w:rPr>
        <w:t>.</w:t>
      </w:r>
    </w:p>
    <w:p>
      <w:pPr>
        <w:pStyle w:val="Heading5"/>
        <w:numPr>
          <w:ilvl w:val="4"/>
          <w:numId w:val="1"/>
        </w:numPr>
        <w:rPr/>
      </w:pPr>
      <w:bookmarkStart w:id="698" w:name="__RefHeading___Toc4206591_2870459653"/>
      <w:bookmarkStart w:id="699" w:name="_Toc284"/>
      <w:bookmarkEnd w:id="698"/>
      <w:r>
        <w:rPr>
          <w:rtl w:val="true"/>
        </w:rPr>
        <w:t>ج</w:t>
      </w:r>
      <w:r>
        <w:rPr>
          <w:rtl w:val="true"/>
        </w:rPr>
        <w:t xml:space="preserve">) </w:t>
      </w:r>
      <w:r>
        <w:rPr>
          <w:rtl w:val="true"/>
        </w:rPr>
        <w:t>مناداى شبه مضاف</w:t>
      </w:r>
      <w:bookmarkEnd w:id="699"/>
    </w:p>
    <w:p>
      <w:pPr>
        <w:pStyle w:val="BookText"/>
        <w:rPr/>
      </w:pPr>
      <w:r>
        <w:rPr>
          <w:rFonts w:ascii="IRNazanin" w:hAnsi="IRNazanin" w:eastAsia="IRNazanin"/>
          <w:color w:val="111111"/>
          <w:sz w:val="28"/>
          <w:sz w:val="28"/>
          <w:szCs w:val="28"/>
          <w:rtl w:val="true"/>
          <w:lang w:bidi="fa-IR"/>
        </w:rPr>
        <w:t xml:space="preserve">مناداى شبه مضاف نيز منصوب است؛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وَجيهاً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شبه مضاف و منصوب به فتحۀ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به فتحه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جلاله هم مضافٌ‌إليه و مجرور به كسرۀ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حَسَناً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شبه مضاف، منصوب به فتحۀ 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مرفوع به ضمۀ ظاهر و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مضافٌ‌إليه، مبنى بر ضم و در محلِّ جر است</w:t>
      </w:r>
      <w:r>
        <w:rPr>
          <w:rFonts w:eastAsia="IRNazanin" w:cs="IRNazanin"/>
          <w:color w:val="111111"/>
          <w:sz w:val="28"/>
          <w:szCs w:val="28"/>
          <w:rtl w:val="true"/>
          <w:lang w:bidi="fa-IR"/>
        </w:rPr>
        <w:t>.</w:t>
      </w:r>
    </w:p>
    <w:p>
      <w:pPr>
        <w:pStyle w:val="Heading4"/>
        <w:numPr>
          <w:ilvl w:val="3"/>
          <w:numId w:val="1"/>
        </w:numPr>
        <w:rPr/>
      </w:pPr>
      <w:bookmarkStart w:id="700" w:name="__RefHeading___Toc4206593_2870459653"/>
      <w:bookmarkStart w:id="701" w:name="_Toc285"/>
      <w:bookmarkEnd w:id="700"/>
      <w:r>
        <w:rPr>
          <w:rtl w:val="true"/>
        </w:rPr>
        <w:t>چكيده</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باب حذف وجوبى عامل نصب مفعولٌبه قياسى است؛ يعنى، مى توان بر اين ساختارها قياس كرد و جمله اى شبيه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ساختارها به ترتيب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ندا، تحذير، اغراء، اختصاص و اشتغال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 درخواست توجه مخاطب به واسطۀ حرفى است كه جانشين فعل محذوفى است كه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ندا از دو جملۀ ندا و جواب ندا ساخته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ندا داراى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 و منادا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ندا هشت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براى رعايت برخى از نكات بلاغى ممكن است كه حروف ندا به جاى يكديگر نيز به كار روند</w:t>
      </w:r>
      <w:r>
        <w:rPr>
          <w:rFonts w:eastAsia="IRNazanin" w:cs="IRNazanin"/>
          <w:color w:val="111111"/>
          <w:sz w:val="28"/>
          <w:szCs w:val="28"/>
          <w:rtl w:val="true"/>
          <w:lang w:bidi="fa-IR"/>
        </w:rPr>
        <w:t>.</w:t>
      </w:r>
      <w:bookmarkStart w:id="702" w:name="pg9228_91754"/>
    </w:p>
    <w:p>
      <w:pPr>
        <w:pStyle w:val="BookText"/>
        <w:rPr/>
      </w:pPr>
      <w:bookmarkEnd w:id="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منادا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مفرد، مناداى مضاف و مناداى شبه 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مناداى مفرد به دو نوع معرفه و نكره تقسيم مى شود و مناداى نكره هم به نكرۀ مقصوده و نكرۀ غيرمقصوده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مناداى مقصوده نيز به مقصودۀ موصوفه و غيرموصوفه تقسيم مى شود</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4206595_2870459653"/>
      <w:bookmarkStart w:id="704" w:name="_Toc286"/>
      <w:bookmarkEnd w:id="703"/>
      <w:r>
        <w:rPr>
          <w:rtl w:val="true"/>
        </w:rPr>
        <w:t>تمرين</w:t>
      </w:r>
      <w:bookmarkEnd w:id="7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اعراب منادا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أُخْتَ هارُونَ ما كانَ أَبُوكِ اِمْرَأَ سَوْءٍ‌</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يا نُوحُ اِهْبِطْ بِسَلامٍ مِنّا وَ بَرَكاتٍ عَلَيْكَ وَ عَلى أُمَمٍ مِمَّنْ مَعَكَ‌</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يا بَنِيَّ لا تَدْخُلُوا مِنْ بابٍ واحِدٍ وَ اُدْخُلُوا مِنْ أَبْوابٍ مُتَفَرِّقَةٍ‌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يا أَرْضُ اِبْلَعِي ماءَكِ وَ يا سَماءُ أَقْلِعِي</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بُنَىَّ مَنْ نَظَرَ في عُيوبِ النّاسِ ورَضِىَ لِنَفسِهِ بها فَذاكَ الأحْمَقُ بَعَينِهِ‌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عَلِيماً بِضُرّي ومَسْكَنَتي</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أو تَكُونِي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حليماً لا يَعْجَلُ‌</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r>
        <w:rPr>
          <w:rStyle w:val="FootnoteAnchor"/>
          <w:rtl w:val="true"/>
        </w:rPr>
        <w:footnoteReference w:id="204"/>
      </w:r>
      <w:bookmarkStart w:id="705" w:name="pg9228_91756"/>
    </w:p>
    <w:p>
      <w:pPr>
        <w:pStyle w:val="Heading3"/>
        <w:numPr>
          <w:ilvl w:val="2"/>
          <w:numId w:val="1"/>
        </w:numPr>
        <w:rPr/>
      </w:pPr>
      <w:bookmarkStart w:id="706" w:name="__RefHeading___Toc4206597_2870459653"/>
      <w:bookmarkStart w:id="707" w:name="_Toc287"/>
      <w:bookmarkEnd w:id="705"/>
      <w:bookmarkEnd w:id="706"/>
      <w:r>
        <w:rPr>
          <w:rtl w:val="true"/>
        </w:rPr>
        <w:t>درس دوازدهم</w:t>
      </w:r>
      <w:r>
        <w:rPr>
          <w:rtl w:val="true"/>
        </w:rPr>
        <w:t xml:space="preserve">: </w:t>
      </w:r>
      <w:r>
        <w:rPr>
          <w:rtl w:val="true"/>
        </w:rPr>
        <w:t xml:space="preserve">حذف عامل نصب مفعول به </w:t>
      </w:r>
      <w:r>
        <w:rPr>
          <w:rtl w:val="true"/>
        </w:rPr>
        <w:t>(</w:t>
      </w:r>
      <w:r>
        <w:rPr/>
        <w:t>2</w:t>
      </w:r>
      <w:r>
        <w:rPr>
          <w:rtl w:val="true"/>
        </w:rPr>
        <w:t xml:space="preserve">) </w:t>
      </w:r>
      <w:r>
        <w:rPr>
          <w:rtl w:val="true"/>
        </w:rPr>
        <w:t xml:space="preserve">ندا </w:t>
      </w:r>
      <w:r>
        <w:rPr>
          <w:rtl w:val="true"/>
        </w:rPr>
        <w:t>(</w:t>
      </w:r>
      <w:r>
        <w:rPr/>
        <w:t>2</w:t>
      </w:r>
      <w:r>
        <w:rPr>
          <w:rtl w:val="true"/>
        </w:rPr>
        <w:t>)</w:t>
      </w:r>
      <w:bookmarkEnd w:id="707"/>
    </w:p>
    <w:p>
      <w:pPr>
        <w:pStyle w:val="Heading4"/>
        <w:numPr>
          <w:ilvl w:val="3"/>
          <w:numId w:val="1"/>
        </w:numPr>
        <w:rPr/>
      </w:pPr>
      <w:bookmarkStart w:id="708" w:name="__RefHeading___Toc4206599_2870459653"/>
      <w:bookmarkStart w:id="709" w:name="_Toc288"/>
      <w:bookmarkEnd w:id="708"/>
      <w:r>
        <w:rPr>
          <w:rtl w:val="true"/>
        </w:rPr>
        <w:t>اهداف درس</w:t>
      </w:r>
      <w:bookmarkEnd w:id="709"/>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ندا در اسم هاى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مناداى مضاف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ترخيم و شيوه هاى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انواع مناداى مرخّم؛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ترخيم</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4206601_2870459653"/>
      <w:bookmarkStart w:id="711" w:name="_Toc289"/>
      <w:bookmarkEnd w:id="710"/>
      <w:r>
        <w:rPr>
          <w:rtl w:val="true"/>
        </w:rPr>
        <w:t xml:space="preserve">ساختار ندا در اسم هاى محلّى به </w:t>
      </w:r>
      <w:r>
        <w:rPr>
          <w:rtl w:val="true"/>
        </w:rPr>
        <w:t>«</w:t>
      </w:r>
      <w:r>
        <w:rPr>
          <w:rtl w:val="true"/>
        </w:rPr>
        <w:t>ال</w:t>
      </w:r>
      <w:r>
        <w:rPr>
          <w:rtl w:val="true"/>
        </w:rPr>
        <w:t>»</w:t>
      </w:r>
      <w:bookmarkEnd w:id="71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ندا بر اسم هاى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موصولات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نمى شود؛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منادا قرار دادن اين گونه اسم ها بايد از يك واژۀ واسطه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واژۀ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تنبيه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مذكر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مؤنث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بين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موصول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أيّها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در اين</w:t>
      </w:r>
    </w:p>
    <w:p>
      <w:pPr>
        <w:pStyle w:val="BookText"/>
        <w:rPr/>
      </w:pPr>
      <w:r>
        <w:rPr>
          <w:rFonts w:ascii="IRNazanin" w:hAnsi="IRNazanin" w:eastAsia="IRNazanin"/>
          <w:color w:val="111111"/>
          <w:sz w:val="28"/>
          <w:sz w:val="28"/>
          <w:szCs w:val="28"/>
          <w:rtl w:val="true"/>
          <w:lang w:bidi="fa-IR"/>
        </w:rPr>
        <w:t xml:space="preserve">گونه عبارات مناداى واقعى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واسطۀ ندا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از نظر لفظ 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 محسوب مى شود، هرچند هدف اصلى از اين جمله صدا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اين گونه تركيب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جانشين فعل محذوف، مبنى بر سكون،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نكرۀ مقصوده، مبنى بر ضم، محلاً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تنبيه، مبنى بر سكون،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و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به 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لفظى مضموم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از آن تبعيت كند؛ زيرا در زمرۀ توابع است و عطف بيان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بيان به واژه اى مى گويند كه واژۀ پيش از خود را تبيين مى كند و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خاصى ندارد و تنها واسطه اى است كه به وسيلۀ آن مى توان 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 مورد ندا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مى دهد، از اين رو، به آن عطف بيان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 صورتى است كه واژۀ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جامد يا مشتقّ غيروصفى، همانند اسم مكان، اسم زمان و اسم آلت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وصفى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 وصفى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باشد، عطف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w:t>
      </w:r>
      <w:bookmarkStart w:id="712" w:name="pg9228_91758"/>
    </w:p>
    <w:p>
      <w:pPr>
        <w:pStyle w:val="BookText"/>
        <w:rPr/>
      </w:pPr>
      <w:bookmarkEnd w:id="712"/>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كه اين دو واژه به ترتيب عطف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تبعيت از لفظ آن مضموم شده است</w:t>
      </w:r>
      <w:r>
        <w:rPr>
          <w:rFonts w:eastAsia="IRNazanin" w:cs="IRNazanin"/>
          <w:color w:val="111111"/>
          <w:sz w:val="28"/>
          <w:szCs w:val="28"/>
          <w:rtl w:val="true"/>
          <w:lang w:bidi="fa-IR"/>
        </w:rPr>
        <w:t>.</w:t>
      </w:r>
    </w:p>
    <w:p>
      <w:pPr>
        <w:pStyle w:val="Heading4"/>
        <w:numPr>
          <w:ilvl w:val="3"/>
          <w:numId w:val="1"/>
        </w:numPr>
        <w:rPr/>
      </w:pPr>
      <w:bookmarkStart w:id="713" w:name="__RefHeading___Toc4206603_2870459653"/>
      <w:bookmarkStart w:id="714" w:name="_Toc290"/>
      <w:bookmarkEnd w:id="713"/>
      <w:r>
        <w:rPr>
          <w:rtl w:val="true"/>
        </w:rPr>
        <w:t xml:space="preserve">منادا شدن لفظ جلالۀ </w:t>
      </w:r>
      <w:r>
        <w:rPr>
          <w:rtl w:val="true"/>
        </w:rPr>
        <w:t>«</w:t>
      </w:r>
      <w:r>
        <w:rPr>
          <w:rtl w:val="true"/>
        </w:rPr>
        <w:t>الله</w:t>
      </w:r>
      <w:r>
        <w:rPr>
          <w:rtl w:val="true"/>
        </w:rPr>
        <w:t>»</w:t>
      </w:r>
      <w:bookmarkEnd w:id="714"/>
    </w:p>
    <w:p>
      <w:pPr>
        <w:pStyle w:val="BookText"/>
        <w:rPr/>
      </w:pPr>
      <w:r>
        <w:rPr>
          <w:rFonts w:ascii="IRNazanin" w:hAnsi="IRNazanin" w:eastAsia="IRNazanin"/>
          <w:color w:val="111111"/>
          <w:sz w:val="28"/>
          <w:sz w:val="28"/>
          <w:szCs w:val="28"/>
          <w:rtl w:val="true"/>
          <w:lang w:bidi="fa-IR"/>
        </w:rPr>
        <w:t xml:space="preserve">گفته شد كه براى منادا شدن 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ميان يك استثنا وجود دارد و آن هم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منادا شدن نيازى به واسطه ندارد؛ به ديگر سخن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مستقيماً حرف ندا را بر لفظ جلاله وارد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هرچند 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معمولى همزۀ وصل است و در وسط كلام نبايد خوانده شود، ولى اگر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درآيد، اين همزه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طبق ديدگاه برخى از نحويان مى توان اين همزه را حذف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بهتر است كه همزه، گرچه همزۀ وصل است، مانند همزۀ قطع تلفظ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مفرد علم، مبنى بر ضم، محلاً منصوب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هرچند وارد شدن حرف ندا بر لفظ جلاله جايز است، با اين حال كاربرد فصيح تر و بهتر، آن 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مشدّدى به آخر لفظ جلاله افزوده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مفرد علم، مبنى بر ضم، محلاً منصوب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نداى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آنجا كه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 تر است، قرآن</w:t>
      </w:r>
      <w:bookmarkStart w:id="715" w:name="pg9228_91759"/>
    </w:p>
    <w:p>
      <w:pPr>
        <w:pStyle w:val="BookText"/>
        <w:rPr/>
      </w:pPr>
      <w:bookmarkEnd w:id="715"/>
      <w:r>
        <w:rPr>
          <w:rFonts w:ascii="IRNazanin" w:hAnsi="IRNazanin" w:eastAsia="IRNazanin"/>
          <w:color w:val="111111"/>
          <w:sz w:val="28"/>
          <w:sz w:val="28"/>
          <w:szCs w:val="28"/>
          <w:rtl w:val="true"/>
          <w:lang w:bidi="fa-IR"/>
        </w:rPr>
        <w:t xml:space="preserve">كريم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نبرده است، ولى در چند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 تُؤْتِي اَلْمُلْكَ مَنْ تَشاءُ وَ تَنْزِعُ اَلْمُلْكَ مِمَّنْ تَشاءُ‌</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 أَنْزِلْ عَلَيْنا مائِدَةً‌</w:t>
      </w:r>
      <w:r>
        <w:rPr>
          <w:rFonts w:eastAsia="Amiri" w:cs="Amiri" w:ascii="Amiri" w:hAnsi="Amiri"/>
          <w:color w:val="111111"/>
          <w:sz w:val="28"/>
          <w:szCs w:val="28"/>
          <w:rtl w:val="true"/>
          <w:lang w:bidi="ar-SA"/>
        </w:rPr>
        <w:t>) .</w:t>
      </w:r>
      <w:r>
        <w:rPr>
          <w:rStyle w:val="FootnoteAnchor"/>
          <w:rtl w:val="true"/>
        </w:rPr>
        <w:footnoteReference w:id="209"/>
      </w:r>
      <w:r>
        <w:rPr>
          <w:rFonts w:ascii="IRNazanin" w:hAnsi="IRNazanin" w:eastAsia="IRNazanin"/>
          <w:color w:val="111111"/>
          <w:sz w:val="28"/>
          <w:sz w:val="28"/>
          <w:szCs w:val="28"/>
          <w:rtl w:val="true"/>
          <w:lang w:bidi="fa-IR"/>
        </w:rPr>
        <w:t xml:space="preserve">البته بديهى است كه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به جاى حرف ندا نشسته و ديگر نمى توان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ابتداى آن افزود؛ يعنى،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در اصطلاح اجتماع عوض و مُعَوَّض جايز نيست؛ يعنى، نمى توان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تركيب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مفرد علم، مبنى بر ضم، محلاً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عوض از حرف نداى محذوف، مبنى بر فتح، محلّى از اعراب ندارد</w:t>
      </w:r>
      <w:r>
        <w:rPr>
          <w:rFonts w:eastAsia="IRNazanin" w:cs="IRNazanin"/>
          <w:color w:val="111111"/>
          <w:sz w:val="28"/>
          <w:szCs w:val="28"/>
          <w:rtl w:val="true"/>
          <w:lang w:bidi="fa-IR"/>
        </w:rPr>
        <w:t>.</w:t>
      </w:r>
    </w:p>
    <w:p>
      <w:pPr>
        <w:pStyle w:val="Heading4"/>
        <w:numPr>
          <w:ilvl w:val="3"/>
          <w:numId w:val="1"/>
        </w:numPr>
        <w:rPr/>
      </w:pPr>
      <w:bookmarkStart w:id="716" w:name="__RefHeading___Toc4206605_2870459653"/>
      <w:bookmarkStart w:id="717" w:name="_Toc291"/>
      <w:bookmarkEnd w:id="716"/>
      <w:r>
        <w:rPr>
          <w:rtl w:val="true"/>
        </w:rPr>
        <w:t xml:space="preserve">مناداى مضاف به </w:t>
      </w:r>
      <w:r>
        <w:rPr>
          <w:rtl w:val="true"/>
        </w:rPr>
        <w:t>«</w:t>
      </w:r>
      <w:r>
        <w:rPr>
          <w:rtl w:val="true"/>
        </w:rPr>
        <w:t>ياء متكلم</w:t>
      </w:r>
      <w:r>
        <w:rPr>
          <w:rtl w:val="true"/>
        </w:rPr>
        <w:t>»</w:t>
      </w:r>
      <w:bookmarkEnd w:id="717"/>
    </w:p>
    <w:p>
      <w:pPr>
        <w:pStyle w:val="BookText"/>
        <w:rPr/>
      </w:pPr>
      <w:r>
        <w:rPr>
          <w:rFonts w:ascii="Amiri" w:hAnsi="Amiri" w:eastAsia="Amiri" w:cs="Amiri"/>
          <w:color w:val="111111"/>
          <w:sz w:val="28"/>
          <w:sz w:val="28"/>
          <w:szCs w:val="28"/>
          <w:rtl w:val="true"/>
          <w:lang w:bidi="ar-SA"/>
        </w:rPr>
        <w:t xml:space="preserve">مناداى مضاف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دو حالت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منادا اسمى صحيح الآخر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اسمى معتلّ الآخر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مناداى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الآخر باشد، در كاربرد آن پنج وجه جايز است؛ يعنى، تلفظ آن پنج حالت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همۀ حالت هاى ديگر بهتر و پركاربردتر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به كسرۀ حرف آخر اكتفا شود؛ چون همان كسره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w:t>
      </w:r>
    </w:p>
    <w:p>
      <w:pPr>
        <w:pStyle w:val="BookText"/>
        <w:rPr/>
      </w:pPr>
      <w:r>
        <w:rPr>
          <w:rFonts w:ascii="Amiri" w:hAnsi="Amiri" w:eastAsia="Amiri" w:cs="Amiri"/>
          <w:color w:val="111111"/>
          <w:sz w:val="28"/>
          <w:sz w:val="28"/>
          <w:szCs w:val="28"/>
          <w:rtl w:val="true"/>
          <w:lang w:bidi="ar-SA"/>
        </w:rPr>
        <w:t>زِدْنِي عِلْماً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كه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مانده است تا نشان دهندۀ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بماند و مبنى بر سكون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مناداى مضاف و منصوب به فتحۀ تقديرى است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مبنى بر سكون و محلاً مجرور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حالت دوم است، با اين تفاوت كه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اين كه مبنى بر سكون شود، مبنى بر فتح مى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مناداى مضاف و منصوب به فتحۀ تقديرى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مبنى بر فتح و محلاً مجرور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بر سكون يا فتح 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 به مناداى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در حالت عادى هم اگر واژه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مبنى بر سكون قرار داد و هم مبنى بر فتح؛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و حرف آخر مناداى مضاف مفتوح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مضاف و منصوب به فتحۀ ظاهر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مبنى بر سكون و محلاً مجرور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حالت چهارم حذف كنيم؛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مناداى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معتلّ الآخر باشد، در منادا تنها يك حالت جايز است و آن اين كه حرف علّه تغييرى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فتح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تغييرى نكرده و چيزى از آن حذف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w:t>
      </w:r>
      <w:bookmarkStart w:id="718" w:name="pg9228_91761"/>
    </w:p>
    <w:p>
      <w:pPr>
        <w:pStyle w:val="BookText"/>
        <w:rPr/>
      </w:pPr>
      <w:bookmarkEnd w:id="718"/>
      <w:r>
        <w:rPr>
          <w:rFonts w:ascii="IRNazanin" w:hAnsi="IRNazanin" w:eastAsia="IRNazanin"/>
          <w:color w:val="111111"/>
          <w:sz w:val="28"/>
          <w:sz w:val="28"/>
          <w:szCs w:val="28"/>
          <w:rtl w:val="true"/>
          <w:lang w:bidi="fa-IR"/>
        </w:rPr>
        <w:t>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مضاف، منصوب به فتحۀ تقديرى؛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مبنى بر فتح، محلاً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ترجمۀ عربى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مناداى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مثنّى است، بايد توجه داشت كه اولاً مناداى مضاف بايد منصوب باشد، ثانياً اسم مثنى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وقتى اسم مثنى اضافه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صَديقَيْ‌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صَديقَيْيَ‌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 آنكه در اينجا نمى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سكون استفاده كرد و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صديقَيْ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در اين صورت التقاى ساكنين رخ مى دهد؛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ساكن شود، التقاى ساكنين رخ مى دهد و التقاى ساكنين جايز نيست، مگر اين كه روى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شود كه بديهى است در حالت وقف با سكون خوانده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w:t>
      </w:r>
    </w:p>
    <w:p>
      <w:pPr>
        <w:pStyle w:val="Heading4"/>
        <w:numPr>
          <w:ilvl w:val="3"/>
          <w:numId w:val="1"/>
        </w:numPr>
        <w:rPr/>
      </w:pPr>
      <w:bookmarkStart w:id="719" w:name="__RefHeading___Toc4206607_2870459653"/>
      <w:bookmarkStart w:id="720" w:name="_Toc292"/>
      <w:bookmarkEnd w:id="719"/>
      <w:r>
        <w:rPr>
          <w:rtl w:val="true"/>
        </w:rPr>
        <w:t>ترخيم</w:t>
      </w:r>
      <w:bookmarkEnd w:id="720"/>
    </w:p>
    <w:p>
      <w:pPr>
        <w:pStyle w:val="BookText"/>
        <w:rPr/>
      </w:pPr>
      <w:r>
        <w:rPr>
          <w:rFonts w:ascii="IRNazanin" w:hAnsi="IRNazanin" w:eastAsia="IRNazanin"/>
          <w:color w:val="111111"/>
          <w:sz w:val="28"/>
          <w:sz w:val="28"/>
          <w:szCs w:val="28"/>
          <w:rtl w:val="true"/>
          <w:lang w:bidi="fa-IR"/>
        </w:rPr>
        <w:t xml:space="preserve">ترخيم در لغت به معناى نازك كردن و ترقيق صوت است، و در اصطلاح به معناى حذف يك يا چند حرف از آخر منادا، براى تخفيف در لفظ و تلفظ آسان منادا است؛ مثلاً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 يا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اين قاعده را در زبان فارسى نيز مشاهده مى كنيم؛ مثلاً گاه از باب تحبيب، فاطمه را فاطى صدا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ترخيم در مورد منادايى اجرا شود، اصطلاحاً آن منادا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مناداى 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4"/>
        <w:numPr>
          <w:ilvl w:val="3"/>
          <w:numId w:val="1"/>
        </w:numPr>
        <w:rPr/>
      </w:pPr>
      <w:bookmarkStart w:id="721" w:name="__RefHeading___Toc4206609_2870459653"/>
      <w:bookmarkStart w:id="722" w:name="_Toc293"/>
      <w:bookmarkEnd w:id="721"/>
      <w:r>
        <w:rPr>
          <w:rtl w:val="true"/>
        </w:rPr>
        <w:t>شيوه هاى ترخيم</w:t>
      </w:r>
      <w:bookmarkEnd w:id="722"/>
    </w:p>
    <w:p>
      <w:pPr>
        <w:pStyle w:val="Heading5"/>
        <w:numPr>
          <w:ilvl w:val="4"/>
          <w:numId w:val="1"/>
        </w:numPr>
        <w:rPr/>
      </w:pPr>
      <w:bookmarkStart w:id="723" w:name="__RefHeading___Toc4206611_2870459653"/>
      <w:bookmarkStart w:id="724" w:name="_Toc294"/>
      <w:bookmarkEnd w:id="723"/>
      <w:r>
        <w:rPr>
          <w:rtl w:val="true"/>
        </w:rPr>
        <w:t>اشاره</w:t>
      </w:r>
      <w:bookmarkEnd w:id="7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ترخيم منادا دو روش جايز است</w:t>
      </w:r>
      <w:r>
        <w:rPr>
          <w:rFonts w:eastAsia="Amiri" w:cs="Amiri" w:ascii="Amiri" w:hAnsi="Amiri"/>
          <w:color w:val="111111"/>
          <w:sz w:val="28"/>
          <w:szCs w:val="28"/>
          <w:rtl w:val="true"/>
          <w:lang w:bidi="ar-SA"/>
        </w:rPr>
        <w:t>:</w:t>
      </w:r>
      <w:bookmarkStart w:id="725" w:name="pg9228_91762"/>
    </w:p>
    <w:p>
      <w:pPr>
        <w:pStyle w:val="Heading5"/>
        <w:numPr>
          <w:ilvl w:val="4"/>
          <w:numId w:val="1"/>
        </w:numPr>
        <w:rPr/>
      </w:pPr>
      <w:bookmarkStart w:id="726" w:name="__RefHeading___Toc4206613_2870459653"/>
      <w:bookmarkStart w:id="727" w:name="_Toc295"/>
      <w:bookmarkEnd w:id="725"/>
      <w:bookmarkEnd w:id="726"/>
      <w:r>
        <w:rPr>
          <w:rtl w:val="true"/>
        </w:rPr>
        <w:t>الف</w:t>
      </w:r>
      <w:r>
        <w:rPr>
          <w:rtl w:val="true"/>
        </w:rPr>
        <w:t xml:space="preserve">) </w:t>
      </w:r>
      <w:r>
        <w:rPr>
          <w:rtl w:val="true"/>
        </w:rPr>
        <w:t>حذف حرف آخر منادا و باقى ماندن حركت حرف ماقبل آخر</w:t>
      </w:r>
      <w:bookmarkEnd w:id="727"/>
    </w:p>
    <w:p>
      <w:pPr>
        <w:pStyle w:val="BookText"/>
        <w:rPr/>
      </w:pPr>
      <w:r>
        <w:rPr>
          <w:rFonts w:ascii="IRNazanin" w:hAnsi="IRNazanin" w:eastAsia="IRNazanin"/>
          <w:color w:val="111111"/>
          <w:sz w:val="28"/>
          <w:sz w:val="28"/>
          <w:szCs w:val="28"/>
          <w:rtl w:val="true"/>
          <w:lang w:bidi="fa-IR"/>
        </w:rPr>
        <w:t xml:space="preserve">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ترخيم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منادا، حرف ماقبل آخر،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شكل مفتوح وامى گذاريم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در ترخيم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از ترخيم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التَّرخيمُ عَلَى لُغَةِ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يعنى، ترخيم بر اساس لغت كسى كه منتظر آن حرف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 حرف در راه است؛ چرا كه مناداى علم بايد مبنى بر ضم باشد، در حالى كه مثلاً در ترخيم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شنونده منتظر حرف آخر و ضمّۀ محذوف است</w:t>
      </w:r>
      <w:r>
        <w:rPr>
          <w:rFonts w:eastAsia="IRNazanin" w:cs="IRNazanin"/>
          <w:color w:val="111111"/>
          <w:sz w:val="28"/>
          <w:szCs w:val="28"/>
          <w:rtl w:val="true"/>
          <w:lang w:bidi="fa-IR"/>
        </w:rPr>
        <w:t>.</w:t>
      </w:r>
    </w:p>
    <w:p>
      <w:pPr>
        <w:pStyle w:val="Heading5"/>
        <w:numPr>
          <w:ilvl w:val="4"/>
          <w:numId w:val="1"/>
        </w:numPr>
        <w:rPr/>
      </w:pPr>
      <w:bookmarkStart w:id="728" w:name="__RefHeading___Toc4206615_2870459653"/>
      <w:bookmarkStart w:id="729" w:name="_Toc296"/>
      <w:bookmarkEnd w:id="728"/>
      <w:r>
        <w:rPr>
          <w:rtl w:val="true"/>
        </w:rPr>
        <w:t>ب</w:t>
      </w:r>
      <w:r>
        <w:rPr>
          <w:rtl w:val="true"/>
        </w:rPr>
        <w:t xml:space="preserve">) </w:t>
      </w:r>
      <w:r>
        <w:rPr>
          <w:rtl w:val="true"/>
        </w:rPr>
        <w:t>حذف حرف آخر منادا و باقى ماندن ضمّۀ حرف آخر</w:t>
      </w:r>
      <w:bookmarkEnd w:id="729"/>
    </w:p>
    <w:p>
      <w:pPr>
        <w:pStyle w:val="BookText"/>
        <w:rPr/>
      </w:pPr>
      <w:r>
        <w:rPr>
          <w:rFonts w:ascii="IRNazanin" w:hAnsi="IRNazanin" w:eastAsia="IRNazanin"/>
          <w:color w:val="111111"/>
          <w:sz w:val="28"/>
          <w:sz w:val="28"/>
          <w:szCs w:val="28"/>
          <w:rtl w:val="true"/>
          <w:lang w:bidi="fa-IR"/>
        </w:rPr>
        <w:t xml:space="preserve">همچنين مى توان بعد از ترخيم مناداى علم، ضمۀ حرف آخر را حفظ كرد و روى حرف ماقبل آخر قرار داد؛ مثلاً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ضمۀ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ترخيم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التّرخيمُ عَلَى لُغَةِ مَن لا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يعنى، ترخيم بر اساس لغت كسى كه منتظر آمدن حرف محذوف نيست</w:t>
      </w:r>
      <w:r>
        <w:rPr>
          <w:rFonts w:eastAsia="IRNazanin" w:cs="IRNazanin"/>
          <w:color w:val="111111"/>
          <w:sz w:val="28"/>
          <w:szCs w:val="28"/>
          <w:rtl w:val="true"/>
          <w:lang w:bidi="fa-IR"/>
        </w:rPr>
        <w:t>.</w:t>
      </w:r>
    </w:p>
    <w:p>
      <w:pPr>
        <w:pStyle w:val="Heading4"/>
        <w:numPr>
          <w:ilvl w:val="3"/>
          <w:numId w:val="1"/>
        </w:numPr>
        <w:rPr/>
      </w:pPr>
      <w:bookmarkStart w:id="730" w:name="__RefHeading___Toc4206617_2870459653"/>
      <w:bookmarkStart w:id="731" w:name="_Toc297"/>
      <w:bookmarkEnd w:id="730"/>
      <w:r>
        <w:rPr>
          <w:rtl w:val="true"/>
        </w:rPr>
        <w:t>اعراب انواع مناداى مرخّم</w:t>
      </w:r>
      <w:bookmarkEnd w:id="7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نحوۀ اعراب اين دو نوع ترخيم اندكى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ترخيم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منادى عَلَمٌ مرخَّمٌ‌، مبنيُّ على الضّمِّ المقدّرِ على الحرفِ المحذوفِ‌، في محلِّ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مبنى بر ضمه اى كه روى حرف محذوف بوده و به خاطر اين كه منادا است، در محل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ترخيم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مَن لا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منادى عَلَمٌ مرخّمٌ‌، مبنيُّ على الضّمِّ‌، في محلّ النّصب</w:t>
      </w:r>
      <w:r>
        <w:rPr>
          <w:rFonts w:eastAsia="IRNazanin" w:cs="IRNazanin"/>
          <w:color w:val="111111"/>
          <w:sz w:val="28"/>
          <w:szCs w:val="28"/>
          <w:rtl w:val="true"/>
          <w:lang w:bidi="fa-IR"/>
        </w:rPr>
        <w:t>».</w:t>
      </w:r>
      <w:bookmarkStart w:id="732" w:name="pg9228_91763"/>
    </w:p>
    <w:p>
      <w:pPr>
        <w:pStyle w:val="Heading4"/>
        <w:numPr>
          <w:ilvl w:val="3"/>
          <w:numId w:val="1"/>
        </w:numPr>
        <w:rPr/>
      </w:pPr>
      <w:bookmarkStart w:id="733" w:name="__RefHeading___Toc4206619_2870459653"/>
      <w:bookmarkStart w:id="734" w:name="_Toc298"/>
      <w:bookmarkEnd w:id="732"/>
      <w:bookmarkEnd w:id="733"/>
      <w:r>
        <w:rPr>
          <w:rtl w:val="true"/>
        </w:rPr>
        <w:t>شرايط ترخيم</w:t>
      </w:r>
      <w:bookmarkEnd w:id="7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منادا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همواره قابليت ترخيم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منادا حذف مى شود؛ مثلاً مرخَّمِ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منادا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وجود سه شرط براى ترخيم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داراى چهار حرف يا بيش تر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 اضافى يا اسنادى نباشد؛ يعنى، اگر مركب مزجى باشد، ترخيم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چهار حرفى است و مركب نيست،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بَعلَبَكُّ‌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مزجى است؛ يعنى،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رو قابليت ترخيم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ترخيم در مركبات مزجى با حذف جزء دوم صورت مى گيرد؛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منادايى يكى از اين شرايط سه گانه را نداشته باشد، نمى تواند مرخم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تلميذُ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نكرۀ مقصوده است و شرط علميت را ندارد؛ بنا بر اين، نمى تواند مرخم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واژۀ زيد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دوم، يعنى داشتن چهار حرف يا بيش 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اضافى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اسنادى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هيچ يك صلاحيت ترخيم را ندارند</w:t>
      </w:r>
      <w:r>
        <w:rPr>
          <w:rFonts w:eastAsia="IRNazanin" w:cs="IRNazanin"/>
          <w:color w:val="111111"/>
          <w:sz w:val="28"/>
          <w:szCs w:val="28"/>
          <w:rtl w:val="true"/>
          <w:lang w:bidi="fa-IR"/>
        </w:rPr>
        <w:t>.</w:t>
      </w:r>
    </w:p>
    <w:p>
      <w:pPr>
        <w:pStyle w:val="Heading4"/>
        <w:numPr>
          <w:ilvl w:val="3"/>
          <w:numId w:val="1"/>
        </w:numPr>
        <w:rPr/>
      </w:pPr>
      <w:bookmarkStart w:id="735" w:name="__RefHeading___Toc4206621_2870459653"/>
      <w:bookmarkStart w:id="736" w:name="_Toc299"/>
      <w:bookmarkEnd w:id="735"/>
      <w:r>
        <w:rPr>
          <w:rtl w:val="true"/>
        </w:rPr>
        <w:t>چكيده</w:t>
      </w:r>
      <w:bookmarkEnd w:id="7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مستقيم بر 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نمى شود و براى منادا قرار دادن چنين اسم هايى بايد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مذكر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مؤنث به عنوان</w:t>
      </w:r>
    </w:p>
    <w:p>
      <w:pPr>
        <w:pStyle w:val="BookText"/>
        <w:rPr/>
      </w:pPr>
      <w:r>
        <w:rPr>
          <w:rFonts w:ascii="IRNazanin" w:hAnsi="IRNazanin" w:eastAsia="IRNazanin"/>
          <w:color w:val="111111"/>
          <w:sz w:val="28"/>
          <w:sz w:val="28"/>
          <w:szCs w:val="28"/>
          <w:rtl w:val="true"/>
          <w:lang w:bidi="fa-IR"/>
        </w:rPr>
        <w:t>واسطه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اسم، جامد يا مشتق غيروصفى باشد، عطف بيان و اگر مشتق وصفى بود،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يك استثنا وجود دارد و آن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وجود داشتن الف و لام،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مورد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حذف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مشدّدى به انتهاى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مناداى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منادا صحيح الآخر باشد، پنج حالت در كاربرد آن جايز است و اگر معتلّ الآخر باشد، تنها يك حالت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ترخيم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ترقيق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نحوى به معناى حذف يك يا چند حرف از آخر منادا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ترخيم در زبان عربى به دو شيوه انجام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لُغة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مَن لا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پس از حذف يك يا چند حرف آخر، حرف باقى ماندۀ آخر بر همان حالت قبلى خود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علامت حرف آخر حفظ مى شود و روى حرف ماقبل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ترخيم مناداى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شرطى لازم نيست، اما اگر منادا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براى مرخّم شدن آن سه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باشد، چهار حرف يا بيش تر داشته باشد و مركب اضافى يا اسنادى نباشد</w:t>
      </w:r>
      <w:r>
        <w:rPr>
          <w:rFonts w:eastAsia="IRNazanin" w:cs="IRNazanin"/>
          <w:color w:val="111111"/>
          <w:sz w:val="28"/>
          <w:szCs w:val="28"/>
          <w:rtl w:val="true"/>
          <w:lang w:bidi="fa-IR"/>
        </w:rPr>
        <w:t>.</w:t>
      </w:r>
      <w:bookmarkStart w:id="737" w:name="pg9228_91765"/>
    </w:p>
    <w:p>
      <w:pPr>
        <w:pStyle w:val="Heading4"/>
        <w:numPr>
          <w:ilvl w:val="3"/>
          <w:numId w:val="1"/>
        </w:numPr>
        <w:rPr/>
      </w:pPr>
      <w:bookmarkStart w:id="738" w:name="__RefHeading___Toc4206623_2870459653"/>
      <w:bookmarkStart w:id="739" w:name="_Toc300"/>
      <w:bookmarkEnd w:id="737"/>
      <w:bookmarkEnd w:id="738"/>
      <w:r>
        <w:rPr>
          <w:rtl w:val="true"/>
        </w:rPr>
        <w:t>تمرين</w:t>
      </w:r>
      <w:bookmarkEnd w:id="7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اعراب منادا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 قَوْمِ اُعْبُدُوا اَللّهَ ما لَكُمْ مِنْ إِلهٍ غَيْرُهُ‌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 أَبَتِ هذا تَأْوِيلُ رُءْيايَ مِنْ قَبْلُ‌</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ارزُقني شَفاعةَ الحُسَينِ يَومَ الورودِ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الطّالباتُ اِحْتَرِمْنَ مُعلِّماتِكُنَّ‌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غلطهاى موجود در عبارت هاى زير را با بيان سبب بازگو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طالبُ العِلمِ كُنْ مجتهداً في دَرسِكَ‌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الطّالبةَ لا تَكْسَلي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 را در عبارت هاى زير ترخيم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 ساعِدْ أخاكَ‌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هِنْدُ، لا تَكوني مَغرورةً‌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جَعْفَرُ، خُذْ جائِزَتَكَ‌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طَلحَةُ‌، لا تَخْرُجْ عَنِ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علىٌّ اِستَمِعْ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مُعَلِّمَةُ‌، ما مَعنَى هذه الكلمةِ؟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سيبَوَيْهِ‌، ما أعظَمَكَ‌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يا موسى بنَ جَعفَرٍ أيُّها الكاظِمُ يابنَ رسولِ اللهِ‌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أَيُّهَا اَلصِّدِّيقُ أَفْتِنا فِي سَبْعِ بَقَراتٍ‌</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الفقةَ ثُمَّ المَتجَرَ، واللهِ لَلرِّبا فى هذِهِ الأمَّةِ أخْفَى مِن دَبيبِ النَّملِ عَلَى الصَّفا</w:t>
      </w:r>
      <w:r>
        <w:rPr>
          <w:rFonts w:eastAsia="Amiri" w:cs="Amiri" w:ascii="Amiri" w:hAnsi="Amiri"/>
          <w:color w:val="111111"/>
          <w:sz w:val="28"/>
          <w:szCs w:val="28"/>
          <w:rtl w:val="true"/>
          <w:lang w:bidi="ar-SA"/>
        </w:rPr>
        <w:t>».</w:t>
      </w:r>
      <w:r>
        <w:rPr>
          <w:rStyle w:val="FootnoteAnchor"/>
          <w:rtl w:val="true"/>
        </w:rPr>
        <w:footnoteReference w:id="218"/>
      </w:r>
      <w:bookmarkStart w:id="740" w:name="pg9228_91767"/>
    </w:p>
    <w:p>
      <w:pPr>
        <w:pStyle w:val="Heading3"/>
        <w:numPr>
          <w:ilvl w:val="2"/>
          <w:numId w:val="1"/>
        </w:numPr>
        <w:rPr/>
      </w:pPr>
      <w:bookmarkStart w:id="741" w:name="__RefHeading___Toc4206625_2870459653"/>
      <w:bookmarkStart w:id="742" w:name="_Toc301"/>
      <w:bookmarkEnd w:id="740"/>
      <w:bookmarkEnd w:id="741"/>
      <w:r>
        <w:rPr>
          <w:rtl w:val="true"/>
        </w:rPr>
        <w:t>درس سيزدهم</w:t>
      </w:r>
      <w:r>
        <w:rPr>
          <w:rtl w:val="true"/>
        </w:rPr>
        <w:t xml:space="preserve">: </w:t>
      </w:r>
      <w:r>
        <w:rPr>
          <w:rtl w:val="true"/>
        </w:rPr>
        <w:t xml:space="preserve">حذف عامل نصب مفعول به </w:t>
      </w:r>
      <w:r>
        <w:rPr>
          <w:rtl w:val="true"/>
        </w:rPr>
        <w:t>(</w:t>
      </w:r>
      <w:r>
        <w:rPr/>
        <w:t>3</w:t>
      </w:r>
      <w:r>
        <w:rPr>
          <w:rtl w:val="true"/>
        </w:rPr>
        <w:t xml:space="preserve">) </w:t>
      </w:r>
      <w:r>
        <w:rPr>
          <w:rtl w:val="true"/>
        </w:rPr>
        <w:t xml:space="preserve">ندا </w:t>
      </w:r>
      <w:r>
        <w:rPr>
          <w:rtl w:val="true"/>
        </w:rPr>
        <w:t>(</w:t>
      </w:r>
      <w:r>
        <w:rPr/>
        <w:t>3</w:t>
      </w:r>
      <w:r>
        <w:rPr>
          <w:rtl w:val="true"/>
        </w:rPr>
        <w:t>)</w:t>
      </w:r>
      <w:bookmarkEnd w:id="742"/>
    </w:p>
    <w:p>
      <w:pPr>
        <w:pStyle w:val="Heading4"/>
        <w:numPr>
          <w:ilvl w:val="3"/>
          <w:numId w:val="1"/>
        </w:numPr>
        <w:rPr/>
      </w:pPr>
      <w:bookmarkStart w:id="743" w:name="__RefHeading___Toc4206627_2870459653"/>
      <w:bookmarkStart w:id="744" w:name="_Toc302"/>
      <w:bookmarkEnd w:id="743"/>
      <w:r>
        <w:rPr>
          <w:rtl w:val="true"/>
        </w:rPr>
        <w:t>نداى استغاثه، تعجّب و ندبه</w:t>
      </w:r>
      <w:bookmarkEnd w:id="744"/>
    </w:p>
    <w:p>
      <w:pPr>
        <w:pStyle w:val="Heading4"/>
        <w:numPr>
          <w:ilvl w:val="3"/>
          <w:numId w:val="1"/>
        </w:numPr>
        <w:rPr/>
      </w:pPr>
      <w:bookmarkStart w:id="745" w:name="__RefHeading___Toc4206629_2870459653"/>
      <w:bookmarkStart w:id="746" w:name="_Toc303"/>
      <w:bookmarkEnd w:id="745"/>
      <w:r>
        <w:rPr>
          <w:rtl w:val="true"/>
        </w:rPr>
        <w:t>اهداف درس</w:t>
      </w:r>
      <w:bookmarkEnd w:id="746"/>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نداى استغاثه و حالت هاى كاربرد مناداى مُستَغاث؛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مُستَغاثٌله؛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نداى تعجب و حالت هاى كاربرد مناداى مُتعجَّبٌمِنه؛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ندبه و اجزاى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هاى گوناگون مناداى مندوب؛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مناداى مندوب و اعراب آن</w:t>
      </w:r>
      <w:r>
        <w:rPr>
          <w:rFonts w:eastAsia="IRNazanin" w:cs="IRNazanin"/>
          <w:color w:val="111111"/>
          <w:sz w:val="28"/>
          <w:szCs w:val="28"/>
          <w:rtl w:val="true"/>
          <w:lang w:bidi="fa-IR"/>
        </w:rPr>
        <w:t>.</w:t>
      </w:r>
    </w:p>
    <w:p>
      <w:pPr>
        <w:pStyle w:val="Heading4"/>
        <w:numPr>
          <w:ilvl w:val="3"/>
          <w:numId w:val="1"/>
        </w:numPr>
        <w:rPr/>
      </w:pPr>
      <w:bookmarkStart w:id="747" w:name="__RefHeading___Toc4206631_2870459653"/>
      <w:bookmarkStart w:id="748" w:name="_Toc304"/>
      <w:bookmarkEnd w:id="747"/>
      <w:r>
        <w:rPr>
          <w:rtl w:val="true"/>
        </w:rPr>
        <w:t>درآمد</w:t>
      </w:r>
      <w:bookmarkEnd w:id="748"/>
    </w:p>
    <w:p>
      <w:pPr>
        <w:pStyle w:val="BookText"/>
        <w:rPr/>
      </w:pPr>
      <w:r>
        <w:rPr>
          <w:rFonts w:ascii="IRNazanin" w:hAnsi="IRNazanin" w:eastAsia="IRNazanin"/>
          <w:color w:val="111111"/>
          <w:sz w:val="28"/>
          <w:sz w:val="28"/>
          <w:szCs w:val="28"/>
          <w:rtl w:val="true"/>
          <w:lang w:bidi="fa-IR"/>
        </w:rPr>
        <w:t>در زبان عربى اسلوب ندا، بر اساس هدف مورد انتظار، به چهار نوع تقسيم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دعوت، يعنى ندايى كه براى صدا زدن و فرا خواندن به كار مى رود؛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استغاثه، يعنى ندايى كه براى كمك خواستن به كار مى رود؛</w:t>
      </w:r>
      <w:bookmarkStart w:id="749" w:name="pg9228_91768"/>
    </w:p>
    <w:p>
      <w:pPr>
        <w:pStyle w:val="BookText"/>
        <w:rPr/>
      </w:pPr>
      <w:bookmarkEnd w:id="74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تعجب، يعنى ندايى كه براى ابراز تعجب به كار مى رود؛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نُدبه، يعنى ندايى كه براى اظهار اندوه، زارى و گريه براى افراد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درس گذشته مطالب مربوط به نداى دعوت را فرا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با سه نوع ديگر آشنا خواهيم شد</w:t>
      </w:r>
      <w:r>
        <w:rPr>
          <w:rFonts w:eastAsia="IRNazanin" w:cs="IRNazanin"/>
          <w:color w:val="111111"/>
          <w:sz w:val="28"/>
          <w:szCs w:val="28"/>
          <w:rtl w:val="true"/>
          <w:lang w:bidi="fa-IR"/>
        </w:rPr>
        <w:t>.</w:t>
      </w:r>
    </w:p>
    <w:p>
      <w:pPr>
        <w:pStyle w:val="Heading4"/>
        <w:numPr>
          <w:ilvl w:val="3"/>
          <w:numId w:val="1"/>
        </w:numPr>
        <w:rPr/>
      </w:pPr>
      <w:bookmarkStart w:id="750" w:name="__RefHeading___Toc4206633_2870459653"/>
      <w:bookmarkStart w:id="751" w:name="_Toc305"/>
      <w:bookmarkEnd w:id="750"/>
      <w:r>
        <w:rPr>
          <w:rtl w:val="true"/>
        </w:rPr>
        <w:t>نداى استغاثه</w:t>
      </w:r>
      <w:bookmarkEnd w:id="751"/>
    </w:p>
    <w:p>
      <w:pPr>
        <w:pStyle w:val="BookText"/>
        <w:rPr/>
      </w:pPr>
      <w:r>
        <w:rPr>
          <w:rFonts w:ascii="IRNazanin" w:hAnsi="IRNazanin" w:eastAsia="IRNazanin"/>
          <w:color w:val="111111"/>
          <w:sz w:val="28"/>
          <w:sz w:val="28"/>
          <w:szCs w:val="28"/>
          <w:rtl w:val="true"/>
          <w:lang w:bidi="fa-IR"/>
        </w:rPr>
        <w:t>نداى استغاثه به معناى ندا كردن فردى به منظور كمك خواستن از او براى فردى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در استغاثه از شخص منادا كمك مى طلبيم تا به شخص ديگرى كمك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لَزَيدٍ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زيد به على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مناداى مستغاث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يعنى منادايى كه از او درخواست كمك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استغاثه براى او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مُستَغاثٌلَه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مفتوحى را كه بر زيد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نداءٍ للاستغاثَه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جانشين فعلى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نداى دعوت هستند، اما در ساختار استغاثه بايد فعلى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تقدير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لَزَيدٍ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 زَيداً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اسلوب استغاثه به چند نكته بايد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نداى استغاثه به كار مى رود و ديگر حروف ندا، كه در نداى دعوت گفته شد، در نداى استغاثه كاربرد ندارند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نداى استغاثه، بر خلاف نداى دعوت، حذف حرف ندا و همچنين حذف مناداى مُستغاث جايز نيست، البته حذف مُستَغاثٌلَه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زيد از تو كمك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مُستَغاثٌلَه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حديث معروفى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w:t>
      </w:r>
      <w:bookmarkStart w:id="752" w:name="pg9228_91769"/>
    </w:p>
    <w:p>
      <w:pPr>
        <w:pStyle w:val="BookText"/>
        <w:rPr/>
      </w:pPr>
      <w:bookmarkEnd w:id="752"/>
      <w:r>
        <w:rPr>
          <w:rFonts w:ascii="Amiri" w:hAnsi="Amiri" w:eastAsia="Amiri" w:cs="Amiri"/>
          <w:color w:val="111111"/>
          <w:sz w:val="28"/>
          <w:sz w:val="28"/>
          <w:szCs w:val="28"/>
          <w:rtl w:val="true"/>
          <w:lang w:bidi="ar-SA"/>
        </w:rPr>
        <w:t>رَجُلاً يُنادى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تنها مناداى مُستَغاث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مُستَغاثٌلَه 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نداى استغاثه ترخيم جايز نيست؛ يعنى مناداى مُستَغاث را نمى توان مُرخّم كرد، حتى اگر شروط ترخيم را داشته باشد</w:t>
      </w:r>
      <w:r>
        <w:rPr>
          <w:rFonts w:eastAsia="IRNazanin" w:cs="IRNazanin"/>
          <w:color w:val="111111"/>
          <w:sz w:val="28"/>
          <w:szCs w:val="28"/>
          <w:rtl w:val="true"/>
          <w:lang w:bidi="fa-IR"/>
        </w:rPr>
        <w:t>.</w:t>
      </w:r>
    </w:p>
    <w:p>
      <w:pPr>
        <w:pStyle w:val="Heading4"/>
        <w:numPr>
          <w:ilvl w:val="3"/>
          <w:numId w:val="1"/>
        </w:numPr>
        <w:rPr/>
      </w:pPr>
      <w:bookmarkStart w:id="753" w:name="__RefHeading___Toc4206635_2870459653"/>
      <w:bookmarkStart w:id="754" w:name="_Toc306"/>
      <w:bookmarkEnd w:id="753"/>
      <w:r>
        <w:rPr>
          <w:rtl w:val="true"/>
        </w:rPr>
        <w:t>حالت هاى كاربرد مناداى مُستَغاث</w:t>
      </w:r>
      <w:bookmarkEnd w:id="754"/>
    </w:p>
    <w:p>
      <w:pPr>
        <w:pStyle w:val="Heading5"/>
        <w:numPr>
          <w:ilvl w:val="4"/>
          <w:numId w:val="1"/>
        </w:numPr>
        <w:rPr/>
      </w:pPr>
      <w:bookmarkStart w:id="755" w:name="__RefHeading___Toc4206637_2870459653"/>
      <w:bookmarkStart w:id="756" w:name="_Toc307"/>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مناداى مُستغاث به سه حالت به كار مى رود</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4206639_2870459653"/>
      <w:bookmarkStart w:id="758" w:name="_Toc308"/>
      <w:bookmarkEnd w:id="757"/>
      <w:r>
        <w:rPr>
          <w:rtl w:val="true"/>
        </w:rPr>
        <w:t>حالت نخست</w:t>
      </w:r>
      <w:bookmarkEnd w:id="758"/>
    </w:p>
    <w:p>
      <w:pPr>
        <w:pStyle w:val="BookText"/>
        <w:rPr/>
      </w:pPr>
      <w:r>
        <w:rPr>
          <w:rFonts w:ascii="IRNazanin" w:hAnsi="IRNazanin" w:eastAsia="IRNazanin"/>
          <w:color w:val="111111"/>
          <w:sz w:val="28"/>
          <w:sz w:val="28"/>
          <w:szCs w:val="28"/>
          <w:rtl w:val="true"/>
          <w:lang w:bidi="fa-IR"/>
        </w:rPr>
        <w:t>اين حالت از حالت هاى ديگر پركاربردتر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به ابتداى مُستَغاث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جارّۀ زائد و مفتوحى افزوده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لَزَيدٍ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مُستغاث است كه به دليل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بر آن مجرور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جرّى زائد است؛ از اين رو، اين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مُتَعَلَّق نيازى ندارد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در اعراب اين حالت از مناداى مُستغاث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للاِستغاثَةِ‌، قامَ مَقامَ فعلٍ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 على السّكونِ‌،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مبنيٌّ على الفتح،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عَلَمٌ مُستَغاثٌ‌، مجرورٌ لَفظاً بِاللاّمِ الزّائدةِ‌، في محلِّ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w:t>
      </w:r>
      <w:r>
        <w:rPr>
          <w:rFonts w:eastAsia="IRNazanin" w:cs="IRNazanin"/>
          <w:color w:val="111111"/>
          <w:sz w:val="28"/>
          <w:szCs w:val="28"/>
          <w:rtl w:val="true"/>
          <w:lang w:bidi="fa-IR"/>
        </w:rPr>
        <w:t>».</w:t>
      </w:r>
    </w:p>
    <w:p>
      <w:pPr>
        <w:pStyle w:val="Heading5"/>
        <w:numPr>
          <w:ilvl w:val="4"/>
          <w:numId w:val="1"/>
        </w:numPr>
        <w:rPr/>
      </w:pPr>
      <w:bookmarkStart w:id="759" w:name="__RefHeading___Toc4206641_2870459653"/>
      <w:bookmarkStart w:id="760" w:name="_Toc309"/>
      <w:bookmarkEnd w:id="759"/>
      <w:r>
        <w:rPr>
          <w:rtl w:val="true"/>
        </w:rPr>
        <w:t>حالت دوم</w:t>
      </w:r>
      <w:bookmarkEnd w:id="76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زائدى به انتهاى مناداى مُستَغاث افزوده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زَيدا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عَلَمٌ مُستَغاثٌ‌، مبنيٌّ‌</w:t>
      </w:r>
      <w:bookmarkStart w:id="761" w:name="pg9228_91770"/>
    </w:p>
    <w:p>
      <w:pPr>
        <w:pStyle w:val="BookText"/>
        <w:rPr/>
      </w:pPr>
      <w:bookmarkEnd w:id="761"/>
      <w:r>
        <w:rPr>
          <w:rFonts w:ascii="Amiri" w:hAnsi="Amiri" w:eastAsia="Amiri" w:cs="Amiri"/>
          <w:color w:val="111111"/>
          <w:sz w:val="28"/>
          <w:sz w:val="28"/>
          <w:szCs w:val="28"/>
          <w:rtl w:val="true"/>
          <w:lang w:bidi="ar-SA"/>
        </w:rPr>
        <w:t xml:space="preserve">عَلَى الضّمِّ المقدّرِ، في محلِّ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زائدةٌ لِتأكيدِ الاستغاثةِ‌، مبنيّةٌ على السّكونِ‌، لا محلَّ لها من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الفى كه به انتهاى مناداى مُستَغاث افزوده مى شود، براى تأكيد استغاثه است، همان گونه كه لام زائد نيز براى تأكيد استغاثه بر مُستَغاث وارد مى شود</w:t>
      </w:r>
      <w:r>
        <w:rPr>
          <w:rFonts w:eastAsia="IRNazanin" w:cs="IRNazanin"/>
          <w:color w:val="111111"/>
          <w:sz w:val="28"/>
          <w:szCs w:val="28"/>
          <w:rtl w:val="true"/>
          <w:lang w:bidi="fa-IR"/>
        </w:rPr>
        <w:t>.</w:t>
      </w:r>
    </w:p>
    <w:p>
      <w:pPr>
        <w:pStyle w:val="Heading5"/>
        <w:numPr>
          <w:ilvl w:val="4"/>
          <w:numId w:val="1"/>
        </w:numPr>
        <w:rPr/>
      </w:pPr>
      <w:bookmarkStart w:id="762" w:name="__RefHeading___Toc4206643_2870459653"/>
      <w:bookmarkStart w:id="763" w:name="_Toc310"/>
      <w:bookmarkEnd w:id="762"/>
      <w:r>
        <w:rPr>
          <w:rtl w:val="true"/>
        </w:rPr>
        <w:t>حالت سوم</w:t>
      </w:r>
      <w:bookmarkEnd w:id="763"/>
    </w:p>
    <w:p>
      <w:pPr>
        <w:pStyle w:val="BookText"/>
        <w:rPr/>
      </w:pPr>
      <w:r>
        <w:rPr>
          <w:rFonts w:ascii="IRNazanin" w:hAnsi="IRNazanin" w:eastAsia="IRNazanin"/>
          <w:color w:val="111111"/>
          <w:sz w:val="28"/>
          <w:sz w:val="28"/>
          <w:szCs w:val="28"/>
          <w:rtl w:val="true"/>
          <w:lang w:bidi="fa-IR"/>
        </w:rPr>
        <w:t>اين حالت از حالت هاى پيشين كاربرد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مناداى مُستَغاث به صورت مناداى معمولى، يعنى مناداى نداى دعوت آورده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مبنى بر 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تركيب آن چنين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عَلَمٌ مُستَغاثٌ‌، مبنيٌّ عَلَى الضّمِّ‌، في محلِّ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ملاك تشخيص اين نوع منادا از مناداى نداى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وجود اين جار و مجرور نشان مى دهد كه اين منادا، مناداى مستغاث است، نه مناداى معمولى كه تنها براى صدا زدن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حالت به شرطى به كار مى رود كه قرينه اى وجود داشته باشد تا نشان دهد كه قصد گوينده، دعوت و صدا زدن نيست، بلكه هدف او استغاثه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رِجالُ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مردان به اين فقرا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اى است كه نشان مى دهد قصد گوينده از اين عبارت صدا زدن نيست، بلكه هدف او استغاثه و كمك خواستن براى فقرا است</w:t>
      </w:r>
      <w:r>
        <w:rPr>
          <w:rFonts w:eastAsia="IRNazanin" w:cs="IRNazanin"/>
          <w:color w:val="111111"/>
          <w:sz w:val="28"/>
          <w:szCs w:val="28"/>
          <w:rtl w:val="true"/>
          <w:lang w:bidi="fa-IR"/>
        </w:rPr>
        <w:t>.</w:t>
      </w:r>
    </w:p>
    <w:p>
      <w:pPr>
        <w:pStyle w:val="Heading4"/>
        <w:numPr>
          <w:ilvl w:val="3"/>
          <w:numId w:val="1"/>
        </w:numPr>
        <w:rPr/>
      </w:pPr>
      <w:bookmarkStart w:id="764" w:name="__RefHeading___Toc4206645_2870459653"/>
      <w:bookmarkStart w:id="765" w:name="_Toc311"/>
      <w:bookmarkEnd w:id="764"/>
      <w:r>
        <w:rPr>
          <w:rtl w:val="true"/>
        </w:rPr>
        <w:t>اعراب مُستَغاثٌله</w:t>
      </w:r>
      <w:bookmarkEnd w:id="76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مُستَغاثٌلَه تنها به يك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مُستغاثْ مفتوح نيست، بلكه مكسور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لَزَيدٍ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 صورتى است كه مُستَغاثٌلَه ضميرى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باشد؛ زيرا اساساً لامى كه بر ضماير وارد مى شود، بايد مبنى بر فتح باشد؛ از اين رو، اگر مُستَغاثٌلَه ضمير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مفتوح كرد؛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لَزَيدٍ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زيد به آن دو نفر كمك</w:t>
      </w:r>
      <w:bookmarkStart w:id="766" w:name="pg9228_91771"/>
    </w:p>
    <w:p>
      <w:pPr>
        <w:pStyle w:val="BookText"/>
        <w:rPr/>
      </w:pPr>
      <w:bookmarkEnd w:id="766"/>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مستغاثٌله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باشد،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تناسب با آن ضمير، مكسور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لَزَيدٍ لِي</w:t>
      </w:r>
      <w:r>
        <w:rPr>
          <w:rFonts w:eastAsia="IRNazanin" w:cs="IRNazanin"/>
          <w:color w:val="111111"/>
          <w:sz w:val="28"/>
          <w:szCs w:val="28"/>
          <w:rtl w:val="true"/>
          <w:lang w:bidi="fa-IR"/>
        </w:rPr>
        <w:t>».</w:t>
      </w:r>
    </w:p>
    <w:p>
      <w:pPr>
        <w:pStyle w:val="Heading4"/>
        <w:numPr>
          <w:ilvl w:val="3"/>
          <w:numId w:val="1"/>
        </w:numPr>
        <w:rPr/>
      </w:pPr>
      <w:bookmarkStart w:id="767" w:name="__RefHeading___Toc4206647_2870459653"/>
      <w:bookmarkStart w:id="768" w:name="_Toc312"/>
      <w:bookmarkEnd w:id="767"/>
      <w:r>
        <w:rPr>
          <w:rtl w:val="true"/>
        </w:rPr>
        <w:t>نداى تعجب</w:t>
      </w:r>
      <w:bookmarkEnd w:id="768"/>
    </w:p>
    <w:p>
      <w:pPr>
        <w:pStyle w:val="BookText"/>
        <w:rPr/>
      </w:pPr>
      <w:r>
        <w:rPr>
          <w:rFonts w:ascii="IRNazanin" w:hAnsi="IRNazanin" w:eastAsia="IRNazanin"/>
          <w:color w:val="111111"/>
          <w:sz w:val="28"/>
          <w:sz w:val="28"/>
          <w:szCs w:val="28"/>
          <w:rtl w:val="true"/>
          <w:lang w:bidi="fa-IR"/>
        </w:rPr>
        <w:t>نداى تعجب ندايى است كه براى ابراز تعجب از وجود يك منادا يا وجود صفتى در منادا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نشان دادن تعجب از زيبايى شيئى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ابراز تعجب و شگفتى از دريا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دريايى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نداى تعجب به يايى كه بر مناداى مُتعجَّبٌمِنه 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نداءٍ لِلتّعجّب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فعل محذوفى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بايد فعلى را مقدّر فرض كنيم كه با هدف ما از گفتن جمله متناسب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كه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حرف جرّى زائد و هميشه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اسمى را كه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مى شود و در واقع منادا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مناداى مُتعجَّبٌمِنه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Heading4"/>
        <w:numPr>
          <w:ilvl w:val="3"/>
          <w:numId w:val="1"/>
        </w:numPr>
        <w:rPr/>
      </w:pPr>
      <w:bookmarkStart w:id="769" w:name="__RefHeading___Toc4206649_2870459653"/>
      <w:bookmarkStart w:id="770" w:name="_Toc313"/>
      <w:bookmarkEnd w:id="769"/>
      <w:r>
        <w:rPr>
          <w:rtl w:val="true"/>
        </w:rPr>
        <w:t>حالت هاى كاربرد مناداى مُتعجَّبٌمِنه</w:t>
      </w:r>
      <w:bookmarkEnd w:id="770"/>
    </w:p>
    <w:p>
      <w:pPr>
        <w:pStyle w:val="Heading5"/>
        <w:numPr>
          <w:ilvl w:val="4"/>
          <w:numId w:val="1"/>
        </w:numPr>
        <w:rPr/>
      </w:pPr>
      <w:bookmarkStart w:id="771" w:name="__RefHeading___Toc4206651_2870459653"/>
      <w:bookmarkStart w:id="772" w:name="_Toc314"/>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حالت هاى كاربرد مناداى مُتعجَّبٌمِنه همان حالت هايى است كه در مناداى مُستغاث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مناداى متعجَّبٌمِنه نيز به سه حالت به كار مى رود</w:t>
      </w:r>
      <w:r>
        <w:rPr>
          <w:rFonts w:eastAsia="IRNazanin" w:cs="IRNazanin"/>
          <w:color w:val="111111"/>
          <w:sz w:val="28"/>
          <w:szCs w:val="28"/>
          <w:rtl w:val="true"/>
          <w:lang w:bidi="fa-IR"/>
        </w:rPr>
        <w:t>:</w:t>
      </w:r>
    </w:p>
    <w:p>
      <w:pPr>
        <w:pStyle w:val="Heading5"/>
        <w:numPr>
          <w:ilvl w:val="4"/>
          <w:numId w:val="1"/>
        </w:numPr>
        <w:rPr/>
      </w:pPr>
      <w:bookmarkStart w:id="773" w:name="__RefHeading___Toc4206653_2870459653"/>
      <w:bookmarkStart w:id="774" w:name="_Toc315"/>
      <w:bookmarkEnd w:id="773"/>
      <w:r>
        <w:rPr>
          <w:rtl w:val="true"/>
        </w:rPr>
        <w:t>حالت نخست</w:t>
      </w:r>
      <w:bookmarkEnd w:id="7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حالت به ابتداى مناداى متعجَّبٌمِنه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جارّۀ زائد و مفتوحى افزوده شده و منادا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بخواهيم تعجب خود را از هوش فردى نشان بدهيم،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لَلذَّكاءِ‌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جانشين فعل محذوفى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مبنى بر سكون،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متعجَّب مِنه، مجرور لفظاً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محلاً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زائد، مبنى بر فتح، محلى از اعراب ندارد</w:t>
      </w:r>
      <w:r>
        <w:rPr>
          <w:rFonts w:eastAsia="IRNazanin" w:cs="IRNazanin"/>
          <w:color w:val="111111"/>
          <w:sz w:val="28"/>
          <w:szCs w:val="28"/>
          <w:rtl w:val="true"/>
          <w:lang w:bidi="fa-IR"/>
        </w:rPr>
        <w:t>.</w:t>
      </w:r>
      <w:bookmarkStart w:id="775" w:name="pg9228_91772"/>
    </w:p>
    <w:p>
      <w:pPr>
        <w:pStyle w:val="BookText"/>
        <w:rPr/>
      </w:pPr>
      <w:bookmarkEnd w:id="775"/>
      <w:r>
        <w:rPr>
          <w:rFonts w:ascii="IRNazanin" w:hAnsi="IRNazanin" w:eastAsia="IRNazanin"/>
          <w:color w:val="111111"/>
          <w:sz w:val="28"/>
          <w:sz w:val="28"/>
          <w:szCs w:val="28"/>
          <w:rtl w:val="true"/>
          <w:lang w:bidi="fa-IR"/>
        </w:rPr>
        <w:t xml:space="preserve">گفتنى است در اين حالت مى توان به جاى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به ابتداى لفظ صريح مناداى متعجَّبٌمِنه، ضمير مبهمى را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آورد و سپس اين ضمير مبهم را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آن تفسير كرد و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لَهُ مِن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 من 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پس از اين ضمير مبهم، تمييزى منصوب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لَهُ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 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و منصوب به فتحه هستند</w:t>
      </w:r>
      <w:r>
        <w:rPr>
          <w:rFonts w:eastAsia="IRNazanin" w:cs="IRNazanin"/>
          <w:color w:val="111111"/>
          <w:sz w:val="28"/>
          <w:szCs w:val="28"/>
          <w:rtl w:val="true"/>
          <w:lang w:bidi="fa-IR"/>
        </w:rPr>
        <w:t>.</w:t>
      </w:r>
    </w:p>
    <w:p>
      <w:pPr>
        <w:pStyle w:val="Heading5"/>
        <w:numPr>
          <w:ilvl w:val="4"/>
          <w:numId w:val="1"/>
        </w:numPr>
        <w:rPr/>
      </w:pPr>
      <w:bookmarkStart w:id="776" w:name="__RefHeading___Toc4206655_2870459653"/>
      <w:bookmarkStart w:id="777" w:name="_Toc316"/>
      <w:bookmarkEnd w:id="776"/>
      <w:r>
        <w:rPr>
          <w:rtl w:val="true"/>
        </w:rPr>
        <w:t>حالت دوم</w:t>
      </w:r>
      <w:bookmarkEnd w:id="777"/>
    </w:p>
    <w:p>
      <w:pPr>
        <w:pStyle w:val="BookText"/>
        <w:rPr/>
      </w:pPr>
      <w:r>
        <w:rPr>
          <w:rFonts w:ascii="IRNazanin" w:hAnsi="IRNazanin" w:eastAsia="IRNazanin"/>
          <w:color w:val="111111"/>
          <w:sz w:val="28"/>
          <w:sz w:val="28"/>
          <w:szCs w:val="28"/>
          <w:rtl w:val="true"/>
          <w:lang w:bidi="fa-IR"/>
        </w:rPr>
        <w:t xml:space="preserve">در اين حالت به مناداى متعجّبٌمِنه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مى گويند، افزوده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نمى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ذَكاءا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ترجمۀ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حالت از حالت نخست كم كاربردتر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متعجّبٌمِنه، مبنى بر ضم مقدّر، محلاً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مبنى بر سكون، محلى از اعراب ندارد</w:t>
      </w:r>
      <w:r>
        <w:rPr>
          <w:rFonts w:eastAsia="IRNazanin" w:cs="IRNazanin"/>
          <w:color w:val="111111"/>
          <w:sz w:val="28"/>
          <w:szCs w:val="28"/>
          <w:rtl w:val="true"/>
          <w:lang w:bidi="fa-IR"/>
        </w:rPr>
        <w:t>.</w:t>
      </w:r>
    </w:p>
    <w:p>
      <w:pPr>
        <w:pStyle w:val="Heading5"/>
        <w:numPr>
          <w:ilvl w:val="4"/>
          <w:numId w:val="1"/>
        </w:numPr>
        <w:rPr/>
      </w:pPr>
      <w:bookmarkStart w:id="778" w:name="__RefHeading___Toc4206657_2870459653"/>
      <w:bookmarkStart w:id="779" w:name="_Toc317"/>
      <w:bookmarkEnd w:id="778"/>
      <w:r>
        <w:rPr>
          <w:rtl w:val="true"/>
        </w:rPr>
        <w:t>حالت سوم</w:t>
      </w:r>
      <w:bookmarkEnd w:id="779"/>
    </w:p>
    <w:p>
      <w:pPr>
        <w:pStyle w:val="BookText"/>
        <w:rPr/>
      </w:pPr>
      <w:r>
        <w:rPr>
          <w:rFonts w:ascii="Amiri" w:hAnsi="Amiri" w:eastAsia="Amiri" w:cs="Amiri"/>
          <w:color w:val="111111"/>
          <w:sz w:val="28"/>
          <w:sz w:val="28"/>
          <w:szCs w:val="28"/>
          <w:rtl w:val="true"/>
          <w:lang w:bidi="ar-SA"/>
        </w:rPr>
        <w:t xml:space="preserve">در اين حالت نه به ابتداى مناداى متعجّبٌمِنه،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به انتهاى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افزوده مى شود، بلكه به صورت مناداى معمولى و مبنى بر ضم به كار مى رود؛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عجب فرح و سُرورى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مناداى متعجَّبٌمِنه، مبنى بر ضم و محلاً منصوب است</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4206659_2870459653"/>
      <w:bookmarkStart w:id="781" w:name="_Toc318"/>
      <w:bookmarkEnd w:id="780"/>
      <w:r>
        <w:rPr>
          <w:rtl w:val="true"/>
        </w:rPr>
        <w:t>نداى ندبه</w:t>
      </w:r>
      <w:bookmarkEnd w:id="7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نداى ندبه ندايى است كه براى اظهار اندوه، حسرت و مصيبت يا براى اظهار درد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اندوه و مصيبتِ درگذشت فردى نداى ندبه را به كار مى برند و مثلاً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ندا در اصطلاح،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مُتَفَجَّعٌ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ريشۀ</w:t>
      </w:r>
      <w:bookmarkStart w:id="782" w:name="pg9228_91773"/>
    </w:p>
    <w:p>
      <w:pPr>
        <w:pStyle w:val="BookText"/>
        <w:rPr/>
      </w:pPr>
      <w:bookmarkEnd w:id="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اين رو،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نداى فرد مصيبت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نداى ندبه براى اظهار درد از چيزى به كار مى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رَأساه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واى سرم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قَلباه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نداى ندبه به دو نوع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مُتَفَجَّعٌ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چيزى كه از آن اظهار غم و اندوه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چيزى كه از آن اظهار درد مى شود</w:t>
      </w:r>
      <w:r>
        <w:rPr>
          <w:rFonts w:eastAsia="IRNazanin" w:cs="IRNazanin"/>
          <w:color w:val="111111"/>
          <w:sz w:val="28"/>
          <w:szCs w:val="28"/>
          <w:rtl w:val="true"/>
          <w:lang w:bidi="fa-IR"/>
        </w:rPr>
        <w:t>.</w:t>
      </w:r>
    </w:p>
    <w:p>
      <w:pPr>
        <w:pStyle w:val="Heading4"/>
        <w:numPr>
          <w:ilvl w:val="3"/>
          <w:numId w:val="1"/>
        </w:numPr>
        <w:rPr/>
      </w:pPr>
      <w:bookmarkStart w:id="783" w:name="__RefHeading___Toc4206661_2870459653"/>
      <w:bookmarkStart w:id="784" w:name="_Toc319"/>
      <w:bookmarkEnd w:id="783"/>
      <w:r>
        <w:rPr>
          <w:rtl w:val="true"/>
        </w:rPr>
        <w:t>اجزاى نداى ندبه</w:t>
      </w:r>
      <w:bookmarkEnd w:id="784"/>
    </w:p>
    <w:p>
      <w:pPr>
        <w:pStyle w:val="Heading5"/>
        <w:numPr>
          <w:ilvl w:val="4"/>
          <w:numId w:val="1"/>
        </w:numPr>
        <w:rPr/>
      </w:pPr>
      <w:bookmarkStart w:id="785" w:name="__RefHeading___Toc4206663_2870459653"/>
      <w:bookmarkStart w:id="786" w:name="_Toc320"/>
      <w:bookmarkEnd w:id="785"/>
      <w:r>
        <w:rPr>
          <w:rtl w:val="true"/>
        </w:rPr>
        <w:t>الف</w:t>
      </w:r>
      <w:r>
        <w:rPr>
          <w:rtl w:val="true"/>
        </w:rPr>
        <w:t xml:space="preserve">) </w:t>
      </w:r>
      <w:r>
        <w:rPr>
          <w:rtl w:val="true"/>
        </w:rPr>
        <w:t>حروف نداى ندبه</w:t>
      </w:r>
      <w:bookmarkEnd w:id="786"/>
    </w:p>
    <w:p>
      <w:pPr>
        <w:pStyle w:val="BookText"/>
        <w:rPr/>
      </w:pPr>
      <w:r>
        <w:rPr>
          <w:rFonts w:ascii="IRNazanin" w:hAnsi="IRNazanin" w:eastAsia="IRNazanin"/>
          <w:color w:val="111111"/>
          <w:sz w:val="28"/>
          <w:sz w:val="28"/>
          <w:szCs w:val="28"/>
          <w:rtl w:val="true"/>
          <w:lang w:bidi="fa-IR"/>
        </w:rPr>
        <w:t xml:space="preserve">حرف ندايى كه در نداى ندبه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نداءٍ لِلنُّدبَة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ويژۀ نداى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جانشين فعل محذوفى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گريه و زارى است؛ از اين رو، بايد حرف نداى آن جانشين فعلى باشد كه با معناى آن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نداى ندبه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مى توان به كار برد و براى نمونه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كه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ندبه تنها هنگامى جايز است كه شنونده دريابد كه منظور از اين ندا، نداى ندبه است و آن را با نداى معمولى يا نداى استغاثه اشتباه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امكان داشته باشد كه شنونده درنيابد منظور از ندا، نداى ندبه است، بايد حرف اختصاصى نداى ندبه را به كار برد</w:t>
      </w:r>
      <w:r>
        <w:rPr>
          <w:rFonts w:eastAsia="IRNazanin" w:cs="IRNazanin"/>
          <w:color w:val="111111"/>
          <w:sz w:val="28"/>
          <w:szCs w:val="28"/>
          <w:rtl w:val="true"/>
          <w:lang w:bidi="fa-IR"/>
        </w:rPr>
        <w:t>.</w:t>
      </w:r>
    </w:p>
    <w:p>
      <w:pPr>
        <w:pStyle w:val="Heading5"/>
        <w:numPr>
          <w:ilvl w:val="4"/>
          <w:numId w:val="1"/>
        </w:numPr>
        <w:rPr/>
      </w:pPr>
      <w:bookmarkStart w:id="787" w:name="__RefHeading___Toc4206665_2870459653"/>
      <w:bookmarkStart w:id="788" w:name="_Toc321"/>
      <w:bookmarkEnd w:id="787"/>
      <w:r>
        <w:rPr>
          <w:rtl w:val="true"/>
        </w:rPr>
        <w:t>ب</w:t>
      </w:r>
      <w:r>
        <w:rPr>
          <w:rtl w:val="true"/>
        </w:rPr>
        <w:t xml:space="preserve">) </w:t>
      </w:r>
      <w:r>
        <w:rPr>
          <w:rtl w:val="true"/>
        </w:rPr>
        <w:t>مناداى مندوب</w:t>
      </w:r>
      <w:bookmarkEnd w:id="7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اى كه پس از حرف نداى ندبه قرار مى گيرد، مناداى مندوب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منادايى است كه مورد ندبه و گريه و زارى قرار گرفته است</w:t>
      </w:r>
      <w:r>
        <w:rPr>
          <w:rFonts w:eastAsia="IRNazanin" w:cs="IRNazanin"/>
          <w:color w:val="111111"/>
          <w:sz w:val="28"/>
          <w:szCs w:val="28"/>
          <w:rtl w:val="true"/>
          <w:lang w:bidi="fa-IR"/>
        </w:rPr>
        <w:t>.</w:t>
      </w:r>
      <w:bookmarkStart w:id="789" w:name="pg9228_91774"/>
    </w:p>
    <w:p>
      <w:pPr>
        <w:pStyle w:val="Heading4"/>
        <w:numPr>
          <w:ilvl w:val="3"/>
          <w:numId w:val="1"/>
        </w:numPr>
        <w:rPr/>
      </w:pPr>
      <w:bookmarkStart w:id="790" w:name="__RefHeading___Toc4206667_2870459653"/>
      <w:bookmarkStart w:id="791" w:name="_Toc322"/>
      <w:bookmarkEnd w:id="789"/>
      <w:bookmarkEnd w:id="790"/>
      <w:r>
        <w:rPr>
          <w:rtl w:val="true"/>
        </w:rPr>
        <w:t>حالت هاى گوناگون مناداى مندوب</w:t>
      </w:r>
      <w:bookmarkEnd w:id="791"/>
    </w:p>
    <w:p>
      <w:pPr>
        <w:pStyle w:val="Heading5"/>
        <w:numPr>
          <w:ilvl w:val="4"/>
          <w:numId w:val="1"/>
        </w:numPr>
        <w:rPr/>
      </w:pPr>
      <w:bookmarkStart w:id="792" w:name="__RefHeading___Toc4206669_2870459653"/>
      <w:bookmarkStart w:id="793" w:name="_Toc323"/>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مناداى مندوب به سه حالت به كار مى رود</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4206671_2870459653"/>
      <w:bookmarkStart w:id="795" w:name="_Toc324"/>
      <w:bookmarkEnd w:id="794"/>
      <w:r>
        <w:rPr>
          <w:rtl w:val="true"/>
        </w:rPr>
        <w:t>حالت نخست</w:t>
      </w:r>
      <w:bookmarkEnd w:id="795"/>
    </w:p>
    <w:p>
      <w:pPr>
        <w:pStyle w:val="BookText"/>
        <w:rPr/>
      </w:pPr>
      <w:r>
        <w:rPr>
          <w:rFonts w:ascii="IRNazanin" w:hAnsi="IRNazanin" w:eastAsia="IRNazanin"/>
          <w:color w:val="111111"/>
          <w:sz w:val="28"/>
          <w:sz w:val="28"/>
          <w:szCs w:val="28"/>
          <w:rtl w:val="true"/>
          <w:lang w:bidi="fa-IR"/>
        </w:rPr>
        <w:t xml:space="preserve">در اين حالت به انتهاى مناداى 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زائدى افزوده مى 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بر حالت اندوه و گريه مى آيد و باعث مى شود كه انتهاى مناداى مندوب به صورت كشيده خوانده شود و كشيده شدن صدا هم موجب تأكيد بر اظهار درد و ناله مى شود و حالت اندوه بيش تر جلوه مى كند؛ همان گونه كه در مجالس عزا با كشيدن صدا آه و ناله سر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مناداى مندوب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لِلنُّدبَة، قامَ مقامَ فعلٍ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 على السّكونِ‌،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عَلَمٌ مندوبٌ‌، مبنيٌّ على الضّمِّ المقدّرِ، في محلِّ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عَلَم است و در اصل بايد مضموم شود، اما فتحۀ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ضمّه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الضّمِّ المقدّرِ، مَنَعَ مِن ظُهورِهِ اِشتغالُ المَحَلِّ بالفَتحَةِ المُناسِبَةِ لألفِ النُّدبةِ‌؛ مبنى بر ضمۀ مقدر است و فتحه اى كه به دليل 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ظهور ضمّه جلوگيرى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النّدبةِ‌، مبنيّةٌ على السّكون، لا محلَّ لها من الإعراب</w:t>
      </w:r>
      <w:r>
        <w:rPr>
          <w:rFonts w:eastAsia="IRNazanin" w:cs="IRNazanin"/>
          <w:color w:val="111111"/>
          <w:sz w:val="28"/>
          <w:szCs w:val="28"/>
          <w:rtl w:val="true"/>
          <w:lang w:bidi="fa-IR"/>
        </w:rPr>
        <w:t>.</w:t>
      </w:r>
    </w:p>
    <w:p>
      <w:pPr>
        <w:pStyle w:val="Heading5"/>
        <w:numPr>
          <w:ilvl w:val="4"/>
          <w:numId w:val="1"/>
        </w:numPr>
        <w:rPr/>
      </w:pPr>
      <w:bookmarkStart w:id="796" w:name="__RefHeading___Toc4206673_2870459653"/>
      <w:bookmarkStart w:id="797" w:name="_Toc325"/>
      <w:bookmarkEnd w:id="796"/>
      <w:r>
        <w:rPr>
          <w:rtl w:val="true"/>
        </w:rPr>
        <w:t>حالت دوم</w:t>
      </w:r>
      <w:bookmarkEnd w:id="797"/>
    </w:p>
    <w:p>
      <w:pPr>
        <w:pStyle w:val="BookText"/>
        <w:rPr/>
      </w:pPr>
      <w:r>
        <w:rPr>
          <w:rFonts w:ascii="IRNazanin" w:hAnsi="IRNazanin" w:eastAsia="IRNazanin"/>
          <w:color w:val="111111"/>
          <w:sz w:val="28"/>
          <w:sz w:val="28"/>
          <w:szCs w:val="28"/>
          <w:rtl w:val="true"/>
          <w:lang w:bidi="fa-IR"/>
        </w:rPr>
        <w:t xml:space="preserve">در اين حالت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انتهاى مناداى مندوب مى آيد، در حالت وقف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زيداه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 اين حالت نيز مانند حالت پيشين است،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السَّكتِ‌، مبنيّةٌ على السّكون، لا محلَّ لها من الإعراب</w:t>
      </w:r>
      <w:r>
        <w:rPr>
          <w:rFonts w:eastAsia="IRNazanin" w:cs="IRNazanin"/>
          <w:color w:val="111111"/>
          <w:sz w:val="28"/>
          <w:szCs w:val="28"/>
          <w:rtl w:val="true"/>
          <w:lang w:bidi="fa-IR"/>
        </w:rPr>
        <w:t>.</w:t>
      </w:r>
      <w:bookmarkStart w:id="798" w:name="pg9228_91775"/>
    </w:p>
    <w:p>
      <w:pPr>
        <w:pStyle w:val="Heading5"/>
        <w:numPr>
          <w:ilvl w:val="4"/>
          <w:numId w:val="1"/>
        </w:numPr>
        <w:rPr/>
      </w:pPr>
      <w:bookmarkStart w:id="799" w:name="__RefHeading___Toc4206675_2870459653"/>
      <w:bookmarkStart w:id="800" w:name="_Toc326"/>
      <w:bookmarkEnd w:id="798"/>
      <w:bookmarkEnd w:id="799"/>
      <w:r>
        <w:rPr>
          <w:rtl w:val="true"/>
        </w:rPr>
        <w:t>حالت سوم</w:t>
      </w:r>
      <w:bookmarkEnd w:id="800"/>
    </w:p>
    <w:p>
      <w:pPr>
        <w:pStyle w:val="BookText"/>
        <w:rPr/>
      </w:pPr>
      <w:r>
        <w:rPr>
          <w:rFonts w:ascii="IRNazanin" w:hAnsi="IRNazanin" w:eastAsia="IRNazanin"/>
          <w:color w:val="111111"/>
          <w:sz w:val="28"/>
          <w:sz w:val="28"/>
          <w:szCs w:val="28"/>
          <w:rtl w:val="true"/>
          <w:lang w:bidi="fa-IR"/>
        </w:rPr>
        <w:t>در اين حالت مناداى مندوب همانند مناداى معمولى مى آيد؛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در اين حالت نمى توان از حرف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يعنى،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كه قرينه اى وجود داشته باشد تا نشان دهد كه منظور گوينده از اين عبارت نداى ندبه است؛ براى نمونه عبارت با حالت گريه و اندوه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بدون قرينه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به ذهن مى رسد كه گوينده قصد صدا زدن دارد و از اين عبارت بدون قرينه، معناى نداى ندبه فهميده نمى شود</w:t>
      </w:r>
      <w:r>
        <w:rPr>
          <w:rFonts w:eastAsia="IRNazanin" w:cs="IRNazanin"/>
          <w:color w:val="111111"/>
          <w:sz w:val="28"/>
          <w:szCs w:val="28"/>
          <w:rtl w:val="true"/>
          <w:lang w:bidi="fa-IR"/>
        </w:rPr>
        <w:t>.</w:t>
      </w:r>
    </w:p>
    <w:p>
      <w:pPr>
        <w:pStyle w:val="Heading4"/>
        <w:numPr>
          <w:ilvl w:val="3"/>
          <w:numId w:val="1"/>
        </w:numPr>
        <w:rPr/>
      </w:pPr>
      <w:bookmarkStart w:id="801" w:name="__RefHeading___Toc4206677_2870459653"/>
      <w:bookmarkStart w:id="802" w:name="_Toc327"/>
      <w:bookmarkEnd w:id="801"/>
      <w:r>
        <w:rPr>
          <w:rtl w:val="true"/>
        </w:rPr>
        <w:t>اعراب مناداى مندوب</w:t>
      </w:r>
      <w:bookmarkEnd w:id="802"/>
    </w:p>
    <w:p>
      <w:pPr>
        <w:pStyle w:val="BookText"/>
        <w:rPr/>
      </w:pPr>
      <w:r>
        <w:rPr>
          <w:rFonts w:ascii="IRNazanin" w:hAnsi="IRNazanin" w:eastAsia="IRNazanin"/>
          <w:color w:val="111111"/>
          <w:sz w:val="28"/>
          <w:sz w:val="28"/>
          <w:szCs w:val="28"/>
          <w:rtl w:val="true"/>
          <w:lang w:bidi="fa-IR"/>
        </w:rPr>
        <w:t xml:space="preserve">حكم اعرابى مناداى مندوب همانند حكم اعرابى مناداى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مناداى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مناداى مندوب، عَلَم مفرد باشد مبنى بر علامت رفع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مندوب، مبنى بر ضمّه، محلاً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مناداى مندوب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مندوب، مبنى بر ضمّۀ تقديرى؛ زيرا فتحه اى كه براى 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ظهور ضمّه جلوگيرى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مناداى مندوب، مضاف باشد همانند مناداى مضاف، منصوب و معرب خواهد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فَخرَ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مناداى مندوب مضاف و منصوب به فتحه هستند</w:t>
      </w:r>
      <w:r>
        <w:rPr>
          <w:rFonts w:eastAsia="IRNazanin" w:cs="IRNazanin"/>
          <w:color w:val="111111"/>
          <w:sz w:val="28"/>
          <w:szCs w:val="28"/>
          <w:rtl w:val="true"/>
          <w:lang w:bidi="fa-IR"/>
        </w:rPr>
        <w:t>.</w:t>
      </w:r>
    </w:p>
    <w:p>
      <w:pPr>
        <w:pStyle w:val="Heading4"/>
        <w:numPr>
          <w:ilvl w:val="3"/>
          <w:numId w:val="1"/>
        </w:numPr>
        <w:rPr/>
      </w:pPr>
      <w:bookmarkStart w:id="803" w:name="__RefHeading___Toc4206679_2870459653"/>
      <w:bookmarkStart w:id="804" w:name="_Toc328"/>
      <w:bookmarkEnd w:id="803"/>
      <w:r>
        <w:rPr>
          <w:rtl w:val="true"/>
        </w:rPr>
        <w:t>چكيده</w:t>
      </w:r>
      <w:bookmarkEnd w:id="80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 اسلوب ندا، بر اساس هدف مورد انتظار، به چهار نوع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دعوت؛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استغاثه؛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تعجب؛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نُدبه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استغاثه به معناى ندا كردن فردى به منظور كمك خواستن از او براى فردى ديگر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لَزَيدٍ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نداى استغاثه است كه جانشين فعل محذوفى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مستغاث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مستغاثٌله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مناداى مُستغاث به سه حالت به كار مى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جارّۀ زائد و مفتوحى در ابتداى مناداى مُستَغاث؛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با الفى زائد در انتهاى مناداى مُستَغاث؛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صورت مناداى معمولى و مبنى بر ضم؛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نداى استغاثه گاه پس از مناداى مُستغاث، مستغاثٌلَه هم به كار مى رود و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لَزَيدٍ لِعَليٍّ‌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حرف ندايى كه براى استغاثه به كار مى رود،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حروف ندا در نداى استغاثه كاربرد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مناداى مُستغاث ممكن نيست، ولى مُستغاثٌلَه و مُستغاثٌمِنه را مى توان حذف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ترخيم مناداى مُستغاث به هيچ روى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نداى تعجب ندايى است كه براى ابراز تعجب از وجود يك منادا يا وجود صفتى در منادا به كار مى رود؛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نداى تعجب است كه جانشين فعل محذوفى است كه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مناداى مُتعجَّبٌمِنه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مناداى متعجَّبٌمِنه به سه حالت به كار مى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جارّۀ زائد و مفتوحى در ابتداى مناداى متعجَّبٌمِنه؛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805" w:name="pg9228_91777"/>
    </w:p>
    <w:p>
      <w:pPr>
        <w:pStyle w:val="BookText"/>
        <w:rPr/>
      </w:pPr>
      <w:bookmarkEnd w:id="80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در انتهاى مناداى متعجَّبٌمِنه؛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ذَكاءا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صورت مناداى معمولى و مبنى بر ضم؛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نداى ندبه ندايى است كه براى اظهار اندوه، حسرت و مصيبت يا براى اظهار درد به كار مى رود و حرف ويژۀ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جانشين فعل محذوفى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نداى ندبه به دو نوع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مُتَفَجَّع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از آن اظهار غم و اندوه مى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مُتَوَجَّعٌ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از آن اظهار درد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اى كه پس از حرف نداى ندبه قرار مى گيرد، مناداى مندوب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مندوب به سه حالت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ندبه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هاى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مناداى معمولى؛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اعرابى مناداى مندوب همانند حكم اعرابى مناداى معمولى است؛ يعنى، اگر مناداى مندوب، عَلَم مفرد باشد، مبنى بر علامت رفع خود خواهد بود؛ اگر مضاف باشد، همانند مناداى مضاف، معرب و منصوب است و اگر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مبنى بر ضمّۀ تقديرى است</w:t>
      </w:r>
      <w:r>
        <w:rPr>
          <w:rFonts w:eastAsia="IRNazanin" w:cs="IRNazanin"/>
          <w:color w:val="111111"/>
          <w:sz w:val="28"/>
          <w:szCs w:val="28"/>
          <w:rtl w:val="true"/>
          <w:lang w:bidi="fa-IR"/>
        </w:rPr>
        <w:t>.</w:t>
      </w:r>
    </w:p>
    <w:p>
      <w:pPr>
        <w:pStyle w:val="Heading4"/>
        <w:numPr>
          <w:ilvl w:val="3"/>
          <w:numId w:val="1"/>
        </w:numPr>
        <w:rPr/>
      </w:pPr>
      <w:bookmarkStart w:id="806" w:name="__RefHeading___Toc4206681_2870459653"/>
      <w:bookmarkStart w:id="807" w:name="_Toc329"/>
      <w:bookmarkEnd w:id="806"/>
      <w:r>
        <w:rPr>
          <w:rtl w:val="true"/>
        </w:rPr>
        <w:t>تمرين</w:t>
      </w:r>
      <w:bookmarkEnd w:id="8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مستغاث، مستغاثٌله، مستغاثٌمنه و متعجَّبٌمنه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للمحسنينَ للفقراءِ‌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للعواطِفِ‌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قوما مِن قِلَّةِ المصانِعِ‌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لَرجالِ المالِ ويا لَرجالِ الأعمال لِقِلَّةِ المَشروعاتِ النّافعةِ‌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للزّارِعينَ مِن آفاتِ القَمحِ‌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لَسُرعَةِ الطَّيّارةِ‌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يا قومُ للعَجَبِ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ولِلغَفَلاتِ تَعرِضُ لِلأريبِ‌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هاى زير حالت هاى سه گانۀ اسم مندوب را بسازيد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الأيتام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لَلرِّجالِ ذَوي الألبابِ مِن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السَّفَهُ المُردِى لَهُم دِينَا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أبَتاهْ وا عَلِيَّاهْ‌</w:t>
      </w:r>
      <w:r>
        <w:rPr>
          <w:rFonts w:eastAsia="Amiri" w:cs="Amiri" w:ascii="Amiri" w:hAnsi="Amiri"/>
          <w:color w:val="111111"/>
          <w:sz w:val="28"/>
          <w:szCs w:val="28"/>
          <w:rtl w:val="true"/>
          <w:lang w:bidi="ar-SA"/>
        </w:rPr>
        <w:t>.</w:t>
      </w:r>
      <w:bookmarkStart w:id="808" w:name="pg9228_91779"/>
    </w:p>
    <w:p>
      <w:pPr>
        <w:pStyle w:val="Heading3"/>
        <w:numPr>
          <w:ilvl w:val="2"/>
          <w:numId w:val="1"/>
        </w:numPr>
        <w:rPr/>
      </w:pPr>
      <w:bookmarkStart w:id="809" w:name="__RefHeading___Toc4206683_2870459653"/>
      <w:bookmarkStart w:id="810" w:name="_Toc330"/>
      <w:bookmarkEnd w:id="808"/>
      <w:bookmarkEnd w:id="809"/>
      <w:r>
        <w:rPr>
          <w:rtl w:val="true"/>
        </w:rPr>
        <w:t>درس چهاردهم</w:t>
      </w:r>
      <w:r>
        <w:rPr>
          <w:rtl w:val="true"/>
        </w:rPr>
        <w:t xml:space="preserve">: </w:t>
      </w:r>
      <w:r>
        <w:rPr>
          <w:rtl w:val="true"/>
        </w:rPr>
        <w:t xml:space="preserve">حذف عامل مفعول به </w:t>
      </w:r>
      <w:r>
        <w:rPr>
          <w:rtl w:val="true"/>
        </w:rPr>
        <w:t>(</w:t>
      </w:r>
      <w:r>
        <w:rPr/>
        <w:t>4</w:t>
      </w:r>
      <w:r>
        <w:rPr>
          <w:rtl w:val="true"/>
        </w:rPr>
        <w:t>)</w:t>
      </w:r>
      <w:bookmarkEnd w:id="810"/>
    </w:p>
    <w:p>
      <w:pPr>
        <w:pStyle w:val="Heading4"/>
        <w:numPr>
          <w:ilvl w:val="3"/>
          <w:numId w:val="1"/>
        </w:numPr>
        <w:rPr/>
      </w:pPr>
      <w:bookmarkStart w:id="811" w:name="__RefHeading___Toc4206685_2870459653"/>
      <w:bookmarkStart w:id="812" w:name="_Toc331"/>
      <w:bookmarkEnd w:id="811"/>
      <w:r>
        <w:rPr>
          <w:rtl w:val="true"/>
        </w:rPr>
        <w:t>اهداف درس</w:t>
      </w:r>
      <w:bookmarkEnd w:id="812"/>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و اصطلاحات مربوط به تحذير؛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اسلوب هاى تحذير؛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و اصطلاحات مربوط به اغراء؛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هاى اغراء؛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تعريف و اهداف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هاى مفعولٌبهِ باب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p>
    <w:p>
      <w:pPr>
        <w:pStyle w:val="Heading4"/>
        <w:numPr>
          <w:ilvl w:val="3"/>
          <w:numId w:val="1"/>
        </w:numPr>
        <w:rPr/>
      </w:pPr>
      <w:bookmarkStart w:id="813" w:name="__RefHeading___Toc4206687_2870459653"/>
      <w:bookmarkStart w:id="814" w:name="_Toc332"/>
      <w:bookmarkEnd w:id="813"/>
      <w:r>
        <w:rPr>
          <w:rtl w:val="true"/>
        </w:rPr>
        <w:t>درآمد</w:t>
      </w:r>
      <w:bookmarkEnd w:id="8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گذشته با يكى از ساختارهايى كه در آن ها، عامل نصب مفعولٌبه به طور وجوبى و قياسى حذف مى شود، يعنى ساختار ندا،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با سه ساختار ديگر از اين ساختارها، يعنى تحذير، اغراء و اختصاص آشنا خواهيم شد</w:t>
      </w:r>
      <w:r>
        <w:rPr>
          <w:rFonts w:eastAsia="IRNazanin" w:cs="IRNazanin"/>
          <w:color w:val="111111"/>
          <w:sz w:val="28"/>
          <w:szCs w:val="28"/>
          <w:rtl w:val="true"/>
          <w:lang w:bidi="fa-IR"/>
        </w:rPr>
        <w:t>.</w:t>
      </w:r>
      <w:bookmarkStart w:id="815" w:name="pg9228_91780"/>
    </w:p>
    <w:p>
      <w:pPr>
        <w:pStyle w:val="Heading4"/>
        <w:numPr>
          <w:ilvl w:val="3"/>
          <w:numId w:val="1"/>
        </w:numPr>
        <w:rPr/>
      </w:pPr>
      <w:bookmarkStart w:id="816" w:name="__RefHeading___Toc4206689_2870459653"/>
      <w:bookmarkStart w:id="817" w:name="_Toc333"/>
      <w:bookmarkEnd w:id="815"/>
      <w:bookmarkEnd w:id="816"/>
      <w:r>
        <w:rPr>
          <w:rtl w:val="true"/>
        </w:rPr>
        <w:t>تحذير</w:t>
      </w:r>
      <w:bookmarkEnd w:id="817"/>
    </w:p>
    <w:p>
      <w:pPr>
        <w:pStyle w:val="Heading4"/>
        <w:numPr>
          <w:ilvl w:val="3"/>
          <w:numId w:val="1"/>
        </w:numPr>
        <w:rPr/>
      </w:pPr>
      <w:bookmarkStart w:id="818" w:name="__RefHeading___Toc4206691_2870459653"/>
      <w:bookmarkStart w:id="819" w:name="_Toc334"/>
      <w:bookmarkEnd w:id="818"/>
      <w:r>
        <w:rPr>
          <w:rtl w:val="true"/>
        </w:rPr>
        <w:t>تعاريف و اصطلاحات</w:t>
      </w:r>
      <w:bookmarkEnd w:id="819"/>
    </w:p>
    <w:p>
      <w:pPr>
        <w:pStyle w:val="BookText"/>
        <w:rPr/>
      </w:pPr>
      <w:r>
        <w:rPr>
          <w:rFonts w:ascii="IRNazanin" w:hAnsi="IRNazanin" w:eastAsia="IRNazanin"/>
          <w:color w:val="111111"/>
          <w:sz w:val="28"/>
          <w:sz w:val="28"/>
          <w:szCs w:val="28"/>
          <w:rtl w:val="true"/>
          <w:lang w:bidi="fa-IR"/>
        </w:rPr>
        <w:t>تحذير در اصطلاح نحوى اين گونه تعريف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التحذيرُ تَنبيهُ المُخاطَبِ عَلَى أمرٍ مَكروهٍ لِيَجتَنِبَهُ‌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تحذير عبارت است از توجه دادن شنونده به يك امر ناپسند، اعم از اين كه آن امر شىء يا كارى باشد، براى اين كه آن شخص از آن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لغوى به معناى ترساندن و برحذر داشتن است؛ مثلاً وقتى مى خواهيم مخاطب خود را از تنبلى كردن و تن آسايى برحذر بداريم،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برحذر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تو را برحذر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كسالت و 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منفصل منصوبى صيغۀ مفرد مذكر مخاطب است و شخصى است كه مورد تحذير ما است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برحذر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شىء ناپسند و مكروهى است كه شخص مخاطب را از آن برحذر مى داريم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گويندۀ كلام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برحذردارنده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Heading4"/>
        <w:numPr>
          <w:ilvl w:val="3"/>
          <w:numId w:val="1"/>
        </w:numPr>
        <w:rPr/>
      </w:pPr>
      <w:bookmarkStart w:id="820" w:name="__RefHeading___Toc4206693_2870459653"/>
      <w:bookmarkStart w:id="821" w:name="_Toc335"/>
      <w:bookmarkEnd w:id="820"/>
      <w:r>
        <w:rPr>
          <w:rtl w:val="true"/>
        </w:rPr>
        <w:t>اسلوب هاى تحذير</w:t>
      </w:r>
      <w:bookmarkEnd w:id="821"/>
    </w:p>
    <w:p>
      <w:pPr>
        <w:pStyle w:val="Heading5"/>
        <w:numPr>
          <w:ilvl w:val="4"/>
          <w:numId w:val="1"/>
        </w:numPr>
        <w:rPr/>
      </w:pPr>
      <w:bookmarkStart w:id="822" w:name="__RefHeading___Toc4206695_2870459653"/>
      <w:bookmarkStart w:id="823" w:name="_Toc336"/>
      <w:bookmarkEnd w:id="822"/>
      <w:r>
        <w:rPr>
          <w:rtl w:val="true"/>
        </w:rPr>
        <w:t>اشاره</w:t>
      </w:r>
      <w:bookmarkEnd w:id="823"/>
    </w:p>
    <w:p>
      <w:pPr>
        <w:pStyle w:val="BookText"/>
        <w:rPr/>
      </w:pPr>
      <w:r>
        <w:rPr>
          <w:rFonts w:ascii="Amiri" w:hAnsi="Amiri" w:eastAsia="Amiri" w:cs="Amiri"/>
          <w:color w:val="111111"/>
          <w:sz w:val="28"/>
          <w:sz w:val="28"/>
          <w:szCs w:val="28"/>
          <w:rtl w:val="true"/>
          <w:lang w:bidi="ar-SA"/>
        </w:rPr>
        <w:t>اسلوب هاى تحذير را مى توان به دو دستۀ كلى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هايى كه با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فروعات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ضماير منفصل منصوبى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 شوند؛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هايى كه 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فروعات آن هستند</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4206697_2870459653"/>
      <w:bookmarkStart w:id="825" w:name="_Toc337"/>
      <w:bookmarkEnd w:id="824"/>
      <w:r>
        <w:rPr>
          <w:rtl w:val="true"/>
        </w:rPr>
        <w:t>الف</w:t>
      </w:r>
      <w:r>
        <w:rPr>
          <w:rtl w:val="true"/>
        </w:rPr>
        <w:t xml:space="preserve">) </w:t>
      </w:r>
      <w:r>
        <w:rPr>
          <w:rtl w:val="true"/>
        </w:rPr>
        <w:t>اسلوب هايى كه با ضماير منفصل منصوبى آغاز مى شوند</w:t>
      </w:r>
      <w:r>
        <w:rPr>
          <w:rtl w:val="true"/>
        </w:rPr>
        <w:t>.</w:t>
      </w:r>
      <w:bookmarkEnd w:id="825"/>
    </w:p>
    <w:p>
      <w:pPr>
        <w:pStyle w:val="Heading6"/>
        <w:numPr>
          <w:ilvl w:val="5"/>
          <w:numId w:val="1"/>
        </w:numPr>
        <w:rPr/>
      </w:pPr>
      <w:bookmarkStart w:id="826" w:name="__RefHeading___Toc4206699_2870459653"/>
      <w:bookmarkStart w:id="827" w:name="_Toc338"/>
      <w:bookmarkEnd w:id="826"/>
      <w:r>
        <w:rPr>
          <w:rtl w:val="true"/>
        </w:rPr>
        <w:t>اشاره</w:t>
      </w:r>
      <w:bookmarkEnd w:id="82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مشهورترين اسلوب هاى تحذيرى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فروعات آن آغاز مى شوند، چهار اسلوب است</w:t>
      </w:r>
      <w:r>
        <w:rPr>
          <w:rFonts w:eastAsia="IRNazanin" w:cs="IRNazanin"/>
          <w:color w:val="111111"/>
          <w:sz w:val="28"/>
          <w:szCs w:val="28"/>
          <w:rtl w:val="true"/>
          <w:lang w:bidi="fa-IR"/>
        </w:rPr>
        <w:t>:</w:t>
      </w:r>
      <w:bookmarkStart w:id="828" w:name="pg9228_91781"/>
    </w:p>
    <w:p>
      <w:pPr>
        <w:pStyle w:val="Heading6"/>
        <w:numPr>
          <w:ilvl w:val="5"/>
          <w:numId w:val="1"/>
        </w:numPr>
        <w:rPr/>
      </w:pPr>
      <w:bookmarkStart w:id="829" w:name="__RefHeading___Toc4206701_2870459653"/>
      <w:bookmarkStart w:id="830" w:name="_Toc339"/>
      <w:bookmarkEnd w:id="828"/>
      <w:bookmarkEnd w:id="829"/>
      <w:r>
        <w:rPr/>
        <w:t>1</w:t>
      </w:r>
      <w:r>
        <w:rPr>
          <w:rtl w:val="true"/>
        </w:rPr>
        <w:t xml:space="preserve">. </w:t>
      </w:r>
      <w:r>
        <w:rPr>
          <w:rtl w:val="true"/>
        </w:rPr>
        <w:t xml:space="preserve">ذكر ضمير منفصل منصوبى متناسب با مخاطب و عطف محذّرمنه با حرف عطف </w:t>
      </w:r>
      <w:r>
        <w:rPr>
          <w:rtl w:val="true"/>
        </w:rPr>
        <w:t>«</w:t>
      </w:r>
      <w:r>
        <w:rPr>
          <w:rtl w:val="true"/>
        </w:rPr>
        <w:t>واو</w:t>
      </w:r>
      <w:r>
        <w:rPr>
          <w:rtl w:val="true"/>
        </w:rPr>
        <w:t>»</w:t>
      </w:r>
      <w:bookmarkEnd w:id="830"/>
    </w:p>
    <w:p>
      <w:pPr>
        <w:pStyle w:val="BookText"/>
        <w:rPr/>
      </w:pPr>
      <w:r>
        <w:rPr>
          <w:rFonts w:ascii="IRNazanin" w:hAnsi="IRNazanin" w:eastAsia="IRNazanin"/>
          <w:color w:val="111111"/>
          <w:sz w:val="28"/>
          <w:sz w:val="28"/>
          <w:szCs w:val="28"/>
          <w:rtl w:val="true"/>
          <w:lang w:bidi="fa-IR"/>
        </w:rPr>
        <w:t xml:space="preserve">در اين اسلوب اگر شخص مخاطب، مفرد مذكر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مؤنث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جمع مذكر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همين شكل در تمامى صيغه ها از قالبى مناسب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ضمير منفصل منصوبى،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شىء يا كارى كه مى خواهيم مخاطب را از آن برحذر داريم، به صورت منصوب ذكر مى شود؛</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خطاب به دو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إيّاكُما والكسلَ‌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خطاب به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فعلى است كه وجوباً حذف شده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برحذر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كه فعل مضارع از باب تفعيل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مفعولٌبه فعل محذوف ديگرى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أُحذِّرُكَ واحْذَر 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من تو را برحذر مى دارم و تو هم از تنبلى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جمله را بر همديگر عطف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اينجا دو مفعولٌبه داريم كه عامل نصب هر دو واجب الحذف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أُحَذِّرُكَ وَاحذَرِ 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حذف عامل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والكسلَ‌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و از آنجايى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نمى تواند در اول جمله به كار رود؛ چون ضمير متصل است و اول جمله چيزى نداريم كه بدان متصل شود، بنا بر اين، بايد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ضمير منفصل منصوبى بيان كنيم؛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 اين جمله به شرح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مبنىّ على الفتح، فى محل نصب، مفعولٌبه لفعلٍ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مبنى بر فتح، محلى از اعراب ندارد</w:t>
      </w:r>
      <w:r>
        <w:rPr>
          <w:rFonts w:eastAsia="IRNazanin" w:cs="IRNazanin"/>
          <w:color w:val="111111"/>
          <w:sz w:val="28"/>
          <w:szCs w:val="28"/>
          <w:rtl w:val="true"/>
          <w:lang w:bidi="fa-IR"/>
        </w:rPr>
        <w:t>.</w:t>
      </w:r>
      <w:bookmarkStart w:id="831" w:name="pg9228_91782"/>
    </w:p>
    <w:p>
      <w:pPr>
        <w:pStyle w:val="BookText"/>
        <w:rPr/>
      </w:pPr>
      <w:bookmarkEnd w:id="8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لفعل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والغَضَبَ فإنَّهُ طَيرَةٌ مِن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 را برحذر مى دارم و بپرهيز از غضب كردن و خشمناك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 محذوفى است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مفعولٌبه فعلى محذوف است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832" w:name="__RefHeading___Toc4206703_2870459653"/>
      <w:bookmarkStart w:id="833" w:name="_Toc340"/>
      <w:bookmarkEnd w:id="832"/>
      <w:r>
        <w:rPr/>
        <w:t>2</w:t>
      </w:r>
      <w:r>
        <w:rPr>
          <w:rtl w:val="true"/>
        </w:rPr>
        <w:t xml:space="preserve">. </w:t>
      </w:r>
      <w:r>
        <w:rPr>
          <w:rtl w:val="true"/>
        </w:rPr>
        <w:t>ذكر محذّرمنه پس از ضمير منفصل منصوبى</w:t>
      </w:r>
      <w:bookmarkEnd w:id="833"/>
    </w:p>
    <w:p>
      <w:pPr>
        <w:pStyle w:val="BookText"/>
        <w:rPr/>
      </w:pPr>
      <w:r>
        <w:rPr>
          <w:rFonts w:ascii="IRNazanin" w:hAnsi="IRNazanin" w:eastAsia="IRNazanin"/>
          <w:color w:val="111111"/>
          <w:sz w:val="28"/>
          <w:sz w:val="28"/>
          <w:szCs w:val="28"/>
          <w:rtl w:val="true"/>
          <w:lang w:bidi="fa-IR"/>
        </w:rPr>
        <w:t xml:space="preserve">حالت دوم از اسلوب هاى تحذيرى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اين است كه ابتدا ضمير منفصل منصوبى ذكر مى شود و سپس بدون اين كه حرف عطفى به كار رود، شيئ مورد تحذير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منصوب مى آيد؛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اول فعل واجبُ الحذفى است كه تقديرش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دوم آن محسوب مى شود و در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4206705_2870459653"/>
      <w:bookmarkStart w:id="835" w:name="_Toc341"/>
      <w:bookmarkEnd w:id="834"/>
      <w:r>
        <w:rPr/>
        <w:t>3</w:t>
      </w:r>
      <w:r>
        <w:rPr>
          <w:rtl w:val="true"/>
        </w:rPr>
        <w:t xml:space="preserve">. </w:t>
      </w:r>
      <w:r>
        <w:rPr>
          <w:rtl w:val="true"/>
        </w:rPr>
        <w:t xml:space="preserve">آوردن </w:t>
      </w:r>
      <w:r>
        <w:rPr>
          <w:rtl w:val="true"/>
        </w:rPr>
        <w:t>«</w:t>
      </w:r>
      <w:r>
        <w:rPr>
          <w:rtl w:val="true"/>
        </w:rPr>
        <w:t>أن</w:t>
      </w:r>
      <w:r>
        <w:rPr>
          <w:rtl w:val="true"/>
        </w:rPr>
        <w:t xml:space="preserve">» </w:t>
      </w:r>
      <w:r>
        <w:rPr>
          <w:rtl w:val="true"/>
        </w:rPr>
        <w:t>ناصبه بر سر فعل مضارع، در مقام محذّرمنه، پس از ضمير منفصل منصوبى</w:t>
      </w:r>
      <w:bookmarkEnd w:id="835"/>
    </w:p>
    <w:p>
      <w:pPr>
        <w:pStyle w:val="BookText"/>
        <w:rPr/>
      </w:pPr>
      <w:r>
        <w:rPr>
          <w:rFonts w:ascii="IRNazanin" w:hAnsi="IRNazanin" w:eastAsia="IRNazanin"/>
          <w:color w:val="111111"/>
          <w:sz w:val="28"/>
          <w:sz w:val="28"/>
          <w:szCs w:val="28"/>
          <w:rtl w:val="true"/>
          <w:lang w:bidi="fa-IR"/>
        </w:rPr>
        <w:t>اين حالت مربوط به فعل و عمل است؛ يعنى، فقط در مورد اعمال و افعال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شكل كه اگر بخواهيم فردى را از عملى برحذر داريم، ضمير منفصل منصوبى را ذكر مى كنيم،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ناصبۀ مصدريه و فعل مضارع منصوب را به دنبال آن مى آوريم؛</w:t>
      </w:r>
    </w:p>
    <w:p>
      <w:pPr>
        <w:pStyle w:val="BookText"/>
        <w:rPr/>
      </w:pPr>
      <w:r>
        <w:rPr>
          <w:rFonts w:ascii="IRNazanin" w:hAnsi="IRNazanin" w:eastAsia="IRNazanin"/>
          <w:color w:val="111111"/>
          <w:sz w:val="28"/>
          <w:sz w:val="28"/>
          <w:szCs w:val="28"/>
          <w:rtl w:val="true"/>
          <w:lang w:bidi="fa-IR"/>
        </w:rPr>
        <w:t>مثلاً اگر بخواهيم شخص شنونده را از تنبلى برحذر داريم،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تَكْسَلَ‌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منصوبى، مبنى بر فتح محلاً منصوب، مفعولٌبه براى فعلى كه وجوباً محذوف و تقديرش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ناصبۀ مصدريه و مبنى بر سكون كه محلى از اعراب ندارد؛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به فتحه به خاطر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 آن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محل رفع؛ مصدر مؤوّل حاصل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مقدّره؛ يعنى،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مِن أنْ تكسَلَ‌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ولى</w:t>
      </w:r>
      <w:bookmarkStart w:id="836" w:name="pg9228_91783"/>
    </w:p>
    <w:p>
      <w:pPr>
        <w:pStyle w:val="BookText"/>
        <w:rPr/>
      </w:pPr>
      <w:bookmarkEnd w:id="836"/>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است و اين 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همان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تقدير معنايى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أُحذِّرُكَ مِن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4206707_2870459653"/>
      <w:bookmarkStart w:id="838" w:name="_Toc342"/>
      <w:bookmarkEnd w:id="837"/>
      <w:r>
        <w:rPr/>
        <w:t>4</w:t>
      </w:r>
      <w:r>
        <w:rPr>
          <w:rtl w:val="true"/>
        </w:rPr>
        <w:t xml:space="preserve">. </w:t>
      </w:r>
      <w:r>
        <w:rPr>
          <w:rtl w:val="true"/>
        </w:rPr>
        <w:t xml:space="preserve">ذكر محذّرمنه همراه با </w:t>
      </w:r>
      <w:r>
        <w:rPr>
          <w:rtl w:val="true"/>
        </w:rPr>
        <w:t>«</w:t>
      </w:r>
      <w:r>
        <w:rPr>
          <w:rtl w:val="true"/>
        </w:rPr>
        <w:t>مِنْ‌</w:t>
      </w:r>
      <w:r>
        <w:rPr>
          <w:rtl w:val="true"/>
        </w:rPr>
        <w:t xml:space="preserve">» </w:t>
      </w:r>
      <w:r>
        <w:rPr>
          <w:rtl w:val="true"/>
        </w:rPr>
        <w:t>جارّه پس از ضمير منفصل منصوبى</w:t>
      </w:r>
      <w:bookmarkEnd w:id="838"/>
    </w:p>
    <w:p>
      <w:pPr>
        <w:pStyle w:val="BookText"/>
        <w:rPr/>
      </w:pPr>
      <w:r>
        <w:rPr>
          <w:rFonts w:ascii="Amiri" w:hAnsi="Amiri" w:eastAsia="Amiri" w:cs="Amiri"/>
          <w:color w:val="111111"/>
          <w:sz w:val="28"/>
          <w:sz w:val="28"/>
          <w:szCs w:val="28"/>
          <w:rtl w:val="true"/>
          <w:lang w:bidi="ar-SA"/>
        </w:rPr>
        <w:t xml:space="preserve">آخرين اسلوبى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مى شود، اين است كه ضمير منفصل نصبى ذكر شود و بعد از آن محذّرمنه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مِن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منصوبى، مبنى بر فتح، محلاً منصوب، مفعولٌبه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و متعلق به فعل محذوف است</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4206709_2870459653"/>
      <w:bookmarkStart w:id="840" w:name="_Toc343"/>
      <w:bookmarkEnd w:id="839"/>
      <w:r>
        <w:rPr>
          <w:rtl w:val="true"/>
        </w:rPr>
        <w:t>ب</w:t>
      </w:r>
      <w:r>
        <w:rPr>
          <w:rtl w:val="true"/>
        </w:rPr>
        <w:t xml:space="preserve">) </w:t>
      </w:r>
      <w:r>
        <w:rPr>
          <w:rtl w:val="true"/>
        </w:rPr>
        <w:t xml:space="preserve">اسلوب هاى فاقد </w:t>
      </w:r>
      <w:r>
        <w:rPr>
          <w:rtl w:val="true"/>
        </w:rPr>
        <w:t>«</w:t>
      </w:r>
      <w:r>
        <w:rPr>
          <w:rtl w:val="true"/>
        </w:rPr>
        <w:t>إيّاك</w:t>
      </w:r>
      <w:r>
        <w:rPr>
          <w:rtl w:val="true"/>
        </w:rPr>
        <w:t xml:space="preserve">» </w:t>
      </w:r>
      <w:r>
        <w:rPr>
          <w:rtl w:val="true"/>
        </w:rPr>
        <w:t>و فروعات آن</w:t>
      </w:r>
      <w:bookmarkEnd w:id="840"/>
    </w:p>
    <w:p>
      <w:pPr>
        <w:pStyle w:val="Heading6"/>
        <w:numPr>
          <w:ilvl w:val="5"/>
          <w:numId w:val="1"/>
        </w:numPr>
        <w:rPr/>
      </w:pPr>
      <w:bookmarkStart w:id="841" w:name="__RefHeading___Toc4206711_2870459653"/>
      <w:bookmarkStart w:id="842" w:name="_Toc344"/>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اين نوع از اسلوب هاى تحذير سه حالت پركاربرد و مشهور دارد كه به شرح زير است</w:t>
      </w:r>
      <w:r>
        <w:rPr>
          <w:rFonts w:eastAsia="IRNazanin" w:cs="IRNazanin"/>
          <w:color w:val="111111"/>
          <w:sz w:val="28"/>
          <w:szCs w:val="28"/>
          <w:rtl w:val="true"/>
          <w:lang w:bidi="fa-IR"/>
        </w:rPr>
        <w:t>:</w:t>
      </w:r>
    </w:p>
    <w:p>
      <w:pPr>
        <w:pStyle w:val="Heading6"/>
        <w:numPr>
          <w:ilvl w:val="5"/>
          <w:numId w:val="1"/>
        </w:numPr>
        <w:rPr/>
      </w:pPr>
      <w:bookmarkStart w:id="843" w:name="__RefHeading___Toc4206713_2870459653"/>
      <w:bookmarkStart w:id="844" w:name="_Toc345"/>
      <w:bookmarkEnd w:id="843"/>
      <w:r>
        <w:rPr/>
        <w:t>1</w:t>
      </w:r>
      <w:r>
        <w:rPr>
          <w:rtl w:val="true"/>
        </w:rPr>
        <w:t xml:space="preserve">. </w:t>
      </w:r>
      <w:r>
        <w:rPr>
          <w:rtl w:val="true"/>
        </w:rPr>
        <w:t>ذكر محذّرمنه به همراه عطف</w:t>
      </w:r>
      <w:bookmarkEnd w:id="844"/>
    </w:p>
    <w:p>
      <w:pPr>
        <w:pStyle w:val="BookText"/>
        <w:rPr/>
      </w:pPr>
      <w:r>
        <w:rPr>
          <w:rFonts w:ascii="IRNazanin" w:hAnsi="IRNazanin" w:eastAsia="IRNazanin"/>
          <w:color w:val="111111"/>
          <w:sz w:val="28"/>
          <w:sz w:val="28"/>
          <w:szCs w:val="28"/>
          <w:rtl w:val="true"/>
          <w:lang w:bidi="fa-IR"/>
        </w:rPr>
        <w:t>براى مثال اگر كسى زير پنجره اى باز نشسته باشد، در حال برخاستن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رأسَكَ والشُّبّاكَ‌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مواظب سرت باش و از آن پنجره حذر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منصوب اول،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مفعولٌبه براى فعلى است كه وجوباً حذف شده است و تقدير آن فعلى با معناى محافظت كردن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 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منصوب دوم نيز مفعولٌبه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رأسَكَ والشبّاكَ‌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معنايى به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رأسَكَ واحْذَرِ الشُّبّاكَ‌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را بر جمله عطف كرده است</w:t>
      </w:r>
      <w:r>
        <w:rPr>
          <w:rFonts w:eastAsia="IRNazanin" w:cs="IRNazanin"/>
          <w:color w:val="111111"/>
          <w:sz w:val="28"/>
          <w:szCs w:val="28"/>
          <w:rtl w:val="true"/>
          <w:lang w:bidi="fa-IR"/>
        </w:rPr>
        <w:t>.</w:t>
      </w:r>
    </w:p>
    <w:p>
      <w:pPr>
        <w:pStyle w:val="Heading6"/>
        <w:numPr>
          <w:ilvl w:val="5"/>
          <w:numId w:val="1"/>
        </w:numPr>
        <w:rPr/>
      </w:pPr>
      <w:bookmarkStart w:id="845" w:name="__RefHeading___Toc4206715_2870459653"/>
      <w:bookmarkStart w:id="846" w:name="_Toc346"/>
      <w:bookmarkEnd w:id="845"/>
      <w:r>
        <w:rPr/>
        <w:t>2</w:t>
      </w:r>
      <w:r>
        <w:rPr>
          <w:rtl w:val="true"/>
        </w:rPr>
        <w:t xml:space="preserve">. </w:t>
      </w:r>
      <w:r>
        <w:rPr>
          <w:rtl w:val="true"/>
        </w:rPr>
        <w:t>تكرار محذّرمنه</w:t>
      </w:r>
      <w:bookmarkEnd w:id="84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اگر در همان حالت قبلى بخواهيم با اين اسلوب تحذير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الشُّبّاكَ الشُّبّاكَ‌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بخواهيم كسى را از آتش برحذر داريم،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اسلوب واژۀ نخست، مفعولٌبه براى فعلى است كه وجوباً محذوف و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واژۀ دوم، تأكيد لفظى، منصوب به تبعيت از واژۀ اول است</w:t>
      </w:r>
      <w:r>
        <w:rPr>
          <w:rFonts w:eastAsia="IRNazanin" w:cs="IRNazanin"/>
          <w:color w:val="111111"/>
          <w:sz w:val="28"/>
          <w:szCs w:val="28"/>
          <w:rtl w:val="true"/>
          <w:lang w:bidi="fa-IR"/>
        </w:rPr>
        <w:t>.</w:t>
      </w:r>
      <w:bookmarkStart w:id="847" w:name="pg9228_91784"/>
    </w:p>
    <w:p>
      <w:pPr>
        <w:pStyle w:val="Heading6"/>
        <w:numPr>
          <w:ilvl w:val="5"/>
          <w:numId w:val="1"/>
        </w:numPr>
        <w:rPr/>
      </w:pPr>
      <w:bookmarkStart w:id="848" w:name="__RefHeading___Toc4206717_2870459653"/>
      <w:bookmarkStart w:id="849" w:name="_Toc347"/>
      <w:bookmarkEnd w:id="847"/>
      <w:bookmarkEnd w:id="848"/>
      <w:r>
        <w:rPr/>
        <w:t>3</w:t>
      </w:r>
      <w:r>
        <w:rPr>
          <w:rtl w:val="true"/>
        </w:rPr>
        <w:t xml:space="preserve">. </w:t>
      </w:r>
      <w:r>
        <w:rPr>
          <w:rtl w:val="true"/>
        </w:rPr>
        <w:t>ذكر محذّرمنه به شكل منصوب</w:t>
      </w:r>
      <w:bookmarkEnd w:id="849"/>
    </w:p>
    <w:p>
      <w:pPr>
        <w:pStyle w:val="BookText"/>
        <w:rPr/>
      </w:pPr>
      <w:r>
        <w:rPr>
          <w:rFonts w:ascii="IRNazanin" w:hAnsi="IRNazanin" w:eastAsia="IRNazanin"/>
          <w:color w:val="111111"/>
          <w:sz w:val="28"/>
          <w:sz w:val="28"/>
          <w:szCs w:val="28"/>
          <w:rtl w:val="true"/>
          <w:lang w:bidi="fa-IR"/>
        </w:rPr>
        <w:t>براى مثال در اين اسلوب براى برحذر داشتن از آتش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اين كلمۀ منصوب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لفعلٍ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حالت حذف عامل نصب مفعولٌبه واجب نيست، بلكه جايز است؛ يعنى، هم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مى توان فعل مقدّر را به صراحت ذكر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 ديگر از باب تحذير، به معناى اصطلاحى، خارج مى شود و يك جملۀ معمولى خواهد بود</w:t>
      </w:r>
      <w:r>
        <w:rPr>
          <w:rFonts w:eastAsia="IRNazanin" w:cs="IRNazanin"/>
          <w:color w:val="111111"/>
          <w:sz w:val="28"/>
          <w:szCs w:val="28"/>
          <w:rtl w:val="true"/>
          <w:lang w:bidi="fa-IR"/>
        </w:rPr>
        <w:t>.</w:t>
      </w:r>
    </w:p>
    <w:p>
      <w:pPr>
        <w:pStyle w:val="Heading4"/>
        <w:numPr>
          <w:ilvl w:val="3"/>
          <w:numId w:val="1"/>
        </w:numPr>
        <w:rPr/>
      </w:pPr>
      <w:bookmarkStart w:id="850" w:name="__RefHeading___Toc4206719_2870459653"/>
      <w:bookmarkStart w:id="851" w:name="_Toc348"/>
      <w:bookmarkEnd w:id="850"/>
      <w:r>
        <w:rPr>
          <w:rtl w:val="true"/>
        </w:rPr>
        <w:t>إغراء</w:t>
      </w:r>
      <w:bookmarkEnd w:id="851"/>
    </w:p>
    <w:p>
      <w:pPr>
        <w:pStyle w:val="Heading4"/>
        <w:numPr>
          <w:ilvl w:val="3"/>
          <w:numId w:val="1"/>
        </w:numPr>
        <w:rPr/>
      </w:pPr>
      <w:bookmarkStart w:id="852" w:name="__RefHeading___Toc4206721_2870459653"/>
      <w:bookmarkStart w:id="853" w:name="_Toc349"/>
      <w:bookmarkEnd w:id="852"/>
      <w:r>
        <w:rPr>
          <w:rtl w:val="true"/>
        </w:rPr>
        <w:t>تعاريف و اصطلاحات</w:t>
      </w:r>
      <w:bookmarkEnd w:id="853"/>
    </w:p>
    <w:p>
      <w:pPr>
        <w:pStyle w:val="BookText"/>
        <w:rPr/>
      </w:pPr>
      <w:r>
        <w:rPr>
          <w:rFonts w:ascii="IRNazanin" w:hAnsi="IRNazanin" w:eastAsia="IRNazanin"/>
          <w:color w:val="111111"/>
          <w:sz w:val="28"/>
          <w:sz w:val="28"/>
          <w:szCs w:val="28"/>
          <w:rtl w:val="true"/>
          <w:lang w:bidi="fa-IR"/>
        </w:rPr>
        <w:t xml:space="preserve">دومين بابى كه در آن حذف عامل نصب مفعولٌبه واجب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اغراء از جهات فراوان، از جمله در اسلوبها و نحوۀ اعراب، به بحث تحذير شباهت دارد، اما از نظر معنايى درست برعكس تحذير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تشويق كردن و برانگيختن براى انجام كارى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تشويق كردن، برانگيختن و ايجاد انگيزه است؛ و در اصطلاح نحوى اين گونه تعريف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الإغراء تنبيهُ المخاطبِ على أمرٍ محمودٍ ليُلازِمَهُ أو لِيَفعَلَهُ‌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اغراء، توجه دادن مخاطب به كار يا شىء پسنديده اى است تا مخاطب با آن ملازمت و مصاحبت پيدا كند يا آن كار را انجام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فردى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أخاكَ والإحسانَ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مواظب برادرت باش و به او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گويندۀ اين كلام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تشويق كننده، اسم فاعل از باب إفعال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چيزى كه مورد تشويق و ترغيب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تشويق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bookmarkStart w:id="854" w:name="pg9228_91785"/>
    </w:p>
    <w:p>
      <w:pPr>
        <w:pStyle w:val="BookText"/>
        <w:rPr/>
      </w:pPr>
      <w:bookmarkEnd w:id="854"/>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جمله هم ذكر مى شود، از همۀ اجزاى اغراء بيش تر اهميت دارد</w:t>
      </w:r>
      <w:r>
        <w:rPr>
          <w:rFonts w:eastAsia="IRNazanin" w:cs="IRNazanin"/>
          <w:color w:val="111111"/>
          <w:sz w:val="28"/>
          <w:szCs w:val="28"/>
          <w:rtl w:val="true"/>
          <w:lang w:bidi="fa-IR"/>
        </w:rPr>
        <w:t>.</w:t>
      </w:r>
    </w:p>
    <w:p>
      <w:pPr>
        <w:pStyle w:val="Heading4"/>
        <w:numPr>
          <w:ilvl w:val="3"/>
          <w:numId w:val="1"/>
        </w:numPr>
        <w:rPr/>
      </w:pPr>
      <w:bookmarkStart w:id="855" w:name="__RefHeading___Toc4206723_2870459653"/>
      <w:bookmarkStart w:id="856" w:name="_Toc350"/>
      <w:bookmarkEnd w:id="855"/>
      <w:r>
        <w:rPr>
          <w:rtl w:val="true"/>
        </w:rPr>
        <w:t>اسلوب هاى إغراء</w:t>
      </w:r>
      <w:bookmarkEnd w:id="856"/>
    </w:p>
    <w:p>
      <w:pPr>
        <w:pStyle w:val="Heading5"/>
        <w:numPr>
          <w:ilvl w:val="4"/>
          <w:numId w:val="1"/>
        </w:numPr>
        <w:rPr/>
      </w:pPr>
      <w:bookmarkStart w:id="857" w:name="__RefHeading___Toc4206725_2870459653"/>
      <w:bookmarkStart w:id="858" w:name="_Toc351"/>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پركاربردترين اسلوب هاى اغراء سه مورد است</w:t>
      </w:r>
      <w:r>
        <w:rPr>
          <w:rFonts w:eastAsia="IRNazanin" w:cs="IRNazanin"/>
          <w:color w:val="111111"/>
          <w:sz w:val="28"/>
          <w:szCs w:val="28"/>
          <w:rtl w:val="true"/>
          <w:lang w:bidi="fa-IR"/>
        </w:rPr>
        <w:t>:</w:t>
      </w:r>
    </w:p>
    <w:p>
      <w:pPr>
        <w:pStyle w:val="Heading5"/>
        <w:numPr>
          <w:ilvl w:val="4"/>
          <w:numId w:val="1"/>
        </w:numPr>
        <w:rPr/>
      </w:pPr>
      <w:bookmarkStart w:id="859" w:name="__RefHeading___Toc4206727_2870459653"/>
      <w:bookmarkStart w:id="860" w:name="_Toc352"/>
      <w:bookmarkEnd w:id="859"/>
      <w:r>
        <w:rPr>
          <w:rtl w:val="true"/>
        </w:rPr>
        <w:t>الف</w:t>
      </w:r>
      <w:r>
        <w:rPr>
          <w:rtl w:val="true"/>
        </w:rPr>
        <w:t xml:space="preserve">) </w:t>
      </w:r>
      <w:r>
        <w:rPr>
          <w:rtl w:val="true"/>
        </w:rPr>
        <w:t>ذكر مُغرى به به صورت منصوب در آغاز جمله و عطف واژه اى بر آن</w:t>
      </w:r>
      <w:bookmarkEnd w:id="860"/>
    </w:p>
    <w:p>
      <w:pPr>
        <w:pStyle w:val="BookText"/>
        <w:rPr/>
      </w:pPr>
      <w:r>
        <w:rPr>
          <w:rFonts w:ascii="IRNazanin" w:hAnsi="IRNazanin" w:eastAsia="IRNazanin"/>
          <w:color w:val="111111"/>
          <w:sz w:val="28"/>
          <w:sz w:val="28"/>
          <w:szCs w:val="28"/>
          <w:rtl w:val="true"/>
          <w:lang w:bidi="fa-IR"/>
        </w:rPr>
        <w:t>براى مثال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أخاكَ والإحسانَ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 محذوف وجوبى است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مواظبت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از اسماء سته است،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إليه، مبنى بر فتح و محلاً مجرور؛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اين اسلوب لازم نيست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محذوف ديگرى در تقدير گرفته شود؛ چون در اينجا تكرار عامل درست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أَخاكَ وَالزَم الإحسانَ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جديت و ارادۀ مستحكم همراه شو؛ يعنى، جدى و با اراده باش</w:t>
      </w:r>
      <w:r>
        <w:rPr>
          <w:rFonts w:eastAsia="IRNazanin" w:cs="IRNazanin"/>
          <w:color w:val="111111"/>
          <w:sz w:val="28"/>
          <w:szCs w:val="28"/>
          <w:rtl w:val="true"/>
          <w:lang w:bidi="fa-IR"/>
        </w:rPr>
        <w:t>.</w:t>
      </w:r>
    </w:p>
    <w:p>
      <w:pPr>
        <w:pStyle w:val="Heading5"/>
        <w:numPr>
          <w:ilvl w:val="4"/>
          <w:numId w:val="1"/>
        </w:numPr>
        <w:rPr/>
      </w:pPr>
      <w:bookmarkStart w:id="861" w:name="__RefHeading___Toc4206729_2870459653"/>
      <w:bookmarkStart w:id="862" w:name="_Toc353"/>
      <w:bookmarkEnd w:id="861"/>
      <w:r>
        <w:rPr>
          <w:rtl w:val="true"/>
        </w:rPr>
        <w:t>ب</w:t>
      </w:r>
      <w:r>
        <w:rPr>
          <w:rtl w:val="true"/>
        </w:rPr>
        <w:t xml:space="preserve">) </w:t>
      </w:r>
      <w:r>
        <w:rPr>
          <w:rtl w:val="true"/>
        </w:rPr>
        <w:t>تكرار مُغرى به</w:t>
      </w:r>
      <w:bookmarkEnd w:id="8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اگر بخواهيم كسى را به درس خواندن تشويق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الدرسَ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درس بخوان،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مفعولٌبه براى فعل محذوف وجوبى است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نيز تأكيد لفظى، منصوب به فتحه به 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است</w:t>
      </w:r>
      <w:r>
        <w:rPr>
          <w:rFonts w:eastAsia="IRNazanin" w:cs="IRNazanin"/>
          <w:color w:val="111111"/>
          <w:sz w:val="28"/>
          <w:szCs w:val="28"/>
          <w:rtl w:val="true"/>
          <w:lang w:bidi="fa-IR"/>
        </w:rPr>
        <w:t>.</w:t>
      </w:r>
      <w:bookmarkStart w:id="863" w:name="pg9228_91786"/>
    </w:p>
    <w:p>
      <w:pPr>
        <w:pStyle w:val="BookText"/>
        <w:rPr/>
      </w:pPr>
      <w:bookmarkEnd w:id="863"/>
      <w:r>
        <w:rPr>
          <w:rFonts w:ascii="IRNazanin" w:hAnsi="IRNazanin" w:eastAsia="IRNazanin"/>
          <w:color w:val="111111"/>
          <w:sz w:val="28"/>
          <w:sz w:val="28"/>
          <w:szCs w:val="28"/>
          <w:rtl w:val="true"/>
          <w:lang w:bidi="fa-IR"/>
        </w:rPr>
        <w:t>اگر بخواهند كسى را به كار و تلاش تشويق كنند،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كار كن، كار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مفعولٌبه براى فعل محذوف وجوبى است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نيز تأكيد لفظى و منصوب به فتحه به تبعيت است</w:t>
      </w:r>
      <w:r>
        <w:rPr>
          <w:rFonts w:eastAsia="IRNazanin" w:cs="IRNazanin"/>
          <w:color w:val="111111"/>
          <w:sz w:val="28"/>
          <w:szCs w:val="28"/>
          <w:rtl w:val="true"/>
          <w:lang w:bidi="fa-IR"/>
        </w:rPr>
        <w:t>.</w:t>
      </w:r>
    </w:p>
    <w:p>
      <w:pPr>
        <w:pStyle w:val="Heading5"/>
        <w:numPr>
          <w:ilvl w:val="4"/>
          <w:numId w:val="1"/>
        </w:numPr>
        <w:rPr/>
      </w:pPr>
      <w:bookmarkStart w:id="864" w:name="__RefHeading___Toc4206731_2870459653"/>
      <w:bookmarkStart w:id="865" w:name="_Toc354"/>
      <w:bookmarkEnd w:id="864"/>
      <w:r>
        <w:rPr>
          <w:rtl w:val="true"/>
        </w:rPr>
        <w:t>ج</w:t>
      </w:r>
      <w:r>
        <w:rPr>
          <w:rtl w:val="true"/>
        </w:rPr>
        <w:t xml:space="preserve">) </w:t>
      </w:r>
      <w:r>
        <w:rPr>
          <w:rtl w:val="true"/>
        </w:rPr>
        <w:t>ذكر مُغرى به به صورت منصوب</w:t>
      </w:r>
      <w:bookmarkEnd w:id="865"/>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 محذوفى است كه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اسلوب اغرايى كه مغرى به تنها يك بار ذكر مى شود، حذف عامل نصب واجب نيست؛ يعنى، مى توان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آن را حذف كرد</w:t>
      </w:r>
      <w:r>
        <w:rPr>
          <w:rFonts w:eastAsia="IRNazanin" w:cs="IRNazanin"/>
          <w:color w:val="111111"/>
          <w:sz w:val="28"/>
          <w:szCs w:val="28"/>
          <w:rtl w:val="true"/>
          <w:lang w:bidi="fa-IR"/>
        </w:rPr>
        <w:t>.</w:t>
      </w:r>
    </w:p>
    <w:p>
      <w:pPr>
        <w:pStyle w:val="Heading4"/>
        <w:numPr>
          <w:ilvl w:val="3"/>
          <w:numId w:val="1"/>
        </w:numPr>
        <w:rPr/>
      </w:pPr>
      <w:bookmarkStart w:id="866" w:name="__RefHeading___Toc4206733_2870459653"/>
      <w:bookmarkStart w:id="867" w:name="_Toc355"/>
      <w:bookmarkEnd w:id="866"/>
      <w:r>
        <w:rPr>
          <w:rtl w:val="true"/>
        </w:rPr>
        <w:t>اختصاص</w:t>
      </w:r>
      <w:bookmarkEnd w:id="867"/>
    </w:p>
    <w:p>
      <w:pPr>
        <w:pStyle w:val="BookText"/>
        <w:rPr/>
      </w:pPr>
      <w:r>
        <w:rPr>
          <w:rFonts w:ascii="IRNazanin" w:hAnsi="IRNazanin" w:eastAsia="IRNazanin"/>
          <w:color w:val="111111"/>
          <w:sz w:val="28"/>
          <w:sz w:val="28"/>
          <w:szCs w:val="28"/>
          <w:rtl w:val="true"/>
          <w:lang w:bidi="fa-IR"/>
        </w:rPr>
        <w:t>اختصاص عبارت است از آوردن اسم ظاهر معرفه پس از ضمير متكلم يا مخاطب براى بيان مقصود آن ضمير يا براى تفاخر و يا براى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معرفه در اين حالت منصوب و مفعولٌبه فعلى واجبُ الحذف است كه تقدير آن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مفعولٌبه باب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على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المُعَلِّمينَ نُحِبُّ طُلّابَنا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معلمان دانشجويان خود را خيلى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متكلّم مع الغير، مبتدا و محلاً مرفوع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فعلى واجبُ الحذف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مخصوص ناميده مى شود و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جمع مذكر سالم است</w:t>
      </w:r>
      <w:r>
        <w:rPr>
          <w:rFonts w:eastAsia="IRNazanin" w:cs="IRNazanin"/>
          <w:color w:val="111111"/>
          <w:sz w:val="28"/>
          <w:szCs w:val="28"/>
          <w:rtl w:val="true"/>
          <w:lang w:bidi="fa-IR"/>
        </w:rPr>
        <w:t>.</w:t>
      </w:r>
    </w:p>
    <w:p>
      <w:pPr>
        <w:pStyle w:val="Heading4"/>
        <w:numPr>
          <w:ilvl w:val="3"/>
          <w:numId w:val="1"/>
        </w:numPr>
        <w:rPr/>
      </w:pPr>
      <w:bookmarkStart w:id="868" w:name="__RefHeading___Toc4206735_2870459653"/>
      <w:bookmarkStart w:id="869" w:name="_Toc356"/>
      <w:bookmarkEnd w:id="868"/>
      <w:r>
        <w:rPr>
          <w:rtl w:val="true"/>
        </w:rPr>
        <w:t>وجه تسميۀ باب اختصاص</w:t>
      </w:r>
      <w:bookmarkEnd w:id="8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جمله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المُعَلِّمينَ نُحِبُّ طُلّابَنا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نشود و جمله به اين شكل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نُحِبُّ طُلّابَنا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حالت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مصداقِ ويژگى ها، جنبه ها و حالت هاى گوناگونى باشد؛ به ديگر</w:t>
      </w:r>
      <w:bookmarkStart w:id="870" w:name="pg9228_91787"/>
    </w:p>
    <w:p>
      <w:pPr>
        <w:pStyle w:val="BookText"/>
        <w:rPr/>
      </w:pPr>
      <w:bookmarkEnd w:id="870"/>
      <w:r>
        <w:rPr>
          <w:rFonts w:ascii="IRNazanin" w:hAnsi="IRNazanin" w:eastAsia="IRNazanin"/>
          <w:color w:val="111111"/>
          <w:sz w:val="28"/>
          <w:sz w:val="28"/>
          <w:szCs w:val="28"/>
          <w:rtl w:val="true"/>
          <w:lang w:bidi="fa-IR"/>
        </w:rPr>
        <w:t xml:space="preserve">سخن در اين جمله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ما ايرانيان، ما فرزندان، ما دانشجويان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نوع اين ويژگى ها و حالت ها مشخص نيست و از اين رو مى توان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ويژگى ها و حالت ها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افزوده شدن اين واژه، مفهوم جمله اين 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جهت كه معلم هستيم دانشجويان خود را دوست داريم؛ يعنى در واقع حكم دوست داشتن دانشجويان توسط ما به معلم بودن ما مختص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وجۀ تسميۀ باب اختصاص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ساختار در زبان فارسى نيز وجود دارد؛ براى مثال اگر دانشجويان درس نحو در پايان نيمسال تحصيلى بخواهند زمان آزمون نحو را به تعويق بياندازند، نامه اى خطاب به رئيس دانشكده يا استاد درس آماده مى كنند و در آن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دانشجويان درس نحو خواستار به تعويق افتادن زمان آزمون اين درس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جمله اى در عربى اين گونه بيان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طُلّابَ دَرسِ النّحوِ نَطلُبُ تَأجيلَ الامتحانِ إلى الأسبوعِ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فعلى واجبُ الحذف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71" w:name="__RefHeading___Toc4206737_2870459653"/>
      <w:bookmarkStart w:id="872" w:name="_Toc357"/>
      <w:bookmarkEnd w:id="871"/>
      <w:r>
        <w:rPr>
          <w:rtl w:val="true"/>
        </w:rPr>
        <w:t>اهداف باب اختصاص</w:t>
      </w:r>
      <w:bookmarkEnd w:id="872"/>
    </w:p>
    <w:p>
      <w:pPr>
        <w:pStyle w:val="Heading5"/>
        <w:numPr>
          <w:ilvl w:val="4"/>
          <w:numId w:val="1"/>
        </w:numPr>
        <w:rPr/>
      </w:pPr>
      <w:bookmarkStart w:id="873" w:name="__RefHeading___Toc4206739_2870459653"/>
      <w:bookmarkStart w:id="874" w:name="_Toc358"/>
      <w:bookmarkEnd w:id="873"/>
      <w:r>
        <w:rPr>
          <w:rtl w:val="true"/>
        </w:rPr>
        <w:t>اشاره</w:t>
      </w:r>
      <w:bookmarkEnd w:id="874"/>
    </w:p>
    <w:p>
      <w:pPr>
        <w:pStyle w:val="BookText"/>
        <w:rPr/>
      </w:pPr>
      <w:r>
        <w:rPr>
          <w:rFonts w:ascii="Amiri" w:hAnsi="Amiri" w:eastAsia="Amiri" w:cs="Amiri"/>
          <w:color w:val="111111"/>
          <w:sz w:val="28"/>
          <w:sz w:val="28"/>
          <w:szCs w:val="28"/>
          <w:rtl w:val="true"/>
          <w:lang w:bidi="ar-SA"/>
        </w:rPr>
        <w:t>باب اختصاص براى يكى از سه هدف زير به كار مى رود</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4206741_2870459653"/>
      <w:bookmarkStart w:id="876" w:name="_Toc359"/>
      <w:bookmarkEnd w:id="875"/>
      <w:r>
        <w:rPr>
          <w:rtl w:val="true"/>
        </w:rPr>
        <w:t>الف</w:t>
      </w:r>
      <w:r>
        <w:rPr>
          <w:rtl w:val="true"/>
        </w:rPr>
        <w:t xml:space="preserve">) </w:t>
      </w:r>
      <w:r>
        <w:rPr>
          <w:rtl w:val="true"/>
        </w:rPr>
        <w:t>بيان مقصود از ضمير متكلم يا مخاطب</w:t>
      </w:r>
      <w:bookmarkEnd w:id="87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اختصاص بيش تر براى بيان مقصود از ضمير متكلّم يا مخاطبى كه پيش از اسم مخصوص قرار دارد و نيز براى بيان حالت و ويژگى خاص آن ضمير به كار مى رود؛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المُعَلِّمينَ نُحِبُّ طُلّابَنا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 و ويژگى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جنبۀ معلم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bookmarkStart w:id="877" w:name="pg9228_91788"/>
    </w:p>
    <w:p>
      <w:pPr>
        <w:pStyle w:val="BookText"/>
        <w:rPr/>
      </w:pPr>
      <w:bookmarkEnd w:id="877"/>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باب اختصاص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منظور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مفعولٌبه فعلى واجبُ الحذف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مى خواهد پليدى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p>
    <w:p>
      <w:pPr>
        <w:pStyle w:val="Heading5"/>
        <w:numPr>
          <w:ilvl w:val="4"/>
          <w:numId w:val="1"/>
        </w:numPr>
        <w:rPr/>
      </w:pPr>
      <w:bookmarkStart w:id="878" w:name="__RefHeading___Toc4206743_2870459653"/>
      <w:bookmarkStart w:id="879" w:name="_Toc360"/>
      <w:bookmarkEnd w:id="878"/>
      <w:r>
        <w:rPr>
          <w:rtl w:val="true"/>
        </w:rPr>
        <w:t>ب</w:t>
      </w:r>
      <w:r>
        <w:rPr>
          <w:rtl w:val="true"/>
        </w:rPr>
        <w:t xml:space="preserve">) </w:t>
      </w:r>
      <w:r>
        <w:rPr>
          <w:rtl w:val="true"/>
        </w:rPr>
        <w:t>تفاخر</w:t>
      </w:r>
      <w:bookmarkEnd w:id="879"/>
    </w:p>
    <w:p>
      <w:pPr>
        <w:pStyle w:val="BookText"/>
        <w:rPr/>
      </w:pPr>
      <w:r>
        <w:rPr>
          <w:rFonts w:ascii="IRNazanin" w:hAnsi="IRNazanin" w:eastAsia="IRNazanin"/>
          <w:color w:val="111111"/>
          <w:sz w:val="28"/>
          <w:sz w:val="28"/>
          <w:szCs w:val="28"/>
          <w:rtl w:val="true"/>
          <w:lang w:bidi="fa-IR"/>
        </w:rPr>
        <w:t xml:space="preserve">هدف دوم از به كارگيرى باب اختصاص، اظهار فخر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الكَريمَ أقرَى النَّاسِ لِلضَّيفِ‌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كريم مهمان نوازترين مردم براى مهمان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باب اختصاص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آوردن اين واژه تفاخر است و گوينده با ذكر آن مهمان نوازى و بخشندگى خود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الشُّجاعَ أدافِعُ عَنِ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شجاع از وطن خود دفاع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باب اختصاص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گوينده از اين جمله بيان شجاعت خويشتن است</w:t>
      </w:r>
      <w:r>
        <w:rPr>
          <w:rFonts w:eastAsia="IRNazanin" w:cs="IRNazanin"/>
          <w:color w:val="111111"/>
          <w:sz w:val="28"/>
          <w:szCs w:val="28"/>
          <w:rtl w:val="true"/>
          <w:lang w:bidi="fa-IR"/>
        </w:rPr>
        <w:t>.</w:t>
      </w:r>
    </w:p>
    <w:p>
      <w:pPr>
        <w:pStyle w:val="Heading5"/>
        <w:numPr>
          <w:ilvl w:val="4"/>
          <w:numId w:val="1"/>
        </w:numPr>
        <w:rPr/>
      </w:pPr>
      <w:bookmarkStart w:id="880" w:name="__RefHeading___Toc4206745_2870459653"/>
      <w:bookmarkStart w:id="881" w:name="_Toc361"/>
      <w:bookmarkEnd w:id="880"/>
      <w:r>
        <w:rPr>
          <w:rtl w:val="true"/>
        </w:rPr>
        <w:t>ج</w:t>
      </w:r>
      <w:r>
        <w:rPr>
          <w:rtl w:val="true"/>
        </w:rPr>
        <w:t xml:space="preserve">) </w:t>
      </w:r>
      <w:r>
        <w:rPr>
          <w:rtl w:val="true"/>
        </w:rPr>
        <w:t>تواضع</w:t>
      </w:r>
      <w:bookmarkEnd w:id="88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هدف از به كارگيرى باب اختصاص، تواضع و فروتنى است؛ 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العَبدَ المِسكينَ مُحتاجٌ إلى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بندۀ بيچاره و مسكين به رحمت خداوند نيازمندم، هدف گوينده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فروتنى و خاكسارى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باب اختصاص، منصوب به فتحه و عامل آن فعلى واجبُ الحذف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به تبعيّت؛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جلاله، مضافٌ‌اليه، مجرور به كسره</w:t>
      </w:r>
      <w:r>
        <w:rPr>
          <w:rFonts w:eastAsia="IRNazanin" w:cs="IRNazanin"/>
          <w:color w:val="111111"/>
          <w:sz w:val="28"/>
          <w:szCs w:val="28"/>
          <w:rtl w:val="true"/>
          <w:lang w:bidi="fa-IR"/>
        </w:rPr>
        <w:t>.</w:t>
      </w:r>
      <w:bookmarkStart w:id="882" w:name="pg9228_91789"/>
    </w:p>
    <w:p>
      <w:pPr>
        <w:pStyle w:val="Heading4"/>
        <w:numPr>
          <w:ilvl w:val="3"/>
          <w:numId w:val="1"/>
        </w:numPr>
        <w:rPr/>
      </w:pPr>
      <w:bookmarkStart w:id="883" w:name="__RefHeading___Toc4206747_2870459653"/>
      <w:bookmarkStart w:id="884" w:name="_Toc362"/>
      <w:bookmarkEnd w:id="882"/>
      <w:bookmarkEnd w:id="883"/>
      <w:r>
        <w:rPr>
          <w:rtl w:val="true"/>
        </w:rPr>
        <w:t xml:space="preserve">حالت هاى مفعولٌبه باب اختصاص </w:t>
      </w:r>
      <w:r>
        <w:rPr>
          <w:rtl w:val="true"/>
        </w:rPr>
        <w:t>(</w:t>
      </w:r>
      <w:r>
        <w:rPr>
          <w:rtl w:val="true"/>
        </w:rPr>
        <w:t>مخصوص</w:t>
      </w:r>
      <w:r>
        <w:rPr>
          <w:rtl w:val="true"/>
        </w:rPr>
        <w:t>)</w:t>
      </w:r>
      <w:bookmarkEnd w:id="884"/>
    </w:p>
    <w:p>
      <w:pPr>
        <w:pStyle w:val="Heading5"/>
        <w:numPr>
          <w:ilvl w:val="4"/>
          <w:numId w:val="1"/>
        </w:numPr>
        <w:rPr/>
      </w:pPr>
      <w:bookmarkStart w:id="885" w:name="__RefHeading___Toc4206749_2870459653"/>
      <w:bookmarkStart w:id="886" w:name="_Toc363"/>
      <w:bookmarkEnd w:id="885"/>
      <w:r>
        <w:rPr>
          <w:rtl w:val="true"/>
        </w:rPr>
        <w:t>اشاره</w:t>
      </w:r>
      <w:bookmarkEnd w:id="886"/>
    </w:p>
    <w:p>
      <w:pPr>
        <w:pStyle w:val="BookText"/>
        <w:rPr/>
      </w:pPr>
      <w:r>
        <w:rPr>
          <w:rFonts w:ascii="Amiri" w:hAnsi="Amiri" w:eastAsia="Amiri" w:cs="Amiri"/>
          <w:color w:val="111111"/>
          <w:sz w:val="28"/>
          <w:sz w:val="28"/>
          <w:szCs w:val="28"/>
          <w:rtl w:val="true"/>
          <w:lang w:bidi="ar-SA"/>
        </w:rPr>
        <w:t>اسم مخصوص بايد يكى از انواع زير باشد</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4206751_2870459653"/>
      <w:bookmarkStart w:id="888" w:name="_Toc364"/>
      <w:bookmarkEnd w:id="887"/>
      <w:r>
        <w:rPr>
          <w:rtl w:val="true"/>
        </w:rPr>
        <w:t>الف</w:t>
      </w:r>
      <w:r>
        <w:rPr>
          <w:rtl w:val="true"/>
        </w:rPr>
        <w:t xml:space="preserve">) </w:t>
      </w:r>
      <w:r>
        <w:rPr>
          <w:rtl w:val="true"/>
        </w:rPr>
        <w:t xml:space="preserve">اسم معرفه به </w:t>
      </w:r>
      <w:r>
        <w:rPr>
          <w:rtl w:val="true"/>
        </w:rPr>
        <w:t>«</w:t>
      </w:r>
      <w:r>
        <w:rPr>
          <w:rtl w:val="true"/>
        </w:rPr>
        <w:t>ال</w:t>
      </w:r>
      <w:r>
        <w:rPr>
          <w:rtl w:val="true"/>
        </w:rPr>
        <w:t>»</w:t>
      </w:r>
      <w:bookmarkEnd w:id="888"/>
    </w:p>
    <w:p>
      <w:pPr>
        <w:pStyle w:val="BookText"/>
        <w:rPr/>
      </w:pPr>
      <w:r>
        <w:rPr>
          <w:rFonts w:ascii="IRNazanin" w:hAnsi="IRNazanin" w:eastAsia="IRNazanin"/>
          <w:color w:val="111111"/>
          <w:sz w:val="28"/>
          <w:sz w:val="28"/>
          <w:szCs w:val="28"/>
          <w:rtl w:val="true"/>
          <w:lang w:bidi="fa-IR"/>
        </w:rPr>
        <w:t xml:space="preserve">اسم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پركاربردترين نوع اسم مخصوص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الجُنودَ الشُّجعانَ يُقهَرُ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وسيلۀ شما سربازان شجاع دشمن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فعلى واجبُ الحذف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به تبعيّت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89" w:name="__RefHeading___Toc4206753_2870459653"/>
      <w:bookmarkStart w:id="890" w:name="_Toc365"/>
      <w:bookmarkEnd w:id="889"/>
      <w:r>
        <w:rPr>
          <w:rtl w:val="true"/>
        </w:rPr>
        <w:t>ب</w:t>
      </w:r>
      <w:r>
        <w:rPr>
          <w:rtl w:val="true"/>
        </w:rPr>
        <w:t xml:space="preserve">) </w:t>
      </w:r>
      <w:r>
        <w:rPr>
          <w:rtl w:val="true"/>
        </w:rPr>
        <w:t xml:space="preserve">واژه هاى </w:t>
      </w:r>
      <w:r>
        <w:rPr>
          <w:rtl w:val="true"/>
        </w:rPr>
        <w:t>«</w:t>
      </w:r>
      <w:r>
        <w:rPr>
          <w:rtl w:val="true"/>
        </w:rPr>
        <w:t>أىُّ‌</w:t>
      </w:r>
      <w:r>
        <w:rPr>
          <w:rtl w:val="true"/>
        </w:rPr>
        <w:t xml:space="preserve">» </w:t>
      </w:r>
      <w:r>
        <w:rPr>
          <w:rtl w:val="true"/>
        </w:rPr>
        <w:t xml:space="preserve">و </w:t>
      </w:r>
      <w:r>
        <w:rPr>
          <w:rtl w:val="true"/>
        </w:rPr>
        <w:t>«</w:t>
      </w:r>
      <w:r>
        <w:rPr>
          <w:rtl w:val="true"/>
        </w:rPr>
        <w:t>أيَّةُ‌</w:t>
      </w:r>
      <w:r>
        <w:rPr>
          <w:rtl w:val="true"/>
        </w:rPr>
        <w:t>»</w:t>
      </w:r>
      <w:bookmarkEnd w:id="890"/>
    </w:p>
    <w:p>
      <w:pPr>
        <w:pStyle w:val="BookText"/>
        <w:rPr/>
      </w:pPr>
      <w:r>
        <w:rPr>
          <w:rFonts w:ascii="IRNazanin" w:hAnsi="IRNazanin" w:eastAsia="IRNazanin"/>
          <w:color w:val="111111"/>
          <w:sz w:val="28"/>
          <w:sz w:val="28"/>
          <w:szCs w:val="28"/>
          <w:rtl w:val="true"/>
          <w:lang w:bidi="fa-IR"/>
        </w:rPr>
        <w:t xml:space="preserve">گاه در باب اختصاص پس از ضمير متكلّم يا مخاطب،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جلسات پيشين گذشت، در اين حالت اسمى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بايد 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مبنى بر ضم است و همانند حالت ندا تركيب مى شود؛ يعنى، اگر مشتقّ وصفى باشد،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و به تبعيّت از لفظ آن ها مرفوع مى شود و اگر جامد يا مشتقّ غيروصفى باشد، عطف بيان به حساب مى آيد و باز هم مرفوع به تبعيّت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أيُّها المُذنِبُ مُفتَقِرٌ إلى عَفوِ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بندۀ گنهكار به گذشت و عفو خداوند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اين جمله بايد دقت داشت كه گرچه ظاهر كلام مانند حالت ندا است، ولى منظور گوينده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كه شخص گناهكارى را صدا بزند؛ زيرا گناهكار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أيُّها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اى گناهكار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تركيب اين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ضمير مبنى بر سكون،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باب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مفعولٌبه فعلى واجبُ الحذف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مبنى بر ضم، محلاً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تنبيه، مبنى بر سكون، محلّى از اعراب ندارد؛</w:t>
      </w:r>
      <w:bookmarkStart w:id="891" w:name="pg9228_91790"/>
    </w:p>
    <w:p>
      <w:pPr>
        <w:pStyle w:val="BookText"/>
        <w:rPr/>
      </w:pPr>
      <w:bookmarkEnd w:id="8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مرفوع به تبعيّت؛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به 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جلاله، مضافٌ‌اليه، مجرور به كسرۀ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در اين حالت مى توان بدون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المُذنِبَ مُفتَقِرٌ إلى عَفوِ اللهِ‌</w:t>
      </w:r>
      <w:r>
        <w:rPr>
          <w:rFonts w:eastAsia="IRNazanin" w:cs="IRNazanin"/>
          <w:color w:val="111111"/>
          <w:sz w:val="28"/>
          <w:szCs w:val="28"/>
          <w:rtl w:val="true"/>
          <w:lang w:bidi="fa-IR"/>
        </w:rPr>
        <w:t>».</w:t>
      </w:r>
    </w:p>
    <w:p>
      <w:pPr>
        <w:pStyle w:val="Heading5"/>
        <w:numPr>
          <w:ilvl w:val="4"/>
          <w:numId w:val="1"/>
        </w:numPr>
        <w:rPr/>
      </w:pPr>
      <w:bookmarkStart w:id="892" w:name="__RefHeading___Toc4206755_2870459653"/>
      <w:bookmarkStart w:id="893" w:name="_Toc366"/>
      <w:bookmarkEnd w:id="892"/>
      <w:r>
        <w:rPr>
          <w:rtl w:val="true"/>
        </w:rPr>
        <w:t>ج</w:t>
      </w:r>
      <w:r>
        <w:rPr>
          <w:rtl w:val="true"/>
        </w:rPr>
        <w:t xml:space="preserve">) </w:t>
      </w:r>
      <w:r>
        <w:rPr>
          <w:rtl w:val="true"/>
        </w:rPr>
        <w:t>اسم مضاف به معرفه</w:t>
      </w:r>
      <w:bookmarkEnd w:id="893"/>
    </w:p>
    <w:p>
      <w:pPr>
        <w:pStyle w:val="BookText"/>
        <w:rPr/>
      </w:pPr>
      <w:r>
        <w:rPr>
          <w:rFonts w:ascii="IRNazanin" w:hAnsi="IRNazanin" w:eastAsia="IRNazanin"/>
          <w:color w:val="111111"/>
          <w:sz w:val="28"/>
          <w:sz w:val="28"/>
          <w:szCs w:val="28"/>
          <w:rtl w:val="true"/>
          <w:lang w:bidi="fa-IR"/>
        </w:rPr>
        <w:t xml:space="preserve">گاه مفعولٌبه باب اختصاص، مضاف به اسم معرفۀ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عَلَم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أهلَ الفَضلِ تَرحَمونَ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اهل فضل و بخشش به بينوايان رحم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مفعولٌبه باب اختصاص است، به اسمى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آيۀ 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مخصوص است، به 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بَني هاشمٍ أكرَمُ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بنى هاشم گرامى ترين مردم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باب اختصاص است و به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Heading5"/>
        <w:numPr>
          <w:ilvl w:val="4"/>
          <w:numId w:val="1"/>
        </w:numPr>
        <w:rPr/>
      </w:pPr>
      <w:bookmarkStart w:id="894" w:name="__RefHeading___Toc4206757_2870459653"/>
      <w:bookmarkStart w:id="895" w:name="_Toc367"/>
      <w:bookmarkEnd w:id="894"/>
      <w:r>
        <w:rPr>
          <w:rtl w:val="true"/>
        </w:rPr>
        <w:t>د</w:t>
      </w:r>
      <w:r>
        <w:rPr>
          <w:rtl w:val="true"/>
        </w:rPr>
        <w:t xml:space="preserve">) </w:t>
      </w:r>
      <w:r>
        <w:rPr>
          <w:rtl w:val="true"/>
        </w:rPr>
        <w:t>اسم عَلَم</w:t>
      </w:r>
      <w:bookmarkEnd w:id="895"/>
    </w:p>
    <w:p>
      <w:pPr>
        <w:pStyle w:val="BookText"/>
        <w:rPr/>
      </w:pPr>
      <w:r>
        <w:rPr>
          <w:rFonts w:ascii="IRNazanin" w:hAnsi="IRNazanin" w:eastAsia="IRNazanin"/>
          <w:color w:val="111111"/>
          <w:sz w:val="28"/>
          <w:sz w:val="28"/>
          <w:szCs w:val="28"/>
          <w:rtl w:val="true"/>
          <w:lang w:bidi="fa-IR"/>
        </w:rPr>
        <w:t>گاه مفعولٌبه باب اختصاص اسمى عَلَم است؛ براى نمونه يكى از شاعران عرب در شعر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تَميماً يُكشَفُ 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مصراع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 مفعولٌبه باب اختصاص منصوب شده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حالت در زبان عربى كاربرد چندانى ندارد</w:t>
      </w:r>
      <w:r>
        <w:rPr>
          <w:rFonts w:eastAsia="IRNazanin" w:cs="IRNazanin"/>
          <w:color w:val="111111"/>
          <w:sz w:val="28"/>
          <w:szCs w:val="28"/>
          <w:rtl w:val="true"/>
          <w:lang w:bidi="fa-IR"/>
        </w:rPr>
        <w:t>.</w:t>
      </w:r>
    </w:p>
    <w:p>
      <w:pPr>
        <w:pStyle w:val="Heading4"/>
        <w:numPr>
          <w:ilvl w:val="3"/>
          <w:numId w:val="1"/>
        </w:numPr>
        <w:rPr/>
      </w:pPr>
      <w:bookmarkStart w:id="896" w:name="__RefHeading___Toc4206759_2870459653"/>
      <w:bookmarkStart w:id="897" w:name="_Toc368"/>
      <w:bookmarkEnd w:id="896"/>
      <w:r>
        <w:rPr>
          <w:rtl w:val="true"/>
        </w:rPr>
        <w:t>چكيده</w:t>
      </w:r>
      <w:bookmarkEnd w:id="8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 در اصطلاح نحوى به معناى توجه دادن شنونده به يك امر ناپسند، براى اجتناب از آن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كسالت و تنبلى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منفصل منصوبى صيغۀ مفرد مذكر مخاطب است؛ يعنى، شخصى كه مورد تحذير ما است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برحذر 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شىء ناپسند و مكروهى است كه شخص مخاطب را از او برحذر مى داريم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خود گويندۀ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برحذردارنده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هاى تحذير را مى توان به دو دستۀ كلى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هايى كه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فروعات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ضماير منفصل منصوبى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هايى كه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خود به چهار شكل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ضمير منفصل منصوبى متناسب با مخاطب و ذكر محذّرمنه پس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محذّرمنه بعد از ضمير منفصل منصوبى؛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بر سر فعل مضارع، در مقام محذّرمنه، بعد از ضمير منفصل منصوبى؛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محذّرمنه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بعد از ضمير منفصل منصوبى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هم به سه شكل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محذّرمنه به همراه عطف؛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محذّرمنه؛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محذّرمنه به شكل منصوب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 از جهات فراوانى، از جمله اسلوبها و نحوۀ اعراب، به بحث تحذير شباهت دارد، اما از نظر معنايى درست برعكس تحذير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تشويق كردن و برانگيختن انجام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أخاكَ والإحسانَ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مواظب برادرت باش و به او نيكى كن، گويندۀ اين كلام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كننده؛ و چيزى كه مورد تشويق و ترغيب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پركاربردترين اسلوب هاى اغراء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مُغرى به به صورت منصوب در آغاز جمله و عطف يك واژه بر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مُغرى 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مُغرى به به صورت منصوب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عبارت است از آوردن اسم ظاهر معرفه پس از ضمير متكلم يا مخاطب براى بيان مقصود آن ضمير يا براى تفاخر و يا براى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ظاهر معرفه در اين</w:t>
      </w:r>
      <w:bookmarkStart w:id="898" w:name="pg9228_91792"/>
    </w:p>
    <w:p>
      <w:pPr>
        <w:pStyle w:val="BookText"/>
        <w:rPr/>
      </w:pPr>
      <w:bookmarkEnd w:id="898"/>
      <w:r>
        <w:rPr>
          <w:rFonts w:ascii="Amiri" w:hAnsi="Amiri" w:eastAsia="Amiri" w:cs="Amiri"/>
          <w:color w:val="111111"/>
          <w:sz w:val="28"/>
          <w:sz w:val="28"/>
          <w:szCs w:val="28"/>
          <w:rtl w:val="true"/>
          <w:lang w:bidi="ar-SA"/>
        </w:rPr>
        <w:t xml:space="preserve">حالت منصوب و مفعولٌبه فعلى واجبُ الحذف خواهد بود كه تقدير آن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اسم در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مفعولٌبه باب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اختصاص براى يكى از سه هدف زير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مقصود از ضمير متكلم يا مخاطب؛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نوع از انواع اسم مى تواند مفعولٌبه باب اختصاص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مضاف به معرفه؛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4206761_2870459653"/>
      <w:bookmarkStart w:id="900" w:name="_Toc369"/>
      <w:bookmarkEnd w:id="899"/>
      <w:r>
        <w:rPr>
          <w:rtl w:val="true"/>
        </w:rPr>
        <w:t>تمرين</w:t>
      </w:r>
      <w:bookmarkEnd w:id="90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و اغرا را در عبارت هاى زير مشخص كنيد و تقدير جمله را بيان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لَهُمْ رَسُولُ اَللّهِ ناقَةَ اَللّهِ وَ سُقْياها</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وتَخَشُّعَ النِّفاقِ‌، وهو أن يُرَى الجَسَدُ خاشِعاً والقلبُ لَيْسَ بخاشِعٍ‌</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يَنْزِلَ بِكَ المَوتُ وأنْتَ آبِقٌ مِنْ رَبِّكَ في طَلَبِ الدُّنيا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مُعَسْكِرٌ في يَوْمي هذا؛ فَمَنْ أرادَ الرَّواحَ إلَى اللهِ فَلْيَخرُجْ‌</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إيّاكَ أنْ تَعِظَ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مُحتاجاً إلَى الوَعظِ</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از باب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عبارت هاى زير مشخص كنيد و نوع و اعراب آن را بازگو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سُكّانَ المُدُنِ نَميلُ إلى التَّرَفِ‌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الأمَّهات لا نَدَّخِرُ جُهداً في تَربِيَةِ أبنائِنا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بِثُباتي أيُّها الصَّبورُ نِلْتُ آمالي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أهلَ الإسلامِ نَسعَى إلى تَوحيدِ صُفوفِنا ضِدَّ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أيَّتُها المُجِدَّةُ أجتَهِدُ في دُروسي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وتَخَشُّعَ النِّفاقِ‌، وهو أنْ يُرَى الجَسَدُ خاشِعاً والقَلْبُ لَيْسَ بخاشِعٍ‌</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الفَرائِضَ الفَرائِضَ‌، أدُّوها إلَى اللهِ تُؤَدِّكُم إلَى الجَنَّةِ‌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الطّلاّبَ شِعارُنا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مَعشَرَ المُثابِرينَ لا نَيْأسُ‌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اغْفِرْ لَنا أيَّتُها العِصابَةُ‌</w:t>
      </w:r>
      <w:r>
        <w:rPr>
          <w:rFonts w:eastAsia="Amiri" w:cs="Amiri" w:ascii="Amiri" w:hAnsi="Amiri"/>
          <w:color w:val="111111"/>
          <w:sz w:val="28"/>
          <w:szCs w:val="28"/>
          <w:rtl w:val="true"/>
          <w:lang w:bidi="ar-SA"/>
        </w:rPr>
        <w:t>.</w:t>
      </w:r>
      <w:bookmarkStart w:id="901" w:name="pg9228_91794"/>
    </w:p>
    <w:p>
      <w:pPr>
        <w:pStyle w:val="Heading3"/>
        <w:numPr>
          <w:ilvl w:val="2"/>
          <w:numId w:val="1"/>
        </w:numPr>
        <w:rPr/>
      </w:pPr>
      <w:bookmarkStart w:id="902" w:name="__RefHeading___Toc4206763_2870459653"/>
      <w:bookmarkStart w:id="903" w:name="_Toc370"/>
      <w:bookmarkEnd w:id="901"/>
      <w:bookmarkEnd w:id="902"/>
      <w:r>
        <w:rPr>
          <w:rtl w:val="true"/>
        </w:rPr>
        <w:t>درس پانزدهم</w:t>
      </w:r>
      <w:r>
        <w:rPr>
          <w:rtl w:val="true"/>
        </w:rPr>
        <w:t xml:space="preserve">: </w:t>
      </w:r>
      <w:r>
        <w:rPr>
          <w:rtl w:val="true"/>
        </w:rPr>
        <w:t xml:space="preserve">حذف عامل نصب مفعول به </w:t>
      </w:r>
      <w:r>
        <w:rPr>
          <w:rtl w:val="true"/>
        </w:rPr>
        <w:t>(</w:t>
      </w:r>
      <w:r>
        <w:rPr/>
        <w:t>5</w:t>
      </w:r>
      <w:r>
        <w:rPr>
          <w:rtl w:val="true"/>
        </w:rPr>
        <w:t>)</w:t>
      </w:r>
      <w:bookmarkEnd w:id="903"/>
    </w:p>
    <w:p>
      <w:pPr>
        <w:pStyle w:val="Heading4"/>
        <w:numPr>
          <w:ilvl w:val="3"/>
          <w:numId w:val="1"/>
        </w:numPr>
        <w:rPr/>
      </w:pPr>
      <w:bookmarkStart w:id="904" w:name="__RefHeading___Toc4206765_2870459653"/>
      <w:bookmarkStart w:id="905" w:name="_Toc371"/>
      <w:bookmarkEnd w:id="904"/>
      <w:r>
        <w:rPr>
          <w:rtl w:val="true"/>
        </w:rPr>
        <w:t>اشتغال</w:t>
      </w:r>
      <w:bookmarkEnd w:id="905"/>
    </w:p>
    <w:p>
      <w:pPr>
        <w:pStyle w:val="Heading4"/>
        <w:numPr>
          <w:ilvl w:val="3"/>
          <w:numId w:val="1"/>
        </w:numPr>
        <w:rPr/>
      </w:pPr>
      <w:bookmarkStart w:id="906" w:name="__RefHeading___Toc4206767_2870459653"/>
      <w:bookmarkStart w:id="907" w:name="_Toc372"/>
      <w:bookmarkEnd w:id="906"/>
      <w:r>
        <w:rPr>
          <w:rtl w:val="true"/>
        </w:rPr>
        <w:t>اهداف درس</w:t>
      </w:r>
      <w:bookmarkEnd w:id="907"/>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وجه تسميه و اصطلاحات مربوط به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هاى اعرابى مشغولٌ‌عنه</w:t>
      </w:r>
      <w:r>
        <w:rPr>
          <w:rFonts w:eastAsia="IRNazanin" w:cs="IRNazanin"/>
          <w:color w:val="111111"/>
          <w:sz w:val="28"/>
          <w:szCs w:val="28"/>
          <w:rtl w:val="true"/>
          <w:lang w:bidi="fa-IR"/>
        </w:rPr>
        <w:t>.</w:t>
      </w:r>
    </w:p>
    <w:p>
      <w:pPr>
        <w:pStyle w:val="Heading4"/>
        <w:numPr>
          <w:ilvl w:val="3"/>
          <w:numId w:val="1"/>
        </w:numPr>
        <w:rPr/>
      </w:pPr>
      <w:bookmarkStart w:id="908" w:name="__RefHeading___Toc4206769_2870459653"/>
      <w:bookmarkStart w:id="909" w:name="_Toc373"/>
      <w:bookmarkEnd w:id="908"/>
      <w:r>
        <w:rPr>
          <w:rtl w:val="true"/>
        </w:rPr>
        <w:t>درآمد</w:t>
      </w:r>
      <w:bookmarkEnd w:id="909"/>
    </w:p>
    <w:p>
      <w:pPr>
        <w:pStyle w:val="BookText"/>
        <w:rPr/>
      </w:pPr>
      <w:r>
        <w:rPr>
          <w:rFonts w:ascii="IRNazanin" w:hAnsi="IRNazanin" w:eastAsia="IRNazanin"/>
          <w:color w:val="111111"/>
          <w:sz w:val="28"/>
          <w:sz w:val="28"/>
          <w:szCs w:val="28"/>
          <w:rtl w:val="true"/>
          <w:lang w:bidi="fa-IR"/>
        </w:rPr>
        <w:t>گفتيم كه عامل نصب مفعولٌبه در پنج باب نحوى به طور وجوبى و قياسى حذف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پيشين چهار باب از اين ابواب پنج گانه، يعنى باب ندا، تحذير، اغراء و اختصاص و احكام و مباحث مربوط به آن ها را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پنجمين باب، يعنى باب اشتغال، را بررسى خواهيم كرد</w:t>
      </w:r>
      <w:r>
        <w:rPr>
          <w:rFonts w:eastAsia="IRNazanin" w:cs="IRNazanin"/>
          <w:color w:val="111111"/>
          <w:sz w:val="28"/>
          <w:szCs w:val="28"/>
          <w:rtl w:val="true"/>
          <w:lang w:bidi="fa-IR"/>
        </w:rPr>
        <w:t>.</w:t>
      </w:r>
    </w:p>
    <w:p>
      <w:pPr>
        <w:pStyle w:val="Heading4"/>
        <w:numPr>
          <w:ilvl w:val="3"/>
          <w:numId w:val="1"/>
        </w:numPr>
        <w:rPr/>
      </w:pPr>
      <w:bookmarkStart w:id="910" w:name="__RefHeading___Toc4206771_2870459653"/>
      <w:bookmarkStart w:id="911" w:name="_Toc374"/>
      <w:bookmarkEnd w:id="910"/>
      <w:r>
        <w:rPr>
          <w:rtl w:val="true"/>
        </w:rPr>
        <w:t>اشتغال</w:t>
      </w:r>
      <w:bookmarkEnd w:id="91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پنجم از مفعولٌبه هايى كه عامل نصب آن ها به طور قياسى واجبُ الحذف است، مفعولٌبه باب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بدين معنا است كه اسمى در آغاز سخن بيايد و پس از آن فعلى متعدى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بنفسه يا متعدى به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 كه اين فعل در ضمير آن</w:t>
      </w:r>
    </w:p>
    <w:p>
      <w:pPr>
        <w:pStyle w:val="BookText"/>
        <w:rPr/>
      </w:pPr>
      <w:r>
        <w:rPr>
          <w:rFonts w:ascii="IRNazanin" w:hAnsi="IRNazanin" w:eastAsia="IRNazanin"/>
          <w:color w:val="111111"/>
          <w:sz w:val="28"/>
          <w:sz w:val="28"/>
          <w:szCs w:val="28"/>
          <w:rtl w:val="true"/>
          <w:lang w:bidi="fa-IR"/>
        </w:rPr>
        <w:t xml:space="preserve">اسم يا در اسمى كه مضاف به ضمير آن اسم است، عمل نصب را انجام دهد، يا اين كه به واسطۀ حرف جر به ضمير آن اسم يا به اسم مضاف به ضمير آن اسم متعدى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منصوب در ابتداى كلام آمده است، سپس فعلى متعدى قرار گرفته كه عمل نصب را 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انجام داده است؛ يعنى، ضمير را در مقام مفعولٌبه خود منصوب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 ممكن است اين فعل در اسمى كه مضاف به ضمير آن اسم است، عمل نصب را انجام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رأيتُ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نيز فعلى كه پس از اسم آغاز جمله آمده است، متعدى بنفسه نيست؛ يعنى، مفعولٌبه مستقيم ندارد، بلكه به واسطۀ حرفى جر متعدى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لازم است و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اشتغال نيست؛ زيرا فعل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نصب را در ضمير آن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نحويان براى تحقق باب اشتغال شرطى را قرار داده اند و آن اين كه فعل پس از اسم بايد به گونه اى باشد كه اگر آن فعل يا فعلى مترادف با آن بر اسم آغاز جمله مسلط شود، بتواند آن اسم را منصوب كند؛ به ديگر سخن اشتغال در صورتى محقق مى شود كه در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اسم آغاز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آن شود، بتواند آن اسم را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اين عبارت چنين امكانى وجود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شرط را براى افعالى كه به حرف جر متعدى مى شوند، نيز قرار داده اند؛ به اين معنا كه اگر فعلى متعدى بنفسه و مترادف با اين فعل بتواند اسم آغاز جمله را منصوب كند، آن عبارت از باب اشتغال خواهد بود؛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اشتغال تحقق دارد؛ زيرا اگر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كنيم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متعدى بنفسه و</w:t>
      </w:r>
      <w:bookmarkStart w:id="912" w:name="pg9228_91796"/>
    </w:p>
    <w:p>
      <w:pPr>
        <w:pStyle w:val="BookText"/>
        <w:rPr/>
      </w:pPr>
      <w:bookmarkEnd w:id="912"/>
      <w:r>
        <w:rPr>
          <w:rFonts w:ascii="IRNazanin" w:hAnsi="IRNazanin" w:eastAsia="IRNazanin"/>
          <w:color w:val="111111"/>
          <w:sz w:val="28"/>
          <w:sz w:val="28"/>
          <w:szCs w:val="28"/>
          <w:rtl w:val="true"/>
          <w:lang w:bidi="fa-IR"/>
        </w:rPr>
        <w:t xml:space="preserve">مترادف با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كنيم،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كند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ضَرَبتُ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باب اشتغال است؛ زيرا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كه با معناى جمله تناسب داشته باشد و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كنيم، آن فعل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زدنِ برادر زيد در واقع متضمن نوعى بى احترامى و اهانت به خود زيد نيز هست و مثل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أهَنْتُ زيداً، ضَرَبتُ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اشتغال نيست؛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كنيم، نمى 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بايد فعل پس از اسم به گونه اى باشد كه اگر همان فعل يا فعلى مناسب با معناى آن را بر اسم مسلط كنيم، بتواند آن را منصوب كند</w:t>
      </w:r>
      <w:r>
        <w:rPr>
          <w:rFonts w:eastAsia="IRNazanin" w:cs="IRNazanin"/>
          <w:color w:val="111111"/>
          <w:sz w:val="28"/>
          <w:szCs w:val="28"/>
          <w:rtl w:val="true"/>
          <w:lang w:bidi="fa-IR"/>
        </w:rPr>
        <w:t>.</w:t>
      </w:r>
    </w:p>
    <w:p>
      <w:pPr>
        <w:pStyle w:val="Heading4"/>
        <w:numPr>
          <w:ilvl w:val="3"/>
          <w:numId w:val="1"/>
        </w:numPr>
        <w:rPr/>
      </w:pPr>
      <w:bookmarkStart w:id="913" w:name="__RefHeading___Toc4206773_2870459653"/>
      <w:bookmarkStart w:id="914" w:name="_Toc375"/>
      <w:bookmarkEnd w:id="913"/>
      <w:r>
        <w:rPr>
          <w:rtl w:val="true"/>
        </w:rPr>
        <w:t>وجه تسميۀ باب اشتغال</w:t>
      </w:r>
      <w:bookmarkEnd w:id="914"/>
    </w:p>
    <w:p>
      <w:pPr>
        <w:pStyle w:val="BookText"/>
        <w:rPr/>
      </w:pPr>
      <w:r>
        <w:rPr>
          <w:rFonts w:ascii="IRNazanin" w:hAnsi="IRNazanin" w:eastAsia="IRNazanin"/>
          <w:color w:val="111111"/>
          <w:sz w:val="28"/>
          <w:sz w:val="28"/>
          <w:szCs w:val="28"/>
          <w:rtl w:val="true"/>
          <w:lang w:bidi="fa-IR"/>
        </w:rPr>
        <w:t>وجه تسميۀ باب اشتغال اين است كه در اين ساختار به جاى اين كه فعلِ پس از اسمِ آغاز جمله عمل نصب را در خودِ اسم انجام دهد، يا به خود اسم به واسطۀ حرف جر متعدى شود، فعل به ضمير اين اسم مشغول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اسمى كه مضاف به ضمير اين اسم است، مشغول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رأيتُ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ضميرى كه به آن اسم بر مى گردد، متعدى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فعل به آن ضمير مشغول مى شود و نمى تواند عمل نصب را در خود اسم انجام دهد</w:t>
      </w:r>
      <w:r>
        <w:rPr>
          <w:rFonts w:eastAsia="IRNazanin" w:cs="IRNazanin"/>
          <w:color w:val="111111"/>
          <w:sz w:val="28"/>
          <w:szCs w:val="28"/>
          <w:rtl w:val="true"/>
          <w:lang w:bidi="fa-IR"/>
        </w:rPr>
        <w:t>.</w:t>
      </w:r>
    </w:p>
    <w:p>
      <w:pPr>
        <w:pStyle w:val="Heading4"/>
        <w:numPr>
          <w:ilvl w:val="3"/>
          <w:numId w:val="1"/>
        </w:numPr>
        <w:rPr/>
      </w:pPr>
      <w:bookmarkStart w:id="915" w:name="__RefHeading___Toc4206775_2870459653"/>
      <w:bookmarkStart w:id="916" w:name="_Toc376"/>
      <w:bookmarkEnd w:id="915"/>
      <w:r>
        <w:rPr>
          <w:rtl w:val="true"/>
        </w:rPr>
        <w:t>اصطلاحات باب اشتغال</w:t>
      </w:r>
      <w:bookmarkEnd w:id="91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كه فعل از آن رويگردان شده و به ضمير آن اسم مشغول مى شود</w:t>
      </w:r>
      <w:r>
        <w:rPr>
          <w:rFonts w:eastAsia="IRNazanin" w:cs="IRNazanin"/>
          <w:color w:val="111111"/>
          <w:sz w:val="28"/>
          <w:szCs w:val="28"/>
          <w:rtl w:val="true"/>
          <w:lang w:bidi="fa-IR"/>
        </w:rPr>
        <w:t>.</w:t>
      </w:r>
      <w:bookmarkStart w:id="917" w:name="pg9228_91797"/>
    </w:p>
    <w:p>
      <w:pPr>
        <w:pStyle w:val="BookText"/>
        <w:rPr/>
      </w:pPr>
      <w:bookmarkEnd w:id="9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پس از مشغولٌ‌عنه گفته مى شود؛ يعنى، فعلى كه به ضمير مشغول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ضميرى است كه فعل به آن مشغول مى شود</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4206777_2870459653"/>
      <w:bookmarkStart w:id="919" w:name="_Toc377"/>
      <w:bookmarkEnd w:id="918"/>
      <w:r>
        <w:rPr>
          <w:rtl w:val="true"/>
        </w:rPr>
        <w:t>اعراب مشغولٌ‌عنه</w:t>
      </w:r>
      <w:bookmarkEnd w:id="919"/>
    </w:p>
    <w:p>
      <w:pPr>
        <w:pStyle w:val="BookText"/>
        <w:rPr/>
      </w:pPr>
      <w:r>
        <w:rPr>
          <w:rFonts w:ascii="IRNazanin" w:hAnsi="IRNazanin" w:eastAsia="IRNazanin"/>
          <w:color w:val="111111"/>
          <w:sz w:val="28"/>
          <w:sz w:val="28"/>
          <w:szCs w:val="28"/>
          <w:rtl w:val="true"/>
          <w:lang w:bidi="fa-IR"/>
        </w:rPr>
        <w:t xml:space="preserve">مشغولٌ‌عنه هم مى تواند در نقش مبتدا مرفوع شود و هم مى تواند در نقش مفعولٌبهِ فعلى واجبُ الحذف منصوب شود؛ براى نمونه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 با رفع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مى توان با نصب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قَرَأتُهُ‌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رفع تركيب اين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مرفوع به ضمّۀ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فاعلى، مبنى بر ضم،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مبنى بر ضم، محلاً منصوب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مرفوع،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مبنى بر ضم،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محلاً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نيز مشغولٌ‌عنه به صورت مرفوع به كار رفته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w:t>
      </w:r>
      <w:r>
        <w:rPr>
          <w:rStyle w:val="FootnoteAnchor"/>
          <w:rtl w:val="true"/>
        </w:rPr>
        <w:footnoteReference w:id="229"/>
      </w:r>
      <w:r>
        <w:rPr>
          <w:rFonts w:ascii="IRNazanin" w:hAnsi="IRNazanin" w:eastAsia="IRNazanin"/>
          <w:color w:val="111111"/>
          <w:sz w:val="28"/>
          <w:sz w:val="28"/>
          <w:szCs w:val="28"/>
          <w:rtl w:val="true"/>
          <w:lang w:bidi="fa-IR"/>
        </w:rPr>
        <w:t>تركيب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به ضمّه به دليل تجرّد از نواصب و جوازم؛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مبنى بر سكون، محلاً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نيابت از ضمّه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مرفوع، خبر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 نصب مشغولٌ‌عنه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فعلى واجبُ الحذف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منصوب به فتحۀ</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مبنى بر 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مبنى بر ضم،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مبنى بر ضم، محلاً منصوب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مفسّره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محلّى از اعراب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در واقع جملۀ اصلى، فعل محذوف به همراه اسم منصوب،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نقش تفسير و توضيح فعل محذوف را بر عهده دارد و بيان مى كند كه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فعلى واجبُ الحذف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فعلى متعدى بنفسه و مترادف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منصوب به فتحۀ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مبنى بر ضم،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تفسيريه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محلّى از اعراب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نصب مشغولٌ‌عنه نيز در قرآن كريم به كار رفته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 وَ إِنّا لَمُوسِعُونَ‌</w:t>
      </w:r>
      <w:r>
        <w:rPr>
          <w:rFonts w:eastAsia="Amiri" w:cs="Amiri" w:ascii="Amiri" w:hAnsi="Amiri"/>
          <w:color w:val="111111"/>
          <w:sz w:val="28"/>
          <w:szCs w:val="28"/>
          <w:rtl w:val="true"/>
          <w:lang w:bidi="ar-SA"/>
        </w:rPr>
        <w:t>) .</w:t>
      </w:r>
      <w:r>
        <w:rPr>
          <w:rStyle w:val="FootnoteAnchor"/>
          <w:rtl w:val="true"/>
        </w:rPr>
        <w:footnoteReference w:id="230"/>
      </w:r>
      <w:r>
        <w:rPr>
          <w:rFonts w:ascii="IRNazanin" w:hAnsi="IRNazanin" w:eastAsia="IRNazanin"/>
          <w:color w:val="111111"/>
          <w:sz w:val="28"/>
          <w:sz w:val="28"/>
          <w:szCs w:val="28"/>
          <w:rtl w:val="true"/>
          <w:lang w:bidi="fa-IR"/>
        </w:rPr>
        <w:t xml:space="preserve">تركيب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بَنَيْنَاهَا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فعلى واجبُ الحذف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منصوب به فتحۀ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مبنى بر سكون،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مبنى بر سكون، محلاً منصوب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تفسيريه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محلّى از اعراب ندارد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توضيحاتى كه بيان شد، مى توان دريافت كه در حالت رفعِ مشغولٌ‌عنه، كلّ كلام يك جمله بيش تر نيست؛ يعنى، جمله اى اسميه كه مركب از مبتدا و خبر است و خبر آن، خود، جمله اى فعليه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حالت نصبِ مشغولٌ‌عنه، در واقع دو جمله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اصلى كه مركب از فعل محذوف و مشغولٌ‌عنه است و جملۀ تفسيريّه كه محلّى از اعراب ندارد و تنها براى تفسير فعل محذوف مى آيد</w:t>
      </w:r>
      <w:r>
        <w:rPr>
          <w:rFonts w:eastAsia="Amiri" w:cs="Amiri" w:ascii="Amiri" w:hAnsi="Amiri"/>
          <w:color w:val="111111"/>
          <w:sz w:val="28"/>
          <w:szCs w:val="28"/>
          <w:rtl w:val="true"/>
          <w:lang w:bidi="ar-SA"/>
        </w:rPr>
        <w:t>.</w:t>
      </w:r>
      <w:bookmarkStart w:id="920" w:name="pg9228_91799"/>
    </w:p>
    <w:p>
      <w:pPr>
        <w:pStyle w:val="Heading4"/>
        <w:numPr>
          <w:ilvl w:val="3"/>
          <w:numId w:val="1"/>
        </w:numPr>
        <w:rPr/>
      </w:pPr>
      <w:bookmarkStart w:id="921" w:name="__RefHeading___Toc4206779_2870459653"/>
      <w:bookmarkStart w:id="922" w:name="_Toc378"/>
      <w:bookmarkEnd w:id="920"/>
      <w:bookmarkEnd w:id="921"/>
      <w:r>
        <w:rPr>
          <w:rtl w:val="true"/>
        </w:rPr>
        <w:t>حالت هاى اعرابى مشغولٌ‌عنه</w:t>
      </w:r>
      <w:bookmarkEnd w:id="922"/>
    </w:p>
    <w:p>
      <w:pPr>
        <w:pStyle w:val="Heading5"/>
        <w:numPr>
          <w:ilvl w:val="4"/>
          <w:numId w:val="1"/>
        </w:numPr>
        <w:rPr/>
      </w:pPr>
      <w:bookmarkStart w:id="923" w:name="__RefHeading___Toc4206781_2870459653"/>
      <w:bookmarkStart w:id="924" w:name="_Toc379"/>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با توجه به مطالب پيش گفته در حالت كلّى مشغولٌ‌عنه را مى توان در نقش مبتدا مرفوع كرد و جملۀ پس از آن را خبر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مشغولٌ‌عنه را در نقش مفعولٌبهِ فعلى واجبُ الحذف منصوب كرد و جملۀ پس از آن را جملۀ تفسيريه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دو نوع اعراب، در مجموع حالت رفع بر نصب برترى دارد؛ زيرا اگر مشغولٌ‌عنه منصوب شود، بايد براى نصب آن عامل محذوفى در تقدير فرض شود، در حالى كه براى رفع مشغولٌ‌عنه نيازى به تقدير هيچ محذوفى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يكى از قواعد لفظى اعراب آن است كه عدم تقدير بهتر از تقدير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التّقديرِ أولَى مِنَ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تا جايى كه ممكن باشد بايد عبارت را به گونه اى تفسير كرد كه نيازى به تقدير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حالت كلى رفع مشغولٌ‌عنه از نصب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شرايطى پيش مى آيد كه نصب مشغولٌ‌عنه يا رفع آن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حالتى كه هر دو وجه جايز است، گاه ترجيح با نصب و گاه ترجيح با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حالت هايى كه در اعراب مشغولٌ‌عنه پيش مى آيد، چهار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وجوب رفع، ترجيح نصب بر رفع و ترجيح رفع بر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حالت كم كاربرد نيز وجود دارد كه در آن جواز هر دو وجه يكسان است؛ يعنى، هم مى توان آن را مرفوع و هم منصوب كرد و هيچ يك بر ديگرى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كاربرد اندك اين حالت از بحث پيرامون آن صرف نظر مى كنيم</w:t>
      </w:r>
      <w:r>
        <w:rPr>
          <w:rFonts w:eastAsia="IRNazanin" w:cs="IRNazanin"/>
          <w:color w:val="111111"/>
          <w:sz w:val="28"/>
          <w:szCs w:val="28"/>
          <w:rtl w:val="true"/>
          <w:lang w:bidi="fa-IR"/>
        </w:rPr>
        <w:t>.</w:t>
      </w:r>
    </w:p>
    <w:p>
      <w:pPr>
        <w:pStyle w:val="Heading5"/>
        <w:numPr>
          <w:ilvl w:val="4"/>
          <w:numId w:val="1"/>
        </w:numPr>
        <w:rPr/>
      </w:pPr>
      <w:bookmarkStart w:id="925" w:name="__RefHeading___Toc4206783_2870459653"/>
      <w:bookmarkStart w:id="926" w:name="_Toc380"/>
      <w:bookmarkEnd w:id="925"/>
      <w:r>
        <w:rPr>
          <w:rtl w:val="true"/>
        </w:rPr>
        <w:t>الف</w:t>
      </w:r>
      <w:r>
        <w:rPr>
          <w:rtl w:val="true"/>
        </w:rPr>
        <w:t xml:space="preserve">) </w:t>
      </w:r>
      <w:r>
        <w:rPr>
          <w:rtl w:val="true"/>
        </w:rPr>
        <w:t>وجوب نصب</w:t>
      </w:r>
      <w:bookmarkEnd w:id="92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نصب مشغولٌ‌عنه تنها يك مورد دارد؛ و آن هنگامى است كه مشغولٌ‌عنه پس از ادواتى بيايد كه تنها بر جملۀ فعليه وارد مى شوند؛ يعنى، مشغولٌ‌عنه پس از ادواتى بيايد كه تنها بر فعل وارد مى شوند و نمى توانند بر اسم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ادواتى كه تنها بر جملۀ فعليه وارد مى شوند، سه دسته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ادوات شرط؛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عَرْض و تحضيض؛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ادوات استفهام، غير از همزۀ استفهام كه بر جملۀ اسميه نيز وارد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اگر مشغولٌ‌عنه پس از ادوات شرط يا حروف عَرْض و تحضيض و يا ادوات استفهام، غير از همزه بيايد، حتماً منصوب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زَيداً رَأيتَهُ فَسَلِّمْ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زيد را ديدى به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النصب است؛ زيرا پس از ادوات شرط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زَيدٌ 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در اين صورت لازم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بر جملۀ اسميه وارد شود، كه در اين حالت مشغولٌ‌عنه مرفوع و مبتدا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دانيم كه جملۀ شرط حتماً بايد فعليه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مشغولٌ‌عنه پس از ادوات عرض و تحضيض بيايد، واجبُ النصب است؛ زيرا اين ادوات نيز تنها بر جملۀ فعليه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طلبى گفته مى شود كه با حالت رِفق و نرمى گفته شود و حالت تقاضاى دوستانه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تحضيض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طلبى است كه با جدّيت و قوّت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عرض و تحضيض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هلّا، لَوْلا، لَوْما و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عَليّاً تُكرِمُهُ‌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را گرامى نمى دارى‌؟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فعلى واجبُ الحذف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عَليٌّ تُكرِمُهُ‌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خواهد شد و ادات تحضيض نيز بر جملۀ اسميه وارد خواهد شد كه جايز نيست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ادات استفهامى غير از همزه بر مشغولٌ‌عنه وارد شود، باز مشغولٌ‌عنه بايد منصوب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الكتابَ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كِى كتاب را خواندى‌؟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ادات استفهام آمده است، بايد در نقش مفعولٌبهِ فعل محذوف منصوب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فعليه وارد شده باشد؛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مرفوع بخوانيم، لازم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مبتدا وارد شود كه جايز نيست</w:t>
      </w:r>
      <w:r>
        <w:rPr>
          <w:rFonts w:eastAsia="IRNazanin" w:cs="IRNazanin"/>
          <w:color w:val="111111"/>
          <w:sz w:val="28"/>
          <w:szCs w:val="28"/>
          <w:rtl w:val="true"/>
          <w:lang w:bidi="fa-IR"/>
        </w:rPr>
        <w:t>.</w:t>
      </w:r>
      <w:bookmarkStart w:id="927" w:name="pg9228_91801"/>
    </w:p>
    <w:p>
      <w:pPr>
        <w:pStyle w:val="Heading5"/>
        <w:numPr>
          <w:ilvl w:val="4"/>
          <w:numId w:val="1"/>
        </w:numPr>
        <w:rPr/>
      </w:pPr>
      <w:bookmarkStart w:id="928" w:name="__RefHeading___Toc4206785_2870459653"/>
      <w:bookmarkStart w:id="929" w:name="_Toc381"/>
      <w:bookmarkEnd w:id="927"/>
      <w:bookmarkEnd w:id="928"/>
      <w:r>
        <w:rPr>
          <w:rtl w:val="true"/>
        </w:rPr>
        <w:t>ب</w:t>
      </w:r>
      <w:r>
        <w:rPr>
          <w:rtl w:val="true"/>
        </w:rPr>
        <w:t xml:space="preserve">) </w:t>
      </w:r>
      <w:r>
        <w:rPr>
          <w:rtl w:val="true"/>
        </w:rPr>
        <w:t>وجوب رفع</w:t>
      </w:r>
      <w:bookmarkEnd w:id="929"/>
    </w:p>
    <w:p>
      <w:pPr>
        <w:pStyle w:val="BookText"/>
        <w:rPr/>
      </w:pPr>
      <w:r>
        <w:rPr>
          <w:rFonts w:ascii="Amiri" w:hAnsi="Amiri" w:eastAsia="Amiri" w:cs="Amiri"/>
          <w:color w:val="111111"/>
          <w:sz w:val="28"/>
          <w:sz w:val="28"/>
          <w:szCs w:val="28"/>
          <w:rtl w:val="true"/>
          <w:lang w:bidi="ar-SA"/>
        </w:rPr>
        <w:t>حالت دوم از حالت هاى اعراب مشغولٌ‌عنه آن است كه مشغولٌ‌عنه در نقش مبتدا به طور وجوبى مرفوع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حالت، خود دو مصداق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مشغولٌ‌عنه پس از ادواتى بيايد كه تنها بر جملۀ اسميه وارد مى شوند و نمى توانند بر جملۀ فعليه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ادواتى كه تنها بر جملۀ اسميه وارد مى شوند و در اين بحث كاربرد دارند، دو مورد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إذاى فُجائيه؛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البَيتِ فَإذا الجَوُّ يَملَؤُهُ الضَّبابُ‌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خارج شدم، ناگهان ديدم كه آسمان پر از 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مرفوع شود تا نقش مبتدا را داشته باشد و نمى تواند منصوب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إذاى فجائيه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جملۀ اسميه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والسَّيّارَةُ يَقُودُها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آمدم در حالى كه برادرم اتومبيل را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آمده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السّيّارةُ يَقودُها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حاليه است، مرفوع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زيرا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در اين شرايط تنها بر جملۀ اسميه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يَقودُها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السَّيّارَةُ يَقُودُها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اسميه است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مشغولٌ‌عنه واژه اى بيايد كه مابعد آن نتواند در ماقبل آن عمل كند؛ يعنى، اين واژه از واژه هاى صدارت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صدارت طلب كلماتى هستند كه بايد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بيايند و عاملى كه پس از آن ها قرار گرفته است، هيچ گاه نمى تواند در واژۀ ماقبل آن ها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صدارت طلبى كه در اشتغال كاربرد دارند، عبارت اند از</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استفهام؛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هَلْ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مرفوع شود؛ زيرا پس از مشغولٌ‌عنه واژه اى صدارت طلب قرار دارد و اجازه نمى دهد كه مابعد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w:t>
      </w:r>
      <w:bookmarkStart w:id="930" w:name="pg9228_91802"/>
    </w:p>
    <w:p>
      <w:pPr>
        <w:pStyle w:val="BookText"/>
        <w:rPr/>
      </w:pPr>
      <w:bookmarkEnd w:id="930"/>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يَعمَلُ في اسمٍ لا يُفَسِّرُ لَهُ عاملاً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صلاحيت عمل در كلمه اى را ندارد، نمى تواند عامل محذوفى را براى آن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بخوانيم، لازم مى آيد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تفسيريه باشد كه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اكنون در تقدير فرض مى شود، تفسير كند، در حالى كه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طريق اولى نمى تواند عامل محذوفى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مرفوع و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شرط؛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إنْ رأيتَهُ 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مرفوع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صدارت طلب است و اجازه نمى دهد كه فعل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كند و چون صلاحيت عمل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به طريق اولى نمى تواند عامل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كلّ جملۀ شرط و جواب شرط محلاً مرفوع و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ادوات عرض و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ماى تعجبيّه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ماى 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اخوات آن؛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هلّا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لَأنا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كَم أكرَمتَهُ‌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 ما أطيَبَهُ‌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إنّي أحِبُّهُ‌</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4206787_2870459653"/>
      <w:bookmarkStart w:id="932" w:name="_Toc382"/>
      <w:bookmarkEnd w:id="931"/>
      <w:r>
        <w:rPr>
          <w:rtl w:val="true"/>
        </w:rPr>
        <w:t>ج</w:t>
      </w:r>
      <w:r>
        <w:rPr>
          <w:rtl w:val="true"/>
        </w:rPr>
        <w:t xml:space="preserve">) </w:t>
      </w:r>
      <w:r>
        <w:rPr>
          <w:rtl w:val="true"/>
        </w:rPr>
        <w:t>ترجيح نصب بر رفع</w:t>
      </w:r>
      <w:bookmarkEnd w:id="932"/>
    </w:p>
    <w:p>
      <w:pPr>
        <w:pStyle w:val="BookText"/>
        <w:rPr/>
      </w:pPr>
      <w:r>
        <w:rPr>
          <w:rFonts w:ascii="Amiri" w:hAnsi="Amiri" w:eastAsia="Amiri" w:cs="Amiri"/>
          <w:color w:val="111111"/>
          <w:sz w:val="28"/>
          <w:sz w:val="28"/>
          <w:szCs w:val="28"/>
          <w:rtl w:val="true"/>
          <w:lang w:bidi="ar-SA"/>
        </w:rPr>
        <w:t>ترجيح نصب مشغولٌ‌عنه بر رفع آن در سه مورد رخ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مشغولٌ‌عنه فعل امر، نهى يا دعا بيايد؛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أباكَ اِحْتَرِمْهُ‌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فعلى واجبُ الحذف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مبنى بر فتح، محلاً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مبنى بر سكون؛ فاعل آن ضمير مستتر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محلاً مرفوع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مبنى بر ضم، محلاً منصوب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تفسيريه، محلّى از اعراب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ترجيح نصب بر رفع آن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أبوكَ اِحتَرِمْهُ‌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به صورت اسميه درخواهد آمد و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دانيم اگر خبر جمله باشد، بهتر است جمله، جمله اى خبرى باشد، نه انشايى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اشكال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أبوكَ اِحتَرِمْهُ‌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خبر آن، جمله اى انشايى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عبارت هرچند غلط نيست، اما كاربرد آن فصيح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لا تَضْرِبْهُ‌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نزن، پس از مشغولٌ‌عنه فعل نهى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به اين دليل نصب را بر رفع ترجيح مى دهيم كه جمله به حالت فعليه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أخاكَ وَفَّقَهُ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برادرت را موفق كناد، نيز نصب را بر رفع ترجيح مى دهيم تا جمله حالت فعليه بگيرد و خبر، جمله اى انشايى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مشغولٌ‌عنه پس از ادواتى بيايد كه اغلب بر فعل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پركاربردترين اين ادوات همزۀ استفهام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همزۀ استفهام هم مى تواند بر جملۀ فعليه و هم مى تواند بر جملۀ اسميه وارد شود، ولى بيش تر بر جملۀ فعليه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بهتر است در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أكتابكَ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كتابت را خواندى‌؟ مشغولٌ‌عنه را منصوب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أكتابَكَ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ترجيح نصب بر رفع اين است كه در حالت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فعلى واجبُ الحذف است كه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حالت همزۀ استفهام در واقع بر فعل محذوف وارد شده است، در حالى كه اگر مرفوع شود، لازم مى آيد كه همزۀ استفهام بر جملۀ اسميه، يعنى بر مبتدا داخل شود و اين كاربرد اگرچه نادرست نيست، اما كاربرد فصيحى محسوب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مشغولٌ‌عنه توسط حرف عطف به جمله اى فعليه عطف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وصَديقَهُ أكرَمتُهُ‌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آمد و من هم دوست او را گرامى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به اين دليل</w:t>
      </w:r>
      <w:bookmarkStart w:id="933" w:name="pg9228_91804"/>
    </w:p>
    <w:p>
      <w:pPr>
        <w:pStyle w:val="BookText"/>
        <w:rPr/>
      </w:pPr>
      <w:bookmarkEnd w:id="933"/>
      <w:r>
        <w:rPr>
          <w:rFonts w:ascii="IRNazanin" w:hAnsi="IRNazanin" w:eastAsia="IRNazanin"/>
          <w:color w:val="111111"/>
          <w:sz w:val="28"/>
          <w:sz w:val="28"/>
          <w:szCs w:val="28"/>
          <w:rtl w:val="true"/>
          <w:lang w:bidi="fa-IR"/>
        </w:rPr>
        <w:t xml:space="preserve">نصب مشغولٌ‌عنه بر رفع آن ترجيح داده مى شود كه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فعلى محذوف است و در واقع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فعليه تشكيل مى شود و اين جمله به جملۀ فعليۀ پيش از خود عطف خواهد شد و بهتر است تناسب ميان معطوف و معطوفٌ‌عليه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و مبتدا محسوب شود،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جملۀ اسميه تشكيل مى شود كه بر جملۀ فعليه عطف شده است و اگرچه عطف جملۀ اسميه بر جملۀ فعليه نادرست نيست، اما عطف جملۀ فعليه بر فعليه مناسب تر و فصيح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أَرْسَلْناكَ إِلاّ مُبَشِّراً وَ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عَلَى اَلنّاسِ عَلى مُكْثٍ وَ نَزَّلْناهُ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حرف عطفى آمده است كه پيش از آن جمله اى فعليه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است تا جملۀ فعليه بر فعليه عطف شود</w:t>
      </w:r>
      <w:r>
        <w:rPr>
          <w:rFonts w:eastAsia="IRNazanin" w:cs="IRNazanin"/>
          <w:color w:val="111111"/>
          <w:sz w:val="28"/>
          <w:szCs w:val="28"/>
          <w:rtl w:val="true"/>
          <w:lang w:bidi="fa-IR"/>
        </w:rPr>
        <w:t>.</w:t>
      </w:r>
    </w:p>
    <w:p>
      <w:pPr>
        <w:pStyle w:val="Heading5"/>
        <w:numPr>
          <w:ilvl w:val="4"/>
          <w:numId w:val="1"/>
        </w:numPr>
        <w:rPr/>
      </w:pPr>
      <w:bookmarkStart w:id="934" w:name="__RefHeading___Toc4206789_2870459653"/>
      <w:bookmarkStart w:id="935" w:name="_Toc383"/>
      <w:bookmarkEnd w:id="934"/>
      <w:r>
        <w:rPr>
          <w:rtl w:val="true"/>
        </w:rPr>
        <w:t>د</w:t>
      </w:r>
      <w:r>
        <w:rPr>
          <w:rtl w:val="true"/>
        </w:rPr>
        <w:t xml:space="preserve">) </w:t>
      </w:r>
      <w:r>
        <w:rPr>
          <w:rtl w:val="true"/>
        </w:rPr>
        <w:t>ترجيح رفع بر نصب</w:t>
      </w:r>
      <w:bookmarkEnd w:id="9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ترجيح رفع مشغولٌ‌عنه بر نصب هنگامى است كه مشغولٌ‌عنه هيچ يك از حالت هاى سه گانۀ بالا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نيز، همان گونه كه بيان شد، اين است كه در حالت كلّى رفع مشغولٌ‌عنه بر نصب آن ترجيح دارد؛ زيرا نيازى به تقدير ندارد؛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با رفع است؛ زيرا در شمار هيچ يك از حالات سه گانۀ فوق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اينجا مى توان مشغولٌ‌عنه را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عليّاً 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اين حالت لازم مى آيد كه براى مشغولٌ‌عنه فعل محذوفى را در تقدير فرض كنيم كه طبق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التَّقديرِ أولَى مِن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تا جايى كه امكان دارد از اين كار پرهيز كنيم</w:t>
      </w:r>
      <w:r>
        <w:rPr>
          <w:rFonts w:eastAsia="IRNazanin" w:cs="IRNazanin"/>
          <w:color w:val="111111"/>
          <w:sz w:val="28"/>
          <w:szCs w:val="28"/>
          <w:rtl w:val="true"/>
          <w:lang w:bidi="fa-IR"/>
        </w:rPr>
        <w:t>.</w:t>
      </w:r>
      <w:bookmarkStart w:id="936" w:name="pg9228_91805"/>
    </w:p>
    <w:p>
      <w:pPr>
        <w:pStyle w:val="Heading4"/>
        <w:numPr>
          <w:ilvl w:val="3"/>
          <w:numId w:val="1"/>
        </w:numPr>
        <w:rPr/>
      </w:pPr>
      <w:bookmarkStart w:id="937" w:name="__RefHeading___Toc4206791_2870459653"/>
      <w:bookmarkStart w:id="938" w:name="_Toc384"/>
      <w:bookmarkEnd w:id="936"/>
      <w:bookmarkEnd w:id="937"/>
      <w:r>
        <w:rPr>
          <w:rtl w:val="true"/>
        </w:rPr>
        <w:t>چكيده</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اشتغال بدين معنا است كه اسمى در آغاز سخن بيايد و پس از آن فعلى متعدى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بنفسه يا متعدى به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 كه اين فعل در ضمير آن اسم يا در اسمى كه مضاف به ضمير آن اسم است، عمل نصب را انجام دهد، يا اين كه به واسطۀ حرف جر به ضمير آن اسم يا به اسم مضاف به ضمير آن اسم متعدى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باب اشتغال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كه فعل از آن رويگردان شده و به ضمير آن اسم مشغول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پس از مشغولٌ‌عنه گفته مى شود؛ يعنى، فعلى كه به ضمير مشغول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ضميرى است كه فعل به آن مشغول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مشغولٌ‌عنه مى تواند مرفوع يا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رفع، مشغولٌ‌عنه مبتدا و جملۀ پس از آن خبر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نصب، مشغولٌ‌عنه مفعولٌبهِ فعلى واجبُ الحذف است و جملۀ پس از آن جملۀ تفسيريّه به شمار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كلّى رفع مشغولٌ‌عنه از نصب آن بهتر است، اما گاه شرايطى پيش مى آيد كه نصب مشغولٌ‌عنه يا رفع آن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هر دو وجه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نيز كه هر دو وجه جايز است، گاه ترجيح با نصب و گاه با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حالت هاى اعرابى مشغولٌ‌عنه در مجموع چهار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وجوب رفع، ترجيح نصب بر رفع و ترجيح رفع بر نصب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نصب مشغولٌ‌عنه تنها در يك مورد رخ مى دهد و آن هنگامى است كه مشغولٌ‌عنه پس از ادواتى بيايد كه تنها بر جملۀ فعليه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ادوات سه دسته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شرط؛</w:t>
      </w:r>
      <w:bookmarkStart w:id="939" w:name="pg9228_91806"/>
    </w:p>
    <w:p>
      <w:pPr>
        <w:pStyle w:val="BookText"/>
        <w:rPr/>
      </w:pPr>
      <w:bookmarkEnd w:id="93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عَرْض و تحضيض؛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ادوات استفهام، به جز همزۀ استفهام كه بر جملۀ اسميه هم وارد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رفع مشغولٌ‌عنه دو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مشغولٌ‌عنه پس از ادواتى بيايد كه تنها بر جملۀ اسميه وارد مى شوند؛ يعنى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إذاى فُجائيه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مشغولٌ‌عنه واژه اى بيايد كه مابعد آن نتواند در ماقبل آن عمل كند؛ به عبارت ديگر يكى از كلمات صدارت طلب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نصب مشغولٌ‌عنه بر رفع آن در سه مورد رخ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مشغولٌ‌عنه فعل امر، نهى يا دعا بيايد؛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مشغولٌ‌عنه پس از ادواتى بيايد كه اغلب بر فعل وارد مى شوند؛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مشغولٌ‌عنه توسط حرف عطف به جمله اى فعليه عطف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رفع مشغولٌ‌عنه بر نصب آن هنگامى است كه مشغولٌ‌عنه هيچ يك از حالت هاى سه گانۀ پيشين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نيز اين است كه در حالت كلّى رفع مشغولٌ‌عنه بر نصب آن ترجيح دارد؛ زيرا در حالت نصب نيازى به تقدير نيست</w:t>
      </w:r>
      <w:r>
        <w:rPr>
          <w:rFonts w:eastAsia="IRNazanin" w:cs="IRNazanin"/>
          <w:color w:val="111111"/>
          <w:sz w:val="28"/>
          <w:szCs w:val="28"/>
          <w:rtl w:val="true"/>
          <w:lang w:bidi="fa-IR"/>
        </w:rPr>
        <w:t>.</w:t>
      </w:r>
    </w:p>
    <w:p>
      <w:pPr>
        <w:pStyle w:val="Heading4"/>
        <w:numPr>
          <w:ilvl w:val="3"/>
          <w:numId w:val="1"/>
        </w:numPr>
        <w:rPr/>
      </w:pPr>
      <w:bookmarkStart w:id="940" w:name="__RefHeading___Toc4206793_2870459653"/>
      <w:bookmarkStart w:id="941" w:name="_Toc385"/>
      <w:bookmarkEnd w:id="940"/>
      <w:r>
        <w:rPr>
          <w:rtl w:val="true"/>
        </w:rPr>
        <w:t>تمرين</w:t>
      </w:r>
      <w:bookmarkEnd w:id="9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مشغولٌ‌عنه، مشغول و مشغولٌبه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العاجِزَ أخَذتُ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خالداً أكْرَمْتَهُ؟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نَظَرتُ فإذا الطّائرةُ يَركَبُها صديقي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الفُقَراء لا تُضَيِّعْهُم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الأهرامُ إنْ شاهَدتَها بَهَرَتْكَ‌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مشغولٌ‌عنه را در عبارت هاى زير مشخص كنيد و حكم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نصب يا رفع يا ترجيح يكى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را بازگو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الشَّرير اِجْتَنِبْهُ‌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وَطَنكَ ألا تَخدِمُهُ‌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البُستان دَخَلتَهُ فَلا تَقطِفْ أثمارَهُ‌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أصَديقكَ عُدْتَهُ؟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 إنْ عاوَنْتَهُ شَكَرَكَ‌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صَديقكَ رَأيتُهُ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مَتَى الوُدَّ تُصْفِيهِ إذا كُنتَ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زَلَّةٌ مِن صاحبٍ تَتَعَتَّبُ‌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اَلْأَرْضَ فَرَشْناها فَنِعْمَ اَلْماهِدُونَ‌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لَئيمَ القَومِ 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تَراهُ صاحِباً مُخْلِصاً</w:t>
      </w:r>
      <w:bookmarkStart w:id="942" w:name="pg9228_91808"/>
    </w:p>
    <w:p>
      <w:pPr>
        <w:pStyle w:val="Heading3"/>
        <w:numPr>
          <w:ilvl w:val="2"/>
          <w:numId w:val="1"/>
        </w:numPr>
        <w:rPr/>
      </w:pPr>
      <w:bookmarkStart w:id="943" w:name="__RefHeading___Toc4206795_2870459653"/>
      <w:bookmarkStart w:id="944" w:name="_Toc386"/>
      <w:bookmarkEnd w:id="942"/>
      <w:bookmarkEnd w:id="943"/>
      <w:r>
        <w:rPr>
          <w:rtl w:val="true"/>
        </w:rPr>
        <w:t>درس شانزدهم</w:t>
      </w:r>
      <w:r>
        <w:rPr>
          <w:rtl w:val="true"/>
        </w:rPr>
        <w:t xml:space="preserve">: </w:t>
      </w:r>
      <w:r>
        <w:rPr>
          <w:rtl w:val="true"/>
        </w:rPr>
        <w:t>تنازع</w:t>
      </w:r>
      <w:bookmarkEnd w:id="944"/>
    </w:p>
    <w:p>
      <w:pPr>
        <w:pStyle w:val="Heading4"/>
        <w:numPr>
          <w:ilvl w:val="3"/>
          <w:numId w:val="1"/>
        </w:numPr>
        <w:rPr/>
      </w:pPr>
      <w:bookmarkStart w:id="945" w:name="__RefHeading___Toc4206797_2870459653"/>
      <w:bookmarkStart w:id="946" w:name="_Toc387"/>
      <w:bookmarkEnd w:id="945"/>
      <w:r>
        <w:rPr>
          <w:rtl w:val="true"/>
        </w:rPr>
        <w:t>اهداف درس</w:t>
      </w:r>
      <w:bookmarkEnd w:id="946"/>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عمل دو متنازِع در متنازَعٌفيه؛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دو عامل متنازع؛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اعراب در تنازع؛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اولويت عمل در معمول ظاهر</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4206799_2870459653"/>
      <w:bookmarkStart w:id="948" w:name="_Toc388"/>
      <w:bookmarkEnd w:id="947"/>
      <w:r>
        <w:rPr>
          <w:rtl w:val="true"/>
        </w:rPr>
        <w:t>تنازع</w:t>
      </w:r>
      <w:bookmarkEnd w:id="94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تنازع به اين معنا است كه دو عامل بر سر يك معمول نزاع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 جمله اى نخست دو عامل و سپس يك واژه بيايد و اين دو عامل هر دو بخواهند در آن واژه عمل كنند، تنازع پيش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دربردارندۀ معناى مشاركت است؛ يعنى، نزاعى كه بين دو طرف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دو عامل متقدم بر سر عمل در واژۀ متأخر نزاع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وأكرَمتُ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و فاعل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مفعولٌبه است كه در گام نخست مى تواند هم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بر سر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دارند و هر دو فعل به اين واژه به عنوان مفعولٌبه خود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وجَلَسَ زَيدٌ في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دارند و هر دو به آن به عنوان فاعل خود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نيز بين اين دو عامل تنازع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آتُونِي أُفْرِغْ عَلَيْهِ 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دومفعولى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انتهاى آن آمده، مفعولٌبه نخست آن است و مفعولٌبه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فعلى يك مفعولى است، كه در اينجا پس از آن مفعولٌبه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مفعولٌبه دومِ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به مفعول دوم نياز دارد و يا 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نحوى معمولاً تنازع اين گونه تعريف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التَّنازُعُ تَوَجُّهُ عامِلَينِ إلى مَعمولٍ واحدٍ متأخر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تنازع آن است كه دو عامل به يك معمول متأخر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تعريف چنين برداشت مى شود كه اگر واژۀ مورد نزاع بر اين دو عامل مقدم شود يا در وسط آن ها قرار گيرد، تنازع محقّق نخواهد شد؛ براى نمونه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وأكرَمتُ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 رَأيتُ وأكرَمتُ‌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يابد، ديگر تنازعى در ميان نخواهد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عامل متأخر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دو عامل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حسيناً وأكرَمتُ‌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تنازع محقق نخواهد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تنازع، عامل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مورد نزاع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bookmarkStart w:id="949" w:name="pg9228_91810"/>
    </w:p>
    <w:p>
      <w:pPr>
        <w:pStyle w:val="Heading4"/>
        <w:numPr>
          <w:ilvl w:val="3"/>
          <w:numId w:val="1"/>
        </w:numPr>
        <w:rPr/>
      </w:pPr>
      <w:bookmarkStart w:id="950" w:name="__RefHeading___Toc4206801_2870459653"/>
      <w:bookmarkStart w:id="951" w:name="_Toc389"/>
      <w:bookmarkEnd w:id="949"/>
      <w:bookmarkEnd w:id="950"/>
      <w:r>
        <w:rPr>
          <w:rtl w:val="true"/>
        </w:rPr>
        <w:t>چگونگى عمل دو متنازِع در متنازَعٌفيه</w:t>
      </w:r>
      <w:bookmarkEnd w:id="951"/>
    </w:p>
    <w:p>
      <w:pPr>
        <w:pStyle w:val="BookText"/>
        <w:rPr/>
      </w:pPr>
      <w:r>
        <w:rPr>
          <w:rFonts w:ascii="Amiri" w:hAnsi="Amiri" w:eastAsia="Amiri" w:cs="Amiri"/>
          <w:color w:val="111111"/>
          <w:sz w:val="28"/>
          <w:sz w:val="28"/>
          <w:szCs w:val="28"/>
          <w:rtl w:val="true"/>
          <w:lang w:bidi="ar-SA"/>
        </w:rPr>
        <w:t xml:space="preserve">شيوۀ عمل دو عامل متنازِع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متنازَعٌفيه تنها دو حالت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عمل دو متنازِع در متنازَعٌفيه يكسان باشد؛ براى نمونه هر دو متنازع، متنازَعٌفيه را به عنوان فاعل خود بخواهند؛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وجَلَسَ عليٌّ في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فاعل خود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هر دو عامل، متنازَعٌفيه را به عنوان مفعولٌبه خود بخواهند؛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وأكرَمتُ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مفعولٌبه خود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لِيُبَيِّنَ لَكُمْ وَ يَهْدِيَكُمْ سُنَنَ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مفعولٌبه خود، نياز دارند با اين تفاوت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در مقام مفعولٌبه دوم خود مى خواهد؛ چون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اول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كه هر دو عامل، متنازَعٌفيه را در مقام مجرور خود بخواهند؛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اِستَنَرتُ وارتَشَدتُ بِعِلمِكَ‌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دو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دارند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عمل دو متنازِع در متنازَعٌفيه متفاوت باشد؛ براى نمونه يك عامل، متنازَعٌفيه را در مقام فاعل و عامل ديگر آن را در مقام مفعولٌبه خود بخواهد؛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وأكرَمَني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دارد، ولى به مفعولٌبه نياز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مفعولٌبه خود مى خواهد،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دارد و به فاعل نياز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فاعل خود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شيوۀ عمل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bookmarkStart w:id="952" w:name="pg9228_91811"/>
    </w:p>
    <w:p>
      <w:pPr>
        <w:pStyle w:val="Heading4"/>
        <w:numPr>
          <w:ilvl w:val="3"/>
          <w:numId w:val="1"/>
        </w:numPr>
        <w:rPr/>
      </w:pPr>
      <w:bookmarkStart w:id="953" w:name="__RefHeading___Toc4206803_2870459653"/>
      <w:bookmarkStart w:id="954" w:name="_Toc390"/>
      <w:bookmarkEnd w:id="952"/>
      <w:bookmarkEnd w:id="953"/>
      <w:r>
        <w:rPr>
          <w:rtl w:val="true"/>
        </w:rPr>
        <w:t>انواع دو عامل متنازِع</w:t>
      </w:r>
      <w:bookmarkEnd w:id="954"/>
    </w:p>
    <w:p>
      <w:pPr>
        <w:pStyle w:val="BookText"/>
        <w:rPr/>
      </w:pPr>
      <w:r>
        <w:rPr>
          <w:rFonts w:ascii="IRNazanin" w:hAnsi="IRNazanin" w:eastAsia="IRNazanin"/>
          <w:color w:val="111111"/>
          <w:sz w:val="28"/>
          <w:sz w:val="28"/>
          <w:szCs w:val="28"/>
          <w:rtl w:val="true"/>
          <w:lang w:bidi="fa-IR"/>
        </w:rPr>
        <w:t>بحث ديگرى كه در باب تنازع مطرح است، نوع دو عامل متنازع است؛ به اين معنا كه چه واژه هايى مى توانند بر سر يك معمول نزاع داشته باشند و نوع اين واژه ها چيست‌؟</w:t>
      </w:r>
    </w:p>
    <w:p>
      <w:pPr>
        <w:pStyle w:val="BookText"/>
        <w:rPr/>
      </w:pPr>
      <w:r>
        <w:rPr>
          <w:rFonts w:ascii="IRNazanin" w:hAnsi="IRNazanin" w:eastAsia="IRNazanin"/>
          <w:color w:val="111111"/>
          <w:sz w:val="28"/>
          <w:sz w:val="28"/>
          <w:szCs w:val="28"/>
          <w:rtl w:val="true"/>
          <w:lang w:bidi="fa-IR"/>
        </w:rPr>
        <w:t>در پاسخ بايد گفت كه دو عامل تنازع بايد يكى از سه حالت زير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فعل متصرّف باشند؛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وأكرَمتُ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عبارت هر دو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شبه فعل متصرّف باشند؛ يعنى هر دو از اسم هايى باشند كه مانند فعل متصرّف عمل مى كنند؛ مانند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أَ قَرِيبٌ أَمْ بَعِيدٌ ما تُوعَدُونَ‌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كه 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صفت مشبّهه اند و همانند فعل متصرّف عمل مى كنند؛ به اين معنا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دارند و هر دو آن را در مقام فاعل خود طلب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متنازع فعل متصرّف و ديگرى شبه فعل متصرّف باشد؛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أُوتِيَ كِتابَهُ بِيَمِينِهِ فَيَقُولُ هاؤُمُ اِقْرَؤُا كِتابِيَهْ‌</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كه در آن اسم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به معناى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فعل 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دارند و هر دو آن را در مقام مفعولٌبه خود طلب مى كنند، اما اوّلى اسم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فعل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دومى فعل متصرّف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 روشن مى شود كه تنازع نمى تواند بين دو حرف يا بين يك حرف و كلمه اى غير از حرف يا بين دو فعل جامد و يا بين يك فعل جامد و كلمه اى ديگر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نمى تواند بين دو اسمى كه شبه فعل متصرّف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بين دو اسم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بلكه</w:t>
      </w:r>
      <w:bookmarkStart w:id="955" w:name="pg9228_91812"/>
    </w:p>
    <w:p>
      <w:pPr>
        <w:pStyle w:val="BookText"/>
        <w:rPr/>
      </w:pPr>
      <w:bookmarkEnd w:id="955"/>
      <w:r>
        <w:rPr>
          <w:rFonts w:ascii="IRNazanin" w:hAnsi="IRNazanin" w:eastAsia="IRNazanin"/>
          <w:color w:val="111111"/>
          <w:sz w:val="28"/>
          <w:sz w:val="28"/>
          <w:szCs w:val="28"/>
          <w:rtl w:val="true"/>
          <w:lang w:bidi="fa-IR"/>
        </w:rPr>
        <w:t>دو متنازع بايد فعل متصرّف يا شبه فعل متصرّف و يا يكى فعل متصرّف و ديگرى شبه فعل متصرّف باشد</w:t>
      </w:r>
      <w:r>
        <w:rPr>
          <w:rFonts w:eastAsia="IRNazanin" w:cs="IRNazanin"/>
          <w:color w:val="111111"/>
          <w:sz w:val="28"/>
          <w:szCs w:val="28"/>
          <w:rtl w:val="true"/>
          <w:lang w:bidi="fa-IR"/>
        </w:rPr>
        <w:t>.</w:t>
      </w:r>
    </w:p>
    <w:p>
      <w:pPr>
        <w:pStyle w:val="Heading4"/>
        <w:numPr>
          <w:ilvl w:val="3"/>
          <w:numId w:val="1"/>
        </w:numPr>
        <w:rPr/>
      </w:pPr>
      <w:bookmarkStart w:id="956" w:name="__RefHeading___Toc4206805_2870459653"/>
      <w:bookmarkStart w:id="957" w:name="_Toc391"/>
      <w:bookmarkEnd w:id="956"/>
      <w:r>
        <w:rPr>
          <w:rtl w:val="true"/>
        </w:rPr>
        <w:t>نحوۀ اعراب در تنازع</w:t>
      </w:r>
      <w:bookmarkEnd w:id="957"/>
    </w:p>
    <w:p>
      <w:pPr>
        <w:pStyle w:val="BookText"/>
        <w:rPr/>
      </w:pPr>
      <w:r>
        <w:rPr>
          <w:rFonts w:ascii="IRNazanin" w:hAnsi="IRNazanin" w:eastAsia="IRNazanin"/>
          <w:color w:val="111111"/>
          <w:sz w:val="28"/>
          <w:sz w:val="28"/>
          <w:szCs w:val="28"/>
          <w:rtl w:val="true"/>
          <w:lang w:bidi="fa-IR"/>
        </w:rPr>
        <w:t xml:space="preserve">ناگفته پيداست كه يك واژه نمى تواند در آنِ واحد معمولِ دو عامل باشد؛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معمول واحد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باب تنازع، كه دو عامل بر سر يك معمول نزاع دارند، هر دو عامل نمى توانند در متنازعٌفيه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اينجا اين پرسش مطرح مى شود كه براى حلّ نزاع بين دو عامل چه بايد كرد؟</w:t>
      </w:r>
    </w:p>
    <w:p>
      <w:pPr>
        <w:pStyle w:val="BookText"/>
        <w:rPr/>
      </w:pPr>
      <w:r>
        <w:rPr>
          <w:rFonts w:ascii="IRNazanin" w:hAnsi="IRNazanin" w:eastAsia="IRNazanin"/>
          <w:color w:val="111111"/>
          <w:sz w:val="28"/>
          <w:sz w:val="28"/>
          <w:szCs w:val="28"/>
          <w:rtl w:val="true"/>
          <w:lang w:bidi="fa-IR"/>
        </w:rPr>
        <w:t xml:space="preserve">در پاسخ بايد گفت كه براى حلّ اين نزاع بايد يكى از دو عامل در معمولِ ظاهر و عامل ديگر در ضمير آن معمول عمل كند؛ يعنى، عمل در متنازعٌفيه به يكى از اين دو عامل محدود مى شود و عامل ديگر در ضمير متنازعٌفيه عمل مى كند؛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وجَلَسَ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عبارت فوق را چنين تركيب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مبنى بر فتح،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مبنى بر فتح؛ فاعل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به ضمّۀ ظاهر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مى توان برعكس عمل كرد؛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عبارت بالا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مبنى بر فتح؛ فاعل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مبنى بر فتح،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به ضمّۀ ظاهر</w:t>
      </w:r>
      <w:r>
        <w:rPr>
          <w:rFonts w:eastAsia="IRNazanin" w:cs="IRNazanin"/>
          <w:color w:val="111111"/>
          <w:sz w:val="28"/>
          <w:szCs w:val="28"/>
          <w:rtl w:val="true"/>
          <w:lang w:bidi="fa-IR"/>
        </w:rPr>
        <w:t>.</w:t>
      </w:r>
      <w:bookmarkStart w:id="958" w:name="pg9228_91813"/>
    </w:p>
    <w:p>
      <w:pPr>
        <w:pStyle w:val="Heading4"/>
        <w:numPr>
          <w:ilvl w:val="3"/>
          <w:numId w:val="1"/>
        </w:numPr>
        <w:rPr/>
      </w:pPr>
      <w:bookmarkStart w:id="959" w:name="__RefHeading___Toc4206807_2870459653"/>
      <w:bookmarkStart w:id="960" w:name="_Toc392"/>
      <w:bookmarkEnd w:id="958"/>
      <w:bookmarkEnd w:id="959"/>
      <w:r>
        <w:rPr>
          <w:rtl w:val="true"/>
        </w:rPr>
        <w:t>اولويت عمل در معمول ظاهر</w:t>
      </w:r>
      <w:bookmarkEnd w:id="960"/>
    </w:p>
    <w:p>
      <w:pPr>
        <w:pStyle w:val="Heading5"/>
        <w:numPr>
          <w:ilvl w:val="4"/>
          <w:numId w:val="1"/>
        </w:numPr>
        <w:rPr/>
      </w:pPr>
      <w:bookmarkStart w:id="961" w:name="__RefHeading___Toc4206809_2870459653"/>
      <w:bookmarkStart w:id="962" w:name="_Toc393"/>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 xml:space="preserve">از ديدگاه همۀ نحويان عملِ هر كدام از دو عامل تنازع در معمول ظاهر جايز است؛ يعنى، هم عامل نخست مى تواند در متنازعٌفيه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تا عامل دوم در ضمير آن عمل كند و هم عامل دوم مى تواند در متنازعٌفيه عمل كند تا عامل نخست در ضمير متنازعٌفيه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بحثى كه در اين زمينه مطرح است اين است كه اولويت عمل در معمول ظاهر با كدام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ديدگاه مختلف در بين نحويان وجود دارد</w:t>
      </w:r>
      <w:r>
        <w:rPr>
          <w:rFonts w:eastAsia="IRNazanin" w:cs="IRNazanin"/>
          <w:color w:val="111111"/>
          <w:sz w:val="28"/>
          <w:szCs w:val="28"/>
          <w:rtl w:val="true"/>
          <w:lang w:bidi="fa-IR"/>
        </w:rPr>
        <w:t>:</w:t>
      </w:r>
    </w:p>
    <w:p>
      <w:pPr>
        <w:pStyle w:val="Heading5"/>
        <w:numPr>
          <w:ilvl w:val="4"/>
          <w:numId w:val="1"/>
        </w:numPr>
        <w:rPr/>
      </w:pPr>
      <w:bookmarkStart w:id="963" w:name="__RefHeading___Toc4206811_2870459653"/>
      <w:bookmarkStart w:id="964" w:name="_Toc394"/>
      <w:bookmarkEnd w:id="963"/>
      <w:r>
        <w:rPr>
          <w:rtl w:val="true"/>
        </w:rPr>
        <w:t>الف</w:t>
      </w:r>
      <w:r>
        <w:rPr>
          <w:rtl w:val="true"/>
        </w:rPr>
        <w:t xml:space="preserve">) </w:t>
      </w:r>
      <w:r>
        <w:rPr>
          <w:rtl w:val="true"/>
        </w:rPr>
        <w:t>ديدگاه كوفيان</w:t>
      </w:r>
      <w:bookmarkEnd w:id="9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كوفيان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ديدگاه نحويان كوفى در تنازع اين است كه بهتر است عمل در متنازعٌفيه به عامل نخست داده شود و عامل دوم در ضمير آن عمل كند؛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وجَلَسَ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 ورَأيتُهُما أخَواكَ‌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فعل به فاعل نياز دارد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دارد، اما به يك مفعولٌبه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عبارت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وأجابُوني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مفعولٌبه مى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دارد و فاعل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اِعراب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965" w:name="pg9228_91814"/>
    </w:p>
    <w:p>
      <w:pPr>
        <w:pStyle w:val="BookText"/>
        <w:rPr/>
      </w:pPr>
      <w:bookmarkEnd w:id="965"/>
      <w:r>
        <w:rPr>
          <w:rFonts w:ascii="Amiri" w:hAnsi="Amiri" w:eastAsia="Amiri" w:cs="Amiri"/>
          <w:color w:val="111111"/>
          <w:sz w:val="28"/>
          <w:sz w:val="28"/>
          <w:szCs w:val="28"/>
          <w:rtl w:val="true"/>
          <w:lang w:bidi="ar-SA"/>
        </w:rPr>
        <w:t xml:space="preserve">متنازَعٌفيه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كرده و از اين رو منصوب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بايد توجه داشت كه هنگامى كه گفته مى شود كوفيان عمل در متنازَعٌفيه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عامل نخست و عمل در ضمير آن را به عامل دوم مى دهند، منظور اين نيست كه كوفيان تنها همين حالت را جايز مى دانند، بلكه ديدگاه برتر نزد كوفيان اين حالت است و گرنه نحويان كوفى نيز عملِ عامل نخست در ضمير متنازَعٌفيه و عمل عامل دوم در خود متنازَعٌفيه را جايز مى دانند</w:t>
      </w:r>
      <w:r>
        <w:rPr>
          <w:rFonts w:eastAsia="IRNazanin" w:cs="IRNazanin"/>
          <w:color w:val="111111"/>
          <w:sz w:val="28"/>
          <w:szCs w:val="28"/>
          <w:rtl w:val="true"/>
          <w:lang w:bidi="fa-IR"/>
        </w:rPr>
        <w:t>.</w:t>
      </w:r>
    </w:p>
    <w:p>
      <w:pPr>
        <w:pStyle w:val="Heading5"/>
        <w:numPr>
          <w:ilvl w:val="4"/>
          <w:numId w:val="1"/>
        </w:numPr>
        <w:rPr/>
      </w:pPr>
      <w:bookmarkStart w:id="966" w:name="__RefHeading___Toc4206813_2870459653"/>
      <w:bookmarkStart w:id="967" w:name="_Toc395"/>
      <w:bookmarkEnd w:id="966"/>
      <w:r>
        <w:rPr>
          <w:rtl w:val="true"/>
        </w:rPr>
        <w:t>ب</w:t>
      </w:r>
      <w:r>
        <w:rPr>
          <w:rtl w:val="true"/>
        </w:rPr>
        <w:t xml:space="preserve">) </w:t>
      </w:r>
      <w:r>
        <w:rPr>
          <w:rtl w:val="true"/>
        </w:rPr>
        <w:t>ديدگاه بصريان</w:t>
      </w:r>
      <w:bookmarkEnd w:id="967"/>
    </w:p>
    <w:p>
      <w:pPr>
        <w:pStyle w:val="BookText"/>
        <w:rPr/>
      </w:pPr>
      <w:r>
        <w:rPr>
          <w:rFonts w:ascii="IRNazanin" w:hAnsi="IRNazanin" w:eastAsia="IRNazanin"/>
          <w:color w:val="111111"/>
          <w:sz w:val="28"/>
          <w:sz w:val="28"/>
          <w:szCs w:val="28"/>
          <w:rtl w:val="true"/>
          <w:lang w:bidi="fa-IR"/>
        </w:rPr>
        <w:t xml:space="preserve">از ديدگاه مكتب بصره اولويت عمل در متنازَعٌفيه ظاهر به عامل دوم داده مى شود؛ زيرا اين عامل از عامل نخست به متنازَعٌفيه نزديك تر است و عمل در ضمير متنازَعٌفيه به عامل نخست داده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وجَلَسَ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ديدگاه بصريان بهتر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مطابق ديدگاه بصريان بهتر است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 وَرَأيتُهُما أخَواكَ‌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أكرَماني ورَأيتُ أخَوَيكَ‌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pStyle w:val="Heading4"/>
        <w:numPr>
          <w:ilvl w:val="3"/>
          <w:numId w:val="1"/>
        </w:numPr>
        <w:rPr/>
      </w:pPr>
      <w:bookmarkStart w:id="968" w:name="__RefHeading___Toc4206815_2870459653"/>
      <w:bookmarkStart w:id="969" w:name="_Toc396"/>
      <w:bookmarkEnd w:id="968"/>
      <w:r>
        <w:rPr>
          <w:rtl w:val="true"/>
        </w:rPr>
        <w:t>نكته</w:t>
      </w:r>
      <w:bookmarkEnd w:id="9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در مورد ديدگاه بصريان مطرح است اين است كه در اين حالت كه عمل در اسم ظاهر به عامل دوم داده مى شود، اگر عامل نخست به متنازَعٌفيه در مقام فاعل نياز داشته باشد، بايد ضمير متنازَعٌفيه به عامل نخست داده شود و اين ضمير حتماً بايد ذكر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أكرَماني ورَأيتُ أخَوَيكَ‌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نمى توان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كرد؛ زيرا فاعل را نمى توان از جمله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در اسم ظاهر، مطابق نظر بصريان، به عامل دوم داده شود و عامل نخست متنازَعٌفيه را در نقشى غير از فاعل يا نايب</w:t>
      </w:r>
    </w:p>
    <w:p>
      <w:pPr>
        <w:pStyle w:val="BookText"/>
        <w:rPr/>
      </w:pPr>
      <w:r>
        <w:rPr>
          <w:rFonts w:ascii="IRNazanin" w:hAnsi="IRNazanin" w:eastAsia="IRNazanin"/>
          <w:color w:val="111111"/>
          <w:sz w:val="28"/>
          <w:sz w:val="28"/>
          <w:szCs w:val="28"/>
          <w:rtl w:val="true"/>
          <w:lang w:bidi="fa-IR"/>
        </w:rPr>
        <w:t xml:space="preserve">فاعل بخواهد، نمى توان ضمير متنازَعٌفيه را به عامل نخست داد؛ يعنى، ضميرى كه به متنازَعٌفيه بر مى گردد، در اينجا واجبُ الحذف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وأكرَمتُ أخَوَيكَ‌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نظر بصريان، عمل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اما در اينجا نمى توان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رَأيتُهُما و أكرَمتُ أخَوَيكَ‌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فاعلى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وأجابوني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طبق ديدگاه كوفيان عمل در اسم ظاهر به عامل نخست داده شده است، اگر طبق ديدگاه بصريان خوانده شود،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وأجابَني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اما در عين حال نمى توان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سَألتُهُم وأجابوني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ضمير فاعلى نيست، بلكه ضمير مفعولى است و از اين رو واجبُ الحذف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وسَلَّمَ عَلَيَّ إخوَتُكَ‌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نمى توان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عَلَيهِم وسَلَّمَ عَلَيَّ إخوَتُكَ‌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ضميرى كه به عامل نخست داده مى شود، ضمير فاعلى يا ضمير نايب فاعل باشد، واجبُ الذكر است، ولى اگر ضمير مفعولى يا مجرورى باشد، حتماً بايد ضمير از عامل نخست حذف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در تنازع، ديدگاه مشهورتر و ديدگاه مورد استفادۀ قرآن كريم و روايات، ديدگاه بصريان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آتُونِي أُفْرِغْ عَلَيْهِ قِطْراً</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طبق نظر بصريان عمل شده است؛ يعنى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ضمير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بايد در مقام مفعولٌبه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 شد، نيامده است؛ زيرا ضمير فاعلى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w:t>
      </w:r>
      <w:bookmarkStart w:id="970" w:name="pg9228_91816"/>
    </w:p>
    <w:p>
      <w:pPr>
        <w:pStyle w:val="BookText"/>
        <w:rPr/>
      </w:pPr>
      <w:bookmarkEnd w:id="970"/>
      <w:r>
        <w:rPr>
          <w:rFonts w:ascii="IRNazanin" w:hAnsi="IRNazanin" w:eastAsia="IRNazanin"/>
          <w:color w:val="111111"/>
          <w:sz w:val="28"/>
          <w:sz w:val="28"/>
          <w:szCs w:val="28"/>
          <w:rtl w:val="true"/>
          <w:lang w:bidi="fa-IR"/>
        </w:rPr>
        <w:t>بر اين،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آتونِيه أُفْرِغْ عَلَيْهِ قِطْراً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اگر طبق نظر كوفيان عمل مى 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آورديم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داديم و مى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 أفرِغْهُ عَلَيهِ قِطراً</w:t>
      </w:r>
      <w:r>
        <w:rPr>
          <w:rFonts w:eastAsia="IRNazanin" w:cs="IRNazanin"/>
          <w:color w:val="111111"/>
          <w:sz w:val="28"/>
          <w:szCs w:val="28"/>
          <w:rtl w:val="true"/>
          <w:lang w:bidi="fa-IR"/>
        </w:rPr>
        <w:t>».</w:t>
      </w:r>
    </w:p>
    <w:p>
      <w:pPr>
        <w:pStyle w:val="Heading4"/>
        <w:numPr>
          <w:ilvl w:val="3"/>
          <w:numId w:val="1"/>
        </w:numPr>
        <w:rPr/>
      </w:pPr>
      <w:bookmarkStart w:id="971" w:name="__RefHeading___Toc4206817_2870459653"/>
      <w:bookmarkStart w:id="972" w:name="_Toc397"/>
      <w:bookmarkEnd w:id="971"/>
      <w:r>
        <w:rPr>
          <w:rtl w:val="true"/>
        </w:rPr>
        <w:t>چكيده</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به اين معنا است كه دو عامل بر سر يك معمول نزاع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 جمله اى نخست دو عامل و سپس يك واژه بيايد و اين دو عامل هر دو بخواهند در آن واژه عمل كنند، تنازع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تنازع، عامل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مورد نزاع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نحوۀ عمل دو عامل متنازِع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متنازَعٌفيه تنها دو حالت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شيوۀ عمل دو متنازع در متنازَعٌفيه يكسان باشد؛ براى نمونه هر دو متنازع، متنازَعٌفيه را در مقام فاعل خود بخواهند؛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وجَلَسَ عليٌّ في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عمل دو عامل متنازع در متنازَعٌفيه متفاوت باشد؛ براى نمونه يك عامل، متنازَعٌفيه را در مقام فاعل خود و عامل ديگر آن را در مقام مفعولٌبه خود بخواهد؛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وَأكرَمَني 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عامل تنازع بايد يكى از سه حالت زير را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متصرّف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شبه فعل متصرّف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فعل متصرّف و ديگرى شبه فعل متصرّف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حلّ نزاع بين دو عامل متنازع بايد يكى از دو عامل در خود متنازَعٌفيه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ديگر در ضمير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دو ديدگاه وجود دارد</w:t>
      </w:r>
      <w:r>
        <w:rPr>
          <w:rFonts w:eastAsia="IRNazanin" w:cs="IRNazanin"/>
          <w:color w:val="111111"/>
          <w:sz w:val="28"/>
          <w:szCs w:val="28"/>
          <w:rtl w:val="true"/>
          <w:lang w:bidi="fa-IR"/>
        </w:rPr>
        <w:t>:</w:t>
      </w:r>
      <w:bookmarkStart w:id="973" w:name="pg9228_91817"/>
    </w:p>
    <w:p>
      <w:pPr>
        <w:pStyle w:val="BookText"/>
        <w:rPr/>
      </w:pPr>
      <w:bookmarkEnd w:id="97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ديدگاه بهتر است كه عمل در متنازعٌفيه به عامل نخست و عمل در ضمير آن به عامل دوم داده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وجَلَسَ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بصريان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ديدگاه بهتر است كه عمل در متنازَعٌفيه ظاهر به عامل دوم و عمل در ضمير به عامل نخست داده شود؛ براى نمونه در عبارت مذكور بهتر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در ديدگاه بصريان عمل در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دوم داده مى شود، اگر عامل نخست، به متنازَعٌفيه در مقام فاعل نيازمند باشد، بايد ضمير متنازَعٌفيه به عامل نخست داده شود و اين ضمير حتماً بايد ذكر شود، اما اگر آن را در نقشى غير از فاعل يا نايب فاعل بخواهد، نمى توان ضمير متنازَعٌفيه را به عامل نخست داد؛ يعنى، در اين حالت ضميرى كه به متنازَعٌفيه بر مى گردد، واجبُ الحذف است</w:t>
      </w:r>
      <w:r>
        <w:rPr>
          <w:rFonts w:eastAsia="IRNazanin" w:cs="IRNazanin"/>
          <w:color w:val="111111"/>
          <w:sz w:val="28"/>
          <w:szCs w:val="28"/>
          <w:rtl w:val="true"/>
          <w:lang w:bidi="fa-IR"/>
        </w:rPr>
        <w:t>.</w:t>
      </w:r>
    </w:p>
    <w:p>
      <w:pPr>
        <w:pStyle w:val="Heading4"/>
        <w:numPr>
          <w:ilvl w:val="3"/>
          <w:numId w:val="1"/>
        </w:numPr>
        <w:rPr/>
      </w:pPr>
      <w:bookmarkStart w:id="974" w:name="__RefHeading___Toc4206819_2870459653"/>
      <w:bookmarkStart w:id="975" w:name="_Toc398"/>
      <w:bookmarkEnd w:id="974"/>
      <w:r>
        <w:rPr>
          <w:rtl w:val="true"/>
        </w:rPr>
        <w:t>تمرين</w:t>
      </w:r>
      <w:bookmarkEnd w:id="9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را كه در معمول ظاهر عمل كرده مشخص كنيد و سپس عمل را به عامل ديگر بدهيد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أحَبَّنى وأكرَمُوني أصدِقائى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قادِمانِ وجالِسٌ أخواكَ‌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 وبَخِلُوا الجيرانَ‌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 أن يَأتِىَ ويُسَلِّمُوا عَليكَ التّلاميذُ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أكرَمتُ ومَدَحَني المعلِّمونَ‌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بَشَّرَنى وبَشَّرْتُهُما والِداىَ بِقُدومِ أخِي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تَكمُلُ وأستَريحُ مِن تمارينِ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أَدْرِي أَ قَرِيبٌ أَمْ بَعِيدٌ ما تُوعَدُونَ‌</w:t>
      </w:r>
      <w:r>
        <w:rPr>
          <w:rFonts w:eastAsia="Amiri" w:cs="Amiri" w:ascii="Amiri" w:hAnsi="Amiri"/>
          <w:color w:val="111111"/>
          <w:sz w:val="28"/>
          <w:szCs w:val="28"/>
          <w:rtl w:val="true"/>
          <w:lang w:bidi="ar-SA"/>
        </w:rPr>
        <w:t xml:space="preserve">) </w:t>
      </w:r>
      <w:r>
        <w:rPr>
          <w:rStyle w:val="FootnoteAnchor"/>
          <w:rtl w:val="true"/>
        </w:rPr>
        <w:footnoteReference w:id="242"/>
      </w:r>
      <w:bookmarkStart w:id="976" w:name="pg9228_91819"/>
    </w:p>
    <w:p>
      <w:pPr>
        <w:pStyle w:val="Heading3"/>
        <w:numPr>
          <w:ilvl w:val="2"/>
          <w:numId w:val="1"/>
        </w:numPr>
        <w:rPr/>
      </w:pPr>
      <w:bookmarkStart w:id="977" w:name="__RefHeading___Toc4206821_2870459653"/>
      <w:bookmarkStart w:id="978" w:name="_Toc399"/>
      <w:bookmarkEnd w:id="976"/>
      <w:bookmarkEnd w:id="977"/>
      <w:r>
        <w:rPr>
          <w:rtl w:val="true"/>
        </w:rPr>
        <w:t>درس هفدهم</w:t>
      </w:r>
      <w:r>
        <w:rPr>
          <w:rtl w:val="true"/>
        </w:rPr>
        <w:t xml:space="preserve">: </w:t>
      </w:r>
      <w:r>
        <w:rPr>
          <w:rtl w:val="true"/>
        </w:rPr>
        <w:t xml:space="preserve">حال </w:t>
      </w:r>
      <w:r>
        <w:rPr>
          <w:rtl w:val="true"/>
        </w:rPr>
        <w:t>(</w:t>
      </w:r>
      <w:r>
        <w:rPr/>
        <w:t>1</w:t>
      </w:r>
      <w:r>
        <w:rPr>
          <w:rtl w:val="true"/>
        </w:rPr>
        <w:t>)</w:t>
      </w:r>
      <w:bookmarkEnd w:id="978"/>
    </w:p>
    <w:p>
      <w:pPr>
        <w:pStyle w:val="Heading4"/>
        <w:numPr>
          <w:ilvl w:val="3"/>
          <w:numId w:val="1"/>
        </w:numPr>
        <w:rPr/>
      </w:pPr>
      <w:bookmarkStart w:id="979" w:name="__RefHeading___Toc4206823_2870459653"/>
      <w:bookmarkStart w:id="980" w:name="_Toc400"/>
      <w:bookmarkEnd w:id="979"/>
      <w:r>
        <w:rPr>
          <w:rtl w:val="true"/>
        </w:rPr>
        <w:t>اهداف درس</w:t>
      </w:r>
      <w:bookmarkEnd w:id="980"/>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تعريف و اصطلاحات مربوط به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ذو الحال؛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مسوّغات نكره بودن ذو الحال</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4206825_2870459653"/>
      <w:bookmarkStart w:id="982" w:name="_Toc401"/>
      <w:bookmarkEnd w:id="981"/>
      <w:r>
        <w:rPr>
          <w:rtl w:val="true"/>
        </w:rPr>
        <w:t>حال</w:t>
      </w:r>
      <w:bookmarkEnd w:id="982"/>
    </w:p>
    <w:p>
      <w:pPr>
        <w:pStyle w:val="BookText"/>
        <w:rPr/>
      </w:pPr>
      <w:r>
        <w:rPr>
          <w:rFonts w:ascii="IRNazanin" w:hAnsi="IRNazanin" w:eastAsia="IRNazanin"/>
          <w:color w:val="111111"/>
          <w:sz w:val="28"/>
          <w:sz w:val="28"/>
          <w:szCs w:val="28"/>
          <w:rtl w:val="true"/>
          <w:lang w:bidi="fa-IR"/>
        </w:rPr>
        <w:t>حال اسمى نكره و مشتق است كه حالت و هيئت صاحب خود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مقايسه با دستور زبان فارسى همان قيد حالت است؛ براى نمونه در زبان فارسى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گريان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على را در هنگام آمدن تبيين مى كند و مى گويد كه آمدن على با حالت گريه همراه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ترجمۀ اين جمله به زبان عربى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نكره و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بيانگر هيئت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وَلَدَكَ صَغيراً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فرزندت را در حالى كه كودك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و اسمى نكره و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حال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حال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ذاهِبَيْنِ إلى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دوستم را ديدم در حالى كه داشتيم به كلاس مى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فاعل</w:t>
      </w:r>
      <w:bookmarkStart w:id="983" w:name="pg9228_91820"/>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حال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دو نفر است و به همين خاطر مثنّى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نصب اسم مثنّى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توجه داشت كه صاحب حال يا ذو الحال مى تواند فاعل، مفعول يا كلمات ديگرى باشد كه در ادامه به تفصيل بيان خواهد شد و حال اغلب حالت صاحب خود را هنگام وقوع فعل بيان مى كند</w:t>
      </w:r>
      <w:r>
        <w:rPr>
          <w:rFonts w:eastAsia="IRNazanin" w:cs="IRNazanin"/>
          <w:color w:val="111111"/>
          <w:sz w:val="28"/>
          <w:szCs w:val="28"/>
          <w:rtl w:val="true"/>
          <w:lang w:bidi="fa-IR"/>
        </w:rPr>
        <w:t>.</w:t>
      </w:r>
    </w:p>
    <w:p>
      <w:pPr>
        <w:pStyle w:val="Heading4"/>
        <w:numPr>
          <w:ilvl w:val="3"/>
          <w:numId w:val="1"/>
        </w:numPr>
        <w:rPr/>
      </w:pPr>
      <w:bookmarkStart w:id="984" w:name="__RefHeading___Toc4206827_2870459653"/>
      <w:bookmarkStart w:id="985" w:name="_Toc402"/>
      <w:bookmarkEnd w:id="984"/>
      <w:r>
        <w:rPr>
          <w:rtl w:val="true"/>
        </w:rPr>
        <w:t>اصطلاحات مبحث حال</w:t>
      </w:r>
      <w:bookmarkEnd w:id="985"/>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ضاحكاً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حال يا ذو الحال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باعث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عامل حال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مبحث حال سه اصطلاح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الحال</w:t>
      </w:r>
      <w:r>
        <w:rPr>
          <w:rFonts w:eastAsia="IRNazanin" w:cs="IRNazanin"/>
          <w:color w:val="111111"/>
          <w:sz w:val="28"/>
          <w:szCs w:val="28"/>
          <w:rtl w:val="true"/>
          <w:lang w:bidi="fa-IR"/>
        </w:rPr>
        <w:t>».</w:t>
      </w:r>
    </w:p>
    <w:p>
      <w:pPr>
        <w:pStyle w:val="Heading4"/>
        <w:numPr>
          <w:ilvl w:val="3"/>
          <w:numId w:val="1"/>
        </w:numPr>
        <w:rPr/>
      </w:pPr>
      <w:bookmarkStart w:id="986" w:name="__RefHeading___Toc4206829_2870459653"/>
      <w:bookmarkStart w:id="987" w:name="_Toc403"/>
      <w:bookmarkEnd w:id="986"/>
      <w:r>
        <w:rPr>
          <w:rtl w:val="true"/>
        </w:rPr>
        <w:t>انواع ذو الحال</w:t>
      </w:r>
      <w:bookmarkEnd w:id="987"/>
    </w:p>
    <w:p>
      <w:pPr>
        <w:pStyle w:val="Heading5"/>
        <w:numPr>
          <w:ilvl w:val="4"/>
          <w:numId w:val="1"/>
        </w:numPr>
        <w:rPr/>
      </w:pPr>
      <w:bookmarkStart w:id="988" w:name="__RefHeading___Toc4206831_2870459653"/>
      <w:bookmarkStart w:id="989" w:name="_Toc404"/>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واژه هايى كه ذو الحال واقع مى شوند عبارت اند از</w:t>
      </w:r>
      <w:r>
        <w:rPr>
          <w:rFonts w:eastAsia="IRNazanin" w:cs="IRNazanin"/>
          <w:color w:val="111111"/>
          <w:sz w:val="28"/>
          <w:szCs w:val="28"/>
          <w:rtl w:val="true"/>
          <w:lang w:bidi="fa-IR"/>
        </w:rPr>
        <w:t>:</w:t>
      </w:r>
    </w:p>
    <w:p>
      <w:pPr>
        <w:pStyle w:val="Heading5"/>
        <w:numPr>
          <w:ilvl w:val="4"/>
          <w:numId w:val="1"/>
        </w:numPr>
        <w:rPr/>
      </w:pPr>
      <w:bookmarkStart w:id="990" w:name="__RefHeading___Toc4206833_2870459653"/>
      <w:bookmarkStart w:id="991" w:name="_Toc405"/>
      <w:bookmarkEnd w:id="990"/>
      <w:r>
        <w:rPr/>
        <w:t>1</w:t>
      </w:r>
      <w:r>
        <w:rPr>
          <w:rtl w:val="true"/>
        </w:rPr>
        <w:t xml:space="preserve">. </w:t>
      </w:r>
      <w:r>
        <w:rPr>
          <w:rtl w:val="true"/>
        </w:rPr>
        <w:t>فاعل</w:t>
      </w:r>
      <w:bookmarkEnd w:id="99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 هميشه مى تواند ذو الحال واقع شود؛ براى نمونه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 ضاحِكاً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مُوسى إِلى قَوْمِهِ غَضْبانَ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پس موسى خشمگين و اندوهناك به سوى قوم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92" w:name="pg9228_91821"/>
    </w:p>
    <w:p>
      <w:pPr>
        <w:pStyle w:val="BookText"/>
        <w:rPr/>
      </w:pPr>
      <w:bookmarkEnd w:id="992"/>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غيرمنصرف است؛ زيرا هم معناى وصفى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بدون تنوين به كار رفته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و تنوين گرفته است</w:t>
      </w:r>
      <w:r>
        <w:rPr>
          <w:rFonts w:eastAsia="IRNazanin" w:cs="IRNazanin"/>
          <w:color w:val="111111"/>
          <w:sz w:val="28"/>
          <w:szCs w:val="28"/>
          <w:rtl w:val="true"/>
          <w:lang w:bidi="fa-IR"/>
        </w:rPr>
        <w:t>.</w:t>
      </w:r>
    </w:p>
    <w:p>
      <w:pPr>
        <w:pStyle w:val="Heading5"/>
        <w:numPr>
          <w:ilvl w:val="4"/>
          <w:numId w:val="1"/>
        </w:numPr>
        <w:rPr/>
      </w:pPr>
      <w:bookmarkStart w:id="993" w:name="__RefHeading___Toc4206835_2870459653"/>
      <w:bookmarkStart w:id="994" w:name="_Toc406"/>
      <w:bookmarkEnd w:id="993"/>
      <w:r>
        <w:rPr/>
        <w:t>2</w:t>
      </w:r>
      <w:r>
        <w:rPr>
          <w:rtl w:val="true"/>
        </w:rPr>
        <w:t xml:space="preserve">. </w:t>
      </w:r>
      <w:r>
        <w:rPr>
          <w:rtl w:val="true"/>
        </w:rPr>
        <w:t>نايب فاعل</w:t>
      </w:r>
      <w:bookmarkEnd w:id="994"/>
    </w:p>
    <w:p>
      <w:pPr>
        <w:pStyle w:val="BookText"/>
        <w:rPr/>
      </w:pPr>
      <w:r>
        <w:rPr>
          <w:rFonts w:ascii="Amiri" w:hAnsi="Amiri" w:eastAsia="Amiri" w:cs="Amiri"/>
          <w:color w:val="111111"/>
          <w:sz w:val="28"/>
          <w:sz w:val="28"/>
          <w:szCs w:val="28"/>
          <w:rtl w:val="true"/>
          <w:lang w:bidi="ar-SA"/>
        </w:rPr>
        <w:t xml:space="preserve">براى نايب فاعل نيز مى توان حال آورد؛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زيد در حالى كه مظلوم بود، زده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نايب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4206837_2870459653"/>
      <w:bookmarkStart w:id="996" w:name="_Toc407"/>
      <w:bookmarkEnd w:id="995"/>
      <w:r>
        <w:rPr/>
        <w:t>3</w:t>
      </w:r>
      <w:r>
        <w:rPr>
          <w:rtl w:val="true"/>
        </w:rPr>
        <w:t xml:space="preserve">. </w:t>
      </w:r>
      <w:r>
        <w:rPr>
          <w:rtl w:val="true"/>
        </w:rPr>
        <w:t>مفعولٌبه</w:t>
      </w:r>
      <w:bookmarkEnd w:id="996"/>
    </w:p>
    <w:p>
      <w:pPr>
        <w:pStyle w:val="BookText"/>
        <w:rPr/>
      </w:pPr>
      <w:r>
        <w:rPr>
          <w:rFonts w:ascii="IRNazanin" w:hAnsi="IRNazanin" w:eastAsia="IRNazanin"/>
          <w:color w:val="111111"/>
          <w:sz w:val="28"/>
          <w:sz w:val="28"/>
          <w:szCs w:val="28"/>
          <w:rtl w:val="true"/>
          <w:lang w:bidi="fa-IR"/>
        </w:rPr>
        <w:t xml:space="preserve">مفعولٌبه نيز مى تواند همانند فاعل يا نايب فاعل ذو الحال واقع شود؛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صديقي باكِياً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دوستم را گريان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Heading5"/>
        <w:numPr>
          <w:ilvl w:val="4"/>
          <w:numId w:val="1"/>
        </w:numPr>
        <w:rPr/>
      </w:pPr>
      <w:bookmarkStart w:id="997" w:name="__RefHeading___Toc4206839_2870459653"/>
      <w:bookmarkStart w:id="998" w:name="_Toc408"/>
      <w:bookmarkEnd w:id="997"/>
      <w:r>
        <w:rPr/>
        <w:t>4</w:t>
      </w:r>
      <w:r>
        <w:rPr>
          <w:rtl w:val="true"/>
        </w:rPr>
        <w:t>‏-‏</w:t>
      </w:r>
      <w:r>
        <w:rPr/>
        <w:t>7</w:t>
      </w:r>
      <w:r>
        <w:rPr>
          <w:rtl w:val="true"/>
        </w:rPr>
        <w:t xml:space="preserve"> </w:t>
      </w:r>
      <w:r>
        <w:rPr>
          <w:rtl w:val="true"/>
        </w:rPr>
        <w:t>مفعول مطلق، مفعولٌفيه، مفعولٌله و مفعولٌمعه</w:t>
      </w:r>
      <w:bookmarkEnd w:id="998"/>
    </w:p>
    <w:p>
      <w:pPr>
        <w:pStyle w:val="BookText"/>
        <w:rPr/>
      </w:pPr>
      <w:r>
        <w:rPr>
          <w:rFonts w:ascii="IRNazanin" w:hAnsi="IRNazanin" w:eastAsia="IRNazanin"/>
          <w:color w:val="111111"/>
          <w:sz w:val="28"/>
          <w:sz w:val="28"/>
          <w:szCs w:val="28"/>
          <w:rtl w:val="true"/>
          <w:lang w:bidi="fa-IR"/>
        </w:rPr>
        <w:t>در مورد اين كه آيا ساير مفاعيل، يعنى مفعول مطلق، مفعولٌفيه، مفعولٌله و مفعولٌمعه نيز مى توانند ذو الحال واقع شوند يا نه، بين نحويان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درست تر آن است كه اين مفاعيل نيز مى توانند همچون مفعولٌبه ذو الحال واقع شوند؛ براى نمونه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الشَّهْرَ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را به طور كامل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مفعولٌفيه، منصوب به فتحه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توانسته ذو الحال واقع شود؛ يعنى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والقَمَرَ مُنيراً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الضّربَ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ديدگاه درست در مورد ذو الحال واقع شدن مفاعيل خمسه اين است كه همۀ انواع مفاعيل خمسه مى توانند ذو الحال واقع شوند</w:t>
      </w:r>
      <w:r>
        <w:rPr>
          <w:rFonts w:eastAsia="IRNazanin" w:cs="IRNazanin"/>
          <w:color w:val="111111"/>
          <w:sz w:val="28"/>
          <w:szCs w:val="28"/>
          <w:rtl w:val="true"/>
          <w:lang w:bidi="fa-IR"/>
        </w:rPr>
        <w:t>.</w:t>
      </w:r>
      <w:bookmarkStart w:id="999" w:name="pg9228_91822"/>
    </w:p>
    <w:p>
      <w:pPr>
        <w:pStyle w:val="Heading5"/>
        <w:numPr>
          <w:ilvl w:val="4"/>
          <w:numId w:val="1"/>
        </w:numPr>
        <w:rPr/>
      </w:pPr>
      <w:bookmarkStart w:id="1000" w:name="__RefHeading___Toc4206841_2870459653"/>
      <w:bookmarkStart w:id="1001" w:name="_Toc409"/>
      <w:bookmarkEnd w:id="999"/>
      <w:bookmarkEnd w:id="1000"/>
      <w:r>
        <w:rPr/>
        <w:t>8</w:t>
      </w:r>
      <w:r>
        <w:rPr>
          <w:rtl w:val="true"/>
        </w:rPr>
        <w:t xml:space="preserve">. </w:t>
      </w:r>
      <w:r>
        <w:rPr>
          <w:rtl w:val="true"/>
        </w:rPr>
        <w:t>خبر</w:t>
      </w:r>
      <w:bookmarkEnd w:id="1001"/>
    </w:p>
    <w:p>
      <w:pPr>
        <w:pStyle w:val="BookText"/>
        <w:rPr/>
      </w:pPr>
      <w:r>
        <w:rPr>
          <w:rFonts w:ascii="Amiri" w:hAnsi="Amiri" w:eastAsia="Amiri" w:cs="Amiri"/>
          <w:color w:val="111111"/>
          <w:sz w:val="28"/>
          <w:sz w:val="28"/>
          <w:szCs w:val="28"/>
          <w:rtl w:val="true"/>
          <w:lang w:bidi="ar-SA"/>
        </w:rPr>
        <w:t xml:space="preserve">خبر به شرطى مى تواند ذو الحال واقع شود كه مبتداى جمله معناى فعل داشته باشد؛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بَعْلِي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محلاً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دانيم كه هر اسم اشاره اى در خود معناى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يُشِيرُ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ذو الحال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أشيرُ إلى بَعلي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02" w:name="__RefHeading___Toc4206843_2870459653"/>
      <w:bookmarkStart w:id="1003" w:name="_Toc410"/>
      <w:bookmarkEnd w:id="1002"/>
      <w:r>
        <w:rPr/>
        <w:t>9</w:t>
      </w:r>
      <w:r>
        <w:rPr>
          <w:rtl w:val="true"/>
        </w:rPr>
        <w:t xml:space="preserve">. </w:t>
      </w:r>
      <w:r>
        <w:rPr>
          <w:rtl w:val="true"/>
        </w:rPr>
        <w:t>مبتدا</w:t>
      </w:r>
      <w:bookmarkEnd w:id="1003"/>
    </w:p>
    <w:p>
      <w:pPr>
        <w:pStyle w:val="BookText"/>
        <w:rPr/>
      </w:pPr>
      <w:r>
        <w:rPr>
          <w:rFonts w:ascii="IRNazanin" w:hAnsi="IRNazanin" w:eastAsia="IRNazanin"/>
          <w:color w:val="111111"/>
          <w:sz w:val="28"/>
          <w:sz w:val="28"/>
          <w:szCs w:val="28"/>
          <w:rtl w:val="true"/>
          <w:lang w:bidi="fa-IR"/>
        </w:rPr>
        <w:t>در مورد اين كه مبتدا مى تواند ذو الحال واقع شود يا نه، بين نحويان اختلاف است؛ برخى مانند سيبويه و پيروان وى معتقدند كه مبتدا مى تواند ذو الحال واقع شود؛ مثلاً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مُجتَهِداً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حالى كه ساعى و كوشا هستى،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نحويان بر اين باورند كه مبتدا نمى تواند ذو الحال واقع شود</w:t>
      </w:r>
      <w:r>
        <w:rPr>
          <w:rFonts w:eastAsia="IRNazanin" w:cs="IRNazanin"/>
          <w:color w:val="111111"/>
          <w:sz w:val="28"/>
          <w:szCs w:val="28"/>
          <w:rtl w:val="true"/>
          <w:lang w:bidi="fa-IR"/>
        </w:rPr>
        <w:t>.</w:t>
      </w:r>
    </w:p>
    <w:p>
      <w:pPr>
        <w:pStyle w:val="Heading5"/>
        <w:numPr>
          <w:ilvl w:val="4"/>
          <w:numId w:val="1"/>
        </w:numPr>
        <w:rPr/>
      </w:pPr>
      <w:bookmarkStart w:id="1004" w:name="__RefHeading___Toc4206845_2870459653"/>
      <w:bookmarkStart w:id="1005" w:name="_Toc411"/>
      <w:bookmarkEnd w:id="1004"/>
      <w:r>
        <w:rPr/>
        <w:t>10</w:t>
      </w:r>
      <w:r>
        <w:rPr>
          <w:rtl w:val="true"/>
        </w:rPr>
        <w:t xml:space="preserve">. </w:t>
      </w:r>
      <w:r>
        <w:rPr>
          <w:rtl w:val="true"/>
        </w:rPr>
        <w:t>مجرور به حرف جر</w:t>
      </w:r>
      <w:bookmarkEnd w:id="1005"/>
    </w:p>
    <w:p>
      <w:pPr>
        <w:pStyle w:val="BookText"/>
        <w:rPr/>
      </w:pPr>
      <w:r>
        <w:rPr>
          <w:rFonts w:ascii="IRNazanin" w:hAnsi="IRNazanin" w:eastAsia="IRNazanin"/>
          <w:color w:val="111111"/>
          <w:sz w:val="28"/>
          <w:sz w:val="28"/>
          <w:szCs w:val="28"/>
          <w:rtl w:val="true"/>
          <w:lang w:bidi="fa-IR"/>
        </w:rPr>
        <w:t>اسم مجرور به حرف جر نيز مى تواند ذو الحال واقع شود؛ براى نمونه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بِعَليٍّ ضاحِكاً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كنار على گذشتم در حالى كه او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مجرور به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Heading5"/>
        <w:numPr>
          <w:ilvl w:val="4"/>
          <w:numId w:val="1"/>
        </w:numPr>
        <w:rPr/>
      </w:pPr>
      <w:bookmarkStart w:id="1006" w:name="__RefHeading___Toc4206847_2870459653"/>
      <w:bookmarkStart w:id="1007" w:name="_Toc412"/>
      <w:bookmarkEnd w:id="1006"/>
      <w:r>
        <w:rPr/>
        <w:t>11</w:t>
      </w:r>
      <w:r>
        <w:rPr>
          <w:rtl w:val="true"/>
        </w:rPr>
        <w:t xml:space="preserve">. </w:t>
      </w:r>
      <w:r>
        <w:rPr>
          <w:rtl w:val="true"/>
        </w:rPr>
        <w:t>مضافٌ‌اليه</w:t>
      </w:r>
      <w:bookmarkEnd w:id="100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مضافٌ‌اليه در دو مورد مى تواند ذو الحال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مضافٌ‌اليه در معنا فاعل، مفعولٌبه يا نايب فاعل براى مضاف خود باشد؛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مَرْجِعُكُمْ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زيرا 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فاعلِ مضاف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ديگر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مصدر ميمى است؛ يعنى، مصدر ميمى به فاعل خود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محذوف، خبر مقدّم،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مبتداى مؤخّر، مرفوع به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مبنى بر سكون، محلاً مجرور، 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منصوب به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أعجَبَني صَوْغُ الكَلامِ فَصيحاً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ساخته شدن كلام به صورت فصيح و شيوا خوشم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زيرا 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مفعولٌبهِ مضاف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مفعولٌبهِ خود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مَضروبُ الأخِ 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اسم مفعول به نايب فاعل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 در اصل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مَضروبٌ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نايب فاعل است و مى تواند ذو الحال واقع شود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مضاف جزء يا مانند جزئى از مضافٌ‌اليه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وَجْهُ عليٍّ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صورت انسان جزئى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يُحِبُّ أَحَدُكُمْ أَنْ يَأْكُلَ لَحْمَ أَخِيهِ مَيْتاً فَكَرِهْتُمُوهُ‌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مضاف جزئى از مضافٌ‌اليه است</w:t>
      </w:r>
      <w:r>
        <w:rPr>
          <w:rFonts w:eastAsia="IRNazanin" w:cs="IRNazanin"/>
          <w:color w:val="111111"/>
          <w:sz w:val="28"/>
          <w:szCs w:val="28"/>
          <w:rtl w:val="true"/>
          <w:lang w:bidi="fa-IR"/>
        </w:rPr>
        <w:t>.</w:t>
      </w:r>
      <w:bookmarkStart w:id="1008" w:name="pg9228_91824"/>
    </w:p>
    <w:p>
      <w:pPr>
        <w:pStyle w:val="BookText"/>
        <w:rPr/>
      </w:pPr>
      <w:bookmarkEnd w:id="1008"/>
      <w:r>
        <w:rPr>
          <w:rFonts w:ascii="IRNazanin" w:hAnsi="IRNazanin" w:eastAsia="IRNazanin"/>
          <w:color w:val="111111"/>
          <w:sz w:val="28"/>
          <w:sz w:val="28"/>
          <w:szCs w:val="28"/>
          <w:rtl w:val="true"/>
          <w:lang w:bidi="fa-IR"/>
        </w:rPr>
        <w:t>همچنين اگر مضاف مانند جزئى از مضافٌ‌اليه باشد، باز مضافٌ‌اليه مى تواند ذو الحال واقع شود؛ يعنى مضاف از چيزهايى باشد كه از متعلّقات مضافٌ‌اليه است و در عين حال از اجزاى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اين كه مضاف مانندِ جزئى از مضافٌ‌اليه محسوب شود، اين است كه اگر مضاف از جمله حذف شود و مضافٌ‌اليه به جاى آن قرار گيرد، باز معناى جمله درست باشد؛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أَوْحَيْنا إِلَيْكَ أَنِ اِتَّبِعْ مِلَّةَ إِبْراهِيمَ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شريعت و آيين ابراهيم است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يكى از متعلّقات و چيزهايى است كه به او مربوط است و در واقع مانند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اتَّبِعْ مِلَّةَ إِبْرَاهِيمَ 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اتَّبِعْ إِبْرَاهِيمَ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باز همان معنا از اين آيه برداشت خواهد شد؛ يعنى، با برداشتن مضاف و قرار دادن مضافٌ‌اليه به جاى آن باز معناى عبارت درست خواهد بود و تفاوت چندانى با معناى قبلى نخواهد داشت</w:t>
      </w:r>
      <w:r>
        <w:rPr>
          <w:rFonts w:eastAsia="IRNazanin" w:cs="IRNazanin"/>
          <w:color w:val="111111"/>
          <w:sz w:val="28"/>
          <w:szCs w:val="28"/>
          <w:rtl w:val="true"/>
          <w:lang w:bidi="fa-IR"/>
        </w:rPr>
        <w:t>.</w:t>
      </w:r>
    </w:p>
    <w:p>
      <w:pPr>
        <w:pStyle w:val="Heading4"/>
        <w:numPr>
          <w:ilvl w:val="3"/>
          <w:numId w:val="1"/>
        </w:numPr>
        <w:rPr/>
      </w:pPr>
      <w:bookmarkStart w:id="1009" w:name="__RefHeading___Toc4206849_2870459653"/>
      <w:bookmarkStart w:id="1010" w:name="_Toc413"/>
      <w:bookmarkEnd w:id="1009"/>
      <w:r>
        <w:rPr>
          <w:rtl w:val="true"/>
        </w:rPr>
        <w:t>مسوّغات نكره بودن ذو الحال</w:t>
      </w:r>
      <w:bookmarkEnd w:id="1010"/>
    </w:p>
    <w:p>
      <w:pPr>
        <w:pStyle w:val="Heading5"/>
        <w:numPr>
          <w:ilvl w:val="4"/>
          <w:numId w:val="1"/>
        </w:numPr>
        <w:rPr/>
      </w:pPr>
      <w:bookmarkStart w:id="1011" w:name="__RefHeading___Toc4206851_2870459653"/>
      <w:bookmarkStart w:id="1012" w:name="_Toc414"/>
      <w:bookmarkEnd w:id="1011"/>
      <w:r>
        <w:rPr>
          <w:rtl w:val="true"/>
        </w:rPr>
        <w:t>اشاره</w:t>
      </w:r>
      <w:bookmarkEnd w:id="101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ديگر در ذو الحال اين است كه ذو الحال مانند مبتدا و حال به منزلۀ خبر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على در زمان گذشته خبر داده ايم و ثانياً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خبر دومى را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و آن اين كه على وقتى كه مى آمد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گويا گفته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وعليٌّ حينَ المَجيءِ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در مورد مبتدا گفته مى شود كه مبتدا يا بايد معرفه باشد و يا نكره اى كه داراى مُسَوِّغ است، در مورد ذو الحال نيز صدق مى كند؛ يعنى، اصل در ذو الحال اين است كه معرفه باشد و نمى تواند نكره باشد، مگر اين كه يكى از مسوّغات ذو الحال نكره در مورد آن وجود داشته باشد</w:t>
      </w:r>
      <w:r>
        <w:rPr>
          <w:rFonts w:eastAsia="IRNazanin" w:cs="IRNazanin"/>
          <w:color w:val="111111"/>
          <w:sz w:val="28"/>
          <w:szCs w:val="28"/>
          <w:rtl w:val="true"/>
          <w:lang w:bidi="fa-IR"/>
        </w:rPr>
        <w:t>.</w:t>
      </w:r>
      <w:bookmarkStart w:id="1013" w:name="pg9228_91825"/>
    </w:p>
    <w:p>
      <w:pPr>
        <w:pStyle w:val="BookText"/>
        <w:rPr/>
      </w:pPr>
      <w:bookmarkEnd w:id="1013"/>
      <w:r>
        <w:rPr>
          <w:rFonts w:ascii="IRNazanin" w:hAnsi="IRNazanin" w:eastAsia="IRNazanin"/>
          <w:color w:val="111111"/>
          <w:sz w:val="28"/>
          <w:sz w:val="28"/>
          <w:szCs w:val="28"/>
          <w:rtl w:val="true"/>
          <w:lang w:bidi="fa-IR"/>
        </w:rPr>
        <w:t>در نمونه هاى پيشين همۀ ذو الحال ها معرفه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اين پرسش مطرح مى شود كه ذو الحال در چه شرايطى مى تواند نكره باشد و مسوّغ و مجوّز نكره بودن آن چيست‌؟ در پاسخ بايد گفت كه ذو الحال نكره داراى همان مسوّغاتى است كه در بحث مبتداى نكره گذشت و اين مسوّغات را مى توان در چهار دسته خلاصه كرد</w:t>
      </w:r>
      <w:r>
        <w:rPr>
          <w:rFonts w:eastAsia="IRNazanin" w:cs="IRNazanin"/>
          <w:color w:val="111111"/>
          <w:sz w:val="28"/>
          <w:szCs w:val="28"/>
          <w:rtl w:val="true"/>
          <w:lang w:bidi="fa-IR"/>
        </w:rPr>
        <w:t>:</w:t>
      </w:r>
    </w:p>
    <w:p>
      <w:pPr>
        <w:pStyle w:val="Heading5"/>
        <w:numPr>
          <w:ilvl w:val="4"/>
          <w:numId w:val="1"/>
        </w:numPr>
        <w:rPr/>
      </w:pPr>
      <w:bookmarkStart w:id="1014" w:name="__RefHeading___Toc4206853_2870459653"/>
      <w:bookmarkStart w:id="1015" w:name="_Toc415"/>
      <w:bookmarkEnd w:id="1014"/>
      <w:r>
        <w:rPr>
          <w:rtl w:val="true"/>
        </w:rPr>
        <w:t>الف</w:t>
      </w:r>
      <w:r>
        <w:rPr>
          <w:rtl w:val="true"/>
        </w:rPr>
        <w:t xml:space="preserve">) </w:t>
      </w:r>
      <w:r>
        <w:rPr>
          <w:rtl w:val="true"/>
        </w:rPr>
        <w:t>تقديم حال بر ذو الحال</w:t>
      </w:r>
      <w:bookmarkEnd w:id="1015"/>
    </w:p>
    <w:p>
      <w:pPr>
        <w:pStyle w:val="BookText"/>
        <w:rPr/>
      </w:pPr>
      <w:r>
        <w:rPr>
          <w:rFonts w:ascii="IRNazanin" w:hAnsi="IRNazanin" w:eastAsia="IRNazanin"/>
          <w:color w:val="111111"/>
          <w:sz w:val="28"/>
          <w:sz w:val="28"/>
          <w:szCs w:val="28"/>
          <w:rtl w:val="true"/>
          <w:lang w:bidi="fa-IR"/>
        </w:rPr>
        <w:t>مثلاً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ضاحكاً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نكره است و هيچ گونه مسوّغى ندارد،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شود، جمله درست خواهد بود؛ يعنى،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ضاحكاً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مسوّغ ذو الحال نكره تقديم حال بر ذو الحال است</w:t>
      </w:r>
      <w:r>
        <w:rPr>
          <w:rFonts w:eastAsia="IRNazanin" w:cs="IRNazanin"/>
          <w:color w:val="111111"/>
          <w:sz w:val="28"/>
          <w:szCs w:val="28"/>
          <w:rtl w:val="true"/>
          <w:lang w:bidi="fa-IR"/>
        </w:rPr>
        <w:t>.</w:t>
      </w:r>
    </w:p>
    <w:p>
      <w:pPr>
        <w:pStyle w:val="Heading5"/>
        <w:numPr>
          <w:ilvl w:val="4"/>
          <w:numId w:val="1"/>
        </w:numPr>
        <w:rPr/>
      </w:pPr>
      <w:bookmarkStart w:id="1016" w:name="__RefHeading___Toc4206855_2870459653"/>
      <w:bookmarkStart w:id="1017" w:name="_Toc416"/>
      <w:bookmarkEnd w:id="1016"/>
      <w:r>
        <w:rPr>
          <w:rtl w:val="true"/>
        </w:rPr>
        <w:t>ب</w:t>
      </w:r>
      <w:r>
        <w:rPr>
          <w:rtl w:val="true"/>
        </w:rPr>
        <w:t xml:space="preserve">) </w:t>
      </w:r>
      <w:r>
        <w:rPr>
          <w:rtl w:val="true"/>
        </w:rPr>
        <w:t>تقدّم نفى يا استفهام بر جمله</w:t>
      </w:r>
      <w:bookmarkEnd w:id="1017"/>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رَجُلٌ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با اين كه ذو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است، ولى به دليل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ماى 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جمله، اسم نكره تخصيص يافته و مسوّغ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مى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أجاءَكَ أحَدٌ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 فرد سواره اى نزد شما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و مسوّغ نكره بودن ذو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استفهام بر جمله است</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4206857_2870459653"/>
      <w:bookmarkStart w:id="1019" w:name="_Toc417"/>
      <w:bookmarkEnd w:id="1018"/>
      <w:r>
        <w:rPr>
          <w:rtl w:val="true"/>
        </w:rPr>
        <w:t>ج</w:t>
      </w:r>
      <w:r>
        <w:rPr>
          <w:rtl w:val="true"/>
        </w:rPr>
        <w:t xml:space="preserve">) </w:t>
      </w:r>
      <w:r>
        <w:rPr>
          <w:rtl w:val="true"/>
        </w:rPr>
        <w:t>تخصيص ذو الحال نكره به وسيلۀ صفت يا مضافٌ‌اليه</w:t>
      </w:r>
      <w:bookmarkEnd w:id="101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عالمٌ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يافته و 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توانسته است براى ذو الحال 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واقع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عَلَيْنا سِتَّةُ أيّامٍ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و مسوّغ نكره بودن ذو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يافتن ذو الحال به وسيلۀ مضافٌ‌اليه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020" w:name="pg9228_91826"/>
    </w:p>
    <w:p>
      <w:pPr>
        <w:pStyle w:val="Heading5"/>
        <w:numPr>
          <w:ilvl w:val="4"/>
          <w:numId w:val="1"/>
        </w:numPr>
        <w:rPr/>
      </w:pPr>
      <w:bookmarkStart w:id="1021" w:name="__RefHeading___Toc4206859_2870459653"/>
      <w:bookmarkStart w:id="1022" w:name="_Toc418"/>
      <w:bookmarkEnd w:id="1020"/>
      <w:bookmarkEnd w:id="1021"/>
      <w:r>
        <w:rPr>
          <w:rtl w:val="true"/>
        </w:rPr>
        <w:t>د</w:t>
      </w:r>
      <w:r>
        <w:rPr>
          <w:rtl w:val="true"/>
        </w:rPr>
        <w:t xml:space="preserve">) </w:t>
      </w:r>
      <w:r>
        <w:rPr>
          <w:rtl w:val="true"/>
        </w:rPr>
        <w:t xml:space="preserve">آمدن حال به صورت جملۀ حاليّۀ مقرون به </w:t>
      </w:r>
      <w:r>
        <w:rPr>
          <w:rtl w:val="true"/>
        </w:rPr>
        <w:t>«</w:t>
      </w:r>
      <w:r>
        <w:rPr>
          <w:rtl w:val="true"/>
        </w:rPr>
        <w:t>واو حاليّه</w:t>
      </w:r>
      <w:r>
        <w:rPr>
          <w:rtl w:val="true"/>
        </w:rPr>
        <w:t>»</w:t>
      </w:r>
      <w:bookmarkEnd w:id="102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حال به صورت جملۀ حاليّۀ مقرون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حاليّه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وَهُوَ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حاليّه است و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اين جملۀ حاليّه در محلّ نصب است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محسوب مى شود</w:t>
      </w:r>
      <w:r>
        <w:rPr>
          <w:rFonts w:eastAsia="IRNazanin" w:cs="IRNazanin"/>
          <w:color w:val="111111"/>
          <w:sz w:val="28"/>
          <w:szCs w:val="28"/>
          <w:rtl w:val="true"/>
          <w:lang w:bidi="fa-IR"/>
        </w:rPr>
        <w:t>.</w:t>
      </w:r>
    </w:p>
    <w:p>
      <w:pPr>
        <w:pStyle w:val="Heading4"/>
        <w:numPr>
          <w:ilvl w:val="3"/>
          <w:numId w:val="1"/>
        </w:numPr>
        <w:rPr/>
      </w:pPr>
      <w:bookmarkStart w:id="1023" w:name="__RefHeading___Toc4206861_2870459653"/>
      <w:bookmarkStart w:id="1024" w:name="_Toc419"/>
      <w:bookmarkEnd w:id="1023"/>
      <w:r>
        <w:rPr>
          <w:rtl w:val="true"/>
        </w:rPr>
        <w:t>چكيده</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اسمى نكره و مشتق است كه حالت و هيئت صاحب خود را بيان مى كند؛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حال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هايى كه ذو الحال واقع مى شوند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نايب فاعل، مفعولٌبه، مفعول مطلق، مفعولٌفيه، مفعولٌله، مفعولٌمعه، خبر، مبتدا، مجرور به حرف جر و 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در دو مورد مى تواند ذو الحال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مضافٌ‌اليه در معنا فاعل، مفعولٌبه يا نايب فاعل براى مضاف خود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مضاف جزء يا مانند جزئى از مضافٌ‌اليه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الحال در اصل بايد معرفه باشد، اما اسم نكره نيز با داشتن مسوّغاتى مى تواند ذو الحال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مسوّغات را مى توان در چهار دسته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حال بر ذو الحال؛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نفى يا استفهام بر جمله؛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ذو الحال نكره به وسيلۀ صفت يا مضافٌ‌اليه؛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حال به صورت جملۀ حاليّۀ مقرون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حاليّه</w:t>
      </w:r>
      <w:r>
        <w:rPr>
          <w:rFonts w:eastAsia="Amiri" w:cs="Amiri" w:ascii="Amiri" w:hAnsi="Amiri"/>
          <w:color w:val="111111"/>
          <w:sz w:val="28"/>
          <w:szCs w:val="28"/>
          <w:rtl w:val="true"/>
          <w:lang w:bidi="ar-SA"/>
        </w:rPr>
        <w:t>».</w:t>
      </w:r>
      <w:bookmarkStart w:id="1025" w:name="pg9228_91827"/>
    </w:p>
    <w:p>
      <w:pPr>
        <w:pStyle w:val="Heading4"/>
        <w:numPr>
          <w:ilvl w:val="3"/>
          <w:numId w:val="1"/>
        </w:numPr>
        <w:rPr/>
      </w:pPr>
      <w:bookmarkStart w:id="1026" w:name="__RefHeading___Toc4206863_2870459653"/>
      <w:bookmarkStart w:id="1027" w:name="_Toc420"/>
      <w:bookmarkEnd w:id="1025"/>
      <w:bookmarkEnd w:id="1026"/>
      <w:r>
        <w:rPr>
          <w:rtl w:val="true"/>
        </w:rPr>
        <w:t>تمرين</w:t>
      </w:r>
      <w:bookmarkEnd w:id="102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ذوالحال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عبارت هاى زير مشخص كنيد و نقش ذوالحال را بيان نماييد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سَخَّرَ لَكُمُ اَلشَّمْسَ وَ اَلْقَمَرَ دائِبَيْنِ‌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سَرَّني قُدومُ الصّديقِ غانِماً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بِزَيدٍ حامِلاً كتابَهُ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سِرْتُ والنّيلَ فائِضاً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ذوالحال را در عبارت هاى زير مشخص كنيد و مسوّغ نكره بودن آن را بازگو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كَالَّذِي مَرَّ عَلى قَرْيَةٍ وَ هِيَ خاوِيَةٌ عَلى عُرُوشِها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رجلٌ كريمٌ مُبتَسِماً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دَرَستُ سَبعَ سِنينَ كاملةً في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مَسرورَةً طالبةٌ مِن قاعَةِ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استُشْهِدَ مُجاهِدٌ عَطشانَ؟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53"/>
      </w:r>
      <w:bookmarkStart w:id="1028" w:name="pg9228_91828"/>
    </w:p>
    <w:p>
      <w:pPr>
        <w:pStyle w:val="Heading3"/>
        <w:numPr>
          <w:ilvl w:val="2"/>
          <w:numId w:val="1"/>
        </w:numPr>
        <w:rPr/>
      </w:pPr>
      <w:bookmarkStart w:id="1029" w:name="__RefHeading___Toc4206865_2870459653"/>
      <w:bookmarkStart w:id="1030" w:name="_Toc421"/>
      <w:bookmarkEnd w:id="1028"/>
      <w:bookmarkEnd w:id="1029"/>
      <w:r>
        <w:rPr>
          <w:rtl w:val="true"/>
        </w:rPr>
        <w:t>درس هجدهم</w:t>
      </w:r>
      <w:r>
        <w:rPr>
          <w:rtl w:val="true"/>
        </w:rPr>
        <w:t xml:space="preserve">: </w:t>
      </w:r>
      <w:r>
        <w:rPr>
          <w:rtl w:val="true"/>
        </w:rPr>
        <w:t xml:space="preserve">حال </w:t>
      </w:r>
      <w:r>
        <w:rPr>
          <w:rtl w:val="true"/>
        </w:rPr>
        <w:t>(</w:t>
      </w:r>
      <w:r>
        <w:rPr/>
        <w:t>2</w:t>
      </w:r>
      <w:r>
        <w:rPr>
          <w:rtl w:val="true"/>
        </w:rPr>
        <w:t>)</w:t>
      </w:r>
      <w:bookmarkEnd w:id="1030"/>
    </w:p>
    <w:p>
      <w:pPr>
        <w:pStyle w:val="Heading4"/>
        <w:numPr>
          <w:ilvl w:val="3"/>
          <w:numId w:val="1"/>
        </w:numPr>
        <w:rPr/>
      </w:pPr>
      <w:bookmarkStart w:id="1031" w:name="__RefHeading___Toc4206867_2870459653"/>
      <w:bookmarkStart w:id="1032" w:name="_Toc422"/>
      <w:bookmarkEnd w:id="1031"/>
      <w:r>
        <w:rPr>
          <w:rtl w:val="true"/>
        </w:rPr>
        <w:t>اهداف درس</w:t>
      </w:r>
      <w:bookmarkEnd w:id="1032"/>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جامد مؤوّل به مشتق؛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جامد غير مؤوّل به مشتق؛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نصب حال</w:t>
      </w:r>
      <w:r>
        <w:rPr>
          <w:rFonts w:eastAsia="IRNazanin" w:cs="IRNazanin"/>
          <w:color w:val="111111"/>
          <w:sz w:val="28"/>
          <w:szCs w:val="28"/>
          <w:rtl w:val="true"/>
          <w:lang w:bidi="fa-IR"/>
        </w:rPr>
        <w:t>.</w:t>
      </w:r>
    </w:p>
    <w:p>
      <w:pPr>
        <w:pStyle w:val="Heading4"/>
        <w:numPr>
          <w:ilvl w:val="3"/>
          <w:numId w:val="1"/>
        </w:numPr>
        <w:rPr/>
      </w:pPr>
      <w:bookmarkStart w:id="1033" w:name="__RefHeading___Toc4206869_2870459653"/>
      <w:bookmarkStart w:id="1034" w:name="_Toc423"/>
      <w:bookmarkEnd w:id="1033"/>
      <w:r>
        <w:rPr>
          <w:rtl w:val="true"/>
        </w:rPr>
        <w:t>درآمد</w:t>
      </w:r>
      <w:bookmarkEnd w:id="1034"/>
    </w:p>
    <w:p>
      <w:pPr>
        <w:pStyle w:val="BookText"/>
        <w:rPr/>
      </w:pPr>
      <w:r>
        <w:rPr>
          <w:rFonts w:ascii="IRNazanin" w:hAnsi="IRNazanin" w:eastAsia="IRNazanin"/>
          <w:color w:val="111111"/>
          <w:sz w:val="28"/>
          <w:sz w:val="28"/>
          <w:szCs w:val="28"/>
          <w:rtl w:val="true"/>
          <w:lang w:bidi="fa-IR"/>
        </w:rPr>
        <w:t xml:space="preserve">همان گونه كه در درس پيشين گذشت، حال در اصل بايد نكره و مشتق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ضاحكاً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حال بر خلاف اصل، معرفه يا جامد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تنها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منصوب است؛ زيرا حالت فاطمه را هنگام آمدن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به اضافه است؛ يعنى،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عليّاً فاهُ إلى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على دهان به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حالت گوينده را هنگام گفتگو با على بيان</w:t>
      </w:r>
      <w:bookmarkStart w:id="1035" w:name="pg9228_91829"/>
    </w:p>
    <w:p>
      <w:pPr>
        <w:pStyle w:val="BookText"/>
        <w:rPr/>
      </w:pPr>
      <w:bookmarkEnd w:id="1035"/>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نكره و نه مشتق است، بلكه 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معرفه به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جامد است</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4206871_2870459653"/>
      <w:bookmarkStart w:id="1037" w:name="_Toc424"/>
      <w:bookmarkEnd w:id="1036"/>
      <w:r>
        <w:rPr>
          <w:rtl w:val="true"/>
        </w:rPr>
        <w:t>حال جامد</w:t>
      </w:r>
      <w:bookmarkEnd w:id="1037"/>
    </w:p>
    <w:p>
      <w:pPr>
        <w:pStyle w:val="Heading5"/>
        <w:numPr>
          <w:ilvl w:val="4"/>
          <w:numId w:val="1"/>
        </w:numPr>
        <w:rPr/>
      </w:pPr>
      <w:bookmarkStart w:id="1038" w:name="__RefHeading___Toc4206873_2870459653"/>
      <w:bookmarkStart w:id="1039" w:name="_Toc425"/>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حال جامد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حال جامد دو حالت دارد</w:t>
      </w:r>
      <w:r>
        <w:rPr>
          <w:rFonts w:eastAsia="IRNazanin" w:cs="IRNazanin"/>
          <w:color w:val="111111"/>
          <w:sz w:val="28"/>
          <w:szCs w:val="28"/>
          <w:rtl w:val="true"/>
          <w:lang w:bidi="fa-IR"/>
        </w:rPr>
        <w:t>:</w:t>
      </w:r>
    </w:p>
    <w:p>
      <w:pPr>
        <w:pStyle w:val="Heading5"/>
        <w:numPr>
          <w:ilvl w:val="4"/>
          <w:numId w:val="1"/>
        </w:numPr>
        <w:rPr/>
      </w:pPr>
      <w:bookmarkStart w:id="1040" w:name="__RefHeading___Toc4206875_2870459653"/>
      <w:bookmarkStart w:id="1041" w:name="_Toc426"/>
      <w:bookmarkEnd w:id="1040"/>
      <w:r>
        <w:rPr>
          <w:rtl w:val="true"/>
        </w:rPr>
        <w:t>الف</w:t>
      </w:r>
      <w:r>
        <w:rPr>
          <w:rtl w:val="true"/>
        </w:rPr>
        <w:t xml:space="preserve">) </w:t>
      </w:r>
      <w:r>
        <w:rPr>
          <w:rtl w:val="true"/>
        </w:rPr>
        <w:t>حال جامد مؤوّل به مشتق</w:t>
      </w:r>
      <w:bookmarkEnd w:id="1041"/>
    </w:p>
    <w:p>
      <w:pPr>
        <w:pStyle w:val="BookText"/>
        <w:rPr/>
      </w:pPr>
      <w:r>
        <w:rPr>
          <w:rFonts w:ascii="IRNazanin" w:hAnsi="IRNazanin" w:eastAsia="IRNazanin"/>
          <w:color w:val="111111"/>
          <w:sz w:val="28"/>
          <w:sz w:val="28"/>
          <w:szCs w:val="28"/>
          <w:rtl w:val="true"/>
          <w:lang w:bidi="fa-IR"/>
        </w:rPr>
        <w:t xml:space="preserve">گاه حال جامد قابليّت تأويل به مشتق را دارد؛ يعنى، مى توان به جاى آن اسم مشتقى قرار داد؛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مشتق و مترادف با آن را قرار داد؛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فاطِمةُ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عبارت با عبارت پيشين يكسان است،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نكره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كاربرد حال جامد مؤوّل به مشتق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جامد بر تشبيه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حال جامد بر تشبيه دلالت كند، مى تواند به مشتق تأويل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عليٌّ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همچون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مراد از اين عبارت، تشبيه على در شجاعت به شير است؛ بنا بر اين، 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نكره و مشتق قرار داد؛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 عليٌّ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عليٌّ مُشْبِهاً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تأويل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زَيدٌ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در حالى كه همچون ماه بود،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جامد است و مى توان آن را به مشتق تأويل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زَيدٌ جَميلاً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مراد از اين جمله تشبيه زيد در زيبايى به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الحَقُّ 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همانند خورشيد آشكار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جامد است و مراد از اين عبارت، تشبيه حقّ در وضوح و روشنايى به خورشيد است؛ از اين رو،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مشتق تأويل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الحَقُّ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الحَقُّ مُشْبِهاً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جامد بر مشاركت دو طرف در يك عمل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مَعَ صَديقي جَنْباً إلى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دوستم پهلوبه پهلو حركت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جامد است، ولى چون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 إلى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مشاركت و همراهى دلالت مى كند، مى تواند نقش حال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جامد را مى توان به مشتق تأويل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مَعَ صَديقي مُصاحِبَيْنِ‌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الكتابَ يَداً 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را دست به دست به تو 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 به شكل نقدى فروختم و پول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است، ولى حال به شمار مى رود؛ زيرا بر عملى دوطرفه دلالت دارد و مى توان آن را به مشتق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مى توان به جاى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بِعتُكَ الكتابَ مُتَقابِضَينِ‌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پول را از او گرفتم و او كتاب را از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 عليّاً فاهُ إلى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 إلى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مشاركت دوجانبه دلالت مى كند، مى توان به جاى آن اسم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مُتَشافِهَيْنِ‌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كَلَّمتُ عليّاً مُتَشافِهَيْنِ‌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جامد بر ترتيب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رَجُلاً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يكى يكى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حال و منصوب به فتحه است و چون بر ترتيب دلالت دارد، بر خلاف اصل به شكل جامد به كاررفته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مى توان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bookmarkStart w:id="1042" w:name="pg9228_91831"/>
    </w:p>
    <w:p>
      <w:pPr>
        <w:pStyle w:val="BookText"/>
        <w:rPr/>
      </w:pPr>
      <w:bookmarkEnd w:id="1042"/>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مشتق وصفى،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مُتَرَتِّبِينَ‌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به ترتيب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الكِتابَ دَرساً دَرساً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را درس به درس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اين كه اسمى جامد است، ولى نقش حال را ايفا كرده است؛ زيرا بر ترتيب دلالت مى كند و قابليت تأويل به مشتق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مثال هاى بالا حال به شمار مى روند،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تأكيد لفظى و منصوب به فتحه به تبعيّت هستند</w:t>
      </w:r>
      <w:r>
        <w:rPr>
          <w:rFonts w:eastAsia="IRNazanin" w:cs="IRNazanin"/>
          <w:color w:val="111111"/>
          <w:sz w:val="28"/>
          <w:szCs w:val="28"/>
          <w:rtl w:val="true"/>
          <w:lang w:bidi="fa-IR"/>
        </w:rPr>
        <w:t>.</w:t>
      </w:r>
    </w:p>
    <w:p>
      <w:pPr>
        <w:pStyle w:val="Heading5"/>
        <w:numPr>
          <w:ilvl w:val="4"/>
          <w:numId w:val="1"/>
        </w:numPr>
        <w:rPr/>
      </w:pPr>
      <w:bookmarkStart w:id="1043" w:name="__RefHeading___Toc4206877_2870459653"/>
      <w:bookmarkStart w:id="1044" w:name="_Toc427"/>
      <w:bookmarkEnd w:id="1043"/>
      <w:r>
        <w:rPr>
          <w:rtl w:val="true"/>
        </w:rPr>
        <w:t>ب</w:t>
      </w:r>
      <w:r>
        <w:rPr>
          <w:rtl w:val="true"/>
        </w:rPr>
        <w:t xml:space="preserve">) </w:t>
      </w:r>
      <w:r>
        <w:rPr>
          <w:rtl w:val="true"/>
        </w:rPr>
        <w:t>حال جامد غير مؤوّل به مشتق</w:t>
      </w:r>
      <w:bookmarkEnd w:id="1044"/>
    </w:p>
    <w:p>
      <w:pPr>
        <w:pStyle w:val="BookText"/>
        <w:rPr/>
      </w:pPr>
      <w:r>
        <w:rPr>
          <w:rFonts w:ascii="IRNazanin" w:hAnsi="IRNazanin" w:eastAsia="IRNazanin"/>
          <w:color w:val="111111"/>
          <w:sz w:val="28"/>
          <w:sz w:val="28"/>
          <w:szCs w:val="28"/>
          <w:rtl w:val="true"/>
          <w:lang w:bidi="fa-IR"/>
        </w:rPr>
        <w:t xml:space="preserve">گاه حال جامد قابليّت تأويل به مشتق را ندارد، اما در عين حال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ايفا مى كند؛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خاتَمُكَ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پايۀ ديدگاه برخى نحويان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جامد است كه قابل تأويل به مشتق نيست، ولى در عين حال نقش حال را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كاربرد حال جامدى كه قابليّت تأويل به مشتق را ندارد،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موصوف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و ذو الحال آن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اسمى جامد است كه قابليّت تأويل به مشتق را ندارد؛ زيرا اسمى خاصّ براى كتاب آسمانى مسلمانان است و اسم خاصّ را نمى توان به مشتق تأويل كرد؛ با اين حال به دليل موصوف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كاربرد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إِلَيْها رُوحَنا فَتَمَثَّلَ لَها بَشَراً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اما بايد دانست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 است و قابل تأويل به مشتق نيست، ولى به دليل موصوف بودن</w:t>
      </w:r>
      <w:r>
        <w:rPr>
          <w:rStyle w:val="FootnoteAnchor"/>
          <w:rtl w:val="true"/>
        </w:rPr>
        <w:footnoteReference w:id="257"/>
      </w:r>
      <w:r>
        <w:rPr>
          <w:rFonts w:ascii="IRNazanin" w:hAnsi="IRNazanin" w:eastAsia="IRNazanin"/>
          <w:color w:val="111111"/>
          <w:sz w:val="28"/>
          <w:sz w:val="28"/>
          <w:szCs w:val="28"/>
          <w:rtl w:val="true"/>
          <w:lang w:bidi="fa-IR"/>
        </w:rPr>
        <w:t>چنين كاربردى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بر تسعير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براى بيان قيمت و بهاى چيزى باشد، مى تواند جامد و غير قابل تأويل به مشتق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البُرتُقالَ كيلواً بِألْفِ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قابليّت تأويل به مشتق را ندارد؛ زيرا بر بها و قيمت دلالت مى كند و كاربرد آن در جايگاه حال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القُماشَ ذِراعاً بِدينارٍ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يارد پارچه را به يك دينار خريدم،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حال، جامد و غير قابل تأويل به مشتق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 عدد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بر عدد دلالت كند، مى تواند جامد و غير قابل تأويل به مشتق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وَقتُ الأنسِ ثَلاثَةَ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انس و الفت آمد در حالى كه اين وقت سه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قابليّت تأويل به مشتق را ندارد، ولى چون بر عدد دلالت مى كند، اين كاربرد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مُوسى ثَلاثِينَ لَيْلَةً وَ أَتْمَمْناها بِعَشْرٍ فَتَمَّ مِيقاتُ رَبِّهِ أَرْبَعِينَ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حالى جامد و غير قابل تأويل به مشتق است؛ زيرا بر عدد دلالت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تفضيل حالتى بر حالت ديگر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غُلاماً أحسَنُ مِنهُ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در حال كودكى و نوجوانى بهتر و نيكوتر از على در حال بزرگسالى</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على از بزرگسالى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ولى جامد و غير قابل تأويل به مشتق هستند؛ زيرا بر ترجيح حالتى بر حالت ديگر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زَبِيباً أطْيَبُ مِنهُ دِبْساً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انگور در حالت كشمش بودن خوشمزه تر از هنگامى است كه شيره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حال جامد و غير قابل تأويل به مشتق هستند؛ زيرا بر ترجيح حالتى بر حالت ديگر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فرع از صاحب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بيان، حال از جنس ذو الحال باشد و از آن نشأت گرفته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ذَهَبُكَ خاتَماً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طلاى تو است كه به صورت انگشتر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از ذو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است؛ به عبارت ديگر، جنس انگشتر از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تَنْحِتُونَ مِنَ اَلْجِبالِ بُيُوتاً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براى خود از كوه ها خانه هايى مى تراشيد،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اين كوه ها ساخته شده اند و كوه پس از تراشيده شدن به صورت خانه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اصل صاحب حال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بر عكس حالت پيشين است؛ يعنى اگر حال، اصل و جنس صاحب حال را نيز بيان كند، مى تواند اسمى جامد و غير قابل تأويل به مشتق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ثَوبُكَ حَريراً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لباس تو است در حالى كه از جنس حرير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ذو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و گويى ذو الحال فرعِ از حال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أَسْجُدُ لِمَنْ خَلَقْتَ 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آيا براى كسى كه از گِل آفريدى سجده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جامد و غير قابل تأويل به مشتق است، اما چون جنس و اصل ذو الحال را بيان كرده، حال واقع شده است</w:t>
      </w:r>
      <w:r>
        <w:rPr>
          <w:rFonts w:eastAsia="IRNazanin" w:cs="IRNazanin"/>
          <w:color w:val="111111"/>
          <w:sz w:val="28"/>
          <w:szCs w:val="28"/>
          <w:rtl w:val="true"/>
          <w:lang w:bidi="fa-IR"/>
        </w:rPr>
        <w:t>.</w:t>
      </w:r>
      <w:bookmarkStart w:id="1045" w:name="pg9228_91834"/>
    </w:p>
    <w:p>
      <w:pPr>
        <w:pStyle w:val="Heading4"/>
        <w:numPr>
          <w:ilvl w:val="3"/>
          <w:numId w:val="1"/>
        </w:numPr>
        <w:rPr/>
      </w:pPr>
      <w:bookmarkStart w:id="1046" w:name="__RefHeading___Toc4206879_2870459653"/>
      <w:bookmarkStart w:id="1047" w:name="_Toc428"/>
      <w:bookmarkEnd w:id="1045"/>
      <w:bookmarkEnd w:id="1046"/>
      <w:r>
        <w:rPr>
          <w:rtl w:val="true"/>
        </w:rPr>
        <w:t>عوامل نصب حال</w:t>
      </w:r>
      <w:bookmarkEnd w:id="1047"/>
    </w:p>
    <w:p>
      <w:pPr>
        <w:pStyle w:val="Heading5"/>
        <w:numPr>
          <w:ilvl w:val="4"/>
          <w:numId w:val="1"/>
        </w:numPr>
        <w:rPr/>
      </w:pPr>
      <w:bookmarkStart w:id="1048" w:name="__RefHeading___Toc4206881_2870459653"/>
      <w:bookmarkStart w:id="1049" w:name="_Toc429"/>
      <w:bookmarkEnd w:id="1048"/>
      <w:r>
        <w:rPr>
          <w:rtl w:val="true"/>
        </w:rPr>
        <w:t>الف</w:t>
      </w:r>
      <w:r>
        <w:rPr>
          <w:rtl w:val="true"/>
        </w:rPr>
        <w:t xml:space="preserve">) </w:t>
      </w:r>
      <w:r>
        <w:rPr>
          <w:rtl w:val="true"/>
        </w:rPr>
        <w:t>فعل</w:t>
      </w:r>
      <w:bookmarkEnd w:id="1049"/>
    </w:p>
    <w:p>
      <w:pPr>
        <w:pStyle w:val="BookText"/>
        <w:rPr/>
      </w:pPr>
      <w:r>
        <w:rPr>
          <w:rFonts w:ascii="Amiri" w:hAnsi="Amiri" w:eastAsia="Amiri" w:cs="Amiri"/>
          <w:color w:val="111111"/>
          <w:sz w:val="28"/>
          <w:sz w:val="28"/>
          <w:szCs w:val="28"/>
          <w:rtl w:val="true"/>
          <w:lang w:bidi="ar-SA"/>
        </w:rPr>
        <w:t xml:space="preserve">در بيش تر موارد، عامل نصب حال فعل است؛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مقام حال منصوب كرده است</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4206883_2870459653"/>
      <w:bookmarkStart w:id="1051" w:name="_Toc430"/>
      <w:bookmarkEnd w:id="1050"/>
      <w:r>
        <w:rPr>
          <w:rtl w:val="true"/>
        </w:rPr>
        <w:t>ب</w:t>
      </w:r>
      <w:r>
        <w:rPr>
          <w:rtl w:val="true"/>
        </w:rPr>
        <w:t xml:space="preserve">) </w:t>
      </w:r>
      <w:r>
        <w:rPr>
          <w:rtl w:val="true"/>
        </w:rPr>
        <w:t>شبه فعل</w:t>
      </w:r>
      <w:bookmarkEnd w:id="1051"/>
    </w:p>
    <w:p>
      <w:pPr>
        <w:pStyle w:val="BookText"/>
        <w:rPr/>
      </w:pPr>
      <w:r>
        <w:rPr>
          <w:rFonts w:ascii="IRNazanin" w:hAnsi="IRNazanin" w:eastAsia="IRNazanin"/>
          <w:color w:val="111111"/>
          <w:sz w:val="28"/>
          <w:sz w:val="28"/>
          <w:szCs w:val="28"/>
          <w:rtl w:val="true"/>
          <w:lang w:bidi="fa-IR"/>
        </w:rPr>
        <w:t>عامل دوم نصب حال، شبه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گفتيم كه شبه فعل به اسم هايى گفته مى شود كه عمل فعل را انجام مى دهند و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وصفى، مصادر و اسم فعل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ها نيز مى توانند عامل نصب حال واقع شوند؛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مُسافِرٌ حسينٌ 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نصب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مشتق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 نَزالِ 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سريع پايين بيا، عامل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اسم فعل امر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52" w:name="__RefHeading___Toc4206885_2870459653"/>
      <w:bookmarkStart w:id="1053" w:name="_Toc431"/>
      <w:bookmarkEnd w:id="1052"/>
      <w:r>
        <w:rPr>
          <w:rtl w:val="true"/>
        </w:rPr>
        <w:t>ج</w:t>
      </w:r>
      <w:r>
        <w:rPr>
          <w:rtl w:val="true"/>
        </w:rPr>
        <w:t xml:space="preserve">) </w:t>
      </w:r>
      <w:r>
        <w:rPr>
          <w:rtl w:val="true"/>
        </w:rPr>
        <w:t>واژه هاى حاوى معناى فعل</w:t>
      </w:r>
      <w:bookmarkEnd w:id="1053"/>
    </w:p>
    <w:p>
      <w:pPr>
        <w:pStyle w:val="BookText"/>
        <w:rPr/>
      </w:pPr>
      <w:r>
        <w:rPr>
          <w:rFonts w:ascii="IRNazanin" w:hAnsi="IRNazanin" w:eastAsia="IRNazanin"/>
          <w:color w:val="111111"/>
          <w:sz w:val="28"/>
          <w:sz w:val="28"/>
          <w:szCs w:val="28"/>
          <w:rtl w:val="true"/>
          <w:lang w:bidi="fa-IR"/>
        </w:rPr>
        <w:t>واژه هايى كه دربردارندۀ معناى فعل هستند،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ادوات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تشبيه دارند، مى توانند عامل نصب حال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خالداً مُقبِلاً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گويى خالد در حال آمدن، شير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نصب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فعل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گفته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خالداً مُقبِلاً أسَداً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ادوات تمنّى و ترجّى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ادوات تمنّى،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ادوات ترجى،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توانند عامل نصب حال واقع شوند؛ زيرا اين ادوات معناى فعل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در</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السُّرورَ دائِماً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كاش شادمانى همواره نزد ما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عامل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ادوات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استفهام نيز مى توانند عامل نصب حال باشند؛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شَأنُكَ واقِفاً؟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كار دارى كه ايستاده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ايستاده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نصب حال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استفهاميه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ادوات استفهام معناى فعل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گفته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أسْتَفهِمُ عَن شَأنِكَ واقِفاً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عَنِ اَلتَّذْكِرَةِ مُعْرِضِينَ‌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منصوب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عامل نصب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ماى استفهاميه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حروف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ضاحِكاً، تَعالَ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على، در حالى كه خندانى بيا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عامل نصب آن حرف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حروف ندا جانشين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هاى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ادواتى كه مى توانند عامل نصب حال واقع شوند و نسبتاً پركاربرد هستند، اسم هاى اشاره اند؛ زيرا اين اسم ها داراى معناى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زَيدٌ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زيد است در حالت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نصب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دقيق تر، عامل نصب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زَيدٌ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أشيرُ إلى زيدٍ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بَعْلِي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عامل نصب آن نيز اسم اشارۀ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054" w:name="pg9228_91836"/>
    </w:p>
    <w:p>
      <w:pPr>
        <w:pStyle w:val="Heading4"/>
        <w:numPr>
          <w:ilvl w:val="3"/>
          <w:numId w:val="1"/>
        </w:numPr>
        <w:rPr/>
      </w:pPr>
      <w:bookmarkStart w:id="1055" w:name="__RefHeading___Toc4206887_2870459653"/>
      <w:bookmarkStart w:id="1056" w:name="_Toc432"/>
      <w:bookmarkEnd w:id="1054"/>
      <w:bookmarkEnd w:id="1055"/>
      <w:r>
        <w:rPr>
          <w:rtl w:val="true"/>
        </w:rPr>
        <w:t>چكيده</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اصل بايد نكره و مشتق باشد، اما گاه حال بر خلاف اصل، معرفه يا جامد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جامد داراى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جامد مؤوّل به مشتق كه در سه مورد كاربرد دارد؛ در هنگام دلالت بر تشبيه، مشاركت دو طرف در يك عمل و ترتيب؛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جامد غير مؤوّل به مشتق كه در شش مورد كاربرد دارد؛ هنگامى كه موصوف باشد، يا بر تسعير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يا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بر حالت ديگر دلالت كند، يا حال فرع از صاحب حال باشد و يا اصل صاحب حال را بيان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 تر موارد، عامل نصب حال فعل است، اما شبه فعل و واژه هايى كه حاوى معناى فعل هستند نيز مى توانند عامل نصب حال واقع شوند</w:t>
      </w:r>
      <w:r>
        <w:rPr>
          <w:rFonts w:eastAsia="IRNazanin" w:cs="IRNazanin"/>
          <w:color w:val="111111"/>
          <w:sz w:val="28"/>
          <w:szCs w:val="28"/>
          <w:rtl w:val="true"/>
          <w:lang w:bidi="fa-IR"/>
        </w:rPr>
        <w:t>.</w:t>
      </w:r>
    </w:p>
    <w:p>
      <w:pPr>
        <w:pStyle w:val="Heading4"/>
        <w:numPr>
          <w:ilvl w:val="3"/>
          <w:numId w:val="1"/>
        </w:numPr>
        <w:rPr/>
      </w:pPr>
      <w:bookmarkStart w:id="1057" w:name="__RefHeading___Toc4206889_2870459653"/>
      <w:bookmarkStart w:id="1058" w:name="_Toc433"/>
      <w:bookmarkEnd w:id="1057"/>
      <w:r>
        <w:rPr>
          <w:rtl w:val="true"/>
        </w:rPr>
        <w:t>تمرين</w:t>
      </w:r>
      <w:bookmarkEnd w:id="10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مشتقّ و جامد را در عبارت هاى زير مشخص كنيد و نوع حال جامد را باز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تَرَنَّمَ المُغَنِّى بُلبلاً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الحَقْلُ قَصَباً أنفَعُ مِنهُ قَمحاً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ساكَنْتُهُ غُرفَتَهُ إلى غُرفَتي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اِشتَرَيتُ القُماشَ مِتراً بِلِيرَةٍ‌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عامل آن و نوع عامل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أفْصَحُنَا مُتَكَلِّماً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 علىٌّ حسيناً راكِبَيْنِ على فَرَسَيْهِما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ذاهِبٌ ضاحِكاً إلى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حسيناً غَضبانَ 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سَرَّني مَجيءُ أخي غانِماً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يَأْكُلَ لَحْمَ أَخِيهِ مَيْتاً</w:t>
      </w:r>
      <w:r>
        <w:rPr>
          <w:rFonts w:eastAsia="Amiri" w:cs="Amiri" w:ascii="Amiri" w:hAnsi="Amiri"/>
          <w:color w:val="111111"/>
          <w:sz w:val="28"/>
          <w:szCs w:val="28"/>
          <w:rtl w:val="true"/>
          <w:lang w:bidi="ar-SA"/>
        </w:rPr>
        <w:t xml:space="preserve">) </w:t>
      </w:r>
      <w:r>
        <w:rPr>
          <w:rStyle w:val="FootnoteAnchor"/>
          <w:rtl w:val="true"/>
        </w:rPr>
        <w:footnoteReference w:id="267"/>
      </w:r>
      <w:bookmarkStart w:id="1059" w:name="pg9228_91838"/>
    </w:p>
    <w:p>
      <w:pPr>
        <w:pStyle w:val="Heading3"/>
        <w:numPr>
          <w:ilvl w:val="2"/>
          <w:numId w:val="1"/>
        </w:numPr>
        <w:rPr/>
      </w:pPr>
      <w:bookmarkStart w:id="1060" w:name="__RefHeading___Toc4206891_2870459653"/>
      <w:bookmarkStart w:id="1061" w:name="_Toc434"/>
      <w:bookmarkEnd w:id="1059"/>
      <w:bookmarkEnd w:id="1060"/>
      <w:r>
        <w:rPr>
          <w:rtl w:val="true"/>
        </w:rPr>
        <w:t>درس نوزدهم</w:t>
      </w:r>
      <w:r>
        <w:rPr>
          <w:rtl w:val="true"/>
        </w:rPr>
        <w:t xml:space="preserve">: </w:t>
      </w:r>
      <w:r>
        <w:rPr>
          <w:rtl w:val="true"/>
        </w:rPr>
        <w:t xml:space="preserve">حال </w:t>
      </w:r>
      <w:r>
        <w:rPr>
          <w:rtl w:val="true"/>
        </w:rPr>
        <w:t>(</w:t>
      </w:r>
      <w:r>
        <w:rPr/>
        <w:t>3</w:t>
      </w:r>
      <w:r>
        <w:rPr>
          <w:rtl w:val="true"/>
        </w:rPr>
        <w:t>)</w:t>
      </w:r>
      <w:bookmarkEnd w:id="1061"/>
    </w:p>
    <w:p>
      <w:pPr>
        <w:pStyle w:val="Heading4"/>
        <w:numPr>
          <w:ilvl w:val="3"/>
          <w:numId w:val="1"/>
        </w:numPr>
        <w:rPr/>
      </w:pPr>
      <w:bookmarkStart w:id="1062" w:name="__RefHeading___Toc4206893_2870459653"/>
      <w:bookmarkStart w:id="1063" w:name="_Toc435"/>
      <w:bookmarkEnd w:id="1062"/>
      <w:r>
        <w:rPr>
          <w:rtl w:val="true"/>
        </w:rPr>
        <w:t>اهداف درس</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حال و ذو الحال؛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جمله و شبه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جملۀ حاليه؛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اقتران جملۀ حاليه با واو</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4206895_2870459653"/>
      <w:bookmarkStart w:id="1065" w:name="_Toc436"/>
      <w:bookmarkEnd w:id="1064"/>
      <w:r>
        <w:rPr>
          <w:rtl w:val="true"/>
        </w:rPr>
        <w:t>تعدّد حال و ذو الحال</w:t>
      </w:r>
      <w:bookmarkEnd w:id="1065"/>
    </w:p>
    <w:p>
      <w:pPr>
        <w:pStyle w:val="Heading5"/>
        <w:numPr>
          <w:ilvl w:val="4"/>
          <w:numId w:val="1"/>
        </w:numPr>
        <w:rPr/>
      </w:pPr>
      <w:bookmarkStart w:id="1066" w:name="__RefHeading___Toc4206897_2870459653"/>
      <w:bookmarkStart w:id="1067" w:name="_Toc437"/>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در دو درس پيشين بيش تر به مواردى اشاره شد كه تنها يك حال براى يك ذو الحال به 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در يك جمله چند حال براى يك ذو الحال و يا چند حال براى چند ذو الحال وجود دارد كه در ادامه آن ها را بررسى مى كنيم</w:t>
      </w:r>
      <w:r>
        <w:rPr>
          <w:rFonts w:eastAsia="IRNazanin" w:cs="IRNazanin"/>
          <w:color w:val="111111"/>
          <w:sz w:val="28"/>
          <w:szCs w:val="28"/>
          <w:rtl w:val="true"/>
          <w:lang w:bidi="fa-IR"/>
        </w:rPr>
        <w:t>:</w:t>
      </w:r>
    </w:p>
    <w:p>
      <w:pPr>
        <w:pStyle w:val="Heading5"/>
        <w:numPr>
          <w:ilvl w:val="4"/>
          <w:numId w:val="1"/>
        </w:numPr>
        <w:rPr/>
      </w:pPr>
      <w:bookmarkStart w:id="1068" w:name="__RefHeading___Toc4206899_2870459653"/>
      <w:bookmarkStart w:id="1069" w:name="_Toc438"/>
      <w:bookmarkEnd w:id="1068"/>
      <w:r>
        <w:rPr>
          <w:rtl w:val="true"/>
        </w:rPr>
        <w:t>الف</w:t>
      </w:r>
      <w:r>
        <w:rPr>
          <w:rtl w:val="true"/>
        </w:rPr>
        <w:t xml:space="preserve">) </w:t>
      </w:r>
      <w:r>
        <w:rPr>
          <w:rtl w:val="true"/>
        </w:rPr>
        <w:t>چند حال براى يك ذو الحال</w:t>
      </w:r>
      <w:bookmarkEnd w:id="106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نخست كه چند حال براى يك ذو الحال وجود دارد، ابتدا ذو الحال آورده مى شود و سپس حال هاى گوناگون به دنبال آن مى آيد؛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ضاحِكاً حامِلاً كِتابَهُ بِيَدِه؛ على خندان و كتاب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1070" w:name="pg9228_91839"/>
    </w:p>
    <w:p>
      <w:pPr>
        <w:pStyle w:val="BookText"/>
        <w:rPr/>
      </w:pPr>
      <w:bookmarkEnd w:id="1070"/>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مُوسى إِلى قَوْمِهِ غَضْبانَ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اعراب اين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دوم به شمار مى آوريم و براى نمونه عبارت نخست را چنين تركيب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لِلفاعلِ‌، منصوبٌ بالفتحةِ الظّاهرة؛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لِلفاعلِ‌، منصوبٌ بالفتحةِ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توجه داشت كه تعدّد حال به شرطى است كه ميان اسم هايى كه حال واقع مى شوند، حرف عطفى نيايد؛ براى نمونه اگر در عبارت نخست ميان دو حال، حرف عطفى بياوريم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ضاحكاً وحاملاً كتابَهُ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دوم محسوب نمى شود، بلكه معطوف به حال خواهد بود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Heading5"/>
        <w:numPr>
          <w:ilvl w:val="4"/>
          <w:numId w:val="1"/>
        </w:numPr>
        <w:rPr/>
      </w:pPr>
      <w:bookmarkStart w:id="1071" w:name="__RefHeading___Toc4206901_2870459653"/>
      <w:bookmarkStart w:id="1072" w:name="_Toc439"/>
      <w:bookmarkEnd w:id="1071"/>
      <w:r>
        <w:rPr>
          <w:rtl w:val="true"/>
        </w:rPr>
        <w:t>ب</w:t>
      </w:r>
      <w:r>
        <w:rPr>
          <w:rtl w:val="true"/>
        </w:rPr>
        <w:t xml:space="preserve">) </w:t>
      </w:r>
      <w:r>
        <w:rPr>
          <w:rtl w:val="true"/>
        </w:rPr>
        <w:t>چند حال براى چند ذو الحال</w:t>
      </w:r>
      <w:bookmarkEnd w:id="1072"/>
    </w:p>
    <w:p>
      <w:pPr>
        <w:pStyle w:val="Heading6"/>
        <w:numPr>
          <w:ilvl w:val="5"/>
          <w:numId w:val="1"/>
        </w:numPr>
        <w:rPr/>
      </w:pPr>
      <w:bookmarkStart w:id="1073" w:name="__RefHeading___Toc4206903_2870459653"/>
      <w:bookmarkStart w:id="1074" w:name="_Toc440"/>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حالت دوم اين است كه چند حال براى چند ذو الحال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خود، دو شكل دارد</w:t>
      </w:r>
      <w:r>
        <w:rPr>
          <w:rFonts w:eastAsia="IRNazanin" w:cs="IRNazanin"/>
          <w:color w:val="111111"/>
          <w:sz w:val="28"/>
          <w:szCs w:val="28"/>
          <w:rtl w:val="true"/>
          <w:lang w:bidi="fa-IR"/>
        </w:rPr>
        <w:t>:</w:t>
      </w:r>
    </w:p>
    <w:p>
      <w:pPr>
        <w:pStyle w:val="Heading6"/>
        <w:numPr>
          <w:ilvl w:val="5"/>
          <w:numId w:val="1"/>
        </w:numPr>
        <w:rPr/>
      </w:pPr>
      <w:bookmarkStart w:id="1075" w:name="__RefHeading___Toc4206905_2870459653"/>
      <w:bookmarkStart w:id="1076" w:name="_Toc441"/>
      <w:bookmarkEnd w:id="1075"/>
      <w:r>
        <w:rPr/>
        <w:t>1</w:t>
      </w:r>
      <w:r>
        <w:rPr>
          <w:rtl w:val="true"/>
        </w:rPr>
        <w:t xml:space="preserve">. </w:t>
      </w:r>
      <w:r>
        <w:rPr>
          <w:rtl w:val="true"/>
        </w:rPr>
        <w:t>يكى بودن حال ها از نظر لفظ و معنا</w:t>
      </w:r>
      <w:bookmarkEnd w:id="10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هاى گوناگون از نظر لفظ و معنا يكى باشند و همۀ ذو الحال ها يك حال داشته باشند، بسته به اين كه ذو الحال دو نفر يا بيش تر باشد، بايد حال را به صورت مثنّى يا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ترجمۀ عربى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را ديدم در حالى كه هر دو سواره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عَليّاً راكِبَيْنِ‌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هم گوينده و هم على سواره هستند؛ يعنى هم</w:t>
      </w:r>
      <w:bookmarkStart w:id="1077" w:name="pg9228_91840"/>
    </w:p>
    <w:p>
      <w:pPr>
        <w:pStyle w:val="BookText"/>
        <w:rPr/>
      </w:pPr>
      <w:bookmarkEnd w:id="1077"/>
      <w:r>
        <w:rPr>
          <w:rFonts w:ascii="IRNazanin" w:hAnsi="IRNazanin" w:eastAsia="IRNazanin"/>
          <w:color w:val="111111"/>
          <w:sz w:val="28"/>
          <w:sz w:val="28"/>
          <w:szCs w:val="28"/>
          <w:rtl w:val="true"/>
          <w:lang w:bidi="fa-IR"/>
        </w:rPr>
        <w:t>ذو الحال گوناگون است و هم حال، اما از آنجا كه حال براى هر دو فرد يكسان است، بايد به صورت مثنّى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لَكُمُ اَلشَّمْسَ وَ اَلْقَمَرَ دائِبَيْنِ‌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خورشيد و ماه را، كه پيوسته روان اند، براى شما رام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چون ذو الحال آن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حال متعدّد است، ولى براى هر دو ذو الحال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ذو الحال بيش از دو نفر باشد، حال جمع بسته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عليٌّ وأصدِقاؤُهُ ماشِينَ‌؛ على و دوستانش پياده مسافرت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جمع مذكّر سالم است، براى على و دوستان او حال واقع شده است؛ زيرا هم على و هم دوستان او، همگى پياده مسافرت كرده اند</w:t>
      </w:r>
      <w:r>
        <w:rPr>
          <w:rFonts w:eastAsia="IRNazanin" w:cs="IRNazanin"/>
          <w:color w:val="111111"/>
          <w:sz w:val="28"/>
          <w:szCs w:val="28"/>
          <w:rtl w:val="true"/>
          <w:lang w:bidi="fa-IR"/>
        </w:rPr>
        <w:t>.</w:t>
      </w:r>
    </w:p>
    <w:p>
      <w:pPr>
        <w:pStyle w:val="Heading6"/>
        <w:numPr>
          <w:ilvl w:val="5"/>
          <w:numId w:val="1"/>
        </w:numPr>
        <w:rPr/>
      </w:pPr>
      <w:bookmarkStart w:id="1078" w:name="__RefHeading___Toc4206907_2870459653"/>
      <w:bookmarkStart w:id="1079" w:name="_Toc442"/>
      <w:bookmarkEnd w:id="1078"/>
      <w:r>
        <w:rPr/>
        <w:t>2</w:t>
      </w:r>
      <w:r>
        <w:rPr>
          <w:rtl w:val="true"/>
        </w:rPr>
        <w:t xml:space="preserve">. </w:t>
      </w:r>
      <w:r>
        <w:rPr>
          <w:rtl w:val="true"/>
        </w:rPr>
        <w:t>ذو الحال هاى متعدّد و حال هاى متفاوت</w:t>
      </w:r>
      <w:bookmarkEnd w:id="1079"/>
    </w:p>
    <w:p>
      <w:pPr>
        <w:pStyle w:val="BookText"/>
        <w:rPr/>
      </w:pPr>
      <w:r>
        <w:rPr>
          <w:rFonts w:ascii="IRNazanin" w:hAnsi="IRNazanin" w:eastAsia="IRNazanin"/>
          <w:color w:val="111111"/>
          <w:sz w:val="28"/>
          <w:sz w:val="28"/>
          <w:szCs w:val="28"/>
          <w:rtl w:val="true"/>
          <w:lang w:bidi="fa-IR"/>
        </w:rPr>
        <w:t>حالت دوم اين است كه ذو الحال هاى گوناگون براى حال هاى متفاوت وجود داشته باشد؛ يعنى حال هر يك از ذو الحال ها با حال ذو الحال ديگر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حال هاى گوناگون به طور جداگانه و پس از ذوالحال ها آورده شود و حرف عطفى ميان آن ها نيايد؛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لَقِيتُ عَليّاً باكِياً ضاحِكاً؛ على را ملاقات كردم در حالى كه او گريان بود و من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پرسش به ذهن بيايد كه اگر دو ذو الحال و دو حال جداگانه وجود داشته باشد، تشخيص اين كه كدام يك از اين حال ها براى كدام ذو الحال است، چگونه خواهد بود؟</w:t>
      </w:r>
      <w:bookmarkStart w:id="1080" w:name="pg9228_91841"/>
    </w:p>
    <w:p>
      <w:pPr>
        <w:pStyle w:val="BookText"/>
        <w:rPr/>
      </w:pPr>
      <w:bookmarkEnd w:id="1080"/>
      <w:r>
        <w:rPr>
          <w:rFonts w:ascii="IRNazanin" w:hAnsi="IRNazanin" w:eastAsia="IRNazanin"/>
          <w:color w:val="111111"/>
          <w:sz w:val="28"/>
          <w:sz w:val="28"/>
          <w:szCs w:val="28"/>
          <w:rtl w:val="true"/>
          <w:lang w:bidi="fa-IR"/>
        </w:rPr>
        <w:t>در پاسخ بايد گفت كه در اينجا دو وضعيّت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سخن قرينه هايى وجود دارد كه خود اين قرينه ها نشان مى دهد كه كدام حال براى كدام ذو الحال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زَينَبَ باكِيَةً ماشِياً؛ در حالى كه راه مى رفتم، زينب را گريان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قرينۀ تاى تأنيث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اين واژه حال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مذكر است، حال براى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حتّى اگر جاى دو حال تغيير يابد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زَينَبَ ماشِياً باكِيَةً‌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قرينه مذكر بودن يكى از حال ها و ذو الحال ها و مؤنث بودن حال و ذو الحال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قرينه اى در كلام وجود نداشته باشد، براى تشخيص اين كه كدام حال براى كدام ذو الحال است، قانونى وجود دارد كه بر اساس اين قانون حال اوّل براى ذو الحال دوم و حال دوم براى ذو الحال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همانند قاعدۀ دوردردور، نزديك درنزديك در رياضى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عَليّاً باكِياً ضاحِكاً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حال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ذو الحال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هستند و قرينه اى براى تشخيص اين كه كدام حال براى كدام ذو الحال است، وجود ندارد؛ از اين رو، از قاعدۀ دوردردور، نزديك درنزديك استفاده مى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 براى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ترجمۀ عربى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حالى كه گريان بودم على را خندان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عليّاً ضاحِكاً باكِياً</w:t>
      </w:r>
      <w:r>
        <w:rPr>
          <w:rFonts w:eastAsia="IRNazanin" w:cs="IRNazanin"/>
          <w:color w:val="111111"/>
          <w:sz w:val="28"/>
          <w:szCs w:val="28"/>
          <w:rtl w:val="true"/>
          <w:lang w:bidi="fa-IR"/>
        </w:rPr>
        <w:t>».</w:t>
      </w:r>
    </w:p>
    <w:p>
      <w:pPr>
        <w:pStyle w:val="Heading4"/>
        <w:numPr>
          <w:ilvl w:val="3"/>
          <w:numId w:val="1"/>
        </w:numPr>
        <w:rPr/>
      </w:pPr>
      <w:bookmarkStart w:id="1081" w:name="__RefHeading___Toc4206909_2870459653"/>
      <w:bookmarkStart w:id="1082" w:name="_Toc443"/>
      <w:bookmarkEnd w:id="1081"/>
      <w:r>
        <w:rPr>
          <w:rtl w:val="true"/>
        </w:rPr>
        <w:t>انواع حال</w:t>
      </w:r>
      <w:bookmarkEnd w:id="1082"/>
    </w:p>
    <w:p>
      <w:pPr>
        <w:pStyle w:val="Heading5"/>
        <w:numPr>
          <w:ilvl w:val="4"/>
          <w:numId w:val="1"/>
        </w:numPr>
        <w:rPr/>
      </w:pPr>
      <w:bookmarkStart w:id="1083" w:name="__RefHeading___Toc4206911_2870459653"/>
      <w:bookmarkStart w:id="1084" w:name="_Toc444"/>
      <w:bookmarkEnd w:id="1083"/>
      <w:r>
        <w:rPr>
          <w:rtl w:val="true"/>
        </w:rPr>
        <w:t>اشاره</w:t>
      </w:r>
      <w:bookmarkEnd w:id="108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همانند خبر، به مفرد، جمله و شبه جمله تقسيم مى شود؛ زيرا صاحب حال از نظر معنايى به منزلۀ مبتدا و حال به منزلۀ خبر است؛ براى نمونه با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w:t>
      </w:r>
      <w:bookmarkStart w:id="1085" w:name="pg9228_91842"/>
    </w:p>
    <w:p>
      <w:pPr>
        <w:pStyle w:val="BookText"/>
        <w:rPr/>
      </w:pPr>
      <w:bookmarkEnd w:id="1085"/>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آمدن على و هم از خندان بودن او هنگام آمدن خبر مى دهيم، گويا گفته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هُوَ ضاحكٌ‌</w:t>
      </w:r>
      <w:r>
        <w:rPr>
          <w:rFonts w:eastAsia="IRNazanin" w:cs="IRNazanin"/>
          <w:color w:val="111111"/>
          <w:sz w:val="28"/>
          <w:szCs w:val="28"/>
          <w:rtl w:val="true"/>
          <w:lang w:bidi="fa-IR"/>
        </w:rPr>
        <w:t>».</w:t>
      </w:r>
    </w:p>
    <w:p>
      <w:pPr>
        <w:pStyle w:val="Heading5"/>
        <w:numPr>
          <w:ilvl w:val="4"/>
          <w:numId w:val="1"/>
        </w:numPr>
        <w:rPr/>
      </w:pPr>
      <w:bookmarkStart w:id="1086" w:name="__RefHeading___Toc4206913_2870459653"/>
      <w:bookmarkStart w:id="1087" w:name="_Toc445"/>
      <w:bookmarkEnd w:id="1086"/>
      <w:r>
        <w:rPr>
          <w:rtl w:val="true"/>
        </w:rPr>
        <w:t>الف</w:t>
      </w:r>
      <w:r>
        <w:rPr>
          <w:rtl w:val="true"/>
        </w:rPr>
        <w:t xml:space="preserve">) </w:t>
      </w:r>
      <w:r>
        <w:rPr>
          <w:rtl w:val="true"/>
        </w:rPr>
        <w:t>مفرد</w:t>
      </w:r>
      <w:bookmarkEnd w:id="1087"/>
    </w:p>
    <w:p>
      <w:pPr>
        <w:pStyle w:val="BookText"/>
        <w:rPr/>
      </w:pPr>
      <w:r>
        <w:rPr>
          <w:rFonts w:ascii="IRNazanin" w:hAnsi="IRNazanin" w:eastAsia="IRNazanin"/>
          <w:color w:val="111111"/>
          <w:sz w:val="28"/>
          <w:sz w:val="28"/>
          <w:szCs w:val="28"/>
          <w:rtl w:val="true"/>
          <w:lang w:bidi="fa-IR"/>
        </w:rPr>
        <w:t>گاه حال به صورت مفرد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مفرد در اينجا، مفرد در مقابل مثنى و جمع نيست، بلكه مفرد در مقابل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شبه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زَيدٌ ماشياً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مفرد است؛ زيرا نه جمله و نه شبه جمله است</w:t>
      </w:r>
      <w:r>
        <w:rPr>
          <w:rFonts w:eastAsia="IRNazanin" w:cs="IRNazanin"/>
          <w:color w:val="111111"/>
          <w:sz w:val="28"/>
          <w:szCs w:val="28"/>
          <w:rtl w:val="true"/>
          <w:lang w:bidi="fa-IR"/>
        </w:rPr>
        <w:t>.</w:t>
      </w:r>
    </w:p>
    <w:p>
      <w:pPr>
        <w:pStyle w:val="Heading5"/>
        <w:numPr>
          <w:ilvl w:val="4"/>
          <w:numId w:val="1"/>
        </w:numPr>
        <w:rPr/>
      </w:pPr>
      <w:bookmarkStart w:id="1088" w:name="__RefHeading___Toc4206915_2870459653"/>
      <w:bookmarkStart w:id="1089" w:name="_Toc446"/>
      <w:bookmarkEnd w:id="1088"/>
      <w:r>
        <w:rPr>
          <w:rtl w:val="true"/>
        </w:rPr>
        <w:t>ب</w:t>
      </w:r>
      <w:r>
        <w:rPr>
          <w:rtl w:val="true"/>
        </w:rPr>
        <w:t xml:space="preserve">) </w:t>
      </w:r>
      <w:r>
        <w:rPr>
          <w:rtl w:val="true"/>
        </w:rPr>
        <w:t>جمله</w:t>
      </w:r>
      <w:bookmarkEnd w:id="1089"/>
    </w:p>
    <w:p>
      <w:pPr>
        <w:pStyle w:val="BookText"/>
        <w:rPr/>
      </w:pPr>
      <w:r>
        <w:rPr>
          <w:rFonts w:ascii="IRNazanin" w:hAnsi="IRNazanin" w:eastAsia="IRNazanin"/>
          <w:color w:val="111111"/>
          <w:sz w:val="28"/>
          <w:sz w:val="28"/>
          <w:szCs w:val="28"/>
          <w:rtl w:val="true"/>
          <w:lang w:bidi="fa-IR"/>
        </w:rPr>
        <w:t xml:space="preserve">گاه حال به صورت جمله مى آيد؛ براى نمونه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در حالى كه مى خنديد،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فاعل مستتر خود، در مجموع يك جملۀ فعليه را تشكيل مى دهد كه حالت على را در هنگام آمدن بيان مى كند و به اصطلاح جملۀ حاليه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الحال اين جمله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عربى قاعده اى وجود دارد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بَعدَ النَّكِراتِ صِفاتٌ وَبَعدَ المَعارِفِ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جملاتى كه پس از اسم هاى نكره واقع مى شوند، صفت آن واژه و جملۀ وصفيه هستند و جملاتى كه پس از اسم هاى معرفه واقع مى شوند، جملۀ حاليه ناميده مى شوند؛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و محلاً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معرفه قرار گيرد،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محلاً منصوب خواهد بود</w:t>
      </w:r>
      <w:r>
        <w:rPr>
          <w:rFonts w:eastAsia="IRNazanin" w:cs="IRNazanin"/>
          <w:color w:val="111111"/>
          <w:sz w:val="28"/>
          <w:szCs w:val="28"/>
          <w:rtl w:val="true"/>
          <w:lang w:bidi="fa-IR"/>
        </w:rPr>
        <w:t>.</w:t>
      </w:r>
    </w:p>
    <w:p>
      <w:pPr>
        <w:pStyle w:val="Heading5"/>
        <w:numPr>
          <w:ilvl w:val="4"/>
          <w:numId w:val="1"/>
        </w:numPr>
        <w:rPr/>
      </w:pPr>
      <w:bookmarkStart w:id="1090" w:name="__RefHeading___Toc4206917_2870459653"/>
      <w:bookmarkStart w:id="1091" w:name="_Toc447"/>
      <w:bookmarkEnd w:id="1090"/>
      <w:r>
        <w:rPr>
          <w:rtl w:val="true"/>
        </w:rPr>
        <w:t>ج</w:t>
      </w:r>
      <w:r>
        <w:rPr>
          <w:rtl w:val="true"/>
        </w:rPr>
        <w:t xml:space="preserve">) </w:t>
      </w:r>
      <w:r>
        <w:rPr>
          <w:rtl w:val="true"/>
        </w:rPr>
        <w:t>شبه جمله</w:t>
      </w:r>
      <w:bookmarkEnd w:id="109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همچنين مى تواند شبه جمله، يعنى ظرف يا جار و مجرور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همان قاعده اى كه در حال جمله بيان شد، حاكم است؛ يعنى، اگر شبه جمله پس از اسمى معرفه</w:t>
      </w:r>
    </w:p>
    <w:p>
      <w:pPr>
        <w:pStyle w:val="BookText"/>
        <w:rPr/>
      </w:pPr>
      <w:r>
        <w:rPr>
          <w:rFonts w:ascii="IRNazanin" w:hAnsi="IRNazanin" w:eastAsia="IRNazanin"/>
          <w:color w:val="111111"/>
          <w:sz w:val="28"/>
          <w:sz w:val="28"/>
          <w:szCs w:val="28"/>
          <w:rtl w:val="true"/>
          <w:lang w:bidi="fa-IR"/>
        </w:rPr>
        <w:t xml:space="preserve">واقع شود و آن را توضيح دهد، اين شبه جمله براى آن اسم معرفه، حال محسوب مى شود، اما اگر شبه جمله پس از اسمى نكره واقع شود و آن را تبيين كند، صفت به شمار خواهد آمد؛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إلى العُصفُورِ عَلَى الغُصْنِ‌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گنجشك نگاه كردم در حالى كه روى شاخۀ درخت بود،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الغُصنِ‌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توضيح مى دهد، بنا بر اين، حال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جار و مجرور اين گونه تركيب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بِمَحذوفٍ‌، حالٌ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محلّ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جار و مجرور در اين حالت يكى از افعال عموم يا شبه فعل هاى عموم است؛ يعنى واژه هايى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گويى به جاى اين جمله گفته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نَظَرتُ إلَى العُصفورِ كائِناً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شبه جمله، ظرف باشد و اسم معرفۀ پيش از خود را تبيين كند، در اين صورت نيز حال محسوب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بَينَ أصدِقائِهِ‌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در حالى كه بين دوستانش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مضافٌ‌إليه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عاملى محذوف است كه اين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محذوف آن در مجموع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بَينَ 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كائِناً بَينَ 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هنگامى كه جار و مجرور يا ظرف، حال واقع شوند، متعلَّق آن ها واجب الحذف است؛ يعنى نمى توان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فعل عمومى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عَلى قَوْمِهِ فِي زِينَتِهِ‌</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حال براى فاعل مستتر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متعلّق به كلمه اى محذوف است كه نمى تواند ظاهر شود و حذف آن واجب است</w:t>
      </w:r>
      <w:r>
        <w:rPr>
          <w:rFonts w:eastAsia="Amiri" w:cs="Amiri" w:ascii="Amiri" w:hAnsi="Amiri"/>
          <w:color w:val="111111"/>
          <w:sz w:val="28"/>
          <w:szCs w:val="28"/>
          <w:rtl w:val="true"/>
          <w:lang w:bidi="ar-SA"/>
        </w:rPr>
        <w:t>.</w:t>
      </w:r>
      <w:bookmarkStart w:id="1092" w:name="pg9228_91844"/>
    </w:p>
    <w:p>
      <w:pPr>
        <w:pStyle w:val="Heading4"/>
        <w:numPr>
          <w:ilvl w:val="3"/>
          <w:numId w:val="1"/>
        </w:numPr>
        <w:rPr/>
      </w:pPr>
      <w:bookmarkStart w:id="1093" w:name="__RefHeading___Toc4206919_2870459653"/>
      <w:bookmarkStart w:id="1094" w:name="_Toc448"/>
      <w:bookmarkEnd w:id="1092"/>
      <w:bookmarkEnd w:id="1093"/>
      <w:r>
        <w:rPr>
          <w:rtl w:val="true"/>
        </w:rPr>
        <w:t>شروط جملۀ حاليه</w:t>
      </w:r>
      <w:bookmarkEnd w:id="1094"/>
    </w:p>
    <w:p>
      <w:pPr>
        <w:pStyle w:val="Heading5"/>
        <w:numPr>
          <w:ilvl w:val="4"/>
          <w:numId w:val="1"/>
        </w:numPr>
        <w:rPr/>
      </w:pPr>
      <w:bookmarkStart w:id="1095" w:name="__RefHeading___Toc4206921_2870459653"/>
      <w:bookmarkStart w:id="1096" w:name="_Toc449"/>
      <w:bookmarkEnd w:id="1095"/>
      <w:r>
        <w:rPr>
          <w:rtl w:val="true"/>
        </w:rPr>
        <w:t>اشاره</w:t>
      </w:r>
      <w:bookmarkEnd w:id="1096"/>
    </w:p>
    <w:p>
      <w:pPr>
        <w:pStyle w:val="BookText"/>
        <w:rPr/>
      </w:pPr>
      <w:r>
        <w:rPr>
          <w:rFonts w:ascii="IRNazanin" w:hAnsi="IRNazanin" w:eastAsia="IRNazanin"/>
          <w:color w:val="111111"/>
          <w:sz w:val="28"/>
          <w:sz w:val="28"/>
          <w:szCs w:val="28"/>
          <w:rtl w:val="true"/>
          <w:lang w:bidi="fa-IR"/>
        </w:rPr>
        <w:t>جملۀ حاليه سه شرط دارد كه اگر جمله اى يكى از اين سه شرط را نداشته باشد، نمى تواند حال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شروط سه گانه عبارت اند از</w:t>
      </w:r>
      <w:r>
        <w:rPr>
          <w:rFonts w:eastAsia="IRNazanin" w:cs="IRNazanin"/>
          <w:color w:val="111111"/>
          <w:sz w:val="28"/>
          <w:szCs w:val="28"/>
          <w:rtl w:val="true"/>
          <w:lang w:bidi="fa-IR"/>
        </w:rPr>
        <w:t>:</w:t>
      </w:r>
    </w:p>
    <w:p>
      <w:pPr>
        <w:pStyle w:val="Heading5"/>
        <w:numPr>
          <w:ilvl w:val="4"/>
          <w:numId w:val="1"/>
        </w:numPr>
        <w:rPr/>
      </w:pPr>
      <w:bookmarkStart w:id="1097" w:name="__RefHeading___Toc4206923_2870459653"/>
      <w:bookmarkStart w:id="1098" w:name="_Toc450"/>
      <w:bookmarkEnd w:id="1097"/>
      <w:r>
        <w:rPr/>
        <w:t>1</w:t>
      </w:r>
      <w:r>
        <w:rPr>
          <w:rtl w:val="true"/>
        </w:rPr>
        <w:t xml:space="preserve">. </w:t>
      </w:r>
      <w:r>
        <w:rPr>
          <w:rtl w:val="true"/>
        </w:rPr>
        <w:t>جمله خبرى باشد</w:t>
      </w:r>
      <w:r>
        <w:rPr>
          <w:rtl w:val="true"/>
        </w:rPr>
        <w:t>.</w:t>
      </w:r>
      <w:bookmarkEnd w:id="1098"/>
    </w:p>
    <w:p>
      <w:pPr>
        <w:pStyle w:val="BookText"/>
        <w:rPr/>
      </w:pPr>
      <w:r>
        <w:rPr>
          <w:rFonts w:ascii="IRNazanin" w:hAnsi="IRNazanin" w:eastAsia="IRNazanin"/>
          <w:color w:val="111111"/>
          <w:sz w:val="28"/>
          <w:sz w:val="28"/>
          <w:szCs w:val="28"/>
          <w:rtl w:val="true"/>
          <w:lang w:bidi="fa-IR"/>
        </w:rPr>
        <w:t>جملات انشايى، يعنى جملاتى كه براى طلب، استفهام، امر، نهى و موارد ديگرى از اين دست به كار مى روند، نمى توانند جملۀ حاليه واقع شوند؛ زيرا حال به منزلۀ توضيح و خبرى پيرامون ذو الحال است، در حالى كه جملات انشايى نقش توضيحى ندارند؛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اِضْرِبْهُ‌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ترجمۀ اين عبارت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آمد در حالى كه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چنين تعبيرى درست نيست</w:t>
      </w:r>
      <w:r>
        <w:rPr>
          <w:rFonts w:eastAsia="IRNazanin" w:cs="IRNazanin"/>
          <w:color w:val="111111"/>
          <w:sz w:val="28"/>
          <w:szCs w:val="28"/>
          <w:rtl w:val="true"/>
          <w:lang w:bidi="fa-IR"/>
        </w:rPr>
        <w:t>.</w:t>
      </w:r>
    </w:p>
    <w:p>
      <w:pPr>
        <w:pStyle w:val="Heading5"/>
        <w:numPr>
          <w:ilvl w:val="4"/>
          <w:numId w:val="1"/>
        </w:numPr>
        <w:rPr/>
      </w:pPr>
      <w:bookmarkStart w:id="1099" w:name="__RefHeading___Toc4206925_2870459653"/>
      <w:bookmarkStart w:id="1100" w:name="_Toc451"/>
      <w:bookmarkEnd w:id="1099"/>
      <w:r>
        <w:rPr/>
        <w:t>2</w:t>
      </w:r>
      <w:r>
        <w:rPr>
          <w:rtl w:val="true"/>
        </w:rPr>
        <w:t xml:space="preserve">. </w:t>
      </w:r>
      <w:r>
        <w:rPr>
          <w:rtl w:val="true"/>
        </w:rPr>
        <w:t>جمله مقرون به ادوات استقبال نباشد</w:t>
      </w:r>
      <w:r>
        <w:rPr>
          <w:rtl w:val="true"/>
        </w:rPr>
        <w:t>.</w:t>
      </w:r>
      <w:bookmarkEnd w:id="110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اى كه قرار است حال واقع شود، نبايد دربردارندۀ واژه اى باشد كه معناى جمله را به مستقبل تبديل كند؛ زيرا زمان جملۀ حاليه بايد با زمان عامل و ذو الحال آن يكى باشد و اساساً يكى از وجوه تسميۀ حال اين است كه در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مى كند و 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جملۀ حاليه نمى تواند مستقبل باشد 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سَيَضْحَكُ‌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آمد، در حالى كه خواهد خنديد؛ زيرا در اين جمله حال مقرون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حروف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لَن يُسرِعَ‌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آمد، در حالى كه شتاب نخواهد كرد؛ زيرا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فعل را به آينده تبديل كرده است</w:t>
      </w:r>
      <w:r>
        <w:rPr>
          <w:rFonts w:eastAsia="IRNazanin" w:cs="IRNazanin"/>
          <w:color w:val="111111"/>
          <w:sz w:val="28"/>
          <w:szCs w:val="28"/>
          <w:rtl w:val="true"/>
          <w:lang w:bidi="fa-IR"/>
        </w:rPr>
        <w:t>.</w:t>
      </w:r>
      <w:bookmarkStart w:id="1101" w:name="pg9228_91845"/>
    </w:p>
    <w:p>
      <w:pPr>
        <w:pStyle w:val="Heading5"/>
        <w:numPr>
          <w:ilvl w:val="4"/>
          <w:numId w:val="1"/>
        </w:numPr>
        <w:rPr/>
      </w:pPr>
      <w:bookmarkStart w:id="1102" w:name="__RefHeading___Toc4206927_2870459653"/>
      <w:bookmarkStart w:id="1103" w:name="_Toc452"/>
      <w:bookmarkEnd w:id="1101"/>
      <w:bookmarkEnd w:id="1102"/>
      <w:r>
        <w:rPr/>
        <w:t>3</w:t>
      </w:r>
      <w:r>
        <w:rPr>
          <w:rtl w:val="true"/>
        </w:rPr>
        <w:t xml:space="preserve">. </w:t>
      </w:r>
      <w:r>
        <w:rPr>
          <w:rtl w:val="true"/>
        </w:rPr>
        <w:t>بين جمله و ذو الحال رابطى وجود داشته باشد</w:t>
      </w:r>
      <w:r>
        <w:rPr>
          <w:rtl w:val="true"/>
        </w:rPr>
        <w:t>.</w:t>
      </w:r>
      <w:bookmarkEnd w:id="1103"/>
    </w:p>
    <w:p>
      <w:pPr>
        <w:pStyle w:val="BookText"/>
        <w:rPr/>
      </w:pPr>
      <w:r>
        <w:rPr>
          <w:rFonts w:ascii="Amiri" w:hAnsi="Amiri" w:eastAsia="Amiri" w:cs="Amiri"/>
          <w:color w:val="111111"/>
          <w:sz w:val="28"/>
          <w:sz w:val="28"/>
          <w:szCs w:val="28"/>
          <w:rtl w:val="true"/>
          <w:lang w:bidi="ar-SA"/>
        </w:rPr>
        <w:t>آخرين شرط جملۀ حاليه اين است كه با ذو الحال خود ارتباط داشته باشد؛ يعنى، رابطى بين جملۀ حاليه و ذو الحال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بين جملۀ حاليه و ذو الحال تنها سه حالت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گاه در جملۀ حاليه ضميرى وجود دارد كه به ذو الحال بر مى گردد و همين ضمير بين ذو الحال و جملۀ حاليه ارتباط ايجاد مى كند؛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 اين،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جملۀ حاليه و ذو الحال ارتباط برقرار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 أَباهُمْ عِشاءً يَبْكُونَ‌</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حاليه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در اين آيه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جملۀ حاليه و ذو الحال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حاليه؛ گاه واو حاليه، كه بر جملۀ حاليه وارد مى شود، براى ايجاد ارتباط بين جملۀ حاليه و ذو الحال به كار مى رود؛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عليٌّ وزَيدٌ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برخاست، در حالى كه زيد هنوز نشسته است، رابط بين جملۀ حاليه و ذو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عبارت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رابط باشد؛ زيرا اين ضمير به ذو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گردد،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لَئِنْ أَكَلَهُ اَلذِّئْبُ وَ نَحْنُ عُصْبَةٌ إِنّا إِذاً لَخاسِرُونَ‌</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حاليه است كه به وسيلۀ واو حاليه با ذو الحال خود مرتبط شده است</w:t>
      </w:r>
      <w:r>
        <w:rPr>
          <w:rFonts w:eastAsia="Amiri" w:cs="Amiri" w:ascii="Amiri" w:hAnsi="Amiri"/>
          <w:color w:val="111111"/>
          <w:sz w:val="28"/>
          <w:szCs w:val="28"/>
          <w:rtl w:val="true"/>
          <w:lang w:bidi="ar-SA"/>
        </w:rPr>
        <w:t>.</w:t>
      </w:r>
      <w:bookmarkStart w:id="1104" w:name="pg9228_91846"/>
    </w:p>
    <w:p>
      <w:pPr>
        <w:pStyle w:val="BookText"/>
        <w:rPr/>
      </w:pPr>
      <w:bookmarkEnd w:id="110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و واو حاليه؛ گاه واو حاليه و ضمير، هر دو بين حال و ذو الحال ارتباط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ارتباط نسبت به دو رابط پيشين قوى تر و مستحكم تر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وهُوَ ضاحِكٌ‌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آمد، در حالى كه خندان بود،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واو حاليه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ذو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 هر دو بين جملۀ حاليه و ذو الحال ارتباط برقرار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خَرَجُوا مِنْ دِيارِهِمْ وَ هُمْ أُلُوفٌ حَذَرَ اَلْمَوْتِ فَقالَ لَهُمُ اَللّهُ مُوتُوا ثُمَّ أَحْياهُمْ‌</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حاليه و ضمير رفعى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و نيز واو حاليه، هر دو بين جملۀ حاليه و ذو الحال ارتباط برقرار كرده اند</w:t>
      </w:r>
      <w:r>
        <w:rPr>
          <w:rFonts w:eastAsia="IRNazanin" w:cs="IRNazanin"/>
          <w:color w:val="111111"/>
          <w:sz w:val="28"/>
          <w:szCs w:val="28"/>
          <w:rtl w:val="true"/>
          <w:lang w:bidi="fa-IR"/>
        </w:rPr>
        <w:t>.</w:t>
      </w:r>
    </w:p>
    <w:p>
      <w:pPr>
        <w:pStyle w:val="Heading4"/>
        <w:numPr>
          <w:ilvl w:val="3"/>
          <w:numId w:val="1"/>
        </w:numPr>
        <w:rPr/>
      </w:pPr>
      <w:bookmarkStart w:id="1105" w:name="__RefHeading___Toc4206929_2870459653"/>
      <w:bookmarkStart w:id="1106" w:name="_Toc453"/>
      <w:bookmarkEnd w:id="1105"/>
      <w:r>
        <w:rPr>
          <w:rtl w:val="true"/>
        </w:rPr>
        <w:t>اقتران جملۀ حاليه با واو</w:t>
      </w:r>
      <w:bookmarkEnd w:id="1106"/>
    </w:p>
    <w:p>
      <w:pPr>
        <w:pStyle w:val="Heading5"/>
        <w:numPr>
          <w:ilvl w:val="4"/>
          <w:numId w:val="1"/>
        </w:numPr>
        <w:rPr/>
      </w:pPr>
      <w:bookmarkStart w:id="1107" w:name="__RefHeading___Toc4206931_2870459653"/>
      <w:bookmarkStart w:id="1108" w:name="_Toc454"/>
      <w:bookmarkEnd w:id="1107"/>
      <w:r>
        <w:rPr>
          <w:rtl w:val="true"/>
        </w:rPr>
        <w:t>اشاره</w:t>
      </w:r>
      <w:bookmarkEnd w:id="1108"/>
    </w:p>
    <w:p>
      <w:pPr>
        <w:pStyle w:val="BookText"/>
        <w:rPr/>
      </w:pPr>
      <w:r>
        <w:rPr>
          <w:rFonts w:ascii="IRNazanin" w:hAnsi="IRNazanin" w:eastAsia="IRNazanin"/>
          <w:color w:val="111111"/>
          <w:sz w:val="28"/>
          <w:sz w:val="28"/>
          <w:szCs w:val="28"/>
          <w:rtl w:val="true"/>
          <w:lang w:bidi="fa-IR"/>
        </w:rPr>
        <w:t>اقتران جملۀ حاليه با واو حاليه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واجب، گاه ممتنع و گاه جايز است</w:t>
      </w:r>
      <w:r>
        <w:rPr>
          <w:rFonts w:eastAsia="IRNazanin" w:cs="IRNazanin"/>
          <w:color w:val="111111"/>
          <w:sz w:val="28"/>
          <w:szCs w:val="28"/>
          <w:rtl w:val="true"/>
          <w:lang w:bidi="fa-IR"/>
        </w:rPr>
        <w:t>.</w:t>
      </w:r>
    </w:p>
    <w:p>
      <w:pPr>
        <w:pStyle w:val="Heading5"/>
        <w:numPr>
          <w:ilvl w:val="4"/>
          <w:numId w:val="1"/>
        </w:numPr>
        <w:rPr/>
      </w:pPr>
      <w:bookmarkStart w:id="1109" w:name="__RefHeading___Toc4206933_2870459653"/>
      <w:bookmarkStart w:id="1110" w:name="_Toc455"/>
      <w:bookmarkEnd w:id="1109"/>
      <w:r>
        <w:rPr>
          <w:rtl w:val="true"/>
        </w:rPr>
        <w:t>الف</w:t>
      </w:r>
      <w:r>
        <w:rPr>
          <w:rtl w:val="true"/>
        </w:rPr>
        <w:t xml:space="preserve">) </w:t>
      </w:r>
      <w:r>
        <w:rPr>
          <w:rtl w:val="true"/>
        </w:rPr>
        <w:t>وجوب اقتران جملۀ حاليه با واو</w:t>
      </w:r>
      <w:bookmarkEnd w:id="1110"/>
    </w:p>
    <w:p>
      <w:pPr>
        <w:pStyle w:val="BookText"/>
        <w:rPr/>
      </w:pPr>
      <w:r>
        <w:rPr>
          <w:rFonts w:ascii="IRNazanin" w:hAnsi="IRNazanin" w:eastAsia="IRNazanin"/>
          <w:color w:val="111111"/>
          <w:sz w:val="28"/>
          <w:sz w:val="28"/>
          <w:szCs w:val="28"/>
          <w:rtl w:val="true"/>
          <w:lang w:bidi="fa-IR"/>
        </w:rPr>
        <w:t>در چند مورد اقتران جملۀ حاليه با واو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جملۀ حاليه جمله اى اسميه باشد كه ضمير ذو الحال در آن نباشد، در اين حالت آوردن واو حاليه براى ايجاد ارتباط بين جملۀ حاليه و ذو الحال لازم است؛ زيرا همان گونه كه گذشت، بين جملۀ حاليه و ذو الحال حتماً بايد رابطى وجود داشته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سَهِرتُ والنّاسُ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را بيدار ماندم، در حالى كه مردم خواب بودند،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حاليه متشكّل از مبتدا و خبر است و در آن ضميرى كه به ذو الحال برگردد، وجود ندارد؛ از اين رو آوردن واو حاليه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لَئِنْ أَكَلَهُ اَلذِّئْبُ وَ نَحْنُ عُصْبَةٌ إِنّا إِذاً لَخاسِرُونَ‌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ضميرى وجود ندارد كه به ذو الحال برگردد؛ از اين رو قرآن كريم حرف واو را به عنوان رابط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حال جمله اى اسميه باشد و در صدر اين جمله ضمير ذو الحال قرار داشته باشد و به اصطلاح جملۀ حاليه جملۀ اسميه اى باشد كه مُصَدَّر به ضمير صاحب حال است، در اينجا نيز آوردن واو حاليه واجب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وهُوَ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حاليه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صدر اين جمله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آمده است، آوردن واو حاليه در صدر جمله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خَرَجُوا مِنْ دِيارِهِمْ وَ هُمْ أُلُوفٌ‌</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 از آنجا كه در صدر جملۀ حاليۀ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ذو الحال بر مى گردد، از اين رو به طور وجوبى واو حاليه در صدر اين جمله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جملۀ حاليه جمله اى فعليه با فعل مضارعِ مقرون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اين حالت نيز آوردن واو حاليه واجب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 يا قَوْمِ لِمَ تُؤْذُونَنِي وَ قَدْ تَعْلَمُونَ أَنِّي رَسُولُ اَللّهِ إِلَيْكُمْ‌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تَعْلَمُونَ أنِّى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اى حاليه براى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جملۀ حاليه، جمله اى فعليه است كه با فعل مضارع مقرون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شده و از اين رو واو حاليه با آن همراه شده است</w:t>
      </w:r>
      <w:r>
        <w:rPr>
          <w:rFonts w:eastAsia="Amiri" w:cs="Amiri" w:ascii="Amiri" w:hAnsi="Amiri"/>
          <w:color w:val="111111"/>
          <w:sz w:val="28"/>
          <w:szCs w:val="28"/>
          <w:rtl w:val="true"/>
          <w:lang w:bidi="ar-SA"/>
        </w:rPr>
        <w:t>.</w:t>
      </w:r>
      <w:bookmarkStart w:id="1111" w:name="pg9228_91848"/>
    </w:p>
    <w:p>
      <w:pPr>
        <w:pStyle w:val="BookText"/>
        <w:rPr/>
      </w:pPr>
      <w:bookmarkEnd w:id="11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جملۀ حاليه جمله اى فعليه باشد كه داراى فعل ماضى است و در آن ضميرى وجود نداشته باشد كه به ذو الحال برگردد و نيز جملۀ حاليه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باشد؛ در اين حالت دو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فعل ماضى مثبت باشد،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 عليٌّ وَقَد 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مسافرت كرد، در حالى كه سپيده دميده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با فعل ماضى است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نگرفته است، آوردن واو حاليه لازم است و چون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است،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فعلِ جملۀ حاليه، با داشتن شرايط بالا، منفى باشد، تنها آوردن واو حاليه لازم است و نمى توان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وما طَلَعَت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آمدم، در حالى كه هنوز خورشيد طلوع نكرده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شده است، نمى توان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طَلَعَت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آوردن واو حاليه لازم است</w:t>
      </w:r>
      <w:r>
        <w:rPr>
          <w:rFonts w:eastAsia="IRNazanin" w:cs="IRNazanin"/>
          <w:color w:val="111111"/>
          <w:sz w:val="28"/>
          <w:szCs w:val="28"/>
          <w:rtl w:val="true"/>
          <w:lang w:bidi="fa-IR"/>
        </w:rPr>
        <w:t>.</w:t>
      </w:r>
    </w:p>
    <w:p>
      <w:pPr>
        <w:pStyle w:val="Heading5"/>
        <w:numPr>
          <w:ilvl w:val="4"/>
          <w:numId w:val="1"/>
        </w:numPr>
        <w:rPr/>
      </w:pPr>
      <w:bookmarkStart w:id="1112" w:name="__RefHeading___Toc4206935_2870459653"/>
      <w:bookmarkStart w:id="1113" w:name="_Toc456"/>
      <w:bookmarkEnd w:id="1112"/>
      <w:r>
        <w:rPr>
          <w:rtl w:val="true"/>
        </w:rPr>
        <w:t>ب</w:t>
      </w:r>
      <w:r>
        <w:rPr>
          <w:rtl w:val="true"/>
        </w:rPr>
        <w:t xml:space="preserve">) </w:t>
      </w:r>
      <w:r>
        <w:rPr>
          <w:rtl w:val="true"/>
        </w:rPr>
        <w:t>امتناع اقتران جملۀ حاليه با واو</w:t>
      </w:r>
      <w:bookmarkEnd w:id="1113"/>
    </w:p>
    <w:p>
      <w:pPr>
        <w:pStyle w:val="BookText"/>
        <w:rPr/>
      </w:pPr>
      <w:r>
        <w:rPr>
          <w:rFonts w:ascii="IRNazanin" w:hAnsi="IRNazanin" w:eastAsia="IRNazanin"/>
          <w:color w:val="111111"/>
          <w:sz w:val="28"/>
          <w:sz w:val="28"/>
          <w:szCs w:val="28"/>
          <w:rtl w:val="true"/>
          <w:lang w:bidi="fa-IR"/>
        </w:rPr>
        <w:t>در چند مورد اقتران جملۀ حاليه با واو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جملۀ حاليه پس از حرف عطف قرار گيرد؛ در اين صورت نمى توان بر سر جملۀ حاليه، واو حاليه آورد؛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مِنْ قَرْيَةٍ أَهْلَكْناها فَجاءَها بَأْسُنا بَياتاً أَوْ هُمْ قائِلُونَ‌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منصوب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از اين رو معطوف و در محل نصب است؛ يعنى، بايد همانند حال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مشاهده مى شود، با اين كه بر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درآمده است كه به ذو الحال بر مى گردد، اما به دليل اين كه پيش از آن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واو حاليه بر آن وارد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حال براى تأكيد مضمون جمله آمده باشد؛ يعنى، اگر جملۀ حاليه، حال مؤكِّده باشد، به هيچ وجه نمى توان از واو حاليه استفاده كرد؛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الحَقُّ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حق است و هيچ خدشه اى در آن نيست،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جملۀ اخير براى مضمون جملۀ پيش از خود حال مؤكّده محسوب مى شود؛ از اين رو نمى توان در آغاز آن واو حاليه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جملۀ حاليه، جمله اى فعليه و داراى فعل ماضى باشد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در اين صورت نيز نمى توان بر چنين جمله اى، يعنى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حاليه آورد؛ براى نمونه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تَكَلَّمَ زَيدٌ إلاّ 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سخن نگفت، مگر اين كه خندان بود،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تَكَلَّمَ زَيدٌ إلاّ وَضَحِكَ‌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فعل ماضى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يَأْتِيهِمْ مِنْ رَسُولٍ إِلاّ كانُوا بِهِ يَسْتَهْزِؤُنَ‌</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بِهِ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واو حاليه بر آن وارد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جملۀ حاليه، جمله اى فعليه با فعل ماضى مثبت باشد و پيش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يعنى اگر جمله اى حاليه با فعل ماضى مثبت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باشد و پس از حرف عاطفۀ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جمله اى فعليه با فعل ماضى مثبت بر اين جملۀ حاليه عطف شود، در اين صورت نيز نبايد بر جمله حاليۀ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حاليه آورد؛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اُحِبُّكَ أحْبَبْتَني أو أبغَضتَني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تو را دوست دارم؛ چه تو مرا دوست داشته باشى، چه دشمنم باشى، به هيچ وجه نمى توان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حاليه درآورد؛ زيرا جمله اى</w:t>
      </w:r>
    </w:p>
    <w:p>
      <w:pPr>
        <w:pStyle w:val="BookText"/>
        <w:rPr/>
      </w:pPr>
      <w:r>
        <w:rPr>
          <w:rFonts w:ascii="IRNazanin" w:hAnsi="IRNazanin" w:eastAsia="IRNazanin"/>
          <w:color w:val="111111"/>
          <w:sz w:val="28"/>
          <w:sz w:val="28"/>
          <w:szCs w:val="28"/>
          <w:rtl w:val="true"/>
          <w:lang w:bidi="fa-IR"/>
        </w:rPr>
        <w:t xml:space="preserve">با فعل ماضى مثبت است و پس از آن نيز جمله اى با فعل ماضى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جملۀ حاليه، جمله اى فعليه با فعل مضارع مثبت باشد و مقرون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اين صورت نيز نمى توان بر جملۀ حاليه، واو حاليه درآورد؛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ويَضحَكُ‌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عليٌّ يَضحَكُ‌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جملۀ حاليه، جمله اى فعليه با فعل مضارع منفى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اگر جملۀ حاليه با فعل مضارعى آغاز شود كه با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شده باشد، در اين صورت نيز نمى توان بر جملۀ حاليۀ منفى واو حاليه درآورد؛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زيدٌ ما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حاليه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نمى توان بر آن واو حاليه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وما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 خلاف ديدگاه مشهور، برخى از نحويان در مورد نفى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آوردن واو حاليه را در برخى موارد جايز دانسته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وما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كاربرد چندان فصيح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فعل مضارع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شده باشد، نمى توان بر جملۀ فعليه واو حاليه درآورد؛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لا نُؤْمِنُ بِاللّهِ‌</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اى حاليه با فعل مضارع منفى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اين رو، واو حاليه نمى تواند بر آن وارد شود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لِيَ لا أَرَى اَلْهُدْهُدَ أَمْ كانَ مِنَ اَلْغائِبِينَ‌</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چون فعل مضارع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لِىَ لا أرَى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منفى شده است، نمى توان بر جملۀ حاليه، واو حاليه درآورد</w:t>
      </w:r>
      <w:r>
        <w:rPr>
          <w:rFonts w:eastAsia="IRNazanin" w:cs="IRNazanin"/>
          <w:color w:val="111111"/>
          <w:sz w:val="28"/>
          <w:szCs w:val="28"/>
          <w:rtl w:val="true"/>
          <w:lang w:bidi="fa-IR"/>
        </w:rPr>
        <w:t>.</w:t>
      </w:r>
      <w:bookmarkStart w:id="1114" w:name="pg9228_91851"/>
    </w:p>
    <w:p>
      <w:pPr>
        <w:pStyle w:val="Heading5"/>
        <w:numPr>
          <w:ilvl w:val="4"/>
          <w:numId w:val="1"/>
        </w:numPr>
        <w:rPr/>
      </w:pPr>
      <w:bookmarkStart w:id="1115" w:name="__RefHeading___Toc4206937_2870459653"/>
      <w:bookmarkStart w:id="1116" w:name="_Toc457"/>
      <w:bookmarkEnd w:id="1114"/>
      <w:bookmarkEnd w:id="1115"/>
      <w:r>
        <w:rPr>
          <w:rtl w:val="true"/>
        </w:rPr>
        <w:t>ج</w:t>
      </w:r>
      <w:r>
        <w:rPr>
          <w:rtl w:val="true"/>
        </w:rPr>
        <w:t xml:space="preserve">) </w:t>
      </w:r>
      <w:r>
        <w:rPr>
          <w:rtl w:val="true"/>
        </w:rPr>
        <w:t>جواز اقتران جملۀ حاليه با واو</w:t>
      </w:r>
      <w:bookmarkEnd w:id="1116"/>
    </w:p>
    <w:p>
      <w:pPr>
        <w:pStyle w:val="BookText"/>
        <w:rPr/>
      </w:pPr>
      <w:r>
        <w:rPr>
          <w:rFonts w:ascii="Amiri" w:hAnsi="Amiri" w:eastAsia="Amiri" w:cs="Amiri"/>
          <w:color w:val="111111"/>
          <w:sz w:val="28"/>
          <w:sz w:val="28"/>
          <w:szCs w:val="28"/>
          <w:rtl w:val="true"/>
          <w:lang w:bidi="ar-SA"/>
        </w:rPr>
        <w:t>اقتران جملۀ حاليه با واو حاليه جز در مواردى كه تحت عنوان موارد وجوب يا امتناع اقتران جملۀ حاليه با واو حاليه بيان شد، جايز است؛ يعنى، هم مى توان واو حاليه را آورد و هم مى توان آن را نياورد</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4206939_2870459653"/>
      <w:bookmarkStart w:id="1118" w:name="_Toc458"/>
      <w:bookmarkEnd w:id="1117"/>
      <w:r>
        <w:rPr>
          <w:rtl w:val="true"/>
        </w:rPr>
        <w:t>چكيده</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براى يك ذو الحال چند حال يا براى چند ذو الحال چند حال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نخست كافى است كه پس از ذو الحال، حال هاى گوناگون بيايد و در حالت دوم اگر حال هاى گوناگون از نظر لفظ و معنا يكى باشند، بايد حال را به صورت مثنى يا جمع آورد، اما اگر حال مربوط به هر يك از ذو الحال ها با حال ذو الحال ديگر متفاوت باشد، بايد حال هاى گوناگون به طور جداگانه و پس از ذو الحال ها ذكر شود و حرف عطفى ميان آن ها نيايد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همانند خبر، به مفرد، جمله و شبه جمله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مفرد در اينجا، مفرد در مقابل مثنى و جمع نيست، بلكه مفرد در مقابل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و شبه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زَيدٌ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مفرد،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عليٌّ يَضحَكُ‌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جمله و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العُصفورِ عَلَى الغُصْنِ‌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شبه جمله محسوب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جملۀ حاليه سه شرط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خبرى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مقرون به ادوات استقبال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آن و ذو الحال رابطى وجود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جملۀ حاليه با واو حاليه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واجب، گاه ممتنع و گاه جايز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مورد اقتران جملۀ حاليه با واو حاليه واجب است</w:t>
      </w:r>
      <w:r>
        <w:rPr>
          <w:rFonts w:eastAsia="IRNazanin" w:cs="IRNazanin"/>
          <w:color w:val="111111"/>
          <w:sz w:val="28"/>
          <w:szCs w:val="28"/>
          <w:rtl w:val="true"/>
          <w:lang w:bidi="fa-IR"/>
        </w:rPr>
        <w:t>:</w:t>
      </w:r>
      <w:bookmarkStart w:id="1119" w:name="pg9228_91852"/>
    </w:p>
    <w:p>
      <w:pPr>
        <w:pStyle w:val="BookText"/>
        <w:rPr/>
      </w:pPr>
      <w:bookmarkEnd w:id="111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جملۀ حاليه جمله اى اسميه باشد كه ضمير ذو الحال در آن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جملۀ حاليه جمله اى اسميه باشد كه مصدَّر به ضمير ذو الحال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جملۀ حاليه جمله اى فعليه با فعل مضارعِ مقرون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حاليه جمله اى فعليه با فعل ماضى باشد كه در آن ضميرى كه به ذو الحال برگردد، وجود نداشته باشد و نيز جملۀ حاليه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شش مورد اقتران جملۀ حاليه با واو حاليه ممنوع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براى تأكيد مضمون جمله آمده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جملۀ حاليه پس از حرف عطف قرار 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حاليه، جمله اى فعليه و داراى فعل ماضى باشد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حاليه، جمله اى فعليه با فعل ماضى مثبت باشد و پيش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جملۀ حاليه، جمله اى فعليه با فعل مضارع مثبت باشد و مقرون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جملۀ حاليه، جمله اى فعليه با فعل مضارع منفى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اقتران جملۀ حاليه با واو حاليه جز در موارد مذكور جايز است</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4206941_2870459653"/>
      <w:bookmarkStart w:id="1121" w:name="_Toc459"/>
      <w:bookmarkEnd w:id="1120"/>
      <w:r>
        <w:rPr>
          <w:rtl w:val="true"/>
        </w:rPr>
        <w:t>تمرين</w:t>
      </w:r>
      <w:bookmarkEnd w:id="112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جمله و شبه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نُخْرِجُ لَهُ يَوْمَ اَلْقِيامَةِ كِتاباً يَلْقاهُ مَنْشُوراً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 وأنتَ شَبعانُ‌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شاهَدتُ السَّمَكَ تَحتَ الماءِ‌، فَألقَيتُ شَبَكَتي قاصِداً صَيدَهُ‌، فَخَرَجَتِ الشَّبَكَةُ لا تَحمِلُ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سِرْتُ عَلَى نُورِ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حاليه را در عبارت هاى زير مشخص كنيد و وضعيت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واو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وجوب، جواز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تَجْعَلُوا لِلّهِ أَنْداداً وَ أَنْتُمْ تَعْلَمُونَ‌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الحَقُّ لا شُبهَةَ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كُنْ لِلْخَليلِ نَصيراً جارَ أو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تَشُحَّ عَلَيهِ جادَ أو بَخِلا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أقاعِدًا وقَد قامَ النّاسُ؟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 ولَمْ أحْمِلْ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قَضَيْتُمُ اَلصَّلاةَ فَاذْكُرُوا اَللّهَ قِياماً وَ قُعُوداً وَ عَلى جُنُوبِكُمْ‌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اِنْقَلَبُوا إِلى أَهْلِهِمُ اِنْقَلَبُوا فَكِهِينَ‌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أَخْرَجَكَ رَبُّكَ مِنْ بَيْتِكَ بِالْحَقِّ وَ إِنَّ فَرِيقاً مِنَ اَلْمُؤْمِنِينَ لَكارِهُونَ‌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أَنْ تَكْرَهُوا شَيْئاً وَ هُوَ خَيْرٌ لَكُمْ‌</w:t>
      </w:r>
      <w:r>
        <w:rPr>
          <w:rFonts w:eastAsia="Amiri" w:cs="Amiri" w:ascii="Amiri" w:hAnsi="Amiri"/>
          <w:color w:val="111111"/>
          <w:sz w:val="28"/>
          <w:szCs w:val="28"/>
          <w:rtl w:val="true"/>
          <w:lang w:bidi="ar-SA"/>
        </w:rPr>
        <w:t xml:space="preserve">) </w:t>
      </w:r>
      <w:r>
        <w:rPr>
          <w:rStyle w:val="FootnoteAnchor"/>
          <w:rtl w:val="true"/>
        </w:rPr>
        <w:footnoteReference w:id="286"/>
      </w:r>
      <w:bookmarkStart w:id="1122" w:name="pg9228_91854"/>
    </w:p>
    <w:p>
      <w:pPr>
        <w:pStyle w:val="Heading3"/>
        <w:numPr>
          <w:ilvl w:val="2"/>
          <w:numId w:val="1"/>
        </w:numPr>
        <w:rPr/>
      </w:pPr>
      <w:bookmarkStart w:id="1123" w:name="__RefHeading___Toc4206943_2870459653"/>
      <w:bookmarkStart w:id="1124" w:name="_Toc460"/>
      <w:bookmarkEnd w:id="1122"/>
      <w:bookmarkEnd w:id="1123"/>
      <w:r>
        <w:rPr>
          <w:rtl w:val="true"/>
        </w:rPr>
        <w:t>درس بيستم</w:t>
      </w:r>
      <w:r>
        <w:rPr>
          <w:rtl w:val="true"/>
        </w:rPr>
        <w:t xml:space="preserve">: </w:t>
      </w:r>
      <w:r>
        <w:rPr>
          <w:rtl w:val="true"/>
        </w:rPr>
        <w:t xml:space="preserve">تمييز </w:t>
      </w:r>
      <w:r>
        <w:rPr>
          <w:rtl w:val="true"/>
        </w:rPr>
        <w:t>(</w:t>
      </w:r>
      <w:r>
        <w:rPr/>
        <w:t>1</w:t>
      </w:r>
      <w:r>
        <w:rPr>
          <w:rtl w:val="true"/>
        </w:rPr>
        <w:t>)</w:t>
      </w:r>
      <w:bookmarkEnd w:id="1124"/>
    </w:p>
    <w:p>
      <w:pPr>
        <w:pStyle w:val="Heading4"/>
        <w:numPr>
          <w:ilvl w:val="3"/>
          <w:numId w:val="1"/>
        </w:numPr>
        <w:rPr/>
      </w:pPr>
      <w:bookmarkStart w:id="1125" w:name="__RefHeading___Toc4206945_2870459653"/>
      <w:bookmarkStart w:id="1126" w:name="_Toc461"/>
      <w:bookmarkEnd w:id="1125"/>
      <w:r>
        <w:rPr>
          <w:rtl w:val="true"/>
        </w:rPr>
        <w:t>اهداف درس</w:t>
      </w:r>
      <w:bookmarkEnd w:id="1126"/>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اصطلاحات و انواع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تمييز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و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هاى كاربرد تمييز مفرد؛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تمييز عدد</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4206947_2870459653"/>
      <w:bookmarkStart w:id="1128" w:name="_Toc462"/>
      <w:bookmarkEnd w:id="1127"/>
      <w:r>
        <w:rPr>
          <w:rtl w:val="true"/>
        </w:rPr>
        <w:t>تمييز</w:t>
      </w:r>
      <w:bookmarkEnd w:id="1128"/>
    </w:p>
    <w:p>
      <w:pPr>
        <w:pStyle w:val="BookText"/>
        <w:rPr/>
      </w:pPr>
      <w:r>
        <w:rPr>
          <w:rFonts w:ascii="IRNazanin" w:hAnsi="IRNazanin" w:eastAsia="IRNazanin"/>
          <w:color w:val="111111"/>
          <w:sz w:val="28"/>
          <w:sz w:val="28"/>
          <w:szCs w:val="28"/>
          <w:rtl w:val="true"/>
          <w:lang w:bidi="fa-IR"/>
        </w:rPr>
        <w:t xml:space="preserve">تمييز اسمى نكره و جامد است كه براى رفع ابهام از كلمه يا عبارت پيش از خود به كار مى رود؛ به ديگر سخن اگر در كلمه يا معنا و مضمون جمله اى ابهام وجود داشته باشد، براى رفع اين ابهام اسم نكره و جامدى را به صورت منصوب مى آوريم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تسميۀ تمييز آن است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به معناى رفع ابهام كردن و مشخص نمودن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 تا آمدند، اين ابهام وجود دارد كه بيست تا از چه چيز يا چه كسى آمدند؟ ممكن است بيست مرد، بيست زن، بيست</w:t>
      </w:r>
      <w:bookmarkStart w:id="1129" w:name="pg9228_91855"/>
    </w:p>
    <w:p>
      <w:pPr>
        <w:pStyle w:val="BookText"/>
        <w:rPr/>
      </w:pPr>
      <w:bookmarkEnd w:id="1129"/>
      <w:r>
        <w:rPr>
          <w:rFonts w:ascii="IRNazanin" w:hAnsi="IRNazanin" w:eastAsia="IRNazanin"/>
          <w:color w:val="111111"/>
          <w:sz w:val="28"/>
          <w:sz w:val="28"/>
          <w:szCs w:val="28"/>
          <w:rtl w:val="true"/>
          <w:lang w:bidi="fa-IR"/>
        </w:rPr>
        <w:t>دانش آموز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عِشرونَ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ابهامى كه از نظر معدود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اسمى نكره، جامد و منصوب است و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است، تمييز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انگشترى دارم، براى شنونده اين سؤال پيش مى آيد كه انگشتر از چه جنسى است‌؟ در اينجا براى رفع ابهام مى توان اسم منصوبى آورد و جنس انگشتر را بيان كرد؛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و ابهام آن را برطرف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نيكو شد، ممكن است اين سؤال مطرح شود كه خوبى و نيكويى على از چه نظر است‌؟ 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ابهام ندارد، ولى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خوبى و نيكويى را به على نسبت مى دهد،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خودِ نسبت است كه ابهام دارد، نه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بايد اسم منصوبى آورد تا اين ابهام برطرف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عليٌّ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را از مضمون كلّ جمله برطرف كرده است</w:t>
      </w:r>
      <w:r>
        <w:rPr>
          <w:rFonts w:eastAsia="IRNazanin" w:cs="IRNazanin"/>
          <w:color w:val="111111"/>
          <w:sz w:val="28"/>
          <w:szCs w:val="28"/>
          <w:rtl w:val="true"/>
          <w:lang w:bidi="fa-IR"/>
        </w:rPr>
        <w:t>.</w:t>
      </w:r>
    </w:p>
    <w:p>
      <w:pPr>
        <w:pStyle w:val="Heading4"/>
        <w:numPr>
          <w:ilvl w:val="3"/>
          <w:numId w:val="1"/>
        </w:numPr>
        <w:rPr/>
      </w:pPr>
      <w:bookmarkStart w:id="1130" w:name="__RefHeading___Toc4206949_2870459653"/>
      <w:bookmarkStart w:id="1131" w:name="_Toc463"/>
      <w:bookmarkEnd w:id="1130"/>
      <w:r>
        <w:rPr>
          <w:rtl w:val="true"/>
        </w:rPr>
        <w:t>اصطلاحات تمييز</w:t>
      </w:r>
      <w:bookmarkEnd w:id="1131"/>
    </w:p>
    <w:p>
      <w:pPr>
        <w:pStyle w:val="Heading5"/>
        <w:numPr>
          <w:ilvl w:val="4"/>
          <w:numId w:val="1"/>
        </w:numPr>
        <w:rPr/>
      </w:pPr>
      <w:bookmarkStart w:id="1132" w:name="__RefHeading___Toc4206951_2870459653"/>
      <w:bookmarkStart w:id="1133" w:name="_Toc464"/>
      <w:bookmarkEnd w:id="1132"/>
      <w:r>
        <w:rPr>
          <w:rtl w:val="true"/>
        </w:rPr>
        <w:t>الف</w:t>
      </w:r>
      <w:r>
        <w:rPr>
          <w:rtl w:val="true"/>
        </w:rPr>
        <w:t xml:space="preserve">) </w:t>
      </w:r>
      <w:r>
        <w:rPr>
          <w:rtl w:val="true"/>
        </w:rPr>
        <w:t xml:space="preserve">تمييز </w:t>
      </w:r>
      <w:r>
        <w:rPr>
          <w:rtl w:val="true"/>
        </w:rPr>
        <w:t>(</w:t>
      </w:r>
      <w:r>
        <w:rPr>
          <w:rtl w:val="true"/>
        </w:rPr>
        <w:t>مُمَيِّز</w:t>
      </w:r>
      <w:r>
        <w:rPr>
          <w:rtl w:val="true"/>
        </w:rPr>
        <w:t>)</w:t>
      </w:r>
      <w:bookmarkEnd w:id="11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واژۀ رفع كنندۀ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كتابها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تفسيركننده،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تبيين كننده نيز ناميده اند، ولى اصطلاح مشهور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برخى در تلفظ اين واژه يكى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تلفظ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اين واژه مصدر باب تفعيل است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كه به معناى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كنندۀ ابهام به كار مى رود</w:t>
      </w:r>
      <w:r>
        <w:rPr>
          <w:rFonts w:eastAsia="IRNazanin" w:cs="IRNazanin"/>
          <w:color w:val="111111"/>
          <w:sz w:val="28"/>
          <w:szCs w:val="28"/>
          <w:rtl w:val="true"/>
          <w:lang w:bidi="fa-IR"/>
        </w:rPr>
        <w:t>.</w:t>
      </w:r>
      <w:bookmarkStart w:id="1134" w:name="pg9228_91856"/>
    </w:p>
    <w:p>
      <w:pPr>
        <w:pStyle w:val="Heading5"/>
        <w:numPr>
          <w:ilvl w:val="4"/>
          <w:numId w:val="1"/>
        </w:numPr>
        <w:rPr/>
      </w:pPr>
      <w:bookmarkStart w:id="1135" w:name="__RefHeading___Toc4206953_2870459653"/>
      <w:bookmarkStart w:id="1136" w:name="_Toc465"/>
      <w:bookmarkEnd w:id="1134"/>
      <w:bookmarkEnd w:id="1135"/>
      <w:r>
        <w:rPr>
          <w:rtl w:val="true"/>
        </w:rPr>
        <w:t>ب</w:t>
      </w:r>
      <w:r>
        <w:rPr>
          <w:rtl w:val="true"/>
        </w:rPr>
        <w:t xml:space="preserve">) </w:t>
      </w:r>
      <w:r>
        <w:rPr>
          <w:rtl w:val="true"/>
        </w:rPr>
        <w:t xml:space="preserve">مُمَيَّز </w:t>
      </w:r>
      <w:r>
        <w:rPr>
          <w:rtl w:val="true"/>
        </w:rPr>
        <w:t>(</w:t>
      </w:r>
      <w:r>
        <w:rPr>
          <w:rtl w:val="true"/>
        </w:rPr>
        <w:t>مُفَسَّر</w:t>
      </w:r>
      <w:r>
        <w:rPr>
          <w:rtl w:val="true"/>
        </w:rPr>
        <w:t>)</w:t>
      </w:r>
      <w:bookmarkEnd w:id="1136"/>
    </w:p>
    <w:p>
      <w:pPr>
        <w:pStyle w:val="BookText"/>
        <w:rPr/>
      </w:pPr>
      <w:r>
        <w:rPr>
          <w:rFonts w:ascii="IRNazanin" w:hAnsi="IRNazanin" w:eastAsia="IRNazanin"/>
          <w:color w:val="111111"/>
          <w:sz w:val="28"/>
          <w:sz w:val="28"/>
          <w:szCs w:val="28"/>
          <w:rtl w:val="true"/>
          <w:lang w:bidi="fa-IR"/>
        </w:rPr>
        <w:t xml:space="preserve">به واژه يا مضمون مبهمى كه به وسيلۀ تمييز رفع ابهام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4"/>
        <w:numPr>
          <w:ilvl w:val="3"/>
          <w:numId w:val="1"/>
        </w:numPr>
        <w:rPr/>
      </w:pPr>
      <w:bookmarkStart w:id="1137" w:name="__RefHeading___Toc4206955_2870459653"/>
      <w:bookmarkStart w:id="1138" w:name="_Toc466"/>
      <w:bookmarkEnd w:id="1137"/>
      <w:r>
        <w:rPr>
          <w:rtl w:val="true"/>
        </w:rPr>
        <w:t>انواع تمييز</w:t>
      </w:r>
      <w:bookmarkEnd w:id="1138"/>
    </w:p>
    <w:p>
      <w:pPr>
        <w:pStyle w:val="Heading5"/>
        <w:numPr>
          <w:ilvl w:val="4"/>
          <w:numId w:val="1"/>
        </w:numPr>
        <w:rPr/>
      </w:pPr>
      <w:bookmarkStart w:id="1139" w:name="__RefHeading___Toc4206957_2870459653"/>
      <w:bookmarkStart w:id="1140" w:name="_Toc467"/>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تمييز بر دو گونه است</w:t>
      </w:r>
      <w:r>
        <w:rPr>
          <w:rFonts w:eastAsia="IRNazanin" w:cs="IRNazanin"/>
          <w:color w:val="111111"/>
          <w:sz w:val="28"/>
          <w:szCs w:val="28"/>
          <w:rtl w:val="true"/>
          <w:lang w:bidi="fa-IR"/>
        </w:rPr>
        <w:t>:</w:t>
      </w:r>
    </w:p>
    <w:p>
      <w:pPr>
        <w:pStyle w:val="Heading5"/>
        <w:numPr>
          <w:ilvl w:val="4"/>
          <w:numId w:val="1"/>
        </w:numPr>
        <w:rPr/>
      </w:pPr>
      <w:bookmarkStart w:id="1141" w:name="__RefHeading___Toc4206959_2870459653"/>
      <w:bookmarkStart w:id="1142" w:name="_Toc468"/>
      <w:bookmarkEnd w:id="1141"/>
      <w:r>
        <w:rPr>
          <w:rtl w:val="true"/>
        </w:rPr>
        <w:t>الف</w:t>
      </w:r>
      <w:r>
        <w:rPr>
          <w:rtl w:val="true"/>
        </w:rPr>
        <w:t xml:space="preserve">) </w:t>
      </w:r>
      <w:r>
        <w:rPr>
          <w:rtl w:val="true"/>
        </w:rPr>
        <w:t>تمييز مفرد</w:t>
      </w:r>
      <w:bookmarkEnd w:id="1142"/>
    </w:p>
    <w:p>
      <w:pPr>
        <w:pStyle w:val="BookText"/>
        <w:rPr/>
      </w:pPr>
      <w:r>
        <w:rPr>
          <w:rFonts w:ascii="IRNazanin" w:hAnsi="IRNazanin" w:eastAsia="IRNazanin"/>
          <w:color w:val="111111"/>
          <w:sz w:val="28"/>
          <w:sz w:val="28"/>
          <w:szCs w:val="28"/>
          <w:rtl w:val="true"/>
          <w:lang w:bidi="fa-IR"/>
        </w:rPr>
        <w:t xml:space="preserve">تمييزى است كه از يك واژه رفع ابهام مى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جنس ابهام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رفع ابهام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عِشرينَ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تمييز، تمييز مفرد يا تمييز ذات مى گويند</w:t>
      </w:r>
      <w:r>
        <w:rPr>
          <w:rFonts w:eastAsia="IRNazanin" w:cs="IRNazanin"/>
          <w:color w:val="111111"/>
          <w:sz w:val="28"/>
          <w:szCs w:val="28"/>
          <w:rtl w:val="true"/>
          <w:lang w:bidi="fa-IR"/>
        </w:rPr>
        <w:t>.</w:t>
      </w:r>
    </w:p>
    <w:p>
      <w:pPr>
        <w:pStyle w:val="Heading5"/>
        <w:numPr>
          <w:ilvl w:val="4"/>
          <w:numId w:val="1"/>
        </w:numPr>
        <w:rPr/>
      </w:pPr>
      <w:bookmarkStart w:id="1143" w:name="__RefHeading___Toc4206961_2870459653"/>
      <w:bookmarkStart w:id="1144" w:name="_Toc469"/>
      <w:bookmarkEnd w:id="1143"/>
      <w:r>
        <w:rPr>
          <w:rtl w:val="true"/>
        </w:rPr>
        <w:t>ب</w:t>
      </w:r>
      <w:r>
        <w:rPr>
          <w:rtl w:val="true"/>
        </w:rPr>
        <w:t xml:space="preserve">) </w:t>
      </w:r>
      <w:r>
        <w:rPr>
          <w:rtl w:val="true"/>
        </w:rPr>
        <w:t>تمييز نسبت</w:t>
      </w:r>
      <w:bookmarkEnd w:id="1144"/>
    </w:p>
    <w:p>
      <w:pPr>
        <w:pStyle w:val="BookText"/>
        <w:rPr/>
      </w:pPr>
      <w:r>
        <w:rPr>
          <w:rFonts w:ascii="IRNazanin" w:hAnsi="IRNazanin" w:eastAsia="IRNazanin"/>
          <w:color w:val="111111"/>
          <w:sz w:val="28"/>
          <w:sz w:val="28"/>
          <w:szCs w:val="28"/>
          <w:rtl w:val="true"/>
          <w:lang w:bidi="fa-IR"/>
        </w:rPr>
        <w:t xml:space="preserve">تمييزى است كه از مضمون كلّ جمله رفع ابهام مى كند؛ به ديگر سخن چينش كلمات و نسبتى كه بين كلمات در جمله برقرار است، ايجاد ابهام مى كند و تمييز نسبت، اين نوع ابهام را برطرف مى كند؛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تَصَبَّبَ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ريزان شد، نسبت جمله ابهام دارد؛ زيرا ريزان شدن زيد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رفع اين ابهام بايد تمييزى آورد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تَصَبَّبَ زَيدٌ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عرقِ زيد ريزان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نسبت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أكثَرُ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از حسين بيش تر است، معنا ندارد؛ زيرا جهت كثرت معلوم نيست؛ يعنى، نسبت بيش تر بودن على از حسين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واژۀ منصوبى به دنبال آن آورد تا اين ابهام را برطرف كند؛ مثلاً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أكثَرُ</w:t>
      </w:r>
      <w:bookmarkStart w:id="1145" w:name="pg9228_91857"/>
    </w:p>
    <w:p>
      <w:pPr>
        <w:pStyle w:val="BookText"/>
        <w:rPr/>
      </w:pPr>
      <w:bookmarkEnd w:id="1145"/>
      <w:r>
        <w:rPr>
          <w:rFonts w:ascii="IRNazanin" w:hAnsi="IRNazanin" w:eastAsia="IRNazanin"/>
          <w:color w:val="111111"/>
          <w:sz w:val="28"/>
          <w:sz w:val="28"/>
          <w:szCs w:val="28"/>
          <w:rtl w:val="true"/>
          <w:lang w:bidi="fa-IR"/>
        </w:rPr>
        <w:t>مِن حُسَينٍ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على از علم حسين بيش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نوع تمييز، تمييز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تمييزُ الإسناد مى گويند</w:t>
      </w:r>
      <w:r>
        <w:rPr>
          <w:rFonts w:eastAsia="IRNazanin" w:cs="IRNazanin"/>
          <w:color w:val="111111"/>
          <w:sz w:val="28"/>
          <w:szCs w:val="28"/>
          <w:rtl w:val="true"/>
          <w:lang w:bidi="fa-IR"/>
        </w:rPr>
        <w:t>.</w:t>
      </w:r>
    </w:p>
    <w:p>
      <w:pPr>
        <w:pStyle w:val="Heading4"/>
        <w:numPr>
          <w:ilvl w:val="3"/>
          <w:numId w:val="1"/>
        </w:numPr>
        <w:rPr/>
      </w:pPr>
      <w:bookmarkStart w:id="1146" w:name="__RefHeading___Toc4206963_2870459653"/>
      <w:bookmarkStart w:id="1147" w:name="_Toc470"/>
      <w:bookmarkEnd w:id="1146"/>
      <w:r>
        <w:rPr>
          <w:rtl w:val="true"/>
        </w:rPr>
        <w:t>انواع تمييز مفرد</w:t>
      </w:r>
      <w:bookmarkEnd w:id="1147"/>
    </w:p>
    <w:p>
      <w:pPr>
        <w:pStyle w:val="Heading5"/>
        <w:numPr>
          <w:ilvl w:val="4"/>
          <w:numId w:val="1"/>
        </w:numPr>
        <w:rPr/>
      </w:pPr>
      <w:bookmarkStart w:id="1148" w:name="__RefHeading___Toc4206965_2870459653"/>
      <w:bookmarkStart w:id="1149" w:name="_Toc471"/>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تمييز مفرد به نوبۀ خود به دو دسته تقسيم مى شود</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4206967_2870459653"/>
      <w:bookmarkStart w:id="1151" w:name="_Toc472"/>
      <w:bookmarkEnd w:id="1150"/>
      <w:r>
        <w:rPr>
          <w:rtl w:val="true"/>
        </w:rPr>
        <w:t>الف</w:t>
      </w:r>
      <w:r>
        <w:rPr>
          <w:rtl w:val="true"/>
        </w:rPr>
        <w:t xml:space="preserve">) </w:t>
      </w:r>
      <w:r>
        <w:rPr>
          <w:rtl w:val="true"/>
        </w:rPr>
        <w:t>تمييز مفرد براى مقادير</w:t>
      </w:r>
      <w:bookmarkEnd w:id="1151"/>
    </w:p>
    <w:p>
      <w:pPr>
        <w:pStyle w:val="BookText"/>
        <w:rPr/>
      </w:pPr>
      <w:r>
        <w:rPr>
          <w:rFonts w:ascii="IRNazanin" w:hAnsi="IRNazanin" w:eastAsia="IRNazanin"/>
          <w:color w:val="111111"/>
          <w:sz w:val="28"/>
          <w:sz w:val="28"/>
          <w:szCs w:val="28"/>
          <w:rtl w:val="true"/>
          <w:lang w:bidi="fa-IR"/>
        </w:rPr>
        <w:t xml:space="preserve">تمييزى است كه براى مقدار و واژه هايى كه معناى مقدار دارند، به كار مى رود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المفردِ لِلمَقاديرِ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عِشرينَ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مقدار دارد</w:t>
      </w:r>
      <w:r>
        <w:rPr>
          <w:rStyle w:val="FootnoteAnchor"/>
          <w:rtl w:val="true"/>
        </w:rPr>
        <w:footnoteReference w:id="287"/>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است</w:t>
      </w:r>
      <w:r>
        <w:rPr>
          <w:rFonts w:eastAsia="IRNazanin" w:cs="IRNazanin"/>
          <w:color w:val="111111"/>
          <w:sz w:val="28"/>
          <w:szCs w:val="28"/>
          <w:rtl w:val="true"/>
          <w:lang w:bidi="fa-IR"/>
        </w:rPr>
        <w:t>.</w:t>
      </w:r>
    </w:p>
    <w:p>
      <w:pPr>
        <w:pStyle w:val="Heading5"/>
        <w:numPr>
          <w:ilvl w:val="4"/>
          <w:numId w:val="1"/>
        </w:numPr>
        <w:rPr/>
      </w:pPr>
      <w:bookmarkStart w:id="1152" w:name="__RefHeading___Toc4206969_2870459653"/>
      <w:bookmarkStart w:id="1153" w:name="_Toc473"/>
      <w:bookmarkEnd w:id="1152"/>
      <w:r>
        <w:rPr>
          <w:rtl w:val="true"/>
        </w:rPr>
        <w:t>ب</w:t>
      </w:r>
      <w:r>
        <w:rPr>
          <w:rtl w:val="true"/>
        </w:rPr>
        <w:t xml:space="preserve">) </w:t>
      </w:r>
      <w:r>
        <w:rPr>
          <w:rtl w:val="true"/>
        </w:rPr>
        <w:t>تمييز مفرد براى بيان جنس</w:t>
      </w:r>
      <w:bookmarkEnd w:id="1153"/>
    </w:p>
    <w:p>
      <w:pPr>
        <w:pStyle w:val="BookText"/>
        <w:rPr/>
      </w:pPr>
      <w:r>
        <w:rPr>
          <w:rFonts w:ascii="IRNazanin" w:hAnsi="IRNazanin" w:eastAsia="IRNazanin"/>
          <w:color w:val="111111"/>
          <w:sz w:val="28"/>
          <w:sz w:val="28"/>
          <w:szCs w:val="28"/>
          <w:rtl w:val="true"/>
          <w:lang w:bidi="fa-IR"/>
        </w:rPr>
        <w:t xml:space="preserve">تمييزى است كه براى بيان جنس مى 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تمييزُ المفردِ لِبَيانِ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خاتَمٌ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ابهام كرده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مقدار ندارد، بلكه جنس آن مورد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آن رفع ابهام كرده است</w:t>
      </w:r>
      <w:r>
        <w:rPr>
          <w:rFonts w:eastAsia="IRNazanin" w:cs="IRNazanin"/>
          <w:color w:val="111111"/>
          <w:sz w:val="28"/>
          <w:szCs w:val="28"/>
          <w:rtl w:val="true"/>
          <w:lang w:bidi="fa-IR"/>
        </w:rPr>
        <w:t>.</w:t>
      </w:r>
    </w:p>
    <w:p>
      <w:pPr>
        <w:pStyle w:val="Heading4"/>
        <w:numPr>
          <w:ilvl w:val="3"/>
          <w:numId w:val="1"/>
        </w:numPr>
        <w:rPr/>
      </w:pPr>
      <w:bookmarkStart w:id="1154" w:name="__RefHeading___Toc4206971_2870459653"/>
      <w:bookmarkStart w:id="1155" w:name="_Toc474"/>
      <w:bookmarkEnd w:id="1154"/>
      <w:r>
        <w:rPr>
          <w:rtl w:val="true"/>
        </w:rPr>
        <w:t>انواع تمييز مقدار</w:t>
      </w:r>
      <w:bookmarkEnd w:id="1155"/>
    </w:p>
    <w:p>
      <w:pPr>
        <w:pStyle w:val="Heading5"/>
        <w:numPr>
          <w:ilvl w:val="4"/>
          <w:numId w:val="1"/>
        </w:numPr>
        <w:rPr/>
      </w:pPr>
      <w:bookmarkStart w:id="1156" w:name="__RefHeading___Toc4206973_2870459653"/>
      <w:bookmarkStart w:id="1157" w:name="_Toc475"/>
      <w:bookmarkEnd w:id="1156"/>
      <w:r>
        <w:rPr>
          <w:rtl w:val="true"/>
        </w:rPr>
        <w:t>اشاره</w:t>
      </w:r>
      <w:bookmarkEnd w:id="11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تمييز مفرد براى مقادير، هر واژه اى را كه معناى مقدار داشته باشد،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مقادير عبارت اند از</w:t>
      </w:r>
      <w:r>
        <w:rPr>
          <w:rFonts w:eastAsia="IRNazanin" w:cs="IRNazanin"/>
          <w:color w:val="111111"/>
          <w:sz w:val="28"/>
          <w:szCs w:val="28"/>
          <w:rtl w:val="true"/>
          <w:lang w:bidi="fa-IR"/>
        </w:rPr>
        <w:t>:</w:t>
      </w:r>
      <w:bookmarkStart w:id="1158" w:name="pg9228_91858"/>
    </w:p>
    <w:p>
      <w:pPr>
        <w:pStyle w:val="Heading5"/>
        <w:numPr>
          <w:ilvl w:val="4"/>
          <w:numId w:val="1"/>
        </w:numPr>
        <w:rPr/>
      </w:pPr>
      <w:bookmarkStart w:id="1159" w:name="__RefHeading___Toc4206975_2870459653"/>
      <w:bookmarkStart w:id="1160" w:name="_Toc476"/>
      <w:bookmarkEnd w:id="1158"/>
      <w:bookmarkEnd w:id="1159"/>
      <w:r>
        <w:rPr>
          <w:rtl w:val="true"/>
        </w:rPr>
        <w:t>الف</w:t>
      </w:r>
      <w:r>
        <w:rPr>
          <w:rtl w:val="true"/>
        </w:rPr>
        <w:t xml:space="preserve">) </w:t>
      </w:r>
      <w:r>
        <w:rPr>
          <w:rtl w:val="true"/>
        </w:rPr>
        <w:t>عدد</w:t>
      </w:r>
      <w:bookmarkEnd w:id="1160"/>
    </w:p>
    <w:p>
      <w:pPr>
        <w:pStyle w:val="BookText"/>
        <w:rPr/>
      </w:pPr>
      <w:r>
        <w:rPr>
          <w:rFonts w:ascii="Amiri" w:hAnsi="Amiri" w:eastAsia="Amiri" w:cs="Amiri"/>
          <w:color w:val="111111"/>
          <w:sz w:val="28"/>
          <w:sz w:val="28"/>
          <w:szCs w:val="28"/>
          <w:rtl w:val="true"/>
          <w:lang w:bidi="ar-SA"/>
        </w:rPr>
        <w:t xml:space="preserve">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 ثَلاثونَ تِلميذاً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ابهام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هر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است و از عدد رفع ابهام مى كند</w:t>
      </w:r>
      <w:r>
        <w:rPr>
          <w:rFonts w:eastAsia="IRNazanin" w:cs="IRNazanin"/>
          <w:color w:val="111111"/>
          <w:sz w:val="28"/>
          <w:szCs w:val="28"/>
          <w:rtl w:val="true"/>
          <w:lang w:bidi="fa-IR"/>
        </w:rPr>
        <w:t>.</w:t>
      </w:r>
    </w:p>
    <w:p>
      <w:pPr>
        <w:pStyle w:val="Heading5"/>
        <w:numPr>
          <w:ilvl w:val="4"/>
          <w:numId w:val="1"/>
        </w:numPr>
        <w:rPr/>
      </w:pPr>
      <w:bookmarkStart w:id="1161" w:name="__RefHeading___Toc4206977_2870459653"/>
      <w:bookmarkStart w:id="1162" w:name="_Toc477"/>
      <w:bookmarkEnd w:id="1161"/>
      <w:r>
        <w:rPr>
          <w:rtl w:val="true"/>
        </w:rPr>
        <w:t>ب</w:t>
      </w:r>
      <w:r>
        <w:rPr>
          <w:rtl w:val="true"/>
        </w:rPr>
        <w:t xml:space="preserve">) </w:t>
      </w:r>
      <w:r>
        <w:rPr>
          <w:rtl w:val="true"/>
        </w:rPr>
        <w:t>مساحت</w:t>
      </w:r>
      <w:bookmarkEnd w:id="1162"/>
    </w:p>
    <w:p>
      <w:pPr>
        <w:pStyle w:val="BookText"/>
        <w:rPr/>
      </w:pPr>
      <w:r>
        <w:rPr>
          <w:rFonts w:ascii="IRNazanin" w:hAnsi="IRNazanin" w:eastAsia="IRNazanin"/>
          <w:color w:val="111111"/>
          <w:sz w:val="28"/>
          <w:sz w:val="28"/>
          <w:szCs w:val="28"/>
          <w:rtl w:val="true"/>
          <w:lang w:bidi="fa-IR"/>
        </w:rPr>
        <w:t xml:space="preserve">هر واژه اى كه بر مساحت دلالت كند، ابهام دارد و براى رفع ابهام به تمييز نياز دارد؛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جَريبٌ قُطْناً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جريب پنبه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براى يكى از واحدهاى مساحت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رفع ابهام كرده و در مقام تمييز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لازم نيست واژۀ مساحت يا مقادير ديگر، اسم واحد خاصى از آن مقدار باشد؛ براى نمونه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السّماءِ قَدرُ راحَةٍ سَحاباً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به اندازۀ يك كف دست هم ابر وجود ندارد،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است، با اين كه واحد مساحت مشخصى نيست</w:t>
      </w:r>
      <w:r>
        <w:rPr>
          <w:rFonts w:eastAsia="IRNazanin" w:cs="IRNazanin"/>
          <w:color w:val="111111"/>
          <w:sz w:val="28"/>
          <w:szCs w:val="28"/>
          <w:rtl w:val="true"/>
          <w:lang w:bidi="fa-IR"/>
        </w:rPr>
        <w:t>.</w:t>
      </w:r>
    </w:p>
    <w:p>
      <w:pPr>
        <w:pStyle w:val="Heading5"/>
        <w:numPr>
          <w:ilvl w:val="4"/>
          <w:numId w:val="1"/>
        </w:numPr>
        <w:rPr/>
      </w:pPr>
      <w:bookmarkStart w:id="1163" w:name="__RefHeading___Toc4206979_2870459653"/>
      <w:bookmarkStart w:id="1164" w:name="_Toc478"/>
      <w:bookmarkEnd w:id="1163"/>
      <w:r>
        <w:rPr>
          <w:rtl w:val="true"/>
        </w:rPr>
        <w:t>ج</w:t>
      </w:r>
      <w:r>
        <w:rPr>
          <w:rtl w:val="true"/>
        </w:rPr>
        <w:t xml:space="preserve">) </w:t>
      </w:r>
      <w:r>
        <w:rPr>
          <w:rtl w:val="true"/>
        </w:rPr>
        <w:t>پيمانه يا حجم</w:t>
      </w:r>
      <w:bookmarkEnd w:id="11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هايى كه معناى كِيل و پيمانه دارند، ابهام دارند و براى رفع ابهام به تمييز نياز دارند؛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الفَقيرَ قَفيزاً قَمْحاً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پيمانه و واحدى براى اندازه گيرى حجم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نياز به رفع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تمييز براى رفع ابهام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165" w:name="pg9228_91859"/>
    </w:p>
    <w:p>
      <w:pPr>
        <w:pStyle w:val="Heading5"/>
        <w:numPr>
          <w:ilvl w:val="4"/>
          <w:numId w:val="1"/>
        </w:numPr>
        <w:rPr/>
      </w:pPr>
      <w:bookmarkStart w:id="1166" w:name="__RefHeading___Toc4206981_2870459653"/>
      <w:bookmarkStart w:id="1167" w:name="_Toc479"/>
      <w:bookmarkEnd w:id="1165"/>
      <w:bookmarkEnd w:id="1166"/>
      <w:r>
        <w:rPr>
          <w:rtl w:val="true"/>
        </w:rPr>
        <w:t>د</w:t>
      </w:r>
      <w:r>
        <w:rPr>
          <w:rtl w:val="true"/>
        </w:rPr>
        <w:t xml:space="preserve">) </w:t>
      </w:r>
      <w:r>
        <w:rPr>
          <w:rtl w:val="true"/>
        </w:rPr>
        <w:t>وزن</w:t>
      </w:r>
      <w:bookmarkEnd w:id="1167"/>
    </w:p>
    <w:p>
      <w:pPr>
        <w:pStyle w:val="BookText"/>
        <w:rPr/>
      </w:pPr>
      <w:r>
        <w:rPr>
          <w:rFonts w:ascii="IRNazanin" w:hAnsi="IRNazanin" w:eastAsia="IRNazanin"/>
          <w:color w:val="111111"/>
          <w:sz w:val="28"/>
          <w:sz w:val="28"/>
          <w:szCs w:val="28"/>
          <w:rtl w:val="true"/>
          <w:lang w:bidi="fa-IR"/>
        </w:rPr>
        <w:t xml:space="preserve">واژه هايى كه معناى وزن دارند، از مقادير محسوب مى شوند و براى رفع ابهام به تمييز نياز دارند؛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كِيلُوَيْنِ بُرتُقالاً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دارد؛ زيرا معلوم نيست كه اين مقدار وزن از چه شيئى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رفع ابهام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ممكن است واژه اى از واحدهاى وزنى مشخص نباشد، ولى بيانگر مقدارى از وزن باشد؛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اندازۀ سنگينى يك ذره است و به معناى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نيست</w:t>
      </w:r>
      <w:r>
        <w:rPr>
          <w:rFonts w:eastAsia="IRNazanin" w:cs="IRNazanin"/>
          <w:color w:val="111111"/>
          <w:sz w:val="28"/>
          <w:szCs w:val="28"/>
          <w:rtl w:val="true"/>
          <w:lang w:bidi="fa-IR"/>
        </w:rPr>
        <w:t>.</w:t>
      </w:r>
    </w:p>
    <w:p>
      <w:pPr>
        <w:pStyle w:val="Heading5"/>
        <w:numPr>
          <w:ilvl w:val="4"/>
          <w:numId w:val="1"/>
        </w:numPr>
        <w:rPr/>
      </w:pPr>
      <w:bookmarkStart w:id="1168" w:name="__RefHeading___Toc4206983_2870459653"/>
      <w:bookmarkStart w:id="1169" w:name="_Toc480"/>
      <w:bookmarkEnd w:id="1168"/>
      <w:r>
        <w:rPr>
          <w:rtl w:val="true"/>
        </w:rPr>
        <w:t xml:space="preserve">ه‍ </w:t>
      </w:r>
      <w:r>
        <w:rPr>
          <w:rtl w:val="true"/>
        </w:rPr>
        <w:t xml:space="preserve">-) </w:t>
      </w:r>
      <w:r>
        <w:rPr>
          <w:rtl w:val="true"/>
        </w:rPr>
        <w:t>طول</w:t>
      </w:r>
      <w:bookmarkEnd w:id="1169"/>
    </w:p>
    <w:p>
      <w:pPr>
        <w:pStyle w:val="BookText"/>
        <w:rPr/>
      </w:pPr>
      <w:r>
        <w:rPr>
          <w:rFonts w:ascii="IRNazanin" w:hAnsi="IRNazanin" w:eastAsia="IRNazanin"/>
          <w:color w:val="111111"/>
          <w:sz w:val="28"/>
          <w:sz w:val="28"/>
          <w:szCs w:val="28"/>
          <w:rtl w:val="true"/>
          <w:lang w:bidi="fa-IR"/>
        </w:rPr>
        <w:t>واژه اى است كه معناى طول و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ابهام از طول نيز تمييز آورده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مِترانِ قُماشاً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متر پارچه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و تمييز محسوب مى شود</w:t>
      </w:r>
      <w:r>
        <w:rPr>
          <w:rFonts w:eastAsia="IRNazanin" w:cs="IRNazanin"/>
          <w:color w:val="111111"/>
          <w:sz w:val="28"/>
          <w:szCs w:val="28"/>
          <w:rtl w:val="true"/>
          <w:lang w:bidi="fa-IR"/>
        </w:rPr>
        <w:t>.</w:t>
      </w:r>
    </w:p>
    <w:p>
      <w:pPr>
        <w:pStyle w:val="Heading4"/>
        <w:numPr>
          <w:ilvl w:val="3"/>
          <w:numId w:val="1"/>
        </w:numPr>
        <w:rPr/>
      </w:pPr>
      <w:bookmarkStart w:id="1170" w:name="__RefHeading___Toc4206985_2870459653"/>
      <w:bookmarkStart w:id="1171" w:name="_Toc481"/>
      <w:bookmarkEnd w:id="1170"/>
      <w:r>
        <w:rPr>
          <w:rtl w:val="true"/>
        </w:rPr>
        <w:t>انواع تمييز جنس</w:t>
      </w:r>
      <w:bookmarkEnd w:id="11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نوع تمييز، واژه از نظر جنس ابهام دارد و براى رفع ابهام از جنس آن، اسمى نكره، جامد و منصوب در نقش تمييز آورده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قَميصٌ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اخير ابتدا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با اين فرض كه شنونده نمى داند اين پيراهن از چه جنسى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آورند تا از جنس آن رفع ابهام كنند</w:t>
      </w:r>
      <w:r>
        <w:rPr>
          <w:rFonts w:eastAsia="IRNazanin" w:cs="IRNazanin"/>
          <w:color w:val="111111"/>
          <w:sz w:val="28"/>
          <w:szCs w:val="28"/>
          <w:rtl w:val="true"/>
          <w:lang w:bidi="fa-IR"/>
        </w:rPr>
        <w:t>.</w:t>
      </w:r>
      <w:bookmarkStart w:id="1172" w:name="pg9228_91860"/>
    </w:p>
    <w:p>
      <w:pPr>
        <w:pStyle w:val="BookText"/>
        <w:rPr/>
      </w:pPr>
      <w:bookmarkEnd w:id="1172"/>
      <w:r>
        <w:rPr>
          <w:rFonts w:ascii="IRNazanin" w:hAnsi="IRNazanin" w:eastAsia="IRNazanin"/>
          <w:color w:val="111111"/>
          <w:sz w:val="28"/>
          <w:sz w:val="28"/>
          <w:szCs w:val="28"/>
          <w:rtl w:val="true"/>
          <w:lang w:bidi="fa-IR"/>
        </w:rPr>
        <w:t>در زبان عربى برخى از واژه ها هستند كه براى بيان جنس، به تمييز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واژه ها بر مماثلت و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برعكس بر مغايرت و جدا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واژه اى كه به معناى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غَيرُك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جز تو هيچ پناهى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و تمييز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لنا بِمِثلِك بَطَلاً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كسى همانند تو پهلوانى براى ما مى آورد؟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مِثلُ ما لَكُم خَيْلاً وعِندَنا غَيرُ ذلك غَنَماً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اندازۀ شما اسب داريم و اضافه بر آن هم گوسفند داريم،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كرده است</w:t>
      </w:r>
      <w:r>
        <w:rPr>
          <w:rFonts w:eastAsia="IRNazanin" w:cs="IRNazanin"/>
          <w:color w:val="111111"/>
          <w:sz w:val="28"/>
          <w:szCs w:val="28"/>
          <w:rtl w:val="true"/>
          <w:lang w:bidi="fa-IR"/>
        </w:rPr>
        <w:t>.</w:t>
      </w:r>
    </w:p>
    <w:p>
      <w:pPr>
        <w:pStyle w:val="Heading4"/>
        <w:numPr>
          <w:ilvl w:val="3"/>
          <w:numId w:val="1"/>
        </w:numPr>
        <w:rPr/>
      </w:pPr>
      <w:bookmarkStart w:id="1173" w:name="__RefHeading___Toc4206987_2870459653"/>
      <w:bookmarkStart w:id="1174" w:name="_Toc482"/>
      <w:bookmarkEnd w:id="1173"/>
      <w:r>
        <w:rPr>
          <w:rtl w:val="true"/>
        </w:rPr>
        <w:t>حالت هاى كاربرد تمييز مفرد</w:t>
      </w:r>
      <w:bookmarkEnd w:id="1174"/>
    </w:p>
    <w:p>
      <w:pPr>
        <w:pStyle w:val="Heading5"/>
        <w:numPr>
          <w:ilvl w:val="4"/>
          <w:numId w:val="1"/>
        </w:numPr>
        <w:rPr/>
      </w:pPr>
      <w:bookmarkStart w:id="1175" w:name="__RefHeading___Toc4206989_2870459653"/>
      <w:bookmarkStart w:id="1176" w:name="_Toc483"/>
      <w:bookmarkEnd w:id="1175"/>
      <w:r>
        <w:rPr>
          <w:rtl w:val="true"/>
        </w:rPr>
        <w:t>اشاره</w:t>
      </w:r>
      <w:bookmarkEnd w:id="1176"/>
    </w:p>
    <w:p>
      <w:pPr>
        <w:pStyle w:val="BookText"/>
        <w:rPr/>
      </w:pPr>
      <w:r>
        <w:rPr>
          <w:rFonts w:ascii="IRNazanin" w:hAnsi="IRNazanin" w:eastAsia="IRNazanin"/>
          <w:color w:val="111111"/>
          <w:sz w:val="28"/>
          <w:sz w:val="28"/>
          <w:szCs w:val="28"/>
          <w:rtl w:val="true"/>
          <w:lang w:bidi="fa-IR"/>
        </w:rPr>
        <w:t>تمييز مفرد، اعم از تمييز مفرد براى مقادير يا اجناس، علاوه بر حالت نصب، مى تواند به سه شكل ديگر هم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سه شكل مربوط به تمييزهاى مفردى است كه عدد نباشند؛ زيرا تمييز عدد احكام و مباحث خاصى دارد كه در ادامۀ همين درس به آن مى پردازيم</w:t>
      </w:r>
      <w:r>
        <w:rPr>
          <w:rFonts w:eastAsia="IRNazanin" w:cs="IRNazanin"/>
          <w:color w:val="111111"/>
          <w:sz w:val="28"/>
          <w:szCs w:val="28"/>
          <w:rtl w:val="true"/>
          <w:lang w:bidi="fa-IR"/>
        </w:rPr>
        <w:t>.</w:t>
      </w:r>
    </w:p>
    <w:p>
      <w:pPr>
        <w:pStyle w:val="Heading5"/>
        <w:numPr>
          <w:ilvl w:val="4"/>
          <w:numId w:val="1"/>
        </w:numPr>
        <w:rPr/>
      </w:pPr>
      <w:bookmarkStart w:id="1177" w:name="__RefHeading___Toc4206991_2870459653"/>
      <w:bookmarkStart w:id="1178" w:name="_Toc484"/>
      <w:bookmarkEnd w:id="1177"/>
      <w:r>
        <w:rPr>
          <w:rtl w:val="true"/>
        </w:rPr>
        <w:t>الف</w:t>
      </w:r>
      <w:r>
        <w:rPr>
          <w:rtl w:val="true"/>
        </w:rPr>
        <w:t xml:space="preserve">) </w:t>
      </w:r>
      <w:r>
        <w:rPr>
          <w:rtl w:val="true"/>
        </w:rPr>
        <w:t xml:space="preserve">مجرور به </w:t>
      </w:r>
      <w:r>
        <w:rPr>
          <w:rtl w:val="true"/>
        </w:rPr>
        <w:t>«</w:t>
      </w:r>
      <w:r>
        <w:rPr>
          <w:rtl w:val="true"/>
        </w:rPr>
        <w:t>مِن</w:t>
      </w:r>
      <w:r>
        <w:rPr>
          <w:rtl w:val="true"/>
        </w:rPr>
        <w:t>»</w:t>
      </w:r>
      <w:bookmarkEnd w:id="11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جَريبٌ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جَريبٌ مِن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نخست تمييز و منصوب به فتحه است، ولى در جملۀ دوم،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ابهام كرده است، ولى از نظر نحوى تمييز محسوب نمى شود، بلكه تنها به معناى لغوى تمييز است و از نظر نحوى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اين جار و مجرور متعلق به محذوفى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گويا جمله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جَريبٌ كائنٌ مِن قُطنٍ‌</w:t>
      </w:r>
      <w:r>
        <w:rPr>
          <w:rFonts w:eastAsia="IRNazanin" w:cs="IRNazanin"/>
          <w:color w:val="111111"/>
          <w:sz w:val="28"/>
          <w:szCs w:val="28"/>
          <w:rtl w:val="true"/>
          <w:lang w:bidi="fa-IR"/>
        </w:rPr>
        <w:t>».</w:t>
      </w:r>
      <w:bookmarkStart w:id="1179" w:name="pg9228_91861"/>
    </w:p>
    <w:p>
      <w:pPr>
        <w:pStyle w:val="BookText"/>
        <w:rPr/>
      </w:pPr>
      <w:bookmarkEnd w:id="1179"/>
      <w:r>
        <w:rPr>
          <w:rFonts w:ascii="IRNazanin" w:hAnsi="IRNazanin" w:eastAsia="IRNazanin"/>
          <w:color w:val="111111"/>
          <w:sz w:val="28"/>
          <w:sz w:val="28"/>
          <w:szCs w:val="28"/>
          <w:rtl w:val="true"/>
          <w:lang w:bidi="fa-IR"/>
        </w:rPr>
        <w:t>گفتنى است در اين حالت اگر واژه اى كه از آن رفع ابهام شده است، همانند مثال بالا، اسمى نكره باشد، متعلَّق جار و مجرور صفت خواهد بود، اما اگر اين واژه معرفه باشد، متعلَّق جار و مجرور 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بالا از نمونه هاى تمييز مقادير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جنس نيز به شكل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براى نمونه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بهتر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محذوفى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نيز اين حالت را براى تمييز جنس به كار برده است؛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ثِياباً خُضْراً مِنْ سُنْدُسٍ وَ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 سُندُساً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 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زيرا مجرور كردن تمييز براى بيان جنس با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نصب آن فصيح تر است</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4206993_2870459653"/>
      <w:bookmarkStart w:id="1181" w:name="_Toc485"/>
      <w:bookmarkEnd w:id="1180"/>
      <w:r>
        <w:rPr>
          <w:rtl w:val="true"/>
        </w:rPr>
        <w:t>ب</w:t>
      </w:r>
      <w:r>
        <w:rPr>
          <w:rtl w:val="true"/>
        </w:rPr>
        <w:t xml:space="preserve">) </w:t>
      </w:r>
      <w:r>
        <w:rPr>
          <w:rtl w:val="true"/>
        </w:rPr>
        <w:t>مجرور به اضافه</w:t>
      </w:r>
      <w:bookmarkEnd w:id="1181"/>
    </w:p>
    <w:p>
      <w:pPr>
        <w:pStyle w:val="BookText"/>
        <w:rPr/>
      </w:pPr>
      <w:r>
        <w:rPr>
          <w:rFonts w:ascii="IRNazanin" w:hAnsi="IRNazanin" w:eastAsia="IRNazanin"/>
          <w:color w:val="111111"/>
          <w:sz w:val="28"/>
          <w:sz w:val="28"/>
          <w:szCs w:val="28"/>
          <w:rtl w:val="true"/>
          <w:lang w:bidi="fa-IR"/>
        </w:rPr>
        <w:t xml:space="preserve">در اين حالت 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مبهمى كه به تمييز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تمييز اضافه مى شود؛ براى نمونه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جَريبٌ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جَريبُ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هنگامى كه تمييز مجرور شود، از نظر اعرابى تمييز محسوب نمى شود، بلكه مضافٌ‌اليه و مجرور به شمار مى رود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نمونه هاى اين حالت براى تمييز جنس مى توان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 كه مى توان آن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كار برد</w:t>
      </w:r>
      <w:r>
        <w:rPr>
          <w:rFonts w:eastAsia="Amiri" w:cs="Amiri" w:ascii="Amiri" w:hAnsi="Amiri"/>
          <w:color w:val="111111"/>
          <w:sz w:val="28"/>
          <w:szCs w:val="28"/>
          <w:rtl w:val="true"/>
          <w:lang w:bidi="ar-SA"/>
        </w:rPr>
        <w:t>.</w:t>
      </w:r>
      <w:bookmarkStart w:id="1182" w:name="pg9228_91862"/>
    </w:p>
    <w:p>
      <w:pPr>
        <w:pStyle w:val="Heading5"/>
        <w:numPr>
          <w:ilvl w:val="4"/>
          <w:numId w:val="1"/>
        </w:numPr>
        <w:rPr/>
      </w:pPr>
      <w:bookmarkStart w:id="1183" w:name="__RefHeading___Toc4206995_2870459653"/>
      <w:bookmarkStart w:id="1184" w:name="_Toc486"/>
      <w:bookmarkEnd w:id="1182"/>
      <w:bookmarkEnd w:id="1183"/>
      <w:r>
        <w:rPr>
          <w:rtl w:val="true"/>
        </w:rPr>
        <w:t>ج</w:t>
      </w:r>
      <w:r>
        <w:rPr>
          <w:rtl w:val="true"/>
        </w:rPr>
        <w:t xml:space="preserve">) </w:t>
      </w:r>
      <w:r>
        <w:rPr>
          <w:rtl w:val="true"/>
        </w:rPr>
        <w:t>تمييز به شكل بدل</w:t>
      </w:r>
      <w:bookmarkEnd w:id="1184"/>
    </w:p>
    <w:p>
      <w:pPr>
        <w:pStyle w:val="BookText"/>
        <w:rPr/>
      </w:pPr>
      <w:r>
        <w:rPr>
          <w:rFonts w:ascii="IRNazanin" w:hAnsi="IRNazanin" w:eastAsia="IRNazanin"/>
          <w:color w:val="111111"/>
          <w:sz w:val="28"/>
          <w:sz w:val="28"/>
          <w:szCs w:val="28"/>
          <w:rtl w:val="true"/>
          <w:lang w:bidi="fa-IR"/>
        </w:rPr>
        <w:t xml:space="preserve">حالت سوم در كاربرد تمييزهاى مفرد اين است كه آن ها را بدل براى واژۀ پيش از خود قرار دهيم و به جاى آوردن تمييزِ منصوب، واژه اى را در مقام بدل براى كلمۀ مبهمى كه به رفع ابهام نياز دارد، بياوريم؛ براى نمونه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جَريبٌ قُطناً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نقش بدل مرفوع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جَريبٌ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مبتداى مؤخر و مرفوع به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و مرفوع به ضمه به تبعيت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نمونه هاى اين حالت براى تمييز جنس مى توان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 كه مى توان آن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كار برد كه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مرفوع به تبعيت خواهد بود</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4206997_2870459653"/>
      <w:bookmarkStart w:id="1186" w:name="_Toc487"/>
      <w:bookmarkEnd w:id="1185"/>
      <w:r>
        <w:rPr>
          <w:rtl w:val="true"/>
        </w:rPr>
        <w:t>احكام تمييز عدد</w:t>
      </w:r>
      <w:bookmarkEnd w:id="1186"/>
    </w:p>
    <w:p>
      <w:pPr>
        <w:pStyle w:val="BookText"/>
        <w:rPr/>
      </w:pPr>
      <w:r>
        <w:rPr>
          <w:rFonts w:ascii="IRNazanin" w:hAnsi="IRNazanin" w:eastAsia="IRNazanin"/>
          <w:color w:val="111111"/>
          <w:sz w:val="28"/>
          <w:sz w:val="28"/>
          <w:szCs w:val="28"/>
          <w:rtl w:val="true"/>
          <w:lang w:bidi="fa-IR"/>
        </w:rPr>
        <w:t>عدد در زبان عربى به صريح و مبهم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مبهم را غيرصريح يا به اصطلاحى معروف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كِناياتُ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گويند؛ يعنى، عددهايى كه مبهم اند و بر عدد مشخصى دلالت نمى كنند، بلكه كنايه از عدد هستند؛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كتاباً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تا كتاب خواندى‌؟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عددى نامشخص است و از اين رو به آن كنايه از عدد مى گوييم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تمييز عدد صريح سه حالت دارد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عددهاى سه تا ده، جمع و مجرور است و از نظر اعرابى مضافٌ‌اليه محسوب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ثَلاثَةَ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مفعولٌبه</w:t>
      </w:r>
    </w:p>
    <w:p>
      <w:pPr>
        <w:pStyle w:val="BookText"/>
        <w:rPr/>
      </w:pPr>
      <w:r>
        <w:rPr>
          <w:rFonts w:ascii="IRNazanin" w:hAnsi="IRNazanin" w:eastAsia="IRNazanin"/>
          <w:color w:val="111111"/>
          <w:sz w:val="28"/>
          <w:sz w:val="28"/>
          <w:szCs w:val="28"/>
          <w:rtl w:val="true"/>
          <w:lang w:bidi="fa-IR"/>
        </w:rPr>
        <w:t xml:space="preserve">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آن و به صورت جمع و مجرور است كه از نظر نحوى مضافٌ‌اليه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عددهاى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مفرد و منصوب است و از نظر اعرابى تمييز به شمار مى آيد؛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مفرد و منصوب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أَخِي لَهُ تِسْعٌ وَ تِسْعُونَ نَعْجَةً وَ لِيَ نَعْجَةٌ واحِدَةٌ‌</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تمييز براى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اين رو به صورت مفرد و منصوب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عددهاى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مفرد و مجرور است و از نظر نحوى مضافٌ‌اليه به شمار مى رود؛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مِئَةُ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و مجرور آمده است و مضافٌ‌اليه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تمييز تثنيه و جمع اين دسته از اعداد نيز همين حكم را دارد؛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 مِئَتا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تمييز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مفرد و مجرور آمده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الصّالَةِ ثَلاثَةُ آلافِ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سالن سه هزار مرد وجود دارد، از يك سو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اين واژه خود، معدود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bookmarkStart w:id="1187" w:name="pg9228_91864"/>
    </w:p>
    <w:p>
      <w:pPr>
        <w:pStyle w:val="BookText"/>
        <w:rPr/>
      </w:pPr>
      <w:bookmarkEnd w:id="1187"/>
      <w:r>
        <w:rPr>
          <w:rFonts w:ascii="IRNazanin" w:hAnsi="IRNazanin" w:eastAsia="IRNazanin"/>
          <w:color w:val="111111"/>
          <w:sz w:val="28"/>
          <w:sz w:val="28"/>
          <w:szCs w:val="28"/>
          <w:rtl w:val="true"/>
          <w:lang w:bidi="fa-IR"/>
        </w:rPr>
        <w:t xml:space="preserve">است و تمييز عددهاى سه تا ده بايد به صورت جمع و مجرور بيايد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رو به صورت مفرد و مجرور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السُّكّانِ في هذه المَدينةِ مِليُونا 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ساكنان اين شهر دو ميليون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مرفوع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مثناى آن به خاطر اضافه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و مجرور آمده است و مضافٌ‌اليه محسوب مى شود</w:t>
      </w:r>
      <w:r>
        <w:rPr>
          <w:rFonts w:eastAsia="IRNazanin" w:cs="IRNazanin"/>
          <w:color w:val="111111"/>
          <w:sz w:val="28"/>
          <w:szCs w:val="28"/>
          <w:rtl w:val="true"/>
          <w:lang w:bidi="fa-IR"/>
        </w:rPr>
        <w:t>.</w:t>
      </w:r>
    </w:p>
    <w:p>
      <w:pPr>
        <w:pStyle w:val="Heading4"/>
        <w:numPr>
          <w:ilvl w:val="3"/>
          <w:numId w:val="1"/>
        </w:numPr>
        <w:rPr/>
      </w:pPr>
      <w:bookmarkStart w:id="1188" w:name="__RefHeading___Toc4206999_2870459653"/>
      <w:bookmarkStart w:id="1189" w:name="_Toc488"/>
      <w:bookmarkEnd w:id="1188"/>
      <w:r>
        <w:rPr>
          <w:rtl w:val="true"/>
        </w:rPr>
        <w:t>چكيده</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اسمى نكره و جامد است كه براى رفع ابهام از واژه يا عبارت پيش از خود به 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واژۀ رپفع كنندۀ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واژه يا مضمون مبهمى كه به وسيلۀ تمييز رفع ابهام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تمييزى است كه از يك واژه رفع ابهام مى كند؛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تمييزى است كه از مضمون كل جمله رفع ابهام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مفرد خود به دو دسته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مفرد براى 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تمييزى است كه براى مقدار و واژه هايى كه معناى مقدار دارند، مى 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المفردِ لِلمَقادير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مقادير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يا حجم؛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مفرد براى بيان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تمييزى است كه براى بيان جنس مى 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تمييزُ المفردِ لِبَيانِ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 برخى از واژه ها هستند كه براى بيان جنس، به تمييز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واژه ها بر مماثلت و 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برعكس بر مغايرت</w:t>
      </w:r>
      <w:bookmarkStart w:id="1190" w:name="pg9228_91865"/>
    </w:p>
    <w:p>
      <w:pPr>
        <w:pStyle w:val="BookText"/>
        <w:rPr/>
      </w:pPr>
      <w:bookmarkEnd w:id="1190"/>
      <w:r>
        <w:rPr>
          <w:rFonts w:ascii="IRNazanin" w:hAnsi="IRNazanin" w:eastAsia="IRNazanin"/>
          <w:color w:val="111111"/>
          <w:sz w:val="28"/>
          <w:sz w:val="28"/>
          <w:szCs w:val="28"/>
          <w:rtl w:val="true"/>
          <w:lang w:bidi="fa-IR"/>
        </w:rPr>
        <w:t xml:space="preserve">و جدا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واژه اى كه به معناى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مفرد، اعم از تمييز مفرد براى مقادير يا اجناس، علاوه بر حالت نصب، مى تواند به سه شكل ديگر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به اضافه؛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به شكل 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در زبان عربى به صريح و مبهم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مبهم را غيرصريح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كِناياتُ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عدد صريح سه حالت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عددهاى سه تا ده، جمع و مجرور است و از نظر اعرابى مضافٌ‌اليه محسوب مى 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عددهاى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 منصوب است و از نظر اعرابى تمييز به شمار مى رود؛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عددهاى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مفرد و مجرور است و از نظر نحوى مضافٌ‌اليه محسوب مى شود</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4207001_2870459653"/>
      <w:bookmarkStart w:id="1192" w:name="_Toc489"/>
      <w:bookmarkEnd w:id="1191"/>
      <w:r>
        <w:rPr>
          <w:rtl w:val="true"/>
        </w:rPr>
        <w:t>تمرين</w:t>
      </w:r>
      <w:bookmarkEnd w:id="119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مفرد و نسبت و انواع تمييز مفرد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اَلْباقِياتُ اَلصّالِحاتُ خَيْرٌ عِنْدَ رَبِّكَ ثَواباً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واعَدْنا مُوسى أَرْبَعِينَ لَيْلَةً ثُمَّ اِتَّخَذْتُمُ اَلْعِجْلَ مِنْ بَعْدِهِ‌</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حُلُّوا أَساوِرَ مِنْ فِضَّةٍ 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اِشتَرَيتُ ذِراعَيْنِ كَتّاناً ورَطلَيْنِ لَبَناً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أطْعَمْتُ الحِصانَ قَدَحاً شَعيراً وسَقَيتُهُ دَلواً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الفِضَّةُ أغلَى ثَمَناً مِنَ النُّحاسِ‌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الكتابِ خَمسٌ وتِسعونَ صفحةً وفي كُلِّ صفحةٍ تِسعَةَ عَشَرَ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 xml:space="preserve">) </w:t>
      </w:r>
      <w:r>
        <w:rPr>
          <w:rStyle w:val="FootnoteAnchor"/>
          <w:rtl w:val="true"/>
        </w:rPr>
        <w:footnoteReference w:id="299"/>
      </w:r>
      <w:bookmarkStart w:id="1193" w:name="pg9228_91867"/>
    </w:p>
    <w:p>
      <w:pPr>
        <w:pStyle w:val="Heading3"/>
        <w:numPr>
          <w:ilvl w:val="2"/>
          <w:numId w:val="1"/>
        </w:numPr>
        <w:rPr/>
      </w:pPr>
      <w:bookmarkStart w:id="1194" w:name="__RefHeading___Toc4207003_2870459653"/>
      <w:bookmarkStart w:id="1195" w:name="_Toc490"/>
      <w:bookmarkEnd w:id="1193"/>
      <w:bookmarkEnd w:id="1194"/>
      <w:r>
        <w:rPr>
          <w:rtl w:val="true"/>
        </w:rPr>
        <w:t>درس بيست و يكم</w:t>
      </w:r>
      <w:r>
        <w:rPr>
          <w:rtl w:val="true"/>
        </w:rPr>
        <w:t xml:space="preserve">: </w:t>
      </w:r>
      <w:r>
        <w:rPr>
          <w:rtl w:val="true"/>
        </w:rPr>
        <w:t xml:space="preserve">تمييز </w:t>
      </w:r>
      <w:r>
        <w:rPr>
          <w:rtl w:val="true"/>
        </w:rPr>
        <w:t>(</w:t>
      </w:r>
      <w:r>
        <w:rPr/>
        <w:t>2</w:t>
      </w:r>
      <w:r>
        <w:rPr>
          <w:rtl w:val="true"/>
        </w:rPr>
        <w:t>)</w:t>
      </w:r>
      <w:bookmarkEnd w:id="1195"/>
    </w:p>
    <w:p>
      <w:pPr>
        <w:pStyle w:val="Heading4"/>
        <w:numPr>
          <w:ilvl w:val="3"/>
          <w:numId w:val="1"/>
        </w:numPr>
        <w:rPr/>
      </w:pPr>
      <w:bookmarkStart w:id="1196" w:name="__RefHeading___Toc4207005_2870459653"/>
      <w:bookmarkStart w:id="1197" w:name="_Toc491"/>
      <w:bookmarkEnd w:id="1196"/>
      <w:r>
        <w:rPr>
          <w:rtl w:val="true"/>
        </w:rPr>
        <w:t>اهداف درس</w:t>
      </w:r>
      <w:bookmarkEnd w:id="1197"/>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اقسام تمييز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مُحَوَّل و غيرمحوّل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اعرابى تمييز محوّل و غيرمحوّل؛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نصب تمييز</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4207007_2870459653"/>
      <w:bookmarkStart w:id="1199" w:name="_Toc492"/>
      <w:bookmarkEnd w:id="1198"/>
      <w:r>
        <w:rPr>
          <w:rtl w:val="true"/>
        </w:rPr>
        <w:t>درآمد</w:t>
      </w:r>
      <w:bookmarkEnd w:id="1199"/>
    </w:p>
    <w:p>
      <w:pPr>
        <w:pStyle w:val="BookText"/>
        <w:rPr/>
      </w:pPr>
      <w:r>
        <w:rPr>
          <w:rFonts w:ascii="IRNazanin" w:hAnsi="IRNazanin" w:eastAsia="IRNazanin"/>
          <w:color w:val="111111"/>
          <w:sz w:val="28"/>
          <w:sz w:val="28"/>
          <w:szCs w:val="28"/>
          <w:rtl w:val="true"/>
          <w:lang w:bidi="fa-IR"/>
        </w:rPr>
        <w:t xml:space="preserve">در درس پيشين گفتيم كه تمييز به دو نوع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مفرد خود به دو نوع تمييز براى مقادير و تمييز براى بيان جنس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احكام و مباحث مربوط به تقسيمات تمييز مفرد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نخست مباحث مربوط به تقسيمات تمييز نسبت و احكام مربوط به آن را مطرح خواهيم كرد و سپس به بحث عامل نصب تمييز خواهيم پرداخت</w:t>
      </w:r>
      <w:r>
        <w:rPr>
          <w:rFonts w:eastAsia="IRNazanin" w:cs="IRNazanin"/>
          <w:color w:val="111111"/>
          <w:sz w:val="28"/>
          <w:szCs w:val="28"/>
          <w:rtl w:val="true"/>
          <w:lang w:bidi="fa-IR"/>
        </w:rPr>
        <w:t>.</w:t>
      </w:r>
    </w:p>
    <w:p>
      <w:pPr>
        <w:pStyle w:val="Heading4"/>
        <w:numPr>
          <w:ilvl w:val="3"/>
          <w:numId w:val="1"/>
        </w:numPr>
        <w:rPr/>
      </w:pPr>
      <w:bookmarkStart w:id="1200" w:name="__RefHeading___Toc4207009_2870459653"/>
      <w:bookmarkStart w:id="1201" w:name="_Toc493"/>
      <w:bookmarkEnd w:id="1200"/>
      <w:r>
        <w:rPr>
          <w:rtl w:val="true"/>
        </w:rPr>
        <w:t>اقسام تمييز نسبت</w:t>
      </w:r>
      <w:bookmarkEnd w:id="1201"/>
    </w:p>
    <w:p>
      <w:pPr>
        <w:pStyle w:val="Heading5"/>
        <w:numPr>
          <w:ilvl w:val="4"/>
          <w:numId w:val="1"/>
        </w:numPr>
        <w:rPr/>
      </w:pPr>
      <w:bookmarkStart w:id="1202" w:name="__RefHeading___Toc4207011_2870459653"/>
      <w:bookmarkStart w:id="1203" w:name="_Toc494"/>
      <w:bookmarkEnd w:id="1202"/>
      <w:r>
        <w:rPr>
          <w:rtl w:val="true"/>
        </w:rPr>
        <w:t>اشاره</w:t>
      </w:r>
      <w:bookmarkEnd w:id="120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تمييز نسبت براى رفع ابهام از مضمون كل جمله مى آيد و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تمييز غيرمحوّل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غيرمنقول</w:t>
      </w:r>
      <w:r>
        <w:rPr>
          <w:rFonts w:eastAsia="IRNazanin" w:cs="IRNazanin"/>
          <w:color w:val="111111"/>
          <w:sz w:val="28"/>
          <w:szCs w:val="28"/>
          <w:rtl w:val="true"/>
          <w:lang w:bidi="fa-IR"/>
        </w:rPr>
        <w:t>).</w:t>
      </w:r>
      <w:bookmarkStart w:id="1204" w:name="pg9228_91868"/>
    </w:p>
    <w:p>
      <w:pPr>
        <w:pStyle w:val="Heading5"/>
        <w:numPr>
          <w:ilvl w:val="4"/>
          <w:numId w:val="1"/>
        </w:numPr>
        <w:rPr/>
      </w:pPr>
      <w:bookmarkStart w:id="1205" w:name="__RefHeading___Toc4207013_2870459653"/>
      <w:bookmarkStart w:id="1206" w:name="_Toc495"/>
      <w:bookmarkEnd w:id="1204"/>
      <w:bookmarkEnd w:id="1205"/>
      <w:r>
        <w:rPr>
          <w:rtl w:val="true"/>
        </w:rPr>
        <w:t>الف</w:t>
      </w:r>
      <w:r>
        <w:rPr>
          <w:rtl w:val="true"/>
        </w:rPr>
        <w:t xml:space="preserve">) </w:t>
      </w:r>
      <w:r>
        <w:rPr>
          <w:rtl w:val="true"/>
        </w:rPr>
        <w:t xml:space="preserve">تمييز مُحَوَّل </w:t>
      </w:r>
      <w:r>
        <w:rPr>
          <w:rtl w:val="true"/>
        </w:rPr>
        <w:t>(</w:t>
      </w:r>
      <w:r>
        <w:rPr>
          <w:rtl w:val="true"/>
        </w:rPr>
        <w:t>منقول</w:t>
      </w:r>
      <w:r>
        <w:rPr>
          <w:rtl w:val="true"/>
        </w:rPr>
        <w:t>)</w:t>
      </w:r>
      <w:bookmarkEnd w:id="1206"/>
    </w:p>
    <w:p>
      <w:pPr>
        <w:pStyle w:val="BookText"/>
        <w:rPr/>
      </w:pPr>
      <w:r>
        <w:rPr>
          <w:rFonts w:ascii="IRNazanin" w:hAnsi="IRNazanin" w:eastAsia="IRNazanin"/>
          <w:color w:val="111111"/>
          <w:sz w:val="28"/>
          <w:sz w:val="28"/>
          <w:szCs w:val="28"/>
          <w:rtl w:val="true"/>
          <w:lang w:bidi="fa-IR"/>
        </w:rPr>
        <w:t>تمييز محوّل تمييزى است كه از حالتى غير از تمييز، به تمييز تبديل شده باشد؛ يعنى، واژه اى كه اكنون در مقام تمييز نسبت در جمله به كار رفته است، پيش از آن نقش ديگرى، همچون فاعل يا مفعولٌبه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نوع تمييز، كه از نقشى ديگر به تمييز تغيير صورت داده است، تمييز 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تمييز 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نقشى كه پيش از تبديل شدن به تميز داشته است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تمييز منقول از فاعل؛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تَصَبَّبَ عليٌّ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روشن است كه چيز ريزان شده، عرق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جمله تمييز است، در اصل فاعل بوده است و به آن تمييز محوّل از فاعل يا تمييز منقول از فاعل مى گويند؛ يعنى، جمله در اصل اين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تَصَبَّبَ عَرَقُ عليٍّ‌</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وَهَنَ اَلْعَظْمُ مِنِّي وَ اِشْتَعَلَ اَلرَّأْسُ 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نسبت محوّل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اصل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وَاشْتَعَلَ شَيْبُ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پيرى در سرم آتش گرفته است</w:t>
      </w:r>
      <w:r>
        <w:rPr>
          <w:rFonts w:eastAsia="IRNazanin" w:cs="IRNazanin"/>
          <w:color w:val="111111"/>
          <w:sz w:val="28"/>
          <w:szCs w:val="28"/>
          <w:rtl w:val="true"/>
          <w:lang w:bidi="fa-IR"/>
        </w:rPr>
        <w:t>.</w:t>
      </w:r>
      <w:r>
        <w:rPr>
          <w:rStyle w:val="FootnoteAnchor"/>
          <w:rtl w:val="true"/>
        </w:rPr>
        <w:footnoteReference w:id="302"/>
      </w:r>
      <w:bookmarkStart w:id="1207" w:name="pg9228_91869"/>
    </w:p>
    <w:p>
      <w:pPr>
        <w:pStyle w:val="BookText"/>
        <w:rPr/>
      </w:pPr>
      <w:bookmarkEnd w:id="120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تمييز منقول از مفعولٌبه؛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غَرَستُ البُستانَ أشجاراً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درختهاى باغ را كاشتم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خود باغ كاشتنى نيست و آنچه كاشته شده، درختان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غَرَستُ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تمييز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كه در اين جمله در مقام تمييز به كار رفته، در اصل مفعولٌبه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غَرَستُ أشجارَ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اَلْأَرْضَ 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نسبت است كه در اصل مفعولٌبه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وَفَجَّرْنَا عُيونَ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تمييز منقول از مبتدا؛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أكمَلُ إيماناً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نسبتى كه در جمله وجود دارد رفع ابهام كرده است؛ زيرا اين جمله بدون وجود تمييز، يعنى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أكمَلُ مِن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مبهم است و در آن دليل كامل تر بودن على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مبتدا است؛ يعنى، جمله در اصل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إيمانُ عليٍّ أكمَلُ مِن إيمانِ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لِصاحِبِهِ وَ هُوَ يُحاوِرُهُ أَنَا أَكْثَرُ مِنْكَ مالاً وَ أَعَزُّ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نسبت منقول از مبتدا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أكثَرُ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تمييز نسبت منقول از مبتدا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 أكثَرُ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08" w:name="__RefHeading___Toc4207015_2870459653"/>
      <w:bookmarkStart w:id="1209" w:name="_Toc496"/>
      <w:bookmarkEnd w:id="1208"/>
      <w:r>
        <w:rPr>
          <w:rtl w:val="true"/>
        </w:rPr>
        <w:t>ب</w:t>
      </w:r>
      <w:r>
        <w:rPr>
          <w:rtl w:val="true"/>
        </w:rPr>
        <w:t xml:space="preserve">) </w:t>
      </w:r>
      <w:r>
        <w:rPr>
          <w:rtl w:val="true"/>
        </w:rPr>
        <w:t xml:space="preserve">تمييز غيرمحوّل </w:t>
      </w:r>
      <w:r>
        <w:rPr>
          <w:rtl w:val="true"/>
        </w:rPr>
        <w:t>(</w:t>
      </w:r>
      <w:r>
        <w:rPr>
          <w:rtl w:val="true"/>
        </w:rPr>
        <w:t>غيرمنقول</w:t>
      </w:r>
      <w:r>
        <w:rPr>
          <w:rtl w:val="true"/>
        </w:rPr>
        <w:t>)</w:t>
      </w:r>
      <w:bookmarkEnd w:id="12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تمييز غيرمحوّل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نسبتى است كه از صورت ديگرى تغيير نيافته است؛ يعنى، نمى توان فرض كرد كه اين تمييز در اصل فاعل يا مفعول بوده و سپس به صورت تمييز درآمده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 الإناءُ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از آب پر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تمييز</w:t>
      </w:r>
      <w:bookmarkStart w:id="1210" w:name="pg9228_91870"/>
    </w:p>
    <w:p>
      <w:pPr>
        <w:pStyle w:val="BookText"/>
        <w:rPr/>
      </w:pPr>
      <w:bookmarkEnd w:id="1210"/>
      <w:r>
        <w:rPr>
          <w:rFonts w:ascii="IRNazanin" w:hAnsi="IRNazanin" w:eastAsia="IRNazanin"/>
          <w:color w:val="111111"/>
          <w:sz w:val="28"/>
          <w:sz w:val="28"/>
          <w:szCs w:val="28"/>
          <w:rtl w:val="true"/>
          <w:lang w:bidi="fa-IR"/>
        </w:rPr>
        <w:t>نسبت است، در اصل فاعل يا مفعول يا مبتدا نبوده است؛ زيرا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اِمتَلَأ ماءُ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خود آب پر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اِمتَلَأ ماءَ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لازم است و مفعولٌبه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الإناءِ اِمتَلَأ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ظرف پر شد؛ زيرا خود آب پر نمى شود تا بتوانيم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آب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اين واژه تمييز نسبت است، ولى 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نيست و از ابتدا به صورت تمييز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به عنوان يك مرد، بلندمرتبه و عالى شدى،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منقول از فاعل يا مفعول يا مبتدا محسوب كرد، بلكه اين واژه تمييز غيرمحوّل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11" w:name="__RefHeading___Toc4207017_2870459653"/>
      <w:bookmarkStart w:id="1212" w:name="_Toc497"/>
      <w:bookmarkEnd w:id="1211"/>
      <w:r>
        <w:rPr>
          <w:rtl w:val="true"/>
        </w:rPr>
        <w:t>حكم اعرابى تمييز محوّل و غيرمحوّل</w:t>
      </w:r>
      <w:bookmarkEnd w:id="1212"/>
    </w:p>
    <w:p>
      <w:pPr>
        <w:pStyle w:val="BookText"/>
        <w:rPr/>
      </w:pPr>
      <w:r>
        <w:rPr>
          <w:rFonts w:ascii="IRNazanin" w:hAnsi="IRNazanin" w:eastAsia="IRNazanin"/>
          <w:color w:val="111111"/>
          <w:sz w:val="28"/>
          <w:sz w:val="28"/>
          <w:szCs w:val="28"/>
          <w:rtl w:val="true"/>
          <w:lang w:bidi="fa-IR"/>
        </w:rPr>
        <w:t xml:space="preserve">تمييز محوّل همواره به صورت منصوب مى آيد و نمى توان آن را به صورت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تَصَبَّبَ عليٌّ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تمييز منصوب شود و نمى توان آن را به صورت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تَصَبَّبَ عليٌّ مِن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تمييز غيرمحوّل را هم مى توان به صورت منصوب و هم به صورت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 الإناءُ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كرد و تمييز به شمار آورد و هم مى توان آن را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اِمتَلَأ الإناءُ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اعرابى تمييز نيست، بلكه مجرور به حرف جر است</w:t>
      </w:r>
      <w:r>
        <w:rPr>
          <w:rFonts w:eastAsia="IRNazanin" w:cs="IRNazanin"/>
          <w:color w:val="111111"/>
          <w:sz w:val="28"/>
          <w:szCs w:val="28"/>
          <w:rtl w:val="true"/>
          <w:lang w:bidi="fa-IR"/>
        </w:rPr>
        <w:t>.</w:t>
      </w:r>
    </w:p>
    <w:p>
      <w:pPr>
        <w:pStyle w:val="Heading4"/>
        <w:numPr>
          <w:ilvl w:val="3"/>
          <w:numId w:val="1"/>
        </w:numPr>
        <w:rPr/>
      </w:pPr>
      <w:bookmarkStart w:id="1213" w:name="__RefHeading___Toc4207019_2870459653"/>
      <w:bookmarkStart w:id="1214" w:name="_Toc498"/>
      <w:bookmarkEnd w:id="1213"/>
      <w:r>
        <w:rPr>
          <w:rtl w:val="true"/>
        </w:rPr>
        <w:t>عامل نصب تمييز</w:t>
      </w:r>
      <w:bookmarkEnd w:id="121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تمييز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عامل نصب همان واژۀ مبهمى است كه تمييز براى رفع ابهام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عِشرونَ تِلميذاً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تمييز نسبت، عامل نصب، فعل يا شبه فعلى است كه در آن جمله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تَصَبَّبَ عليٌّ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تَصَبَّبَ‌</w:t>
      </w:r>
      <w:r>
        <w:rPr>
          <w:rFonts w:eastAsia="IRNazanin" w:cs="IRNazanin"/>
          <w:color w:val="111111"/>
          <w:sz w:val="28"/>
          <w:szCs w:val="28"/>
          <w:rtl w:val="true"/>
          <w:lang w:bidi="fa-IR"/>
        </w:rPr>
        <w:t>»</w:t>
      </w:r>
      <w:bookmarkStart w:id="1215" w:name="pg9228_91871"/>
    </w:p>
    <w:p>
      <w:pPr>
        <w:pStyle w:val="BookText"/>
        <w:rPr/>
      </w:pPr>
      <w:bookmarkEnd w:id="1215"/>
      <w:r>
        <w:rPr>
          <w:rFonts w:ascii="Amiri" w:hAnsi="Amiri" w:eastAsia="Amiri" w:cs="Amiri"/>
          <w:color w:val="111111"/>
          <w:sz w:val="28"/>
          <w:sz w:val="28"/>
          <w:szCs w:val="28"/>
          <w:rtl w:val="true"/>
          <w:lang w:bidi="ar-SA"/>
        </w:rPr>
        <w:t>منصوب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أكثَرُ مالاً مِن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اسم تفضيل و شبه فعل است، منصوب شده است</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4207021_2870459653"/>
      <w:bookmarkStart w:id="1217" w:name="_Toc499"/>
      <w:bookmarkEnd w:id="1216"/>
      <w:r>
        <w:rPr>
          <w:rtl w:val="true"/>
        </w:rPr>
        <w:t>چكيده</w:t>
      </w:r>
      <w:bookmarkEnd w:id="1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نسبت براى رفع ابهام از مضمون كل جمله مى آيد و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تمييز غيرمحوّل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محوّل تمييزى است كه از حالتى غير از تمييز، به تمييز تبديل شده باشد و بر حسب چيزى كه به تمييز تغيير صورت داده است، بر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منقول از فاعل؛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منقول از مفعولٌبه؛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منقول از مبتدا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تمييز غيرمحوّل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نسبتى است كه از صورت ديگرى تغيير نيافته است؛ يعنى، نمى توان فرض كرد كه اين تمييز مثلاً در واقع فاعل يا مفعول بوده و سپس به صورت تمييز درآمده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 محوّل همواره به صورت منصوب مى آيد و نمى توان آن را به صورت مجرور آورد، اما تمييز غيرمحوّل را مى توان هم به صورت منصوب و هم به صورت مجرور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نصب تمييز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واژۀ مبهمى است كه تمييز براى رفع ابهام از آن آمده است، اما در تمييز نسبت، عامل نصب، فعل يا شبه فعلى است كه در آن جمله به كار رفته است</w:t>
      </w:r>
      <w:r>
        <w:rPr>
          <w:rFonts w:eastAsia="IRNazanin" w:cs="IRNazanin"/>
          <w:color w:val="111111"/>
          <w:sz w:val="28"/>
          <w:szCs w:val="28"/>
          <w:rtl w:val="true"/>
          <w:lang w:bidi="fa-IR"/>
        </w:rPr>
        <w:t>.</w:t>
      </w:r>
    </w:p>
    <w:p>
      <w:pPr>
        <w:pStyle w:val="Heading4"/>
        <w:numPr>
          <w:ilvl w:val="3"/>
          <w:numId w:val="1"/>
        </w:numPr>
        <w:rPr/>
      </w:pPr>
      <w:bookmarkStart w:id="1218" w:name="__RefHeading___Toc4207023_2870459653"/>
      <w:bookmarkStart w:id="1219" w:name="_Toc500"/>
      <w:bookmarkEnd w:id="1218"/>
      <w:r>
        <w:rPr>
          <w:rtl w:val="true"/>
        </w:rPr>
        <w:t>تمرين</w:t>
      </w:r>
      <w:bookmarkEnd w:id="121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فاعل و مفعولٌبه را در عبارت هاى زير در مقام تمييز قرار دهيد و جمله ها را بازنويسى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أفرادِ أسرَتِهِ أقَلُّ مِن عَدَدِ أفرادِ أسرَتي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اِطمَأنَّتْ نُفوسُ المسلمينَ‌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ضاعَفْتُم مالَ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اِنكَسَرَتْ رِجْلُ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المُمَرِّضاتِ أرحَمُ في مُعامَلَةِ المَرضَى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هَواءُ الرّيفِ أنْقَى مِن هَواءِ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مبارك زير را كامل تركيب كنيد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وَهَنَ اَلْعَظْمُ مِنِّي وَ اِشْتَعَلَ اَلرَّأْسُ شَيْباً</w:t>
      </w:r>
      <w:r>
        <w:rPr>
          <w:rFonts w:eastAsia="Amiri" w:cs="Amiri" w:ascii="Amiri" w:hAnsi="Amiri"/>
          <w:color w:val="111111"/>
          <w:sz w:val="28"/>
          <w:szCs w:val="28"/>
          <w:rtl w:val="true"/>
          <w:lang w:bidi="ar-SA"/>
        </w:rPr>
        <w:t xml:space="preserve">) </w:t>
      </w:r>
      <w:r>
        <w:rPr>
          <w:rStyle w:val="FootnoteAnchor"/>
          <w:rtl w:val="true"/>
        </w:rPr>
        <w:footnoteReference w:id="305"/>
      </w:r>
      <w:bookmarkStart w:id="1220" w:name="pg9228_91873"/>
    </w:p>
    <w:p>
      <w:pPr>
        <w:pStyle w:val="Heading3"/>
        <w:numPr>
          <w:ilvl w:val="2"/>
          <w:numId w:val="1"/>
        </w:numPr>
        <w:rPr/>
      </w:pPr>
      <w:bookmarkStart w:id="1221" w:name="__RefHeading___Toc4207025_2870459653"/>
      <w:bookmarkStart w:id="1222" w:name="_Toc501"/>
      <w:bookmarkEnd w:id="1220"/>
      <w:bookmarkEnd w:id="1221"/>
      <w:r>
        <w:rPr>
          <w:rtl w:val="true"/>
        </w:rPr>
        <w:t>درس بيست و دوم</w:t>
      </w:r>
      <w:r>
        <w:rPr>
          <w:rtl w:val="true"/>
        </w:rPr>
        <w:t xml:space="preserve">: </w:t>
      </w:r>
      <w:r>
        <w:rPr>
          <w:rtl w:val="true"/>
        </w:rPr>
        <w:t>تمييز كنايات عدد</w:t>
      </w:r>
      <w:bookmarkEnd w:id="1222"/>
    </w:p>
    <w:p>
      <w:pPr>
        <w:pStyle w:val="Heading4"/>
        <w:numPr>
          <w:ilvl w:val="3"/>
          <w:numId w:val="1"/>
        </w:numPr>
        <w:rPr/>
      </w:pPr>
      <w:bookmarkStart w:id="1223" w:name="__RefHeading___Toc4207027_2870459653"/>
      <w:bookmarkStart w:id="1224" w:name="_Toc502"/>
      <w:bookmarkEnd w:id="1223"/>
      <w:r>
        <w:rPr>
          <w:rtl w:val="true"/>
        </w:rPr>
        <w:t>اهداف درس</w:t>
      </w:r>
      <w:bookmarkEnd w:id="1224"/>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احكام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احكام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حالت هاى اعرابى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اعراب آن</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4207029_2870459653"/>
      <w:bookmarkStart w:id="1226" w:name="_Toc503"/>
      <w:bookmarkEnd w:id="1225"/>
      <w:r>
        <w:rPr>
          <w:rtl w:val="true"/>
        </w:rPr>
        <w:t>درآمد</w:t>
      </w:r>
      <w:bookmarkEnd w:id="122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پيشين با تمييز، انواع، احكام و مباحث مربوط به آن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دانستيم كه اعداد از مقادير محسوب مى شوند و براى رفع ابهام به تمييز نياز دارند و گفتيم كه اعداد به دو دستۀ صريح و غيرصريح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عددهاى صريح بر عدد معينى دلالت مى كنند؛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خَمس، عَشر، واحدٌ وتِسعونَ‌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عددهاى غيرصريح يا كنايات عدد بر عدد معينى دلالت ندارند، بلكه مبهم هستند</w:t>
      </w:r>
      <w:r>
        <w:rPr>
          <w:rFonts w:eastAsia="IRNazanin" w:cs="IRNazanin"/>
          <w:color w:val="111111"/>
          <w:sz w:val="28"/>
          <w:szCs w:val="28"/>
          <w:rtl w:val="true"/>
          <w:lang w:bidi="fa-IR"/>
        </w:rPr>
        <w:t>.</w:t>
      </w:r>
      <w:bookmarkStart w:id="1227" w:name="pg9228_91874"/>
    </w:p>
    <w:p>
      <w:pPr>
        <w:pStyle w:val="BookText"/>
        <w:rPr/>
      </w:pPr>
      <w:bookmarkEnd w:id="1227"/>
      <w:r>
        <w:rPr>
          <w:rFonts w:ascii="IRNazanin" w:hAnsi="IRNazanin" w:eastAsia="IRNazanin"/>
          <w:color w:val="111111"/>
          <w:sz w:val="28"/>
          <w:sz w:val="28"/>
          <w:szCs w:val="28"/>
          <w:rtl w:val="true"/>
          <w:lang w:bidi="fa-IR"/>
        </w:rPr>
        <w:t>كنايات عدد در زبان عربى سه واژه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 واژۀ ديگر پركاربردتر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پيرامون دو واژۀ نخست و احكام و مباحث مربوط به آن ها و تمييز آن ها سخن خواهيم گفت</w:t>
      </w:r>
      <w:r>
        <w:rPr>
          <w:rFonts w:eastAsia="IRNazanin" w:cs="IRNazanin"/>
          <w:color w:val="111111"/>
          <w:sz w:val="28"/>
          <w:szCs w:val="28"/>
          <w:rtl w:val="true"/>
          <w:lang w:bidi="fa-IR"/>
        </w:rPr>
        <w:t>.</w:t>
      </w:r>
    </w:p>
    <w:p>
      <w:pPr>
        <w:pStyle w:val="Heading4"/>
        <w:numPr>
          <w:ilvl w:val="3"/>
          <w:numId w:val="1"/>
        </w:numPr>
        <w:rPr/>
      </w:pPr>
      <w:bookmarkStart w:id="1228" w:name="__RefHeading___Toc4207031_2870459653"/>
      <w:bookmarkStart w:id="1229" w:name="_Toc504"/>
      <w:bookmarkEnd w:id="1228"/>
      <w:r>
        <w:rPr>
          <w:rtl w:val="true"/>
        </w:rPr>
        <w:t xml:space="preserve">اقسام </w:t>
      </w:r>
      <w:r>
        <w:rPr>
          <w:rtl w:val="true"/>
        </w:rPr>
        <w:t>«</w:t>
      </w:r>
      <w:r>
        <w:rPr>
          <w:rtl w:val="true"/>
        </w:rPr>
        <w:t>كَمْ‌</w:t>
      </w:r>
      <w:r>
        <w:rPr>
          <w:rtl w:val="true"/>
        </w:rPr>
        <w:t>»</w:t>
      </w:r>
      <w:bookmarkEnd w:id="1229"/>
    </w:p>
    <w:p>
      <w:pPr>
        <w:pStyle w:val="BookText"/>
        <w:rPr/>
      </w:pPr>
      <w:r>
        <w:rPr>
          <w:rFonts w:ascii="IRNazanin" w:hAnsi="IRNazanin" w:eastAsia="IRNazanin"/>
          <w:color w:val="111111"/>
          <w:sz w:val="28"/>
          <w:sz w:val="28"/>
          <w:szCs w:val="28"/>
          <w:rtl w:val="true"/>
          <w:lang w:bidi="fa-IR"/>
        </w:rPr>
        <w:t xml:space="preserve">نخستين واژه از كنايات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استفهام و پرسش از يك عدد مبهم به كار مى رود و معادل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است؛ براى نمونه اگر بخواهيم از تعداد دانشجويان يك كلاس سؤال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طالباً في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دانشجو در كلاس وجود دارد؟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كتاباً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كتاب خوانده اى‌؟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تعداد زياد به كار مى رود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عالمٍ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بسيار دانشمند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ساعَةٍ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به كار نرفته است، بلكه گوينده زيادى تعداد دانشمندانى را كه ديده و زيادى ساعتهاى خواب خود را بيان مى كند</w:t>
      </w:r>
      <w:r>
        <w:rPr>
          <w:rFonts w:eastAsia="IRNazanin" w:cs="IRNazanin"/>
          <w:color w:val="111111"/>
          <w:sz w:val="28"/>
          <w:szCs w:val="28"/>
          <w:rtl w:val="true"/>
          <w:lang w:bidi="fa-IR"/>
        </w:rPr>
        <w:t>.</w:t>
      </w:r>
    </w:p>
    <w:p>
      <w:pPr>
        <w:pStyle w:val="Heading4"/>
        <w:numPr>
          <w:ilvl w:val="3"/>
          <w:numId w:val="1"/>
        </w:numPr>
        <w:rPr/>
      </w:pPr>
      <w:bookmarkStart w:id="1230" w:name="__RefHeading___Toc4207033_2870459653"/>
      <w:bookmarkStart w:id="1231" w:name="_Toc505"/>
      <w:bookmarkEnd w:id="1230"/>
      <w:r>
        <w:rPr>
          <w:rtl w:val="true"/>
        </w:rPr>
        <w:t xml:space="preserve">صدارت طلبىِ </w:t>
      </w:r>
      <w:r>
        <w:rPr>
          <w:rtl w:val="true"/>
        </w:rPr>
        <w:t>«</w:t>
      </w:r>
      <w:r>
        <w:rPr>
          <w:rtl w:val="true"/>
        </w:rPr>
        <w:t>كَم</w:t>
      </w:r>
      <w:r>
        <w:rPr>
          <w:rtl w:val="true"/>
        </w:rPr>
        <w:t>»</w:t>
      </w:r>
      <w:bookmarkEnd w:id="123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استفهاميه و خبريه، صدارت طلب است؛ يعنى، بايد در صدر جمله بيايد و نبايد واژه اى بر آن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نوع واژه مى توانند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حرف جرّ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توماناً اِشتريْتَ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كتاب را چند تومان خريدى‌؟ در اينجا چون جارّ و مجرور همانند يك واژه است، تقديم حرف جرّ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مضاف است؛ زيرا مضاف و مضافٌ‌اليه نيز همچون يك واژه اند و تقديم مضاف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صدارت طلبى آن را خدشه دار نمى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كَم عالِمٍ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چه بسيار دانشمندانى را كه خوانده ام</w:t>
      </w:r>
      <w:r>
        <w:rPr>
          <w:rFonts w:eastAsia="IRNazanin" w:cs="IRNazanin"/>
          <w:color w:val="111111"/>
          <w:sz w:val="28"/>
          <w:szCs w:val="28"/>
          <w:rtl w:val="true"/>
          <w:lang w:bidi="fa-IR"/>
        </w:rPr>
        <w:t>.</w:t>
      </w:r>
      <w:bookmarkStart w:id="1232" w:name="pg9228_91875"/>
    </w:p>
    <w:p>
      <w:pPr>
        <w:pStyle w:val="Heading4"/>
        <w:numPr>
          <w:ilvl w:val="3"/>
          <w:numId w:val="1"/>
        </w:numPr>
        <w:rPr/>
      </w:pPr>
      <w:bookmarkStart w:id="1233" w:name="__RefHeading___Toc4207035_2870459653"/>
      <w:bookmarkStart w:id="1234" w:name="_Toc506"/>
      <w:bookmarkEnd w:id="1232"/>
      <w:bookmarkEnd w:id="1233"/>
      <w:r>
        <w:rPr>
          <w:rtl w:val="true"/>
        </w:rPr>
        <w:t xml:space="preserve">احكام تمييز </w:t>
      </w:r>
      <w:r>
        <w:rPr>
          <w:rtl w:val="true"/>
        </w:rPr>
        <w:t>«</w:t>
      </w:r>
      <w:r>
        <w:rPr>
          <w:rtl w:val="true"/>
        </w:rPr>
        <w:t>كَم</w:t>
      </w:r>
      <w:r>
        <w:rPr>
          <w:rtl w:val="true"/>
        </w:rPr>
        <w:t xml:space="preserve">» </w:t>
      </w:r>
      <w:r>
        <w:rPr>
          <w:rtl w:val="true"/>
        </w:rPr>
        <w:t>استفهاميه</w:t>
      </w:r>
      <w:bookmarkEnd w:id="1234"/>
    </w:p>
    <w:p>
      <w:pPr>
        <w:pStyle w:val="Heading5"/>
        <w:numPr>
          <w:ilvl w:val="4"/>
          <w:numId w:val="1"/>
        </w:numPr>
        <w:rPr/>
      </w:pPr>
      <w:bookmarkStart w:id="1235" w:name="__RefHeading___Toc4207037_2870459653"/>
      <w:bookmarkStart w:id="1236" w:name="_Toc507"/>
      <w:bookmarkEnd w:id="1235"/>
      <w:r>
        <w:rPr>
          <w:rtl w:val="true"/>
        </w:rPr>
        <w:t>الف</w:t>
      </w:r>
      <w:r>
        <w:rPr>
          <w:rtl w:val="true"/>
        </w:rPr>
        <w:t xml:space="preserve">) </w:t>
      </w:r>
      <w:r>
        <w:rPr>
          <w:rtl w:val="true"/>
        </w:rPr>
        <w:t xml:space="preserve">اعراب تمييز </w:t>
      </w:r>
      <w:r>
        <w:rPr>
          <w:rtl w:val="true"/>
        </w:rPr>
        <w:t>«</w:t>
      </w:r>
      <w:r>
        <w:rPr>
          <w:rtl w:val="true"/>
        </w:rPr>
        <w:t>كَم</w:t>
      </w:r>
      <w:r>
        <w:rPr>
          <w:rtl w:val="true"/>
        </w:rPr>
        <w:t xml:space="preserve">» </w:t>
      </w:r>
      <w:r>
        <w:rPr>
          <w:rtl w:val="true"/>
        </w:rPr>
        <w:t>استفهاميه</w:t>
      </w:r>
      <w:bookmarkEnd w:id="1236"/>
    </w:p>
    <w:p>
      <w:pPr>
        <w:pStyle w:val="BookText"/>
        <w:rPr/>
      </w:pP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در حالت معمول مفرد و منصوب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كتاباً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تلميذاً في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جرّى وارد شود، هم مى توان تمييز آن را مفرد و منصوب و هم مى توان مجرور كرد؛ براى نمونه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توماناً اِشْتَرَيتَ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تومانٍ اِشتَرَيتَ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در واقع جمله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مِنْ تومانٍ اِشتَرَيتَ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مى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حالت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و منصوب است و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و جارّ و مجرور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واژه اى محذوف است كه روى هم رفته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در اينجا، بيانيه است و براى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گذشت كه جار و مجرور يا ظرفى كه معرفه را توضيح مى دهد، حال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نكرۀ تامّه است و نكرۀ تامّه حكم معرفه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معرفه را دارد؛ يعنى،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يك واژۀ معرفه را توضيح مى دهد و حال محسوب مى شود</w:t>
      </w:r>
      <w:r>
        <w:rPr>
          <w:rFonts w:eastAsia="IRNazanin" w:cs="IRNazanin"/>
          <w:color w:val="111111"/>
          <w:sz w:val="28"/>
          <w:szCs w:val="28"/>
          <w:rtl w:val="true"/>
          <w:lang w:bidi="fa-IR"/>
        </w:rPr>
        <w:t>.</w:t>
      </w:r>
    </w:p>
    <w:p>
      <w:pPr>
        <w:pStyle w:val="Heading5"/>
        <w:numPr>
          <w:ilvl w:val="4"/>
          <w:numId w:val="1"/>
        </w:numPr>
        <w:rPr/>
      </w:pPr>
      <w:bookmarkStart w:id="1237" w:name="__RefHeading___Toc4207039_2870459653"/>
      <w:bookmarkStart w:id="1238" w:name="_Toc508"/>
      <w:bookmarkEnd w:id="1237"/>
      <w:r>
        <w:rPr>
          <w:rtl w:val="true"/>
        </w:rPr>
        <w:t>ب</w:t>
      </w:r>
      <w:r>
        <w:rPr>
          <w:rtl w:val="true"/>
        </w:rPr>
        <w:t xml:space="preserve">) </w:t>
      </w:r>
      <w:r>
        <w:rPr>
          <w:rtl w:val="true"/>
        </w:rPr>
        <w:t xml:space="preserve">فاصله ميان </w:t>
      </w:r>
      <w:r>
        <w:rPr>
          <w:rtl w:val="true"/>
        </w:rPr>
        <w:t>«</w:t>
      </w:r>
      <w:r>
        <w:rPr>
          <w:rtl w:val="true"/>
        </w:rPr>
        <w:t>كَم</w:t>
      </w:r>
      <w:r>
        <w:rPr>
          <w:rtl w:val="true"/>
        </w:rPr>
        <w:t xml:space="preserve">» </w:t>
      </w:r>
      <w:r>
        <w:rPr>
          <w:rtl w:val="true"/>
        </w:rPr>
        <w:t>استفهاميه و تمييز آن</w:t>
      </w:r>
      <w:bookmarkEnd w:id="123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واژه هايى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و تمييز آن فاصله مى اندازند كه بيش تر جار و مجرور يا ظرف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في الصّفّ تلميذاً؟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عندَكَ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فعل نيز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و تمييز آن فاصله مى اندازد كه كاربرد آن كمتر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جاءَكَ رَجُلاً؟</w:t>
      </w:r>
      <w:r>
        <w:rPr>
          <w:rFonts w:eastAsia="IRNazanin" w:cs="IRNazanin"/>
          <w:color w:val="111111"/>
          <w:sz w:val="28"/>
          <w:szCs w:val="28"/>
          <w:rtl w:val="true"/>
          <w:lang w:bidi="fa-IR"/>
        </w:rPr>
        <w:t>».</w:t>
      </w:r>
      <w:bookmarkStart w:id="1239" w:name="pg9228_91876"/>
    </w:p>
    <w:p>
      <w:pPr>
        <w:pStyle w:val="Heading5"/>
        <w:numPr>
          <w:ilvl w:val="4"/>
          <w:numId w:val="1"/>
        </w:numPr>
        <w:rPr/>
      </w:pPr>
      <w:bookmarkStart w:id="1240" w:name="__RefHeading___Toc4207041_2870459653"/>
      <w:bookmarkStart w:id="1241" w:name="_Toc509"/>
      <w:bookmarkEnd w:id="1239"/>
      <w:bookmarkEnd w:id="1240"/>
      <w:r>
        <w:rPr>
          <w:rtl w:val="true"/>
        </w:rPr>
        <w:t>ج</w:t>
      </w:r>
      <w:r>
        <w:rPr>
          <w:rtl w:val="true"/>
        </w:rPr>
        <w:t xml:space="preserve">) </w:t>
      </w:r>
      <w:r>
        <w:rPr>
          <w:rtl w:val="true"/>
        </w:rPr>
        <w:t xml:space="preserve">حذف تمييز </w:t>
      </w:r>
      <w:r>
        <w:rPr>
          <w:rtl w:val="true"/>
        </w:rPr>
        <w:t>«</w:t>
      </w:r>
      <w:r>
        <w:rPr>
          <w:rtl w:val="true"/>
        </w:rPr>
        <w:t>كَم</w:t>
      </w:r>
      <w:r>
        <w:rPr>
          <w:rtl w:val="true"/>
        </w:rPr>
        <w:t xml:space="preserve">» </w:t>
      </w:r>
      <w:r>
        <w:rPr>
          <w:rtl w:val="true"/>
        </w:rPr>
        <w:t>استفهاميه</w:t>
      </w:r>
      <w:bookmarkEnd w:id="1241"/>
    </w:p>
    <w:p>
      <w:pPr>
        <w:pStyle w:val="BookText"/>
        <w:rPr/>
      </w:pP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را به شرط وجود قرينه مى توان حذف كرد؛ براى نمونه در ترجمۀ عربى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پول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نُقودُكَ؟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اين جملات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اصل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توماناً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توماناً نُقودُكَ؟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ولى به دليل وجود قرينه،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از كسى بپرسيم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سَفَرُكَ؟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سفرت چقدر طول كشيد؟ در اصل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دالّ بر زمان وجود داشته و حذف شده است؛ يعنى 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يَوماً سَفَرُكَ؟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ولى گوينده براى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است؛ زيرا شنونده درمى يابد كه واژۀ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جنس زمان است</w:t>
      </w:r>
      <w:r>
        <w:rPr>
          <w:rFonts w:eastAsia="IRNazanin" w:cs="IRNazanin"/>
          <w:color w:val="111111"/>
          <w:sz w:val="28"/>
          <w:szCs w:val="28"/>
          <w:rtl w:val="true"/>
          <w:lang w:bidi="fa-IR"/>
        </w:rPr>
        <w:t>.</w:t>
      </w:r>
    </w:p>
    <w:p>
      <w:pPr>
        <w:pStyle w:val="Heading4"/>
        <w:numPr>
          <w:ilvl w:val="3"/>
          <w:numId w:val="1"/>
        </w:numPr>
        <w:rPr/>
      </w:pPr>
      <w:bookmarkStart w:id="1242" w:name="__RefHeading___Toc4207043_2870459653"/>
      <w:bookmarkStart w:id="1243" w:name="_Toc510"/>
      <w:bookmarkEnd w:id="1242"/>
      <w:r>
        <w:rPr>
          <w:rtl w:val="true"/>
        </w:rPr>
        <w:t xml:space="preserve">احكام تمييز </w:t>
      </w:r>
      <w:r>
        <w:rPr>
          <w:rtl w:val="true"/>
        </w:rPr>
        <w:t>«</w:t>
      </w:r>
      <w:r>
        <w:rPr>
          <w:rtl w:val="true"/>
        </w:rPr>
        <w:t>كَم</w:t>
      </w:r>
      <w:r>
        <w:rPr>
          <w:rtl w:val="true"/>
        </w:rPr>
        <w:t xml:space="preserve">» </w:t>
      </w:r>
      <w:r>
        <w:rPr>
          <w:rtl w:val="true"/>
        </w:rPr>
        <w:t>خبريه</w:t>
      </w:r>
      <w:bookmarkEnd w:id="1243"/>
    </w:p>
    <w:p>
      <w:pPr>
        <w:pStyle w:val="Heading5"/>
        <w:numPr>
          <w:ilvl w:val="4"/>
          <w:numId w:val="1"/>
        </w:numPr>
        <w:rPr/>
      </w:pPr>
      <w:bookmarkStart w:id="1244" w:name="__RefHeading___Toc4207045_2870459653"/>
      <w:bookmarkStart w:id="1245" w:name="_Toc511"/>
      <w:bookmarkEnd w:id="1244"/>
      <w:r>
        <w:rPr>
          <w:rtl w:val="true"/>
        </w:rPr>
        <w:t>الف</w:t>
      </w:r>
      <w:r>
        <w:rPr>
          <w:rtl w:val="true"/>
        </w:rPr>
        <w:t xml:space="preserve">) </w:t>
      </w:r>
      <w:r>
        <w:rPr>
          <w:rtl w:val="true"/>
        </w:rPr>
        <w:t xml:space="preserve">اعراب تمييز </w:t>
      </w:r>
      <w:r>
        <w:rPr>
          <w:rtl w:val="true"/>
        </w:rPr>
        <w:t>«</w:t>
      </w:r>
      <w:r>
        <w:rPr>
          <w:rtl w:val="true"/>
        </w:rPr>
        <w:t>كَم</w:t>
      </w:r>
      <w:r>
        <w:rPr>
          <w:rtl w:val="true"/>
        </w:rPr>
        <w:t xml:space="preserve">» </w:t>
      </w:r>
      <w:r>
        <w:rPr>
          <w:rtl w:val="true"/>
        </w:rPr>
        <w:t>خبريه</w:t>
      </w:r>
      <w:bookmarkEnd w:id="1245"/>
    </w:p>
    <w:p>
      <w:pPr>
        <w:pStyle w:val="BookText"/>
        <w:rPr/>
      </w:pP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اغلب به صورت مفرد و مجرور است؛ گاه مجرور به اضافه و گاه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كتابٍ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چقدر كتاب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جمله را مى 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كتابٍ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بيان كرد؛ يعنى، تمييز آن را به صورت مجرور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دعاى كميل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قَبيحٍ سَتَرْتَهُ‌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بسيار كار زشتى كه پوشاندى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فِئَةٍ قَلِيلَةٍ غَلَبَتْ فِئَةً كَثِيرَةً بِإِذْنِ اَللّهِ وَ اَللّهُ مَعَ اَلصّابِرِينَ‌</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1246" w:name="pg9228_91877"/>
    </w:p>
    <w:p>
      <w:pPr>
        <w:pStyle w:val="BookText"/>
        <w:rPr/>
      </w:pPr>
      <w:bookmarkEnd w:id="1246"/>
      <w:r>
        <w:rPr>
          <w:rFonts w:ascii="IRNazanin" w:hAnsi="IRNazanin" w:eastAsia="IRNazanin"/>
          <w:color w:val="111111"/>
          <w:sz w:val="28"/>
          <w:sz w:val="28"/>
          <w:szCs w:val="28"/>
          <w:rtl w:val="true"/>
          <w:lang w:bidi="fa-IR"/>
        </w:rPr>
        <w:t xml:space="preserve">روشن است كه اگر تمييز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به صورت مجرور بيايد، مضافٌ‌اليه است، اما اگر تمييز مجرور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عالِمٍ لَقِيتُ‌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محذوف، در محلّ نصب،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مى دهد، براى آن حال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معمولاً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خبريه مفرد است، اما گاه به صورت جمع نيز مى آيد؛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كُتُبٍ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بسيار كتابهايى كه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مفرد آوردن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چه به صورت مضافٌ‌اليه و چه به صورت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فصيح تر و بهتر است</w:t>
      </w:r>
      <w:r>
        <w:rPr>
          <w:rFonts w:eastAsia="IRNazanin" w:cs="IRNazanin"/>
          <w:color w:val="111111"/>
          <w:sz w:val="28"/>
          <w:szCs w:val="28"/>
          <w:rtl w:val="true"/>
          <w:lang w:bidi="fa-IR"/>
        </w:rPr>
        <w:t>.</w:t>
      </w:r>
    </w:p>
    <w:p>
      <w:pPr>
        <w:pStyle w:val="Heading5"/>
        <w:numPr>
          <w:ilvl w:val="4"/>
          <w:numId w:val="1"/>
        </w:numPr>
        <w:rPr/>
      </w:pPr>
      <w:bookmarkStart w:id="1247" w:name="__RefHeading___Toc4207047_2870459653"/>
      <w:bookmarkStart w:id="1248" w:name="_Toc512"/>
      <w:bookmarkEnd w:id="1247"/>
      <w:r>
        <w:rPr>
          <w:rtl w:val="true"/>
        </w:rPr>
        <w:t>ب</w:t>
      </w:r>
      <w:r>
        <w:rPr>
          <w:rtl w:val="true"/>
        </w:rPr>
        <w:t xml:space="preserve">) </w:t>
      </w:r>
      <w:r>
        <w:rPr>
          <w:rtl w:val="true"/>
        </w:rPr>
        <w:t xml:space="preserve">حذف تمييز </w:t>
      </w:r>
      <w:r>
        <w:rPr>
          <w:rtl w:val="true"/>
        </w:rPr>
        <w:t>«</w:t>
      </w:r>
      <w:r>
        <w:rPr>
          <w:rtl w:val="true"/>
        </w:rPr>
        <w:t>كَم</w:t>
      </w:r>
      <w:r>
        <w:rPr>
          <w:rtl w:val="true"/>
        </w:rPr>
        <w:t xml:space="preserve">» </w:t>
      </w:r>
      <w:r>
        <w:rPr>
          <w:rtl w:val="true"/>
        </w:rPr>
        <w:t>خبريه</w:t>
      </w:r>
      <w:bookmarkEnd w:id="1248"/>
    </w:p>
    <w:p>
      <w:pPr>
        <w:pStyle w:val="BookText"/>
        <w:rPr/>
      </w:pP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را نيز همانند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مى توان حذف كرد؛ يعنى، اگر شنونده از روى قراينى كه در كلام وجود دارد، دريابد كه تمييز چيست، آوردن آن لازم نيست؛ براى نمونه اگر فردى از خواب بيدار شود و ببيند كه خوابش زياد طول كشيده است، با حالت تعجب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است و به رفع ابهام نياز دارد، اما واژه اى كه برطرف كنندۀ ابهام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 شده است؛ زيرا شنونده خود مى تواند دريابد كه منظور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ساعَةٍ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49" w:name="__RefHeading___Toc4207049_2870459653"/>
      <w:bookmarkStart w:id="1250" w:name="_Toc513"/>
      <w:bookmarkEnd w:id="1249"/>
      <w:r>
        <w:rPr>
          <w:rtl w:val="true"/>
        </w:rPr>
        <w:t>ج</w:t>
      </w:r>
      <w:r>
        <w:rPr>
          <w:rtl w:val="true"/>
        </w:rPr>
        <w:t xml:space="preserve">) </w:t>
      </w:r>
      <w:r>
        <w:rPr>
          <w:rtl w:val="true"/>
        </w:rPr>
        <w:t xml:space="preserve">فاصلۀ ميان </w:t>
      </w:r>
      <w:r>
        <w:rPr>
          <w:rtl w:val="true"/>
        </w:rPr>
        <w:t>«</w:t>
      </w:r>
      <w:r>
        <w:rPr>
          <w:rtl w:val="true"/>
        </w:rPr>
        <w:t>كَم</w:t>
      </w:r>
      <w:r>
        <w:rPr>
          <w:rtl w:val="true"/>
        </w:rPr>
        <w:t xml:space="preserve">» </w:t>
      </w:r>
      <w:r>
        <w:rPr>
          <w:rtl w:val="true"/>
        </w:rPr>
        <w:t>خبريه و تمييز آن</w:t>
      </w:r>
      <w:bookmarkEnd w:id="125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خبريه و تمييز آن واژه هايى فاصله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اين حالت به خاطر وجود فاصله، مجرور كردن تمييز از طريق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ممكن نيست، بنا بر اين يا بايد تمييز را منصوب و يا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فَضلٍ لَكَ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بخواهيم عبارت ندا 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تمييز آن قرار دهيم،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لَكَ يا عليُّ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تمييز منصوب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لَكَ يا عليُّ مِن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لَكَ يا عليُّ فَضلٍ‌</w:t>
      </w:r>
      <w:r>
        <w:rPr>
          <w:rFonts w:eastAsia="IRNazanin" w:cs="IRNazanin"/>
          <w:color w:val="111111"/>
          <w:sz w:val="28"/>
          <w:szCs w:val="28"/>
          <w:rtl w:val="true"/>
          <w:lang w:bidi="fa-IR"/>
        </w:rPr>
        <w:t>».</w:t>
      </w:r>
      <w:bookmarkStart w:id="1251" w:name="pg9228_91878"/>
    </w:p>
    <w:p>
      <w:pPr>
        <w:pStyle w:val="BookText"/>
        <w:rPr/>
      </w:pPr>
      <w:bookmarkEnd w:id="1251"/>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عِندَكَ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مضافٌ‌اليه و مجرور كرد؛ زيرا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بلكه بايد تمييز را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عِندَكَ مِن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عِندَكَ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قراين درمى يابيم كه مراد استفهام است يا اِخبار</w:t>
      </w:r>
      <w:r>
        <w:rPr>
          <w:rFonts w:eastAsia="IRNazanin" w:cs="IRNazanin"/>
          <w:color w:val="111111"/>
          <w:sz w:val="28"/>
          <w:szCs w:val="28"/>
          <w:rtl w:val="true"/>
          <w:lang w:bidi="fa-IR"/>
        </w:rPr>
        <w:t>.</w:t>
      </w:r>
    </w:p>
    <w:p>
      <w:pPr>
        <w:pStyle w:val="Heading4"/>
        <w:numPr>
          <w:ilvl w:val="3"/>
          <w:numId w:val="1"/>
        </w:numPr>
        <w:rPr/>
      </w:pPr>
      <w:bookmarkStart w:id="1252" w:name="__RefHeading___Toc4207051_2870459653"/>
      <w:bookmarkStart w:id="1253" w:name="_Toc514"/>
      <w:bookmarkEnd w:id="1252"/>
      <w:r>
        <w:rPr>
          <w:rtl w:val="true"/>
        </w:rPr>
        <w:t xml:space="preserve">حالت هاى اعرابى </w:t>
      </w:r>
      <w:r>
        <w:rPr>
          <w:rtl w:val="true"/>
        </w:rPr>
        <w:t>«</w:t>
      </w:r>
      <w:r>
        <w:rPr>
          <w:rtl w:val="true"/>
        </w:rPr>
        <w:t>كَم</w:t>
      </w:r>
      <w:r>
        <w:rPr>
          <w:rtl w:val="true"/>
        </w:rPr>
        <w:t>»</w:t>
      </w:r>
      <w:bookmarkEnd w:id="1253"/>
    </w:p>
    <w:p>
      <w:pPr>
        <w:pStyle w:val="Heading5"/>
        <w:numPr>
          <w:ilvl w:val="4"/>
          <w:numId w:val="1"/>
        </w:numPr>
        <w:rPr/>
      </w:pPr>
      <w:bookmarkStart w:id="1254" w:name="__RefHeading___Toc4207053_2870459653"/>
      <w:bookmarkStart w:id="1255" w:name="_Toc515"/>
      <w:bookmarkEnd w:id="1254"/>
      <w:r>
        <w:rPr>
          <w:rtl w:val="true"/>
        </w:rPr>
        <w:t>اشاره</w:t>
      </w:r>
      <w:bookmarkEnd w:id="1255"/>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استفهاميه يا خبريه، مى تواند هر كدام از اعرابهاى سه گانه، يعنى نصب، جر يا رفع را بپذيرد و چون مبنى است، محلاً منصوب، محلاً مجرور يا محلاً مرفوع به شمار مى رود</w:t>
      </w:r>
      <w:r>
        <w:rPr>
          <w:rFonts w:eastAsia="IRNazanin" w:cs="IRNazanin"/>
          <w:color w:val="111111"/>
          <w:sz w:val="28"/>
          <w:szCs w:val="28"/>
          <w:rtl w:val="true"/>
          <w:lang w:bidi="fa-IR"/>
        </w:rPr>
        <w:t>.</w:t>
      </w:r>
    </w:p>
    <w:p>
      <w:pPr>
        <w:pStyle w:val="Heading5"/>
        <w:numPr>
          <w:ilvl w:val="4"/>
          <w:numId w:val="1"/>
        </w:numPr>
        <w:rPr/>
      </w:pPr>
      <w:bookmarkStart w:id="1256" w:name="__RefHeading___Toc4207055_2870459653"/>
      <w:bookmarkStart w:id="1257" w:name="_Toc516"/>
      <w:bookmarkEnd w:id="1256"/>
      <w:r>
        <w:rPr>
          <w:rtl w:val="true"/>
        </w:rPr>
        <w:t>الف</w:t>
      </w:r>
      <w:r>
        <w:rPr>
          <w:rtl w:val="true"/>
        </w:rPr>
        <w:t xml:space="preserve">) </w:t>
      </w:r>
      <w:r>
        <w:rPr>
          <w:rtl w:val="true"/>
        </w:rPr>
        <w:t>حالت نصب</w:t>
      </w:r>
      <w:bookmarkEnd w:id="1257"/>
    </w:p>
    <w:p>
      <w:pPr>
        <w:pStyle w:val="BookText"/>
        <w:rPr/>
      </w:pPr>
      <w:r>
        <w:rPr>
          <w:rFonts w:ascii="IRNazanin" w:hAnsi="IRNazanin" w:eastAsia="IRNazanin"/>
          <w:color w:val="111111"/>
          <w:sz w:val="28"/>
          <w:sz w:val="28"/>
          <w:szCs w:val="28"/>
          <w:rtl w:val="true"/>
          <w:lang w:bidi="fa-IR"/>
        </w:rPr>
        <w:t xml:space="preserve">حالت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است كه پس از آن فعلى بيايد كه 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نكرده باشد؛ به ديگر سخن فعلى پس از آن بيايد كه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نباشد و حتى به وسيلۀ حرف جر نيز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نشده باشد و در واقع ميان اين فعل و ضميرى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هيچ گونه ارتباطى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محل نصب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نصب يكى از سه نقش زير را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بيايد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نباشد و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از جنس مصدر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محسوب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زِيارَةً زُرتَ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ضميرى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فعل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مشتغل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مورد سؤال، تعداد است، اين مفعول مطلق از نوع مفعول مطلق 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مبنى بر سكون، در</w:t>
      </w:r>
      <w:bookmarkStart w:id="1258" w:name="pg9228_91879"/>
    </w:p>
    <w:p>
      <w:pPr>
        <w:pStyle w:val="BookText"/>
        <w:rPr/>
      </w:pPr>
      <w:bookmarkEnd w:id="1258"/>
      <w:r>
        <w:rPr>
          <w:rFonts w:ascii="Amiri" w:hAnsi="Amiri" w:eastAsia="Amiri" w:cs="Amiri"/>
          <w:color w:val="111111"/>
          <w:sz w:val="28"/>
          <w:sz w:val="28"/>
          <w:szCs w:val="28"/>
          <w:rtl w:val="true"/>
          <w:lang w:bidi="ar-SA"/>
        </w:rPr>
        <w:t xml:space="preserve">محل نصب،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به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مبنى بر 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مبنى بر فتح،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 منصوب به فتحه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مفعولٌفيه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بيايد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نباشد و تمييز آن واژه اى از جنس ظرف زمان يا مكان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و اين ظرف متعلّق به فعل پس از خود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يوماً 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مبنى بر سكون، در محل نصب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نيز بر همين روال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ساعَةٍ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ساعت خوابيدم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ابهام كرده و به صورت مضافٌ‌اليه پس از آن آمده است، از جنس زمان است و فعل پس از آن نيز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نشده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مبنى بر سكون، محلاً منصوب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مفعولٌبه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بيايد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نباشد و تمييز آن نيز واژه اى از جنس ظرف يا مصدر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مقدم به شمار مى رود؛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عالِماً لَقِيتَ؟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مصدر است و نه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فعلى آمده است كه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نيست؛ بنا بر اين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مقدم، مبنى بر سكون، محلاً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فاعل است</w:t>
      </w:r>
      <w:r>
        <w:rPr>
          <w:rFonts w:eastAsia="IRNazanin" w:cs="IRNazanin"/>
          <w:color w:val="111111"/>
          <w:sz w:val="28"/>
          <w:szCs w:val="28"/>
          <w:rtl w:val="true"/>
          <w:lang w:bidi="fa-IR"/>
        </w:rPr>
        <w:t>.</w:t>
      </w:r>
    </w:p>
    <w:p>
      <w:pPr>
        <w:pStyle w:val="Heading5"/>
        <w:numPr>
          <w:ilvl w:val="4"/>
          <w:numId w:val="1"/>
        </w:numPr>
        <w:rPr/>
      </w:pPr>
      <w:bookmarkStart w:id="1259" w:name="__RefHeading___Toc4207057_2870459653"/>
      <w:bookmarkStart w:id="1260" w:name="_Toc517"/>
      <w:bookmarkEnd w:id="1259"/>
      <w:r>
        <w:rPr>
          <w:rtl w:val="true"/>
        </w:rPr>
        <w:t>ب</w:t>
      </w:r>
      <w:r>
        <w:rPr>
          <w:rtl w:val="true"/>
        </w:rPr>
        <w:t xml:space="preserve">) </w:t>
      </w:r>
      <w:r>
        <w:rPr>
          <w:rtl w:val="true"/>
        </w:rPr>
        <w:t>حالت جرّ</w:t>
      </w:r>
      <w:bookmarkEnd w:id="1260"/>
    </w:p>
    <w:p>
      <w:pPr>
        <w:pStyle w:val="BookText"/>
        <w:rPr/>
      </w:pPr>
      <w:r>
        <w:rPr>
          <w:rFonts w:ascii="IRNazanin" w:hAnsi="IRNazanin" w:eastAsia="IRNazanin"/>
          <w:color w:val="111111"/>
          <w:sz w:val="28"/>
          <w:sz w:val="28"/>
          <w:szCs w:val="28"/>
          <w:rtl w:val="true"/>
          <w:lang w:bidi="fa-IR"/>
        </w:rPr>
        <w:t xml:space="preserve">حالت جر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است كه حرف جرى بر آن وارد شود،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اشتَرَيتَ القَميصَ؟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پيراهن را چند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حرف جر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جر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كَم عالِمٍ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چند دانشمند را خوانده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مبنى بر سكون، محلاً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مقدم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261" w:name="pg9228_91880"/>
    </w:p>
    <w:p>
      <w:pPr>
        <w:pStyle w:val="BookText"/>
        <w:rPr/>
      </w:pPr>
      <w:bookmarkEnd w:id="1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در جلسات پيشين گفته شد، در چنين عبارتى مى توان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هم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كَم عالِماً قرأتَ؟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هاى بالا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نيز مى توان استفاده كرد؛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كَم عالِمٍ 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بسيار دانشمندانى كه كتابشان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مبنى بر سكون و محلاً مجرور است</w:t>
      </w:r>
      <w:r>
        <w:rPr>
          <w:rFonts w:eastAsia="IRNazanin" w:cs="IRNazanin"/>
          <w:color w:val="111111"/>
          <w:sz w:val="28"/>
          <w:szCs w:val="28"/>
          <w:rtl w:val="true"/>
          <w:lang w:bidi="fa-IR"/>
        </w:rPr>
        <w:t>.</w:t>
      </w:r>
    </w:p>
    <w:p>
      <w:pPr>
        <w:pStyle w:val="Heading5"/>
        <w:numPr>
          <w:ilvl w:val="4"/>
          <w:numId w:val="1"/>
        </w:numPr>
        <w:rPr/>
      </w:pPr>
      <w:bookmarkStart w:id="1262" w:name="__RefHeading___Toc4207059_2870459653"/>
      <w:bookmarkStart w:id="1263" w:name="_Toc518"/>
      <w:bookmarkEnd w:id="1262"/>
      <w:r>
        <w:rPr>
          <w:rtl w:val="true"/>
        </w:rPr>
        <w:t>ج</w:t>
      </w:r>
      <w:r>
        <w:rPr>
          <w:rtl w:val="true"/>
        </w:rPr>
        <w:t xml:space="preserve">) </w:t>
      </w:r>
      <w:r>
        <w:rPr>
          <w:rtl w:val="true"/>
        </w:rPr>
        <w:t>حالت رفع</w:t>
      </w:r>
      <w:bookmarkEnd w:id="1263"/>
    </w:p>
    <w:p>
      <w:pPr>
        <w:pStyle w:val="BookText"/>
        <w:rPr/>
      </w:pPr>
      <w:r>
        <w:rPr>
          <w:rFonts w:ascii="IRNazanin" w:hAnsi="IRNazanin" w:eastAsia="IRNazanin"/>
          <w:color w:val="111111"/>
          <w:sz w:val="28"/>
          <w:sz w:val="28"/>
          <w:szCs w:val="28"/>
          <w:rtl w:val="true"/>
          <w:lang w:bidi="fa-IR"/>
        </w:rPr>
        <w:t xml:space="preserve">غير از موارد پيشين، در ساير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رفع قرار مى گيرد؛ يعنى، اگر فعل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باشد، يا پس از آن فعل نيايد، يا حرف جر و مضافى بر آن وارد نشده باشد، 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رفع يكى از سه نقش زير را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تمييز آن، جار و مجرور يا ظرف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در محل رفع خواهد بود؛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رَجُلاً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مبنى بر سكون، در محل رفع،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متعلّق به محذوف 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كتاباً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محلاً مرفوع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نيز بر همين روال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كتابٍ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تمييز آن، كه در اينجا به صورت مضافٌ‌اليه است، ظرف آمده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محلاً مرفوع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مبتدا يا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تمييز آن، اسمى مرفوع بيايد، در اين صورت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خبر مقدم يا مبتدا، در محل رفع خواهد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شيوۀ تشخيص اين دو نقش بدين گونه است كه اگر در اين حالت،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ظرف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بيش تر ظرف زمان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محلاً مرفوع خواهد بود؛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يَوماً سَفَرُكَ؟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ظرف زمان</w:t>
      </w:r>
    </w:p>
    <w:p>
      <w:pPr>
        <w:pStyle w:val="BookText"/>
        <w:rPr/>
      </w:pPr>
      <w:r>
        <w:rPr>
          <w:rFonts w:ascii="Amiri" w:hAnsi="Amiri" w:eastAsia="Amiri" w:cs="Amiri"/>
          <w:color w:val="111111"/>
          <w:sz w:val="28"/>
          <w:sz w:val="28"/>
          <w:szCs w:val="28"/>
          <w:rtl w:val="true"/>
          <w:lang w:bidi="ar-SA"/>
        </w:rPr>
        <w:t xml:space="preserve">است، 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به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مبتداى مؤخّر، مرفوع به ضمه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و محلاً مجرور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ظرف زمان و مكان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محلاً مرفوع خواهد بود؛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رَجُلاً إخوَتُكَ؟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مرفوع آمده است، اما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ظرف زمان و مكان نيست؛ بنا بر اين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محلاً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و محلاً مجرور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مبتدا يا مفعولٌبه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بيايد كه به ضمير آن مشتغل باشد؛ يعنى، فعلى به طور مستقيم يا به واسطۀ حرف جرى 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يا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فاعل مرفوع كرده باشد، در اينجا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از دو صورت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مشتغل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باشد؛ در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محلاً مرفوع محسوب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طالباً جاءَ إلى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به عبارت ديگر فعل به ضمير آن مشتغل شده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لازم است، بايد اين عبارت را اين گونه تركيب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مبنى بر سكون، در محل رفع،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منصوب به فتحۀ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إلى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رفع،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مشتغل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متعدى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يكى از منصوبات، همچون مفعولٌبه، منصوب كند؛ در اين حالت،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و محلاً مرفوع و هم مفعولٌبه براى فعلى واجبُ الحذف به شمار آورد؛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رَجُلاً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آمده كه اين فعل 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نصب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اعراب جايز است</w:t>
      </w:r>
      <w:r>
        <w:rPr>
          <w:rFonts w:eastAsia="IRNazanin" w:cs="IRNazanin"/>
          <w:color w:val="111111"/>
          <w:sz w:val="28"/>
          <w:szCs w:val="28"/>
          <w:rtl w:val="true"/>
          <w:lang w:bidi="fa-IR"/>
        </w:rPr>
        <w:t>:</w:t>
      </w:r>
      <w:bookmarkStart w:id="1264" w:name="pg9228_91882"/>
    </w:p>
    <w:p>
      <w:pPr>
        <w:pStyle w:val="BookText"/>
        <w:rPr/>
      </w:pPr>
      <w:bookmarkEnd w:id="12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مبنى بر سكون، در محل رفع،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رفع، خبر؛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براى فعلى واجبُ الحذف كه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همانند باب اشتغال مفعولٌبه فعل محذوف و در محل نصب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در اينجا فعل محذوف و مقدّر حتماً بايد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گرفته شود، نه پيش از آن؛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استفهاميه يا خبريه، صدارت طلب است، بنا بر اين معمولِ عاملِ پيش از خود به حساب نمى آيد؛ پس تقدير عبارت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مفسّره است و محلى از اعراب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براى فعلى واجبُ 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65" w:name="__RefHeading___Toc4207061_2870459653"/>
      <w:bookmarkStart w:id="1266" w:name="_Toc519"/>
      <w:bookmarkEnd w:id="1265"/>
      <w:r>
        <w:rPr>
          <w:rtl w:val="true"/>
        </w:rPr>
        <w:t>كَأيِّنْ‌</w:t>
      </w:r>
      <w:bookmarkEnd w:id="1266"/>
    </w:p>
    <w:p>
      <w:pPr>
        <w:pStyle w:val="BookText"/>
        <w:rPr/>
      </w:pPr>
      <w:r>
        <w:rPr>
          <w:rFonts w:ascii="IRNazanin" w:hAnsi="IRNazanin" w:eastAsia="IRNazanin"/>
          <w:color w:val="111111"/>
          <w:sz w:val="28"/>
          <w:sz w:val="28"/>
          <w:szCs w:val="28"/>
          <w:rtl w:val="true"/>
          <w:lang w:bidi="fa-IR"/>
        </w:rPr>
        <w:t xml:space="preserve">دومين اسم از كنايات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نظر معنا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است؛ يعنى، مانند آن بر كثرت و زيادى دلالت مى كند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صدارت طلب است و همواره در صدر جمله مى آيد</w:t>
      </w:r>
      <w:r>
        <w:rPr>
          <w:rFonts w:eastAsia="IRNazanin" w:cs="IRNazanin"/>
          <w:color w:val="111111"/>
          <w:sz w:val="28"/>
          <w:szCs w:val="28"/>
          <w:rtl w:val="true"/>
          <w:lang w:bidi="fa-IR"/>
        </w:rPr>
        <w:t>.</w:t>
      </w:r>
    </w:p>
    <w:p>
      <w:pPr>
        <w:pStyle w:val="Heading4"/>
        <w:numPr>
          <w:ilvl w:val="3"/>
          <w:numId w:val="1"/>
        </w:numPr>
        <w:rPr/>
      </w:pPr>
      <w:bookmarkStart w:id="1267" w:name="__RefHeading___Toc4207063_2870459653"/>
      <w:bookmarkStart w:id="1268" w:name="_Toc520"/>
      <w:bookmarkEnd w:id="1267"/>
      <w:r>
        <w:rPr>
          <w:rtl w:val="true"/>
        </w:rPr>
        <w:t xml:space="preserve">اعراب </w:t>
      </w:r>
      <w:r>
        <w:rPr>
          <w:rtl w:val="true"/>
        </w:rPr>
        <w:t>«</w:t>
      </w:r>
      <w:r>
        <w:rPr>
          <w:rtl w:val="true"/>
        </w:rPr>
        <w:t>كَأيِّن</w:t>
      </w:r>
      <w:r>
        <w:rPr>
          <w:rtl w:val="true"/>
        </w:rPr>
        <w:t>»</w:t>
      </w:r>
      <w:bookmarkEnd w:id="1268"/>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مجرور به حرف جر يا اضافه نمى شود؛ بنا بر اين تنها حالت نصب يا رفع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اعرابى اين دو حالت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مباحث اعرابى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اين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باشد، خبر آن حتماً بايد جمله يا 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يا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 مِن رَجُلٍ عالِمٍ لَقِيتُهُ‌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 مِن رَجُلٍ عالِمٍ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بسيار مرد دانايى كه نزد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به محذوف و خبر است</w:t>
      </w:r>
      <w:r>
        <w:rPr>
          <w:rFonts w:eastAsia="IRNazanin" w:cs="IRNazanin"/>
          <w:color w:val="111111"/>
          <w:sz w:val="28"/>
          <w:szCs w:val="28"/>
          <w:rtl w:val="true"/>
          <w:lang w:bidi="fa-IR"/>
        </w:rPr>
        <w:t>.</w:t>
      </w:r>
      <w:bookmarkStart w:id="1269" w:name="pg9228_91883"/>
    </w:p>
    <w:p>
      <w:pPr>
        <w:pStyle w:val="BookText"/>
        <w:rPr/>
      </w:pPr>
      <w:bookmarkEnd w:id="1269"/>
      <w:r>
        <w:rPr>
          <w:rFonts w:ascii="Amiri" w:hAnsi="Amiri" w:eastAsia="Amiri" w:cs="Amiri"/>
          <w:color w:val="111111"/>
          <w:sz w:val="28"/>
          <w:sz w:val="28"/>
          <w:szCs w:val="28"/>
          <w:rtl w:val="true"/>
          <w:lang w:bidi="ar-SA"/>
        </w:rPr>
        <w:t xml:space="preserve">يا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مِن رَجُلٍ عالمٍ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متعلّق به محذوف و خبر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غير اين صورت، يعنى اگر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يا شبه جمله نباشد، عبارت درست نخواهد بود؛ مثلاً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كَأيِّن مِن رَجُلٍ أجبَنُ مِن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بسا مردى كه از زنى ترسوتر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 يا شبه جمله نيست</w:t>
      </w:r>
      <w:r>
        <w:rPr>
          <w:rFonts w:eastAsia="IRNazanin" w:cs="IRNazanin"/>
          <w:color w:val="111111"/>
          <w:sz w:val="28"/>
          <w:szCs w:val="28"/>
          <w:rtl w:val="true"/>
          <w:lang w:bidi="fa-IR"/>
        </w:rPr>
        <w:t>.</w:t>
      </w:r>
    </w:p>
    <w:p>
      <w:pPr>
        <w:pStyle w:val="Heading4"/>
        <w:numPr>
          <w:ilvl w:val="3"/>
          <w:numId w:val="1"/>
        </w:numPr>
        <w:rPr/>
      </w:pPr>
      <w:bookmarkStart w:id="1270" w:name="__RefHeading___Toc4207065_2870459653"/>
      <w:bookmarkStart w:id="1271" w:name="_Toc521"/>
      <w:bookmarkEnd w:id="1270"/>
      <w:r>
        <w:rPr>
          <w:rtl w:val="true"/>
        </w:rPr>
        <w:t>چكيده</w:t>
      </w:r>
      <w:bookmarkEnd w:id="1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كنايات عدد در زبان عربى سه واژه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به دو واژۀ ديگر پركاربردتر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زبان عربى دو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كه براى پرسش از يك عدد مبهم به كار مى رود و معادل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كه براى بيان تعداد زياد به كار مى رود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در حالت معمول مفرد و منصوب است، اما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حرف جرّى وارد شود، هم مى توان تمييز آن را مفرد و منصوب و هم مجرور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استفهاميه را به شرط وجود قرينه مى توان حذف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واژه هايى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و تمييز آن فاصله مى اندازند كه بيش تر جار و مجرور يا ظرف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فعل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و تمييز آن فاصله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خبريه بيش تر به صورت مفرد و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مجرور به اضافه و گاه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خبريه را نيز، همانند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استفهاميه، به شرط وجود قرينه مى توان حذف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خبريه مفرد است، اما گاه به صورت جمع نيز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خبريه و تمييز آن واژه هايى فاصله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به خاطر وجود فاصله مجرور كردن تمييز از طريق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يا بايد تمييز را منصوب و يا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استفهاميه يا خبريه، مى تواند هر كدام از اعرابهاى سه گانۀ نصب، جر يا رفع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است كه پس از آن فعلى بيايد كه 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نصب يكى از اين سه نقش را مى پذيرد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مفعولٌفيه؛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است كه حرف جرى بر آن وارد شود،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هيچ يك از حالت هاى نصب و جر پيش نيايد؛ يعنى، اگر فعلِ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مشتغل باشد، يا پس از آن فعل نيايد، يا حرف جر و مضافى بر آن وارد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است؛ يعنى، مانند آن بر كثرت و زيادى دلالت مى كند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صدارت طلب است و همواره در صدر جمله مى آيد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مجرور به حرف جر يا اضافه نمى شود؛ بنا بر اين تنها حالت نصب يا رفع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خبريه اين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خبر آن حتماً بايد جمله يا شبه جمله باشد</w:t>
      </w:r>
      <w:r>
        <w:rPr>
          <w:rFonts w:eastAsia="IRNazanin" w:cs="IRNazanin"/>
          <w:color w:val="111111"/>
          <w:sz w:val="28"/>
          <w:szCs w:val="28"/>
          <w:rtl w:val="true"/>
          <w:lang w:bidi="fa-IR"/>
        </w:rPr>
        <w:t>.</w:t>
      </w:r>
      <w:bookmarkStart w:id="1272" w:name="pg9228_91885"/>
    </w:p>
    <w:p>
      <w:pPr>
        <w:pStyle w:val="Heading4"/>
        <w:numPr>
          <w:ilvl w:val="3"/>
          <w:numId w:val="1"/>
        </w:numPr>
        <w:rPr/>
      </w:pPr>
      <w:bookmarkStart w:id="1273" w:name="__RefHeading___Toc4207067_2870459653"/>
      <w:bookmarkStart w:id="1274" w:name="_Toc522"/>
      <w:bookmarkEnd w:id="1272"/>
      <w:bookmarkEnd w:id="1273"/>
      <w:r>
        <w:rPr>
          <w:rtl w:val="true"/>
        </w:rPr>
        <w:t>تمرين</w:t>
      </w:r>
      <w:bookmarkEnd w:id="1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استفهاميّه و خبريه را در عبارت هاى زير مشخص كنيد و 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حركت گذارى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تُقيمُ في دارِنا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نَتَذَكَّرُ إلى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ودفتر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يَدي وذَهَبَتْ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تَبْعُدُ بغدادُ عَن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كنايات عدد و نقش آن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كَأيِّنْ مِن كَلامٍ لا يُفيدُكَ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أيّامٍ مَرِضتُ‌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كَأيِّنْ مِن عالِمٍ لَقِيتُ في حياتي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مَرَّةٍ أساءَ إلَىَّ صديقي وغَفَرتُ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ساعةً نَومُكَ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Style w:val="FootnoteAnchor"/>
          <w:rtl w:val="true"/>
        </w:rPr>
        <w:footnoteReference w:id="309"/>
      </w:r>
      <w:bookmarkStart w:id="1275" w:name="pg9228_91886"/>
    </w:p>
    <w:p>
      <w:pPr>
        <w:pStyle w:val="Heading3"/>
        <w:numPr>
          <w:ilvl w:val="2"/>
          <w:numId w:val="1"/>
        </w:numPr>
        <w:rPr/>
      </w:pPr>
      <w:bookmarkStart w:id="1276" w:name="__RefHeading___Toc4207069_2870459653"/>
      <w:bookmarkStart w:id="1277" w:name="_Toc523"/>
      <w:bookmarkEnd w:id="1275"/>
      <w:bookmarkEnd w:id="1276"/>
      <w:r>
        <w:rPr>
          <w:rtl w:val="true"/>
        </w:rPr>
        <w:t>درس بيست و سوم</w:t>
      </w:r>
      <w:r>
        <w:rPr>
          <w:rtl w:val="true"/>
        </w:rPr>
        <w:t xml:space="preserve">: </w:t>
      </w:r>
      <w:r>
        <w:rPr>
          <w:rtl w:val="true"/>
        </w:rPr>
        <w:t>افعال مدح و ذمّ‌</w:t>
      </w:r>
      <w:bookmarkEnd w:id="1277"/>
    </w:p>
    <w:p>
      <w:pPr>
        <w:pStyle w:val="Heading4"/>
        <w:numPr>
          <w:ilvl w:val="3"/>
          <w:numId w:val="1"/>
        </w:numPr>
        <w:rPr/>
      </w:pPr>
      <w:bookmarkStart w:id="1278" w:name="__RefHeading___Toc4207071_2870459653"/>
      <w:bookmarkStart w:id="1279" w:name="_Toc524"/>
      <w:bookmarkEnd w:id="1278"/>
      <w:r>
        <w:rPr>
          <w:rtl w:val="true"/>
        </w:rPr>
        <w:t>اهداف درس</w:t>
      </w:r>
      <w:bookmarkEnd w:id="1279"/>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مدح و ذمّ‌؛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بِئسَ و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آن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جملات مدح و ذمّ‌؛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4207073_2870459653"/>
      <w:bookmarkStart w:id="1281" w:name="_Toc525"/>
      <w:bookmarkEnd w:id="1280"/>
      <w:r>
        <w:rPr>
          <w:rtl w:val="true"/>
        </w:rPr>
        <w:t>درآمد</w:t>
      </w:r>
      <w:bookmarkEnd w:id="1281"/>
    </w:p>
    <w:p>
      <w:pPr>
        <w:pStyle w:val="BookText"/>
        <w:rPr/>
      </w:pPr>
      <w:r>
        <w:rPr>
          <w:rFonts w:ascii="IRNazanin" w:hAnsi="IRNazanin" w:eastAsia="IRNazanin"/>
          <w:color w:val="111111"/>
          <w:sz w:val="28"/>
          <w:sz w:val="28"/>
          <w:szCs w:val="28"/>
          <w:rtl w:val="true"/>
          <w:lang w:bidi="fa-IR"/>
        </w:rPr>
        <w:t>در جلسات پيشين با تمييز و همچنين تمييز كنايات عدد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پيرامون افعال مدح و ذمّ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افعال مدح و ذمّ به دليل تناسب اندكى كه با بحث تمييز دارد، در برخى كتابهاى نحوى پس از بحث تمييز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اينجا از اين روش پيروى مى كنيم و اين بحث را در ادامۀ مباحث مربوط به تمييز مى آوريم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مدح و ذمّ افعال جامدى هستند كه براى مدح و ستايش يا ذمّ و نكوهش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چه خوب مَردى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چه مرد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الرَّجُلُ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چه بد مردى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چه مرد 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ذمّ است</w:t>
      </w:r>
      <w:r>
        <w:rPr>
          <w:rFonts w:eastAsia="IRNazanin" w:cs="IRNazanin"/>
          <w:color w:val="111111"/>
          <w:sz w:val="28"/>
          <w:szCs w:val="28"/>
          <w:rtl w:val="true"/>
          <w:lang w:bidi="fa-IR"/>
        </w:rPr>
        <w:t>.</w:t>
      </w:r>
      <w:bookmarkStart w:id="1282" w:name="pg9228_91887"/>
    </w:p>
    <w:p>
      <w:pPr>
        <w:pStyle w:val="BookText"/>
        <w:rPr/>
      </w:pPr>
      <w:bookmarkEnd w:id="1282"/>
      <w:r>
        <w:rPr>
          <w:rFonts w:ascii="Amiri" w:hAnsi="Amiri" w:eastAsia="Amiri" w:cs="Amiri"/>
          <w:color w:val="111111"/>
          <w:sz w:val="28"/>
          <w:sz w:val="28"/>
          <w:szCs w:val="28"/>
          <w:rtl w:val="true"/>
          <w:lang w:bidi="ar-SA"/>
        </w:rPr>
        <w:t>افعال مدح و ذمّ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بِئسَ‌، سَاءَ‌، حَبَّذا و 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اين ميان، فعل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مدح</w:t>
      </w:r>
      <w:r>
        <w:rPr>
          <w:rStyle w:val="FootnoteAnchor"/>
          <w:rtl w:val="true"/>
        </w:rPr>
        <w:footnoteReference w:id="310"/>
      </w:r>
      <w:r>
        <w:rPr>
          <w:rFonts w:ascii="Amiri" w:hAnsi="Amiri" w:eastAsia="Amiri" w:cs="Amiri"/>
          <w:color w:val="111111"/>
          <w:sz w:val="28"/>
          <w:sz w:val="28"/>
          <w:szCs w:val="28"/>
          <w:rtl w:val="true"/>
          <w:lang w:bidi="ar-SA"/>
        </w:rPr>
        <w:t xml:space="preserve">و فعل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سَاءَ و 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ذمّ‌</w:t>
      </w:r>
      <w:r>
        <w:rPr>
          <w:rStyle w:val="FootnoteAnchor"/>
          <w:rtl w:val="true"/>
        </w:rPr>
        <w:footnoteReference w:id="311"/>
      </w:r>
      <w:r>
        <w:rPr>
          <w:rFonts w:ascii="IRNazanin" w:hAnsi="IRNazanin" w:eastAsia="IRNazanin"/>
          <w:color w:val="111111"/>
          <w:sz w:val="28"/>
          <w:sz w:val="28"/>
          <w:szCs w:val="28"/>
          <w:rtl w:val="true"/>
          <w:lang w:bidi="fa-IR"/>
        </w:rPr>
        <w:t>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اسلوب مدح و ذمّ سه جزء اصلى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يا فعل ذمّ‌؛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مدح يا فاعل ذمّ‌؛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مدح يا مخصوص به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مدح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هنگامى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خوب مردى است، گويى فردى مى پرسد كه مردى كه از او تعريف و تمجيد مى شود، كيست‌؟ در پاسخ گفته مى شود كه اين مدح و ستايش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الرَّجُلُ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ذمّ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و نكوهشى را نشان مى دهد كه با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نكوهش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مى شود</w:t>
      </w:r>
      <w:r>
        <w:rPr>
          <w:rFonts w:eastAsia="IRNazanin" w:cs="IRNazanin"/>
          <w:color w:val="111111"/>
          <w:sz w:val="28"/>
          <w:szCs w:val="28"/>
          <w:rtl w:val="true"/>
          <w:lang w:bidi="fa-IR"/>
        </w:rPr>
        <w:t>.</w:t>
      </w:r>
    </w:p>
    <w:p>
      <w:pPr>
        <w:pStyle w:val="Heading4"/>
        <w:numPr>
          <w:ilvl w:val="3"/>
          <w:numId w:val="1"/>
        </w:numPr>
        <w:rPr/>
      </w:pPr>
      <w:bookmarkStart w:id="1283" w:name="__RefHeading___Toc4207075_2870459653"/>
      <w:bookmarkStart w:id="1284" w:name="_Toc526"/>
      <w:bookmarkEnd w:id="1283"/>
      <w:r>
        <w:rPr>
          <w:rtl w:val="true"/>
        </w:rPr>
        <w:t xml:space="preserve">افعال </w:t>
      </w:r>
      <w:r>
        <w:rPr>
          <w:rtl w:val="true"/>
        </w:rPr>
        <w:t>«</w:t>
      </w:r>
      <w:r>
        <w:rPr>
          <w:rtl w:val="true"/>
        </w:rPr>
        <w:t>نِعمَ‌، بِئسَ و سَاءَ‌</w:t>
      </w:r>
      <w:r>
        <w:rPr>
          <w:rtl w:val="true"/>
        </w:rPr>
        <w:t>»</w:t>
      </w:r>
      <w:bookmarkEnd w:id="128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افعال مدح و ذمّ جامد هستند و بر صيغۀ ماضى جمود دارند؛ يعنى مضارع و امر آن ها به كار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بِئسَ و 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قاعده مستثنا نيستند و تنها صيغۀ ماضى آن ها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تأنيث و تذكير اين افعال نيز بايد گفت كه اگر فاعل آن ها مذكر باشد، اين افعال نيز به صورت مذكر به كار مى روند؛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الرَّجُلُ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فاعل آن ها مؤنث باشد، هم مى توان فعل آن ها را به صورت مؤنث و هم به صورت مذكر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هم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المَرأةُ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فاعل آن مؤنث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المرأةُ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مخصوص اين افعال</w:t>
      </w:r>
      <w:bookmarkStart w:id="1285" w:name="pg9228_91888"/>
    </w:p>
    <w:p>
      <w:pPr>
        <w:pStyle w:val="BookText"/>
        <w:rPr/>
      </w:pPr>
      <w:bookmarkEnd w:id="1285"/>
      <w:r>
        <w:rPr>
          <w:rFonts w:ascii="IRNazanin" w:hAnsi="IRNazanin" w:eastAsia="IRNazanin"/>
          <w:color w:val="111111"/>
          <w:sz w:val="28"/>
          <w:sz w:val="28"/>
          <w:szCs w:val="28"/>
          <w:rtl w:val="true"/>
          <w:lang w:bidi="fa-IR"/>
        </w:rPr>
        <w:t>مؤنث باشد، حتى اگر فاعل آن ها هم مذكر باشد، باز هر دو وجه جايز است؛ يعنى هم مى توان فعل آن ها را به صورت مؤنث و هم به صورت مذكر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هم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الشَّرابُ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بِئسَتْ الشَّرابُ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دوم با اين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است، اما از آنجا كه مخصوص به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مجازى است، مى توان فعل را مؤنث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بهتر است در همۀ حالت ها فعل هاى مدح و ذمّ را به صيغۀ مفرد مذكر به كار ببريم، هر چند فاعل يا مخصوص آن ها مؤنث باشد</w:t>
      </w:r>
      <w:r>
        <w:rPr>
          <w:rFonts w:eastAsia="IRNazanin" w:cs="IRNazanin"/>
          <w:color w:val="111111"/>
          <w:sz w:val="28"/>
          <w:szCs w:val="28"/>
          <w:rtl w:val="true"/>
          <w:lang w:bidi="fa-IR"/>
        </w:rPr>
        <w:t>.</w:t>
      </w:r>
    </w:p>
    <w:p>
      <w:pPr>
        <w:pStyle w:val="Heading4"/>
        <w:numPr>
          <w:ilvl w:val="3"/>
          <w:numId w:val="1"/>
        </w:numPr>
        <w:rPr/>
      </w:pPr>
      <w:bookmarkStart w:id="1286" w:name="__RefHeading___Toc4207077_2870459653"/>
      <w:bookmarkStart w:id="1287" w:name="_Toc527"/>
      <w:bookmarkEnd w:id="1286"/>
      <w:r>
        <w:rPr>
          <w:rtl w:val="true"/>
        </w:rPr>
        <w:t xml:space="preserve">فاعل افعال </w:t>
      </w:r>
      <w:r>
        <w:rPr>
          <w:rtl w:val="true"/>
        </w:rPr>
        <w:t>«</w:t>
      </w:r>
      <w:r>
        <w:rPr>
          <w:rtl w:val="true"/>
        </w:rPr>
        <w:t>نِعمَ‌، بِئسَ و سَاءَ‌</w:t>
      </w:r>
      <w:r>
        <w:rPr>
          <w:rtl w:val="true"/>
        </w:rPr>
        <w:t>»</w:t>
      </w:r>
      <w:bookmarkEnd w:id="1287"/>
    </w:p>
    <w:p>
      <w:pPr>
        <w:pStyle w:val="BookText"/>
        <w:rPr/>
      </w:pPr>
      <w:r>
        <w:rPr>
          <w:rFonts w:ascii="IRNazanin" w:hAnsi="IRNazanin" w:eastAsia="IRNazanin"/>
          <w:color w:val="111111"/>
          <w:sz w:val="28"/>
          <w:sz w:val="28"/>
          <w:szCs w:val="28"/>
          <w:rtl w:val="true"/>
          <w:lang w:bidi="fa-IR"/>
        </w:rPr>
        <w:t xml:space="preserve">فاعلِ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بِئسَ و 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يكى از سه واژۀ زير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المَرأةُ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الرَّجُلُ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مضاف به اسم محلّى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طالِبُ الجامِعَةِ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مبهم و مستتر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بِئسَ و 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ابهام ضمير مستتر، بايد با اسمى نكره و منصوب 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ابهام آن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رَجُلاً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ابهام دارد و اين ابهام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مى 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ابهام ضمير مستتر را رفع كرد؛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شَيئاً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نكره، مبنى بر سكون، محلاً منصوب و تمييز است و ابهام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رفع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مدح است و مبتداى مؤخّر به شمار مى رود</w:t>
      </w:r>
      <w:r>
        <w:rPr>
          <w:rFonts w:eastAsia="IRNazanin" w:cs="IRNazanin"/>
          <w:color w:val="111111"/>
          <w:sz w:val="28"/>
          <w:szCs w:val="28"/>
          <w:rtl w:val="true"/>
          <w:lang w:bidi="fa-IR"/>
        </w:rPr>
        <w:t>.</w:t>
      </w:r>
      <w:bookmarkStart w:id="1288" w:name="pg9228_91889"/>
    </w:p>
    <w:p>
      <w:pPr>
        <w:pStyle w:val="BookText"/>
        <w:rPr/>
      </w:pPr>
      <w:bookmarkEnd w:id="1288"/>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مَثَلاً اَلْقَوْمُ اَلَّذِينَ كَذَّبُوا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به ذمّ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و مبهمى است كه ابهام آن با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نكره، مبنى بر سكون و محلاً منصوب است،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به دليل تماثل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يكديگر ادغام شده اند و سپس براى رفع التقاى ساكنين،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 شده است</w:t>
      </w:r>
      <w:r>
        <w:rPr>
          <w:rFonts w:eastAsia="IRNazanin" w:cs="IRNazanin"/>
          <w:color w:val="111111"/>
          <w:sz w:val="28"/>
          <w:szCs w:val="28"/>
          <w:rtl w:val="true"/>
          <w:lang w:bidi="fa-IR"/>
        </w:rPr>
        <w:t>.</w:t>
      </w:r>
    </w:p>
    <w:p>
      <w:pPr>
        <w:pStyle w:val="Heading4"/>
        <w:numPr>
          <w:ilvl w:val="3"/>
          <w:numId w:val="1"/>
        </w:numPr>
        <w:rPr/>
      </w:pPr>
      <w:bookmarkStart w:id="1289" w:name="__RefHeading___Toc4207079_2870459653"/>
      <w:bookmarkStart w:id="1290" w:name="_Toc528"/>
      <w:bookmarkEnd w:id="1289"/>
      <w:r>
        <w:rPr>
          <w:rtl w:val="true"/>
        </w:rPr>
        <w:t>اعراب جملات مدح و ذمّ‌</w:t>
      </w:r>
      <w:bookmarkEnd w:id="1290"/>
    </w:p>
    <w:p>
      <w:pPr>
        <w:pStyle w:val="Heading5"/>
        <w:numPr>
          <w:ilvl w:val="4"/>
          <w:numId w:val="1"/>
        </w:numPr>
        <w:rPr/>
      </w:pPr>
      <w:bookmarkStart w:id="1291" w:name="__RefHeading___Toc4207081_2870459653"/>
      <w:bookmarkStart w:id="1292" w:name="_Toc529"/>
      <w:bookmarkEnd w:id="1291"/>
      <w:r>
        <w:rPr>
          <w:rtl w:val="true"/>
        </w:rPr>
        <w:t>اشاره</w:t>
      </w:r>
      <w:bookmarkEnd w:id="1292"/>
    </w:p>
    <w:p>
      <w:pPr>
        <w:pStyle w:val="BookText"/>
        <w:rPr/>
      </w:pPr>
      <w:r>
        <w:rPr>
          <w:rFonts w:ascii="IRNazanin" w:hAnsi="IRNazanin" w:eastAsia="IRNazanin"/>
          <w:color w:val="111111"/>
          <w:sz w:val="28"/>
          <w:sz w:val="28"/>
          <w:szCs w:val="28"/>
          <w:rtl w:val="true"/>
          <w:lang w:bidi="fa-IR"/>
        </w:rPr>
        <w:t xml:space="preserve">براى آشنايى بيش تر با اعراب جملات مدح و ذمّ‌، در ادامه از هر يك از حالت هاى سه گانۀ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بِئسَ و 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نمونه از جملات را اعراب مى كنيم</w:t>
      </w:r>
      <w:r>
        <w:rPr>
          <w:rFonts w:eastAsia="IRNazanin" w:cs="IRNazanin"/>
          <w:color w:val="111111"/>
          <w:sz w:val="28"/>
          <w:szCs w:val="28"/>
          <w:rtl w:val="true"/>
          <w:lang w:bidi="fa-IR"/>
        </w:rPr>
        <w:t>:</w:t>
      </w:r>
    </w:p>
    <w:p>
      <w:pPr>
        <w:pStyle w:val="Heading5"/>
        <w:numPr>
          <w:ilvl w:val="4"/>
          <w:numId w:val="1"/>
        </w:numPr>
        <w:rPr/>
      </w:pPr>
      <w:bookmarkStart w:id="1293" w:name="__RefHeading___Toc4207083_2870459653"/>
      <w:bookmarkStart w:id="1294" w:name="_Toc530"/>
      <w:bookmarkEnd w:id="1293"/>
      <w:r>
        <w:rPr>
          <w:rtl w:val="true"/>
        </w:rPr>
        <w:t>الف</w:t>
      </w:r>
      <w:r>
        <w:rPr>
          <w:rtl w:val="true"/>
        </w:rPr>
        <w:t xml:space="preserve">) </w:t>
      </w:r>
      <w:r>
        <w:rPr>
          <w:rtl w:val="true"/>
        </w:rPr>
        <w:t xml:space="preserve">اسم محلّى به </w:t>
      </w:r>
      <w:r>
        <w:rPr>
          <w:rtl w:val="true"/>
        </w:rPr>
        <w:t>«</w:t>
      </w:r>
      <w:r>
        <w:rPr>
          <w:rtl w:val="true"/>
        </w:rPr>
        <w:t>ال</w:t>
      </w:r>
      <w:r>
        <w:rPr>
          <w:rtl w:val="true"/>
        </w:rPr>
        <w:t>»</w:t>
      </w:r>
      <w:bookmarkEnd w:id="1294"/>
    </w:p>
    <w:p>
      <w:pPr>
        <w:pStyle w:val="BookText"/>
        <w:rPr/>
      </w:pPr>
      <w:r>
        <w:rPr>
          <w:rFonts w:ascii="IRNazanin" w:hAnsi="IRNazanin" w:eastAsia="IRNazanin"/>
          <w:color w:val="111111"/>
          <w:sz w:val="28"/>
          <w:sz w:val="28"/>
          <w:szCs w:val="28"/>
          <w:rtl w:val="true"/>
          <w:lang w:bidi="fa-IR"/>
        </w:rPr>
        <w:t>پيش از پرداختن به اعراب جملات مدح و ذمّ‌، بايد گفت كه در شيوۀ اعراب مخصوص به مدح يا ذمّ سه ديدگاه وجود دارد كه ديدگاه نخست از دو ديدگاه ديگر مشهورتر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مشهور اين است كه مخصوص به مدح يا ذمّ‌، مبتداى مؤخّر و جملۀ پيش از آن، چه مدح باشد و چه ذم، خبر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في محلِّ الرَّفعِ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بِالمَدحِ‌، 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مخصوص به مدح يا ذمّ بودن نقش به شمار نمى رود؛ از اين رو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مبتداى مؤخّر به حساب آورد</w:t>
      </w:r>
      <w:r>
        <w:rPr>
          <w:rFonts w:eastAsia="IRNazanin" w:cs="IRNazanin"/>
          <w:color w:val="111111"/>
          <w:sz w:val="28"/>
          <w:szCs w:val="28"/>
          <w:rtl w:val="true"/>
          <w:lang w:bidi="fa-IR"/>
        </w:rPr>
        <w:t>.</w:t>
      </w:r>
      <w:bookmarkStart w:id="1295" w:name="pg9228_91890"/>
    </w:p>
    <w:p>
      <w:pPr>
        <w:pStyle w:val="BookText"/>
        <w:rPr/>
      </w:pPr>
      <w:bookmarkEnd w:id="12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دوم اين است كه مخصوص، خبر براى مبتداى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المَمدوحُ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الحذف است و نبايد ذكر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سوم آن است كه مخصوص، مبتدايى است كه خبر آن حذف شده است؛ يعنى، گويا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جمله براى ذمّ باشد،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الرَّجُلُ‌، عليٌّ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1296" w:name="__RefHeading___Toc4207085_2870459653"/>
      <w:bookmarkStart w:id="1297" w:name="_Toc531"/>
      <w:bookmarkEnd w:id="1296"/>
      <w:r>
        <w:rPr>
          <w:rtl w:val="true"/>
        </w:rPr>
        <w:t>ب</w:t>
      </w:r>
      <w:r>
        <w:rPr>
          <w:rtl w:val="true"/>
        </w:rPr>
        <w:t xml:space="preserve">) </w:t>
      </w:r>
      <w:r>
        <w:rPr>
          <w:rtl w:val="true"/>
        </w:rPr>
        <w:t xml:space="preserve">اسم مضاف به اسم محلّى به </w:t>
      </w:r>
      <w:r>
        <w:rPr>
          <w:rtl w:val="true"/>
        </w:rPr>
        <w:t>«</w:t>
      </w:r>
      <w:r>
        <w:rPr>
          <w:rtl w:val="true"/>
        </w:rPr>
        <w:t>ال</w:t>
      </w:r>
      <w:r>
        <w:rPr>
          <w:rtl w:val="true"/>
        </w:rPr>
        <w:t>»</w:t>
      </w:r>
      <w:bookmarkEnd w:id="1297"/>
    </w:p>
    <w:p>
      <w:pPr>
        <w:pStyle w:val="BookText"/>
        <w:rPr/>
      </w:pPr>
      <w:r>
        <w:rPr>
          <w:rFonts w:ascii="IRNazanin" w:hAnsi="IRNazanin" w:eastAsia="IRNazanin"/>
          <w:color w:val="111111"/>
          <w:sz w:val="28"/>
          <w:sz w:val="28"/>
          <w:szCs w:val="28"/>
          <w:rtl w:val="true"/>
          <w:lang w:bidi="fa-IR"/>
        </w:rPr>
        <w:t xml:space="preserve">براى اين حالت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طالِبُ الجامِعَةِ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مضافٌ‌إليه، مجرورٌ بِالكسرةِ الظّاهرةِ‌؛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طالبُ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في محلِّ الرَّفعِ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 بالضَّمَّةِ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نيز مى توان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پايۀ دو ديدگاه ديگر، كه در حالت اول گفته شد، اعراب كرد، ولى ديدگاه نخست بهتر است</w:t>
      </w:r>
      <w:r>
        <w:rPr>
          <w:rFonts w:eastAsia="IRNazanin" w:cs="IRNazanin"/>
          <w:color w:val="111111"/>
          <w:sz w:val="28"/>
          <w:szCs w:val="28"/>
          <w:rtl w:val="true"/>
          <w:lang w:bidi="fa-IR"/>
        </w:rPr>
        <w:t>.</w:t>
      </w:r>
    </w:p>
    <w:p>
      <w:pPr>
        <w:pStyle w:val="Heading5"/>
        <w:numPr>
          <w:ilvl w:val="4"/>
          <w:numId w:val="1"/>
        </w:numPr>
        <w:rPr/>
      </w:pPr>
      <w:bookmarkStart w:id="1298" w:name="__RefHeading___Toc4207087_2870459653"/>
      <w:bookmarkStart w:id="1299" w:name="_Toc532"/>
      <w:bookmarkEnd w:id="1298"/>
      <w:r>
        <w:rPr>
          <w:rtl w:val="true"/>
        </w:rPr>
        <w:t>ج</w:t>
      </w:r>
      <w:r>
        <w:rPr>
          <w:rtl w:val="true"/>
        </w:rPr>
        <w:t xml:space="preserve">) </w:t>
      </w:r>
      <w:r>
        <w:rPr>
          <w:rtl w:val="true"/>
        </w:rPr>
        <w:t xml:space="preserve">ضمير مبهم و مستتر در افعال </w:t>
      </w:r>
      <w:r>
        <w:rPr>
          <w:rtl w:val="true"/>
        </w:rPr>
        <w:t>«</w:t>
      </w:r>
      <w:r>
        <w:rPr>
          <w:rtl w:val="true"/>
        </w:rPr>
        <w:t>نِعمَ‌، بِئسَ و ساءَ‌</w:t>
      </w:r>
      <w:r>
        <w:rPr>
          <w:rtl w:val="true"/>
        </w:rPr>
        <w:t>»</w:t>
      </w:r>
      <w:bookmarkEnd w:id="129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حالت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مى زنيم كه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مدحٍ ماضٍ‌، مبنيٌّ على الفتحِ‌؛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محلِّ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منصوبٌ بالفتحةِ الظّاهرةِ‌؛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نيز مى توان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پايۀ دو ديدگاه ديگر، كه در حالت اول گفته شد، اعراب كرد، ولى ديدگاه نخست بهتر است</w:t>
      </w:r>
      <w:r>
        <w:rPr>
          <w:rFonts w:eastAsia="IRNazanin" w:cs="IRNazanin"/>
          <w:color w:val="111111"/>
          <w:sz w:val="28"/>
          <w:szCs w:val="28"/>
          <w:rtl w:val="true"/>
          <w:lang w:bidi="fa-IR"/>
        </w:rPr>
        <w:t>.</w:t>
      </w:r>
      <w:bookmarkStart w:id="1300" w:name="pg9228_91891"/>
    </w:p>
    <w:p>
      <w:pPr>
        <w:pStyle w:val="BookText"/>
        <w:rPr/>
      </w:pPr>
      <w:bookmarkEnd w:id="1300"/>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گونه اعراب مى شود، با اين تفاوت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تمييز است و اين عبارت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شَيئاً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مدحٍ ماضٍ‌، مبنيٌّ على الفتحِ‌؛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محلِّ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نَكِرَةٌ‌، مبنيٌّ على السّكونِ‌، في محلِّ النَّصبِ‌، تمييزٌ؛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مبنيٌّ على الفتحِ‌، مجرورٌ محلاً</w:t>
      </w:r>
      <w:r>
        <w:rPr>
          <w:rFonts w:eastAsia="IRNazanin" w:cs="IRNazanin"/>
          <w:color w:val="111111"/>
          <w:sz w:val="28"/>
          <w:szCs w:val="28"/>
          <w:rtl w:val="true"/>
          <w:lang w:bidi="fa-IR"/>
        </w:rPr>
        <w:t>.</w:t>
      </w:r>
    </w:p>
    <w:p>
      <w:pPr>
        <w:pStyle w:val="Heading4"/>
        <w:numPr>
          <w:ilvl w:val="3"/>
          <w:numId w:val="1"/>
        </w:numPr>
        <w:rPr/>
      </w:pPr>
      <w:bookmarkStart w:id="1301" w:name="__RefHeading___Toc4207089_2870459653"/>
      <w:bookmarkStart w:id="1302" w:name="_Toc533"/>
      <w:bookmarkEnd w:id="1301"/>
      <w:r>
        <w:rPr>
          <w:rtl w:val="true"/>
        </w:rPr>
        <w:t>«</w:t>
      </w:r>
      <w:r>
        <w:rPr>
          <w:rtl w:val="true"/>
        </w:rPr>
        <w:t>حَبَّذا</w:t>
      </w:r>
      <w:r>
        <w:rPr>
          <w:rtl w:val="true"/>
        </w:rPr>
        <w:t xml:space="preserve">» </w:t>
      </w:r>
      <w:r>
        <w:rPr>
          <w:rtl w:val="true"/>
        </w:rPr>
        <w:t xml:space="preserve">و </w:t>
      </w:r>
      <w:r>
        <w:rPr>
          <w:rtl w:val="true"/>
        </w:rPr>
        <w:t>«</w:t>
      </w:r>
      <w:r>
        <w:rPr>
          <w:rtl w:val="true"/>
        </w:rPr>
        <w:t>لا حَبَّذا</w:t>
      </w:r>
      <w:r>
        <w:rPr>
          <w:rtl w:val="true"/>
        </w:rPr>
        <w:t>»</w:t>
      </w:r>
      <w:bookmarkEnd w:id="1302"/>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ماضى، مبنى بر 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اشاره، مبنى بر سكون، محلاً مرفوع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بنا بر اين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فعل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اگر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ذمّ و نكوهش دارد، ولى فاعل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مبنى بر سكون و محلاً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مذكر، مؤنث، مثنى و جمع همواره ثابت است و تغييرى نمى كند و تنها ممكن است در شعر، به ضرورت وزن شعر، تغيير كند</w:t>
      </w:r>
      <w:r>
        <w:rPr>
          <w:rFonts w:eastAsia="IRNazanin" w:cs="IRNazanin"/>
          <w:color w:val="111111"/>
          <w:sz w:val="28"/>
          <w:szCs w:val="28"/>
          <w:rtl w:val="true"/>
          <w:lang w:bidi="fa-IR"/>
        </w:rPr>
        <w:t>.</w:t>
      </w:r>
    </w:p>
    <w:p>
      <w:pPr>
        <w:pStyle w:val="Heading4"/>
        <w:numPr>
          <w:ilvl w:val="3"/>
          <w:numId w:val="1"/>
        </w:numPr>
        <w:rPr/>
      </w:pPr>
      <w:bookmarkStart w:id="1303" w:name="__RefHeading___Toc4207091_2870459653"/>
      <w:bookmarkStart w:id="1304" w:name="_Toc534"/>
      <w:bookmarkEnd w:id="1303"/>
      <w:r>
        <w:rPr>
          <w:rtl w:val="true"/>
        </w:rPr>
        <w:t xml:space="preserve">تمييز در جملۀ داراى </w:t>
      </w:r>
      <w:r>
        <w:rPr>
          <w:rtl w:val="true"/>
        </w:rPr>
        <w:t>«</w:t>
      </w:r>
      <w:r>
        <w:rPr>
          <w:rtl w:val="true"/>
        </w:rPr>
        <w:t>حَبَّذا</w:t>
      </w:r>
      <w:r>
        <w:rPr>
          <w:rtl w:val="true"/>
        </w:rPr>
        <w:t xml:space="preserve">» </w:t>
      </w:r>
      <w:r>
        <w:rPr>
          <w:rtl w:val="true"/>
        </w:rPr>
        <w:t xml:space="preserve">و </w:t>
      </w:r>
      <w:r>
        <w:rPr>
          <w:rtl w:val="true"/>
        </w:rPr>
        <w:t>«</w:t>
      </w:r>
      <w:r>
        <w:rPr>
          <w:rtl w:val="true"/>
        </w:rPr>
        <w:t>لا حَبَّذا</w:t>
      </w:r>
      <w:r>
        <w:rPr>
          <w:rtl w:val="true"/>
        </w:rPr>
        <w:t>»</w:t>
      </w:r>
      <w:bookmarkEnd w:id="130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دانيم كه اسم اشاره يكى از اسم هاى مبهم است و به رفع ابهام نياز دارد؛ بنا بر اين بايد واژه اى منصوب، در مقام تمييز،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تا ابهام 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رَجُلاً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كرده است</w:t>
      </w:r>
      <w:r>
        <w:rPr>
          <w:rFonts w:eastAsia="IRNazanin" w:cs="IRNazanin"/>
          <w:color w:val="111111"/>
          <w:sz w:val="28"/>
          <w:szCs w:val="28"/>
          <w:rtl w:val="true"/>
          <w:lang w:bidi="fa-IR"/>
        </w:rPr>
        <w:t>.</w:t>
      </w:r>
      <w:bookmarkStart w:id="1305" w:name="pg9228_91892"/>
    </w:p>
    <w:p>
      <w:pPr>
        <w:pStyle w:val="BookText"/>
        <w:rPr/>
      </w:pPr>
      <w:bookmarkEnd w:id="1305"/>
      <w:r>
        <w:rPr>
          <w:rFonts w:ascii="IRNazanin" w:hAnsi="IRNazanin" w:eastAsia="IRNazanin"/>
          <w:color w:val="111111"/>
          <w:sz w:val="28"/>
          <w:sz w:val="28"/>
          <w:szCs w:val="28"/>
          <w:rtl w:val="true"/>
          <w:lang w:bidi="fa-IR"/>
        </w:rPr>
        <w:t xml:space="preserve">اين واژۀ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مى توان پيش از مخصوص و هم پس از مخصوص آورد؛ يعنى هر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رَجُلاً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زَيدٌ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Heading4"/>
        <w:numPr>
          <w:ilvl w:val="3"/>
          <w:numId w:val="1"/>
        </w:numPr>
        <w:rPr/>
      </w:pPr>
      <w:bookmarkStart w:id="1306" w:name="__RefHeading___Toc4207093_2870459653"/>
      <w:bookmarkStart w:id="1307" w:name="_Toc535"/>
      <w:bookmarkEnd w:id="1306"/>
      <w:r>
        <w:rPr>
          <w:rtl w:val="true"/>
        </w:rPr>
        <w:t xml:space="preserve">اعراب جملات داراى </w:t>
      </w:r>
      <w:r>
        <w:rPr>
          <w:rtl w:val="true"/>
        </w:rPr>
        <w:t>«</w:t>
      </w:r>
      <w:r>
        <w:rPr>
          <w:rtl w:val="true"/>
        </w:rPr>
        <w:t>حَبَّذا</w:t>
      </w:r>
      <w:r>
        <w:rPr>
          <w:rtl w:val="true"/>
        </w:rPr>
        <w:t xml:space="preserve">» </w:t>
      </w:r>
      <w:r>
        <w:rPr>
          <w:rtl w:val="true"/>
        </w:rPr>
        <w:t xml:space="preserve">و </w:t>
      </w:r>
      <w:r>
        <w:rPr>
          <w:rtl w:val="true"/>
        </w:rPr>
        <w:t>«</w:t>
      </w:r>
      <w:r>
        <w:rPr>
          <w:rtl w:val="true"/>
        </w:rPr>
        <w:t>لا حَبَّذا</w:t>
      </w:r>
      <w:r>
        <w:rPr>
          <w:rtl w:val="true"/>
        </w:rPr>
        <w:t>»</w:t>
      </w:r>
      <w:bookmarkEnd w:id="1307"/>
    </w:p>
    <w:p>
      <w:pPr>
        <w:pStyle w:val="BookText"/>
        <w:rPr/>
      </w:pPr>
      <w:r>
        <w:rPr>
          <w:rFonts w:ascii="IRNazanin" w:hAnsi="IRNazanin" w:eastAsia="IRNazanin"/>
          <w:color w:val="111111"/>
          <w:sz w:val="28"/>
          <w:sz w:val="28"/>
          <w:szCs w:val="28"/>
          <w:rtl w:val="true"/>
          <w:lang w:bidi="fa-IR"/>
        </w:rPr>
        <w:t xml:space="preserve">اعراب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رَجُلاً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مبنى بر سكون، در محلّ رفع،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منصوب به فتحۀ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در محلّ 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مبتداى مؤخّر، مرفوع به ضمّۀ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نقش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سه وجه اعرابى را كه در درس گذشته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مى توان بيان كرد، ولى بهترين وجه اعرابى همان است كه گفتيم؛ يعنى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مبتداى مؤخّر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مى توان اين عبارت را بر پايۀ دو ديدگاه ديگر نيز تركيب كرد؛ يعنى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تمييز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يكى از دو گونۀ زير تركيب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براى مبتداى محذوف كه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براى خبر محذوف كه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به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بيايد؛ يعنى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زَيدٌ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اعراب آن تفاوتى با عبارت پيشين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مفهوم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مبتداى مؤخّر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اسلوب ذمّ نيز همانند اعراب اسلوب مدح است؛ با اين تفاوت كه در اسلوب ذمّ بايد اولاً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تركيب كرد 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ذمّ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 رَجُلاً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نفى، غير عامل، مبنى بر سكون، محلّى از اعراب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مبنى بر سكون، در محلّ رفع،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منصوب به</w:t>
      </w:r>
      <w:bookmarkStart w:id="1308" w:name="pg9228_91893"/>
    </w:p>
    <w:p>
      <w:pPr>
        <w:pStyle w:val="BookText"/>
        <w:rPr/>
      </w:pPr>
      <w:bookmarkEnd w:id="1308"/>
      <w:r>
        <w:rPr>
          <w:rFonts w:ascii="Amiri" w:hAnsi="Amiri" w:eastAsia="Amiri" w:cs="Amiri"/>
          <w:color w:val="111111"/>
          <w:sz w:val="28"/>
          <w:sz w:val="28"/>
          <w:szCs w:val="28"/>
          <w:rtl w:val="true"/>
          <w:lang w:bidi="ar-SA"/>
        </w:rPr>
        <w:t xml:space="preserve">فتحۀ ظاهر؛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در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مبتداى مؤخّر، مرفوع به ضمّۀ ظاهر</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4207095_2870459653"/>
      <w:bookmarkStart w:id="1310" w:name="_Toc536"/>
      <w:bookmarkEnd w:id="1309"/>
      <w:r>
        <w:rPr>
          <w:rtl w:val="true"/>
        </w:rPr>
        <w:t xml:space="preserve">حال در جملۀ داراى </w:t>
      </w:r>
      <w:r>
        <w:rPr>
          <w:rtl w:val="true"/>
        </w:rPr>
        <w:t>«</w:t>
      </w:r>
      <w:r>
        <w:rPr>
          <w:rtl w:val="true"/>
        </w:rPr>
        <w:t>حَبَّذا</w:t>
      </w:r>
      <w:r>
        <w:rPr>
          <w:rtl w:val="true"/>
        </w:rPr>
        <w:t xml:space="preserve">» </w:t>
      </w:r>
      <w:r>
        <w:rPr>
          <w:rtl w:val="true"/>
        </w:rPr>
        <w:t xml:space="preserve">و </w:t>
      </w:r>
      <w:r>
        <w:rPr>
          <w:rtl w:val="true"/>
        </w:rPr>
        <w:t>«</w:t>
      </w:r>
      <w:r>
        <w:rPr>
          <w:rtl w:val="true"/>
        </w:rPr>
        <w:t>لا حَبَّذا</w:t>
      </w:r>
      <w:r>
        <w:rPr>
          <w:rtl w:val="true"/>
        </w:rPr>
        <w:t>»</w:t>
      </w:r>
      <w:bookmarkEnd w:id="1310"/>
    </w:p>
    <w:p>
      <w:pPr>
        <w:pStyle w:val="BookText"/>
        <w:rPr/>
      </w:pPr>
      <w:r>
        <w:rPr>
          <w:rFonts w:ascii="IRNazanin" w:hAnsi="IRNazanin" w:eastAsia="IRNazanin"/>
          <w:color w:val="111111"/>
          <w:sz w:val="28"/>
          <w:sz w:val="28"/>
          <w:szCs w:val="28"/>
          <w:rtl w:val="true"/>
          <w:lang w:bidi="fa-IR"/>
        </w:rPr>
        <w:t xml:space="preserve">اگر اسم منصوبى كه براى رفع ابهام از 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جامد باشد، تقريباً همۀ نحويان برآنند كه نقش اين واژه تمييز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رَجُلاً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اسم، مشتقّ باشد، در نقش اين واژه ميان نحويان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ديدگاه مشهور آن است كه اين اسم،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تركيب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عالِماً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مدح 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مبنى بر سكون، در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به فتحۀ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در محلّ 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مبتداى مؤخّر، مرفوع به ضمّۀ ظاهر</w:t>
      </w:r>
      <w:r>
        <w:rPr>
          <w:rFonts w:eastAsia="IRNazanin" w:cs="IRNazanin"/>
          <w:color w:val="111111"/>
          <w:sz w:val="28"/>
          <w:szCs w:val="28"/>
          <w:rtl w:val="true"/>
          <w:lang w:bidi="fa-IR"/>
        </w:rPr>
        <w:t>.</w:t>
      </w:r>
    </w:p>
    <w:p>
      <w:pPr>
        <w:pStyle w:val="Heading4"/>
        <w:numPr>
          <w:ilvl w:val="3"/>
          <w:numId w:val="1"/>
        </w:numPr>
        <w:rPr/>
      </w:pPr>
      <w:bookmarkStart w:id="1311" w:name="__RefHeading___Toc4207097_2870459653"/>
      <w:bookmarkStart w:id="1312" w:name="_Toc537"/>
      <w:bookmarkEnd w:id="1311"/>
      <w:r>
        <w:rPr>
          <w:rtl w:val="true"/>
        </w:rPr>
        <w:t>چكيده</w:t>
      </w:r>
      <w:bookmarkEnd w:id="1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مدح و ذم افعال جامدى هستند كه براى مدح و ستايش يا ذمّ و نكوهش به كار مى روند و بر صيغۀ ماضى جمود دارند؛ يعنى، مضارع و امر آن ها به كار نمى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مدح و ذم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بِئسَ‌، ساءَ‌، حَبَّذا و 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ميان آن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مدح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سَاءَ و 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ساختار مدح و ذمّ سه جزء اصلى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مدح يا فعل ذمّ‌؛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مدح يا فاعل ذمّ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به مدح يا مخصوص به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به مدح است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بِئسَ و 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يكى از اين سه نوع واژه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مضاف به اسم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مبهم و مستتر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bookmarkStart w:id="1313" w:name="pg9228_91894"/>
    </w:p>
    <w:p>
      <w:pPr>
        <w:pStyle w:val="BookText"/>
        <w:rPr/>
      </w:pPr>
      <w:bookmarkEnd w:id="1313"/>
      <w:r>
        <w:rPr>
          <w:rFonts w:ascii="Amiri" w:hAnsi="Amiri" w:eastAsia="Amiri" w:cs="Amiri"/>
          <w:color w:val="111111"/>
          <w:sz w:val="28"/>
          <w:sz w:val="28"/>
          <w:szCs w:val="28"/>
          <w:rtl w:val="true"/>
          <w:lang w:bidi="ar-SA"/>
        </w:rPr>
        <w:t>بِئسَ و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دليل ابهام ضمير مستتر، بايد با اسمى نكره و منصوب يا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ابهام آن رفع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اعراب جملات مدح و ذمّ سه ديدگاه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مشهورتر اين است كه مخصوص، مبتداى مؤخّر و جملۀ پيش از آن خبر مقدّم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 خبرِ مبتداى محذوف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مخصوص مبتدايى است كه خبر آن حذف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مدح ماضى، مبنى بر 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اشاره، مبنى بر سكون، محلاً مرفوع و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نفى، غير عامل و مبنى بر سكون است و محلّى از اعراب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ذمّ ماضى، مبنى بر 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اشاره، مبنى بر سكون، محلاً مرفوع و فاعلِ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اسم منصوبى كه براى رفع ابهام از 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جامد باشد تمييز به شمار مى رود، اما اگر مشتقّ باشد ديدگاه مشهور اين است كه بايد حال محسوب شود</w:t>
      </w:r>
      <w:r>
        <w:rPr>
          <w:rFonts w:eastAsia="IRNazanin" w:cs="IRNazanin"/>
          <w:color w:val="111111"/>
          <w:sz w:val="28"/>
          <w:szCs w:val="28"/>
          <w:rtl w:val="true"/>
          <w:lang w:bidi="fa-IR"/>
        </w:rPr>
        <w:t>.</w:t>
      </w:r>
    </w:p>
    <w:p>
      <w:pPr>
        <w:pStyle w:val="Heading4"/>
        <w:numPr>
          <w:ilvl w:val="3"/>
          <w:numId w:val="1"/>
        </w:numPr>
        <w:rPr/>
      </w:pPr>
      <w:bookmarkStart w:id="1314" w:name="__RefHeading___Toc4207099_2870459653"/>
      <w:bookmarkStart w:id="1315" w:name="_Toc538"/>
      <w:bookmarkEnd w:id="1314"/>
      <w:r>
        <w:rPr>
          <w:rtl w:val="true"/>
        </w:rPr>
        <w:t>تمرين</w:t>
      </w:r>
      <w:bookmarkEnd w:id="131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مدح و ذمّ‌، فاعل و مخصوص به مدح يا ذمّ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الهَدِيَّةُ‌؛ تُذْهِبُ الضَّغائِنَ مِنَ الصّدورِ</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الحاجِزُ عَن المَعاصي الخَوفُ‌</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فَنِعمَ صَديقُ المَرءِ مَن كانَ 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امْرَأ مَن لا يُعينُ عَلَى الدَّهْرِ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حَبَّذا الصّبرُ شِيمَةً لِلرِّجالِ العامِلينَ‌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فَتاةً مَن تَتَّقِي اللهَ وبِئْسَتْ فَتاةً مَن تَعْصِيهِ‌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حَبَّذا الصّادِقونَ ولا حَبَّذا الكاذِبونَ‌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التِّجارَةُ 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ساءَ القُضاةُ الّذينَ يَحكُمونَ بِالجَورِ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اَلثَّوابُ وَ حَسُنَتْ مُرْتَفَقاً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المِيتَةُ أن يَمُوتَ الرَّجُلُ دُونَ حَقِّهِ‌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حَبَّذا الصّبرُ شِيمَةً لِامْرِئٍ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مُباراةَ مُولِعٍ بالمَغانِى</w:t>
      </w:r>
      <w:bookmarkStart w:id="1316" w:name="pg9228_91896"/>
    </w:p>
    <w:p>
      <w:pPr>
        <w:pStyle w:val="Heading3"/>
        <w:numPr>
          <w:ilvl w:val="2"/>
          <w:numId w:val="1"/>
        </w:numPr>
        <w:rPr/>
      </w:pPr>
      <w:bookmarkStart w:id="1317" w:name="__RefHeading___Toc4207101_2870459653"/>
      <w:bookmarkStart w:id="1318" w:name="_Toc539"/>
      <w:bookmarkEnd w:id="1316"/>
      <w:bookmarkEnd w:id="1317"/>
      <w:r>
        <w:rPr>
          <w:rtl w:val="true"/>
        </w:rPr>
        <w:t>درس بيست و چهارم</w:t>
      </w:r>
      <w:r>
        <w:rPr>
          <w:rtl w:val="true"/>
        </w:rPr>
        <w:t xml:space="preserve">: </w:t>
      </w:r>
      <w:r>
        <w:rPr>
          <w:rtl w:val="true"/>
        </w:rPr>
        <w:t xml:space="preserve">استثناء </w:t>
      </w:r>
      <w:r>
        <w:rPr>
          <w:rtl w:val="true"/>
        </w:rPr>
        <w:t>(</w:t>
      </w:r>
      <w:r>
        <w:rPr/>
        <w:t>1</w:t>
      </w:r>
      <w:r>
        <w:rPr>
          <w:rtl w:val="true"/>
        </w:rPr>
        <w:t>)</w:t>
      </w:r>
      <w:bookmarkEnd w:id="1318"/>
    </w:p>
    <w:p>
      <w:pPr>
        <w:pStyle w:val="Heading4"/>
        <w:numPr>
          <w:ilvl w:val="3"/>
          <w:numId w:val="1"/>
        </w:numPr>
        <w:rPr/>
      </w:pPr>
      <w:bookmarkStart w:id="1319" w:name="__RefHeading___Toc4207103_2870459653"/>
      <w:bookmarkStart w:id="1320" w:name="_Toc540"/>
      <w:bookmarkEnd w:id="1319"/>
      <w:r>
        <w:rPr>
          <w:rtl w:val="true"/>
        </w:rPr>
        <w:t>اهداف درس</w:t>
      </w:r>
      <w:bookmarkEnd w:id="1320"/>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تعريف و ادوات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تقسيمات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و مفرَّغ، متّصل و منقطع و موجَب و غير 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Heading4"/>
        <w:numPr>
          <w:ilvl w:val="3"/>
          <w:numId w:val="1"/>
        </w:numPr>
        <w:rPr/>
      </w:pPr>
      <w:bookmarkStart w:id="1321" w:name="__RefHeading___Toc4207105_2870459653"/>
      <w:bookmarkStart w:id="1322" w:name="_Toc541"/>
      <w:bookmarkEnd w:id="1321"/>
      <w:r>
        <w:rPr>
          <w:rtl w:val="true"/>
        </w:rPr>
        <w:t>درآمد</w:t>
      </w:r>
      <w:bookmarkEnd w:id="1322"/>
    </w:p>
    <w:p>
      <w:pPr>
        <w:pStyle w:val="BookText"/>
        <w:rPr/>
      </w:pPr>
      <w:r>
        <w:rPr>
          <w:rFonts w:ascii="IRNazanin" w:hAnsi="IRNazanin" w:eastAsia="IRNazanin"/>
          <w:color w:val="111111"/>
          <w:sz w:val="28"/>
          <w:sz w:val="28"/>
          <w:szCs w:val="28"/>
          <w:rtl w:val="true"/>
          <w:lang w:bidi="fa-IR"/>
        </w:rPr>
        <w:t>آخرين نوع از منصوبات، استثناء است كه در اين درس و درس آينده پيرامون آن و احكام و مباحث مربوط به آن سخن خواهيم گفت</w:t>
      </w:r>
      <w:r>
        <w:rPr>
          <w:rFonts w:eastAsia="IRNazanin" w:cs="IRNazanin"/>
          <w:color w:val="111111"/>
          <w:sz w:val="28"/>
          <w:szCs w:val="28"/>
          <w:rtl w:val="true"/>
          <w:lang w:bidi="fa-IR"/>
        </w:rPr>
        <w:t>.</w:t>
      </w:r>
    </w:p>
    <w:p>
      <w:pPr>
        <w:pStyle w:val="Heading4"/>
        <w:numPr>
          <w:ilvl w:val="3"/>
          <w:numId w:val="1"/>
        </w:numPr>
        <w:rPr/>
      </w:pPr>
      <w:bookmarkStart w:id="1323" w:name="__RefHeading___Toc4207107_2870459653"/>
      <w:bookmarkStart w:id="1324" w:name="_Toc542"/>
      <w:bookmarkEnd w:id="1323"/>
      <w:r>
        <w:rPr>
          <w:rtl w:val="true"/>
        </w:rPr>
        <w:t>تعريف استثناء</w:t>
      </w:r>
      <w:bookmarkEnd w:id="132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خارج ساختن اسمِ پس از ادات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حكمى است كه پيش از اين ادات آمده است؛ به ديگر سخن استثناء خارج كردن شخص يا چيزى از حكمى كلّى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التّلاميذُ إلاّ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آمدن در زمان گذشته به دانش آموزان نسبت داده شده و سپس على از اين حكم كلّى خارج شده است</w:t>
      </w:r>
      <w:r>
        <w:rPr>
          <w:rFonts w:eastAsia="IRNazanin" w:cs="IRNazanin"/>
          <w:color w:val="111111"/>
          <w:sz w:val="28"/>
          <w:szCs w:val="28"/>
          <w:rtl w:val="true"/>
          <w:lang w:bidi="fa-IR"/>
        </w:rPr>
        <w:t>.</w:t>
      </w:r>
      <w:bookmarkStart w:id="1325" w:name="pg9228_91897"/>
    </w:p>
    <w:p>
      <w:pPr>
        <w:pStyle w:val="BookText"/>
        <w:rPr/>
      </w:pPr>
      <w:bookmarkEnd w:id="1325"/>
      <w:r>
        <w:rPr>
          <w:rFonts w:ascii="IRNazanin" w:hAnsi="IRNazanin" w:eastAsia="IRNazanin"/>
          <w:color w:val="111111"/>
          <w:sz w:val="28"/>
          <w:sz w:val="28"/>
          <w:szCs w:val="28"/>
          <w:rtl w:val="true"/>
          <w:lang w:bidi="fa-IR"/>
        </w:rPr>
        <w:t>جملۀ استثناء سه ركن اساسى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منه؛ يعنى، واژه اى كه حكم كلّى جمله به آن نسبت داده مى شود و واژۀ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ادوات استثناء از آن استثناء مى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استثناء؛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غَيْر، سِوَى، خَلا و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يعنى، واژه اى كه از حكم كلّى استثناء مى شود؛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التّلاميذُ إلاّ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استثناء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است</w:t>
      </w:r>
      <w:r>
        <w:rPr>
          <w:rFonts w:eastAsia="IRNazanin" w:cs="IRNazanin"/>
          <w:color w:val="111111"/>
          <w:sz w:val="28"/>
          <w:szCs w:val="28"/>
          <w:rtl w:val="true"/>
          <w:lang w:bidi="fa-IR"/>
        </w:rPr>
        <w:t>.</w:t>
      </w:r>
    </w:p>
    <w:p>
      <w:pPr>
        <w:pStyle w:val="Heading4"/>
        <w:numPr>
          <w:ilvl w:val="3"/>
          <w:numId w:val="1"/>
        </w:numPr>
        <w:rPr/>
      </w:pPr>
      <w:bookmarkStart w:id="1326" w:name="__RefHeading___Toc4207109_2870459653"/>
      <w:bookmarkStart w:id="1327" w:name="_Toc543"/>
      <w:bookmarkEnd w:id="1326"/>
      <w:r>
        <w:rPr>
          <w:rtl w:val="true"/>
        </w:rPr>
        <w:t>ادوات استثناء</w:t>
      </w:r>
      <w:bookmarkEnd w:id="1327"/>
    </w:p>
    <w:p>
      <w:pPr>
        <w:pStyle w:val="BookText"/>
        <w:rPr/>
      </w:pPr>
      <w:r>
        <w:rPr>
          <w:rFonts w:ascii="IRNazanin" w:hAnsi="IRNazanin" w:eastAsia="IRNazanin"/>
          <w:color w:val="111111"/>
          <w:sz w:val="28"/>
          <w:sz w:val="28"/>
          <w:szCs w:val="28"/>
          <w:rtl w:val="true"/>
          <w:lang w:bidi="fa-IR"/>
        </w:rPr>
        <w:t xml:space="preserve">مهم ترين و پركاربردترين ادوات استثناء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كريم، احاديث و اشعار عربى بسيار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ديگرى نيز در زبان عربى براى استثناء كردن به كار مى روند كه مجموع آن ها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واژه است كه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خَلا، عَدا، حاشا، لَيْسَ‌، لا يَكونُ‌، غَيْر و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اين هشت واژه با يكديگر تفاوت هايى دارد؛ به اين ترتيب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طور جداگانه بررسى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جداگانه اى هستند و احكام ويژه 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و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يك دسته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اى ديگر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درس تقسيمات استثناء و مباحث مربوط به 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مى كنيم و مستثناى به ساير ادوات استثناء را در جلسات آينده پى خواهيم گرفت</w:t>
      </w:r>
      <w:r>
        <w:rPr>
          <w:rFonts w:eastAsia="IRNazanin" w:cs="IRNazanin"/>
          <w:color w:val="111111"/>
          <w:sz w:val="28"/>
          <w:szCs w:val="28"/>
          <w:rtl w:val="true"/>
          <w:lang w:bidi="fa-IR"/>
        </w:rPr>
        <w:t>.</w:t>
      </w:r>
    </w:p>
    <w:p>
      <w:pPr>
        <w:pStyle w:val="Heading4"/>
        <w:numPr>
          <w:ilvl w:val="3"/>
          <w:numId w:val="1"/>
        </w:numPr>
        <w:rPr/>
      </w:pPr>
      <w:bookmarkStart w:id="1328" w:name="__RefHeading___Toc4207111_2870459653"/>
      <w:bookmarkStart w:id="1329" w:name="_Toc544"/>
      <w:bookmarkEnd w:id="1328"/>
      <w:r>
        <w:rPr>
          <w:rtl w:val="true"/>
        </w:rPr>
        <w:t>تقسيمات استثناء</w:t>
      </w:r>
      <w:bookmarkEnd w:id="1329"/>
    </w:p>
    <w:p>
      <w:pPr>
        <w:pStyle w:val="Heading5"/>
        <w:numPr>
          <w:ilvl w:val="4"/>
          <w:numId w:val="1"/>
        </w:numPr>
        <w:rPr/>
      </w:pPr>
      <w:bookmarkStart w:id="1330" w:name="__RefHeading___Toc4207113_2870459653"/>
      <w:bookmarkStart w:id="1331" w:name="_Toc545"/>
      <w:bookmarkEnd w:id="1330"/>
      <w:r>
        <w:rPr>
          <w:rtl w:val="true"/>
        </w:rPr>
        <w:t>اشاره</w:t>
      </w:r>
      <w:bookmarkEnd w:id="1331"/>
    </w:p>
    <w:p>
      <w:pPr>
        <w:pStyle w:val="BookText"/>
        <w:rPr/>
      </w:pPr>
      <w:r>
        <w:rPr>
          <w:rFonts w:ascii="IRNazanin" w:hAnsi="IRNazanin" w:eastAsia="IRNazanin"/>
          <w:color w:val="111111"/>
          <w:sz w:val="28"/>
          <w:sz w:val="28"/>
          <w:szCs w:val="28"/>
          <w:rtl w:val="true"/>
          <w:lang w:bidi="fa-IR"/>
        </w:rPr>
        <w:t>استثناء از چند نظر به دسته هاى گوناگونى به شرح زير تقسيم مى شود</w:t>
      </w:r>
      <w:r>
        <w:rPr>
          <w:rFonts w:eastAsia="IRNazanin" w:cs="IRNazanin"/>
          <w:color w:val="111111"/>
          <w:sz w:val="28"/>
          <w:szCs w:val="28"/>
          <w:rtl w:val="true"/>
          <w:lang w:bidi="fa-IR"/>
        </w:rPr>
        <w:t>:</w:t>
      </w:r>
    </w:p>
    <w:p>
      <w:pPr>
        <w:pStyle w:val="Heading5"/>
        <w:numPr>
          <w:ilvl w:val="4"/>
          <w:numId w:val="1"/>
        </w:numPr>
        <w:rPr/>
      </w:pPr>
      <w:bookmarkStart w:id="1332" w:name="__RefHeading___Toc4207115_2870459653"/>
      <w:bookmarkStart w:id="1333" w:name="_Toc546"/>
      <w:bookmarkEnd w:id="1332"/>
      <w:r>
        <w:rPr/>
        <w:t>1</w:t>
      </w:r>
      <w:r>
        <w:rPr>
          <w:rtl w:val="true"/>
        </w:rPr>
        <w:t xml:space="preserve">. </w:t>
      </w:r>
      <w:r>
        <w:rPr>
          <w:rtl w:val="true"/>
        </w:rPr>
        <w:t>استثناى تامّ و مفرَّغ</w:t>
      </w:r>
      <w:bookmarkEnd w:id="1333"/>
    </w:p>
    <w:p>
      <w:pPr>
        <w:pStyle w:val="Heading6"/>
        <w:numPr>
          <w:ilvl w:val="5"/>
          <w:numId w:val="1"/>
        </w:numPr>
        <w:rPr/>
      </w:pPr>
      <w:bookmarkStart w:id="1334" w:name="__RefHeading___Toc4207117_2870459653"/>
      <w:bookmarkStart w:id="1335" w:name="_Toc547"/>
      <w:bookmarkEnd w:id="1334"/>
      <w:r>
        <w:rPr>
          <w:rtl w:val="true"/>
        </w:rPr>
        <w:t>اشاره</w:t>
      </w:r>
      <w:bookmarkEnd w:id="133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استثناء از نظر شمول بر اركان خود بر دو نوع تقسيم مى شود؛ به اين معنا كه يا تمام اركان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مستثنى منه، ادات استثناء و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وجود دارد و يا ادات استثناء و مستثنى در جمله آمده، اما مستثنى منه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استثناى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دوم</w:t>
      </w:r>
      <w:bookmarkStart w:id="1336" w:name="pg9228_91898"/>
    </w:p>
    <w:p>
      <w:pPr>
        <w:pStyle w:val="BookText"/>
        <w:rPr/>
      </w:pPr>
      <w:bookmarkEnd w:id="1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استثناى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استثناى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است كه مستثنى منه در آن ذكر شده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التّلاميذُ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الكتابَ إلاّ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عبارت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عبارت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مستثنى منه در كلام ذكر نشده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استثناى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ذَهَبَ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مستثنى منه در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همين جمله را اين گونه بيان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ذَهَبَ أحَدٌ إلاّ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اين جمله مستثنى منه دارد، استثناى تامّ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استثناء است، اما مستثنى منه در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استثناء نيز استثناى مفرّغ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استثناى مفرّغ تنها در كلامى مى آيد كه منفى يا شبه منفى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منفى كلامى است كه ادوات نفى،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آن وارد شده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شبه منفى كلامى است كه حاوى مفهوم نهى يا استفهام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كتاباً إلاّ كتابَ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جاءَكَ إلاّ عليٌّ‌</w:t>
      </w:r>
      <w:r>
        <w:rPr>
          <w:rFonts w:eastAsia="Amiri" w:cs="Amiri" w:ascii="Amiri" w:hAnsi="Amiri"/>
          <w:color w:val="111111"/>
          <w:sz w:val="28"/>
          <w:szCs w:val="28"/>
          <w:rtl w:val="true"/>
          <w:lang w:bidi="ar-SA"/>
        </w:rPr>
        <w:t>».</w:t>
      </w:r>
    </w:p>
    <w:p>
      <w:pPr>
        <w:pStyle w:val="Heading6"/>
        <w:numPr>
          <w:ilvl w:val="5"/>
          <w:numId w:val="1"/>
        </w:numPr>
        <w:rPr/>
      </w:pPr>
      <w:bookmarkStart w:id="1337" w:name="__RefHeading___Toc4207119_2870459653"/>
      <w:bookmarkStart w:id="1338" w:name="_Toc548"/>
      <w:bookmarkEnd w:id="1337"/>
      <w:r>
        <w:rPr>
          <w:rtl w:val="true"/>
        </w:rPr>
        <w:t>وجه تسميۀ استثناى مفرّغ</w:t>
      </w:r>
      <w:bookmarkEnd w:id="1338"/>
    </w:p>
    <w:p>
      <w:pPr>
        <w:pStyle w:val="BookText"/>
        <w:rPr/>
      </w:pPr>
      <w:r>
        <w:rPr>
          <w:rFonts w:ascii="IRNazanin" w:hAnsi="IRNazanin" w:eastAsia="IRNazanin"/>
          <w:color w:val="111111"/>
          <w:sz w:val="28"/>
          <w:sz w:val="28"/>
          <w:szCs w:val="28"/>
          <w:rtl w:val="true"/>
          <w:lang w:bidi="fa-IR"/>
        </w:rPr>
        <w:t>در وجه تسميۀ استثناى مفرّغ دو ديدگاه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رو به اين نوع از استثناء، مفرَّغ مى گويند كه از مستثنى منه خالى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اساس ديدگاهى دقيق تر، از اين رو به آن استثناى مفرّغ مى گويند كه واژه اى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در مستثنى منه عمل نكرده است؛ از اين رو آن را فارغ كرده اند تا بتواند در واژۀ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w:t>
      </w:r>
      <w:bookmarkStart w:id="1339" w:name="pg9228_91899"/>
    </w:p>
    <w:p>
      <w:pPr>
        <w:pStyle w:val="BookText"/>
        <w:rPr/>
      </w:pPr>
      <w:bookmarkEnd w:id="1339"/>
      <w:r>
        <w:rPr>
          <w:rFonts w:ascii="IRNazanin" w:hAnsi="IRNazanin" w:eastAsia="IRNazanin"/>
          <w:color w:val="111111"/>
          <w:sz w:val="28"/>
          <w:sz w:val="28"/>
          <w:szCs w:val="28"/>
          <w:rtl w:val="true"/>
          <w:lang w:bidi="fa-IR"/>
        </w:rPr>
        <w:t xml:space="preserve">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استثناء، مفرَّغ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أحداً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 نمى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مفعولٌبه آن به شمار آورد</w:t>
      </w:r>
      <w:r>
        <w:rPr>
          <w:rFonts w:eastAsia="IRNazanin" w:cs="IRNazanin"/>
          <w:color w:val="111111"/>
          <w:sz w:val="28"/>
          <w:szCs w:val="28"/>
          <w:rtl w:val="true"/>
          <w:lang w:bidi="fa-IR"/>
        </w:rPr>
        <w:t>.</w:t>
      </w:r>
    </w:p>
    <w:p>
      <w:pPr>
        <w:pStyle w:val="Heading5"/>
        <w:numPr>
          <w:ilvl w:val="4"/>
          <w:numId w:val="1"/>
        </w:numPr>
        <w:rPr/>
      </w:pPr>
      <w:bookmarkStart w:id="1340" w:name="__RefHeading___Toc4207121_2870459653"/>
      <w:bookmarkStart w:id="1341" w:name="_Toc549"/>
      <w:bookmarkEnd w:id="1340"/>
      <w:r>
        <w:rPr/>
        <w:t>2</w:t>
      </w:r>
      <w:r>
        <w:rPr>
          <w:rtl w:val="true"/>
        </w:rPr>
        <w:t xml:space="preserve">. </w:t>
      </w:r>
      <w:r>
        <w:rPr>
          <w:rtl w:val="true"/>
        </w:rPr>
        <w:t>استثناى متّصل و منقطع</w:t>
      </w:r>
      <w:bookmarkEnd w:id="1341"/>
    </w:p>
    <w:p>
      <w:pPr>
        <w:pStyle w:val="Heading6"/>
        <w:numPr>
          <w:ilvl w:val="5"/>
          <w:numId w:val="1"/>
        </w:numPr>
        <w:rPr/>
      </w:pPr>
      <w:bookmarkStart w:id="1342" w:name="__RefHeading___Toc4207123_2870459653"/>
      <w:bookmarkStart w:id="1343" w:name="_Toc550"/>
      <w:bookmarkEnd w:id="1342"/>
      <w:r>
        <w:rPr>
          <w:rtl w:val="true"/>
        </w:rPr>
        <w:t>اشاره</w:t>
      </w:r>
      <w:bookmarkEnd w:id="1343"/>
    </w:p>
    <w:p>
      <w:pPr>
        <w:pStyle w:val="BookText"/>
        <w:rPr/>
      </w:pPr>
      <w:r>
        <w:rPr>
          <w:rFonts w:ascii="IRNazanin" w:hAnsi="IRNazanin" w:eastAsia="IRNazanin"/>
          <w:color w:val="111111"/>
          <w:sz w:val="28"/>
          <w:sz w:val="28"/>
          <w:szCs w:val="28"/>
          <w:rtl w:val="true"/>
          <w:lang w:bidi="fa-IR"/>
        </w:rPr>
        <w:t xml:space="preserve">تقسيم دوم در استثناء، تقسيم استثناء به متّصل و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استثناى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استثنايى گفته مى شود كه مستثناى آن از جنس مستثنى منه و يكى از مصاديق و افراد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القَوْمُ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اين مستثناى متّصل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إلاّ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استثناء،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مستثنى از جنس مستثنى منه و از مصاديق و افراد آن نباشد،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استثناى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اِحتَرَقَتِ الدّارُ إلاّ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مصاديق آن نيست؛ بنا بر اين استثناى منقطع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المُسافِرُونَ إلاّ أمتِعَتَهُم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بنا بر اين استثناى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استثناء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التّلاميذُ إلاّ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استثناى منقطع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6"/>
        <w:numPr>
          <w:ilvl w:val="5"/>
          <w:numId w:val="1"/>
        </w:numPr>
        <w:rPr/>
      </w:pPr>
      <w:bookmarkStart w:id="1344" w:name="__RefHeading___Toc4207125_2870459653"/>
      <w:bookmarkStart w:id="1345" w:name="_Toc551"/>
      <w:bookmarkEnd w:id="1344"/>
      <w:r>
        <w:rPr>
          <w:rtl w:val="true"/>
        </w:rPr>
        <w:t>نكته</w:t>
      </w:r>
      <w:bookmarkEnd w:id="134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تعريف استثناء گفته شد، يعنى خارج ساختن اسمِ پس از ادات استثناء از حكمى كه پيش از اين ادات آمده است، به طور حقيقى تنها در استثناى متّصل صادق است؛ براى نمونه تعريف استثناء در جمله 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يافته است؛ زيرا على نيز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تواند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شود كه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حكم خارج شده است</w:t>
      </w:r>
      <w:r>
        <w:rPr>
          <w:rFonts w:eastAsia="IRNazanin" w:cs="IRNazanin"/>
          <w:color w:val="111111"/>
          <w:sz w:val="28"/>
          <w:szCs w:val="28"/>
          <w:rtl w:val="true"/>
          <w:lang w:bidi="fa-IR"/>
        </w:rPr>
        <w:t>.</w:t>
      </w:r>
      <w:bookmarkStart w:id="1346" w:name="pg9228_91900"/>
    </w:p>
    <w:p>
      <w:pPr>
        <w:pStyle w:val="BookText"/>
        <w:rPr/>
      </w:pPr>
      <w:bookmarkEnd w:id="1346"/>
      <w:r>
        <w:rPr>
          <w:rFonts w:ascii="IRNazanin" w:hAnsi="IRNazanin" w:eastAsia="IRNazanin"/>
          <w:color w:val="111111"/>
          <w:sz w:val="28"/>
          <w:sz w:val="28"/>
          <w:szCs w:val="28"/>
          <w:rtl w:val="true"/>
          <w:lang w:bidi="fa-IR"/>
        </w:rPr>
        <w:t xml:space="preserve">اما در جمله 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المُسافِرونَ إلاّ أمتِعَتَهُم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در حكم داخل نيست و حكم رجوع شامل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إلاّ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مستثنى منه نيست و از آغاز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آن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دليل ناميدن اين استثناء به استثناى منقطع آن است كه در استثناى منقطع، ادات استثناء به معناى استدراك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المُسافِرونَ إلاّ أمتِعَتَهُم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مسافران برگشتند، ولى بار و اثاثشان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إلاّ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دانشجويان آمدند، ولى استادشان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استثناء، استثناى واقعى نيست، بلكه به معناى استدراك، يعنى رفع توهّم از كلام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هنگامى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دانشجويان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كه كسى گمان نكند كه استادشان هم آمده است، اين توهّم با آوردن استثناى منقطع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كه استثناى منقطع را در شمار استثناء آورده اند اين است كه معمولاً براى مثال هنگامى كه مسافران برمى گردند، بار و اثاث آن ها نيز بر مى گردد و اين نكته به دلالت التزامى از اين جمله 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استفاده از اسلوب استثناء اين گمان برطرف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التزامى مى توان دريافت كه هر چيزى كه در خانه بوده، از جمله كتابها، سوخته است، ولى 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كتابها از اين حكم خارج مى شود</w:t>
      </w:r>
      <w:r>
        <w:rPr>
          <w:rFonts w:eastAsia="IRNazanin" w:cs="IRNazanin"/>
          <w:color w:val="111111"/>
          <w:sz w:val="28"/>
          <w:szCs w:val="28"/>
          <w:rtl w:val="true"/>
          <w:lang w:bidi="fa-IR"/>
        </w:rPr>
        <w:t>.</w:t>
      </w:r>
    </w:p>
    <w:p>
      <w:pPr>
        <w:pStyle w:val="Heading5"/>
        <w:numPr>
          <w:ilvl w:val="4"/>
          <w:numId w:val="1"/>
        </w:numPr>
        <w:rPr/>
      </w:pPr>
      <w:bookmarkStart w:id="1347" w:name="__RefHeading___Toc4207127_2870459653"/>
      <w:bookmarkStart w:id="1348" w:name="_Toc552"/>
      <w:bookmarkEnd w:id="1347"/>
      <w:r>
        <w:rPr/>
        <w:t>3</w:t>
      </w:r>
      <w:r>
        <w:rPr>
          <w:rtl w:val="true"/>
        </w:rPr>
        <w:t xml:space="preserve">. </w:t>
      </w:r>
      <w:r>
        <w:rPr>
          <w:rtl w:val="true"/>
        </w:rPr>
        <w:t>استثناى موجَب و غيرموجَب</w:t>
      </w:r>
      <w:bookmarkEnd w:id="134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سوم در استثناء، تقسيم آن به موجَب و غيرموجَب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استثناى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است كه در آن جملۀ استثناء، جمله اى مثبت باشد؛ يعنى، منفى يا شبه منفى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تر نمونه هايى كه تاكنون بيان شد، استثناى موجب بود؛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الطّلاّبُ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اى مثبت است</w:t>
      </w:r>
      <w:r>
        <w:rPr>
          <w:rFonts w:eastAsia="Amiri" w:cs="Amiri" w:ascii="Amiri" w:hAnsi="Amiri"/>
          <w:color w:val="111111"/>
          <w:sz w:val="28"/>
          <w:szCs w:val="28"/>
          <w:rtl w:val="true"/>
          <w:lang w:bidi="ar-SA"/>
        </w:rPr>
        <w:t>.</w:t>
      </w:r>
      <w:bookmarkStart w:id="1349" w:name="pg9228_91901"/>
    </w:p>
    <w:p>
      <w:pPr>
        <w:pStyle w:val="BookText"/>
        <w:rPr/>
      </w:pPr>
      <w:bookmarkEnd w:id="1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استثناى غيرموجَب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است كه در آن جملۀ استثنا، منفى يا شبه منفى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طالِباً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منفى جمله اى است كه در آن نهى يا استفهام به كار رفته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كتاباً إلاّ كتابَ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لاى 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و آن را مجزوم كرده است؛ يا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جاءَكَ أحدٌ إلاّ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كه در آن 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يا مانند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يَلْتَفِتْ مِنْكُمْ أَحَدٌ إِلاَّ اِمْرَأَتَكَ‌</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لاى 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 را مجزوم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سه جمله، همگى، استثناى غيرموجَب هستند؛ زيرا جملۀ استثنا، جمله اى شبه منفى است</w:t>
      </w:r>
      <w:r>
        <w:rPr>
          <w:rFonts w:eastAsia="IRNazanin" w:cs="IRNazanin"/>
          <w:color w:val="111111"/>
          <w:sz w:val="28"/>
          <w:szCs w:val="28"/>
          <w:rtl w:val="true"/>
          <w:lang w:bidi="fa-IR"/>
        </w:rPr>
        <w:t>.</w:t>
      </w:r>
    </w:p>
    <w:p>
      <w:pPr>
        <w:pStyle w:val="Heading4"/>
        <w:numPr>
          <w:ilvl w:val="3"/>
          <w:numId w:val="1"/>
        </w:numPr>
        <w:rPr/>
      </w:pPr>
      <w:bookmarkStart w:id="1350" w:name="__RefHeading___Toc4207129_2870459653"/>
      <w:bookmarkStart w:id="1351" w:name="_Toc553"/>
      <w:bookmarkEnd w:id="1350"/>
      <w:r>
        <w:rPr>
          <w:rtl w:val="true"/>
        </w:rPr>
        <w:t xml:space="preserve">اعراب اسم پس از </w:t>
      </w:r>
      <w:r>
        <w:rPr>
          <w:rtl w:val="true"/>
        </w:rPr>
        <w:t>«</w:t>
      </w:r>
      <w:r>
        <w:rPr>
          <w:rtl w:val="true"/>
        </w:rPr>
        <w:t>إلاّ</w:t>
      </w:r>
      <w:r>
        <w:rPr>
          <w:rtl w:val="true"/>
        </w:rPr>
        <w:t>»</w:t>
      </w:r>
      <w:bookmarkEnd w:id="1351"/>
    </w:p>
    <w:p>
      <w:pPr>
        <w:pStyle w:val="Heading5"/>
        <w:numPr>
          <w:ilvl w:val="4"/>
          <w:numId w:val="1"/>
        </w:numPr>
        <w:rPr/>
      </w:pPr>
      <w:bookmarkStart w:id="1352" w:name="__RefHeading___Toc4207131_2870459653"/>
      <w:bookmarkStart w:id="1353" w:name="_Toc554"/>
      <w:bookmarkEnd w:id="1352"/>
      <w:r>
        <w:rPr>
          <w:rtl w:val="true"/>
        </w:rPr>
        <w:t>اشاره</w:t>
      </w:r>
      <w:bookmarkEnd w:id="1353"/>
    </w:p>
    <w:p>
      <w:pPr>
        <w:pStyle w:val="BookText"/>
        <w:rPr/>
      </w:pPr>
      <w:r>
        <w:rPr>
          <w:rFonts w:ascii="IRNazanin" w:hAnsi="IRNazanin" w:eastAsia="IRNazanin"/>
          <w:color w:val="111111"/>
          <w:sz w:val="28"/>
          <w:sz w:val="28"/>
          <w:szCs w:val="28"/>
          <w:rtl w:val="true"/>
          <w:lang w:bidi="fa-IR"/>
        </w:rPr>
        <w:t xml:space="preserve">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اعرابى سه حكم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نصب بنا بر مستثنى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نصب بنا بر مستثنى بودن، يا تبعيّت از مستثنى منه بنا بر بدل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بر حسب عوامل؛ يعنى،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عاملِ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معمولى نياز دارد، اعراب مى شود</w:t>
      </w:r>
      <w:r>
        <w:rPr>
          <w:rFonts w:eastAsia="IRNazanin" w:cs="IRNazanin"/>
          <w:color w:val="111111"/>
          <w:sz w:val="28"/>
          <w:szCs w:val="28"/>
          <w:rtl w:val="true"/>
          <w:lang w:bidi="fa-IR"/>
        </w:rPr>
        <w:t>.</w:t>
      </w:r>
    </w:p>
    <w:p>
      <w:pPr>
        <w:pStyle w:val="Heading5"/>
        <w:numPr>
          <w:ilvl w:val="4"/>
          <w:numId w:val="1"/>
        </w:numPr>
        <w:rPr/>
      </w:pPr>
      <w:bookmarkStart w:id="1354" w:name="__RefHeading___Toc4207133_2870459653"/>
      <w:bookmarkStart w:id="1355" w:name="_Toc555"/>
      <w:bookmarkEnd w:id="1354"/>
      <w:r>
        <w:rPr>
          <w:rtl w:val="true"/>
        </w:rPr>
        <w:t>الف</w:t>
      </w:r>
      <w:r>
        <w:rPr>
          <w:rtl w:val="true"/>
        </w:rPr>
        <w:t xml:space="preserve">) </w:t>
      </w:r>
      <w:r>
        <w:rPr>
          <w:rtl w:val="true"/>
        </w:rPr>
        <w:t xml:space="preserve">وجوب نصب اسم پس از </w:t>
      </w:r>
      <w:r>
        <w:rPr>
          <w:rtl w:val="true"/>
        </w:rPr>
        <w:t>«</w:t>
      </w:r>
      <w:r>
        <w:rPr>
          <w:rtl w:val="true"/>
        </w:rPr>
        <w:t>إلاّ</w:t>
      </w:r>
      <w:r>
        <w:rPr>
          <w:rtl w:val="true"/>
        </w:rPr>
        <w:t>»</w:t>
      </w:r>
      <w:bookmarkEnd w:id="1355"/>
    </w:p>
    <w:p>
      <w:pPr>
        <w:pStyle w:val="Heading6"/>
        <w:numPr>
          <w:ilvl w:val="5"/>
          <w:numId w:val="1"/>
        </w:numPr>
        <w:rPr/>
      </w:pPr>
      <w:bookmarkStart w:id="1356" w:name="__RefHeading___Toc4207135_2870459653"/>
      <w:bookmarkStart w:id="1357" w:name="_Toc556"/>
      <w:bookmarkEnd w:id="1356"/>
      <w:r>
        <w:rPr>
          <w:rtl w:val="true"/>
        </w:rPr>
        <w:t>اشاره</w:t>
      </w:r>
      <w:bookmarkEnd w:id="1357"/>
    </w:p>
    <w:p>
      <w:pPr>
        <w:pStyle w:val="BookText"/>
        <w:rPr/>
      </w:pPr>
      <w:r>
        <w:rPr>
          <w:rFonts w:ascii="IRNazanin" w:hAnsi="IRNazanin" w:eastAsia="IRNazanin"/>
          <w:color w:val="111111"/>
          <w:sz w:val="28"/>
          <w:sz w:val="28"/>
          <w:szCs w:val="28"/>
          <w:rtl w:val="true"/>
          <w:lang w:bidi="fa-IR"/>
        </w:rPr>
        <w:t xml:space="preserve">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بر اساس مستثنى بودن، واجب النصب است</w:t>
      </w:r>
      <w:r>
        <w:rPr>
          <w:rFonts w:eastAsia="IRNazanin" w:cs="IRNazanin"/>
          <w:color w:val="111111"/>
          <w:sz w:val="28"/>
          <w:szCs w:val="28"/>
          <w:rtl w:val="true"/>
          <w:lang w:bidi="fa-IR"/>
        </w:rPr>
        <w:t>:</w:t>
      </w:r>
    </w:p>
    <w:p>
      <w:pPr>
        <w:pStyle w:val="Heading6"/>
        <w:numPr>
          <w:ilvl w:val="5"/>
          <w:numId w:val="1"/>
        </w:numPr>
        <w:rPr/>
      </w:pPr>
      <w:bookmarkStart w:id="1358" w:name="__RefHeading___Toc4207137_2870459653"/>
      <w:bookmarkStart w:id="1359" w:name="_Toc557"/>
      <w:bookmarkEnd w:id="1358"/>
      <w:r>
        <w:rPr/>
        <w:t>1</w:t>
      </w:r>
      <w:r>
        <w:rPr>
          <w:rtl w:val="true"/>
        </w:rPr>
        <w:t xml:space="preserve">. </w:t>
      </w:r>
      <w:r>
        <w:rPr>
          <w:rtl w:val="true"/>
        </w:rPr>
        <w:t>استثناى تامّ‌، متّصل و موجَب</w:t>
      </w:r>
      <w:bookmarkEnd w:id="13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استثناء تامّ‌، متّصل و موجَب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التّلاميذُ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منصوب شده كه اين جمله استثناى تامّ‌،</w:t>
      </w:r>
      <w:bookmarkStart w:id="1360" w:name="pg9228_91902"/>
    </w:p>
    <w:p>
      <w:pPr>
        <w:pStyle w:val="BookText"/>
        <w:rPr/>
      </w:pPr>
      <w:bookmarkEnd w:id="1360"/>
      <w:r>
        <w:rPr>
          <w:rFonts w:ascii="IRNazanin" w:hAnsi="IRNazanin" w:eastAsia="IRNazanin"/>
          <w:color w:val="111111"/>
          <w:sz w:val="28"/>
          <w:sz w:val="28"/>
          <w:szCs w:val="28"/>
          <w:rtl w:val="true"/>
          <w:lang w:bidi="fa-IR"/>
        </w:rPr>
        <w:t xml:space="preserve">متّصل و موجَب است؛ زيرا اولاً مستثنى منه و مستثنى در آن ذكر شده اند و كلام تامّ است؛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استثناء، متّصل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جمله اى موجَب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اين جمله همۀ شروط را دارد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حتماً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مبنيّةٌ على السّكونِ‌، لا محلَّ لها من الإعراب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منصوبٌ بالفتحةِ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شده و از جنس آن است؛ ثانياً استثناء نيز هم تامّ و هم موجَب است؛ از اين رو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النصب است</w:t>
      </w:r>
      <w:r>
        <w:rPr>
          <w:rFonts w:eastAsia="IRNazanin" w:cs="IRNazanin"/>
          <w:color w:val="111111"/>
          <w:sz w:val="28"/>
          <w:szCs w:val="28"/>
          <w:rtl w:val="true"/>
          <w:lang w:bidi="fa-IR"/>
        </w:rPr>
        <w:t>.</w:t>
      </w:r>
    </w:p>
    <w:p>
      <w:pPr>
        <w:pStyle w:val="Heading6"/>
        <w:numPr>
          <w:ilvl w:val="5"/>
          <w:numId w:val="1"/>
        </w:numPr>
        <w:rPr/>
      </w:pPr>
      <w:bookmarkStart w:id="1361" w:name="__RefHeading___Toc4207139_2870459653"/>
      <w:bookmarkStart w:id="1362" w:name="_Toc558"/>
      <w:bookmarkEnd w:id="1361"/>
      <w:r>
        <w:rPr/>
        <w:t>2</w:t>
      </w:r>
      <w:r>
        <w:rPr>
          <w:rtl w:val="true"/>
        </w:rPr>
        <w:t xml:space="preserve">. </w:t>
      </w:r>
      <w:r>
        <w:rPr>
          <w:rtl w:val="true"/>
        </w:rPr>
        <w:t>استثناى منقطع</w:t>
      </w:r>
      <w:bookmarkEnd w:id="1362"/>
    </w:p>
    <w:p>
      <w:pPr>
        <w:pStyle w:val="BookText"/>
        <w:rPr/>
      </w:pPr>
      <w:r>
        <w:rPr>
          <w:rFonts w:ascii="Amiri" w:hAnsi="Amiri" w:eastAsia="Amiri" w:cs="Amiri"/>
          <w:color w:val="111111"/>
          <w:sz w:val="28"/>
          <w:sz w:val="28"/>
          <w:szCs w:val="28"/>
          <w:rtl w:val="true"/>
          <w:lang w:bidi="ar-SA"/>
        </w:rPr>
        <w:t xml:space="preserve">استثناى منقطع هميشه واجب النصب است و بايد آن را مستثنى به شمار آورد؛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المُسافِرونَ إلاّ أمتِعَتَهُم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و منصوب به فتحۀ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اِحتَرَقَتِ الدّارُ إلاّ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و منصوب به فتحۀ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در استثناى منقطع، چه كلام موجَب باشد و چه غيرموجَب، همواره مستثنى بايد منصوب شود؛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الطّلاّبُ إلاّ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استثناى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گرچه كلام، منفى و استثناء، استثناى غيرموجب است، ولى مستثنى را بايد منصوب كرد</w:t>
      </w:r>
      <w:r>
        <w:rPr>
          <w:rFonts w:eastAsia="IRNazanin" w:cs="IRNazanin"/>
          <w:color w:val="111111"/>
          <w:sz w:val="28"/>
          <w:szCs w:val="28"/>
          <w:rtl w:val="true"/>
          <w:lang w:bidi="fa-IR"/>
        </w:rPr>
        <w:t>.</w:t>
      </w:r>
    </w:p>
    <w:p>
      <w:pPr>
        <w:pStyle w:val="Heading6"/>
        <w:numPr>
          <w:ilvl w:val="5"/>
          <w:numId w:val="1"/>
        </w:numPr>
        <w:rPr/>
      </w:pPr>
      <w:bookmarkStart w:id="1363" w:name="__RefHeading___Toc4207141_2870459653"/>
      <w:bookmarkStart w:id="1364" w:name="_Toc559"/>
      <w:bookmarkEnd w:id="1363"/>
      <w:r>
        <w:rPr/>
        <w:t>3</w:t>
      </w:r>
      <w:r>
        <w:rPr>
          <w:rtl w:val="true"/>
        </w:rPr>
        <w:t xml:space="preserve">. </w:t>
      </w:r>
      <w:r>
        <w:rPr>
          <w:rtl w:val="true"/>
        </w:rPr>
        <w:t>تقديم مستثنى بر مستثنى منه</w:t>
      </w:r>
      <w:bookmarkEnd w:id="136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مورد از موارد وجوب نصب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است كه مستثنى بر مستثنى منه مقدّم شده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إلاّ عليّاً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كلام</w:t>
      </w:r>
      <w:bookmarkStart w:id="1365" w:name="pg9228_91903"/>
    </w:p>
    <w:p>
      <w:pPr>
        <w:pStyle w:val="BookText"/>
        <w:rPr/>
      </w:pPr>
      <w:bookmarkEnd w:id="1365"/>
      <w:r>
        <w:rPr>
          <w:rFonts w:ascii="IRNazanin" w:hAnsi="IRNazanin" w:eastAsia="IRNazanin"/>
          <w:color w:val="111111"/>
          <w:sz w:val="28"/>
          <w:sz w:val="28"/>
          <w:szCs w:val="28"/>
          <w:rtl w:val="true"/>
          <w:lang w:bidi="fa-IR"/>
        </w:rPr>
        <w:t xml:space="preserve">غيرموجَب است، اما به دليل تقديم مستثنى بر مستثنى منه،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استثناء در اين حالت، موجَب باشد، نصب آن به طريق اولى لازم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إلاّ عليّاً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و منصوب به فتحۀ ظاهر است</w:t>
      </w:r>
      <w:r>
        <w:rPr>
          <w:rFonts w:eastAsia="IRNazanin" w:cs="IRNazanin"/>
          <w:color w:val="111111"/>
          <w:sz w:val="28"/>
          <w:szCs w:val="28"/>
          <w:rtl w:val="true"/>
          <w:lang w:bidi="fa-IR"/>
        </w:rPr>
        <w:t>.</w:t>
      </w:r>
    </w:p>
    <w:p>
      <w:pPr>
        <w:pStyle w:val="Heading5"/>
        <w:numPr>
          <w:ilvl w:val="4"/>
          <w:numId w:val="1"/>
        </w:numPr>
        <w:rPr/>
      </w:pPr>
      <w:bookmarkStart w:id="1366" w:name="__RefHeading___Toc4207143_2870459653"/>
      <w:bookmarkStart w:id="1367" w:name="_Toc560"/>
      <w:bookmarkEnd w:id="1366"/>
      <w:r>
        <w:rPr>
          <w:rtl w:val="true"/>
        </w:rPr>
        <w:t>ب</w:t>
      </w:r>
      <w:r>
        <w:rPr>
          <w:rtl w:val="true"/>
        </w:rPr>
        <w:t xml:space="preserve">) </w:t>
      </w:r>
      <w:r>
        <w:rPr>
          <w:rtl w:val="true"/>
        </w:rPr>
        <w:t xml:space="preserve">جواز نصب اسم پس از </w:t>
      </w:r>
      <w:r>
        <w:rPr>
          <w:rtl w:val="true"/>
        </w:rPr>
        <w:t>«</w:t>
      </w:r>
      <w:r>
        <w:rPr>
          <w:rtl w:val="true"/>
        </w:rPr>
        <w:t>إلاّ</w:t>
      </w:r>
      <w:r>
        <w:rPr>
          <w:rtl w:val="true"/>
        </w:rPr>
        <w:t>»</w:t>
      </w:r>
      <w:bookmarkEnd w:id="1367"/>
    </w:p>
    <w:p>
      <w:pPr>
        <w:pStyle w:val="Heading6"/>
        <w:numPr>
          <w:ilvl w:val="5"/>
          <w:numId w:val="1"/>
        </w:numPr>
        <w:rPr/>
      </w:pPr>
      <w:bookmarkStart w:id="1368" w:name="__RefHeading___Toc4207145_2870459653"/>
      <w:bookmarkStart w:id="1369" w:name="_Toc561"/>
      <w:bookmarkEnd w:id="1368"/>
      <w:r>
        <w:rPr>
          <w:rtl w:val="true"/>
        </w:rPr>
        <w:t>اشاره</w:t>
      </w:r>
      <w:bookmarkEnd w:id="136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 دوم هم مى توان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مستثنى بودن منصوب كرد و هم مى توان آن را براى مستثنى منه بدل به شمار آورد و تابع مستثنى منه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در مواردى پيش مى آيد كه مستثنى تامّ‌، متّصل و غيرموجَب باشد؛ به بيان ديگر اگر استثنايى تامّ‌، متّصل و غيرموجَب باشد، مى توان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مستثنى بودن منصوب كرد يا آن را بدل از مستثنى منه به شمار آورد كه در اين صورت از نظر اعرابى تابع مستثنى منه خواهد بود؛ بدين معنا كه اگر مستثنى منه مرفوع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مرفوع مى شود و اگر مستثنى منه منصوب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اگر مجرور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مجرور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الطُّلاّبُ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هم تامّ است؛ يعنى، مستثنى منه در كلام ذكر شده است، هم غيرموجب است؛ زيرا جمله با ادات نفى آغاز شده است و هم متّصل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و افراد مستثنى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كه استثناء تامّ‌، غيرموجب و متّصل است، هم مى توان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مستثنى بودن منصوب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الطُّلاّبُ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مى توان آن را بدل از مستثنى منه به شمار آورد و به تبعيّت از مستثنى منه مرفوع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الطُّلاّبُ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از آنجا كه مستثنى منه مرفوع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تبعيّت از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بدل يكى از توابع به شمار مى رود</w:t>
      </w:r>
      <w:r>
        <w:rPr>
          <w:rFonts w:eastAsia="IRNazanin" w:cs="IRNazanin"/>
          <w:color w:val="111111"/>
          <w:sz w:val="28"/>
          <w:szCs w:val="28"/>
          <w:rtl w:val="true"/>
          <w:lang w:bidi="fa-IR"/>
        </w:rPr>
        <w:t>.</w:t>
      </w:r>
      <w:bookmarkStart w:id="1370" w:name="pg9228_91904"/>
    </w:p>
    <w:p>
      <w:pPr>
        <w:pStyle w:val="Heading6"/>
        <w:numPr>
          <w:ilvl w:val="5"/>
          <w:numId w:val="1"/>
        </w:numPr>
        <w:rPr/>
      </w:pPr>
      <w:bookmarkStart w:id="1371" w:name="__RefHeading___Toc4207147_2870459653"/>
      <w:bookmarkStart w:id="1372" w:name="_Toc562"/>
      <w:bookmarkEnd w:id="1370"/>
      <w:bookmarkEnd w:id="1371"/>
      <w:r>
        <w:rPr>
          <w:rtl w:val="true"/>
        </w:rPr>
        <w:t xml:space="preserve">اعراب اسمِ پس از </w:t>
      </w:r>
      <w:r>
        <w:rPr>
          <w:rtl w:val="true"/>
        </w:rPr>
        <w:t>«</w:t>
      </w:r>
      <w:r>
        <w:rPr>
          <w:rtl w:val="true"/>
        </w:rPr>
        <w:t>إلاّ</w:t>
      </w:r>
      <w:r>
        <w:rPr>
          <w:rtl w:val="true"/>
        </w:rPr>
        <w:t xml:space="preserve">» </w:t>
      </w:r>
      <w:r>
        <w:rPr>
          <w:rtl w:val="true"/>
        </w:rPr>
        <w:t>در دو حالت جواز نصب</w:t>
      </w:r>
      <w:bookmarkEnd w:id="1372"/>
    </w:p>
    <w:p>
      <w:pPr>
        <w:pStyle w:val="BookText"/>
        <w:rPr/>
      </w:pPr>
      <w:r>
        <w:rPr>
          <w:rFonts w:ascii="IRNazanin" w:hAnsi="IRNazanin" w:eastAsia="IRNazanin"/>
          <w:color w:val="111111"/>
          <w:sz w:val="28"/>
          <w:sz w:val="28"/>
          <w:szCs w:val="28"/>
          <w:rtl w:val="true"/>
          <w:lang w:bidi="fa-IR"/>
        </w:rPr>
        <w:t>چگونگى اعراب اين دو جمله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نخست اعراب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الطُّلاّبُ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نَفيٍ‌، مبنيٌّ على السّكونِ‌، لا محلَّ له من إلاعراب؛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مبنيّةٌ على السّكون،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منصوبٌ بالفتحةِ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الطُّلاّبُ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نفى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مى شود و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مى شود؛ بدين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يكديگر را خنثى مى كنند؛ گويا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الطّلاّبُ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افادۀ حصر است وگرنه در اين عبارت، از نظر معنايى، نه معناى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مفهوم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اين رو اين عبارت را چنين تركيب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مبنيّةٌ على السّكونِ‌،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بالضّمّةِ الظّاهرةِ بِالتّبعيّةِ‌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جملۀ غيرموجَب نفى، نهى و استفهام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كه بيان شد، 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جملات غيرموجبى كه در آن ها استفهام به كار رفته است، براى نمونه مى توان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جاءَكَ أحَدٌ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كه ادات استفهام بر جمله وارد شده و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مستثنى منه واقع شده است، باز مفهوم ادات استفهام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مى شود؛ بنا بر اين در اعراب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جاءَكَ أحَدٌ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استفهامٍ‌،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بالضّمّةِ الظّاهرةِ بِالتّبعيّةِ‌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را مى 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جاءَكَ أحَدٌ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بيان كرد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و منصوب مى شود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استثناى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اگر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شود، معناى ادوات نفى، نهى و استفهام و نيز معناى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نمى شود، اما اگر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باشد، معناى اين ادوات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حروف نقض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جملات غيرموجَبى كه در آن نهى وجود دارد، مى توان به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يَلْتَفِتْ مِنْكُمْ أَحَدٌ إِلاَّ اِمْرَأَتَكَ‌</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از يك سو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 شده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است، بنا بر اين، استثناى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اعراب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نَهيٍ جازمٌ‌، مبنيٌّ على السّكون،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بالسّكونِ‌؛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بمحذوف، حالٌ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محلِّ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مبنيَّةٌ على السّكون،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منصوبٌ بالفتحةِ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 مبنيٌّ على الفتح، مجرورٌ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ديگر از قرائتهاى قرآن،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شده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يَقْنَطُ مِنْ رَحْمَةِ رَبِّهِ إِلاَّ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از اين رو اين واژه بدلِ ضمير مستتر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استفهام دارد كه اين معنا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شده و مفهوم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عبارت 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bookmarkStart w:id="1373" w:name="pg9228_91906"/>
    </w:p>
    <w:p>
      <w:pPr>
        <w:pStyle w:val="BookText"/>
        <w:rPr/>
      </w:pPr>
      <w:bookmarkEnd w:id="1373"/>
      <w:r>
        <w:rPr>
          <w:rFonts w:ascii="IRNazanin" w:hAnsi="IRNazanin" w:eastAsia="IRNazanin"/>
          <w:color w:val="111111"/>
          <w:sz w:val="28"/>
          <w:sz w:val="28"/>
          <w:szCs w:val="28"/>
          <w:rtl w:val="true"/>
          <w:lang w:bidi="fa-IR"/>
        </w:rPr>
        <w:t>مضارع، مرفوع به ضمّۀ ظاهر، فاعل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ضمير مستتر حالت فاعلى دارد و مرفوع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تبع آن مرفوع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در اين موارد، بدل، علاوه بر حالت رفع كه در نمونه هاى پيشين بيان شد، با توجه به نقش مستثنى منه، منصوب نيز مى تواند باشد؛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طالباً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مستثنى به شمار رود و چه بدل، در هر دو حالت منصوب خواهد شد؛ زيرا حتّى اگر آن را بدل به شمار آوريم، در اين صورت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منصوب است</w:t>
      </w:r>
      <w:r>
        <w:rPr>
          <w:rFonts w:eastAsia="IRNazanin" w:cs="IRNazanin"/>
          <w:color w:val="111111"/>
          <w:sz w:val="28"/>
          <w:szCs w:val="28"/>
          <w:rtl w:val="true"/>
          <w:lang w:bidi="fa-IR"/>
        </w:rPr>
        <w:t>.</w:t>
      </w:r>
    </w:p>
    <w:p>
      <w:pPr>
        <w:pStyle w:val="Heading5"/>
        <w:numPr>
          <w:ilvl w:val="4"/>
          <w:numId w:val="1"/>
        </w:numPr>
        <w:rPr/>
      </w:pPr>
      <w:bookmarkStart w:id="1374" w:name="__RefHeading___Toc4207149_2870459653"/>
      <w:bookmarkStart w:id="1375" w:name="_Toc563"/>
      <w:bookmarkEnd w:id="1374"/>
      <w:r>
        <w:rPr>
          <w:rtl w:val="true"/>
        </w:rPr>
        <w:t>ج</w:t>
      </w:r>
      <w:r>
        <w:rPr>
          <w:rtl w:val="true"/>
        </w:rPr>
        <w:t xml:space="preserve">) </w:t>
      </w:r>
      <w:r>
        <w:rPr>
          <w:rtl w:val="true"/>
        </w:rPr>
        <w:t xml:space="preserve">اعراب اسمِ پس از </w:t>
      </w:r>
      <w:r>
        <w:rPr>
          <w:rtl w:val="true"/>
        </w:rPr>
        <w:t>«</w:t>
      </w:r>
      <w:r>
        <w:rPr>
          <w:rtl w:val="true"/>
        </w:rPr>
        <w:t>إلاّ</w:t>
      </w:r>
      <w:r>
        <w:rPr>
          <w:rtl w:val="true"/>
        </w:rPr>
        <w:t xml:space="preserve">» </w:t>
      </w:r>
      <w:r>
        <w:rPr>
          <w:rtl w:val="true"/>
        </w:rPr>
        <w:t>بر حسب عوامل</w:t>
      </w:r>
      <w:bookmarkEnd w:id="1375"/>
    </w:p>
    <w:p>
      <w:pPr>
        <w:pStyle w:val="BookText"/>
        <w:rPr/>
      </w:pPr>
      <w:r>
        <w:rPr>
          <w:rFonts w:ascii="IRNazanin" w:hAnsi="IRNazanin" w:eastAsia="IRNazanin"/>
          <w:color w:val="111111"/>
          <w:sz w:val="28"/>
          <w:sz w:val="28"/>
          <w:szCs w:val="28"/>
          <w:rtl w:val="true"/>
          <w:lang w:bidi="fa-IR"/>
        </w:rPr>
        <w:t xml:space="preserve">آخرين حالت در 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اعراب آن بر حسب عوامل است؛ يعنى، با توجه به اين كه عامل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معمولى نياز دارد، همان نقش و حالت اعرابى به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 شود؛ براى نمونه اگر عامل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فاعل نياز داشته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خواهد بود، اگر به مفعولٌبه نيازمند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خواهد شد و اگر به حال نياز داشته باشد،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خواهد بود و</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فاعل آن نيامده است؛ از اين رو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نسبت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فاعلى داشته باشد؛ زيرا عامل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 نياز دارد؛ بنا بر اين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دارد، و از آنجا كه متعدى است، به مفعولٌبه نياز دارد؛ بنا بر اين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 و مجرور نياز دارد؛ پس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إلاّ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ترجمۀ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را جز خندان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عليّاً إلاّ ضاحِكاً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حالت خنديدن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نشده است،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نياز</w:t>
      </w:r>
    </w:p>
    <w:p>
      <w:pPr>
        <w:pStyle w:val="BookText"/>
        <w:rPr/>
      </w:pPr>
      <w:r>
        <w:rPr>
          <w:rFonts w:ascii="IRNazanin" w:hAnsi="IRNazanin" w:eastAsia="IRNazanin"/>
          <w:color w:val="111111"/>
          <w:sz w:val="28"/>
          <w:sz w:val="28"/>
          <w:szCs w:val="28"/>
          <w:rtl w:val="true"/>
          <w:lang w:bidi="fa-IR"/>
        </w:rPr>
        <w:t xml:space="preserve">دارد؛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منصوب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نقش ها نيز به همين منوال خواهد بود؛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إلاّ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مجهول است و به نايب فاعل نياز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نايب فاعل مرفوع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نمونه هاى پيش گفته، مى توان دريافت كه اعراب بر حسب عوامل تنها در استثناى مفرّغ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بحث تقسيم استثناء گفته شد كه استثناى مفرّغ تنها در كلام غيرموجَب پيش مى آيد؛ يعنى، كلامى كه با ادوات نفى، نهى يا استفهام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هايى كه گذشت، اين نكته به چشم مى خورد؛ يعنى همۀ آن ها با حرف نفى آغاز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جملات در اين حالت بسيار ساده است؛ 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مبنيّةٌ على السّكون،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مبنيّةٌ على السّكون،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 بالضّمّةِ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يكديگر را نقض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چنين جملاتى مى توان فرض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وجود ندارد و جمله را به همان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كرد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عليٌّ إلاّ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فرض كرد كه جمله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اعراب اين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منصوبٌ بالفتحةِ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تنها تفاوت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عليٌّ إلاّ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جملۀ نخست دربردارندۀ معناى حصر است و به اين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نيامد، مگر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جملۀ دوم معناى حصر ندارد</w:t>
      </w:r>
      <w:r>
        <w:rPr>
          <w:rFonts w:eastAsia="IRNazanin" w:cs="IRNazanin"/>
          <w:color w:val="111111"/>
          <w:sz w:val="28"/>
          <w:szCs w:val="28"/>
          <w:rtl w:val="true"/>
          <w:lang w:bidi="fa-IR"/>
        </w:rPr>
        <w:t>.</w:t>
      </w:r>
      <w:bookmarkStart w:id="1376" w:name="pg9228_91908"/>
    </w:p>
    <w:p>
      <w:pPr>
        <w:pStyle w:val="BookText"/>
        <w:rPr/>
      </w:pPr>
      <w:bookmarkEnd w:id="1376"/>
      <w:r>
        <w:rPr>
          <w:rFonts w:ascii="Amiri" w:hAnsi="Amiri" w:eastAsia="Amiri" w:cs="Amiri"/>
          <w:color w:val="111111"/>
          <w:sz w:val="28"/>
          <w:sz w:val="28"/>
          <w:szCs w:val="28"/>
          <w:rtl w:val="true"/>
          <w:lang w:bidi="ar-SA"/>
        </w:rPr>
        <w:t xml:space="preserve">يا در اعراب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بالضّمّةِ الظّاهرةِ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 بالضّمّةِ الظّاهرةِ‌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يكديگر را خنثى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محذوف، خبر مقدّم، در محلّ 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مبتداى مؤخّر و مرفوع به ضمّۀ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يُهْلَكُ إِلاَّ اَلْقَوْمُ اَلْفاسِقُونَ‌</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اين گونه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استفهامٍ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مبنيّةٌ على السّكون،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مجهولٌ‌، مرفوعٌ بالضّمّةِ بِسَبَبِ التَّجَرُّدِ عَنِ النَّواصِبِ والجَوازِمِ‌؛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منتقضةٌ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مبنيّةٌ على السّكون، 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مرفوعٌ بالضّمّةِ الظّاهرةِ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مرفوعٌ بِالواو بِالتَّبعيّةِ‌</w:t>
      </w:r>
      <w:r>
        <w:rPr>
          <w:rFonts w:eastAsia="IRNazanin" w:cs="IRNazanin"/>
          <w:color w:val="111111"/>
          <w:sz w:val="28"/>
          <w:szCs w:val="28"/>
          <w:rtl w:val="true"/>
          <w:lang w:bidi="fa-IR"/>
        </w:rPr>
        <w:t>.</w:t>
      </w:r>
    </w:p>
    <w:p>
      <w:pPr>
        <w:pStyle w:val="Heading4"/>
        <w:numPr>
          <w:ilvl w:val="3"/>
          <w:numId w:val="1"/>
        </w:numPr>
        <w:rPr/>
      </w:pPr>
      <w:bookmarkStart w:id="1377" w:name="__RefHeading___Toc4207151_2870459653"/>
      <w:bookmarkStart w:id="1378" w:name="_Toc564"/>
      <w:bookmarkEnd w:id="1377"/>
      <w:r>
        <w:rPr>
          <w:rtl w:val="true"/>
        </w:rPr>
        <w:t>چكيده</w:t>
      </w:r>
      <w:bookmarkEnd w:id="1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به معناى خارج ساختن اسمِ پس از ادات استثناء از حكمى است كه پيش از اين ادات آمده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جملۀ استثناء از سه ركن اساسى تشكيل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منه؛ يعنى واژه اى كه حكم كلّى جمله به آن نسبت داده مى شود و واژۀ پس از ادات استثناء از آن استثناء مى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استثناء كه يكى از اين هشت واژه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خَلا، عَدا، حاشا،</w:t>
      </w:r>
    </w:p>
    <w:p>
      <w:pPr>
        <w:pStyle w:val="BookText"/>
        <w:rPr/>
      </w:pPr>
      <w:r>
        <w:rPr>
          <w:rFonts w:ascii="IRNazanin" w:hAnsi="IRNazanin" w:eastAsia="IRNazanin"/>
          <w:color w:val="111111"/>
          <w:sz w:val="28"/>
          <w:sz w:val="28"/>
          <w:szCs w:val="28"/>
          <w:rtl w:val="true"/>
          <w:lang w:bidi="fa-IR"/>
        </w:rPr>
        <w:t>لَيْسَ‌، لا يَكونُ‌، غَيْر و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يعنى واژه اى كه از حكم كلّى استثناء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التّلاميذُ إلاّ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استثناء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از چند نظر به دسته هاى گوناگونى تقسيم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استثناى تامّ و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استثناى تام استثنايى است كه در آن مستثنى منه ذكر شده باشد، ولى در استثناى مفرَّغ مستثنى منه ذكر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استثناى متّصل 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مّتصل به استثنايى گفته مى شود كه مستثناى آن از جنس مستثنى منه و يكى از مصاديق و افراد آن باشد، اما اگر مستثنى از جنس و مصاديق مستثنى منه نباشد، استثناء، منقطع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استثناى موجَب و غيرموجَب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استثناى موجَب استثنايى است كه جملۀ استثناء جمله اى مثبت باشد و استثناى غيرموجَب استثنايى است كه جملۀ استثناء، منفى يا شبه منفى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يا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حكم اعرابى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نصب بنا بر مستثنى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نصب بنا بر مستثنى بودن، يا تبعيّت از مستثنى منه بنا بر بدل بودن؛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بر حسب عوامل؛ يعنى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عاملِ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معمولى نياز دارد، اعراب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بر اساس مستثنى بودن، واجب النصب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استثناى تامّ‌، متّصل و موجَب؛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استثناى منقطع؛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مستثنى بر مستثنى منه</w:t>
      </w:r>
      <w:r>
        <w:rPr>
          <w:rFonts w:eastAsia="Amiri" w:cs="Amiri" w:ascii="Amiri" w:hAnsi="Amiri"/>
          <w:color w:val="111111"/>
          <w:sz w:val="28"/>
          <w:szCs w:val="28"/>
          <w:rtl w:val="true"/>
          <w:lang w:bidi="ar-SA"/>
        </w:rPr>
        <w:t>.</w:t>
      </w:r>
      <w:bookmarkStart w:id="1379" w:name="pg9228_91910"/>
    </w:p>
    <w:p>
      <w:pPr>
        <w:pStyle w:val="BookText"/>
        <w:rPr/>
      </w:pPr>
      <w:bookmarkEnd w:id="1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دوم در اعراب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استثنايى تامّ‌، متّصل و غيرموجب باشد، هم مى توان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مستثنى بودن منصوب كرد و هم مى توان آن را براى مستثنى منه بدل به شمار آورد و تابع مستثنى منه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سوم در 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اعراب بر حسب عوامل است؛ يعنى، با توجه به اين كه عامل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معمولى نياز دارد، همان نقش و حالت اعرابى به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حسب عوامل تنها در استثناى مفرّغ امكان پذير است و از آنجا كه استثناى مفرّغ تنها در كلام غيرموجب پيش مى آيد، جمله بايد با نفى، نهى يا استفهام آغاز شود</w:t>
      </w:r>
      <w:r>
        <w:rPr>
          <w:rFonts w:eastAsia="IRNazanin" w:cs="IRNazanin"/>
          <w:color w:val="111111"/>
          <w:sz w:val="28"/>
          <w:szCs w:val="28"/>
          <w:rtl w:val="true"/>
          <w:lang w:bidi="fa-IR"/>
        </w:rPr>
        <w:t>.</w:t>
      </w:r>
    </w:p>
    <w:p>
      <w:pPr>
        <w:pStyle w:val="Heading4"/>
        <w:numPr>
          <w:ilvl w:val="3"/>
          <w:numId w:val="1"/>
        </w:numPr>
        <w:rPr/>
      </w:pPr>
      <w:bookmarkStart w:id="1380" w:name="__RefHeading___Toc4207153_2870459653"/>
      <w:bookmarkStart w:id="1381" w:name="_Toc565"/>
      <w:bookmarkEnd w:id="1380"/>
      <w:r>
        <w:rPr>
          <w:rtl w:val="true"/>
        </w:rPr>
        <w:t>تمرين</w:t>
      </w:r>
      <w:bookmarkEnd w:id="138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استثناء، مستثنى و اعراب آن را در عبارت هاى زير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يُهْلَكُ إِلاَّ اَلْقَوْمُ اَلْفاسِقُونَ‌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الصَّيّادُونَ إلاّ أسلِحَتَهُم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لَم يَكُنْ إلاّ الأسِنَّةَ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المُضطَرِّ إلاّ رُكوبُها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إِنّا أُرْسِلْنا إِلى قَوْمٍ مُجْرِمِينَ إِلاّ آلَ لُوطٍ إِنّا لَمُنَجُّوهُمْ أَجْمَعِينَ‌</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يَخْدَعُونَ إِلاّ أَنْفُسَهُمْ وَ ما يَشْعُرُونَ‌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يُرجَى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334"/>
      </w:r>
      <w:bookmarkStart w:id="1382" w:name="pg9228_91912"/>
    </w:p>
    <w:p>
      <w:pPr>
        <w:pStyle w:val="Heading3"/>
        <w:numPr>
          <w:ilvl w:val="2"/>
          <w:numId w:val="1"/>
        </w:numPr>
        <w:rPr/>
      </w:pPr>
      <w:bookmarkStart w:id="1383" w:name="__RefHeading___Toc4207155_2870459653"/>
      <w:bookmarkStart w:id="1384" w:name="_Toc566"/>
      <w:bookmarkEnd w:id="1382"/>
      <w:bookmarkEnd w:id="1383"/>
      <w:r>
        <w:rPr>
          <w:rtl w:val="true"/>
        </w:rPr>
        <w:t>درس بيست و پنجم</w:t>
      </w:r>
      <w:r>
        <w:rPr>
          <w:rtl w:val="true"/>
        </w:rPr>
        <w:t xml:space="preserve">: </w:t>
      </w:r>
      <w:r>
        <w:rPr>
          <w:rtl w:val="true"/>
        </w:rPr>
        <w:t xml:space="preserve">استثناء </w:t>
      </w:r>
      <w:r>
        <w:rPr>
          <w:rtl w:val="true"/>
        </w:rPr>
        <w:t>(</w:t>
      </w:r>
      <w:r>
        <w:rPr/>
        <w:t>2</w:t>
      </w:r>
      <w:r>
        <w:rPr>
          <w:rtl w:val="true"/>
        </w:rPr>
        <w:t>)</w:t>
      </w:r>
      <w:bookmarkEnd w:id="1384"/>
    </w:p>
    <w:p>
      <w:pPr>
        <w:pStyle w:val="Heading4"/>
        <w:numPr>
          <w:ilvl w:val="3"/>
          <w:numId w:val="1"/>
        </w:numPr>
        <w:rPr/>
      </w:pPr>
      <w:bookmarkStart w:id="1385" w:name="__RefHeading___Toc4207157_2870459653"/>
      <w:bookmarkStart w:id="1386" w:name="_Toc567"/>
      <w:bookmarkEnd w:id="1385"/>
      <w:r>
        <w:rPr>
          <w:rtl w:val="true"/>
        </w:rPr>
        <w:t>اهداف درس</w:t>
      </w:r>
      <w:bookmarkEnd w:id="1386"/>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اعراب مستثناى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4207159_2870459653"/>
      <w:bookmarkStart w:id="1388" w:name="_Toc568"/>
      <w:bookmarkEnd w:id="1387"/>
      <w:r>
        <w:rPr>
          <w:rtl w:val="true"/>
        </w:rPr>
        <w:t>درآمد</w:t>
      </w:r>
      <w:bookmarkEnd w:id="1388"/>
    </w:p>
    <w:p>
      <w:pPr>
        <w:pStyle w:val="BookText"/>
        <w:rPr/>
      </w:pPr>
      <w:r>
        <w:rPr>
          <w:rFonts w:ascii="IRNazanin" w:hAnsi="IRNazanin" w:eastAsia="IRNazanin"/>
          <w:color w:val="111111"/>
          <w:sz w:val="28"/>
          <w:sz w:val="28"/>
          <w:szCs w:val="28"/>
          <w:rtl w:val="true"/>
          <w:lang w:bidi="fa-IR"/>
        </w:rPr>
        <w:t xml:space="preserve">در درس گذشته پيرامون استثناء، اقسام و ادوات آن و 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مباحث مربوط به ديگر ادوات استثناء و اعراب مستثناى آن ها را بررسى خواهيم كرد</w:t>
      </w:r>
      <w:r>
        <w:rPr>
          <w:rFonts w:eastAsia="IRNazanin" w:cs="IRNazanin"/>
          <w:color w:val="111111"/>
          <w:sz w:val="28"/>
          <w:szCs w:val="28"/>
          <w:rtl w:val="true"/>
          <w:lang w:bidi="fa-IR"/>
        </w:rPr>
        <w:t>.</w:t>
      </w:r>
    </w:p>
    <w:p>
      <w:pPr>
        <w:pStyle w:val="Heading4"/>
        <w:numPr>
          <w:ilvl w:val="3"/>
          <w:numId w:val="1"/>
        </w:numPr>
        <w:rPr/>
      </w:pPr>
      <w:bookmarkStart w:id="1389" w:name="__RefHeading___Toc4207161_2870459653"/>
      <w:bookmarkStart w:id="1390" w:name="_Toc569"/>
      <w:bookmarkEnd w:id="1389"/>
      <w:r>
        <w:rPr>
          <w:rtl w:val="true"/>
        </w:rPr>
        <w:t xml:space="preserve">اعراب مستثناى به </w:t>
      </w:r>
      <w:r>
        <w:rPr>
          <w:rtl w:val="true"/>
        </w:rPr>
        <w:t>«</w:t>
      </w:r>
      <w:r>
        <w:rPr>
          <w:rtl w:val="true"/>
        </w:rPr>
        <w:t>خَلا، عَدا و حاشا</w:t>
      </w:r>
      <w:r>
        <w:rPr>
          <w:rtl w:val="true"/>
        </w:rPr>
        <w:t>»</w:t>
      </w:r>
      <w:bookmarkEnd w:id="139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ديگرى از ادوات استثناء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اعراب اسم پس از اين ادوات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مجرور و حالت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آن است كه اين سه واژه را هم مى توان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شبه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فعل استثناء به شمار آورد؛ بدين معنا كه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جنبه دارند</w:t>
      </w:r>
      <w:r>
        <w:rPr>
          <w:rFonts w:eastAsia="IRNazanin" w:cs="IRNazanin"/>
          <w:color w:val="111111"/>
          <w:sz w:val="28"/>
          <w:szCs w:val="28"/>
          <w:rtl w:val="true"/>
          <w:lang w:bidi="fa-IR"/>
        </w:rPr>
        <w:t>:</w:t>
      </w:r>
      <w:bookmarkStart w:id="1391" w:name="pg9228_91913"/>
    </w:p>
    <w:p>
      <w:pPr>
        <w:pStyle w:val="BookText"/>
        <w:rPr/>
      </w:pPr>
      <w:bookmarkEnd w:id="13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حروف جرّ كه براى استثناء به كار مى روند و در اين حالت شبيه به حروف زائد به شمار مى روند</w:t>
      </w:r>
      <w:r>
        <w:rPr>
          <w:rStyle w:val="FootnoteAnchor"/>
          <w:rtl w:val="true"/>
        </w:rPr>
        <w:footnoteReference w:id="335"/>
      </w:r>
      <w:r>
        <w:rPr>
          <w:rFonts w:ascii="IRNazanin" w:hAnsi="IRNazanin" w:eastAsia="IRNazanin"/>
          <w:color w:val="111111"/>
          <w:sz w:val="28"/>
          <w:sz w:val="28"/>
          <w:szCs w:val="28"/>
          <w:rtl w:val="true"/>
          <w:lang w:bidi="fa-IR"/>
        </w:rPr>
        <w:t xml:space="preserve">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شبه زائد به شمار مى آيند، واضح است كه در اين حالت اسم پس از آن ها مجرور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القَومُ خَلا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استثناء كه در اين حالت فعل ماضى و مبنى بر فتح تقديرى هستند و اسم پس از آن ها مفعولٌبه و منصوب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القَومُ خَلا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القَومُ خَلا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زيداً</w:t>
      </w:r>
      <w:r>
        <w:rPr>
          <w:rFonts w:eastAsia="IRNazanin" w:cs="IRNazanin"/>
          <w:color w:val="111111"/>
          <w:sz w:val="28"/>
          <w:szCs w:val="28"/>
          <w:rtl w:val="true"/>
          <w:lang w:bidi="fa-IR"/>
        </w:rPr>
        <w:t>)».</w:t>
      </w:r>
    </w:p>
    <w:p>
      <w:pPr>
        <w:pStyle w:val="Heading4"/>
        <w:numPr>
          <w:ilvl w:val="3"/>
          <w:numId w:val="1"/>
        </w:numPr>
        <w:rPr/>
      </w:pPr>
      <w:bookmarkStart w:id="1392" w:name="__RefHeading___Toc4207163_2870459653"/>
      <w:bookmarkStart w:id="1393" w:name="_Toc570"/>
      <w:bookmarkEnd w:id="1392"/>
      <w:r>
        <w:rPr>
          <w:rtl w:val="true"/>
        </w:rPr>
        <w:t>نكته</w:t>
      </w:r>
      <w:bookmarkEnd w:id="1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چند هم مى توان حرف جر و هم فعل استثناء دانست، ولى بهتر است كه آن ها را فعل استثناء به شمار آورد، اما اين مطلب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برعكس است؛ يعنى، حرف جرّ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دانستن آن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بر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و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القَومُ ما خَلا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كه بر اين دو فعل وارد مى شود، حرف مصدرى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شمار مى رود؛ بنا بر اين اسم پس از آن ها مفعولٌبه و منصوب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القومُ ما خَلا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القَومُ ما خَلا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زيداً</w:t>
      </w:r>
      <w:r>
        <w:rPr>
          <w:rFonts w:eastAsia="IRNazanin" w:cs="IRNazanin"/>
          <w:color w:val="111111"/>
          <w:sz w:val="28"/>
          <w:szCs w:val="28"/>
          <w:rtl w:val="true"/>
          <w:lang w:bidi="fa-IR"/>
        </w:rPr>
        <w:t>)».</w:t>
      </w:r>
      <w:bookmarkStart w:id="1394" w:name="pg9228_91914"/>
    </w:p>
    <w:p>
      <w:pPr>
        <w:pStyle w:val="Heading4"/>
        <w:numPr>
          <w:ilvl w:val="3"/>
          <w:numId w:val="1"/>
        </w:numPr>
        <w:rPr/>
      </w:pPr>
      <w:bookmarkStart w:id="1395" w:name="__RefHeading___Toc4207165_2870459653"/>
      <w:bookmarkStart w:id="1396" w:name="_Toc571"/>
      <w:bookmarkEnd w:id="1394"/>
      <w:bookmarkEnd w:id="1395"/>
      <w:r>
        <w:rPr>
          <w:rtl w:val="true"/>
        </w:rPr>
        <w:t xml:space="preserve">چگونگى اعراب اسمِ پس از </w:t>
      </w:r>
      <w:r>
        <w:rPr>
          <w:rtl w:val="true"/>
        </w:rPr>
        <w:t>«</w:t>
      </w:r>
      <w:r>
        <w:rPr>
          <w:rtl w:val="true"/>
        </w:rPr>
        <w:t>خَلا، عَدا و حاشا</w:t>
      </w:r>
      <w:r>
        <w:rPr>
          <w:rtl w:val="true"/>
        </w:rPr>
        <w:t>»</w:t>
      </w:r>
      <w:bookmarkEnd w:id="1396"/>
    </w:p>
    <w:p>
      <w:pPr>
        <w:pStyle w:val="BookText"/>
        <w:rPr/>
      </w:pPr>
      <w:r>
        <w:rPr>
          <w:rFonts w:ascii="IRNazanin" w:hAnsi="IRNazanin" w:eastAsia="IRNazanin"/>
          <w:color w:val="111111"/>
          <w:sz w:val="28"/>
          <w:sz w:val="28"/>
          <w:szCs w:val="28"/>
          <w:rtl w:val="true"/>
          <w:lang w:bidi="fa-IR"/>
        </w:rPr>
        <w:t xml:space="preserve">گفتيم كه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توان مجرور و هم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اعراب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الطُّلاّبُ خَلا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آن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شِبهُ زائدٍ، مبنيٌّ على السّكون،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مجرورٌ لَفظاً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محلّ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شبه زائد است،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حرف جرّ زائد يا شبه زائد همراه با مجرورشان جارّ و مجرور واقعى نيستند تا به فعل يا شبه فعلى متعلِّق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اعراب آن،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الطُّلاّبُ خَلا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مبنيٌّ على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للاِستثناءِ‌، مبنيٌّ على الفَتحِ المقدّرِ على الألِفِ مَنَعَ مِن ظُهورِهِ التَّعَذُّرُ،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وجوباً،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محلّ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منصوبٌ بالفتحة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اعراب مى شوند</w:t>
      </w:r>
      <w:r>
        <w:rPr>
          <w:rFonts w:eastAsia="IRNazanin" w:cs="IRNazanin"/>
          <w:color w:val="111111"/>
          <w:sz w:val="28"/>
          <w:szCs w:val="28"/>
          <w:rtl w:val="true"/>
          <w:lang w:bidi="fa-IR"/>
        </w:rPr>
        <w:t>.</w:t>
      </w:r>
    </w:p>
    <w:p>
      <w:pPr>
        <w:pStyle w:val="Heading4"/>
        <w:numPr>
          <w:ilvl w:val="3"/>
          <w:numId w:val="1"/>
        </w:numPr>
        <w:rPr/>
      </w:pPr>
      <w:bookmarkStart w:id="1397" w:name="__RefHeading___Toc4207167_2870459653"/>
      <w:bookmarkStart w:id="1398" w:name="_Toc572"/>
      <w:bookmarkEnd w:id="1397"/>
      <w:r>
        <w:rPr>
          <w:rtl w:val="true"/>
        </w:rPr>
        <w:t xml:space="preserve">اعراب مستثناى به </w:t>
      </w:r>
      <w:r>
        <w:rPr>
          <w:rtl w:val="true"/>
        </w:rPr>
        <w:t>«</w:t>
      </w:r>
      <w:r>
        <w:rPr>
          <w:rtl w:val="true"/>
        </w:rPr>
        <w:t>غَيْر</w:t>
      </w:r>
      <w:r>
        <w:rPr>
          <w:rtl w:val="true"/>
        </w:rPr>
        <w:t xml:space="preserve">» </w:t>
      </w:r>
      <w:r>
        <w:rPr>
          <w:rtl w:val="true"/>
        </w:rPr>
        <w:t xml:space="preserve">و </w:t>
      </w:r>
      <w:r>
        <w:rPr>
          <w:rtl w:val="true"/>
        </w:rPr>
        <w:t>«</w:t>
      </w:r>
      <w:r>
        <w:rPr>
          <w:rtl w:val="true"/>
        </w:rPr>
        <w:t>سِوَى</w:t>
      </w:r>
      <w:r>
        <w:rPr>
          <w:rtl w:val="true"/>
        </w:rPr>
        <w:t>»</w:t>
      </w:r>
      <w:bookmarkEnd w:id="139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الإضافه هستند و همواره به اسم پس از خود اضافه مى شوند؛ از اين رو هر اسمى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مضافٌ‌اليه و مجرور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الطُّلاّبُ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القَومُ سِوَى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غيرَ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بارۀ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اين دو واژه</w:t>
      </w:r>
      <w:r>
        <w:rPr>
          <w:rStyle w:val="FootnoteAnchor"/>
          <w:rtl w:val="true"/>
        </w:rPr>
        <w:footnoteReference w:id="336"/>
      </w:r>
      <w:r>
        <w:rPr>
          <w:rFonts w:ascii="IRNazanin" w:hAnsi="IRNazanin" w:eastAsia="IRNazanin"/>
          <w:color w:val="111111"/>
          <w:sz w:val="28"/>
          <w:sz w:val="28"/>
          <w:szCs w:val="28"/>
          <w:rtl w:val="true"/>
          <w:lang w:bidi="fa-IR"/>
        </w:rPr>
        <w:t xml:space="preserve">در جمله بايد گفت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بايد فرض شود كه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اعرابى خواهد داشت، آن گاه همان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داده مى شود؛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الطُّلاّبُ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مى شود كه اگر در همين جمله،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الطُّلاّبُ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استثناء هم تامّ‌، هم متّصل و هم موجَب است، مستثنى واجب النصب است و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الطُّلاّبُ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و منصوب به فتحۀ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باز همان نقش 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 يعنى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الطُّلاّبُ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چنين تركيب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مبنى 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مرفوع به ضمّۀ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منصوب به فتحۀ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مجرور به كسرۀ ظاهر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الطُّلاّبُ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مى شود كه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استثناء، تامّ‌، متّصل و غيرموجب خواهد بود كه در اين حالت دو وجه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منصوب شدن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مستثنى بودن و ديگرى بدل شدن آن براى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هم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الطُّلاّبُ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الطُّلاّبُ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هم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الطُّلاّبُ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الطُّلاّبُ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و</w:t>
      </w:r>
      <w:bookmarkStart w:id="1399" w:name="pg9228_91916"/>
    </w:p>
    <w:p>
      <w:pPr>
        <w:pStyle w:val="BookText"/>
        <w:rPr/>
      </w:pPr>
      <w:bookmarkEnd w:id="1399"/>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مضافٌ‌اليه و مجرور است، اما در جملۀ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مرفوع به ضمّه به تبعيّت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و مجرور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براى نمونه در استثناى مفرّغ نيز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ذهبَ غيرُ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غيرَ عليٍّ‌</w:t>
      </w:r>
      <w:r>
        <w:rPr>
          <w:rFonts w:eastAsia="IRNazanin" w:cs="IRNazanin"/>
          <w:color w:val="111111"/>
          <w:sz w:val="28"/>
          <w:szCs w:val="28"/>
          <w:rtl w:val="true"/>
          <w:lang w:bidi="fa-IR"/>
        </w:rPr>
        <w:t>».</w:t>
      </w:r>
    </w:p>
    <w:p>
      <w:pPr>
        <w:pStyle w:val="Heading4"/>
        <w:numPr>
          <w:ilvl w:val="3"/>
          <w:numId w:val="1"/>
        </w:numPr>
        <w:rPr/>
      </w:pPr>
      <w:bookmarkStart w:id="1400" w:name="__RefHeading___Toc4207169_2870459653"/>
      <w:bookmarkStart w:id="1401" w:name="_Toc573"/>
      <w:bookmarkEnd w:id="1400"/>
      <w:r>
        <w:rPr>
          <w:rtl w:val="true"/>
        </w:rPr>
        <w:t xml:space="preserve">تفاوت </w:t>
      </w:r>
      <w:r>
        <w:rPr>
          <w:rtl w:val="true"/>
        </w:rPr>
        <w:t>«</w:t>
      </w:r>
      <w:r>
        <w:rPr>
          <w:rtl w:val="true"/>
        </w:rPr>
        <w:t>غَير</w:t>
      </w:r>
      <w:r>
        <w:rPr>
          <w:rtl w:val="true"/>
        </w:rPr>
        <w:t xml:space="preserve">» </w:t>
      </w:r>
      <w:r>
        <w:rPr>
          <w:rtl w:val="true"/>
        </w:rPr>
        <w:t xml:space="preserve">و </w:t>
      </w:r>
      <w:r>
        <w:rPr>
          <w:rtl w:val="true"/>
        </w:rPr>
        <w:t>«</w:t>
      </w:r>
      <w:r>
        <w:rPr>
          <w:rtl w:val="true"/>
        </w:rPr>
        <w:t>سِوَى</w:t>
      </w:r>
      <w:r>
        <w:rPr>
          <w:rtl w:val="true"/>
        </w:rPr>
        <w:t xml:space="preserve">» </w:t>
      </w:r>
      <w:r>
        <w:rPr>
          <w:rtl w:val="true"/>
        </w:rPr>
        <w:t xml:space="preserve">با </w:t>
      </w:r>
      <w:r>
        <w:rPr>
          <w:rtl w:val="true"/>
        </w:rPr>
        <w:t>«</w:t>
      </w:r>
      <w:r>
        <w:rPr>
          <w:rtl w:val="true"/>
        </w:rPr>
        <w:t>إلاّ</w:t>
      </w:r>
      <w:r>
        <w:rPr>
          <w:rtl w:val="true"/>
        </w:rPr>
        <w:t>»</w:t>
      </w:r>
      <w:bookmarkEnd w:id="1401"/>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استثناء وضع شده است، ولى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براى معناى وصفى وضع شده اند، اما گاه براى استثناء هم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اين دو واژه بيش تر نقش نعت يا حال را مى پذيرند؛ بدين ترتيب كه اگر واژۀ پيش از آن ها نكره باشد، نعت و اگر واژۀ پيش از آن ها معرفه باشد، حال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رَجُلاً غيرَ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به فتحه به تبعيّت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عليٌّ غيرَ ضاحِكٍ‌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به فتحه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اين مطلب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براى معناى استثناء وضع شده است، ولى در موارد اندكى نيز حالت وصفى مى گيرد كه به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وصفيه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استثنائيه و وصفيه، ولى اصل بر آن است كه استثنائيه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وصفيه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وصفيه است و نمى توان آن را استثنائيه به شمار آورد؛ زيرا استثناء به معناى خارج كردن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 ماقبل آن است؛ بنا بر اين اگر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استثنائيه به شمار رود، معنا اين گونه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زمين معبودانى، به جز خداى يگانه وجود مى داشتند، هر آينه آسمان و زمين از بين</w:t>
      </w:r>
      <w:bookmarkStart w:id="1402" w:name="pg9228_91917"/>
    </w:p>
    <w:p>
      <w:pPr>
        <w:pStyle w:val="BookText"/>
        <w:rPr/>
      </w:pPr>
      <w:bookmarkEnd w:id="1402"/>
      <w:r>
        <w:rPr>
          <w:rFonts w:ascii="IRNazanin" w:hAnsi="IRNazanin" w:eastAsia="IRNazanin"/>
          <w:color w:val="111111"/>
          <w:sz w:val="28"/>
          <w:sz w:val="28"/>
          <w:szCs w:val="28"/>
          <w:rtl w:val="true"/>
          <w:lang w:bidi="fa-IR"/>
        </w:rPr>
        <w:t>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مخالف اين آيه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خدايان مختلفى وجود داشتند و خدا هم در ميان آن ها بود، آسمان و زمين از بين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مفهوم آيه به هيچ وجه چنين نيست، بلكه مفهوم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جز خداوند يگانه، خداى ديگرى وجود داشت، هر آينه آسمان و زمين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وصفيه به شمار رود، نه استثنائيه؛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اسم پس از آن در حكم يك واژه است و صفتِ اسم پيش از خود محسوب مى شود؛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يك كلمۀ مركب و مرفوع به ضمّه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است</w:t>
      </w:r>
      <w:r>
        <w:rPr>
          <w:rFonts w:eastAsia="IRNazanin" w:cs="IRNazanin"/>
          <w:color w:val="111111"/>
          <w:sz w:val="28"/>
          <w:szCs w:val="28"/>
          <w:rtl w:val="true"/>
          <w:lang w:bidi="fa-IR"/>
        </w:rPr>
        <w:t>.</w:t>
      </w:r>
    </w:p>
    <w:p>
      <w:pPr>
        <w:pStyle w:val="Heading4"/>
        <w:numPr>
          <w:ilvl w:val="3"/>
          <w:numId w:val="1"/>
        </w:numPr>
        <w:rPr/>
      </w:pPr>
      <w:bookmarkStart w:id="1403" w:name="__RefHeading___Toc4207171_2870459653"/>
      <w:bookmarkStart w:id="1404" w:name="_Toc574"/>
      <w:bookmarkEnd w:id="1403"/>
      <w:r>
        <w:rPr>
          <w:rtl w:val="true"/>
        </w:rPr>
        <w:t>چكيده</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توان حرف جرّ شبه زائد و هم فعل استثناء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نخست اسم پس از آن ها مجرور به حرف جرّ شبه زائد و در حالت دوم مفعولٌبه و منصوب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عَدا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ماضى و مبنى بر فتح تقديرى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 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اين دو واژه را نمى توان حرف جرّ دانست و بايد آن ها را فعل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ادوات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كه پس از آن ها مى آيد، بايد مجرور شود؛ زيرا اين دو واژه دائم الإضافه هستند و همواره به اسم پس از خود اضافه مى شوند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اعراب مستثناى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بايد فرض شود كه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اسم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اعرابى دارد، آن گاه همان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w:t>
      </w:r>
      <w:r>
        <w:rPr>
          <w:rFonts w:eastAsia="IRNazanin" w:cs="IRNazanin"/>
          <w:color w:val="111111"/>
          <w:sz w:val="28"/>
          <w:szCs w:val="28"/>
          <w:rtl w:val="true"/>
          <w:lang w:bidi="fa-IR"/>
        </w:rPr>
        <w:t>.</w:t>
      </w:r>
      <w:bookmarkStart w:id="1405" w:name="pg9228_91918"/>
    </w:p>
    <w:p>
      <w:pPr>
        <w:pStyle w:val="BookText"/>
        <w:rPr/>
      </w:pPr>
      <w:bookmarkEnd w:id="1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استثناء وضع شده است، ولى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براى معناى وصفى وضع شده اند، اما گاه براى استثناء هم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اين دو واژه بيش تر نقش نعت يا حال را مى پذيرند؛ بدين ترتيب كه اگر واژۀ پيش از آن ها نكره باشد، نعت و اگر واژۀ پيش از آن ها معرفه باشد، حال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اين مطلب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براى معناى استثناء وضع شده است، ولى در موارد اندكى نيز حالت وصفى مى گيرد كه به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وصفيه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استثنائيه و وصفيه، ولى اصل بر آن است كه استثنائيه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وصفيه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06" w:name="__RefHeading___Toc4207173_2870459653"/>
      <w:bookmarkStart w:id="1407" w:name="_Toc575"/>
      <w:bookmarkEnd w:id="1406"/>
      <w:r>
        <w:rPr>
          <w:rtl w:val="true"/>
        </w:rPr>
        <w:t>تمرين</w:t>
      </w:r>
      <w:bookmarkEnd w:id="14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و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عبارت هاى زير با ذكر سبب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تُصاحِبْ غير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اِتَّقَدَتْ المَصابيحُ سِوَى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مِلْتُ إلى أحَدٍ مِنهُم سِوَى هذا الشّابّ‌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سَلَّمتُ على القادِمينَ غير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يُواسِني في شِدَّتي سِوَى بَعضِ الأصدقاءِ‌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تُثمِرْ الأشجارُ غير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هايى را كه زير آن ها خط كشيده شده است، كامل تركيب كنيد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شَفاعَتى فَفِى أصحابِ الكَبائِرِ ما خَلا أهلَ الشِّركِ والظّلمِ‌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يَفِرُهُ المَنعُ والجُمودُ ولا يُكدِيهِ الإعطاءُ والجودُ؛ إذْ كُلُّ مُعْطٍ مُنْتَقِصٌ سِواهُ وكُلُّ مانعٍ مَذمومٌ ما خَلاهُ‌</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وَجَدتُ سِوَى زُهَيرٍ صديقاً</w:t>
      </w:r>
      <w:r>
        <w:rPr>
          <w:rFonts w:eastAsia="Amiri" w:cs="Amiri" w:ascii="Amiri" w:hAnsi="Amiri"/>
          <w:color w:val="111111"/>
          <w:sz w:val="28"/>
          <w:szCs w:val="28"/>
          <w:rtl w:val="true"/>
          <w:lang w:bidi="ar-SA"/>
        </w:rPr>
        <w:t>.</w:t>
      </w:r>
      <w:bookmarkStart w:id="1408" w:name="pg9228_91921"/>
    </w:p>
    <w:p>
      <w:pPr>
        <w:pStyle w:val="Heading2"/>
        <w:numPr>
          <w:ilvl w:val="1"/>
          <w:numId w:val="1"/>
        </w:numPr>
        <w:rPr/>
      </w:pPr>
      <w:bookmarkStart w:id="1409" w:name="__RefHeading___Toc4207175_2870459653"/>
      <w:bookmarkStart w:id="1410" w:name="_Toc576"/>
      <w:bookmarkEnd w:id="1408"/>
      <w:bookmarkEnd w:id="1409"/>
      <w:r>
        <w:rPr>
          <w:rtl w:val="true"/>
        </w:rPr>
        <w:t>فصل دوم</w:t>
      </w:r>
      <w:r>
        <w:rPr>
          <w:rtl w:val="true"/>
        </w:rPr>
        <w:t xml:space="preserve">: </w:t>
      </w:r>
      <w:r>
        <w:rPr>
          <w:rtl w:val="true"/>
        </w:rPr>
        <w:t>مجرورات</w:t>
      </w:r>
      <w:bookmarkEnd w:id="14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1" w:name="__RefHeading___Toc4207177_2870459653"/>
      <w:bookmarkStart w:id="1412" w:name="_Toc577"/>
      <w:bookmarkEnd w:id="1411"/>
      <w:r>
        <w:rPr>
          <w:rtl w:val="true"/>
        </w:rPr>
        <w:t>اشاره</w:t>
      </w:r>
      <w:bookmarkStart w:id="1413" w:name="pg9228_91922"/>
      <w:bookmarkEnd w:id="1412"/>
    </w:p>
    <w:p>
      <w:pPr>
        <w:pStyle w:val="Heading3"/>
        <w:numPr>
          <w:ilvl w:val="2"/>
          <w:numId w:val="1"/>
        </w:numPr>
        <w:rPr/>
      </w:pPr>
      <w:bookmarkStart w:id="1414" w:name="__RefHeading___Toc4207179_2870459653"/>
      <w:bookmarkStart w:id="1415" w:name="_Toc578"/>
      <w:bookmarkEnd w:id="1413"/>
      <w:bookmarkEnd w:id="1414"/>
      <w:r>
        <w:rPr>
          <w:rtl w:val="true"/>
        </w:rPr>
        <w:t>درس بيست و ششم</w:t>
      </w:r>
      <w:r>
        <w:rPr>
          <w:rtl w:val="true"/>
        </w:rPr>
        <w:t xml:space="preserve">: </w:t>
      </w:r>
      <w:r>
        <w:rPr>
          <w:rtl w:val="true"/>
        </w:rPr>
        <w:t xml:space="preserve">اضافه </w:t>
      </w:r>
      <w:r>
        <w:rPr>
          <w:rtl w:val="true"/>
        </w:rPr>
        <w:t>(</w:t>
      </w:r>
      <w:r>
        <w:rPr/>
        <w:t>1</w:t>
      </w:r>
      <w:r>
        <w:rPr>
          <w:rtl w:val="true"/>
        </w:rPr>
        <w:t xml:space="preserve">) </w:t>
      </w:r>
      <w:r>
        <w:rPr>
          <w:rtl w:val="true"/>
        </w:rPr>
        <w:t>انواع اضافه</w:t>
      </w:r>
      <w:bookmarkEnd w:id="1415"/>
    </w:p>
    <w:p>
      <w:pPr>
        <w:pStyle w:val="Heading4"/>
        <w:numPr>
          <w:ilvl w:val="3"/>
          <w:numId w:val="1"/>
        </w:numPr>
        <w:rPr/>
      </w:pPr>
      <w:bookmarkStart w:id="1416" w:name="__RefHeading___Toc4207181_2870459653"/>
      <w:bookmarkStart w:id="1417" w:name="_Toc579"/>
      <w:bookmarkEnd w:id="1416"/>
      <w:r>
        <w:rPr>
          <w:rtl w:val="true"/>
        </w:rPr>
        <w:t>اهداف درس</w:t>
      </w:r>
      <w:bookmarkEnd w:id="1417"/>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وصفى و اضافى؛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در لغت و اصطلاح؛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جرّ مضافٌ‌اليه؛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معنوى و لفظى</w:t>
      </w:r>
      <w:r>
        <w:rPr>
          <w:rFonts w:eastAsia="IRNazanin" w:cs="IRNazanin"/>
          <w:color w:val="111111"/>
          <w:sz w:val="28"/>
          <w:szCs w:val="28"/>
          <w:rtl w:val="true"/>
          <w:lang w:bidi="fa-IR"/>
        </w:rPr>
        <w:t>.</w:t>
      </w:r>
    </w:p>
    <w:p>
      <w:pPr>
        <w:pStyle w:val="Heading4"/>
        <w:numPr>
          <w:ilvl w:val="3"/>
          <w:numId w:val="1"/>
        </w:numPr>
        <w:rPr/>
      </w:pPr>
      <w:bookmarkStart w:id="1418" w:name="__RefHeading___Toc4207183_2870459653"/>
      <w:bookmarkStart w:id="1419" w:name="_Toc580"/>
      <w:bookmarkEnd w:id="1418"/>
      <w:r>
        <w:rPr>
          <w:rtl w:val="true"/>
        </w:rPr>
        <w:t>مجرورات در نحو عربى</w:t>
      </w:r>
      <w:bookmarkEnd w:id="1419"/>
    </w:p>
    <w:p>
      <w:pPr>
        <w:pStyle w:val="BookText"/>
        <w:rPr/>
      </w:pPr>
      <w:r>
        <w:rPr>
          <w:rFonts w:ascii="IRNazanin" w:hAnsi="IRNazanin" w:eastAsia="IRNazanin"/>
          <w:color w:val="111111"/>
          <w:sz w:val="28"/>
          <w:sz w:val="28"/>
          <w:szCs w:val="28"/>
          <w:rtl w:val="true"/>
          <w:lang w:bidi="fa-IR"/>
        </w:rPr>
        <w:t>مبحث مجرورات در نحو عربى دو شاخه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كه به همراه مضاف، تركيب اضافى را شكل مى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به حرف جرّ كه بلافاصله پس از حروف جرّ به كار مى رود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طرح و تبيين مسائل مربوط به مجرورات، گروهى از دانشمندان، مباحث مربوط به اسم هاى مجرور به حروف جرّ را مقدَّم مى كنند و پس از بيان مسائل مربوط به آنها، از اضافه و احكام مضاف و مضافٌ‌اليه سخن مى گويند، اما ما نخست احكام تركيبهاى اضافى</w:t>
      </w:r>
      <w:bookmarkStart w:id="1420" w:name="pg9228_91923"/>
    </w:p>
    <w:p>
      <w:pPr>
        <w:pStyle w:val="BookText"/>
        <w:rPr/>
      </w:pPr>
      <w:bookmarkEnd w:id="1420"/>
      <w:r>
        <w:rPr>
          <w:rFonts w:ascii="IRNazanin" w:hAnsi="IRNazanin" w:eastAsia="IRNazanin"/>
          <w:color w:val="111111"/>
          <w:sz w:val="28"/>
          <w:sz w:val="28"/>
          <w:szCs w:val="28"/>
          <w:rtl w:val="true"/>
          <w:lang w:bidi="fa-IR"/>
        </w:rPr>
        <w:t>و مسائل مربوط به آنها را بيان مى كنيم و در ادامه دربارۀ اسم هاى مجرور به حرف جرّ سخن مى گوييم و مهم ترين معانى حروف جرّ را بازگو مى كنيم</w:t>
      </w:r>
      <w:r>
        <w:rPr>
          <w:rFonts w:eastAsia="IRNazanin" w:cs="IRNazanin"/>
          <w:color w:val="111111"/>
          <w:sz w:val="28"/>
          <w:szCs w:val="28"/>
          <w:rtl w:val="true"/>
          <w:lang w:bidi="fa-IR"/>
        </w:rPr>
        <w:t>.</w:t>
      </w:r>
    </w:p>
    <w:p>
      <w:pPr>
        <w:pStyle w:val="Heading4"/>
        <w:numPr>
          <w:ilvl w:val="3"/>
          <w:numId w:val="1"/>
        </w:numPr>
        <w:rPr/>
      </w:pPr>
      <w:bookmarkStart w:id="1421" w:name="__RefHeading___Toc4207185_2870459653"/>
      <w:bookmarkStart w:id="1422" w:name="_Toc581"/>
      <w:bookmarkEnd w:id="1421"/>
      <w:r>
        <w:rPr>
          <w:rtl w:val="true"/>
        </w:rPr>
        <w:t>مقايسۀ كلّى تركيب وصفى و تركيب اضافى</w:t>
      </w:r>
      <w:bookmarkEnd w:id="1422"/>
    </w:p>
    <w:p>
      <w:pPr>
        <w:pStyle w:val="BookText"/>
        <w:rPr/>
      </w:pPr>
      <w:r>
        <w:rPr>
          <w:rFonts w:ascii="IRNazanin" w:hAnsi="IRNazanin" w:eastAsia="IRNazanin"/>
          <w:color w:val="111111"/>
          <w:sz w:val="28"/>
          <w:sz w:val="28"/>
          <w:szCs w:val="28"/>
          <w:rtl w:val="true"/>
          <w:lang w:bidi="fa-IR"/>
        </w:rPr>
        <w:t>در زبان عربى دو نوع تركيب ميان اسمها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تركيب وصفى و ديگرى 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تركيب وصفى، واژۀ نخست موصوف و واژۀ دوم صفت است كه توضيحى را دربارۀ موصوف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موصوف از نظر مصداقى با يكديگر انطباق دارند؛ يعنى، مثلاً در تركيب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آن است،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واحد تجلّى مى يابند؛ به اين معنا كه در عالم خارج با دو شئ روبه رو نيستيم، بلكه تنها با يك مصداق سروكار داريم كه هم گل و هم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انسان روبه رو هستيم كه هم معلم و هم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دانستن اين نكته ما را در تشخيص تركيب اضافى از تركيب وصفى يارى مى كند؛ چه، در تركيب اضافى وضعيت كاملاً متفاوت است؛ يعنى، ميان نخستين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مصداقى وجود ندارد، بلكه به عكس، افتراق مصداقى به چشم مى خورد؛ بنابراين، مثلاً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همديگر منطبق نيستند و همانند مفاهيمشان با يكديگر متفاوت اند؛ به بيان ديگر،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و دو مصداق جداگانه به كار رفته است كه ميان آن دو، نوعى رابطه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مفهوم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مفهوم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تركيب اضافى نيز مانند تركيب وصفى با دو مفهوم روبه رو هستيم؛ امّا بر خلاف تركيب وصفى، با دو مصداق سر و كار داريم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موصوف و صفت در زبان عربى نيز از اين نظر مانند زبان فارسى است؛ يعنى، مثلاً در تركيب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 كه هر چند دو مفهوم جداگانه را به ذهن مى رسانند، امّا در عالم خارج با هم انطباق</w:t>
      </w:r>
    </w:p>
    <w:p>
      <w:pPr>
        <w:pStyle w:val="BookText"/>
        <w:rPr/>
      </w:pPr>
      <w:r>
        <w:rPr>
          <w:rFonts w:ascii="IRNazanin" w:hAnsi="IRNazanin" w:eastAsia="IRNazanin"/>
          <w:color w:val="111111"/>
          <w:sz w:val="28"/>
          <w:sz w:val="28"/>
          <w:szCs w:val="28"/>
          <w:rtl w:val="true"/>
          <w:lang w:bidi="fa-IR"/>
        </w:rPr>
        <w:t xml:space="preserve">مصداقى دارند؛ بر خلاف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مضاف و مضافٌ‌اليه، هر كدام يك مفهوم و يك مصداق جداگانه دارند؛ اما با توجه به كاربرد آنها در كنار همديگر، ميان آنها رابطۀ اضافى پديد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هايى از تركيب هاى اضافى و وصفى در قرآن كريم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هاى اضافى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 إِلَيْكَ فَلا يَكُنْ فِي صَدْرِكَ حَرَجٌ مِنْهُ‌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خَزائِنُ رَحْمَةِ رَبِّكَ اَلْعَزِيزِ اَلْوَهّابِ‌</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 فَإِنَّ أَجَلَ اَللّهِ لَآتٍ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هاى وصفى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423" w:name="pg9228_91925"/>
    </w:p>
    <w:p>
      <w:pPr>
        <w:pStyle w:val="BookText"/>
        <w:rPr/>
      </w:pPr>
      <w:bookmarkEnd w:id="142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 بَلْ عَجِبُوا أَنْ جاءَهُمْ مُنْذِرٌ مِنْهُمْ فَقالَ اَلْكافِرُونَ هذا شَيْ‌ءٌ عَجِيبٌ‌</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لَفِي اَلصُّحُفِ اَلْأُولى صُحُفِ إِبْراهِيمَ وَ مُوسى‌</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يَتْلُوا صُحُفاً مُطَهَّرَةً فِيها كُتُبٌ قَيِّمَةٌ‌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Heading4"/>
        <w:numPr>
          <w:ilvl w:val="3"/>
          <w:numId w:val="1"/>
        </w:numPr>
        <w:rPr/>
      </w:pPr>
      <w:bookmarkStart w:id="1424" w:name="__RefHeading___Toc4207187_2870459653"/>
      <w:bookmarkStart w:id="1425" w:name="_Toc582"/>
      <w:bookmarkEnd w:id="1424"/>
      <w:r>
        <w:rPr>
          <w:rtl w:val="true"/>
        </w:rPr>
        <w:t>اضافه در لغت و اصطلاح</w:t>
      </w:r>
      <w:bookmarkEnd w:id="1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تركيب اضافى متشكّل از دو واژه است كه واژۀ نخست به واژۀ دوم نوعى تعلّق دارد؛ يعنى، همواره ميان مضاف و مضافٌ‌اليه رابطۀ مالكيّت يا اختصاص به چشم مى خورد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معناى زائد و يا بيهوده بودن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يُضيفُ‌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إفعال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واژۀ ديگر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است كه واژۀ ديگرى به آن نسبت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 زيرا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است؛ چون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نسبت يافته است</w:t>
      </w:r>
      <w:r>
        <w:rPr>
          <w:rFonts w:eastAsia="IRNazanin" w:cs="IRNazanin"/>
          <w:color w:val="111111"/>
          <w:sz w:val="28"/>
          <w:szCs w:val="28"/>
          <w:rtl w:val="true"/>
          <w:lang w:bidi="fa-IR"/>
        </w:rPr>
        <w:t>.</w:t>
      </w:r>
    </w:p>
    <w:p>
      <w:pPr>
        <w:pStyle w:val="Heading4"/>
        <w:numPr>
          <w:ilvl w:val="3"/>
          <w:numId w:val="1"/>
        </w:numPr>
        <w:rPr/>
      </w:pPr>
      <w:bookmarkStart w:id="1426" w:name="__RefHeading___Toc4207189_2870459653"/>
      <w:bookmarkStart w:id="1427" w:name="_Toc583"/>
      <w:bookmarkEnd w:id="1426"/>
      <w:r>
        <w:rPr>
          <w:rtl w:val="true"/>
        </w:rPr>
        <w:t>عامل جرّ مضافٌ‌اليه</w:t>
      </w:r>
      <w:bookmarkEnd w:id="142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مبتدا متأثر از عامل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تأثير عامل معنوى ابتدائيت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عامل رفع فاعل، فعل تامّى است كه پيش از آن به كار رفته و به آن نسبت يافته است؛ براى نمونه در</w:t>
      </w:r>
      <w:bookmarkStart w:id="1428" w:name="pg9228_91926"/>
    </w:p>
    <w:p>
      <w:pPr>
        <w:pStyle w:val="BookText"/>
        <w:rPr/>
      </w:pPr>
      <w:bookmarkEnd w:id="1428"/>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نصب مفعولٌبه نيز فعل متعدى است؛ در ديگر مرفوعات، منصوبات و مجزومات نيز عوامل نحوى مشخّص و غالباً لفظى اثر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بحث مجرورات عواملى وجود دارند كه مجرور شدن اسم هاى مجرور به حرف جرّ و مضافٌ‌اليه متأثر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عامل جر در اسم هاى مجرور به حرف جر، حروف جر پيش از آنها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مِنَ المَدرَسَةِ إلى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جرّ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جرّ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جرّ مضافٌ‌اليه چيست‌؟</w:t>
      </w:r>
    </w:p>
    <w:p>
      <w:pPr>
        <w:pStyle w:val="BookText"/>
        <w:rPr/>
      </w:pPr>
      <w:r>
        <w:rPr>
          <w:rFonts w:ascii="IRNazanin" w:hAnsi="IRNazanin" w:eastAsia="IRNazanin"/>
          <w:color w:val="111111"/>
          <w:sz w:val="28"/>
          <w:sz w:val="28"/>
          <w:szCs w:val="28"/>
          <w:rtl w:val="true"/>
          <w:lang w:bidi="fa-IR"/>
        </w:rPr>
        <w:t xml:space="preserve">دانشمندان يكى از سه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تناسب مفهومى كه از تركيب اضافى بدست مى آيد، ميان مضاف و مضافٌ‌اليه در تقدير مى گيرند؛ مثلاً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و صورت مقدَّر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صورت مقدّر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في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تقدير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عامل ظهور جر در مضافٌ‌اليه، لفظى و حرف جرّى است كه در هر تركيب اضافى در تقدير است؛</w:t>
      </w:r>
      <w:r>
        <w:rPr>
          <w:rStyle w:val="FootnoteAnchor"/>
          <w:rtl w:val="true"/>
        </w:rPr>
        <w:footnoteReference w:id="349"/>
      </w:r>
      <w:r>
        <w:rPr>
          <w:rFonts w:ascii="Amiri" w:hAnsi="Amiri" w:eastAsia="Amiri" w:cs="Amiri"/>
          <w:color w:val="111111"/>
          <w:sz w:val="28"/>
          <w:sz w:val="28"/>
          <w:szCs w:val="28"/>
          <w:rtl w:val="true"/>
          <w:lang w:bidi="ar-SA"/>
        </w:rPr>
        <w:t xml:space="preserve">به اين معنا كه عامل جرّ اسم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تركيبهاى اضافى بالا، همان حروف جرّ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4207191_2870459653"/>
      <w:bookmarkStart w:id="1430" w:name="_Toc584"/>
      <w:bookmarkEnd w:id="1429"/>
      <w:r>
        <w:rPr>
          <w:rtl w:val="true"/>
        </w:rPr>
        <w:t>اضافۀ معنوى و اضافۀ لفظى</w:t>
      </w:r>
      <w:bookmarkEnd w:id="143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اضافه در زبان عربى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معنوى يا حقيقى؛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لفظى يا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اضافۀ معنوى، نسبت و تعلّق واقعى بين مضاف و مضافٌ‌اليه به چشم مى خورد؛ حال آنكه در اضافۀ لفظى، اضافه تنها جنبۀ ظاهرى دارد و مضاف تعلق و نسبت</w:t>
      </w:r>
    </w:p>
    <w:p>
      <w:pPr>
        <w:pStyle w:val="BookText"/>
        <w:rPr/>
      </w:pPr>
      <w:r>
        <w:rPr>
          <w:rFonts w:ascii="IRNazanin" w:hAnsi="IRNazanin" w:eastAsia="IRNazanin"/>
          <w:color w:val="111111"/>
          <w:sz w:val="28"/>
          <w:sz w:val="28"/>
          <w:szCs w:val="28"/>
          <w:rtl w:val="true"/>
          <w:lang w:bidi="fa-IR"/>
        </w:rPr>
        <w:t xml:space="preserve">حقيقى به مضافٌ‌اليه ندارد و صرفاً از نظر ظاهرى به واژۀ پس از خود نسبت يافته است؛ به بيان ديگر مثلاً در تركيب اضافۀ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داراييهاى او است و از اين رو،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در تقدير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تركيب اضافۀ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متعلقات كلاس است كه به آن اختصاص دارد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اين دو تركيب، ميان مضاف و مضافٌ‌اليه علاوه بر افتراق مفهومى، افتراق مصداقى هم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در پاره اى تركيبهاى اضافى ديگرى در زبان عربى اضافه تنها جنبۀ ظاهرى دارد و با توجه به وجود نوعى معناى وصفى در تركيب اضافۀ لفظى، ميان مضاف و مضافٌ‌إليه آن، افتراق مصداقى نيز وجود ندارد؛ يعنى، مثلاً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رابطۀ نسبى و تعلّق معنوى به چشم مى خورد و نه افتراق مصداقى؛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خوش اخلاق كه نه بيانگر وجود رابطۀ ملكى يا اختصاصى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ميان آن دو در مصداق افتراق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پرسش مطرح است كه اگر در اين موارد واقعاً بين مضاف و مضافٌ‌اليه، رابطۀ ملكى يا اختصاصى و افتراق مصداقى وجود ندارد، چرا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اينكه در اضافۀ لفظى، اضافه تنها به خاطر تخفيف است؛</w:t>
      </w:r>
      <w:r>
        <w:rPr>
          <w:rStyle w:val="FootnoteAnchor"/>
          <w:rtl w:val="true"/>
        </w:rPr>
        <w:footnoteReference w:id="350"/>
      </w:r>
      <w:r>
        <w:rPr>
          <w:rFonts w:ascii="IRNazanin" w:hAnsi="IRNazanin" w:eastAsia="IRNazanin"/>
          <w:color w:val="111111"/>
          <w:sz w:val="28"/>
          <w:sz w:val="28"/>
          <w:szCs w:val="28"/>
          <w:rtl w:val="true"/>
          <w:lang w:bidi="fa-IR"/>
        </w:rPr>
        <w:t>يعنى، مثلاً براى اينكه نگوييم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اداى آن با نوعى ثقل و سنگينى همراه است، تنوين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واژۀ دوم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مجرور شده و به نوعى اضافۀ لفظى و ظاهرى ميان آن دو در نظر گرفته شده است؛ چنان كه تركيبهاى اضافۀ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ترتيب،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 كه پس از به</w:t>
      </w:r>
    </w:p>
    <w:p>
      <w:pPr>
        <w:pStyle w:val="BookText"/>
        <w:rPr/>
      </w:pPr>
      <w:r>
        <w:rPr>
          <w:rFonts w:ascii="IRNazanin" w:hAnsi="IRNazanin" w:eastAsia="IRNazanin"/>
          <w:color w:val="111111"/>
          <w:sz w:val="28"/>
          <w:sz w:val="28"/>
          <w:szCs w:val="28"/>
          <w:rtl w:val="true"/>
          <w:lang w:bidi="fa-IR"/>
        </w:rPr>
        <w:t>وجود آوردن رابطۀ اضافى ميان آن دو، تنوين از واژۀ نخست به جهت تخفيف و از بين بردن سنگينى موجود در تلفّظ آنها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همۀ تركيبهاى اضافۀ لفظى، مضاف همواره واژه اى است مشتمل بر معناى وصفى؛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تركيبهاى اضافۀ لفظى پيش گفته كه اوّلى صفت مشبّهه و دومى اسم فاعل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هايى از كاربرد اضافۀ معنوى و لفظى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معنوى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قَبْلَهُمْ قَوْمَ فِرْعَوْنَ وَ جاءَهُمْ رَسُولٌ كَرِيمٌ أَنْ أَدُّوا إِلَيَّ عِبادَ اَللّهِ‌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 وَ وَقاهُمْ عَذابَ اَلْجَحِيمِ‌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لفظى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 إِنّا لَتارِكُوا آلِهَتِنا لِشاعِرٍ مَجْنُونٍ‌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 xml:space="preserve">) </w:t>
      </w:r>
      <w:r>
        <w:rPr>
          <w:rStyle w:val="FootnoteAnchor"/>
          <w:rtl w:val="true"/>
        </w:rPr>
        <w:footnoteReference w:id="356"/>
      </w:r>
      <w:bookmarkStart w:id="1431" w:name="pg9228_91929"/>
    </w:p>
    <w:p>
      <w:pPr>
        <w:pStyle w:val="Heading4"/>
        <w:numPr>
          <w:ilvl w:val="3"/>
          <w:numId w:val="1"/>
        </w:numPr>
        <w:rPr/>
      </w:pPr>
      <w:bookmarkStart w:id="1432" w:name="__RefHeading___Toc4207193_2870459653"/>
      <w:bookmarkStart w:id="1433" w:name="_Toc585"/>
      <w:bookmarkEnd w:id="1431"/>
      <w:bookmarkEnd w:id="1432"/>
      <w:r>
        <w:rPr>
          <w:rtl w:val="true"/>
        </w:rPr>
        <w:t>چكيده</w:t>
      </w:r>
      <w:bookmarkEnd w:id="1433"/>
    </w:p>
    <w:p>
      <w:pPr>
        <w:pStyle w:val="BookText"/>
        <w:rPr/>
      </w:pPr>
      <w:r>
        <w:rPr>
          <w:rFonts w:ascii="IRNazanin" w:hAnsi="IRNazanin" w:eastAsia="IRNazanin"/>
          <w:color w:val="111111"/>
          <w:sz w:val="28"/>
          <w:sz w:val="28"/>
          <w:szCs w:val="28"/>
          <w:rtl w:val="true"/>
          <w:lang w:bidi="fa-IR"/>
        </w:rPr>
        <w:t>مجرورات، عنوان كلّى دو دسته از اسمها در زبان عربى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كه دومين عنصر تشكيل دهندۀ تركيب اضافى است و پس از مضاف به كار مى 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به حرف جرّ كه پس از حروف جرّ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در لغت يعنى نسبت و در اصطلاح، به نوعى رابطۀ مفهومى يا ظاهرى گفته مى شود كه بين مضاف و مضافٌ‌اليه وجود دارد و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و لفظى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و تعلّق واقعى تنها بين مضاف و مضافٌ‌اليه در تركيب اضافۀ معنوى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اضافۀ معنوى مضاف و مضافٌ‌اليه از يكديگر افتراق مصداقى دارند، بر خلاف اضافۀ لفظى كه در آن، چنين نسبت و تعلّقى بين مضاف و مضافٌ‌اليه وجود ندارد و اضافه تنها براى تخفيف است و در نتيجه، تنوين مضاف حذف و مضافٌ‌اليه مجرور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اضافۀ معنوى، ميان مضاف و مضافٌ‌اليه، يكى از حروف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كه در معناى مستفاد از تركيب اضافى به روشنى اثرگذار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جرّ مضافٌ‌اليه همان حرف جرّ مقدّر در تركيب اضافى است</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4207195_2870459653"/>
      <w:bookmarkStart w:id="1435" w:name="_Toc586"/>
      <w:bookmarkEnd w:id="1434"/>
      <w:r>
        <w:rPr>
          <w:rtl w:val="true"/>
        </w:rPr>
        <w:t>تمرين</w:t>
      </w:r>
      <w:bookmarkEnd w:id="14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تركيب وصفى، اضافۀ معنوى و اضافۀ لفظى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فَأَخَذَهُمْ عَذابُ يَوْمِ اَلظُّلَّةِ إِنَّهُ كانَ عَذابَ يَوْمٍ عَظِيمٍ‌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 خَشِيَ اَلرَّحْمنَ بِالْغَيْبِ فَبَشِّرْهُ بِمَغْفِرَةٍ وَ أَجْرٍ كَرِيمٍ‌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 تُنْفِقُوا عَلى مَنْ عِنْدَ رَسُولِ اَللّهِ حَتّى يَنْفَضُّوا وَ لِلّهِ خَزائِنُ اَلسَّماواتِ وَ اَلْأَرْضِ وَ لكِنَّ اَلْمُنافِقِينَ لا يَفْقَهُونَ‌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رَبِّي وَ 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سَيَصْلى ناراً ذاتَ لَهَبٍ وَ 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حِسابُهُمْ إِلاّ عَلى رَبِّي لَوْ تَشْعُرُونَ وَ ما أَنَا بِطارِدِ اَلْمُؤْمِنِينَ‌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هاى زير، تركيب هاى اضافۀ معنوى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اَلسَّحَرَةُ لِمِيقاتِ يَوْمٍ مَعْلُومٍ‌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فَإِنَّ اَللّهَ كانَ بِعِبادِهِ بَصِيراً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الدّراساتُ الاسلاميّة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جامِعَةِ طهرانَ‌</w:t>
      </w:r>
      <w:bookmarkStart w:id="1436" w:name="pg9228_91931"/>
    </w:p>
    <w:p>
      <w:pPr>
        <w:pStyle w:val="Heading3"/>
        <w:numPr>
          <w:ilvl w:val="2"/>
          <w:numId w:val="1"/>
        </w:numPr>
        <w:rPr/>
      </w:pPr>
      <w:bookmarkStart w:id="1437" w:name="__RefHeading___Toc4207197_2870459653"/>
      <w:bookmarkStart w:id="1438" w:name="_Toc587"/>
      <w:bookmarkEnd w:id="1436"/>
      <w:bookmarkEnd w:id="1437"/>
      <w:r>
        <w:rPr>
          <w:rtl w:val="true"/>
        </w:rPr>
        <w:t>درس بيست و هفتم</w:t>
      </w:r>
      <w:r>
        <w:rPr>
          <w:rtl w:val="true"/>
        </w:rPr>
        <w:t xml:space="preserve">: </w:t>
      </w:r>
      <w:r>
        <w:rPr>
          <w:rtl w:val="true"/>
        </w:rPr>
        <w:t xml:space="preserve">اضافه </w:t>
      </w:r>
      <w:r>
        <w:rPr>
          <w:rtl w:val="true"/>
        </w:rPr>
        <w:t>(</w:t>
      </w:r>
      <w:r>
        <w:rPr/>
        <w:t>2</w:t>
      </w:r>
      <w:r>
        <w:rPr>
          <w:rtl w:val="true"/>
        </w:rPr>
        <w:t xml:space="preserve">) </w:t>
      </w:r>
      <w:r>
        <w:rPr>
          <w:rtl w:val="true"/>
        </w:rPr>
        <w:t xml:space="preserve">اضافۀ معنوى </w:t>
      </w:r>
      <w:r>
        <w:rPr>
          <w:rtl w:val="true"/>
        </w:rPr>
        <w:t>(</w:t>
      </w:r>
      <w:r>
        <w:rPr/>
        <w:t>1</w:t>
      </w:r>
      <w:r>
        <w:rPr>
          <w:rtl w:val="true"/>
        </w:rPr>
        <w:t>)</w:t>
      </w:r>
      <w:bookmarkEnd w:id="1438"/>
    </w:p>
    <w:p>
      <w:pPr>
        <w:pStyle w:val="Heading4"/>
        <w:numPr>
          <w:ilvl w:val="3"/>
          <w:numId w:val="1"/>
        </w:numPr>
        <w:rPr/>
      </w:pPr>
      <w:bookmarkStart w:id="1439" w:name="__RefHeading___Toc4207199_2870459653"/>
      <w:bookmarkStart w:id="1440" w:name="_Toc588"/>
      <w:bookmarkEnd w:id="1439"/>
      <w:r>
        <w:rPr>
          <w:rtl w:val="true"/>
        </w:rPr>
        <w:t>اهداف درس</w:t>
      </w:r>
      <w:bookmarkEnd w:id="1440"/>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انواع اضافۀ 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اضافۀ اختصاصيه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لاميه، اضافۀ ظرفيه و اضافۀ بيانيه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مضاف و مضافٌ‌اليه در اضافۀ معنوى؛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هاى ظهور مضافٌ‌اليه در اضافۀ معنوى؛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اسم در مقام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الإضافه، دائم الإضافه و ممتنع الإضافه</w:t>
      </w:r>
      <w:r>
        <w:rPr>
          <w:rFonts w:eastAsia="IRNazanin" w:cs="IRNazanin"/>
          <w:color w:val="111111"/>
          <w:sz w:val="28"/>
          <w:szCs w:val="28"/>
          <w:rtl w:val="true"/>
          <w:lang w:bidi="fa-IR"/>
        </w:rPr>
        <w:t>).</w:t>
      </w:r>
    </w:p>
    <w:p>
      <w:pPr>
        <w:pStyle w:val="Heading4"/>
        <w:numPr>
          <w:ilvl w:val="3"/>
          <w:numId w:val="1"/>
        </w:numPr>
        <w:rPr/>
      </w:pPr>
      <w:bookmarkStart w:id="1441" w:name="__RefHeading___Toc4207201_2870459653"/>
      <w:bookmarkStart w:id="1442" w:name="_Toc589"/>
      <w:bookmarkEnd w:id="1441"/>
      <w:r>
        <w:rPr>
          <w:rtl w:val="true"/>
        </w:rPr>
        <w:t>انواع اضافۀ معنوى</w:t>
      </w:r>
      <w:bookmarkEnd w:id="1442"/>
    </w:p>
    <w:p>
      <w:pPr>
        <w:pStyle w:val="Heading5"/>
        <w:numPr>
          <w:ilvl w:val="4"/>
          <w:numId w:val="1"/>
        </w:numPr>
        <w:rPr/>
      </w:pPr>
      <w:bookmarkStart w:id="1443" w:name="__RefHeading___Toc4207203_2870459653"/>
      <w:bookmarkStart w:id="1444" w:name="_Toc590"/>
      <w:bookmarkEnd w:id="1443"/>
      <w:r>
        <w:rPr>
          <w:rtl w:val="true"/>
        </w:rPr>
        <w:t>اشاره</w:t>
      </w:r>
      <w:bookmarkEnd w:id="144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گفتيم، دانشمندان همواه يكى از سه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تركيب اضافۀ معنوى در تقدير مى گيرند كه با معانى و مفاهيم تركيبهاى اضافى مورد نظر بستگى تامّ دارد؛ به اين معنا كه در هر تركيب اضافۀ معنوى، متناسب با معنايى كه از آن به دست مى آيد، بايد يكى از اين سه حرف را در تقدير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اضافۀ معنوى به سه نوع كلى تقسيم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اضافۀ اختصاصيه يا 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اضافه اى كه بيانگر اختصاص يا ملكيت است و حرف جرّ مقدَّر ميان مضاف و مضافٌ‌اليه،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اضافۀ ظرفيّه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اضافه اى كه بيانگر وقوع مضاف در ظرف زمانى يا مكانى مضافٌ‌اليه است و حرف جرّ مقدَّر ميان مضاف و مضافٌ‌اليه، حرف</w:t>
      </w:r>
      <w:bookmarkStart w:id="1445" w:name="pg9228_91932"/>
    </w:p>
    <w:p>
      <w:pPr>
        <w:pStyle w:val="BookText"/>
        <w:rPr/>
      </w:pPr>
      <w:bookmarkEnd w:id="1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اضافۀ بيانيّه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اضافه اى كه در آن مضافٌ‌اليه جنس مضاف را بيان مى كند و حرف جرّ مقدَّر ميان مضاف و مضافٌ‌اليه،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مِنْ ذَهَبٍ‌</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اكنون به شرح و توضيح اين سه نوع اضافۀ معنوى مى پردازيم</w:t>
      </w:r>
      <w:r>
        <w:rPr>
          <w:rFonts w:eastAsia="IRNazanin" w:cs="IRNazanin"/>
          <w:color w:val="111111"/>
          <w:sz w:val="28"/>
          <w:szCs w:val="28"/>
          <w:rtl w:val="true"/>
          <w:lang w:bidi="fa-IR"/>
        </w:rPr>
        <w:t>:</w:t>
      </w:r>
    </w:p>
    <w:p>
      <w:pPr>
        <w:pStyle w:val="Heading5"/>
        <w:numPr>
          <w:ilvl w:val="4"/>
          <w:numId w:val="1"/>
        </w:numPr>
        <w:rPr/>
      </w:pPr>
      <w:bookmarkStart w:id="1446" w:name="__RefHeading___Toc4207205_2870459653"/>
      <w:bookmarkStart w:id="1447" w:name="_Toc591"/>
      <w:bookmarkEnd w:id="1446"/>
      <w:r>
        <w:rPr>
          <w:rtl w:val="true"/>
        </w:rPr>
        <w:t>الف</w:t>
      </w:r>
      <w:r>
        <w:rPr>
          <w:rtl w:val="true"/>
        </w:rPr>
        <w:t xml:space="preserve">) </w:t>
      </w:r>
      <w:r>
        <w:rPr>
          <w:rtl w:val="true"/>
        </w:rPr>
        <w:t>اضافۀ اختصاصيّه</w:t>
      </w:r>
      <w:r>
        <w:rPr>
          <w:rtl w:val="true"/>
        </w:rPr>
        <w:t xml:space="preserve">/ </w:t>
      </w:r>
      <w:r>
        <w:rPr>
          <w:rtl w:val="true"/>
        </w:rPr>
        <w:t>لاميّه</w:t>
      </w:r>
      <w:bookmarkEnd w:id="1447"/>
    </w:p>
    <w:p>
      <w:pPr>
        <w:pStyle w:val="BookText"/>
        <w:rPr/>
      </w:pPr>
      <w:r>
        <w:rPr>
          <w:rFonts w:ascii="IRNazanin" w:hAnsi="IRNazanin" w:eastAsia="IRNazanin"/>
          <w:color w:val="111111"/>
          <w:sz w:val="28"/>
          <w:sz w:val="28"/>
          <w:szCs w:val="28"/>
          <w:rtl w:val="true"/>
          <w:lang w:bidi="fa-IR"/>
        </w:rPr>
        <w:t xml:space="preserve">چنان كه گفتيم در تركيبهاى اضافى اى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مفهومى كه از تركيب برمى آيد، تعلّق مضاف به مضافٌ‌اليه از نوع ملكى يا اختصاصى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رابطۀ ملكى و رابطۀ اختصاصى نيز در اين است كه مضافٌ‌اليه در رابطۀ ملكى، مالك مضاف است و مى تواند در آن دخل و تصرف كند، اما در رابطۀ اختصاصى، هر چند مضاف يكى از متعلّقات مضافٌ‌اليه به شمار مى آيد، اما مضافٌ‌اليه از دخل و تصرف در مضاف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رابطۀ مضاف و مضافٌ‌اليه از نوع رابطۀ ملكى است؛ چون على مالك كتاب است و مى تواند به هر نوعى در آن دخل و تصرف كند،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ولى چون مضافٌ‌اليه نمى تواند هيچ گونه تصرفى در مضاف انجام دهد، رابطۀ ميان آنها از نوع اختصاصى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رغم اين تفاوت مفهومى، اين گونه تركيب اضافى را كه در آن، رابطۀ ميان مضاف و مضافٌ‌اليه از نوع ملكى يا اختصاصى است، در اصطلاح اضافۀ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اختصاصيّه يا 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زيرا در هر دو حالت، ميان مضاف و مضافٌ‌اليه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تقدير مى گيرند كه بيانگر ملكيّت يا اختصاص است؛ يعنى هم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لِلصَّفِّ‌</w:t>
      </w:r>
      <w:r>
        <w:rPr>
          <w:rFonts w:eastAsia="IRNazanin" w:cs="IRNazanin"/>
          <w:color w:val="111111"/>
          <w:sz w:val="28"/>
          <w:szCs w:val="28"/>
          <w:rtl w:val="true"/>
          <w:lang w:bidi="fa-IR"/>
        </w:rPr>
        <w:t>».</w:t>
      </w:r>
      <w:bookmarkStart w:id="1448" w:name="pg9228_91933"/>
    </w:p>
    <w:p>
      <w:pPr>
        <w:pStyle w:val="Heading5"/>
        <w:numPr>
          <w:ilvl w:val="4"/>
          <w:numId w:val="1"/>
        </w:numPr>
        <w:rPr/>
      </w:pPr>
      <w:bookmarkStart w:id="1449" w:name="__RefHeading___Toc4207207_2870459653"/>
      <w:bookmarkStart w:id="1450" w:name="_Toc592"/>
      <w:bookmarkEnd w:id="1448"/>
      <w:bookmarkEnd w:id="1449"/>
      <w:r>
        <w:rPr>
          <w:rtl w:val="true"/>
        </w:rPr>
        <w:t>ب</w:t>
      </w:r>
      <w:r>
        <w:rPr>
          <w:rtl w:val="true"/>
        </w:rPr>
        <w:t xml:space="preserve">) </w:t>
      </w:r>
      <w:r>
        <w:rPr>
          <w:rtl w:val="true"/>
        </w:rPr>
        <w:t>اضافۀ ظرفيّه</w:t>
      </w:r>
      <w:bookmarkEnd w:id="1450"/>
    </w:p>
    <w:p>
      <w:pPr>
        <w:pStyle w:val="BookText"/>
        <w:rPr/>
      </w:pPr>
      <w:r>
        <w:rPr>
          <w:rFonts w:ascii="IRNazanin" w:hAnsi="IRNazanin" w:eastAsia="IRNazanin"/>
          <w:color w:val="111111"/>
          <w:sz w:val="28"/>
          <w:sz w:val="28"/>
          <w:szCs w:val="28"/>
          <w:rtl w:val="true"/>
          <w:lang w:bidi="fa-IR"/>
        </w:rPr>
        <w:t xml:space="preserve">دومين نوع از انواع اضافۀ معنوى، اضافۀ ظرفيه است كه ميان مضاف و مضافٌ‌اليه آن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و از اين رو به آن ظرفيّه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براى بيان مفهوم ظرفيّت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شيوۀ تشخيص اضافۀ ظرفيه از دو نوع ديگر آن است كه در اضافۀ ظرفيه، مضافٌ‌اليه هميشه ظرف زمانى يا مكانىِ حضور يا تحقّق مضاف است؛ براى نمونه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زمانى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في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ظرف مكانى حضور رفيق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رفيقٌ في المَدرَسَةِ‌</w:t>
      </w:r>
      <w:r>
        <w:rPr>
          <w:rFonts w:eastAsia="IRNazanin" w:cs="IRNazanin"/>
          <w:color w:val="111111"/>
          <w:sz w:val="28"/>
          <w:szCs w:val="28"/>
          <w:rtl w:val="true"/>
          <w:lang w:bidi="fa-IR"/>
        </w:rPr>
        <w:t>).</w:t>
      </w:r>
    </w:p>
    <w:p>
      <w:pPr>
        <w:pStyle w:val="Heading5"/>
        <w:numPr>
          <w:ilvl w:val="4"/>
          <w:numId w:val="1"/>
        </w:numPr>
        <w:rPr/>
      </w:pPr>
      <w:bookmarkStart w:id="1451" w:name="__RefHeading___Toc4207209_2870459653"/>
      <w:bookmarkStart w:id="1452" w:name="_Toc593"/>
      <w:bookmarkEnd w:id="1451"/>
      <w:r>
        <w:rPr>
          <w:rtl w:val="true"/>
        </w:rPr>
        <w:t>ج</w:t>
      </w:r>
      <w:r>
        <w:rPr>
          <w:rtl w:val="true"/>
        </w:rPr>
        <w:t xml:space="preserve">) </w:t>
      </w:r>
      <w:r>
        <w:rPr>
          <w:rtl w:val="true"/>
        </w:rPr>
        <w:t>اضافۀ بيانيّه</w:t>
      </w:r>
      <w:bookmarkEnd w:id="1452"/>
    </w:p>
    <w:p>
      <w:pPr>
        <w:pStyle w:val="BookText"/>
        <w:rPr/>
      </w:pPr>
      <w:r>
        <w:rPr>
          <w:rFonts w:ascii="IRNazanin" w:hAnsi="IRNazanin" w:eastAsia="IRNazanin"/>
          <w:color w:val="111111"/>
          <w:sz w:val="28"/>
          <w:sz w:val="28"/>
          <w:szCs w:val="28"/>
          <w:rtl w:val="true"/>
          <w:lang w:bidi="fa-IR"/>
        </w:rPr>
        <w:t xml:space="preserve">سومين نوع از انواع اضافۀ معنوى، اضافۀ بيانيّه است كه ميان مضاف و مضافٌ‌اليه آن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تسميۀ اين نوع از اضافۀ معنوى به اضافۀ بيانيّه آن است كه يكى از معانى مهم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مراد و مقصود سخنى است كه پيش از آن، به اجمال آمده و منظور از آن دقيقاً روشن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معناى آن برمى دارد؛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بيانيه است؛ 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آلودگيها و پليديها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اجمال بيان شده است، روشن مى كند و بيانگر آن است كه در اين آيه،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بتها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در تركيب هاى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بين مضاف و مضافٌ‌اليه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مضافٌ‌إليه در آنها جنس مضاف را بيان مى كند</w:t>
      </w:r>
      <w:r>
        <w:rPr>
          <w:rFonts w:eastAsia="IRNazanin" w:cs="IRNazanin"/>
          <w:color w:val="111111"/>
          <w:sz w:val="28"/>
          <w:szCs w:val="28"/>
          <w:rtl w:val="true"/>
          <w:lang w:bidi="fa-IR"/>
        </w:rPr>
        <w:t>.</w:t>
      </w:r>
      <w:bookmarkStart w:id="1453" w:name="pg9228_91934"/>
    </w:p>
    <w:p>
      <w:pPr>
        <w:pStyle w:val="BookText"/>
        <w:rPr/>
      </w:pPr>
      <w:bookmarkEnd w:id="1453"/>
      <w:r>
        <w:rPr>
          <w:rFonts w:ascii="IRNazanin" w:hAnsi="IRNazanin" w:eastAsia="IRNazanin"/>
          <w:color w:val="111111"/>
          <w:sz w:val="28"/>
          <w:sz w:val="28"/>
          <w:szCs w:val="28"/>
          <w:rtl w:val="true"/>
          <w:lang w:bidi="fa-IR"/>
        </w:rPr>
        <w:t xml:space="preserve">بنابراين، ضابطۀ تشخيص اضافۀ بيانيه از دو نوع ديگر اضافۀ معنوى آن است كه در اضافۀ بيانيه، همواره مضافٌ‌اليه جنسِ مضاف است؛ براى نمونه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انگشترى را نشان مى دهد، اين تركيب اضافى،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اين تركيب اضافى، بيانيه است</w:t>
      </w:r>
      <w:r>
        <w:rPr>
          <w:rFonts w:eastAsia="IRNazanin" w:cs="IRNazanin"/>
          <w:color w:val="111111"/>
          <w:sz w:val="28"/>
          <w:szCs w:val="28"/>
          <w:rtl w:val="true"/>
          <w:lang w:bidi="fa-IR"/>
        </w:rPr>
        <w:t>.</w:t>
      </w:r>
    </w:p>
    <w:p>
      <w:pPr>
        <w:pStyle w:val="Heading4"/>
        <w:numPr>
          <w:ilvl w:val="3"/>
          <w:numId w:val="1"/>
        </w:numPr>
        <w:rPr/>
      </w:pPr>
      <w:bookmarkStart w:id="1454" w:name="__RefHeading___Toc4207211_2870459653"/>
      <w:bookmarkStart w:id="1455" w:name="_Toc594"/>
      <w:bookmarkEnd w:id="1454"/>
      <w:r>
        <w:rPr>
          <w:rtl w:val="true"/>
        </w:rPr>
        <w:t>نمونه هايى از كاربرد انواع اضافۀ معنوى در قرآن كريم</w:t>
      </w:r>
      <w:bookmarkEnd w:id="145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اضافۀ اختصاصيّه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بِرَبِّكَ بِذُنُوبِ عِبادِهِ خَبِيراً بَصِيراً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فَتَبارَكَ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ظرفيّه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عَرَضَ اَلدُّنْيا وَ اَللّهُ يُرِيدُ اَلْآخِرَةَ‌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 أَ أَرْبابٌ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بيانيّه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عَلَيْهِمْ سَبْعَ لَيالٍ وَ ثَمانِيَةَ أَيّامٍ‌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456" w:name="pg9228_91935"/>
    </w:p>
    <w:p>
      <w:pPr>
        <w:pStyle w:val="BookText"/>
        <w:rPr/>
      </w:pPr>
      <w:bookmarkEnd w:id="145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 إِبْلِيسَ أَبى‌</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4"/>
        <w:numPr>
          <w:ilvl w:val="3"/>
          <w:numId w:val="1"/>
        </w:numPr>
        <w:rPr/>
      </w:pPr>
      <w:bookmarkStart w:id="1457" w:name="__RefHeading___Toc4207213_2870459653"/>
      <w:bookmarkStart w:id="1458" w:name="_Toc595"/>
      <w:bookmarkEnd w:id="1457"/>
      <w:r>
        <w:rPr>
          <w:rtl w:val="true"/>
        </w:rPr>
        <w:t>احكام مضاف و مضافٌ‌اليه در اضافۀ معنوى</w:t>
      </w:r>
      <w:bookmarkEnd w:id="1458"/>
    </w:p>
    <w:p>
      <w:pPr>
        <w:pStyle w:val="Heading5"/>
        <w:numPr>
          <w:ilvl w:val="4"/>
          <w:numId w:val="1"/>
        </w:numPr>
        <w:rPr/>
      </w:pPr>
      <w:bookmarkStart w:id="1459" w:name="__RefHeading___Toc4207215_2870459653"/>
      <w:bookmarkStart w:id="1460" w:name="_Toc596"/>
      <w:bookmarkEnd w:id="1459"/>
      <w:r>
        <w:rPr>
          <w:rtl w:val="true"/>
        </w:rPr>
        <w:t>الف</w:t>
      </w:r>
      <w:r>
        <w:rPr>
          <w:rtl w:val="true"/>
        </w:rPr>
        <w:t xml:space="preserve">) </w:t>
      </w:r>
      <w:r>
        <w:rPr>
          <w:rtl w:val="true"/>
        </w:rPr>
        <w:t>احكام مضاف در اضافۀ معنوى</w:t>
      </w:r>
      <w:bookmarkEnd w:id="1460"/>
    </w:p>
    <w:p>
      <w:pPr>
        <w:pStyle w:val="BookText"/>
        <w:rPr/>
      </w:pPr>
      <w:r>
        <w:rPr>
          <w:rFonts w:ascii="IRNazanin" w:hAnsi="IRNazanin" w:eastAsia="IRNazanin"/>
          <w:color w:val="111111"/>
          <w:sz w:val="28"/>
          <w:sz w:val="28"/>
          <w:szCs w:val="28"/>
          <w:rtl w:val="true"/>
          <w:lang w:bidi="fa-IR"/>
        </w:rPr>
        <w:t xml:space="preserve">وقوع اسم در جايگاه مضاف در زبان عربى، پيامدهاى دستورى خاصى دارد كه مهم ترين آنها حذف تنوين و الف و لام از آن است؛ يعنى اگر مضاف قبل از اضافه، تنوين يا الف و لام داشته باشد، هنگام اضافه، تنوين و الف و لام آن حذف مى شود؛ براى نمونه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آنكه مضاف را منوَّن يا مُحَلَّى به الف به لام به كار ببريم؛ 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اشتباه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آنكه مضاف، محلّ ظهور حركات اعرابىِ متعلّق به تركيب اضافى است؛ يعنى براى نمونه اگر خواستيم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كنيم،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معنا كه چون اين تركيب در محلّ رفع قرار دارد و در جايگاه مفعولى يا قيدى يا مجرور به حرف جرّ نيست، علامت رفع روى مضاف ظاهر مى شود؛ به همين ترتيب، اگر بخواهيم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حالت مفعولى ترجمه كنيم،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تركيب اضافى در حالت نصب قرار دارد و علامت نصب بر مضاف ظاهر مى شود كه در حقيقت مفعولٌبه است؛ همين طور اگر حرف جرّ بر تركيب</w:t>
      </w:r>
      <w:bookmarkStart w:id="1461" w:name="pg9228_91936"/>
    </w:p>
    <w:p>
      <w:pPr>
        <w:pStyle w:val="BookText"/>
        <w:rPr/>
      </w:pPr>
      <w:bookmarkEnd w:id="1461"/>
      <w:r>
        <w:rPr>
          <w:rFonts w:ascii="IRNazanin" w:hAnsi="IRNazanin" w:eastAsia="IRNazanin"/>
          <w:color w:val="111111"/>
          <w:sz w:val="28"/>
          <w:sz w:val="28"/>
          <w:szCs w:val="28"/>
          <w:rtl w:val="true"/>
          <w:lang w:bidi="fa-IR"/>
        </w:rPr>
        <w:t>اضافى وارد شود، مضاف را مجرور مى كند؛ نه مضافٌ‌اليه را؛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هاى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زبان عربى بيانگر نقش واژه نيست؛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اعرابى و نقش نحوىِ واحدى ندارد و براى نمونه هم مى تواند مبتدا باشد، هم مفعول و هم مجرور به 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مضاف بودن بر خلاف مبتدا، خبر، فاعل، نايب فاعل، مفعولٌبه و ديگر نقشهاى نحوى، بيانگر نقش واژه نيست، بلكه در عين مضاف بودن، مى تواند مثلاً مبتدا، فاعل، مفعول يا نايب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بعضى موارد مضاف، مى تواند مضافٌ‌اليه نيز واقع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أخي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مضاف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62" w:name="__RefHeading___Toc4207217_2870459653"/>
      <w:bookmarkStart w:id="1463" w:name="_Toc597"/>
      <w:bookmarkEnd w:id="1462"/>
      <w:r>
        <w:rPr>
          <w:rtl w:val="true"/>
        </w:rPr>
        <w:t>ب</w:t>
      </w:r>
      <w:r>
        <w:rPr>
          <w:rtl w:val="true"/>
        </w:rPr>
        <w:t xml:space="preserve">) </w:t>
      </w:r>
      <w:r>
        <w:rPr>
          <w:rtl w:val="true"/>
        </w:rPr>
        <w:t>احكام مضافٌ‌اليه در اضافۀ معنوى</w:t>
      </w:r>
      <w:bookmarkEnd w:id="1463"/>
    </w:p>
    <w:p>
      <w:pPr>
        <w:pStyle w:val="BookText"/>
        <w:rPr/>
      </w:pPr>
      <w:r>
        <w:rPr>
          <w:rFonts w:ascii="IRNazanin" w:hAnsi="IRNazanin" w:eastAsia="IRNazanin"/>
          <w:color w:val="111111"/>
          <w:sz w:val="28"/>
          <w:sz w:val="28"/>
          <w:szCs w:val="28"/>
          <w:rtl w:val="true"/>
          <w:lang w:bidi="fa-IR"/>
        </w:rPr>
        <w:t>نخستين نكته آنكه مضافٌ‌اليه، بر خلاف مضاف، نقش مستقلّى است و با نقش نحوى ديگرى جمع نمى شود و در همۀ حالتها مجرور تلقّى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نكته اينكه مضافٌ‌اليه، بسته به معنايى كه مورد نظر گوينده يا نويسنده است، هم مى تواند معرفه باشد، هم نكره؛ مثلاً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معرفه و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نكره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نكته آنكه مضافٌ‌اليه در زبان عربى از مضاف خود جدا نمى شود؛ يعنى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عليٍّ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پس از مضاف، بايد بلافاصله مضافٌ‌اليه بيايد</w:t>
      </w:r>
      <w:r>
        <w:rPr>
          <w:rFonts w:eastAsia="IRNazanin" w:cs="IRNazanin"/>
          <w:color w:val="111111"/>
          <w:sz w:val="28"/>
          <w:szCs w:val="28"/>
          <w:rtl w:val="true"/>
          <w:lang w:bidi="fa-IR"/>
        </w:rPr>
        <w:t>.</w:t>
      </w:r>
      <w:r>
        <w:rPr>
          <w:rStyle w:val="FootnoteAnchor"/>
          <w:rtl w:val="true"/>
        </w:rPr>
        <w:footnoteReference w:id="379"/>
      </w:r>
      <w:bookmarkStart w:id="1464" w:name="pg9228_91937"/>
    </w:p>
    <w:p>
      <w:pPr>
        <w:pStyle w:val="BookText"/>
        <w:rPr/>
      </w:pPr>
      <w:bookmarkEnd w:id="1464"/>
      <w:r>
        <w:rPr>
          <w:rFonts w:ascii="IRNazanin" w:hAnsi="IRNazanin" w:eastAsia="IRNazanin"/>
          <w:color w:val="111111"/>
          <w:sz w:val="28"/>
          <w:sz w:val="28"/>
          <w:szCs w:val="28"/>
          <w:rtl w:val="true"/>
          <w:lang w:bidi="fa-IR"/>
        </w:rPr>
        <w:t xml:space="preserve">نكتۀ مهم ديگر اينكه معرفه يا نكره بودن مضاف تنها با توجه به معرفه يا نكره بودن مضافٌ‌اليه مشخّص مى شود؛ يعنى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است، چون مضافٌ‌اليه آن، نكره است؛ چنان كه 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است، چون مضافٌ‌اليه آن معرفه است؛ امّا مضافِ به نكره، در نتيجۀ اضافه شدن به نكره، تخصيص مى خورد و از دايرۀ مصاديق آن كاسته مى شود؛ به اين معنا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 تواند بيانگر قلمهايى باشد كه متعلق به مردان است و همۀ قلمهاى متعلق به زنان از حوزۀ معنايى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مضاف به مضافٌ‌اليه معرفه اضافه مى شود، معرفه است و از مضافٌ‌اليه خود كسب تعريف مى كند؛ به ديگر سخن، مضاف از مضافٌ‌اليهِ معرفه كسب تعريف و از مضافٌ‌اليهِ نكره، كسب تخصيص مى كند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1465" w:name="__RefHeading___Toc4207219_2870459653"/>
      <w:bookmarkStart w:id="1466" w:name="_Toc598"/>
      <w:bookmarkEnd w:id="1465"/>
      <w:r>
        <w:rPr>
          <w:rtl w:val="true"/>
        </w:rPr>
        <w:t>حالت هاى ظهور مضافٌ‌اليه در اضافۀ معنوى</w:t>
      </w:r>
      <w:bookmarkEnd w:id="1466"/>
    </w:p>
    <w:p>
      <w:pPr>
        <w:pStyle w:val="Heading5"/>
        <w:numPr>
          <w:ilvl w:val="4"/>
          <w:numId w:val="1"/>
        </w:numPr>
        <w:rPr/>
      </w:pPr>
      <w:bookmarkStart w:id="1467" w:name="__RefHeading___Toc4207221_2870459653"/>
      <w:bookmarkStart w:id="1468" w:name="_Toc599"/>
      <w:bookmarkEnd w:id="1467"/>
      <w:r>
        <w:rPr>
          <w:rtl w:val="true"/>
        </w:rPr>
        <w:t>الف</w:t>
      </w:r>
      <w:r>
        <w:rPr>
          <w:rtl w:val="true"/>
        </w:rPr>
        <w:t xml:space="preserve">) </w:t>
      </w:r>
      <w:r>
        <w:rPr>
          <w:rtl w:val="true"/>
        </w:rPr>
        <w:t>مضافٌ‌اليه به صورت اسم</w:t>
      </w:r>
      <w:bookmarkEnd w:id="146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حالت ظهور مضافٌ‌اليه، اسم است كه يا به صورت اسم ظاهر به كار مى رود؛ يا ضمير؛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و اسم ظاهر است و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و ضمير است</w:t>
      </w:r>
      <w:r>
        <w:rPr>
          <w:rFonts w:eastAsia="Amiri" w:cs="Amiri" w:ascii="Amiri" w:hAnsi="Amiri"/>
          <w:color w:val="111111"/>
          <w:sz w:val="28"/>
          <w:szCs w:val="28"/>
          <w:rtl w:val="true"/>
          <w:lang w:bidi="ar-SA"/>
        </w:rPr>
        <w:t>.</w:t>
      </w:r>
      <w:bookmarkStart w:id="1469" w:name="pg9228_91938"/>
    </w:p>
    <w:p>
      <w:pPr>
        <w:pStyle w:val="Heading5"/>
        <w:numPr>
          <w:ilvl w:val="4"/>
          <w:numId w:val="1"/>
        </w:numPr>
        <w:rPr/>
      </w:pPr>
      <w:bookmarkStart w:id="1470" w:name="__RefHeading___Toc4207223_2870459653"/>
      <w:bookmarkStart w:id="1471" w:name="_Toc600"/>
      <w:bookmarkEnd w:id="1469"/>
      <w:bookmarkEnd w:id="1470"/>
      <w:r>
        <w:rPr>
          <w:rtl w:val="true"/>
        </w:rPr>
        <w:t>ب</w:t>
      </w:r>
      <w:r>
        <w:rPr>
          <w:rtl w:val="true"/>
        </w:rPr>
        <w:t xml:space="preserve">) </w:t>
      </w:r>
      <w:r>
        <w:rPr>
          <w:rtl w:val="true"/>
        </w:rPr>
        <w:t>مضافٌ‌اليه به صورت جمله</w:t>
      </w:r>
      <w:bookmarkEnd w:id="1471"/>
    </w:p>
    <w:p>
      <w:pPr>
        <w:pStyle w:val="BookText"/>
        <w:rPr/>
      </w:pPr>
      <w:r>
        <w:rPr>
          <w:rFonts w:ascii="Amiri" w:hAnsi="Amiri" w:eastAsia="Amiri" w:cs="Amiri"/>
          <w:color w:val="111111"/>
          <w:sz w:val="28"/>
          <w:sz w:val="28"/>
          <w:szCs w:val="28"/>
          <w:rtl w:val="true"/>
          <w:lang w:bidi="ar-SA"/>
        </w:rPr>
        <w:t xml:space="preserve">دومين حالت ظهور مضافٌ‌اليه در اضافۀ معنوى، جمله است كه يا جملۀ فعليه است، يا اسميّه؛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كه محلاً مجرور است؛ زيرا اعراب جملات،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إِذْ أَنْتُمْ قَلِيلٌ‌</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مضافٌ‌اليهِ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اسميۀ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محلاً مجرور است</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4207225_2870459653"/>
      <w:bookmarkStart w:id="1473" w:name="_Toc601"/>
      <w:bookmarkEnd w:id="1472"/>
      <w:r>
        <w:rPr>
          <w:rtl w:val="true"/>
        </w:rPr>
        <w:t>نمونه هايى از كاربرد مضافٌ‌اليه در حالات گوناگون</w:t>
      </w:r>
      <w:bookmarkEnd w:id="1473"/>
    </w:p>
    <w:p>
      <w:pPr>
        <w:pStyle w:val="Heading5"/>
        <w:numPr>
          <w:ilvl w:val="4"/>
          <w:numId w:val="1"/>
        </w:numPr>
        <w:rPr/>
      </w:pPr>
      <w:bookmarkStart w:id="1474" w:name="__RefHeading___Toc4207227_2870459653"/>
      <w:bookmarkStart w:id="1475" w:name="_Toc602"/>
      <w:bookmarkEnd w:id="1474"/>
      <w:r>
        <w:rPr/>
        <w:t>1</w:t>
      </w:r>
      <w:r>
        <w:rPr>
          <w:rtl w:val="true"/>
        </w:rPr>
        <w:t xml:space="preserve">. </w:t>
      </w:r>
      <w:r>
        <w:rPr>
          <w:rtl w:val="true"/>
        </w:rPr>
        <w:t>مضافٌ‌اليه به صورت اسم</w:t>
      </w:r>
      <w:bookmarkEnd w:id="14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386"/>
      </w:r>
    </w:p>
    <w:p>
      <w:pPr>
        <w:pStyle w:val="Heading5"/>
        <w:numPr>
          <w:ilvl w:val="4"/>
          <w:numId w:val="1"/>
        </w:numPr>
        <w:rPr/>
      </w:pPr>
      <w:bookmarkStart w:id="1476" w:name="__RefHeading___Toc4207229_2870459653"/>
      <w:bookmarkStart w:id="1477" w:name="_Toc603"/>
      <w:bookmarkEnd w:id="1476"/>
      <w:r>
        <w:rPr/>
        <w:t>2</w:t>
      </w:r>
      <w:r>
        <w:rPr>
          <w:rtl w:val="true"/>
        </w:rPr>
        <w:t xml:space="preserve">. </w:t>
      </w:r>
      <w:r>
        <w:rPr>
          <w:rtl w:val="true"/>
        </w:rPr>
        <w:t>مضافٌ‌اليه به صورت جمله</w:t>
      </w:r>
      <w:bookmarkEnd w:id="14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وَ يَسْتَغْفِرُوا رَبَّهُمْ‌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Style w:val="FootnoteAnchor"/>
          <w:rtl w:val="true"/>
        </w:rPr>
        <w:footnoteReference w:id="388"/>
      </w:r>
      <w:bookmarkStart w:id="1478" w:name="pg9228_91939"/>
    </w:p>
    <w:p>
      <w:pPr>
        <w:pStyle w:val="BookText"/>
        <w:rPr/>
      </w:pPr>
      <w:bookmarkEnd w:id="147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4"/>
        <w:numPr>
          <w:ilvl w:val="3"/>
          <w:numId w:val="1"/>
        </w:numPr>
        <w:rPr/>
      </w:pPr>
      <w:bookmarkStart w:id="1479" w:name="__RefHeading___Toc4207231_2870459653"/>
      <w:bookmarkStart w:id="1480" w:name="_Toc604"/>
      <w:bookmarkEnd w:id="1479"/>
      <w:r>
        <w:rPr>
          <w:rtl w:val="true"/>
        </w:rPr>
        <w:t>وجوب آمدن مضافٌ‌اليه به صورت جمله</w:t>
      </w:r>
      <w:bookmarkEnd w:id="148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موارد، مضافٌ‌اليه وجوباً جمله است، خواه جملۀ فعليه يا جملۀ اسميه؛ به اين معنا كه گاه در زبان عربى واژه هايى به كار مى روند كه مضافٌ‌اليه آنها هرگز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است و در اين موارد، مضافٌ‌اليه جمله است و اعراب آن نيز محلّى است و جرّ آن هرگز ظاهر نمى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دائم الإضافه به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غيرجازم و ظرف و در عين حال، دائم الإضافه به جمله است و به همين دليل، بايد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مضافٌ‌اليهِ آن تلّقى كرد كه محلاً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إِذْ كُنْتُمْ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الإضافه به جمله است؛ يعنى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مضافٌ‌اليهِ آن و محلاً مجرور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الإضافه به جمله است؛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مضافٌ‌اليه آن و محلاً مجرور است</w:t>
      </w:r>
      <w:r>
        <w:rPr>
          <w:rFonts w:eastAsia="IRNazanin" w:cs="IRNazanin"/>
          <w:color w:val="111111"/>
          <w:sz w:val="28"/>
          <w:szCs w:val="28"/>
          <w:rtl w:val="true"/>
          <w:lang w:bidi="fa-IR"/>
        </w:rPr>
        <w:t>.</w:t>
      </w:r>
      <w:bookmarkStart w:id="1481" w:name="pg9228_91940"/>
    </w:p>
    <w:p>
      <w:pPr>
        <w:pStyle w:val="Heading4"/>
        <w:numPr>
          <w:ilvl w:val="3"/>
          <w:numId w:val="1"/>
        </w:numPr>
        <w:rPr/>
      </w:pPr>
      <w:bookmarkStart w:id="1482" w:name="__RefHeading___Toc4207233_2870459653"/>
      <w:bookmarkStart w:id="1483" w:name="_Toc605"/>
      <w:bookmarkEnd w:id="1481"/>
      <w:bookmarkEnd w:id="1482"/>
      <w:r>
        <w:rPr>
          <w:rtl w:val="true"/>
        </w:rPr>
        <w:t>انواع اسم در مقام مضاف</w:t>
      </w:r>
      <w:bookmarkEnd w:id="1483"/>
    </w:p>
    <w:p>
      <w:pPr>
        <w:pStyle w:val="Heading5"/>
        <w:numPr>
          <w:ilvl w:val="4"/>
          <w:numId w:val="1"/>
        </w:numPr>
        <w:rPr/>
      </w:pPr>
      <w:bookmarkStart w:id="1484" w:name="__RefHeading___Toc4207235_2870459653"/>
      <w:bookmarkStart w:id="1485" w:name="_Toc606"/>
      <w:bookmarkEnd w:id="1484"/>
      <w:r>
        <w:rPr>
          <w:rtl w:val="true"/>
        </w:rPr>
        <w:t>اشاره</w:t>
      </w:r>
      <w:bookmarkEnd w:id="1485"/>
    </w:p>
    <w:p>
      <w:pPr>
        <w:pStyle w:val="BookText"/>
        <w:rPr/>
      </w:pPr>
      <w:r>
        <w:rPr>
          <w:rFonts w:ascii="IRNazanin" w:hAnsi="IRNazanin" w:eastAsia="IRNazanin"/>
          <w:color w:val="111111"/>
          <w:sz w:val="28"/>
          <w:sz w:val="28"/>
          <w:szCs w:val="28"/>
          <w:rtl w:val="true"/>
          <w:lang w:bidi="fa-IR"/>
        </w:rPr>
        <w:t xml:space="preserve">در زبان عربى، اسمها از نظر امكان يا عدم امكان قرار گرفتن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تقسيم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هايى كه اضافه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برخى موارد در مقام مضاف به كار مى روند؛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هايى كه اضافه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كاربرد آنها، جز به اعتبار همراهى با مضافٌ‌اليه، ممكن نيست؛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هايى كه اضافه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نمى توان آنها را در جايگاه مضاف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اسمها از نظر امكان يا عدم امكان قرار گرفتن در جايگاه مضاف بر سه 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هاى جائز الإضافه؛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هاى واجب الإضافه؛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هاى ممتنع الإضافه</w:t>
      </w:r>
      <w:r>
        <w:rPr>
          <w:rFonts w:eastAsia="IRNazanin" w:cs="IRNazanin"/>
          <w:color w:val="111111"/>
          <w:sz w:val="28"/>
          <w:szCs w:val="28"/>
          <w:rtl w:val="true"/>
          <w:lang w:bidi="fa-IR"/>
        </w:rPr>
        <w:t>.</w:t>
      </w:r>
    </w:p>
    <w:p>
      <w:pPr>
        <w:pStyle w:val="Heading5"/>
        <w:numPr>
          <w:ilvl w:val="4"/>
          <w:numId w:val="1"/>
        </w:numPr>
        <w:rPr/>
      </w:pPr>
      <w:bookmarkStart w:id="1486" w:name="__RefHeading___Toc4207237_2870459653"/>
      <w:bookmarkStart w:id="1487" w:name="_Toc607"/>
      <w:bookmarkEnd w:id="1486"/>
      <w:r>
        <w:rPr>
          <w:rtl w:val="true"/>
        </w:rPr>
        <w:t>الف</w:t>
      </w:r>
      <w:r>
        <w:rPr>
          <w:rtl w:val="true"/>
        </w:rPr>
        <w:t xml:space="preserve">) </w:t>
      </w:r>
      <w:r>
        <w:rPr>
          <w:rtl w:val="true"/>
        </w:rPr>
        <w:t>اسم هاى جائزالإضافه</w:t>
      </w:r>
      <w:bookmarkEnd w:id="148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كردن اسم نكره به اسم معرفه يا اسم نكرۀ ديگر در اضافۀ معنوى، براى معرفه كردن يا تخصيص زدن آن اسم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اسم هاى نكره مى توانند در جايگاه مضاف قرار بگيرند كه در اين صورت، اگر مضافٌ‌اليه آنها معرفه باشد، از آن كسب تعريف مى كنند و اگر مضافٌ‌اليه آنها نكره باشد، از آن كسب تخصيص مى كنند؛ يعنى بيشتر اسم هاى نكره جائز الإضافه اند؛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فَكَذَّبُوهُ فَأَخَذَهُمْ عَذابُ يَوْمِ اَلظُّلَّةِ إِنَّهُ كانَ عَذابَ يَوْمٍ عَظِيمٍ‌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اسم معرفه و يك بار به اسم نكره اضافه شده و در هر دو حالت، پيش از اضافه، نكره بوده است؛ با اين تفاوت كه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يَوْمِ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 آن معرفه به اضافه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bookmarkStart w:id="1488" w:name="pg9228_91941"/>
    </w:p>
    <w:p>
      <w:pPr>
        <w:pStyle w:val="BookText"/>
        <w:rPr/>
      </w:pPr>
      <w:bookmarkEnd w:id="1488"/>
      <w:r>
        <w:rPr>
          <w:rFonts w:ascii="IRNazanin" w:hAnsi="IRNazanin" w:eastAsia="IRNazanin"/>
          <w:color w:val="111111"/>
          <w:sz w:val="28"/>
          <w:sz w:val="28"/>
          <w:szCs w:val="28"/>
          <w:rtl w:val="true"/>
          <w:lang w:bidi="fa-IR"/>
        </w:rPr>
        <w:t xml:space="preserve">معرفه تلقّى مى شود و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تعريف مى كند،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مضافٌ‌اليهِ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نكرۀ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مضافٌ‌اليهِ خود كسب تخصيص مى كند</w:t>
      </w:r>
      <w:r>
        <w:rPr>
          <w:rFonts w:eastAsia="IRNazanin" w:cs="IRNazanin"/>
          <w:color w:val="111111"/>
          <w:sz w:val="28"/>
          <w:szCs w:val="28"/>
          <w:rtl w:val="true"/>
          <w:lang w:bidi="fa-IR"/>
        </w:rPr>
        <w:t>.</w:t>
      </w:r>
    </w:p>
    <w:p>
      <w:pPr>
        <w:pStyle w:val="Heading5"/>
        <w:numPr>
          <w:ilvl w:val="4"/>
          <w:numId w:val="1"/>
        </w:numPr>
        <w:rPr/>
      </w:pPr>
      <w:bookmarkStart w:id="1489" w:name="__RefHeading___Toc4207239_2870459653"/>
      <w:bookmarkStart w:id="1490" w:name="_Toc608"/>
      <w:bookmarkEnd w:id="1489"/>
      <w:r>
        <w:rPr>
          <w:rtl w:val="true"/>
        </w:rPr>
        <w:t>ب</w:t>
      </w:r>
      <w:r>
        <w:rPr>
          <w:rtl w:val="true"/>
        </w:rPr>
        <w:t xml:space="preserve">) </w:t>
      </w:r>
      <w:r>
        <w:rPr>
          <w:rtl w:val="true"/>
        </w:rPr>
        <w:t xml:space="preserve">اسم هاى واجب الإضافه </w:t>
      </w:r>
      <w:r>
        <w:rPr>
          <w:rtl w:val="true"/>
        </w:rPr>
        <w:t>(</w:t>
      </w:r>
      <w:r>
        <w:rPr>
          <w:rtl w:val="true"/>
        </w:rPr>
        <w:t>دائم الاضافه</w:t>
      </w:r>
      <w:r>
        <w:rPr>
          <w:rtl w:val="true"/>
        </w:rPr>
        <w:t>)</w:t>
      </w:r>
      <w:bookmarkEnd w:id="1490"/>
    </w:p>
    <w:p>
      <w:pPr>
        <w:pStyle w:val="Heading6"/>
        <w:numPr>
          <w:ilvl w:val="5"/>
          <w:numId w:val="1"/>
        </w:numPr>
        <w:rPr/>
      </w:pPr>
      <w:bookmarkStart w:id="1491" w:name="__RefHeading___Toc4207241_2870459653"/>
      <w:bookmarkStart w:id="1492" w:name="_Toc609"/>
      <w:bookmarkEnd w:id="1491"/>
      <w:r>
        <w:rPr>
          <w:rtl w:val="true"/>
        </w:rPr>
        <w:t>اشاره</w:t>
      </w:r>
      <w:bookmarkEnd w:id="1492"/>
    </w:p>
    <w:p>
      <w:pPr>
        <w:pStyle w:val="BookText"/>
        <w:rPr/>
      </w:pPr>
      <w:r>
        <w:rPr>
          <w:rFonts w:ascii="IRNazanin" w:hAnsi="IRNazanin" w:eastAsia="IRNazanin"/>
          <w:color w:val="111111"/>
          <w:sz w:val="28"/>
          <w:sz w:val="28"/>
          <w:szCs w:val="28"/>
          <w:rtl w:val="true"/>
          <w:lang w:bidi="fa-IR"/>
        </w:rPr>
        <w:t>دستۀ ديگرى از اسمها، واجب الإضافه يا دائم الإضافه اند كه خود آنها به دو گونه تقسيم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هاى دائم الإضافه به مفرد؛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هاى دائم الإضافه به جمله</w:t>
      </w:r>
      <w:r>
        <w:rPr>
          <w:rFonts w:eastAsia="IRNazanin" w:cs="IRNazanin"/>
          <w:color w:val="111111"/>
          <w:sz w:val="28"/>
          <w:szCs w:val="28"/>
          <w:rtl w:val="true"/>
          <w:lang w:bidi="fa-IR"/>
        </w:rPr>
        <w:t>.</w:t>
      </w:r>
    </w:p>
    <w:p>
      <w:pPr>
        <w:pStyle w:val="Heading6"/>
        <w:numPr>
          <w:ilvl w:val="5"/>
          <w:numId w:val="1"/>
        </w:numPr>
        <w:rPr/>
      </w:pPr>
      <w:bookmarkStart w:id="1493" w:name="__RefHeading___Toc4207243_2870459653"/>
      <w:bookmarkStart w:id="1494" w:name="_Toc610"/>
      <w:bookmarkEnd w:id="1493"/>
      <w:r>
        <w:rPr/>
        <w:t>1</w:t>
      </w:r>
      <w:r>
        <w:rPr>
          <w:rtl w:val="true"/>
        </w:rPr>
        <w:t xml:space="preserve">. </w:t>
      </w:r>
      <w:r>
        <w:rPr>
          <w:rtl w:val="true"/>
        </w:rPr>
        <w:t>اسم هاى دائم الإضافه به مفرد</w:t>
      </w:r>
      <w:bookmarkEnd w:id="1494"/>
    </w:p>
    <w:p>
      <w:pPr>
        <w:pStyle w:val="BookText"/>
        <w:rPr/>
      </w:pPr>
      <w:r>
        <w:rPr>
          <w:rFonts w:ascii="IRNazanin" w:hAnsi="IRNazanin" w:eastAsia="IRNazanin"/>
          <w:color w:val="111111"/>
          <w:sz w:val="28"/>
          <w:sz w:val="28"/>
          <w:szCs w:val="28"/>
          <w:rtl w:val="true"/>
          <w:lang w:bidi="fa-IR"/>
        </w:rPr>
        <w:t>اسم هاى دائم الإضافه به مفرد خود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ظاهر لفظ آنها جز به همراه مضافٌ‌اليه به كار نمى روند؛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ديگر كه غالباً همراه با مضافٌ اليه به كار مى روند و در مواردى ديگر از مضافٌ‌اليه جدا مى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تَحت، يَسار، يَمين، خَلف و 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بَعد، كُلّ و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اسم هاى پركاربرد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يَوْمَ اَلْقِيامَةِ يَكْفُرُ بَعْضُكُمْ بِبَعْضٍ وَ يَلْعَنُ بَعْضُكُمْ بَعْضاً</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چهار 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دو بار به همراه مضافٌ‌اليه و دو بار بدون مضافٌ‌اليه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مهم آنكه وجوب اضافۀ دستۀ دوم از اسم هاى دائم الإضافه به مفرد، لزوماً در ظاهر نيست؛ يعنى در مواردى ممكن است پس از اين اسمها در ظاهر از مضافٌ‌اليه خبرى نباشد كه در اين صورت، تنوينى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بَعض و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مى شود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تنوين عوض از 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پيشين، چنان كه گفتيم در دو مورد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اسم هاى دائم الإضافه به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در ظاهر از مضافٌ‌اليه آن خبرى نيست و بر همين اساس، به آخرين حرف آن، تنوين عوض از مضافٌ‌اليه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495" w:name="pg9228_91942"/>
    </w:p>
    <w:p>
      <w:pPr>
        <w:pStyle w:val="BookText"/>
        <w:rPr/>
      </w:pPr>
      <w:bookmarkEnd w:id="1495"/>
      <w:r>
        <w:rPr>
          <w:rFonts w:ascii="IRNazanin" w:hAnsi="IRNazanin" w:eastAsia="IRNazanin"/>
          <w:color w:val="111111"/>
          <w:sz w:val="28"/>
          <w:sz w:val="28"/>
          <w:szCs w:val="28"/>
          <w:rtl w:val="true"/>
          <w:lang w:bidi="fa-IR"/>
        </w:rPr>
        <w:t>اين گونه موارد حذف مضافٌ‌اليه صرفاً جنبۀ ظاهرى دارد و معناى آن همچنان مدّ نظر است؛ يعنى اين گونه اسمها، در اين موارد نيز در حقيقت، از حالت دائم الإضافه بودن خارج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يُوحِي إِلَيْكَ وَ إِلَى اَلَّذِينَ مِنْ قَبْلِكَ اَللّهُ اَلْعَزِيزُ اَلْحَكِيمُ‌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اسم هاى دائم الإضافه به مفرد است، به 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كُلَّ حَلاّفٍ مَهِينٍ‌</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اسم هاى دائم الإضافه به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اسم نكرۀ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w:t>
      </w:r>
      <w:r>
        <w:rPr>
          <w:rFonts w:eastAsia="Amiri" w:cs="Amiri" w:ascii="Amiri" w:hAnsi="Amiri"/>
          <w:color w:val="111111"/>
          <w:sz w:val="28"/>
          <w:szCs w:val="28"/>
          <w:rtl w:val="true"/>
          <w:lang w:bidi="ar-SA"/>
        </w:rPr>
        <w:t>.</w:t>
      </w:r>
    </w:p>
    <w:p>
      <w:pPr>
        <w:pStyle w:val="Heading6"/>
        <w:numPr>
          <w:ilvl w:val="5"/>
          <w:numId w:val="1"/>
        </w:numPr>
        <w:rPr/>
      </w:pPr>
      <w:bookmarkStart w:id="1496" w:name="__RefHeading___Toc4207245_2870459653"/>
      <w:bookmarkStart w:id="1497" w:name="_Toc611"/>
      <w:bookmarkEnd w:id="1496"/>
      <w:r>
        <w:rPr/>
        <w:t>2</w:t>
      </w:r>
      <w:r>
        <w:rPr>
          <w:rtl w:val="true"/>
        </w:rPr>
        <w:t xml:space="preserve">. </w:t>
      </w:r>
      <w:r>
        <w:rPr>
          <w:rtl w:val="true"/>
        </w:rPr>
        <w:t>اسم هاى دائم الإضافه به جمله</w:t>
      </w:r>
      <w:bookmarkEnd w:id="149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دومين نوع از اسم هاى واجب الإضافه، اسم هاى دائم الإضافه به جمله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كه مضافٌ‌اليه آنها در همۀ موارد،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نخست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فِى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آيۀ دوم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رَبُّكَ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سوم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محلاً مجرور به شمار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هايى از كاربرد اسم هاى دائم الإضافه در 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هاى دائم الإضافه به مفرد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هَبْ لِي مِنْ لَدُنْكَ ذُرِّيَّةً طَيِّبَةً إِنَّكَ سَمِيعُ اَلدُّعاءِ‌</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إِلَى اَلسَّلْمِ وَ أَنْتُمُ اَلْأَعْلَوْنَ وَ اَللّهُ مَعَكُمْ‌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لَيْتَنِي مِتُّ قَبْلَ هذا وَ كُنْتُ نَسْياً مَنْسِيًّا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إِلَى اَللّهِ تُرْجَعُ اَلْأُمُورُ</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هاى دائم الإضافه به جمله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 فَلْتَقُمْ طائِفَةٌ مِنْهُمْ مَعَكَ‌</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صَنَعُوا كَيْدُ ساحِرٍ وَ لا يُفْلِحُ اَلسّاحِرُ حَيْثُ أَتى‌</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أَضاءَتْ ما حَوْلَهُ ذَهَبَ اَللّهُ بِنُورِهِمْ وَ تَرَكَهُمْ فِي ظُلُماتٍ لا يُبْصِرُونَ‌</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اسم هاى دائم الإضافه به جمله است</w:t>
      </w:r>
      <w:r>
        <w:rPr>
          <w:rFonts w:eastAsia="IRNazanin" w:cs="IRNazanin"/>
          <w:color w:val="111111"/>
          <w:sz w:val="28"/>
          <w:szCs w:val="28"/>
          <w:rtl w:val="true"/>
          <w:lang w:bidi="fa-IR"/>
        </w:rPr>
        <w:t>.</w:t>
      </w:r>
      <w:bookmarkStart w:id="1498" w:name="pg9228_91944"/>
    </w:p>
    <w:p>
      <w:pPr>
        <w:pStyle w:val="Heading5"/>
        <w:numPr>
          <w:ilvl w:val="4"/>
          <w:numId w:val="1"/>
        </w:numPr>
        <w:rPr/>
      </w:pPr>
      <w:bookmarkStart w:id="1499" w:name="__RefHeading___Toc4207247_2870459653"/>
      <w:bookmarkStart w:id="1500" w:name="_Toc612"/>
      <w:bookmarkEnd w:id="1498"/>
      <w:bookmarkEnd w:id="1499"/>
      <w:r>
        <w:rPr>
          <w:rtl w:val="true"/>
        </w:rPr>
        <w:t>ج</w:t>
      </w:r>
      <w:r>
        <w:rPr>
          <w:rtl w:val="true"/>
        </w:rPr>
        <w:t xml:space="preserve">) </w:t>
      </w:r>
      <w:r>
        <w:rPr>
          <w:rtl w:val="true"/>
        </w:rPr>
        <w:t>اسم هاى ممتنع الإضافه</w:t>
      </w:r>
      <w:bookmarkEnd w:id="1500"/>
    </w:p>
    <w:p>
      <w:pPr>
        <w:pStyle w:val="BookText"/>
        <w:rPr/>
      </w:pPr>
      <w:r>
        <w:rPr>
          <w:rFonts w:ascii="IRNazanin" w:hAnsi="IRNazanin" w:eastAsia="IRNazanin"/>
          <w:color w:val="111111"/>
          <w:sz w:val="28"/>
          <w:sz w:val="28"/>
          <w:szCs w:val="28"/>
          <w:rtl w:val="true"/>
          <w:lang w:bidi="fa-IR"/>
        </w:rPr>
        <w:t>سومين دسته از اسمها، اسم هاى ممتنع الإضافه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اسم به مضافٌ‌اليه يا براى معرفه كردن مضاف و يا براى تخصيص زدن به دايرۀ مصداقى آن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اسم، خود، ذاتاً معرفه باشد، نمى تواند در مقام مضاف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از انواع اسم هاى ممتنع الإضافه، اسم هايى است كه ذاتاً معرفه اند؛ به جز اسم هاى علم كه گاه، نه با قيد علميّت، بلكه با در نظر گرفتن اشتراك لفظى يا تأويل ديگرى از اين قبيل در جايگاه مضاف نيز به كار رفته اند؛</w:t>
      </w:r>
      <w:r>
        <w:rPr>
          <w:rStyle w:val="FootnoteAnchor"/>
          <w:rtl w:val="true"/>
        </w:rPr>
        <w:footnoteReference w:id="41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نَفْتَخِرُ بِإيرانِنا العَزيزَةِ‌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از اسم هاى معرفه كه بگذريم، ضمائر، موصولات و اسم هاى اشاره هرگز در جايگاه مضاف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اسم هايى نيز كه با الف و لام تعريف 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اضافۀ معنوى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نمى توانند در جايگاه مضاف به كار روند، مگر آنكه الف و لام را از آنها برداريم و آنها را، در مقام اسم نكره به كار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ديگر از اسم هاى ممتنع الإضافه، اسم هاى شرط و استفهام است؛ به جز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معرب به شمار مى رود و مضاف واقع شدن آن نيز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اسم هاى شرط ممتنع الإضافه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 مَتَى، حَيْثُما و أينَما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مهم ترين اسم هاى استفهام ممتنع الإضافه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 أينَ و مَتَى</w:t>
      </w:r>
      <w:r>
        <w:rPr>
          <w:rFonts w:eastAsia="IRNazanin" w:cs="IRNazanin"/>
          <w:color w:val="111111"/>
          <w:sz w:val="28"/>
          <w:szCs w:val="28"/>
          <w:rtl w:val="true"/>
          <w:lang w:bidi="fa-IR"/>
        </w:rPr>
        <w:t>».</w:t>
      </w:r>
    </w:p>
    <w:p>
      <w:pPr>
        <w:pStyle w:val="Heading4"/>
        <w:numPr>
          <w:ilvl w:val="3"/>
          <w:numId w:val="1"/>
        </w:numPr>
        <w:rPr/>
      </w:pPr>
      <w:bookmarkStart w:id="1501" w:name="__RefHeading___Toc4207249_2870459653"/>
      <w:bookmarkStart w:id="1502" w:name="_Toc613"/>
      <w:bookmarkEnd w:id="1501"/>
      <w:r>
        <w:rPr>
          <w:rtl w:val="true"/>
        </w:rPr>
        <w:t>چكيده</w:t>
      </w:r>
      <w:bookmarkEnd w:id="1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معنوى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اضافۀ اختصاصيّه كه بين مضاف و مضافٌ‌اليه آن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اضافۀ ظرفيه كه بين مضاف و مضافٌ‌اليه آن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اضافۀ بيانيه كه بين مضاف و مضافٌ‌اليه آن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در اضافۀ معنوى تنوين و الف و لام نمى گيرد، و محلّ ظهور علائم اعرابى است و مى تواند مرفوع، منصوب و مجرور باشد؛ بر خلاف مضافٌ‌اليه كه نقش نحوى مستقلّى است و با نقشهاى نحوى ديگر جمع نمى شود و هميشه مجرور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مضافٌ‌اليه متناسب با معنايى كه مورد نظر گوينده يا نويسنده است، مى تواند معرفه يا نكره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از مضافٌ‌اليه خود جدا نمى شود و از اين رو، بلافاصله پس از هر مضافى بايد مضافٌ‌اليهِ آن را ذكر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يا نكره بودن مضاف، به معرفه يا نكره بودن مضافٌ‌اليه وابسته است؛ يعنى اگر مضافٌ‌اليه معرفه باشد، مضاف از آن كسب تعريف مى كند و معرفه به شمار مى رود و چنانچه مضافٌ‌اليه نكره باشد، مضاف از آن كسب تخصيص مى كند و همچنان نكره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اضافۀ معنوى، مضافٌ‌اليه گاه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اسم ظاهر 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جملۀ فعليه و جملۀ اسميه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ها به اعتبار امكان و عدم امكان قرار گرفتن آنها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الإضافه، واجب الإضافه و ممتنع الإضافه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هاى جائز الإضافه؛ مانند بيشتر اسم هاى نكره؛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هاى واجب الإضافه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الإضافه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دو گونه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دائم الإضافه به مفرد؛ مانند جهات شش گانه و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دائم الإضافه به جمله؛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هاى ممتنع الإضافه؛ مانند ضمائر، موصولات، اسم هاى اشاره، اسم هاى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هاى شرط و استفهام، به جز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bookmarkStart w:id="1503" w:name="pg9228_91946"/>
    </w:p>
    <w:p>
      <w:pPr>
        <w:pStyle w:val="Heading4"/>
        <w:numPr>
          <w:ilvl w:val="3"/>
          <w:numId w:val="1"/>
        </w:numPr>
        <w:rPr/>
      </w:pPr>
      <w:bookmarkStart w:id="1504" w:name="__RefHeading___Toc4207251_2870459653"/>
      <w:bookmarkStart w:id="1505" w:name="_Toc614"/>
      <w:bookmarkEnd w:id="1503"/>
      <w:bookmarkEnd w:id="1504"/>
      <w:r>
        <w:rPr>
          <w:rtl w:val="true"/>
        </w:rPr>
        <w:t>تمرين</w:t>
      </w:r>
      <w:bookmarkEnd w:id="150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زير، تركيبهاى اضافۀ معنوى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العاقلِ صُنْدُوقُ سِرِّهِ والبَشاشَةُ حِبَالَةُ المَوَدَّةِ والاحتمالُ قَبْرُ العُيُوبِ‌</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وعَمودُ الدّينِ ونورُ السّماواتِ والأرضِ‌</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كدام يك از تركيبهاى اضافۀ معنوى زير درست نيست‌؟ صورت صحيح آنها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الجُمُعَةِ‌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شُبّانُ البلادِ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معلّمونَ المَدرَسَةِ‌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مَساكينُ المدينَةِ‌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أصواتُ المعلّمينَ‌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المدرستُنا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القُرآنِ الكَريمِ‌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تركيب هاى اضافۀ لاميه، ظرفيّه و بيانيّه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اُسْتُضْعِفُوا لِلَّذِينَ اِسْتَكْبَرُوا بَلْ مَكْرُ اَللَّيْلِ وَ اَلنَّهارِ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زير، انواع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الإضافه، دائم الإضافه و ممتنع الإضافه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مشخّص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إلى الجامعةِ فيسمعُ فيها ما شاء اللهُ أن يسمعَ من دروسِ الأدبِ والتّأريخِ واللّغةِ الفرنسيّةِ‌، لا يسمعُ درساً إلاّ أحَسَّ أنّه علم ما لم يكن يعلم وأضافَ إلى علمِه القديمِ علماً جديداً وهو على قلّةِ حظِّه من إحسانِ اللّغةِ الفرنسيّةِ لم يكن يَجدُ كثيراً من المشقّة ولا يبذل كثيراً من الجهد ليفهم ما كان الأساتذة يلقون من الدّروس فهماً يغنيه ويرضيه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الفتى يوازن بين حياته هذه الجديدة وحياته تلك القديمة ويقيس ما بينهما من الفرق العظيم فيرى نفسه أسعد الناس وأعظمهم حظّاً من النجح والتوفيق وهو مع ذلك لم يكن مُيَسَّراً عليه في الرّزق وإنّما كان عليه أن يدّبر مُرَتَّبَهُ ذاك الّذي لم يكن يتجاوز اثنى عَشَرَ جُنَيْهاً لِيُنْفِقَ منه على نفسه وعلى أخيه وقد تهيّأ له ما أراد من ذلك في غير تكلّف ولا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اسم هاى دائم الاضافه و جائز الاضافه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أَدْراكَ ما يَوْمُ اَلدِّينِ‌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عَلَيْها قُعُودٌ وَ هُمْ عَلى ما يَفْعَلُونَ بِالْمُؤْمِنِينَ شُهُودٌ</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أَمْرُ اَللّهِ أَنْزَلَهُ إِلَيْكُمْ‌</w:t>
      </w:r>
      <w:r>
        <w:rPr>
          <w:rFonts w:eastAsia="Amiri" w:cs="Amiri" w:ascii="Amiri" w:hAnsi="Amiri"/>
          <w:color w:val="111111"/>
          <w:sz w:val="28"/>
          <w:szCs w:val="28"/>
          <w:rtl w:val="true"/>
          <w:lang w:bidi="ar-SA"/>
        </w:rPr>
        <w:t xml:space="preserve">) </w:t>
      </w:r>
      <w:r>
        <w:rPr>
          <w:rStyle w:val="FootnoteAnchor"/>
          <w:rtl w:val="true"/>
        </w:rPr>
        <w:footnoteReference w:id="425"/>
      </w:r>
      <w:bookmarkStart w:id="1506" w:name="pg9228_91949"/>
    </w:p>
    <w:p>
      <w:pPr>
        <w:pStyle w:val="Heading3"/>
        <w:numPr>
          <w:ilvl w:val="2"/>
          <w:numId w:val="1"/>
        </w:numPr>
        <w:rPr/>
      </w:pPr>
      <w:bookmarkStart w:id="1507" w:name="__RefHeading___Toc4207253_2870459653"/>
      <w:bookmarkStart w:id="1508" w:name="_Toc615"/>
      <w:bookmarkEnd w:id="1506"/>
      <w:bookmarkEnd w:id="1507"/>
      <w:r>
        <w:rPr>
          <w:rtl w:val="true"/>
        </w:rPr>
        <w:t>درس بيست و هشتم</w:t>
      </w:r>
      <w:r>
        <w:rPr>
          <w:rtl w:val="true"/>
        </w:rPr>
        <w:t xml:space="preserve">: </w:t>
      </w:r>
      <w:r>
        <w:rPr>
          <w:rtl w:val="true"/>
        </w:rPr>
        <w:t xml:space="preserve">اضافه </w:t>
      </w:r>
      <w:r>
        <w:rPr>
          <w:rtl w:val="true"/>
        </w:rPr>
        <w:t>(</w:t>
      </w:r>
      <w:r>
        <w:rPr/>
        <w:t>3</w:t>
      </w:r>
      <w:r>
        <w:rPr>
          <w:rtl w:val="true"/>
        </w:rPr>
        <w:t xml:space="preserve">) </w:t>
      </w:r>
      <w:r>
        <w:rPr>
          <w:rtl w:val="true"/>
        </w:rPr>
        <w:t xml:space="preserve">اضافۀ معنوى </w:t>
      </w:r>
      <w:r>
        <w:rPr>
          <w:rtl w:val="true"/>
        </w:rPr>
        <w:t>(</w:t>
      </w:r>
      <w:r>
        <w:rPr/>
        <w:t>2</w:t>
      </w:r>
      <w:r>
        <w:rPr>
          <w:rtl w:val="true"/>
        </w:rPr>
        <w:t>)</w:t>
      </w:r>
      <w:bookmarkEnd w:id="1508"/>
    </w:p>
    <w:p>
      <w:pPr>
        <w:pStyle w:val="Heading4"/>
        <w:numPr>
          <w:ilvl w:val="3"/>
          <w:numId w:val="1"/>
        </w:numPr>
        <w:rPr/>
      </w:pPr>
      <w:bookmarkStart w:id="1509" w:name="__RefHeading___Toc4207255_2870459653"/>
      <w:bookmarkStart w:id="1510" w:name="_Toc616"/>
      <w:bookmarkEnd w:id="1509"/>
      <w:r>
        <w:rPr>
          <w:rtl w:val="true"/>
        </w:rPr>
        <w:t>اهداف درس</w:t>
      </w:r>
      <w:bookmarkEnd w:id="1510"/>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مضاف و مضافٌ‌اليه؛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مضافٌ‌اليه محذوف؛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گرفتن مضاف و مضافٌ‌اليه؛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صفت به موصوف</w:t>
      </w:r>
      <w:r>
        <w:rPr>
          <w:rFonts w:eastAsia="IRNazanin" w:cs="IRNazanin"/>
          <w:color w:val="111111"/>
          <w:sz w:val="28"/>
          <w:szCs w:val="28"/>
          <w:rtl w:val="true"/>
          <w:lang w:bidi="fa-IR"/>
        </w:rPr>
        <w:t>.</w:t>
      </w:r>
    </w:p>
    <w:p>
      <w:pPr>
        <w:pStyle w:val="Heading4"/>
        <w:numPr>
          <w:ilvl w:val="3"/>
          <w:numId w:val="1"/>
        </w:numPr>
        <w:rPr/>
      </w:pPr>
      <w:bookmarkStart w:id="1511" w:name="__RefHeading___Toc4207257_2870459653"/>
      <w:bookmarkStart w:id="1512" w:name="_Toc617"/>
      <w:bookmarkEnd w:id="1511"/>
      <w:r>
        <w:rPr>
          <w:rtl w:val="true"/>
        </w:rPr>
        <w:t>حذف مضاف و مضافٌ‌اليه</w:t>
      </w:r>
      <w:bookmarkEnd w:id="1512"/>
    </w:p>
    <w:p>
      <w:pPr>
        <w:pStyle w:val="Heading5"/>
        <w:numPr>
          <w:ilvl w:val="4"/>
          <w:numId w:val="1"/>
        </w:numPr>
        <w:rPr/>
      </w:pPr>
      <w:bookmarkStart w:id="1513" w:name="__RefHeading___Toc4207259_2870459653"/>
      <w:bookmarkStart w:id="1514" w:name="_Toc618"/>
      <w:bookmarkEnd w:id="1513"/>
      <w:r>
        <w:rPr>
          <w:rtl w:val="true"/>
        </w:rPr>
        <w:t>اشاره</w:t>
      </w:r>
      <w:bookmarkEnd w:id="1514"/>
    </w:p>
    <w:p>
      <w:pPr>
        <w:pStyle w:val="BookText"/>
        <w:rPr/>
      </w:pPr>
      <w:r>
        <w:rPr>
          <w:rFonts w:ascii="IRNazanin" w:hAnsi="IRNazanin" w:eastAsia="IRNazanin"/>
          <w:color w:val="111111"/>
          <w:sz w:val="28"/>
          <w:sz w:val="28"/>
          <w:szCs w:val="28"/>
          <w:rtl w:val="true"/>
          <w:lang w:bidi="fa-IR"/>
        </w:rPr>
        <w:t>گاه به دلايلى خاص، مضاف از همراهى با مضافٌ‌اليه بازمى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مضافٌ‌اليه جانشينى مضاف را برعهده مى گيرد؛ بدون آنكه ظاهراً همراه با مضاف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مواردى نيز مضاف بدون مضافٌ‌اليه به كار مى رود كه در اين صورت، مضاف، جانشين تركيب اضافى به شمار مى رود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توجه به اين نكته ضرورى است كه حذف مضاف و مضافٌ‌اليه تنها در مواردى جايز است كه خللى در معناى جمله به وجود نياورد؛ از اين رو، در اغلب موارد، معناى مضاف يا مضافٌ‌اليهِ باقى مانده از تركيب اضافى، همان معنا و مفهومى است كه از كاربرد مضاف و مضافٌ‌اليه در كنار همديگر به دست مى آيد</w:t>
      </w:r>
      <w:r>
        <w:rPr>
          <w:rFonts w:eastAsia="IRNazanin" w:cs="IRNazanin"/>
          <w:color w:val="111111"/>
          <w:sz w:val="28"/>
          <w:szCs w:val="28"/>
          <w:rtl w:val="true"/>
          <w:lang w:bidi="fa-IR"/>
        </w:rPr>
        <w:t>.</w:t>
      </w:r>
      <w:bookmarkStart w:id="1515" w:name="pg9228_91950"/>
    </w:p>
    <w:p>
      <w:pPr>
        <w:pStyle w:val="Heading5"/>
        <w:numPr>
          <w:ilvl w:val="4"/>
          <w:numId w:val="1"/>
        </w:numPr>
        <w:rPr/>
      </w:pPr>
      <w:bookmarkStart w:id="1516" w:name="__RefHeading___Toc4207261_2870459653"/>
      <w:bookmarkStart w:id="1517" w:name="_Toc619"/>
      <w:bookmarkEnd w:id="1515"/>
      <w:bookmarkEnd w:id="1516"/>
      <w:r>
        <w:rPr>
          <w:rtl w:val="true"/>
        </w:rPr>
        <w:t>الف</w:t>
      </w:r>
      <w:r>
        <w:rPr>
          <w:rtl w:val="true"/>
        </w:rPr>
        <w:t xml:space="preserve">) </w:t>
      </w:r>
      <w:r>
        <w:rPr>
          <w:rtl w:val="true"/>
        </w:rPr>
        <w:t>حذف مضاف</w:t>
      </w:r>
      <w:bookmarkEnd w:id="1517"/>
    </w:p>
    <w:p>
      <w:pPr>
        <w:pStyle w:val="BookText"/>
        <w:rPr/>
      </w:pPr>
      <w:r>
        <w:rPr>
          <w:rFonts w:ascii="IRNazanin" w:hAnsi="IRNazanin" w:eastAsia="IRNazanin"/>
          <w:color w:val="111111"/>
          <w:sz w:val="28"/>
          <w:sz w:val="28"/>
          <w:szCs w:val="28"/>
          <w:rtl w:val="true"/>
          <w:lang w:bidi="fa-IR"/>
        </w:rPr>
        <w:t>چنان كه گفتيم گاه در تركيب اضافى، مضاف به دلايلى، حذف مى شود و آنچه باقى مى ماند، مضافٌ‌اليه است كه در حقيقت، در جايگاه مضاف به كار مى رود و اعراب مضاف محذوف را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مفسّران در تحليل نحوى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اَلْقَرْيَةَ اَلَّتِي كُنّا فِيها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بر اين باورند كه مضاف، حذف شده است و معناى اين آيه به اعتبار حذف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أهلَ الْقَرْيَةَ الَّتِى كُنَّا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نمى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پرسيد، بلكه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سؤال كرد، با اين همه، حذف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تركيب اضافى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آسيبى به معناى آيه وارد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مواردى كه مضاف از تركيب اضافى حذف شده و مضافٌ‌اليه در نقش نحوى مضاف محذوف قرار گرفته است، مى گويند كاربرد مضافٌ‌اليه به اعتبار حذف مضاف است؛ به اين معنا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پيش گفته، باقى ماندۀ تركيب اضافى خاصّى است كه در آن، مضاف، حذف شده و مضافٌ‌اليه باقى مانده است، اما، اين تركيب همچنان معناى مضاف و مضافٌ‌اليه مورد نظر را به ذهن مى رساند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همين اساس، مى توان دريافت كه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أُشْرِبُوا فِي قُلُوبِهِمُ اَلْعِجْلَ‌</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نيز مضاف حذف شده و صورت اصلى آن در حقيقت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أُشْرِبُوا فِي قُلُوبِهِم حُبَّ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اعتبار حذف مضاف، به كار رفته و سپس در نقش نحوى مضاف محذوف، ظاهر شده است و از اين رو، مفهوم آن را به ذهن مى رساند</w:t>
      </w:r>
      <w:r>
        <w:rPr>
          <w:rFonts w:eastAsia="IRNazanin" w:cs="IRNazanin"/>
          <w:color w:val="111111"/>
          <w:sz w:val="28"/>
          <w:szCs w:val="28"/>
          <w:rtl w:val="true"/>
          <w:lang w:bidi="fa-IR"/>
        </w:rPr>
        <w:t>.</w:t>
      </w:r>
      <w:bookmarkStart w:id="1518" w:name="pg9228_91951"/>
    </w:p>
    <w:p>
      <w:pPr>
        <w:pStyle w:val="Heading5"/>
        <w:numPr>
          <w:ilvl w:val="4"/>
          <w:numId w:val="1"/>
        </w:numPr>
        <w:rPr/>
      </w:pPr>
      <w:bookmarkStart w:id="1519" w:name="__RefHeading___Toc4207263_2870459653"/>
      <w:bookmarkStart w:id="1520" w:name="_Toc620"/>
      <w:bookmarkEnd w:id="1518"/>
      <w:bookmarkEnd w:id="1519"/>
      <w:r>
        <w:rPr>
          <w:rtl w:val="true"/>
        </w:rPr>
        <w:t>ب</w:t>
      </w:r>
      <w:r>
        <w:rPr>
          <w:rtl w:val="true"/>
        </w:rPr>
        <w:t xml:space="preserve">) </w:t>
      </w:r>
      <w:r>
        <w:rPr>
          <w:rtl w:val="true"/>
        </w:rPr>
        <w:t>حذف مضافٌ‌اليه</w:t>
      </w:r>
      <w:bookmarkEnd w:id="1520"/>
    </w:p>
    <w:p>
      <w:pPr>
        <w:pStyle w:val="BookText"/>
        <w:rPr/>
      </w:pPr>
      <w:r>
        <w:rPr>
          <w:rFonts w:ascii="IRNazanin" w:hAnsi="IRNazanin" w:eastAsia="IRNazanin"/>
          <w:color w:val="111111"/>
          <w:sz w:val="28"/>
          <w:sz w:val="28"/>
          <w:szCs w:val="28"/>
          <w:rtl w:val="true"/>
          <w:lang w:bidi="fa-IR"/>
        </w:rPr>
        <w:t>غير از موارد حذف مضاف از تركيب اضافى، موارد ديگرى وجود دارد كه مضافٌ‌اليه از تركيب اضافى حذف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مضاف به تنهايى به كار مى رود و جانشين تركيب اضافى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معنايى كه از آن به دست مى آيد، همان معنايى است كه تركيب اضافى بيانگر آن است؛ بى آنكه اغلب تغيير محسوسى در آن پديد بيايد</w:t>
      </w:r>
      <w:r>
        <w:rPr>
          <w:rFonts w:eastAsia="IRNazanin" w:cs="IRNazanin"/>
          <w:color w:val="111111"/>
          <w:sz w:val="28"/>
          <w:szCs w:val="28"/>
          <w:rtl w:val="true"/>
          <w:lang w:bidi="fa-IR"/>
        </w:rPr>
        <w:t>.</w:t>
      </w:r>
    </w:p>
    <w:p>
      <w:pPr>
        <w:pStyle w:val="Heading4"/>
        <w:numPr>
          <w:ilvl w:val="3"/>
          <w:numId w:val="1"/>
        </w:numPr>
        <w:rPr/>
      </w:pPr>
      <w:bookmarkStart w:id="1521" w:name="__RefHeading___Toc4207265_2870459653"/>
      <w:bookmarkStart w:id="1522" w:name="_Toc621"/>
      <w:bookmarkEnd w:id="1521"/>
      <w:r>
        <w:rPr>
          <w:rtl w:val="true"/>
        </w:rPr>
        <w:t>نكتۀ مهم</w:t>
      </w:r>
      <w:bookmarkEnd w:id="1522"/>
    </w:p>
    <w:p>
      <w:pPr>
        <w:pStyle w:val="BookText"/>
        <w:rPr/>
      </w:pPr>
      <w:r>
        <w:rPr>
          <w:rFonts w:ascii="IRNazanin" w:hAnsi="IRNazanin" w:eastAsia="IRNazanin"/>
          <w:color w:val="111111"/>
          <w:sz w:val="28"/>
          <w:sz w:val="28"/>
          <w:szCs w:val="28"/>
          <w:rtl w:val="true"/>
          <w:lang w:bidi="fa-IR"/>
        </w:rPr>
        <w:t xml:space="preserve">شناخت موارد حذف مضاف، با دقت در معناى عبارت امكان پذير است؛ به اين معنا كه مثلاً در آيۀ پيشين اگر كسى توجه نداشته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پاسخ گويى ندارد، طبعاً كه متوجه حذف مضاف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موارد نيز بيش و كم، وضعيت به همين شكل است؛ يعنى آنچه ما را به حذف مضاف راهنمايى مى كند، معناى جمله است، حال آنكه حذف مضافٌ‌اليه از تركيب اضافى در قياس با موارد حذف مضاف، حالت روشن تر و برجسته ترى دارد و در بسيارى از موارد، نشانه اى ظاهرى براى حذف آن به چشم مى خورد كه با توجّه به آن، مى توان دست كم از نظر نحوى به مضافٌ‌اليه محذوف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از نظر علمى اهميت دارد آن است كه بدانيم پس از حذف مضافٌ‌اليه، با صرف نظر از اينكه مضافٌ‌اليهِ محذوف، مفرد است يا جمله، چه اتفاقى در ظاهر جملۀ عربى رخ مى دهد و مضاف چه اعرابى مى پذيرد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سؤال بايد گفت كه در زبان عربى، پس از حذف مضافٌ‌اليه با يكى از دو پديده روبه رو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ضمۀ 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مضاف پس از حذف مضافٌ‌اليه در همۀ حالات اعرابى و ديگرى افزوده شدن تنوين به آن پس از حذف مضافٌ‌اليه؛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هايى دائم</w:t>
      </w:r>
      <w:bookmarkStart w:id="1523" w:name="pg9228_91952"/>
    </w:p>
    <w:p>
      <w:pPr>
        <w:pStyle w:val="BookText"/>
        <w:rPr/>
      </w:pPr>
      <w:bookmarkEnd w:id="1523"/>
      <w:r>
        <w:rPr>
          <w:rFonts w:ascii="IRNazanin" w:hAnsi="IRNazanin" w:eastAsia="IRNazanin"/>
          <w:color w:val="111111"/>
          <w:sz w:val="28"/>
          <w:sz w:val="28"/>
          <w:szCs w:val="28"/>
          <w:rtl w:val="true"/>
          <w:lang w:bidi="fa-IR"/>
        </w:rPr>
        <w:t xml:space="preserve">الاضافه اند كه مضافٌ‌اليه آنها حذف شده و با وجود آنكه پيش از آنها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ضمّۀ 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حذف مضافٌ‌اليه در آن دو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فِي اَلْعِلْمِ يَقُولُونَ آمَنّا بِهِ كُلٌّ مِنْ عِنْدِ رَبِّنا</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دائم الاضافه است كه مضافٌ‌اليه آن حذف شده و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تنوين عوض از 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صورت اصلى آيه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مضافٌ‌اليه از واژۀ دائم الاضافۀ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تنوين عوض از 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p>
    <w:p>
      <w:pPr>
        <w:pStyle w:val="Heading4"/>
        <w:numPr>
          <w:ilvl w:val="3"/>
          <w:numId w:val="1"/>
        </w:numPr>
        <w:rPr/>
      </w:pPr>
      <w:bookmarkStart w:id="1524" w:name="__RefHeading___Toc4207267_2870459653"/>
      <w:bookmarkStart w:id="1525" w:name="_Toc622"/>
      <w:bookmarkEnd w:id="1524"/>
      <w:r>
        <w:rPr>
          <w:rtl w:val="true"/>
        </w:rPr>
        <w:t>نمونه هايى از مضاف و مضافٌ‌اليه محذوف در قرآن كريم</w:t>
      </w:r>
      <w:bookmarkEnd w:id="1525"/>
    </w:p>
    <w:p>
      <w:pPr>
        <w:pStyle w:val="Heading5"/>
        <w:numPr>
          <w:ilvl w:val="4"/>
          <w:numId w:val="1"/>
        </w:numPr>
        <w:rPr/>
      </w:pPr>
      <w:bookmarkStart w:id="1526" w:name="__RefHeading___Toc4207269_2870459653"/>
      <w:bookmarkStart w:id="1527" w:name="_Toc623"/>
      <w:bookmarkEnd w:id="1526"/>
      <w:r>
        <w:rPr>
          <w:rtl w:val="true"/>
        </w:rPr>
        <w:t>الف</w:t>
      </w:r>
      <w:r>
        <w:rPr>
          <w:rtl w:val="true"/>
        </w:rPr>
        <w:t xml:space="preserve">) </w:t>
      </w:r>
      <w:r>
        <w:rPr>
          <w:rtl w:val="true"/>
        </w:rPr>
        <w:t>حذف مضاف</w:t>
      </w:r>
      <w:bookmarkEnd w:id="1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تُرِيدُونَ عَرَضَ اَلدُّنْيا وَ اَللّهُ يُرِيدُ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عَزِيزٌ حَكِيمٌ‌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صَفًّا صَفًّا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Heading5"/>
        <w:numPr>
          <w:ilvl w:val="4"/>
          <w:numId w:val="1"/>
        </w:numPr>
        <w:rPr/>
      </w:pPr>
      <w:bookmarkStart w:id="1528" w:name="__RefHeading___Toc4207271_2870459653"/>
      <w:bookmarkStart w:id="1529" w:name="_Toc624"/>
      <w:bookmarkEnd w:id="1528"/>
      <w:r>
        <w:rPr>
          <w:rtl w:val="true"/>
        </w:rPr>
        <w:t>ب</w:t>
      </w:r>
      <w:r>
        <w:rPr>
          <w:rtl w:val="true"/>
        </w:rPr>
        <w:t xml:space="preserve">) </w:t>
      </w:r>
      <w:r>
        <w:rPr>
          <w:rtl w:val="true"/>
        </w:rPr>
        <w:t>حذف مضافٌ‌اليه</w:t>
      </w:r>
      <w:bookmarkEnd w:id="1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ضَرَبْنا لَهُ اَلْأَمْثالَ وَ كُلاًّ تَبَّرْنا تَتْبِيراً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اَلْأَمْرُ مِنْ قَبْلُ وَ مِنْ بَعْدُ وَ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اَلْمُؤْمِنُونَ‌</w:t>
      </w:r>
      <w:r>
        <w:rPr>
          <w:rFonts w:eastAsia="Amiri" w:cs="Amiri" w:ascii="Amiri" w:hAnsi="Amiri"/>
          <w:color w:val="111111"/>
          <w:sz w:val="28"/>
          <w:szCs w:val="28"/>
          <w:rtl w:val="true"/>
          <w:lang w:bidi="ar-SA"/>
        </w:rPr>
        <w:t xml:space="preserve">) </w:t>
      </w:r>
      <w:r>
        <w:rPr>
          <w:rStyle w:val="FootnoteAnchor"/>
          <w:rtl w:val="true"/>
        </w:rPr>
        <w:footnoteReference w:id="434"/>
      </w:r>
      <w:bookmarkStart w:id="1530" w:name="pg9228_91953"/>
    </w:p>
    <w:p>
      <w:pPr>
        <w:pStyle w:val="BookText"/>
        <w:rPr/>
      </w:pPr>
      <w:bookmarkEnd w:id="15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الصَّبِيُّ يَسْمَعُهُ فَيَتَحَرَّقُ شَوْقاً؛ إلَى أن تَتَقَدَّمَ به السِّنُّ سِتَّةَ أعْوَامٍ أو سَبْعَةً لِيَستَطِيعَ أن يَفْهَمَهُ‌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31" w:name="__RefHeading___Toc4207273_2870459653"/>
      <w:bookmarkStart w:id="1532" w:name="_Toc625"/>
      <w:bookmarkEnd w:id="1531"/>
      <w:r>
        <w:rPr>
          <w:rtl w:val="true"/>
        </w:rPr>
        <w:t>صفت گرفتن مضاف و مضافٌ‌اليه</w:t>
      </w:r>
      <w:bookmarkEnd w:id="1532"/>
    </w:p>
    <w:p>
      <w:pPr>
        <w:pStyle w:val="Heading5"/>
        <w:numPr>
          <w:ilvl w:val="4"/>
          <w:numId w:val="1"/>
        </w:numPr>
        <w:rPr/>
      </w:pPr>
      <w:bookmarkStart w:id="1533" w:name="__RefHeading___Toc4207275_2870459653"/>
      <w:bookmarkStart w:id="1534" w:name="_Toc626"/>
      <w:bookmarkEnd w:id="1533"/>
      <w:r>
        <w:rPr>
          <w:rtl w:val="true"/>
        </w:rPr>
        <w:t>الف</w:t>
      </w:r>
      <w:r>
        <w:rPr>
          <w:rtl w:val="true"/>
        </w:rPr>
        <w:t xml:space="preserve">) </w:t>
      </w:r>
      <w:r>
        <w:rPr>
          <w:rtl w:val="true"/>
        </w:rPr>
        <w:t>صفت گرفتن مضاف</w:t>
      </w:r>
      <w:bookmarkEnd w:id="1534"/>
    </w:p>
    <w:p>
      <w:pPr>
        <w:pStyle w:val="BookText"/>
        <w:rPr/>
      </w:pPr>
      <w:r>
        <w:rPr>
          <w:rFonts w:ascii="IRNazanin" w:hAnsi="IRNazanin" w:eastAsia="IRNazanin"/>
          <w:color w:val="111111"/>
          <w:sz w:val="28"/>
          <w:sz w:val="28"/>
          <w:szCs w:val="28"/>
          <w:rtl w:val="true"/>
          <w:lang w:bidi="fa-IR"/>
        </w:rPr>
        <w:t>چنان كه گفتيم، در مواردى، مضاف همراه با صفت به كار مى رود و دو تركيب اضافى و وصفى با همديگر تلفيق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 اين دو تركيب با يكديگر حالتهايى ويژه پديد مى آورد كه از نظر زبانى توجه به آنها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اين بحث به دو نكتۀ مهم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آنكه در دستور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والمضافُ‌إليه كَكَلِمَةٍ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مضاف و مضافٌ‌اليه در حكم يك واژه اند و بر همين اساس، از همديگر جدايى ناپذيرند؛ از اين رو، به دنبال هر مضافى لزوماً بايد مضافٌ‌اليه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مضاف، صفت داشته باشد، بايد آن را پس از مضافٌ‌اليه ذكر كرد؛ زيرا فاصله انداختن ميان مضاف و مضافٌ‌اليه صحيح نيست؛ حال آنكه ايجاد فاصله ميان صفت و موصوف، با رعايت شرايطى ويژه، در زبان عربى جايز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نكته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نقشى نحوى تلقى نمى شود؛ يعنى يك واژه در عين مضاف بودن مى تواند موصوف هم باشد؛ براى نمونه در ترجمۀ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ترجمۀ تركيب وصفى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قشنگِ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شيوۀ مرسوم در زبان فارسى، بايد صفتِ مضاف را پس از مضافٌ‌اليهِ آن آورد؛ زيرا در چنين مواردى، با دو تركيب روبه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تركيب اضافى و يك تركيب</w:t>
      </w:r>
      <w:bookmarkStart w:id="1535" w:name="pg9228_91954"/>
    </w:p>
    <w:p>
      <w:pPr>
        <w:pStyle w:val="BookText"/>
        <w:rPr/>
      </w:pPr>
      <w:bookmarkEnd w:id="1535"/>
      <w:r>
        <w:rPr>
          <w:rFonts w:ascii="IRNazanin" w:hAnsi="IRNazanin" w:eastAsia="IRNazanin"/>
          <w:color w:val="111111"/>
          <w:sz w:val="28"/>
          <w:sz w:val="28"/>
          <w:szCs w:val="28"/>
          <w:rtl w:val="true"/>
          <w:lang w:bidi="fa-IR"/>
        </w:rPr>
        <w:t xml:space="preserve">وصفى؛ در زبان فارسى تركيب وصفى مقدَّم است و مضافٌ‌اليه پس از صفت مى آيد، اما در زبان عربى نخست مضاف و مضافٌ‌اليه و سپس صفتِ مضاف ذكر مى شود؛ بر اين اساس، در ترجمۀ تركيب وصفى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اضافى پيش گفته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الحَديقَةِ 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صفتِ مضاف تلقى مى شود كه از نظر عدد، جنس، اعراب و معرفه بودن با مضاف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مؤنث، مرفوع و معرفه به اضافه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مفرد، مؤنّث، مرفوع و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در تركيب وصفى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تلفيق شده اند كه در برگردان عربى آن رعايت ترتيب كلمات آن، مشابه آنچه در زبان فارسى متداول است، ممكن نيست؛ يعنى بايد نخست مضاف را، كه در عين حال موصوف است، بياوريم و بلافاصله پس از آن مضافٌ‌اليه و آن گاه صفتِ مضاف را ذكر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مُصَلَّى طَهرانَ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همۀ قواعدى كه رعايت آنها در تركيبهاى وصفى مستقل لازم است، در تركيبهاى اضافى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هم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ترجمۀ عربى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دانشجويان باهوش كلاس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صَفِّنا الأذكِياءُ‌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طالِباتُ صَفِّنا الذَّكِيَّاتُ‌</w:t>
      </w:r>
      <w:r>
        <w:rPr>
          <w:rFonts w:eastAsia="IRNazanin" w:cs="IRNazanin"/>
          <w:color w:val="111111"/>
          <w:sz w:val="28"/>
          <w:szCs w:val="28"/>
          <w:rtl w:val="true"/>
          <w:lang w:bidi="fa-IR"/>
        </w:rPr>
        <w:t>».</w:t>
      </w:r>
    </w:p>
    <w:p>
      <w:pPr>
        <w:pStyle w:val="Heading5"/>
        <w:numPr>
          <w:ilvl w:val="4"/>
          <w:numId w:val="1"/>
        </w:numPr>
        <w:rPr/>
      </w:pPr>
      <w:bookmarkStart w:id="1536" w:name="__RefHeading___Toc4207277_2870459653"/>
      <w:bookmarkStart w:id="1537" w:name="_Toc627"/>
      <w:bookmarkEnd w:id="1536"/>
      <w:r>
        <w:rPr>
          <w:rtl w:val="true"/>
        </w:rPr>
        <w:t>ب</w:t>
      </w:r>
      <w:r>
        <w:rPr>
          <w:rtl w:val="true"/>
        </w:rPr>
        <w:t xml:space="preserve">) </w:t>
      </w:r>
      <w:r>
        <w:rPr>
          <w:rtl w:val="true"/>
        </w:rPr>
        <w:t>صفت گرفتن مضافٌ‌اليه</w:t>
      </w:r>
      <w:bookmarkEnd w:id="153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نوع از تركيبهاى اضافى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وصفى، گاه نوع ديگرى از تركيبهاى اضافى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به كار مى رود كه مضافٌ‌اليه آنها صفت مى گيرد، نه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تركيبها ترتيب ذكر كلمات دقيقاً با ترتيب آنها در زبان فارسى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چنين تركيبهايى مشكل جدا شدن مضافٌ‌اليه از مضاف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مثلاً اگر بخواهيم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آن باغ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بايد در ترجمۀ عربى آن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الحَديقَةِ 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و به همين سبب، در همۀ مواردى كه صفت از موصوف تبعيت مى كند، از آن تبعيت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w:t>
      </w:r>
      <w:bookmarkStart w:id="1538" w:name="pg9228_91955"/>
    </w:p>
    <w:p>
      <w:pPr>
        <w:pStyle w:val="BookText"/>
        <w:rPr/>
      </w:pPr>
      <w:bookmarkEnd w:id="1538"/>
      <w:r>
        <w:rPr>
          <w:rFonts w:ascii="IRNazanin" w:hAnsi="IRNazanin" w:eastAsia="IRNazanin"/>
          <w:color w:val="111111"/>
          <w:sz w:val="28"/>
          <w:sz w:val="28"/>
          <w:szCs w:val="28"/>
          <w:rtl w:val="true"/>
          <w:lang w:bidi="fa-IR"/>
        </w:rPr>
        <w:t>بر آنكه، مضافٌ‌اليه بودن و موصوف بودن نيز، مانند مضاف و موصوف بودن مى تواند در يك واژه جمع شود</w:t>
      </w:r>
      <w:r>
        <w:rPr>
          <w:rFonts w:eastAsia="IRNazanin" w:cs="IRNazanin"/>
          <w:color w:val="111111"/>
          <w:sz w:val="28"/>
          <w:szCs w:val="28"/>
          <w:rtl w:val="true"/>
          <w:lang w:bidi="fa-IR"/>
        </w:rPr>
        <w:t>.</w:t>
      </w:r>
    </w:p>
    <w:p>
      <w:pPr>
        <w:pStyle w:val="Heading4"/>
        <w:numPr>
          <w:ilvl w:val="3"/>
          <w:numId w:val="1"/>
        </w:numPr>
        <w:rPr/>
      </w:pPr>
      <w:bookmarkStart w:id="1539" w:name="__RefHeading___Toc4207279_2870459653"/>
      <w:bookmarkStart w:id="1540" w:name="_Toc628"/>
      <w:bookmarkEnd w:id="1539"/>
      <w:r>
        <w:rPr>
          <w:rtl w:val="true"/>
        </w:rPr>
        <w:t>نمونه هايى از صفت گرفتن مضاف و مضافٌ‌اليه</w:t>
      </w:r>
      <w:bookmarkEnd w:id="1540"/>
    </w:p>
    <w:p>
      <w:pPr>
        <w:pStyle w:val="Heading5"/>
        <w:numPr>
          <w:ilvl w:val="4"/>
          <w:numId w:val="1"/>
        </w:numPr>
        <w:rPr/>
      </w:pPr>
      <w:bookmarkStart w:id="1541" w:name="__RefHeading___Toc4207281_2870459653"/>
      <w:bookmarkStart w:id="1542" w:name="_Toc629"/>
      <w:bookmarkEnd w:id="1541"/>
      <w:r>
        <w:rPr>
          <w:rtl w:val="true"/>
        </w:rPr>
        <w:t>الف</w:t>
      </w:r>
      <w:r>
        <w:rPr>
          <w:rtl w:val="true"/>
        </w:rPr>
        <w:t xml:space="preserve">) </w:t>
      </w:r>
      <w:r>
        <w:rPr>
          <w:rtl w:val="true"/>
        </w:rPr>
        <w:t>صفت گرفتن مضاف</w:t>
      </w:r>
      <w:bookmarkEnd w:id="1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خَزائِنُ رَحْمَةِ رَبِّكَ اَلْعَزِيزِ اَلْوَهّابِ‌</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اليَومِ انْقَطَعَتْ صِلةُ الصَّبيِّ التّعلِيمِيَّةُ بِسَيِّدِنا واتَّصَلَتْ بِالعَريفِ‌؛</w:t>
      </w:r>
      <w:r>
        <w:rPr>
          <w:rStyle w:val="FootnoteAnchor"/>
          <w:rtl w:val="true"/>
        </w:rPr>
        <w:footnoteReference w:id="436"/>
      </w:r>
      <w:r>
        <w:rPr>
          <w:rFonts w:ascii="IRNazanin" w:hAnsi="IRNazanin" w:eastAsia="IRNazanin"/>
          <w:color w:val="111111"/>
          <w:sz w:val="28"/>
          <w:sz w:val="28"/>
          <w:szCs w:val="28"/>
          <w:rtl w:val="true"/>
          <w:lang w:bidi="fa-IR"/>
        </w:rPr>
        <w:t xml:space="preserve">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آموزشى آن كودك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 و با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دستيار معلّم مكتب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w:t>
      </w:r>
      <w:r>
        <w:rPr>
          <w:rFonts w:eastAsia="IRNazanin" w:cs="IRNazanin"/>
          <w:color w:val="111111"/>
          <w:sz w:val="28"/>
          <w:szCs w:val="28"/>
          <w:rtl w:val="true"/>
          <w:lang w:bidi="fa-IR"/>
        </w:rPr>
        <w:t>.</w:t>
      </w:r>
    </w:p>
    <w:p>
      <w:pPr>
        <w:pStyle w:val="Heading5"/>
        <w:numPr>
          <w:ilvl w:val="4"/>
          <w:numId w:val="1"/>
        </w:numPr>
        <w:rPr/>
      </w:pPr>
      <w:bookmarkStart w:id="1543" w:name="__RefHeading___Toc4207283_2870459653"/>
      <w:bookmarkStart w:id="1544" w:name="_Toc630"/>
      <w:bookmarkEnd w:id="1543"/>
      <w:r>
        <w:rPr>
          <w:rtl w:val="true"/>
        </w:rPr>
        <w:t>ب</w:t>
      </w:r>
      <w:r>
        <w:rPr>
          <w:rtl w:val="true"/>
        </w:rPr>
        <w:t xml:space="preserve">) </w:t>
      </w:r>
      <w:r>
        <w:rPr>
          <w:rtl w:val="true"/>
        </w:rPr>
        <w:t>صفت گرفتن مضافٌ‌اليه</w:t>
      </w:r>
      <w:bookmarkEnd w:id="1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عَلَيَّ مِن حَديثِهِ مَا مَلَأ نَفْسي هَمّاً وَحُزناً ونَظَرْتُ إليه نَظْرَةَ الرّاحِمِ الرّاثى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أعالِمٌ أنتَ أيُّهَا الصَّديقُ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سخنى از او براى من نقل شد كه جان مرا از اندوه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مهربانانه و دلسوزانه نگريستم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دوست، آيا تو خود مى دانى چه مى گويى‌؟</w:t>
      </w:r>
      <w:r>
        <w:rPr>
          <w:rFonts w:eastAsia="IRNazanin" w:cs="IRNazanin"/>
          <w:color w:val="111111"/>
          <w:sz w:val="28"/>
          <w:szCs w:val="28"/>
          <w:rtl w:val="true"/>
          <w:lang w:bidi="fa-IR"/>
        </w:rPr>
        <w:t>».</w:t>
      </w:r>
    </w:p>
    <w:p>
      <w:pPr>
        <w:pStyle w:val="Heading4"/>
        <w:numPr>
          <w:ilvl w:val="3"/>
          <w:numId w:val="1"/>
        </w:numPr>
        <w:rPr/>
      </w:pPr>
      <w:bookmarkStart w:id="1545" w:name="__RefHeading___Toc4207285_2870459653"/>
      <w:bookmarkStart w:id="1546" w:name="_Toc631"/>
      <w:bookmarkEnd w:id="1545"/>
      <w:r>
        <w:rPr>
          <w:rtl w:val="true"/>
        </w:rPr>
        <w:t>اضافۀ صفت به موصوف</w:t>
      </w:r>
      <w:bookmarkEnd w:id="154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تركيبهاى اضافى، مضاف، در حقيقت صفتِ مضافٌ‌اليه بوده است، آن گاه صفت از موصوف خود جدا و بر آن مقدّم شده و در نتيجه، تركيبى اضافى پديد آمده است كه در آن صفت، مضاف واقع شده و موصوف، در جايگاه مضافٌ‌اليه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نحوى اين گونه تركيبهاى خاص در نحو عربى گفته مى شود كه صفت به موصوف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اضافۀ صفت به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نمونه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واژۀ</w:t>
      </w:r>
      <w:bookmarkStart w:id="1547" w:name="pg9228_91956"/>
    </w:p>
    <w:p>
      <w:pPr>
        <w:pStyle w:val="BookText"/>
        <w:rPr/>
      </w:pPr>
      <w:bookmarkEnd w:id="1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 كه به جاى آن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سابِقِ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صفت از موصوف خود جدا و در جايگاه مضافِ آن به كار رفته است و در نتيجه تركيب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سابِقِ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شده است؛ در اين گونه موارد، مهم آن است كه از نظر معنايى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سابقِ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وجود ندارد</w:t>
      </w:r>
      <w:r>
        <w:rPr>
          <w:rFonts w:eastAsia="IRNazanin" w:cs="IRNazanin"/>
          <w:color w:val="111111"/>
          <w:sz w:val="28"/>
          <w:szCs w:val="28"/>
          <w:rtl w:val="true"/>
          <w:lang w:bidi="fa-IR"/>
        </w:rPr>
        <w:t>.</w:t>
      </w:r>
    </w:p>
    <w:p>
      <w:pPr>
        <w:pStyle w:val="Heading4"/>
        <w:numPr>
          <w:ilvl w:val="3"/>
          <w:numId w:val="1"/>
        </w:numPr>
        <w:rPr/>
      </w:pPr>
      <w:bookmarkStart w:id="1548" w:name="__RefHeading___Toc4207287_2870459653"/>
      <w:bookmarkStart w:id="1549" w:name="_Toc632"/>
      <w:bookmarkEnd w:id="1548"/>
      <w:r>
        <w:rPr>
          <w:rtl w:val="true"/>
        </w:rPr>
        <w:t>نمونه هايى از اضافۀ صفت به موصوف</w:t>
      </w:r>
      <w:bookmarkEnd w:id="1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صِغارَ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اللهُ بِكبارِها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وَوَاتَرَ إلَيهِم أنبِياءَهُ لِيَسْتَأدوُهُمْ مِيثاقَ فِطرَتِهِ وَيُذَكِّرُوهُمْ مَنْسِيَّ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المَنْسِيّةَ‌</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 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عَظيمِ 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ونَيِّرِ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بُرهانِهِ النَّيِّرِ</w:t>
      </w:r>
      <w:r>
        <w:rPr>
          <w:rFonts w:eastAsia="Amiri" w:cs="Amiri" w:ascii="Amiri" w:hAnsi="Amiri"/>
          <w:color w:val="111111"/>
          <w:sz w:val="28"/>
          <w:szCs w:val="28"/>
          <w:rtl w:val="true"/>
          <w:lang w:bidi="ar-SA"/>
        </w:rPr>
        <w:t>)».</w:t>
      </w:r>
      <w:r>
        <w:rPr>
          <w:rStyle w:val="FootnoteAnchor"/>
          <w:rtl w:val="true"/>
        </w:rPr>
        <w:footnoteReference w:id="439"/>
      </w:r>
    </w:p>
    <w:p>
      <w:pPr>
        <w:pStyle w:val="Heading4"/>
        <w:numPr>
          <w:ilvl w:val="3"/>
          <w:numId w:val="1"/>
        </w:numPr>
        <w:rPr/>
      </w:pPr>
      <w:bookmarkStart w:id="1550" w:name="__RefHeading___Toc4207289_2870459653"/>
      <w:bookmarkStart w:id="1551" w:name="_Toc633"/>
      <w:bookmarkEnd w:id="1550"/>
      <w:r>
        <w:rPr>
          <w:rtl w:val="true"/>
        </w:rPr>
        <w:t>چكيده</w:t>
      </w:r>
      <w:bookmarkEnd w:id="1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مواردى كه مضاف از تركيب اضافى حذف مى شود، مضافٌ‌اليه در نقش نحوى مضافِ محذوف به 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بازشناسى موارد حذف مضاف از مضافٌ‌اليه تنها با تأمل در معناى جمله امكان پذير است و در ظاهر آن، علامت خاصّى بر حذف مضاف دلالت نمى 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نيز مضافٌ‌اليه از تركيب اضافى حذف مى شود كه در اين حالت يكى از دو پديدۀ زبانى زير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ضمۀ 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مضاف و ديگرى افزوده شدن</w:t>
      </w:r>
      <w:bookmarkStart w:id="1552" w:name="pg9228_91957"/>
    </w:p>
    <w:p>
      <w:pPr>
        <w:pStyle w:val="BookText"/>
        <w:rPr/>
      </w:pPr>
      <w:bookmarkEnd w:id="1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تنوين عوض از مضافٌ‌اليه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اعمّ از آنكه مضافٌ‌اليهِ محذوف، مفرد يا جمله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 صفتِ مضاف را بايد، بر خلاف زبان فارسى، پس از مضافٌ‌اليه آورد، اما صفتِ مضافٌ‌اليه را بايد دقيقاً مانند زبان فارسى بلافاصله پس از آن ذكر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 در موارد بسيارى، مى توان تركيب وصفى را به تركيب اضافى تبديل كرد؛ بى آنكه از نظر معنايى تفاوت چندانى ميان آنها به وجود بيايد؛ به اين ترتيب كه صفت را در مقام مضاف و موصوف را در مقام مضافٌ‌اليه قرار داد؛ يعنى صفت را به موصوف خود اضافه كرد</w:t>
      </w:r>
      <w:r>
        <w:rPr>
          <w:rFonts w:eastAsia="IRNazanin" w:cs="IRNazanin"/>
          <w:color w:val="111111"/>
          <w:sz w:val="28"/>
          <w:szCs w:val="28"/>
          <w:rtl w:val="true"/>
          <w:lang w:bidi="fa-IR"/>
        </w:rPr>
        <w:t>.</w:t>
      </w:r>
    </w:p>
    <w:p>
      <w:pPr>
        <w:pStyle w:val="Heading4"/>
        <w:numPr>
          <w:ilvl w:val="3"/>
          <w:numId w:val="1"/>
        </w:numPr>
        <w:rPr/>
      </w:pPr>
      <w:bookmarkStart w:id="1553" w:name="__RefHeading___Toc4207291_2870459653"/>
      <w:bookmarkStart w:id="1554" w:name="_Toc634"/>
      <w:bookmarkEnd w:id="1553"/>
      <w:r>
        <w:rPr>
          <w:rtl w:val="true"/>
        </w:rPr>
        <w:t>تمرين</w:t>
      </w:r>
      <w:bookmarkEnd w:id="15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موارد حذف مضاف و مضافٌ‌اليه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 لا أَنْ تَبَدَّلَ بِهِنَّ مِنْ أَزْواجٍ وَ لَوْ أَعْجَبَكَ حُسْنُهُنَّ‌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مِنْ بَعْدُ وَ هاجَرُوا وَ جاهَدُوا مَعَكُمْ فَأُولئِكَ مِنْكُمْ‌</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معناى تركيبها و صفتهاى داخل پرانتز، جاهاى خالى را پر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طلبةُ جامعةِ 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مجتمعِنا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إيرانَ‌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أسلحةُ الدَّمارِ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عاصمةُ العالَمِ الإسلامىِّ‌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هاى وصفى موجود در عبارات زير را به تركيب هاى اضافى تبديل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الاقتراحاتِ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شَيئاً مِن الكذبِ في التَّقاريرِ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إكرامُ الضَّيفِ بينَ الفُرسِ من السُّنَنِ العَريقَةِ‌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يَشكُرْ عَلَى العَطاءِ القَليلِ‌، لَم يَشكُرْ عَلَى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موارد حذف مضاف و مضافٌ‌اليه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اَللّهُ وَلَداً سُبْحانَهُ بَلْ لَهُ ما فِي اَلسَّماواتِ وَ اَلْأَرْضِ كُلٌّ لَهُ قانِتُونَ‌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446"/>
      </w:r>
      <w:bookmarkStart w:id="1555" w:name="pg9228_91959"/>
    </w:p>
    <w:p>
      <w:pPr>
        <w:pStyle w:val="Heading3"/>
        <w:numPr>
          <w:ilvl w:val="2"/>
          <w:numId w:val="1"/>
        </w:numPr>
        <w:rPr/>
      </w:pPr>
      <w:bookmarkStart w:id="1556" w:name="__RefHeading___Toc4207293_2870459653"/>
      <w:bookmarkStart w:id="1557" w:name="_Toc635"/>
      <w:bookmarkEnd w:id="1555"/>
      <w:bookmarkEnd w:id="1556"/>
      <w:r>
        <w:rPr>
          <w:rtl w:val="true"/>
        </w:rPr>
        <w:t>درس بيست و نهم</w:t>
      </w:r>
      <w:r>
        <w:rPr>
          <w:rtl w:val="true"/>
        </w:rPr>
        <w:t xml:space="preserve">: </w:t>
      </w:r>
      <w:r>
        <w:rPr>
          <w:rtl w:val="true"/>
        </w:rPr>
        <w:t xml:space="preserve">اضافه </w:t>
      </w:r>
      <w:r>
        <w:rPr>
          <w:rtl w:val="true"/>
        </w:rPr>
        <w:t>(</w:t>
      </w:r>
      <w:r>
        <w:rPr/>
        <w:t>4</w:t>
      </w:r>
      <w:r>
        <w:rPr>
          <w:rtl w:val="true"/>
        </w:rPr>
        <w:t>)</w:t>
      </w:r>
      <w:bookmarkEnd w:id="1557"/>
    </w:p>
    <w:p>
      <w:pPr>
        <w:pStyle w:val="Heading4"/>
        <w:numPr>
          <w:ilvl w:val="3"/>
          <w:numId w:val="1"/>
        </w:numPr>
        <w:rPr/>
      </w:pPr>
      <w:bookmarkStart w:id="1558" w:name="__RefHeading___Toc4207295_2870459653"/>
      <w:bookmarkStart w:id="1559" w:name="_Toc636"/>
      <w:bookmarkEnd w:id="1558"/>
      <w:r>
        <w:rPr>
          <w:rtl w:val="true"/>
        </w:rPr>
        <w:t>اضافۀ لفظى</w:t>
      </w:r>
      <w:bookmarkEnd w:id="1559"/>
    </w:p>
    <w:p>
      <w:pPr>
        <w:pStyle w:val="Heading4"/>
        <w:numPr>
          <w:ilvl w:val="3"/>
          <w:numId w:val="1"/>
        </w:numPr>
        <w:rPr/>
      </w:pPr>
      <w:bookmarkStart w:id="1560" w:name="__RefHeading___Toc4207297_2870459653"/>
      <w:bookmarkStart w:id="1561" w:name="_Toc637"/>
      <w:bookmarkEnd w:id="1560"/>
      <w:r>
        <w:rPr>
          <w:rtl w:val="true"/>
        </w:rPr>
        <w:t>اهداف درس</w:t>
      </w:r>
      <w:bookmarkEnd w:id="1561"/>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عامل به معمول؛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عوامل در اضافۀ لفظى؛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هاى دستورى نكره بودن مضاف در اضافۀ لفظى؛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معرفه كردن مضاف در اضافۀ لفظى؛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مضاف با موصوف در اضافۀ لفظى؛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ترجمۀ تركيبهاى اضافۀ لفظى در مقايسه با صفات مركّب فارسى</w:t>
      </w:r>
      <w:r>
        <w:rPr>
          <w:rFonts w:eastAsia="IRNazanin" w:cs="IRNazanin"/>
          <w:color w:val="111111"/>
          <w:sz w:val="28"/>
          <w:szCs w:val="28"/>
          <w:rtl w:val="true"/>
          <w:lang w:bidi="fa-IR"/>
        </w:rPr>
        <w:t>.</w:t>
      </w:r>
    </w:p>
    <w:p>
      <w:pPr>
        <w:pStyle w:val="Heading4"/>
        <w:numPr>
          <w:ilvl w:val="3"/>
          <w:numId w:val="1"/>
        </w:numPr>
        <w:rPr/>
      </w:pPr>
      <w:bookmarkStart w:id="1562" w:name="__RefHeading___Toc4207299_2870459653"/>
      <w:bookmarkStart w:id="1563" w:name="_Toc638"/>
      <w:bookmarkEnd w:id="1562"/>
      <w:r>
        <w:rPr>
          <w:rtl w:val="true"/>
        </w:rPr>
        <w:t>اضافۀ عامل به معمول</w:t>
      </w:r>
      <w:bookmarkEnd w:id="156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گفتيم، آنچه را از نظر نحوى موجب رفع، نصب، جرّ يا جزمِ واژۀ پس از خود شود، خواه لفظى باشد يا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واژه اى كه از عوامل لفظى يا معنوى اثر مى پذيرد و در نتيجه مرفوع، منصوب، مجرور يا مجزوم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bookmarkStart w:id="1564" w:name="pg9228_91960"/>
    </w:p>
    <w:p>
      <w:pPr>
        <w:pStyle w:val="BookText"/>
        <w:rPr/>
      </w:pPr>
      <w:bookmarkEnd w:id="1564"/>
      <w:r>
        <w:rPr>
          <w:rFonts w:ascii="IRNazanin" w:hAnsi="IRNazanin" w:eastAsia="IRNazanin"/>
          <w:color w:val="111111"/>
          <w:sz w:val="28"/>
          <w:sz w:val="28"/>
          <w:szCs w:val="28"/>
          <w:rtl w:val="true"/>
          <w:lang w:bidi="fa-IR"/>
        </w:rPr>
        <w:t xml:space="preserve">با توجّه به اين نكته بايد بدانيم كه عنصر اساسى در اضافۀ لفظى، نسبت يافتن عامل و معمول نحوى با يكديگر در مقام مضاف و مضافٌ‌اليه است؛ به اين معنا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اسم فاعل، صيغۀ مبالغه، اسم مفعول و صفت مشبّهه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فاعل، نايب فاعل و مفعولٌبه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تركيب اضافۀ لفظى به دست مى آيد؛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لفظى است؛ زيرا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نحوى است،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 نحوى آن است،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كه نيازمند فاعل است و مى تواند عامل رفع اسمِ پس از خود، در مقام فاعل،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معمول آن و در حقيقت فاعل به شمار مى رود كه ظاهراً مجرور شده است</w:t>
      </w:r>
      <w:r>
        <w:rPr>
          <w:rFonts w:eastAsia="IRNazanin" w:cs="IRNazanin"/>
          <w:color w:val="111111"/>
          <w:sz w:val="28"/>
          <w:szCs w:val="28"/>
          <w:rtl w:val="true"/>
          <w:lang w:bidi="fa-IR"/>
        </w:rPr>
        <w:t>.</w:t>
      </w:r>
    </w:p>
    <w:p>
      <w:pPr>
        <w:pStyle w:val="Heading4"/>
        <w:numPr>
          <w:ilvl w:val="3"/>
          <w:numId w:val="1"/>
        </w:numPr>
        <w:rPr/>
      </w:pPr>
      <w:bookmarkStart w:id="1565" w:name="__RefHeading___Toc4207301_2870459653"/>
      <w:bookmarkStart w:id="1566" w:name="_Toc639"/>
      <w:bookmarkEnd w:id="1565"/>
      <w:r>
        <w:rPr>
          <w:rtl w:val="true"/>
        </w:rPr>
        <w:t>هدف از اضافۀ لفظى</w:t>
      </w:r>
      <w:bookmarkEnd w:id="156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بدانيم كه هدف از اضافۀ لفظى چيست، به ويژه آنكه در اضافۀ لفظى، مضاف از مضافٌ‌اليهِ خود كسب تعريف يا تخصيص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پرسش بايد توجه داشته باشيم كه هدف از اضافۀ لفظى تنها تخفيف است كه جنبۀ ظاهرى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تنوين يا نون تثنيه و جمع مذكر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 اينكه در اضافۀ معنوى مضاف از مضافٌ‌اليه جدا شدنى نيست و اگر مراد گوينده يا نويسنده، وجود نسبت ملكى يا تخصيصى ميان مضاف و مضافٌ‌اليه باشد، حتماً بايد تركيب اضافۀ معنوى را به همان شكل مضاف و مضافٌ‌اليه عادى به كار ببرد؛ حال آنكه اين پيوستگى در اضافۀ لفظى وجود ندارد؛ و معناى تركيب اضافۀ لفظى را مى توان بدون اينكه اضافه اى در ميان باشد، نيز به دست آورد؛ چنان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الإضافَةُ اللَّفظِيَّةُ عَلَى تَقديرِ 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تركيب اضافۀ لفظى مى توان مضاف را از مضافٌ‌اليه جدا كرد؛ به اين معنا كه مثلاً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كار برد و از آن معنايى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كرد</w:t>
      </w:r>
      <w:r>
        <w:rPr>
          <w:rFonts w:eastAsia="IRNazanin" w:cs="IRNazanin"/>
          <w:color w:val="111111"/>
          <w:sz w:val="28"/>
          <w:szCs w:val="28"/>
          <w:rtl w:val="true"/>
          <w:lang w:bidi="fa-IR"/>
        </w:rPr>
        <w:t>.</w:t>
      </w:r>
      <w:bookmarkStart w:id="1567" w:name="pg9228_91961"/>
    </w:p>
    <w:p>
      <w:pPr>
        <w:pStyle w:val="BookText"/>
        <w:rPr/>
      </w:pPr>
      <w:bookmarkEnd w:id="1567"/>
      <w:r>
        <w:rPr>
          <w:rFonts w:ascii="IRNazanin" w:hAnsi="IRNazanin" w:eastAsia="IRNazanin"/>
          <w:color w:val="111111"/>
          <w:sz w:val="28"/>
          <w:sz w:val="28"/>
          <w:szCs w:val="28"/>
          <w:rtl w:val="true"/>
          <w:lang w:bidi="fa-IR"/>
        </w:rPr>
        <w:t xml:space="preserve">بنابراين هدف از اضافۀ لفظى، تخفيف است؛ يعنى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تنوين از عامل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امّا در حقيقت، عامل نحوى همچنان در نقش عادى خود، ولى بدون تنوين؛ و معمول نحوى نيز در نقش عادى خود، ولى ظاهراً مضافٌ‌اليه و مجرور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اضافۀ لفظى اگر مضاف، مثنى باشد، طبعاً تخفيف به معناى حذف نون تثنيه است و اگر جمع مذكر سالم باشد، تخفيف به معناى حذف نون جمع مذكر سالم است</w:t>
      </w:r>
      <w:r>
        <w:rPr>
          <w:rStyle w:val="FootnoteAnchor"/>
          <w:rtl w:val="true"/>
        </w:rPr>
        <w:footnoteReference w:id="447"/>
      </w:r>
      <w:r>
        <w:rPr>
          <w:rFonts w:ascii="IRNazanin" w:hAnsi="IRNazanin" w:eastAsia="IRNazanin"/>
          <w:color w:val="111111"/>
          <w:sz w:val="28"/>
          <w:sz w:val="28"/>
          <w:szCs w:val="28"/>
          <w:rtl w:val="true"/>
          <w:lang w:bidi="fa-IR"/>
        </w:rPr>
        <w:t>براى نمونه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وعليٌّ حَسَنا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 حَسَنُو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حَسَنُونَ الخُلقِ‌</w:t>
      </w:r>
      <w:r>
        <w:rPr>
          <w:rFonts w:eastAsia="IRNazanin" w:cs="IRNazanin"/>
          <w:color w:val="111111"/>
          <w:sz w:val="28"/>
          <w:szCs w:val="28"/>
          <w:rtl w:val="true"/>
          <w:lang w:bidi="fa-IR"/>
        </w:rPr>
        <w:t>».</w:t>
      </w:r>
    </w:p>
    <w:p>
      <w:pPr>
        <w:pStyle w:val="Heading4"/>
        <w:numPr>
          <w:ilvl w:val="3"/>
          <w:numId w:val="1"/>
        </w:numPr>
        <w:rPr/>
      </w:pPr>
      <w:bookmarkStart w:id="1568" w:name="__RefHeading___Toc4207303_2870459653"/>
      <w:bookmarkStart w:id="1569" w:name="_Toc640"/>
      <w:bookmarkEnd w:id="1568"/>
      <w:r>
        <w:rPr>
          <w:rtl w:val="true"/>
        </w:rPr>
        <w:t>انواع عامل در اضافۀ لفظى</w:t>
      </w:r>
      <w:bookmarkEnd w:id="1569"/>
    </w:p>
    <w:p>
      <w:pPr>
        <w:pStyle w:val="BookText"/>
        <w:rPr/>
      </w:pPr>
      <w:r>
        <w:rPr>
          <w:rFonts w:ascii="IRNazanin" w:hAnsi="IRNazanin" w:eastAsia="IRNazanin"/>
          <w:color w:val="111111"/>
          <w:sz w:val="28"/>
          <w:sz w:val="28"/>
          <w:szCs w:val="28"/>
          <w:rtl w:val="true"/>
          <w:lang w:bidi="fa-IR"/>
        </w:rPr>
        <w:t>عواملى كه در اضافۀ لفظى مى توانند به معمول خود اضافه شوند،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اسم مفعول، صيغۀ مبالغه و صفت مشبّهه، كه همۀ آنها از مشتقّات اند و معناى وصفى دارند و به فاعل، نايب فاعل و مفعولٌبهِ خود اضافه مى شوند؛ مانند جملات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صاعِدُ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فاعل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حقيقت، مفعولٌبه آن است، اضافه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مَسرُوقُ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مفعول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حقيقت، نايب فاعل آن است، اضافه شده است؛ زيرا اسم مفعول از فعل مجهول به دست مى آيد و از اين رو، نيازمند نايب فاعل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قَرّاءُ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صيغۀ مبالغۀ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حقيقت، مفعولٌبهِ آن است، اضافه شده است</w:t>
      </w:r>
      <w:r>
        <w:rPr>
          <w:rFonts w:eastAsia="Amiri" w:cs="Amiri" w:ascii="Amiri" w:hAnsi="Amiri"/>
          <w:color w:val="111111"/>
          <w:sz w:val="28"/>
          <w:szCs w:val="28"/>
          <w:rtl w:val="true"/>
          <w:lang w:bidi="ar-SA"/>
        </w:rPr>
        <w:t>.</w:t>
      </w:r>
      <w:bookmarkStart w:id="1570" w:name="pg9228_91962"/>
    </w:p>
    <w:p>
      <w:pPr>
        <w:pStyle w:val="BookText"/>
        <w:rPr/>
      </w:pPr>
      <w:bookmarkEnd w:id="15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شَديدُ التَّشاؤُمِ‌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مشبهه 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حقيقت فاعل آن است، اضافه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همۀ اين جملات، مضافٌ‌اليه در محلّ اعراب اصلى خود قرار دارد؛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مفعولٌبه بودن براى عامل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محلاً منصوب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نايب فاعل بودن براى عامل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محلاً مرفوع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مفعولٌبه بودن براى عامل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محلاً منصوب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فاعل بودن براى عامل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محلاً مرفوع است</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4207305_2870459653"/>
      <w:bookmarkStart w:id="1572" w:name="_Toc641"/>
      <w:bookmarkEnd w:id="1571"/>
      <w:r>
        <w:rPr>
          <w:rtl w:val="true"/>
        </w:rPr>
        <w:t>نمونه هايى از كاربرد انواع عوامل نحوى در تركيبهاى اضافۀ لفظى</w:t>
      </w:r>
      <w:bookmarkEnd w:id="1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صَانِعُ المَعْرُوفِ مَشْكورٌ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 سائِقُو السّيّاراتِ‌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الخِصالِ مَمْدُوحٌ‌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المظلومُ مُستَجابُ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سَريعُ الغَضَبِ مَذْمُومٌ‌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الفيلُ عَظيمُ الجُثَّةِ‌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تَثِقْ بِمَدّاحِكَ في وَجْهِكَ‌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فَعّالُ الشَّرِّ يَلْقَى الشَّرَّ</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4207307_2870459653"/>
      <w:bookmarkStart w:id="1574" w:name="_Toc642"/>
      <w:bookmarkEnd w:id="1573"/>
      <w:r>
        <w:rPr>
          <w:rtl w:val="true"/>
        </w:rPr>
        <w:t>نكره بودن مضاف در اضافۀ لفظى</w:t>
      </w:r>
      <w:bookmarkEnd w:id="1574"/>
    </w:p>
    <w:p>
      <w:pPr>
        <w:pStyle w:val="BookText"/>
        <w:rPr/>
      </w:pPr>
      <w:r>
        <w:rPr>
          <w:rFonts w:ascii="IRNazanin" w:hAnsi="IRNazanin" w:eastAsia="IRNazanin"/>
          <w:color w:val="111111"/>
          <w:sz w:val="28"/>
          <w:sz w:val="28"/>
          <w:szCs w:val="28"/>
          <w:rtl w:val="true"/>
          <w:lang w:bidi="fa-IR"/>
        </w:rPr>
        <w:t>چنان كه گفتيم، مضاف در اضافۀ معنوى از مضافٌ‌اليهِ معرفه يا نكره كسب تعريف يا تخصيص مى كند، اما در تركيب اضافۀ لفظى، مضاف قرار گرفتن عامل براى معمول خود، تنها جنبۀ شكلى و ظاهرى دارد و با هدف تخفيف صورت مى گيرد و بر اين اساس، تنها تنوين و نون تثنيه و جمعِ مضاف حذف مى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نكته طبيعى است كه در اضافۀ لفظى، مضاف در حالت عادى، نكره باشد؛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وَطيدَةُ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تركيب اضافۀ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خبر نكره قرار گرفته است؛ يعنى، همان گونه كه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وَطيدَةُ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مثلاً در تركيب اضافۀ</w:t>
      </w:r>
      <w:bookmarkStart w:id="1575" w:name="pg9228_91963"/>
    </w:p>
    <w:p>
      <w:pPr>
        <w:pStyle w:val="BookText"/>
        <w:rPr/>
      </w:pPr>
      <w:bookmarkEnd w:id="1575"/>
      <w:r>
        <w:rPr>
          <w:rFonts w:ascii="IRNazanin" w:hAnsi="IRNazanin" w:eastAsia="IRNazanin"/>
          <w:color w:val="111111"/>
          <w:sz w:val="28"/>
          <w:sz w:val="28"/>
          <w:szCs w:val="28"/>
          <w:rtl w:val="true"/>
          <w:lang w:bidi="fa-IR"/>
        </w:rPr>
        <w:t xml:space="preserve">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تنوين ندارد، ولى دقيقاً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تنوين آن فقط براى براى تخفيف حذف شده است</w:t>
      </w:r>
      <w:r>
        <w:rPr>
          <w:rFonts w:eastAsia="IRNazanin" w:cs="IRNazanin"/>
          <w:color w:val="111111"/>
          <w:sz w:val="28"/>
          <w:szCs w:val="28"/>
          <w:rtl w:val="true"/>
          <w:lang w:bidi="fa-IR"/>
        </w:rPr>
        <w:t>.</w:t>
      </w:r>
    </w:p>
    <w:p>
      <w:pPr>
        <w:pStyle w:val="Heading4"/>
        <w:numPr>
          <w:ilvl w:val="3"/>
          <w:numId w:val="1"/>
        </w:numPr>
        <w:rPr/>
      </w:pPr>
      <w:bookmarkStart w:id="1576" w:name="__RefHeading___Toc4207309_2870459653"/>
      <w:bookmarkStart w:id="1577" w:name="_Toc643"/>
      <w:bookmarkEnd w:id="1576"/>
      <w:r>
        <w:rPr>
          <w:rtl w:val="true"/>
        </w:rPr>
        <w:t>نشانه هاى دستورى نكره بودن مضاف در اضافۀ لفظى</w:t>
      </w:r>
      <w:bookmarkEnd w:id="1577"/>
    </w:p>
    <w:p>
      <w:pPr>
        <w:pStyle w:val="BookText"/>
        <w:rPr/>
      </w:pPr>
      <w:r>
        <w:rPr>
          <w:rFonts w:ascii="IRNazanin" w:hAnsi="IRNazanin" w:eastAsia="IRNazanin"/>
          <w:color w:val="111111"/>
          <w:sz w:val="28"/>
          <w:sz w:val="28"/>
          <w:szCs w:val="28"/>
          <w:rtl w:val="true"/>
          <w:lang w:bidi="fa-IR"/>
        </w:rPr>
        <w:t>چنان كه گفتيم، مضاف در اضافۀ لفظى، نكره است و به خاطر تنوين نداشتن مضاف يا اضافه شدن آن به مضافٌ‌اليهِ معرفه، نمى توان آن را معرفه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قراينى نيز وجود دارد كه بر نكره بودن مضاف در اضافۀ لفظى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قرينه اى كه بر نكره بودن مضاف در اضافۀ لفظى دلالت مى كند اين است كه مضاف در اضافۀ لفظى مى تواند مانند ساير اسم هاى نكرۀ مشتق، به عنوان صفت براى اسم نكرۀ پيش از خود به كار رود؛ براى نمونه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طالِبَةٌ وَطيدَةُ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تحليل نحوى عناصر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مضافٌ‌اليه در تركيب اضافۀ لفظى، فاعل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صفت مشبهه است، محلاً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نمونۀ ديگر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وَطيدَ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فاعل آن ضمير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مانند آن نكره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مضافٌ‌اليه و مجرور، محلاً مرفوع،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إلى مَدينةٍ مُتَّسِعَةِ الرُّقعَةِ‌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فاعل آن ضمير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به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مانند آن نكره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مضافٌ‌اليه و مجرور، محلاً مرفوع،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نشانۀ ديگرى كه در حالت عادى، بر نكره بودن مضاف در اضافۀ لفظى، دلالت مى كند، آن است كه در بسيارى از موارد، تركيب اضافۀ لفظى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كار مى رود؛ براى نمونه همان گونه كه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أحمَدُ ضاحِكاً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كاربرد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باسِمَ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تركيب اضافۀ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حال مفردِ نكره است،</w:t>
      </w:r>
      <w:bookmarkStart w:id="1578" w:name="pg9228_91964"/>
    </w:p>
    <w:p>
      <w:pPr>
        <w:pStyle w:val="BookText"/>
        <w:rPr/>
      </w:pPr>
      <w:bookmarkEnd w:id="1578"/>
      <w:r>
        <w:rPr>
          <w:rFonts w:ascii="IRNazanin" w:hAnsi="IRNazanin" w:eastAsia="IRNazanin"/>
          <w:color w:val="111111"/>
          <w:sz w:val="28"/>
          <w:sz w:val="28"/>
          <w:szCs w:val="28"/>
          <w:rtl w:val="true"/>
          <w:lang w:bidi="fa-IR"/>
        </w:rPr>
        <w:t xml:space="preserve">درست است؛ يعنى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اضافۀ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آنكه تنوين ندارد، در حقيقت 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و مضاف بودن آن، بر معرفه بودن آن دلالت ندارد</w:t>
      </w:r>
      <w:r>
        <w:rPr>
          <w:rFonts w:eastAsia="IRNazanin" w:cs="IRNazanin"/>
          <w:color w:val="111111"/>
          <w:sz w:val="28"/>
          <w:szCs w:val="28"/>
          <w:rtl w:val="true"/>
          <w:lang w:bidi="fa-IR"/>
        </w:rPr>
        <w:t>.</w:t>
      </w:r>
    </w:p>
    <w:p>
      <w:pPr>
        <w:pStyle w:val="Heading4"/>
        <w:numPr>
          <w:ilvl w:val="3"/>
          <w:numId w:val="1"/>
        </w:numPr>
        <w:rPr/>
      </w:pPr>
      <w:bookmarkStart w:id="1579" w:name="__RefHeading___Toc4207311_2870459653"/>
      <w:bookmarkStart w:id="1580" w:name="_Toc644"/>
      <w:bookmarkEnd w:id="1579"/>
      <w:r>
        <w:rPr>
          <w:rtl w:val="true"/>
        </w:rPr>
        <w:t>چگونگى معرفه كردن مضاف در اضافۀ لفظى</w:t>
      </w:r>
      <w:bookmarkEnd w:id="1580"/>
    </w:p>
    <w:p>
      <w:pPr>
        <w:pStyle w:val="BookText"/>
        <w:rPr/>
      </w:pPr>
      <w:r>
        <w:rPr>
          <w:rFonts w:ascii="IRNazanin" w:hAnsi="IRNazanin" w:eastAsia="IRNazanin"/>
          <w:color w:val="111111"/>
          <w:sz w:val="28"/>
          <w:sz w:val="28"/>
          <w:szCs w:val="28"/>
          <w:rtl w:val="true"/>
          <w:lang w:bidi="fa-IR"/>
        </w:rPr>
        <w:t>بر اين اساس، مى توان دريافت كه مضاف در اضافۀ لفظى، در حالت عادى نكره است و در عين حال، اگر بتواند صفت براى موصوفِ معرفه قلمداد شود، مى تواند الف و لام بپذيرد و از اين طريق معرفه شود؛ چون در غير اين صورت، نكره است و اسم نكره نمى تواند صفت براى معرفه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حتماً بايد مضاف را به تبعيّت از موصوفِ آن به صورت معرفه به كار برد؛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خوش چهره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اضافۀ لفظى، مضاف و نكره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الف و 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جايگاه خبر به كار رفته است، اما اگر بخواهيم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خوش چهره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خبر نيست، بلكه صفت براى واژه معرفۀ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آن را به شكل معرفه به كار ببريم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محمّدٌ 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مضاف در اضافۀ لفظى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مضافٌ‌اليه و مجرور و محلاً مرفوع است؛ بنا بر اينكه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علم و معرفه است، معرفه بودن صفت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ضرورى است و از اين رو با الف و لام تعريف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قياس مثلاً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فاطمةُ الوَطيدَةُ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مضاف در اضافۀ لفظى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مضافٌ‌اليه و مجرور و محلاً مرفوع است؛ بنا بر اينكه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بايد توجه داشته باشيم كه مضاف در اضافۀ لفظى به شرطى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كه يا مضافٌ‌اليهِ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يا به مضافٌ‌اليه ديگرى كه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bookmarkStart w:id="1581" w:name="pg9228_91965"/>
    </w:p>
    <w:p>
      <w:pPr>
        <w:pStyle w:val="BookText"/>
        <w:rPr/>
      </w:pPr>
      <w:bookmarkEnd w:id="1581"/>
      <w:r>
        <w:rPr>
          <w:rFonts w:ascii="IRNazanin" w:hAnsi="IRNazanin" w:eastAsia="IRNazanin"/>
          <w:color w:val="111111"/>
          <w:sz w:val="28"/>
          <w:sz w:val="28"/>
          <w:szCs w:val="28"/>
          <w:rtl w:val="true"/>
          <w:lang w:bidi="fa-IR"/>
        </w:rPr>
        <w:t xml:space="preserve">است، اضافه شده باشد؛ چنان كه اگر مضاف در اضافۀ لفظى، مثنى يا جمع مذكر سالم باشد، همواره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و به صورت معرفه به كار رود</w:t>
      </w:r>
      <w:r>
        <w:rPr>
          <w:rFonts w:eastAsia="IRNazanin" w:cs="IRNazanin"/>
          <w:color w:val="111111"/>
          <w:sz w:val="28"/>
          <w:szCs w:val="28"/>
          <w:rtl w:val="true"/>
          <w:lang w:bidi="fa-IR"/>
        </w:rPr>
        <w:t>.</w:t>
      </w:r>
    </w:p>
    <w:p>
      <w:pPr>
        <w:pStyle w:val="Heading4"/>
        <w:numPr>
          <w:ilvl w:val="3"/>
          <w:numId w:val="1"/>
        </w:numPr>
        <w:rPr/>
      </w:pPr>
      <w:bookmarkStart w:id="1582" w:name="__RefHeading___Toc4207313_2870459653"/>
      <w:bookmarkStart w:id="1583" w:name="_Toc645"/>
      <w:bookmarkEnd w:id="1582"/>
      <w:r>
        <w:rPr>
          <w:rtl w:val="true"/>
        </w:rPr>
        <w:t>نمونه هايى از كاربرد مضافِ معرفه در تركيبهاى اضافۀ لفظى</w:t>
      </w:r>
      <w:bookmarkEnd w:id="1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المُتْقِنُو أعْمالِهِم رابِحوُنَ‌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المُنْصِفُ النّاسِ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فِعْلِ الخَيرِ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المُثيرو الفِتَنِ مَبْغُوضُونَ‌</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4207315_2870459653"/>
      <w:bookmarkStart w:id="1585" w:name="_Toc646"/>
      <w:bookmarkEnd w:id="1584"/>
      <w:r>
        <w:rPr>
          <w:rtl w:val="true"/>
        </w:rPr>
        <w:t>يادآورى چند نكته</w:t>
      </w:r>
      <w:bookmarkEnd w:id="1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تحقق اضافۀ لفظى آن است كه مضاف، اسم مشتق و مشتمل بر معناى وصفى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كه فاعل، نايب فاعل يا مفعولٌبهِ آن است، اضافه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تركيب اضافۀ لفظى به دست نمى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 اضافۀ لفظى مضاف، همواره اسم مشتق و مشتمل بر معناى وصفى است، از نظر معنايى بايد به موصوف مذكور يا محذوفى مسبوق باشد تا بتواند در جايگاه صفت براى موصوف پيش از خود ايفاى نقش كند؛ به اين معنا كه مثلاً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موصوف محذوفى را در نظر گرفت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آن قلمداد 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نكره و بدون الف و لام تعريف به كار رفته است، موصوف محذوفِ آن بايد نكره و واژه 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حَسَنُ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عامل، فعل تامّ و معمول آن، فاعل يا نايب فاعل باشد، ميان آن دو بايد از نظر عدد و نوع، به گونه اى خاص مطابقت وجود داشته باشد؛ به اين معنا كه مثلاً اگر معمول، فاعل و مفرد مذكر غايب باشد، فعل هم مفرد مذكر غايب مى آيد؛ اگر فاعل، مفرد مؤنث غايب باشد، فعل هم مفرد مؤنث غايب مى آيد و ساير فروع موضوع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w:t>
      </w:r>
      <w:bookmarkStart w:id="1586" w:name="pg9228_91966"/>
    </w:p>
    <w:p>
      <w:pPr>
        <w:pStyle w:val="BookText"/>
        <w:rPr/>
      </w:pPr>
      <w:bookmarkEnd w:id="1586"/>
      <w:r>
        <w:rPr>
          <w:rFonts w:ascii="Amiri" w:hAnsi="Amiri" w:eastAsia="Amiri" w:cs="Amiri"/>
          <w:color w:val="111111"/>
          <w:sz w:val="28"/>
          <w:sz w:val="28"/>
          <w:szCs w:val="28"/>
          <w:rtl w:val="true"/>
          <w:lang w:bidi="ar-SA"/>
        </w:rPr>
        <w:t>در جمله هاى فعليه عموميت دارد؛ خواه فعل، معلوم يا مجهول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أحمَدُ وجاءَتْ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أحمَدُ وضُرِبَتْ مَرْيمُ‌</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4207317_2870459653"/>
      <w:bookmarkStart w:id="1588" w:name="_Toc647"/>
      <w:bookmarkEnd w:id="1587"/>
      <w:r>
        <w:rPr>
          <w:rtl w:val="true"/>
        </w:rPr>
        <w:t>تطابق مضاف با موصوف در اضافۀ لفظى</w:t>
      </w:r>
      <w:bookmarkEnd w:id="1588"/>
    </w:p>
    <w:p>
      <w:pPr>
        <w:pStyle w:val="BookText"/>
        <w:rPr/>
      </w:pPr>
      <w:r>
        <w:rPr>
          <w:rFonts w:ascii="IRNazanin" w:hAnsi="IRNazanin" w:eastAsia="IRNazanin"/>
          <w:color w:val="111111"/>
          <w:sz w:val="28"/>
          <w:sz w:val="28"/>
          <w:szCs w:val="28"/>
          <w:rtl w:val="true"/>
          <w:lang w:bidi="fa-IR"/>
        </w:rPr>
        <w:t xml:space="preserve">در اضافۀ لفظى هر چند مضاف، عامل و مضافٌ‌اليه، معمول است، امّا مضاف از نظر عدد و نوع، از عدد و نوعِ مضافٌ‌اليه، كه در حقيقت معمول آن تلقّى مى شود، پيروى نمى كند، بلكه از اين نظر از موصوف مذكور يا محذوفى كه پيش از آن بايد در نظر گرفته شود، تبعيّت مى كند؛ براى نمونه اگر موصوف، مفرد مذكر باشد، مضاف نيز، كه در حقيقت صفت آن تلقّى مى شود، مفرد مذكّر است، هر چند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باشد؛ يا به عكس، چنانچه موصوف، مؤنث باشد، مضاف نيز مؤنث است، هر چند معمول آن مذكر باشد؛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جُنديٌّ خامِلُ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سرباز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در اضافۀ لفظى و صفت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مضافٌ‌اليهِ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 آن تلقّى مى شود، اما مذكر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مذكر بودن معمول و مضافٌ‌اليه آن نيست، بلكه به خاطر مذكر بودن موصوف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همين تركيب را به شكل مؤنث به كار ببريم،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جُندِيَّةٌ خامِلَةُ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ميان عامل و معمول، از نظر نوع تطابقى وجود ندارد، بلكه مؤنث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مؤنث بودن موصوف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وَطيدَةُ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زنى سخت ايمان، مؤنث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مؤنث بودن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مذكر است، بلكه مؤنث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مؤنث بودن موصوف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ترتيب، اگر موصوف، مثنّاى مذكّر يا مثنّاى مؤنّث باشد، مضاف در اضافۀ لفظى به شكل مثناى مذكر يا مثناى مؤنث به كار مى رود و اگر موصوف، جمع مذكر يا جمع مؤنث باشد، مضاف هم به شكل جمع مذكر يا جمع مؤنث به كار مى رود؛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حَسَنا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تطابق آن با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w:t>
      </w:r>
      <w:bookmarkStart w:id="1589" w:name="pg9228_91967"/>
    </w:p>
    <w:p>
      <w:pPr>
        <w:pStyle w:val="BookText"/>
        <w:rPr/>
      </w:pPr>
      <w:bookmarkEnd w:id="1589"/>
      <w:r>
        <w:rPr>
          <w:rFonts w:ascii="IRNazanin" w:hAnsi="IRNazanin" w:eastAsia="IRNazanin"/>
          <w:color w:val="111111"/>
          <w:sz w:val="28"/>
          <w:sz w:val="28"/>
          <w:szCs w:val="28"/>
          <w:rtl w:val="true"/>
          <w:lang w:bidi="fa-IR"/>
        </w:rPr>
        <w:t>است و چنانچه مثّناى مؤنّث منظور باشد،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طالبتانِ حَسَنَتا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مضاف با معمول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نوع و عدد مطابقت ندارد، بلكه در هر دو مورد از موصوف خود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مواردى نيز كه موصوفِ مضاف در اضافۀ لفظى، جمع مذكر يا جمع مؤنث باشد، اين حكم جارى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كَثيرو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مذكر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تطابق آن با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كثيراتُ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آمدن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تطابق آن با موصوفِ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ملاحظه مى كنيد، در اين دو عبارت نيز انطباقى ميان مضاف و مضافٌ‌اليه كه عامل و معمول به شمار مى روند، از نظر نوع و عدد به چشم نمى خورد</w:t>
      </w:r>
      <w:r>
        <w:rPr>
          <w:rFonts w:eastAsia="IRNazanin" w:cs="IRNazanin"/>
          <w:color w:val="111111"/>
          <w:sz w:val="28"/>
          <w:szCs w:val="28"/>
          <w:rtl w:val="true"/>
          <w:lang w:bidi="fa-IR"/>
        </w:rPr>
        <w:t>.</w:t>
      </w:r>
    </w:p>
    <w:p>
      <w:pPr>
        <w:pStyle w:val="Heading4"/>
        <w:numPr>
          <w:ilvl w:val="3"/>
          <w:numId w:val="1"/>
        </w:numPr>
        <w:rPr/>
      </w:pPr>
      <w:bookmarkStart w:id="1590" w:name="__RefHeading___Toc4207319_2870459653"/>
      <w:bookmarkStart w:id="1591" w:name="_Toc648"/>
      <w:bookmarkEnd w:id="1590"/>
      <w:r>
        <w:rPr>
          <w:rtl w:val="true"/>
        </w:rPr>
        <w:t>شباهت اضافۀ لفظى با صفت مركب در فارسى</w:t>
      </w:r>
      <w:bookmarkEnd w:id="159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انواع صفت در زبان فارسى، صفت مركب است؛ مانند تركيبهاى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نيز در بسيارى از موارد، تركيب اضافۀ لفظى مى تواند معادل صفات مركب در زبان فارسى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بسيارى از تركيبهاى اضافۀ لفظى را دقيقاً مانند صفات مركب فارسى ترجمه كرد؛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وطيدُ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موارد بسيار ديگرى از اين قبيل</w:t>
      </w:r>
      <w:r>
        <w:rPr>
          <w:rFonts w:eastAsia="IRNazanin" w:cs="IRNazanin"/>
          <w:color w:val="111111"/>
          <w:sz w:val="28"/>
          <w:szCs w:val="28"/>
          <w:rtl w:val="true"/>
          <w:lang w:bidi="fa-IR"/>
        </w:rPr>
        <w:t>.</w:t>
      </w:r>
      <w:bookmarkStart w:id="1592" w:name="pg9228_91968"/>
    </w:p>
    <w:p>
      <w:pPr>
        <w:pStyle w:val="Heading4"/>
        <w:numPr>
          <w:ilvl w:val="3"/>
          <w:numId w:val="1"/>
        </w:numPr>
        <w:rPr/>
      </w:pPr>
      <w:bookmarkStart w:id="1593" w:name="__RefHeading___Toc4207321_2870459653"/>
      <w:bookmarkStart w:id="1594" w:name="_Toc649"/>
      <w:bookmarkEnd w:id="1592"/>
      <w:bookmarkEnd w:id="1593"/>
      <w:r>
        <w:rPr>
          <w:rtl w:val="true"/>
        </w:rPr>
        <w:t>چكيده</w:t>
      </w:r>
      <w:bookmarkEnd w:id="1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اضافۀ لفظى، نوعى از اضافه است كه در آن، عامل به معمول خود اضافه مى شود و مضاف از مضافٌ‌اليه معرفه يا نكره، كسب تعريف يا تخصيص نمى كند و غرض از آن، تنها تخفيف است كه فقط جنبۀ شكلى و ظاهرى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اضافۀ لفظى اگر مضاف، پيش از اضافه، مفرد يا جمع مكسّر يا جمع مؤنث سالم باشد، تنوين آن و اگر مثنّى يا جمع مذكّر سالم باشد، نون آن حذف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در تركيب اضافۀ لفظى، تنها چهار نوع از مشتقّات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اسم مفعول، صيغۀ مبالغه و صفت مشبهه كه همگى معناى وصفى دارند و به فاعل، نايب فاعل و مفعولٌبه خود اضافه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در اضافۀ لفظى در حالت عادى، نكره است؛ يعنى، الف و لام نمى گيرد و به خاطر ظاهر نشدن تنوين در مضاف يا مضاف قرار گرفتن آن، نمى توان آن را معرفه قلمداد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دستورى نكره بودن مضاف در اضافۀ لفظى در حالت عادى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واقع شدن مضاف براى موصوف نكره؛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مضاف در جايگاه حال مفردِ نكره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 در اضافۀ لفظى اگر بتواند صفتِ اسم معرفۀ پيش از خود قلمداد شود، بايد با الف و لام تعريف همراه شود و از نظر معرفه بودن با موصوفِ معرفۀ خود مطابقت داشته باشد، مشروط به آنكه يا مضافٌ‌اليهِ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يا خود به مضافٌ‌اليه ديگرى كه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اضافه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 در اضافۀ لفظى، اگر مثنى يا جمع مذكر سالم باشد، همواره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در اضافۀ لفظى از نظر عدد و نوع از معمول خود، يعنى مضافٌ‌اليه، تبعيت نمى كند، بلكه تابع موصوفى مذكور يا محذوف پيش از آن است</w:t>
      </w:r>
      <w:r>
        <w:rPr>
          <w:rFonts w:eastAsia="IRNazanin" w:cs="IRNazanin"/>
          <w:color w:val="111111"/>
          <w:sz w:val="28"/>
          <w:szCs w:val="28"/>
          <w:rtl w:val="true"/>
          <w:lang w:bidi="fa-IR"/>
        </w:rPr>
        <w:t>.</w:t>
      </w:r>
      <w:bookmarkStart w:id="1595" w:name="pg9228_91969"/>
    </w:p>
    <w:p>
      <w:pPr>
        <w:pStyle w:val="BookText"/>
        <w:rPr/>
      </w:pPr>
      <w:bookmarkEnd w:id="1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هاى اضافۀ لفظى عربى در بسيارى از موارد، معادل صفات مركب فارسى به شمار مى روند و از همين رو، معمولاً آنها را به صفات مركب فارسى ترجمه مى كنند</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4207323_2870459653"/>
      <w:bookmarkStart w:id="1597" w:name="_Toc650"/>
      <w:bookmarkEnd w:id="1596"/>
      <w:r>
        <w:rPr>
          <w:rtl w:val="true"/>
        </w:rPr>
        <w:t>تمرين</w:t>
      </w:r>
      <w:bookmarkEnd w:id="15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زير، تركيبهاى اضافۀ لفظى و نكره يا معرفه بودن مضاف را مشخّص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مُنْقِذَ الهَلْكَى وَيا عَظيمَ الرَّجاءِ‌، أنتَ الّذي سَبَّحَ لَكَ سوادُ اللّيلِ وبَياضُ النَّهارِ وضَوءُ القمرِ وشُعاعُ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مُعينُ المُتَّكِلينَ عليكَ‌، أنتَ شاهِدُهُم والمُطَّلِعُ على ضَمائِرِهم، سِرّي لكَ مكشوفٌ وأنا إليكَ ملهوفٌ‌، إذا أوحَشَتْنِي الغُربَةُ آنَسَني ذِكرُك، وإذا أكَبَّتْ عَلَىَّ الغُمومُ لَجَأتُ إلى الاستجارةِ بكَ‌، عِلماً بأنّ أزِمَّةَ الأمورِ كُلَّها بِيَدِكَ ومَصْدَرَها عَن قَضائِكَ‌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عبارات زير، انواع تركيب هاى اضافى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بَعيدَ الهِمَّةِ إذا طَلَبْتَ‌، كَريمَ الظَّفَرِ إذا غَلَبْتَ‌، جَميلَ العَفوِ إذا قَدَرْتَ‌، كَثيرَ الشُّكْرِ إذا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أذْنَبْتَ فَاعْتَذِرْ، وإذا اعْتُذِرَ إليكَ فَاغْتَفِر؛ فَالمَعذِرَةُ بَيانُ العَقلِ والمَغفِرَةُ بُرهانُ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اُحْثُوا التُّرابَ في وُجُوهِ المَدّاحينَ‌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كانَ مُهْملَ الزّيِّ أقربَ إلى الفَقرِ منهُ إلى الغِنَى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يَكذِبُ المَرءُ إلاّ مِنْ مَهانَةِ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تَفَكَّرُوا في خَلقِ اللهِ ولا تَفَكَّرُوا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عبارات زير، نقش نحوىِ معمول مضاف در اضافۀ لفظى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هِىَّ اِمرَأةٌ مَسْرُوقَةُ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 الهِمَّةِ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يَكْذِبُ مَدّاحُكَ في وَجْهِكَ‌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كانَ شاحِبَ اللَّونِ عِندَما رأيتُهُ‌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ها و جمله هاى زير را با توجه به نوع و عددِ مضاف در اضافۀ لفظى، به عربى برگردانيد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مردان نيك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شهرهاى پرْجمعيت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كبوتران بالْشكسته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بدْاخلاق</w:t>
      </w:r>
    </w:p>
    <w:p>
      <w:pPr>
        <w:pStyle w:val="BookText"/>
        <w:rPr/>
      </w:pPr>
      <w:r>
        <w:rPr>
          <w:rFonts w:ascii="IRNazanin" w:hAnsi="IRNazanin" w:eastAsia="IRNazanin"/>
          <w:color w:val="111111"/>
          <w:sz w:val="28"/>
          <w:sz w:val="28"/>
          <w:szCs w:val="28"/>
          <w:rtl w:val="true"/>
          <w:lang w:bidi="fa-IR"/>
        </w:rPr>
        <w:t xml:space="preserve">آثار علمى پرْمنبع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پسرى پولْدار</w:t>
      </w:r>
    </w:p>
    <w:p>
      <w:pPr>
        <w:pStyle w:val="BookText"/>
        <w:rPr/>
      </w:pPr>
      <w:r>
        <w:rPr>
          <w:rFonts w:ascii="Amiri" w:hAnsi="Amiri" w:eastAsia="Amiri" w:cs="Amiri"/>
          <w:color w:val="111111"/>
          <w:sz w:val="28"/>
          <w:sz w:val="28"/>
          <w:szCs w:val="28"/>
          <w:rtl w:val="true"/>
          <w:lang w:bidi="ar-SA"/>
        </w:rPr>
        <w:t>بازيكنان خردْسال</w:t>
      </w:r>
    </w:p>
    <w:p>
      <w:pPr>
        <w:pStyle w:val="BookText"/>
        <w:rPr/>
      </w:pPr>
      <w:r>
        <w:rPr>
          <w:rFonts w:ascii="Amiri" w:hAnsi="Amiri" w:eastAsia="Amiri" w:cs="Amiri"/>
          <w:color w:val="111111"/>
          <w:sz w:val="28"/>
          <w:sz w:val="28"/>
          <w:szCs w:val="28"/>
          <w:rtl w:val="true"/>
          <w:lang w:bidi="ar-SA"/>
        </w:rPr>
        <w:t>زنى دلْشكسته</w:t>
      </w:r>
    </w:p>
    <w:p>
      <w:pPr>
        <w:pStyle w:val="BookText"/>
        <w:rPr/>
      </w:pPr>
      <w:r>
        <w:rPr>
          <w:rFonts w:ascii="IRNazanin" w:hAnsi="IRNazanin" w:eastAsia="IRNazanin"/>
          <w:color w:val="111111"/>
          <w:sz w:val="28"/>
          <w:sz w:val="28"/>
          <w:szCs w:val="28"/>
          <w:rtl w:val="true"/>
          <w:lang w:bidi="fa-IR"/>
        </w:rPr>
        <w:t>احمد و على پول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را خندان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دختران راستْگفتار</w:t>
      </w:r>
    </w:p>
    <w:p>
      <w:pPr>
        <w:pStyle w:val="BookText"/>
        <w:rPr/>
      </w:pPr>
      <w:r>
        <w:rPr>
          <w:rFonts w:ascii="IRNazanin" w:hAnsi="IRNazanin" w:eastAsia="IRNazanin"/>
          <w:color w:val="111111"/>
          <w:sz w:val="28"/>
          <w:sz w:val="28"/>
          <w:szCs w:val="28"/>
          <w:rtl w:val="true"/>
          <w:lang w:bidi="fa-IR"/>
        </w:rPr>
        <w:t xml:space="preserve">آن رودخانه هاى پرْآب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غزير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استادان تيزبين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كمْسعادت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روستاييان بيدارْدل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يَقِظُ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اى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كودك انجيرفروش</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مريم و فاطمه سختْ‌ايمان اند</w:t>
      </w:r>
      <w:r>
        <w:rPr>
          <w:rFonts w:eastAsia="Amiri" w:cs="Amiri" w:ascii="Amiri" w:hAnsi="Amiri"/>
          <w:color w:val="111111"/>
          <w:sz w:val="28"/>
          <w:szCs w:val="28"/>
          <w:rtl w:val="true"/>
          <w:lang w:bidi="ar-SA"/>
        </w:rPr>
        <w:t>.</w:t>
      </w:r>
      <w:bookmarkStart w:id="1598" w:name="pg9228_91971"/>
    </w:p>
    <w:p>
      <w:pPr>
        <w:pStyle w:val="Heading3"/>
        <w:numPr>
          <w:ilvl w:val="2"/>
          <w:numId w:val="1"/>
        </w:numPr>
        <w:rPr/>
      </w:pPr>
      <w:bookmarkStart w:id="1599" w:name="__RefHeading___Toc4207325_2870459653"/>
      <w:bookmarkStart w:id="1600" w:name="_Toc651"/>
      <w:bookmarkEnd w:id="1598"/>
      <w:bookmarkEnd w:id="1599"/>
      <w:r>
        <w:rPr>
          <w:rtl w:val="true"/>
        </w:rPr>
        <w:t>درس سى ام</w:t>
      </w:r>
      <w:r>
        <w:rPr>
          <w:rtl w:val="true"/>
        </w:rPr>
        <w:t xml:space="preserve">: </w:t>
      </w:r>
      <w:r>
        <w:rPr>
          <w:rtl w:val="true"/>
        </w:rPr>
        <w:t xml:space="preserve">حروف جر </w:t>
      </w:r>
      <w:r>
        <w:rPr>
          <w:rtl w:val="true"/>
        </w:rPr>
        <w:t>(</w:t>
      </w:r>
      <w:r>
        <w:rPr/>
        <w:t>1</w:t>
      </w:r>
      <w:r>
        <w:rPr>
          <w:rtl w:val="true"/>
        </w:rPr>
        <w:t>)</w:t>
      </w:r>
      <w:bookmarkEnd w:id="1600"/>
    </w:p>
    <w:p>
      <w:pPr>
        <w:pStyle w:val="Heading4"/>
        <w:numPr>
          <w:ilvl w:val="3"/>
          <w:numId w:val="1"/>
        </w:numPr>
        <w:rPr/>
      </w:pPr>
      <w:bookmarkStart w:id="1601" w:name="__RefHeading___Toc4207327_2870459653"/>
      <w:bookmarkStart w:id="1602" w:name="_Toc652"/>
      <w:bookmarkEnd w:id="1601"/>
      <w:r>
        <w:rPr>
          <w:rtl w:val="true"/>
        </w:rPr>
        <w:t>اهداف درس</w:t>
      </w:r>
      <w:bookmarkEnd w:id="1602"/>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جرّ و مهم ترين معانى آنها در زبان فارسى؛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حروف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 زائد، و شبه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متعلَّق حروف جرّ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عموم و افعال خصوص</w:t>
      </w:r>
      <w:r>
        <w:rPr>
          <w:rFonts w:eastAsia="IRNazanin" w:cs="IRNazanin"/>
          <w:color w:val="111111"/>
          <w:sz w:val="28"/>
          <w:szCs w:val="28"/>
          <w:rtl w:val="true"/>
          <w:lang w:bidi="fa-IR"/>
        </w:rPr>
        <w:t>).</w:t>
      </w:r>
    </w:p>
    <w:p>
      <w:pPr>
        <w:pStyle w:val="Heading4"/>
        <w:numPr>
          <w:ilvl w:val="3"/>
          <w:numId w:val="1"/>
        </w:numPr>
        <w:rPr/>
      </w:pPr>
      <w:bookmarkStart w:id="1603" w:name="__RefHeading___Toc4207329_2870459653"/>
      <w:bookmarkStart w:id="1604" w:name="_Toc653"/>
      <w:bookmarkEnd w:id="1603"/>
      <w:r>
        <w:rPr>
          <w:rtl w:val="true"/>
        </w:rPr>
        <w:t>حروف جرّ</w:t>
      </w:r>
      <w:bookmarkEnd w:id="1604"/>
    </w:p>
    <w:p>
      <w:pPr>
        <w:pStyle w:val="Heading5"/>
        <w:numPr>
          <w:ilvl w:val="4"/>
          <w:numId w:val="1"/>
        </w:numPr>
        <w:rPr/>
      </w:pPr>
      <w:bookmarkStart w:id="1605" w:name="__RefHeading___Toc4207331_2870459653"/>
      <w:bookmarkStart w:id="1606" w:name="_Toc654"/>
      <w:bookmarkEnd w:id="1605"/>
      <w:r>
        <w:rPr>
          <w:rtl w:val="true"/>
        </w:rPr>
        <w:t>الف</w:t>
      </w:r>
      <w:r>
        <w:rPr>
          <w:rtl w:val="true"/>
        </w:rPr>
        <w:t xml:space="preserve">) </w:t>
      </w:r>
      <w:r>
        <w:rPr>
          <w:rtl w:val="true"/>
        </w:rPr>
        <w:t>وجه تسميۀ حروف جرّ</w:t>
      </w:r>
      <w:bookmarkEnd w:id="160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وجه تسميۀ اين حروف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نخستين معنا، آن است كه اين حروف، معناى فعل يا شبه فعلِ پيش از خود را به اسم هاى پس از خود مى كشانند و منتقل مى كنند و بنابر دومين معنا، آن است كه اين حروف، اسم هاى پس از خود را مجرور مى كنند كه مهم ترين علامتِ حالت جرّ در آنها همان كسره است</w:t>
      </w:r>
      <w:r>
        <w:rPr>
          <w:rFonts w:eastAsia="IRNazanin" w:cs="IRNazanin"/>
          <w:color w:val="111111"/>
          <w:sz w:val="28"/>
          <w:szCs w:val="28"/>
          <w:rtl w:val="true"/>
          <w:lang w:bidi="fa-IR"/>
        </w:rPr>
        <w:t>.</w:t>
      </w:r>
      <w:bookmarkStart w:id="1607" w:name="pg9228_91972"/>
    </w:p>
    <w:p>
      <w:pPr>
        <w:pStyle w:val="Heading5"/>
        <w:numPr>
          <w:ilvl w:val="4"/>
          <w:numId w:val="1"/>
        </w:numPr>
        <w:rPr/>
      </w:pPr>
      <w:bookmarkStart w:id="1608" w:name="__RefHeading___Toc4207333_2870459653"/>
      <w:bookmarkStart w:id="1609" w:name="_Toc655"/>
      <w:bookmarkEnd w:id="1607"/>
      <w:bookmarkEnd w:id="1608"/>
      <w:r>
        <w:rPr>
          <w:rtl w:val="true"/>
        </w:rPr>
        <w:t>ب</w:t>
      </w:r>
      <w:r>
        <w:rPr>
          <w:rtl w:val="true"/>
        </w:rPr>
        <w:t xml:space="preserve">) </w:t>
      </w:r>
      <w:r>
        <w:rPr>
          <w:rtl w:val="true"/>
        </w:rPr>
        <w:t>تعداد حروف جرّ</w:t>
      </w:r>
      <w:bookmarkEnd w:id="1609"/>
    </w:p>
    <w:p>
      <w:pPr>
        <w:pStyle w:val="BookText"/>
        <w:rPr/>
      </w:pPr>
      <w:r>
        <w:rPr>
          <w:rFonts w:ascii="Amiri" w:hAnsi="Amiri" w:eastAsia="Amiri" w:cs="Amiri"/>
          <w:color w:val="111111"/>
          <w:sz w:val="28"/>
          <w:sz w:val="28"/>
          <w:szCs w:val="28"/>
          <w:rtl w:val="true"/>
          <w:lang w:bidi="ar-SA"/>
        </w:rPr>
        <w:t xml:space="preserve">حروف جرّ در مجموع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از حروف عامل را شامل مى شوند كه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 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مُنْذُ، مُذْ، خَلا، رُبَّ‌، حاشا، مِن، عَلَى، في، عَن، عَدا، حَتّى،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قالب يك بيت شعر به همين ترتيب به نظم كشيده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تاءُ كافُ واوُ لامُ مُنْذُ مُذْ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حاشا مِن عَلَى فى عَن عَدا حَتّى إلى</w:t>
      </w:r>
    </w:p>
    <w:p>
      <w:pPr>
        <w:pStyle w:val="BookText"/>
        <w:rPr/>
      </w:pPr>
      <w:r>
        <w:rPr>
          <w:rFonts w:ascii="IRNazanin" w:hAnsi="IRNazanin" w:eastAsia="IRNazanin"/>
          <w:color w:val="111111"/>
          <w:sz w:val="28"/>
          <w:sz w:val="28"/>
          <w:szCs w:val="28"/>
          <w:rtl w:val="true"/>
          <w:lang w:bidi="fa-IR"/>
        </w:rPr>
        <w:t>حروف جرّ تنها پيش از اسمها به كار مى روند و متناسب با وضعيت هر كدام، آنها را ظاهراً، محلاً، يا تقديراً مجرور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هاى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w:t>
      </w:r>
    </w:p>
    <w:p>
      <w:pPr>
        <w:pStyle w:val="Heading5"/>
        <w:numPr>
          <w:ilvl w:val="4"/>
          <w:numId w:val="1"/>
        </w:numPr>
        <w:rPr/>
      </w:pPr>
      <w:bookmarkStart w:id="1610" w:name="__RefHeading___Toc4207335_2870459653"/>
      <w:bookmarkStart w:id="1611" w:name="_Toc656"/>
      <w:bookmarkEnd w:id="1610"/>
      <w:r>
        <w:rPr>
          <w:rtl w:val="true"/>
        </w:rPr>
        <w:t>ج</w:t>
      </w:r>
      <w:r>
        <w:rPr>
          <w:rtl w:val="true"/>
        </w:rPr>
        <w:t xml:space="preserve">) </w:t>
      </w:r>
      <w:r>
        <w:rPr>
          <w:rtl w:val="true"/>
        </w:rPr>
        <w:t>معانى حروف جرّ</w:t>
      </w:r>
      <w:bookmarkEnd w:id="1611"/>
    </w:p>
    <w:p>
      <w:pPr>
        <w:pStyle w:val="BookText"/>
        <w:rPr/>
      </w:pPr>
      <w:r>
        <w:rPr>
          <w:rFonts w:ascii="IRNazanin" w:hAnsi="IRNazanin" w:eastAsia="IRNazanin"/>
          <w:color w:val="111111"/>
          <w:sz w:val="28"/>
          <w:sz w:val="28"/>
          <w:szCs w:val="28"/>
          <w:rtl w:val="true"/>
          <w:lang w:bidi="fa-IR"/>
        </w:rPr>
        <w:t>در يك نگاه كلى، مهم ترين معانى حروف جرّ از اين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وسيلۀ، 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معانى طبعاً معانى مشهور حروف جرّ به شمار مى روند كه در كاربردهاى معمول آنها مدّ نظرند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به اجمال، با ساير معانى آنها آشنا خواهيم شد</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4207337_2870459653"/>
      <w:bookmarkStart w:id="1613" w:name="_Toc657"/>
      <w:bookmarkEnd w:id="1612"/>
      <w:r>
        <w:rPr>
          <w:rtl w:val="true"/>
        </w:rPr>
        <w:t xml:space="preserve">انواع حروف جرّ </w:t>
      </w:r>
      <w:r>
        <w:rPr>
          <w:rtl w:val="true"/>
        </w:rPr>
        <w:t>(</w:t>
      </w:r>
      <w:r>
        <w:rPr>
          <w:rtl w:val="true"/>
        </w:rPr>
        <w:t>اصلى، زائد و شبه زائد</w:t>
      </w:r>
      <w:r>
        <w:rPr>
          <w:rtl w:val="true"/>
        </w:rPr>
        <w:t>)</w:t>
      </w:r>
      <w:bookmarkEnd w:id="1613"/>
    </w:p>
    <w:p>
      <w:pPr>
        <w:pStyle w:val="Heading5"/>
        <w:numPr>
          <w:ilvl w:val="4"/>
          <w:numId w:val="1"/>
        </w:numPr>
        <w:rPr/>
      </w:pPr>
      <w:bookmarkStart w:id="1614" w:name="__RefHeading___Toc4207339_2870459653"/>
      <w:bookmarkStart w:id="1615" w:name="_Toc658"/>
      <w:bookmarkEnd w:id="1614"/>
      <w:r>
        <w:rPr>
          <w:rtl w:val="true"/>
        </w:rPr>
        <w:t>اشاره</w:t>
      </w:r>
      <w:bookmarkEnd w:id="161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اصلى ترين دسته بندى حروف جرّ كه تشخيص آن عمدتاً وابسته به فهم معناى جملاتى است كه در آنها به كار رفته اند، تقسيم آنها بر اساس حروف جرّ اصلى، زائد، و شبه زائد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دو حرف از حروف جر به طور خاص به عنوان حروف قسم شناخته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واو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كاربرد آن به عنوان حرف جرّ،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بدون آنكه به</w:t>
      </w:r>
      <w:bookmarkStart w:id="1616" w:name="pg9228_91973"/>
    </w:p>
    <w:p>
      <w:pPr>
        <w:pStyle w:val="BookText"/>
        <w:rPr/>
      </w:pPr>
      <w:bookmarkEnd w:id="1616"/>
      <w:r>
        <w:rPr>
          <w:rFonts w:ascii="IRNazanin" w:hAnsi="IRNazanin" w:eastAsia="IRNazanin"/>
          <w:color w:val="111111"/>
          <w:sz w:val="28"/>
          <w:sz w:val="28"/>
          <w:szCs w:val="28"/>
          <w:rtl w:val="true"/>
          <w:lang w:bidi="fa-IR"/>
        </w:rPr>
        <w:t xml:space="preserve">قَسَمى خاصّ اختصاص داشته باشد و ديگرى تاى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خلاف واو قسم، مخصوصِ سوگند به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17" w:name="__RefHeading___Toc4207341_2870459653"/>
      <w:bookmarkStart w:id="1618" w:name="_Toc659"/>
      <w:bookmarkEnd w:id="1617"/>
      <w:r>
        <w:rPr>
          <w:rtl w:val="true"/>
        </w:rPr>
        <w:t>الف</w:t>
      </w:r>
      <w:r>
        <w:rPr>
          <w:rtl w:val="true"/>
        </w:rPr>
        <w:t xml:space="preserve">) </w:t>
      </w:r>
      <w:r>
        <w:rPr>
          <w:rtl w:val="true"/>
        </w:rPr>
        <w:t>حروف جرّ اصلى</w:t>
      </w:r>
      <w:bookmarkEnd w:id="1618"/>
    </w:p>
    <w:p>
      <w:pPr>
        <w:pStyle w:val="BookText"/>
        <w:rPr/>
      </w:pPr>
      <w:r>
        <w:rPr>
          <w:rFonts w:ascii="IRNazanin" w:hAnsi="IRNazanin" w:eastAsia="IRNazanin"/>
          <w:color w:val="111111"/>
          <w:sz w:val="28"/>
          <w:sz w:val="28"/>
          <w:szCs w:val="28"/>
          <w:rtl w:val="true"/>
          <w:lang w:bidi="fa-IR"/>
        </w:rPr>
        <w:t xml:space="preserve">مهم ترين حروف جرّ، حروف جرّ اصلى اند و از آن رو اصلى خوانده مى شوند كه پديدآورندۀ معنايى خاصّ و جديد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معناى تأكيدى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همراه با اسم مجرور پس از خود نيازمند فعل يا شبه فعلى هستند كه پيش از آنها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رابطۀ معنايى نزديكى ميان حروف جرّ و آن افعال يا شبه افعال وجود دارد و بر همين اساس، به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فعل يا شبه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زمينۀ شناخت حروف جرّ اصلى از غيراصلى، دو نكتۀ اساسى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حروف جرّ اصلى بيانگر معناى جديدى هستند و صرفاً مفهوم تأكيد ندارند؛ دوم آنكه متعلَّقى از فعل يا شبه فعل، پيش از آنها به چشم مى خورد كه با حروف جرّ به كار رفته پس از آنها پيوند معنايى دارند و اين حروف به آنها تعلّق مى يابند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در زبان عربى، تنها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مقام حرف جرّ اصلى به كار نرفته است، حال آنكه ديگر حروف در اغلب كاربردها داراى معناى خاصّى هستند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روند؛ براى نمونه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تُوبُوا إِلَى اَللّهِ جَمِيعاً</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گردد؛ زيرا هم مشتمل بر معنايى خاص در جمله است و هم متعلَّقى از افعال پيش از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خاص مورد نظر،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متعلَّق آن، فعل امرِ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زيرا هم بيانگر معناى خاصى در جمله است كه آن دلالت بر</w:t>
      </w:r>
      <w:bookmarkStart w:id="1619" w:name="pg9228_91974"/>
    </w:p>
    <w:p>
      <w:pPr>
        <w:pStyle w:val="BookText"/>
        <w:rPr/>
      </w:pPr>
      <w:bookmarkEnd w:id="1619"/>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متعلَّقى از شبه افعال، يعنى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آن به كار رفته است كه متعلَّق آن قلمداد مى شود</w:t>
      </w:r>
      <w:r>
        <w:rPr>
          <w:rFonts w:eastAsia="IRNazanin" w:cs="IRNazanin"/>
          <w:color w:val="111111"/>
          <w:sz w:val="28"/>
          <w:szCs w:val="28"/>
          <w:rtl w:val="true"/>
          <w:lang w:bidi="fa-IR"/>
        </w:rPr>
        <w:t>.</w:t>
      </w:r>
    </w:p>
    <w:p>
      <w:pPr>
        <w:pStyle w:val="Heading5"/>
        <w:numPr>
          <w:ilvl w:val="4"/>
          <w:numId w:val="1"/>
        </w:numPr>
        <w:rPr/>
      </w:pPr>
      <w:bookmarkStart w:id="1620" w:name="__RefHeading___Toc4207343_2870459653"/>
      <w:bookmarkStart w:id="1621" w:name="_Toc660"/>
      <w:bookmarkEnd w:id="1620"/>
      <w:r>
        <w:rPr>
          <w:rtl w:val="true"/>
        </w:rPr>
        <w:t>ب</w:t>
      </w:r>
      <w:r>
        <w:rPr>
          <w:rtl w:val="true"/>
        </w:rPr>
        <w:t xml:space="preserve">) </w:t>
      </w:r>
      <w:r>
        <w:rPr>
          <w:rtl w:val="true"/>
        </w:rPr>
        <w:t>حروف جرّ زائد</w:t>
      </w:r>
      <w:bookmarkEnd w:id="1621"/>
    </w:p>
    <w:p>
      <w:pPr>
        <w:pStyle w:val="BookText"/>
        <w:rPr/>
      </w:pPr>
      <w:r>
        <w:rPr>
          <w:rFonts w:ascii="IRNazanin" w:hAnsi="IRNazanin" w:eastAsia="IRNazanin"/>
          <w:color w:val="111111"/>
          <w:sz w:val="28"/>
          <w:sz w:val="28"/>
          <w:szCs w:val="28"/>
          <w:rtl w:val="true"/>
          <w:lang w:bidi="fa-IR"/>
        </w:rPr>
        <w:t xml:space="preserve">دومين دسته از حروف جرّ، حروف جرّ زائد است كه بيانگر معناى خاصى نيستند، بلكه صرفاً بر مفهوم تأكيد دلالت دارند و مهم تر آنكه، به خاطر همين ويژگى، به متعلَّق نياز ندارند؛ يعنى، با ملاحظۀ استعمال آنها در جمله نبايد به جستجوى افعال يا شبه افعالى به عنوان متعلَّق آنها برآييم؛ چه، در مواردى اساساً فعل يا شبه فعلى پيش از آنها به كار نرفته است؛ يا پيوندى معنايى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غيرتأكيدى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و افعال يا شبه افعالِ پيش از آنها وجود ندارد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حروف جرّ، عمدتاً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در برخى از كاربردها،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 شوند؛ به اين معنا كه گاه حروفى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معنايى خاص دلالت ندارند و صرفاً بيانگر معناى تأكيداند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زياده بودن اين حروف به معناى بيهوده بودن آنها نيست، بلكه چون معناى جديدى به جمله نمى افزايند و هدف از كاربرد آنها در اين مواضع صرفاً مفهوم تأكيد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 شوند؛ براى نمونه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يُسَبِّحُ بِحَمْدِهِ‌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زائد به شمار مى روند؛ زيرا از سويى بر معناى خاصى در جمله دلالت نمى كنند و از سوى ديگر، متعلَّقى از افعال يا شبه افعال پيش از آنها به كار نرفته است</w:t>
      </w:r>
      <w:r>
        <w:rPr>
          <w:rFonts w:eastAsia="IRNazanin" w:cs="IRNazanin"/>
          <w:color w:val="111111"/>
          <w:sz w:val="28"/>
          <w:szCs w:val="28"/>
          <w:rtl w:val="true"/>
          <w:lang w:bidi="fa-IR"/>
        </w:rPr>
        <w:t>.</w:t>
      </w:r>
      <w:bookmarkStart w:id="1622" w:name="pg9228_91975"/>
    </w:p>
    <w:p>
      <w:pPr>
        <w:pStyle w:val="Heading5"/>
        <w:numPr>
          <w:ilvl w:val="4"/>
          <w:numId w:val="1"/>
        </w:numPr>
        <w:rPr/>
      </w:pPr>
      <w:bookmarkStart w:id="1623" w:name="__RefHeading___Toc4207345_2870459653"/>
      <w:bookmarkStart w:id="1624" w:name="_Toc661"/>
      <w:bookmarkEnd w:id="1622"/>
      <w:bookmarkEnd w:id="1623"/>
      <w:r>
        <w:rPr>
          <w:rtl w:val="true"/>
        </w:rPr>
        <w:t>ج</w:t>
      </w:r>
      <w:r>
        <w:rPr>
          <w:rtl w:val="true"/>
        </w:rPr>
        <w:t xml:space="preserve">) </w:t>
      </w:r>
      <w:r>
        <w:rPr>
          <w:rtl w:val="true"/>
        </w:rPr>
        <w:t>حروف جرّ شبه زائد</w:t>
      </w:r>
      <w:bookmarkEnd w:id="16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جرّ شبه زائد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در ميان حروف جرّ،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مخصوص دارد؛ زيرا مانند حروف جرّ اصلى، بيانگر معناى خاصى در جمله است و بر خلاف آنها نيازمند متعلَّقى از افعال يا شبه افعالِ پيش از خود نيست كه به آنها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نحويان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يعنى، از سويى شبيه حروف جرّ اصلى است و معناى خاصى در جمله افاده مى كند و از سوى ديگر شبيه حروف جرّ زائد است و نياز به متعلَّق ندارد؛</w:t>
      </w:r>
      <w:r>
        <w:rPr>
          <w:rStyle w:val="FootnoteAnchor"/>
          <w:rtl w:val="true"/>
        </w:rPr>
        <w:footnoteReference w:id="452"/>
      </w:r>
      <w:r>
        <w:rPr>
          <w:rFonts w:ascii="Amiri" w:hAnsi="Amiri" w:eastAsia="Amiri" w:cs="Amiri"/>
          <w:color w:val="111111"/>
          <w:sz w:val="28"/>
          <w:sz w:val="28"/>
          <w:szCs w:val="28"/>
          <w:rtl w:val="true"/>
          <w:lang w:bidi="ar-SA"/>
        </w:rPr>
        <w:t xml:space="preserve">براى نمونه در روايت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شبه زائد است؛ زيرا بر معنايى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w:t>
      </w:r>
      <w:r>
        <w:rPr>
          <w:rStyle w:val="FootnoteAnchor"/>
          <w:rtl w:val="true"/>
        </w:rPr>
        <w:footnoteReference w:id="454"/>
      </w:r>
      <w:r>
        <w:rPr>
          <w:rFonts w:ascii="IRNazanin" w:hAnsi="IRNazanin" w:eastAsia="IRNazanin"/>
          <w:color w:val="111111"/>
          <w:sz w:val="28"/>
          <w:sz w:val="28"/>
          <w:szCs w:val="28"/>
          <w:rtl w:val="true"/>
          <w:lang w:bidi="fa-IR"/>
        </w:rPr>
        <w:t>اما نيازمند متعلَّقى از فعل يا شبه فعل پيش از خود نيست</w:t>
      </w:r>
      <w:r>
        <w:rPr>
          <w:rFonts w:eastAsia="IRNazanin" w:cs="IRNazanin"/>
          <w:color w:val="111111"/>
          <w:sz w:val="28"/>
          <w:szCs w:val="28"/>
          <w:rtl w:val="true"/>
          <w:lang w:bidi="fa-IR"/>
        </w:rPr>
        <w:t>.</w:t>
      </w:r>
    </w:p>
    <w:p>
      <w:pPr>
        <w:pStyle w:val="Heading4"/>
        <w:numPr>
          <w:ilvl w:val="3"/>
          <w:numId w:val="1"/>
        </w:numPr>
        <w:rPr/>
      </w:pPr>
      <w:bookmarkStart w:id="1625" w:name="__RefHeading___Toc4207347_2870459653"/>
      <w:bookmarkStart w:id="1626" w:name="_Toc662"/>
      <w:bookmarkEnd w:id="1625"/>
      <w:r>
        <w:rPr>
          <w:rtl w:val="true"/>
        </w:rPr>
        <w:t xml:space="preserve">انواع متعلَّق حروف جرّ اصلى </w:t>
      </w:r>
      <w:r>
        <w:rPr>
          <w:rtl w:val="true"/>
        </w:rPr>
        <w:t>(</w:t>
      </w:r>
      <w:r>
        <w:rPr>
          <w:rtl w:val="true"/>
        </w:rPr>
        <w:t>افعال عموم و افعال خصوص</w:t>
      </w:r>
      <w:r>
        <w:rPr>
          <w:rtl w:val="true"/>
        </w:rPr>
        <w:t>)</w:t>
      </w:r>
      <w:bookmarkEnd w:id="1626"/>
    </w:p>
    <w:p>
      <w:pPr>
        <w:pStyle w:val="BookText"/>
        <w:rPr/>
      </w:pPr>
      <w:r>
        <w:rPr>
          <w:rFonts w:ascii="Amiri" w:hAnsi="Amiri" w:eastAsia="Amiri" w:cs="Amiri"/>
          <w:color w:val="111111"/>
          <w:sz w:val="28"/>
          <w:sz w:val="28"/>
          <w:szCs w:val="28"/>
          <w:rtl w:val="true"/>
          <w:lang w:bidi="ar-SA"/>
        </w:rPr>
        <w:t>افعال عربى در يك تقسيم بندى كلّى بر دو نوع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عموم و افعال خصوص</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عموم به افعالى مى گويند كه از نظر مفهوم، بر وجود داشتن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حَصَلَ‌، ثَبَتَ‌، اِستَقَرَّ،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صورت فعلى آنها و گاه اسم فاعل يا اسم مفعول آنها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كائِنٌ‌، حاصِلٌ‌، ثابتٌ‌، مُسْتَقِرّ،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دسته از افعال، افعال خصوص قرار دارند كه هر كدام از آنها بر معناى خاصّ خود دلالت دارند و</w:t>
      </w:r>
    </w:p>
    <w:p>
      <w:pPr>
        <w:pStyle w:val="BookText"/>
        <w:rPr/>
      </w:pPr>
      <w:r>
        <w:rPr>
          <w:rFonts w:ascii="IRNazanin" w:hAnsi="IRNazanin" w:eastAsia="IRNazanin"/>
          <w:color w:val="111111"/>
          <w:sz w:val="28"/>
          <w:sz w:val="28"/>
          <w:szCs w:val="28"/>
          <w:rtl w:val="true"/>
          <w:lang w:bidi="fa-IR"/>
        </w:rPr>
        <w:t>مفهوم ويژه اى را مى رسانند و تمام افعال تامّ را در برمى گيرند؛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دَخَلَ‌، جَلَسَ‌، كَتَبَ‌، نامَ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هرگاه متعلَّق حروف جرّ، از افعال خصوص باشد، ذكر آن در جمله لازم است،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إِلَيْكَ لِتُخْرِجَ اَلنّاسَ مِنَ اَلظُّلُماتِ إِلَى اَلنُّورِ</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كه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اصلى و متعلَّق آن فعل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اصلى اند و متعلَّق آنها فعل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هنگامى كه متعلَّق حروف جرّ، از افعال عموم باشد، حذف آن واجب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اصلى و نيازمند متعلَّق است، اما در ظاهر عبارت از متعلَّق آن خبرى نيست و حذف شده است؛ زيرا از افعال عموم است؛ و بنابراين صورت مقدَّر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كائنٌ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در چنين جملاتى 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هاى ديگر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حاصلٌ‌، مستقرٌّ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بايد توجه داشته باشيم كه حذف متعلَّق حروف جرّ، به افعال عموم اختصاص ندارد، بلكه در موارد استثنايى، متعلَّقى را نيز كه از افعال خصوص است، مى توان حذف كرد و آن هنگامى است كه مثلاً كسى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تَستَعينُونَ في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پاسخ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كه به دلالت سياق، از ظاهرِ عبارت حذف شده است؛ يعنى، در حقيقت پاسخ ما اين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نَستَعينُ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بيان آن، براى اختصار،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و متعلَّقِ جارّ و مجرور، كه از افعال خصوص بوده، حذف شده است</w:t>
      </w:r>
      <w:r>
        <w:rPr>
          <w:rFonts w:eastAsia="IRNazanin" w:cs="IRNazanin"/>
          <w:color w:val="111111"/>
          <w:sz w:val="28"/>
          <w:szCs w:val="28"/>
          <w:rtl w:val="true"/>
          <w:lang w:bidi="fa-IR"/>
        </w:rPr>
        <w:t>.</w:t>
      </w:r>
      <w:bookmarkStart w:id="1627" w:name="pg9228_91977"/>
    </w:p>
    <w:p>
      <w:pPr>
        <w:pStyle w:val="Heading4"/>
        <w:numPr>
          <w:ilvl w:val="3"/>
          <w:numId w:val="1"/>
        </w:numPr>
        <w:rPr/>
      </w:pPr>
      <w:bookmarkStart w:id="1628" w:name="__RefHeading___Toc4207349_2870459653"/>
      <w:bookmarkStart w:id="1629" w:name="_Toc663"/>
      <w:bookmarkEnd w:id="1627"/>
      <w:bookmarkEnd w:id="1628"/>
      <w:r>
        <w:rPr>
          <w:rtl w:val="true"/>
        </w:rPr>
        <w:t xml:space="preserve">نمونه هايى از كاربرد حروف جرّ اصلى در قرآن كريم </w:t>
      </w:r>
      <w:r>
        <w:rPr>
          <w:rtl w:val="true"/>
        </w:rPr>
        <w:t>(</w:t>
      </w:r>
      <w:r>
        <w:rPr>
          <w:rtl w:val="true"/>
        </w:rPr>
        <w:t>با توجه به متعلَّق آنها</w:t>
      </w:r>
      <w:r>
        <w:rPr>
          <w:rtl w:val="true"/>
        </w:rPr>
        <w:t>)</w:t>
      </w:r>
      <w:bookmarkEnd w:id="1629"/>
    </w:p>
    <w:p>
      <w:pPr>
        <w:pStyle w:val="Heading5"/>
        <w:numPr>
          <w:ilvl w:val="4"/>
          <w:numId w:val="1"/>
        </w:numPr>
        <w:rPr/>
      </w:pPr>
      <w:bookmarkStart w:id="1630" w:name="__RefHeading___Toc4207351_2870459653"/>
      <w:bookmarkStart w:id="1631" w:name="_Toc664"/>
      <w:bookmarkEnd w:id="1630"/>
      <w:r>
        <w:rPr>
          <w:rtl w:val="true"/>
        </w:rPr>
        <w:t>الف</w:t>
      </w:r>
      <w:r>
        <w:rPr>
          <w:rtl w:val="true"/>
        </w:rPr>
        <w:t xml:space="preserve">) </w:t>
      </w:r>
      <w:r>
        <w:rPr>
          <w:rtl w:val="true"/>
        </w:rPr>
        <w:t>افعال عموم</w:t>
      </w:r>
      <w:bookmarkEnd w:id="1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لَهُ ما فِي اَلسَّماواتِ وَ ما فِي اَلْأَرْضِ‌</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اَلسَّماواتِ وَ مَنْ فِي اَلْأَرْضِ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5"/>
        <w:numPr>
          <w:ilvl w:val="4"/>
          <w:numId w:val="1"/>
        </w:numPr>
        <w:rPr/>
      </w:pPr>
      <w:bookmarkStart w:id="1632" w:name="__RefHeading___Toc4207353_2870459653"/>
      <w:bookmarkStart w:id="1633" w:name="_Toc665"/>
      <w:bookmarkEnd w:id="1632"/>
      <w:r>
        <w:rPr>
          <w:rtl w:val="true"/>
        </w:rPr>
        <w:t>ب</w:t>
      </w:r>
      <w:r>
        <w:rPr>
          <w:rtl w:val="true"/>
        </w:rPr>
        <w:t xml:space="preserve">) </w:t>
      </w:r>
      <w:r>
        <w:rPr>
          <w:rtl w:val="true"/>
        </w:rPr>
        <w:t>افعال خصوص</w:t>
      </w:r>
      <w:bookmarkEnd w:id="1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نُوحاً إِلى قَوْمِهِ أَنْ أَنْذِرْ قَوْمَكَ‌</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 xml:space="preserve">) </w:t>
      </w:r>
      <w:r>
        <w:rPr>
          <w:rStyle w:val="FootnoteAnchor"/>
          <w:rtl w:val="true"/>
        </w:rPr>
        <w:footnoteReference w:id="464"/>
      </w:r>
      <w:bookmarkStart w:id="1634" w:name="pg9228_91978"/>
    </w:p>
    <w:p>
      <w:pPr>
        <w:pStyle w:val="BookText"/>
        <w:rPr/>
      </w:pPr>
      <w:bookmarkEnd w:id="163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35" w:name="__RefHeading___Toc4207355_2870459653"/>
      <w:bookmarkStart w:id="1636" w:name="_Toc666"/>
      <w:bookmarkEnd w:id="1635"/>
      <w:r>
        <w:rPr>
          <w:rtl w:val="true"/>
        </w:rPr>
        <w:t>ملاحظه</w:t>
      </w:r>
      <w:bookmarkEnd w:id="1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متعلَّق جارّ و مجرور از افعال عموم باشد و در جمله ذكر نشده باشد، به آن ظرف مستقرّ مى گويند؛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متعلَّق جارّ و مجرور و ظرف، هر دو، از افعال عموم و محذوف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هرگاه متعلّق از افعال خصوص باشد و در جمله حضور داشته باشد، به آن ظرف لغو مى گويند؛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فعل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چهار مورد، متعلّق جارّ و مجرور وجوباً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جارّ و مجرور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جارّ و مجرور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اِئْتُونِي بِأَخٍ لَكُمْ مِنْ أَبِيكُمْ‌</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عَلى قَوْمِهِ فِي زِينَتِهِ‌</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ضمير 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جارّ و مجرور در جملۀ صله به كار رفته باشد و متعلَّق آن از افعال خصوص نباشد؛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مَنْ فِي اَلسَّماواتِ وَ اَلْأَرْضِ‌</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است</w:t>
      </w:r>
      <w:r>
        <w:rPr>
          <w:rFonts w:eastAsia="Amiri" w:cs="Amiri" w:ascii="Amiri" w:hAnsi="Amiri"/>
          <w:color w:val="111111"/>
          <w:sz w:val="28"/>
          <w:szCs w:val="28"/>
          <w:rtl w:val="true"/>
          <w:lang w:bidi="ar-SA"/>
        </w:rPr>
        <w:t>.</w:t>
      </w:r>
      <w:bookmarkStart w:id="1637" w:name="pg9228_91979"/>
    </w:p>
    <w:p>
      <w:pPr>
        <w:pStyle w:val="BookText"/>
        <w:rPr/>
      </w:pPr>
      <w:bookmarkEnd w:id="1637"/>
      <w:r>
        <w:rPr>
          <w:rFonts w:ascii="IRNazanin" w:hAnsi="IRNazanin" w:eastAsia="IRNazanin"/>
          <w:color w:val="111111"/>
          <w:sz w:val="28"/>
          <w:sz w:val="28"/>
          <w:szCs w:val="28"/>
          <w:rtl w:val="true"/>
          <w:lang w:bidi="fa-IR"/>
        </w:rPr>
        <w:t xml:space="preserve">در اين موارد، متعلّق جارّ و مجرور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افعال عموم محذوف است كه پيش از جارّ و مجرور در نظر گرفته مى شود و از نظر مفهومى كامل كنندۀ معناى آن است</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1638" w:name="__RefHeading___Toc4207357_2870459653"/>
      <w:bookmarkStart w:id="1639" w:name="_Toc667"/>
      <w:bookmarkEnd w:id="1638"/>
      <w:r>
        <w:rPr>
          <w:rtl w:val="true"/>
        </w:rPr>
        <w:t>چكيده</w:t>
      </w:r>
      <w:bookmarkEnd w:id="1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جرّ دسته اى از حروف عامل اند كه اسمِ پس از خود را لفظاً، محلاً يا تقديراً مجرور مى كنند و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 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مُذْ، خَلا، رُبَّ‌، حاشا، مِن، عَلَى، في، عَن، عَدا، حَتّى، 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جرّ به سه دسته تقسيم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جرّ اصلى كه بر معناى خاصى دلالت مى كنند و به فعل يا شبه فعلِ پيش از خود تعلّق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جرّ زائد كه صرفاً بيانگر مفهوم تأكيداند و به متعلَّق نيازى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جرّ شبه زائد كه بر معناى خاصى در جمله دلالت دارند، اما به متعلَّقى از فعل يا شبه فعل پيش از خود نيازمند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افعال در يك دسته بندى كلى بر دو نوع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افعال عموم كه مفهوم مشترك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حَصَلَ‌، ثَبَتَ‌، اِستَقَرَّ،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افعال خصوص كه هر كدام از آنها بر معنايى خاصّ دلالت دارند و همۀ افعال عربى را شامل مى شوند؛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دَخَلَ‌، جَلَسَ‌، كَتَبَ‌، نامَ‌</w:t>
      </w:r>
      <w:r>
        <w:rPr>
          <w:rFonts w:eastAsia="Amiri" w:cs="Amiri" w:ascii="Amiri" w:hAnsi="Amiri"/>
          <w:color w:val="111111"/>
          <w:sz w:val="28"/>
          <w:szCs w:val="28"/>
          <w:rtl w:val="true"/>
          <w:lang w:bidi="ar-SA"/>
        </w:rPr>
        <w:t>».</w:t>
      </w:r>
      <w:bookmarkStart w:id="1640" w:name="pg9228_91980"/>
    </w:p>
    <w:p>
      <w:pPr>
        <w:pStyle w:val="BookText"/>
        <w:rPr/>
      </w:pPr>
      <w:bookmarkEnd w:id="1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متعلَّق حروف جرّ اصلى از افعال خصوص باشد، ذكر آنها، جز در مواردى استثنايى، كه قرينه اى بر آنها دلالت كند، واجب است؛ حال آنكه هرگاه متعلَّق از افعال عموم باشد، حذف آنها واجب است</w:t>
      </w:r>
      <w:r>
        <w:rPr>
          <w:rFonts w:eastAsia="IRNazanin" w:cs="IRNazanin"/>
          <w:color w:val="111111"/>
          <w:sz w:val="28"/>
          <w:szCs w:val="28"/>
          <w:rtl w:val="true"/>
          <w:lang w:bidi="fa-IR"/>
        </w:rPr>
        <w:t>.</w:t>
      </w:r>
    </w:p>
    <w:p>
      <w:pPr>
        <w:pStyle w:val="Heading4"/>
        <w:numPr>
          <w:ilvl w:val="3"/>
          <w:numId w:val="1"/>
        </w:numPr>
        <w:rPr/>
      </w:pPr>
      <w:bookmarkStart w:id="1641" w:name="__RefHeading___Toc4207359_2870459653"/>
      <w:bookmarkStart w:id="1642" w:name="_Toc668"/>
      <w:bookmarkEnd w:id="1641"/>
      <w:r>
        <w:rPr>
          <w:rtl w:val="true"/>
        </w:rPr>
        <w:t>تمرين</w:t>
      </w:r>
      <w:bookmarkEnd w:id="164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و روايات زير، حروف جرّ اصلى، زائد و شبه زائد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فِي نُفُوسِكُمْ إِنْ تَكُونُوا صالِحِينَ فَإِنَّهُ كانَ لِلْأَوّابِينَ غَفُوراً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بِهِ قَوْمُكَ وَ هُوَ اَلْحَقُّ قُلْ لَسْتُ عَلَيْكُمْ بِوَكِيلٍ‌</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 رَسُولٌ مِنَ اَللّهِ يَتْلُوا صُحُفاً مُطَهَّرَةً فِيها كُتُبٌ قَيِّمَةٌ وَ ما تَفَرَّقَ اَلَّذِينَ أُوتُوا اَلْكِتابَ إِلاّ مِنْ بَعْدِ ما جاءَتْهُمُ اَلْبَيِّنَةُ‌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عزيزٍ أذَلَّهُ خُلْقُهُ وذَليلٍ أعَزَّهُ خُلْقُهُ‌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لم تَزلْ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شَبابِهِ فيمَ أبلاهُ‌، وعمّا اكتسبَهُ مِن أينَ اكتسبَهُ وفيمَ أنفقَهُ‌، وعن حُبِّنا أهلَ البَيتِ‌</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حروف جرّ زائد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بِعَزِيزٍ ذِي اِنْتِقامٍ‌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و روايات زير، انواع متعلَّق جارّ و مجرور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 لَمْ يُرِدْ إِلاَّ اَلْحَياةَ اَلدُّنْيا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أن تُحَسِّنَ فِي لامِعَةِ العُيُونِ عَلانِيَتي وَتُقَبِّحَ فيما أُبطِنُ لَكَ سَرِيرَتي مُحافِظاً عَلَى رِئاءِ النَّاسِ مِنْ نَفسِي بِجَمِيعِ مَا أنتَ مُطَّلِعٌ عَلَيهِ مِنّي فأُبدِيَ لِلنَّاسِ حُسنَ ظاهِرِي وأَفضِىَ إلَيكَ بِسُوءِ عَمَلِي تَقَرُّباً إلى عِبَادِكَ وتَبَاعُداً مِن مَرضَاتِكَ‌</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متعلَّق حروف جرّ اصلى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رِزْقٌ مَعْلُومٌ‌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فِي أَدْنَى اَلْأَرْضِ‌</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643" w:name="pg9228_91984"/>
    </w:p>
    <w:p>
      <w:pPr>
        <w:pStyle w:val="Heading3"/>
        <w:numPr>
          <w:ilvl w:val="2"/>
          <w:numId w:val="1"/>
        </w:numPr>
        <w:rPr/>
      </w:pPr>
      <w:bookmarkStart w:id="1644" w:name="__RefHeading___Toc4207361_2870459653"/>
      <w:bookmarkStart w:id="1645" w:name="_Toc669"/>
      <w:bookmarkEnd w:id="1643"/>
      <w:bookmarkEnd w:id="1644"/>
      <w:r>
        <w:rPr>
          <w:rtl w:val="true"/>
        </w:rPr>
        <w:t>درس سى و يكم</w:t>
      </w:r>
      <w:r>
        <w:rPr>
          <w:rtl w:val="true"/>
        </w:rPr>
        <w:t xml:space="preserve">: </w:t>
      </w:r>
      <w:r>
        <w:rPr>
          <w:rtl w:val="true"/>
        </w:rPr>
        <w:t xml:space="preserve">حروف جر </w:t>
      </w:r>
      <w:r>
        <w:rPr>
          <w:rtl w:val="true"/>
        </w:rPr>
        <w:t>(</w:t>
      </w:r>
      <w:r>
        <w:rPr/>
        <w:t>2</w:t>
      </w:r>
      <w:r>
        <w:rPr>
          <w:rtl w:val="true"/>
        </w:rPr>
        <w:t>)</w:t>
      </w:r>
      <w:bookmarkEnd w:id="1645"/>
    </w:p>
    <w:p>
      <w:pPr>
        <w:pStyle w:val="Heading4"/>
        <w:numPr>
          <w:ilvl w:val="3"/>
          <w:numId w:val="1"/>
        </w:numPr>
        <w:rPr/>
      </w:pPr>
      <w:bookmarkStart w:id="1646" w:name="__RefHeading___Toc4207363_2870459653"/>
      <w:bookmarkStart w:id="1647" w:name="_Toc670"/>
      <w:bookmarkEnd w:id="1646"/>
      <w:r>
        <w:rPr>
          <w:rtl w:val="true"/>
        </w:rPr>
        <w:t>اهداف درس</w:t>
      </w:r>
      <w:bookmarkEnd w:id="1647"/>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زائد بودن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زائد پس از برخى از حروف جرّ</w:t>
      </w:r>
      <w:r>
        <w:rPr>
          <w:rFonts w:eastAsia="IRNazanin" w:cs="IRNazanin"/>
          <w:color w:val="111111"/>
          <w:sz w:val="28"/>
          <w:szCs w:val="28"/>
          <w:rtl w:val="true"/>
          <w:lang w:bidi="fa-IR"/>
        </w:rPr>
        <w:t>.</w:t>
      </w:r>
    </w:p>
    <w:p>
      <w:pPr>
        <w:pStyle w:val="Heading4"/>
        <w:numPr>
          <w:ilvl w:val="3"/>
          <w:numId w:val="1"/>
        </w:numPr>
        <w:rPr/>
      </w:pPr>
      <w:bookmarkStart w:id="1648" w:name="__RefHeading___Toc4207365_2870459653"/>
      <w:bookmarkStart w:id="1649" w:name="_Toc671"/>
      <w:bookmarkEnd w:id="1648"/>
      <w:r>
        <w:rPr>
          <w:rtl w:val="true"/>
        </w:rPr>
        <w:t>حروف جرّ زائد</w:t>
      </w:r>
      <w:bookmarkEnd w:id="1649"/>
    </w:p>
    <w:p>
      <w:pPr>
        <w:pStyle w:val="Heading5"/>
        <w:numPr>
          <w:ilvl w:val="4"/>
          <w:numId w:val="1"/>
        </w:numPr>
        <w:rPr/>
      </w:pPr>
      <w:bookmarkStart w:id="1650" w:name="__RefHeading___Toc4207367_2870459653"/>
      <w:bookmarkStart w:id="1651" w:name="_Toc672"/>
      <w:bookmarkEnd w:id="1650"/>
      <w:r>
        <w:rPr>
          <w:rtl w:val="true"/>
        </w:rPr>
        <w:t>اشاره</w:t>
      </w:r>
      <w:bookmarkEnd w:id="1651"/>
    </w:p>
    <w:p>
      <w:pPr>
        <w:pStyle w:val="BookText"/>
        <w:rPr/>
      </w:pPr>
      <w:r>
        <w:rPr>
          <w:rFonts w:ascii="IRNazanin" w:hAnsi="IRNazanin" w:eastAsia="IRNazanin"/>
          <w:color w:val="111111"/>
          <w:sz w:val="28"/>
          <w:sz w:val="28"/>
          <w:szCs w:val="28"/>
          <w:rtl w:val="true"/>
          <w:lang w:bidi="fa-IR"/>
        </w:rPr>
        <w:t>چنان كه گفتيم در برخى موارد، چهار حرف از حروف جرّ در مقام حروف جرّ زائد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حرف به ترتيب فراوانى كاربرد آنها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كه غير از موارد كاربرد اين حروف در مقام حروف جرّ اصلى، در موارد ديگرى اين چهار حرف در مقام حرف جرّ زائد به كار مى روند كه در آن مواضع تنها بيانگر مفهوم تأكيداند و بر معنايى خاص دلالت نمى كنند</w:t>
      </w:r>
      <w:r>
        <w:rPr>
          <w:rFonts w:eastAsia="IRNazanin" w:cs="IRNazanin"/>
          <w:color w:val="111111"/>
          <w:sz w:val="28"/>
          <w:szCs w:val="28"/>
          <w:rtl w:val="true"/>
          <w:lang w:bidi="fa-IR"/>
        </w:rPr>
        <w:t>.</w:t>
      </w:r>
    </w:p>
    <w:p>
      <w:pPr>
        <w:pStyle w:val="Heading5"/>
        <w:numPr>
          <w:ilvl w:val="4"/>
          <w:numId w:val="1"/>
        </w:numPr>
        <w:rPr/>
      </w:pPr>
      <w:bookmarkStart w:id="1652" w:name="__RefHeading___Toc4207369_2870459653"/>
      <w:bookmarkStart w:id="1653" w:name="_Toc673"/>
      <w:bookmarkEnd w:id="1652"/>
      <w:r>
        <w:rPr>
          <w:rtl w:val="true"/>
        </w:rPr>
        <w:t>الف</w:t>
      </w:r>
      <w:r>
        <w:rPr>
          <w:rtl w:val="true"/>
        </w:rPr>
        <w:t xml:space="preserve">) </w:t>
      </w:r>
      <w:r>
        <w:rPr>
          <w:rtl w:val="true"/>
        </w:rPr>
        <w:t xml:space="preserve">حرف جرّ زائد </w:t>
      </w:r>
      <w:r>
        <w:rPr>
          <w:rtl w:val="true"/>
        </w:rPr>
        <w:t>«</w:t>
      </w:r>
      <w:r>
        <w:rPr>
          <w:rtl w:val="true"/>
        </w:rPr>
        <w:t xml:space="preserve">بِ‍ </w:t>
      </w:r>
      <w:r>
        <w:rPr>
          <w:rtl w:val="true"/>
        </w:rPr>
        <w:t>-»</w:t>
      </w:r>
      <w:bookmarkEnd w:id="165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باى 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در مقام حرف زائد به كار مى رود كه مهم ترين آنها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أحمَدُ بِمُعَلِّمٍ‌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أحمَدُ بِمُعَلِّمٍ‌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از اين رو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مجرور و محلاً منصوب است؛ زيرا در جملۀ نخست،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و صورت اصلى اين دو جمله در حقيقت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أحمَدُ مُعَلِّماً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أحمَدُ مُعَلِّماً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خبر آنها، به دليل كاربرد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ظاهراً مجرور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فاعل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فاعل، ظاهراً مجرور و محلاً مرفوع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 xml:space="preserve">)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 از اين رو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مجرور و محلاً مرفوع است؛ زيرا فاعل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صورت اصلى آيه از نظر دستورى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كاربرد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مجرور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مبتدا،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بِحَسْبِكَ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زائد تلقّى مى شود و با وجود آنكه ظاهراً مجرور است، بنا بر ابتدائيّت محلاً مرفوع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بيشتر، با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ادوات تأكيد معنوى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بر تأكيد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كردن اين حرف با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به ذهن مى رساند كه آمدن، توسط خود احمد انجام شده است، نه مثلاً توسط نمايندۀ او يا شخص ديگرى كه منسوب به او است</w:t>
      </w:r>
      <w:r>
        <w:rPr>
          <w:rFonts w:eastAsia="IRNazanin" w:cs="IRNazanin"/>
          <w:color w:val="111111"/>
          <w:sz w:val="28"/>
          <w:szCs w:val="28"/>
          <w:rtl w:val="true"/>
          <w:lang w:bidi="fa-IR"/>
        </w:rPr>
        <w:t>.</w:t>
      </w:r>
      <w:bookmarkStart w:id="1654" w:name="pg9228_91986"/>
    </w:p>
    <w:p>
      <w:pPr>
        <w:pStyle w:val="Heading5"/>
        <w:numPr>
          <w:ilvl w:val="4"/>
          <w:numId w:val="1"/>
        </w:numPr>
        <w:rPr/>
      </w:pPr>
      <w:bookmarkStart w:id="1655" w:name="__RefHeading___Toc4207371_2870459653"/>
      <w:bookmarkStart w:id="1656" w:name="_Toc674"/>
      <w:bookmarkEnd w:id="1654"/>
      <w:bookmarkEnd w:id="1655"/>
      <w:r>
        <w:rPr>
          <w:rtl w:val="true"/>
        </w:rPr>
        <w:t>ب</w:t>
      </w:r>
      <w:r>
        <w:rPr>
          <w:rtl w:val="true"/>
        </w:rPr>
        <w:t xml:space="preserve">) </w:t>
      </w:r>
      <w:r>
        <w:rPr>
          <w:rtl w:val="true"/>
        </w:rPr>
        <w:t xml:space="preserve">حرف جرّ زائد </w:t>
      </w:r>
      <w:r>
        <w:rPr>
          <w:rtl w:val="true"/>
        </w:rPr>
        <w:t>«</w:t>
      </w:r>
      <w:r>
        <w:rPr>
          <w:rtl w:val="true"/>
        </w:rPr>
        <w:t>مِن</w:t>
      </w:r>
      <w:r>
        <w:rPr>
          <w:rtl w:val="true"/>
        </w:rPr>
        <w:t>»</w:t>
      </w:r>
      <w:bookmarkEnd w:id="1656"/>
    </w:p>
    <w:p>
      <w:pPr>
        <w:pStyle w:val="BookText"/>
        <w:rPr/>
      </w:pPr>
      <w:r>
        <w:rPr>
          <w:rFonts w:ascii="IRNazanin" w:hAnsi="IRNazanin" w:eastAsia="IRNazanin"/>
          <w:color w:val="111111"/>
          <w:sz w:val="28"/>
          <w:sz w:val="28"/>
          <w:szCs w:val="28"/>
          <w:rtl w:val="true"/>
          <w:lang w:bidi="fa-IR"/>
        </w:rPr>
        <w:t xml:space="preserve">دومين حرف جرّ اصلى كه گاه در مقام حرف جرّ زائد نيز به كار مى رود،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هنگامى زائد قلمداد مى شود كه اوّلاً مسبوق به نفى، نهى يا استفهام باشد و ثانياً مجرورِ آن نكره باشد؛ به عبارت ديگر، اگر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نهى يا استفهام وجود نداشته باشد، يا اسم مجرور به آن معرفه باشد،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تلقّى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 آنكه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 مبتدا، فاعل يا مفعولٌ به وارد شود؛</w:t>
      </w:r>
      <w:r>
        <w:rPr>
          <w:rStyle w:val="FootnoteAnchor"/>
          <w:rtl w:val="true"/>
        </w:rPr>
        <w:footnoteReference w:id="494"/>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زيرا اولاً مسبوق به استفهام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ثانياً اسم مجرور آن،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مبتداى جملۀ اسميه را ظاهراً مجرور كرده است كه بنا بر ابتدائيت محلاً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صورت اصلى آيه، از نظر دستورى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خالِقٌ غَيْرُ اللهِ يَرزُقُكُم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يَرزُقُكُم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آن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جاءَنا مِنْ بَشِيرٍ</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زائد و مسبوق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نفى است و اسم مجرور به آن نيز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در اين آيه، فاعل را مجرور كرده است كه جرّ آن ظاهرى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حقيقت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محلاً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صورت اصلى آيه، از نظر دستورى،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بَشيرٌ</w:t>
      </w:r>
      <w:r>
        <w:rPr>
          <w:rFonts w:eastAsia="IRNazanin" w:cs="IRNazanin"/>
          <w:color w:val="111111"/>
          <w:sz w:val="28"/>
          <w:szCs w:val="28"/>
          <w:rtl w:val="true"/>
          <w:lang w:bidi="fa-IR"/>
        </w:rPr>
        <w:t>».</w:t>
      </w:r>
      <w:bookmarkStart w:id="1657" w:name="pg9228_91987"/>
    </w:p>
    <w:p>
      <w:pPr>
        <w:pStyle w:val="BookText"/>
        <w:rPr/>
      </w:pPr>
      <w:bookmarkEnd w:id="1657"/>
      <w:r>
        <w:rPr>
          <w:rFonts w:ascii="Amiri" w:hAnsi="Amiri" w:eastAsia="Amiri" w:cs="Amiri"/>
          <w:color w:val="111111"/>
          <w:sz w:val="28"/>
          <w:sz w:val="28"/>
          <w:szCs w:val="28"/>
          <w:rtl w:val="true"/>
          <w:lang w:bidi="ar-SA"/>
        </w:rPr>
        <w:t xml:space="preserve">به همين ترتيب،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تلقّى مى شود؛ زيرا مسبوق به استفهام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مجرور آن نيز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مفعولٌبه را مجرور كرده است كه محلاً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صورت اصلى آيه از نظر دستورى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تُحِسُّ مِنْهُم أحَداً</w:t>
      </w:r>
      <w:r>
        <w:rPr>
          <w:rFonts w:eastAsia="IRNazanin" w:cs="IRNazanin"/>
          <w:color w:val="111111"/>
          <w:sz w:val="28"/>
          <w:szCs w:val="28"/>
          <w:rtl w:val="true"/>
          <w:lang w:bidi="fa-IR"/>
        </w:rPr>
        <w:t>».</w:t>
      </w:r>
    </w:p>
    <w:p>
      <w:pPr>
        <w:pStyle w:val="Heading5"/>
        <w:numPr>
          <w:ilvl w:val="4"/>
          <w:numId w:val="1"/>
        </w:numPr>
        <w:rPr/>
      </w:pPr>
      <w:bookmarkStart w:id="1658" w:name="__RefHeading___Toc4207373_2870459653"/>
      <w:bookmarkStart w:id="1659" w:name="_Toc675"/>
      <w:bookmarkEnd w:id="1658"/>
      <w:r>
        <w:rPr>
          <w:rtl w:val="true"/>
        </w:rPr>
        <w:t>ج</w:t>
      </w:r>
      <w:r>
        <w:rPr>
          <w:rtl w:val="true"/>
        </w:rPr>
        <w:t xml:space="preserve">) </w:t>
      </w:r>
      <w:r>
        <w:rPr>
          <w:rtl w:val="true"/>
        </w:rPr>
        <w:t xml:space="preserve">حرف جرّ زائد </w:t>
      </w:r>
      <w:r>
        <w:rPr>
          <w:rtl w:val="true"/>
        </w:rPr>
        <w:t>«</w:t>
      </w:r>
      <w:r>
        <w:rPr>
          <w:rtl w:val="true"/>
        </w:rPr>
        <w:t xml:space="preserve">لِ‍ </w:t>
      </w:r>
      <w:r>
        <w:rPr>
          <w:rtl w:val="true"/>
        </w:rPr>
        <w:t>-»</w:t>
      </w:r>
      <w:bookmarkEnd w:id="1659"/>
    </w:p>
    <w:p>
      <w:pPr>
        <w:pStyle w:val="BookText"/>
        <w:rPr/>
      </w:pPr>
      <w:r>
        <w:rPr>
          <w:rFonts w:ascii="IRNazanin" w:hAnsi="IRNazanin" w:eastAsia="IRNazanin"/>
          <w:color w:val="111111"/>
          <w:sz w:val="28"/>
          <w:sz w:val="28"/>
          <w:szCs w:val="28"/>
          <w:rtl w:val="true"/>
          <w:lang w:bidi="fa-IR"/>
        </w:rPr>
        <w:t xml:space="preserve">سومين حرف جرّ اصلى كه گاه در مقام حرف جرّ زائد به كار مى رود،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جارّه، وقتى زائد تلقّى مى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را در مقام مفعولٌ به، منصوب مى كند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فاعل، صيغۀ مبالغه و مصدر از ريشۀ فعل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در مواردى، مفعولٌبه را به همراه لام جارّه به كار مى برند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لام از نظر دستورى زائد تلقى مى شود و تنها بيانگر مفهوم تأكيد است و در حقيقت تقويت كنندۀ عامل نصب مفعولٌبه در اسم مشتقّ متعدى پيش از آن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مَعَهُمْ‌</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ريشۀ متعدى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موصولۀ پس از آن، مفعولٌبه آن است كه لام تقويت آن را ظاهراً مجرور كرده است، ولى بنا بر اينكه مفعولٌبهِ شبه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محلّاً منصوب به شمار مى رود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هُمْ لِرَبِّهِمْ يَرْهَبُونَ‌</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لام تقويت بر مفعولٌبه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آن را ظاهراً مجرور كرده است، اما چون مفعولٌبهِ فعل متعدّىِ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محلّاً منصوب به شمار مى رود</w:t>
      </w:r>
      <w:r>
        <w:rPr>
          <w:rFonts w:eastAsia="IRNazanin" w:cs="IRNazanin"/>
          <w:color w:val="111111"/>
          <w:sz w:val="28"/>
          <w:szCs w:val="28"/>
          <w:rtl w:val="true"/>
          <w:lang w:bidi="fa-IR"/>
        </w:rPr>
        <w:t>.</w:t>
      </w:r>
      <w:bookmarkStart w:id="1660" w:name="pg9228_91988"/>
    </w:p>
    <w:p>
      <w:pPr>
        <w:pStyle w:val="Heading5"/>
        <w:numPr>
          <w:ilvl w:val="4"/>
          <w:numId w:val="1"/>
        </w:numPr>
        <w:rPr/>
      </w:pPr>
      <w:bookmarkStart w:id="1661" w:name="__RefHeading___Toc4207375_2870459653"/>
      <w:bookmarkStart w:id="1662" w:name="_Toc676"/>
      <w:bookmarkEnd w:id="1660"/>
      <w:bookmarkEnd w:id="1661"/>
      <w:r>
        <w:rPr>
          <w:rtl w:val="true"/>
        </w:rPr>
        <w:t>د</w:t>
      </w:r>
      <w:r>
        <w:rPr>
          <w:rtl w:val="true"/>
        </w:rPr>
        <w:t xml:space="preserve">) </w:t>
      </w:r>
      <w:r>
        <w:rPr>
          <w:rtl w:val="true"/>
        </w:rPr>
        <w:t xml:space="preserve">حرف جرّ زائد </w:t>
      </w:r>
      <w:r>
        <w:rPr>
          <w:rtl w:val="true"/>
        </w:rPr>
        <w:t>«</w:t>
      </w:r>
      <w:r>
        <w:rPr>
          <w:rtl w:val="true"/>
        </w:rPr>
        <w:t xml:space="preserve">كَ‍ </w:t>
      </w:r>
      <w:r>
        <w:rPr>
          <w:rtl w:val="true"/>
        </w:rPr>
        <w:t>-»</w:t>
      </w:r>
      <w:bookmarkEnd w:id="1662"/>
    </w:p>
    <w:p>
      <w:pPr>
        <w:pStyle w:val="BookText"/>
        <w:rPr/>
      </w:pPr>
      <w:r>
        <w:rPr>
          <w:rFonts w:ascii="IRNazanin" w:hAnsi="IRNazanin" w:eastAsia="IRNazanin"/>
          <w:color w:val="111111"/>
          <w:sz w:val="28"/>
          <w:sz w:val="28"/>
          <w:szCs w:val="28"/>
          <w:rtl w:val="true"/>
          <w:lang w:bidi="fa-IR"/>
        </w:rPr>
        <w:t xml:space="preserve">آخرين حرف جرّ اصلى كه گاه در مقام حرف جرّ زائد به كار مى رود،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تنها هنگامى زائد است كه پس از فعل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و بيانگر مفهوم تأكيد است و به همين دليل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ظاهراً مجرور به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بنا بر اينكه خبر فعل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محلّاً منصوب به شمار مى رود؛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زائد است كه خبر را ظاهراً مجرور كرده است</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4207377_2870459653"/>
      <w:bookmarkStart w:id="1664" w:name="_Toc677"/>
      <w:bookmarkEnd w:id="1663"/>
      <w:r>
        <w:rPr>
          <w:rtl w:val="true"/>
        </w:rPr>
        <w:t>نمونه هايى از كاربرد حروف جرّ زائد در قرآن كريم</w:t>
      </w:r>
      <w:bookmarkEnd w:id="1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وَلِيًّا وَ كَفى بِاللّهِ نَصِيراً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يُعَلِّمانِ مِنْ أَحَدٍ حَتّى يَقُولا إِنَّما نَحْنُ فِتْنَةٌ فَلا تَكْفُرْ</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شبيه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bookmarkStart w:id="1665" w:name="pg9228_91989"/>
    </w:p>
    <w:p>
      <w:pPr>
        <w:pStyle w:val="BookText"/>
        <w:rPr/>
      </w:pPr>
      <w:bookmarkEnd w:id="166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 عَلى أَنْ يَخْلُقَ مِثْلَهُمْ‌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 فَارْجِعِ اَلْبَصَرَ هَلْ تَرى مِنْ فُطُورٍ</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مفعولٌبه</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4207379_2870459653"/>
      <w:bookmarkStart w:id="1667" w:name="_Toc678"/>
      <w:bookmarkEnd w:id="1666"/>
      <w:r>
        <w:rPr>
          <w:rtl w:val="true"/>
        </w:rPr>
        <w:t>چكيده</w:t>
      </w:r>
      <w:bookmarkEnd w:id="1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موارد زائد تلقّى مى شوند كه در اين صورت، تنها بيانگر مفهوم تأكيدند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زائد تلقّى مى شود كه مهم ترين آنها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فاعل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مبتدا؛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تأكيد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زائد بودن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اولاً مسبوق به نفى، نهى يا استفهام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ثانياً اسم مجرور آن، نكره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هنگامى زائد است كه همراه با عامل متعدّى و پيش از مفعولٌبه، به كار رفته باشد كه در اين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هنگامى زائد است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w:t>
      </w:r>
      <w:r>
        <w:rPr>
          <w:rFonts w:eastAsia="IRNazanin" w:cs="IRNazanin"/>
          <w:color w:val="111111"/>
          <w:sz w:val="28"/>
          <w:szCs w:val="28"/>
          <w:rtl w:val="true"/>
          <w:lang w:bidi="fa-IR"/>
        </w:rPr>
        <w:t>.</w:t>
      </w:r>
      <w:bookmarkStart w:id="1668" w:name="pg9228_91990"/>
    </w:p>
    <w:p>
      <w:pPr>
        <w:pStyle w:val="Heading4"/>
        <w:numPr>
          <w:ilvl w:val="3"/>
          <w:numId w:val="1"/>
        </w:numPr>
        <w:rPr/>
      </w:pPr>
      <w:bookmarkStart w:id="1669" w:name="__RefHeading___Toc4207381_2870459653"/>
      <w:bookmarkStart w:id="1670" w:name="_Toc679"/>
      <w:bookmarkEnd w:id="1668"/>
      <w:bookmarkEnd w:id="1669"/>
      <w:r>
        <w:rPr>
          <w:rtl w:val="true"/>
        </w:rPr>
        <w:t>تمرين</w:t>
      </w:r>
      <w:bookmarkEnd w:id="167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شريف زير حروف جرّ زائد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في الدّنيا يُبَصِّرْكَ اللهُ عَوْراتِها ولا تَغْفُلْ فَلَسْتَ بَمَغْفُولٍ عَنْكَ‌</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تلكَ القضيّةُ بعينِها على غيرِه فيَحكُمُ فيها بِخِلافِهِ‌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يك از آيات مبارك زير، پس از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زائد به كار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ظِلالٍ وَ عُيُونٍ وَ فَواكِهَ مِمّا يَشْتَهُونَ‌</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ابيات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جارّۀ زائد را مشخّص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أخوكَ الدّائمُ العهدِ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يَذُمُّكَ إن وَلَّى ويُرضِيكَ مُقْبلاً</w:t>
      </w:r>
    </w:p>
    <w:p>
      <w:pPr>
        <w:pStyle w:val="BookText"/>
        <w:rPr/>
      </w:pPr>
      <w:r>
        <w:rPr>
          <w:rFonts w:ascii="Amiri" w:hAnsi="Amiri" w:eastAsia="Amiri" w:cs="Amiri"/>
          <w:color w:val="111111"/>
          <w:sz w:val="28"/>
          <w:sz w:val="28"/>
          <w:szCs w:val="28"/>
          <w:rtl w:val="true"/>
          <w:lang w:bidi="ar-SA"/>
        </w:rPr>
        <w:t xml:space="preserve">وما كلُّ ذي لُبٍّ بِمُؤتِيكَ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مُؤْتٍ نُصْحَهُ بِلَبِيب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كدام يك از آيات مبارك زير، 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ظَلَمْتُمْ أَنْفُسَكُمْ بِاتِّخاذِكُمُ اَلْعِجْلَ‌</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 xml:space="preserve">) </w:t>
      </w:r>
      <w:r>
        <w:rPr>
          <w:rStyle w:val="FootnoteAnchor"/>
          <w:rtl w:val="true"/>
        </w:rPr>
        <w:footnoteReference w:id="520"/>
      </w:r>
      <w:bookmarkStart w:id="1671" w:name="pg9228_91992"/>
    </w:p>
    <w:p>
      <w:pPr>
        <w:pStyle w:val="Heading3"/>
        <w:numPr>
          <w:ilvl w:val="2"/>
          <w:numId w:val="1"/>
        </w:numPr>
        <w:rPr/>
      </w:pPr>
      <w:bookmarkStart w:id="1672" w:name="__RefHeading___Toc4207383_2870459653"/>
      <w:bookmarkStart w:id="1673" w:name="_Toc680"/>
      <w:bookmarkEnd w:id="1671"/>
      <w:bookmarkEnd w:id="1672"/>
      <w:r>
        <w:rPr>
          <w:rtl w:val="true"/>
        </w:rPr>
        <w:t>درس سى و دوم</w:t>
      </w:r>
      <w:r>
        <w:rPr>
          <w:rtl w:val="true"/>
        </w:rPr>
        <w:t xml:space="preserve">: </w:t>
      </w:r>
      <w:r>
        <w:rPr>
          <w:rtl w:val="true"/>
        </w:rPr>
        <w:t xml:space="preserve">حروف جر </w:t>
      </w:r>
      <w:r>
        <w:rPr>
          <w:rtl w:val="true"/>
        </w:rPr>
        <w:t>(</w:t>
      </w:r>
      <w:r>
        <w:rPr/>
        <w:t>3</w:t>
      </w:r>
      <w:r>
        <w:rPr>
          <w:rtl w:val="true"/>
        </w:rPr>
        <w:t>)</w:t>
      </w:r>
      <w:bookmarkEnd w:id="1673"/>
    </w:p>
    <w:p>
      <w:pPr>
        <w:pStyle w:val="Heading4"/>
        <w:numPr>
          <w:ilvl w:val="3"/>
          <w:numId w:val="1"/>
        </w:numPr>
        <w:rPr/>
      </w:pPr>
      <w:bookmarkStart w:id="1674" w:name="__RefHeading___Toc4207385_2870459653"/>
      <w:bookmarkStart w:id="1675" w:name="_Toc681"/>
      <w:bookmarkEnd w:id="1674"/>
      <w:r>
        <w:rPr>
          <w:rtl w:val="true"/>
        </w:rPr>
        <w:t>هدف درس</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آشنايى با مهم ترين معانى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مُنْذُ و مُذْ</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4207387_2870459653"/>
      <w:bookmarkStart w:id="1677" w:name="_Toc682"/>
      <w:bookmarkEnd w:id="1676"/>
      <w:r>
        <w:rPr>
          <w:rtl w:val="true"/>
        </w:rPr>
        <w:t xml:space="preserve">مهم ترين معانى حروف جر </w:t>
      </w:r>
      <w:r>
        <w:rPr>
          <w:rtl w:val="true"/>
        </w:rPr>
        <w:t>(</w:t>
      </w:r>
      <w:r>
        <w:rPr/>
        <w:t>1</w:t>
      </w:r>
      <w:r>
        <w:rPr>
          <w:rtl w:val="true"/>
        </w:rPr>
        <w:t>)</w:t>
      </w:r>
      <w:bookmarkEnd w:id="1677"/>
    </w:p>
    <w:p>
      <w:pPr>
        <w:pStyle w:val="Heading5"/>
        <w:numPr>
          <w:ilvl w:val="4"/>
          <w:numId w:val="1"/>
        </w:numPr>
        <w:rPr/>
      </w:pPr>
      <w:bookmarkStart w:id="1678" w:name="__RefHeading___Toc4207389_2870459653"/>
      <w:bookmarkStart w:id="1679" w:name="_Toc683"/>
      <w:bookmarkEnd w:id="1678"/>
      <w:r>
        <w:rPr/>
        <w:t>1</w:t>
      </w:r>
      <w:r>
        <w:rPr>
          <w:rtl w:val="true"/>
        </w:rPr>
        <w:t xml:space="preserve">. </w:t>
      </w:r>
      <w:r>
        <w:rPr>
          <w:rtl w:val="true"/>
        </w:rPr>
        <w:t xml:space="preserve">حرف جرّ </w:t>
      </w:r>
      <w:r>
        <w:rPr>
          <w:rtl w:val="true"/>
        </w:rPr>
        <w:t>«</w:t>
      </w:r>
      <w:r>
        <w:rPr>
          <w:rtl w:val="true"/>
        </w:rPr>
        <w:t xml:space="preserve">بِ‍ </w:t>
      </w:r>
      <w:r>
        <w:rPr>
          <w:rtl w:val="true"/>
        </w:rPr>
        <w:t>-»</w:t>
      </w:r>
      <w:bookmarkEnd w:id="1679"/>
    </w:p>
    <w:p>
      <w:pPr>
        <w:pStyle w:val="Heading6"/>
        <w:numPr>
          <w:ilvl w:val="5"/>
          <w:numId w:val="1"/>
        </w:numPr>
        <w:rPr/>
      </w:pPr>
      <w:bookmarkStart w:id="1680" w:name="__RefHeading___Toc4207391_2870459653"/>
      <w:bookmarkStart w:id="1681" w:name="_Toc684"/>
      <w:bookmarkEnd w:id="1680"/>
      <w:r>
        <w:rPr/>
        <w:t>1</w:t>
      </w:r>
      <w:r>
        <w:rPr>
          <w:rtl w:val="true"/>
        </w:rPr>
        <w:t xml:space="preserve">. </w:t>
      </w:r>
      <w:r>
        <w:rPr>
          <w:rtl w:val="true"/>
        </w:rPr>
        <w:t>الصاق</w:t>
      </w:r>
      <w:bookmarkEnd w:id="168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اصلى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 است كه به معناى تماس و برخورد با شىء يا فرد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الصاق هم مى تواند حقيقى و هم مى تواند مجازى باشد؛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أمْسَكْتُ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پيراهن او را به دست گرفتم، الصاق حقيقى است؛ زيرا، تماس و برخورد با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حقيقى دارد و از اين رو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معناى الصاق حقيقى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الصاق مجازى به كار رفته است؛ زيرا مفهوم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زيد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w:t>
      </w:r>
      <w:bookmarkStart w:id="1682" w:name="pg9228_91993"/>
    </w:p>
    <w:p>
      <w:pPr>
        <w:pStyle w:val="BookText"/>
        <w:rPr/>
      </w:pPr>
      <w:bookmarkEnd w:id="1682"/>
      <w:r>
        <w:rPr>
          <w:rFonts w:ascii="IRNazanin" w:hAnsi="IRNazanin" w:eastAsia="IRNazanin"/>
          <w:color w:val="111111"/>
          <w:sz w:val="28"/>
          <w:sz w:val="28"/>
          <w:szCs w:val="28"/>
          <w:rtl w:val="true"/>
          <w:lang w:bidi="fa-IR"/>
        </w:rPr>
        <w:t>زيد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آن معنا است كه در آن هنگام، مكانِ حضور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مكانِ حضور مجرور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بوده است</w:t>
      </w:r>
      <w:r>
        <w:rPr>
          <w:rFonts w:eastAsia="IRNazanin" w:cs="IRNazanin"/>
          <w:color w:val="111111"/>
          <w:sz w:val="28"/>
          <w:szCs w:val="28"/>
          <w:rtl w:val="true"/>
          <w:lang w:bidi="fa-IR"/>
        </w:rPr>
        <w:t>.</w:t>
      </w:r>
    </w:p>
    <w:p>
      <w:pPr>
        <w:pStyle w:val="Heading6"/>
        <w:numPr>
          <w:ilvl w:val="5"/>
          <w:numId w:val="1"/>
        </w:numPr>
        <w:rPr/>
      </w:pPr>
      <w:bookmarkStart w:id="1683" w:name="__RefHeading___Toc4207393_2870459653"/>
      <w:bookmarkStart w:id="1684" w:name="_Toc685"/>
      <w:bookmarkEnd w:id="1683"/>
      <w:r>
        <w:rPr/>
        <w:t>2</w:t>
      </w:r>
      <w:r>
        <w:rPr>
          <w:rtl w:val="true"/>
        </w:rPr>
        <w:t xml:space="preserve">. </w:t>
      </w:r>
      <w:r>
        <w:rPr>
          <w:rtl w:val="true"/>
        </w:rPr>
        <w:t>تعديه</w:t>
      </w:r>
      <w:bookmarkEnd w:id="1684"/>
    </w:p>
    <w:p>
      <w:pPr>
        <w:pStyle w:val="BookText"/>
        <w:rPr/>
      </w:pPr>
      <w:r>
        <w:rPr>
          <w:rFonts w:ascii="IRNazanin" w:hAnsi="IRNazanin" w:eastAsia="IRNazanin"/>
          <w:color w:val="111111"/>
          <w:sz w:val="28"/>
          <w:sz w:val="28"/>
          <w:szCs w:val="28"/>
          <w:rtl w:val="true"/>
          <w:lang w:bidi="fa-IR"/>
        </w:rPr>
        <w:t xml:space="preserve">يكى ديگر از مهم ترين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قياس با معناى الصاق جنبۀ فرعى دارد، تعديه است؛ به اين معنا كه اين حرف مى تواند برخى افعال لازم را متعدّى كند؛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رفت،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أحمَدُ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على را 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براى فعل متعدّىِ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مفعولٌبه به شمار مى رود؛ هر چند از لحاظ اعرابى مجرور به حرف 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ظاهر مجرور به حرف جرّ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موارد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تعديه است</w:t>
      </w:r>
      <w:r>
        <w:rPr>
          <w:rFonts w:eastAsia="IRNazanin" w:cs="IRNazanin"/>
          <w:color w:val="111111"/>
          <w:sz w:val="28"/>
          <w:szCs w:val="28"/>
          <w:rtl w:val="true"/>
          <w:lang w:bidi="fa-IR"/>
        </w:rPr>
        <w:t>.</w:t>
      </w:r>
    </w:p>
    <w:p>
      <w:pPr>
        <w:pStyle w:val="Heading6"/>
        <w:numPr>
          <w:ilvl w:val="5"/>
          <w:numId w:val="1"/>
        </w:numPr>
        <w:rPr/>
      </w:pPr>
      <w:bookmarkStart w:id="1685" w:name="__RefHeading___Toc4207395_2870459653"/>
      <w:bookmarkStart w:id="1686" w:name="_Toc686"/>
      <w:bookmarkEnd w:id="1685"/>
      <w:r>
        <w:rPr/>
        <w:t>3</w:t>
      </w:r>
      <w:r>
        <w:rPr>
          <w:rtl w:val="true"/>
        </w:rPr>
        <w:t xml:space="preserve">. </w:t>
      </w:r>
      <w:r>
        <w:rPr>
          <w:rtl w:val="true"/>
        </w:rPr>
        <w:t>سببيّت</w:t>
      </w:r>
      <w:bookmarkEnd w:id="168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معنا كه اين حرف در برخى مواضع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كه همان معناى سببيت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إِنَّكُمْ ظَلَمْتُمْ أَنْفُسَكُمْ بِاتِّخاذِكُمُ اَلْعِجْلَ‌</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معناى سببيت يا تعليل به كار رفته است؛ زيرا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پرستى تان به خود ستم روا داشتيد</w:t>
      </w:r>
      <w:r>
        <w:rPr>
          <w:rFonts w:eastAsia="IRNazanin" w:cs="IRNazanin"/>
          <w:color w:val="111111"/>
          <w:sz w:val="28"/>
          <w:szCs w:val="28"/>
          <w:rtl w:val="true"/>
          <w:lang w:bidi="fa-IR"/>
        </w:rPr>
        <w:t>.</w:t>
      </w:r>
      <w:bookmarkStart w:id="1687" w:name="pg9228_91994"/>
    </w:p>
    <w:p>
      <w:pPr>
        <w:pStyle w:val="Heading6"/>
        <w:numPr>
          <w:ilvl w:val="5"/>
          <w:numId w:val="1"/>
        </w:numPr>
        <w:rPr/>
      </w:pPr>
      <w:bookmarkStart w:id="1688" w:name="__RefHeading___Toc4207397_2870459653"/>
      <w:bookmarkStart w:id="1689" w:name="_Toc687"/>
      <w:bookmarkEnd w:id="1687"/>
      <w:bookmarkEnd w:id="1688"/>
      <w:r>
        <w:rPr/>
        <w:t>4</w:t>
      </w:r>
      <w:r>
        <w:rPr>
          <w:rtl w:val="true"/>
        </w:rPr>
        <w:t xml:space="preserve">. </w:t>
      </w:r>
      <w:r>
        <w:rPr>
          <w:rtl w:val="true"/>
        </w:rPr>
        <w:t>استعانت</w:t>
      </w:r>
      <w:bookmarkEnd w:id="1689"/>
    </w:p>
    <w:p>
      <w:p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است؛ به اين معنا كه هرگاه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در حقيقت به معناى استعانت به كار رفته است؛ اين در هنگامى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ابزار انجام فعل وارد شود؛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بِقَلَمي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قلمم نوشتم، قلم ابزار نگارش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استعانت به كار رفته است؛ همچنين بنا بر اعتقاد بسيارى از مفسّران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كمك و 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523"/>
      </w:r>
    </w:p>
    <w:p>
      <w:pPr>
        <w:pStyle w:val="Heading6"/>
        <w:numPr>
          <w:ilvl w:val="5"/>
          <w:numId w:val="1"/>
        </w:numPr>
        <w:rPr/>
      </w:pPr>
      <w:bookmarkStart w:id="1690" w:name="__RefHeading___Toc4207399_2870459653"/>
      <w:bookmarkStart w:id="1691" w:name="_Toc688"/>
      <w:bookmarkEnd w:id="1690"/>
      <w:r>
        <w:rPr/>
        <w:t>5</w:t>
      </w:r>
      <w:r>
        <w:rPr>
          <w:rtl w:val="true"/>
        </w:rPr>
        <w:t xml:space="preserve">. </w:t>
      </w:r>
      <w:r>
        <w:rPr>
          <w:rtl w:val="true"/>
        </w:rPr>
        <w:t>مصاحبت</w:t>
      </w:r>
      <w:bookmarkEnd w:id="1691"/>
    </w:p>
    <w:p>
      <w:p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صورت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 بِسَلامٍ مِنّا وَ بَرَكاتٍ عَلَيْكَ‌</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مصاحبت به كار رفته است؛</w:t>
      </w:r>
      <w:r>
        <w:rPr>
          <w:rStyle w:val="FootnoteAnchor"/>
          <w:rtl w:val="true"/>
        </w:rPr>
        <w:footnoteReference w:id="525"/>
      </w:r>
      <w:r>
        <w:rPr>
          <w:rFonts w:ascii="IRNazanin" w:hAnsi="IRNazanin" w:eastAsia="IRNazanin"/>
          <w:color w:val="111111"/>
          <w:sz w:val="28"/>
          <w:sz w:val="28"/>
          <w:szCs w:val="28"/>
          <w:rtl w:val="true"/>
          <w:lang w:bidi="fa-IR"/>
        </w:rPr>
        <w:t>بنابراين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همراه با سلام و رحمت الهى فرود آى</w:t>
      </w:r>
      <w:r>
        <w:rPr>
          <w:rFonts w:eastAsia="IRNazanin" w:cs="IRNazanin"/>
          <w:color w:val="111111"/>
          <w:sz w:val="28"/>
          <w:szCs w:val="28"/>
          <w:rtl w:val="true"/>
          <w:lang w:bidi="fa-IR"/>
        </w:rPr>
        <w:t>.</w:t>
      </w:r>
    </w:p>
    <w:p>
      <w:pPr>
        <w:pStyle w:val="Heading6"/>
        <w:numPr>
          <w:ilvl w:val="5"/>
          <w:numId w:val="1"/>
        </w:numPr>
        <w:rPr/>
      </w:pPr>
      <w:bookmarkStart w:id="1692" w:name="__RefHeading___Toc4207401_2870459653"/>
      <w:bookmarkStart w:id="1693" w:name="_Toc689"/>
      <w:bookmarkEnd w:id="1692"/>
      <w:r>
        <w:rPr/>
        <w:t>6</w:t>
      </w:r>
      <w:r>
        <w:rPr>
          <w:rtl w:val="true"/>
        </w:rPr>
        <w:t xml:space="preserve">. </w:t>
      </w:r>
      <w:r>
        <w:rPr>
          <w:rtl w:val="true"/>
        </w:rPr>
        <w:t>مقابله</w:t>
      </w:r>
      <w:bookmarkEnd w:id="169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مقابله به كار رفته است؛ چنان كه به نظر مى رسد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694" w:name="pg9228_91995"/>
    </w:p>
    <w:p>
      <w:pPr>
        <w:pStyle w:val="BookText"/>
        <w:rPr/>
      </w:pPr>
      <w:bookmarkEnd w:id="1694"/>
      <w:r>
        <w:rPr>
          <w:rFonts w:ascii="Amiri" w:hAnsi="Amiri" w:eastAsia="Amiri" w:cs="Amiri"/>
          <w:color w:val="111111"/>
          <w:sz w:val="28"/>
          <w:sz w:val="28"/>
          <w:szCs w:val="28"/>
          <w:rtl w:val="true"/>
          <w:lang w:bidi="ar-SA"/>
        </w:rPr>
        <w:t xml:space="preserve">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بِما كُنْتُمْ تَعْمَلُونَ‌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مفهوم آيه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كارهاى نيكى كه انجام مى داديد،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بهشت شويد</w:t>
      </w:r>
      <w:r>
        <w:rPr>
          <w:rFonts w:eastAsia="Amiri" w:cs="Amiri" w:ascii="Amiri" w:hAnsi="Amiri"/>
          <w:color w:val="111111"/>
          <w:sz w:val="28"/>
          <w:szCs w:val="28"/>
          <w:rtl w:val="true"/>
          <w:lang w:bidi="ar-SA"/>
        </w:rPr>
        <w:t>.</w:t>
      </w:r>
    </w:p>
    <w:p>
      <w:pPr>
        <w:pStyle w:val="Heading6"/>
        <w:numPr>
          <w:ilvl w:val="5"/>
          <w:numId w:val="1"/>
        </w:numPr>
        <w:rPr/>
      </w:pPr>
      <w:bookmarkStart w:id="1695" w:name="__RefHeading___Toc4207403_2870459653"/>
      <w:bookmarkStart w:id="1696" w:name="_Toc690"/>
      <w:bookmarkEnd w:id="1695"/>
      <w:r>
        <w:rPr/>
        <w:t>7</w:t>
      </w:r>
      <w:r>
        <w:rPr>
          <w:rtl w:val="true"/>
        </w:rPr>
        <w:t xml:space="preserve">. </w:t>
      </w:r>
      <w:r>
        <w:rPr>
          <w:rtl w:val="true"/>
        </w:rPr>
        <w:t>قسم</w:t>
      </w:r>
      <w:bookmarkEnd w:id="1696"/>
    </w:p>
    <w:p>
      <w:pPr>
        <w:pStyle w:val="BookText"/>
        <w:rPr/>
      </w:pPr>
      <w:r>
        <w:rPr>
          <w:rFonts w:ascii="IRNazanin" w:hAnsi="IRNazanin" w:eastAsia="IRNazanin"/>
          <w:color w:val="111111"/>
          <w:sz w:val="28"/>
          <w:sz w:val="28"/>
          <w:szCs w:val="28"/>
          <w:rtl w:val="true"/>
          <w:lang w:bidi="fa-IR"/>
        </w:rPr>
        <w:t xml:space="preserve">معناى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در برخى موارد،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و در اين صورت، حرف قسم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قسم است؛ بنابراين مفهوم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Heading6"/>
        <w:numPr>
          <w:ilvl w:val="5"/>
          <w:numId w:val="1"/>
        </w:numPr>
        <w:rPr/>
      </w:pPr>
      <w:bookmarkStart w:id="1697" w:name="__RefHeading___Toc4207405_2870459653"/>
      <w:bookmarkStart w:id="1698" w:name="_Toc691"/>
      <w:bookmarkEnd w:id="1697"/>
      <w:r>
        <w:rPr/>
        <w:t>8</w:t>
      </w:r>
      <w:r>
        <w:rPr>
          <w:rtl w:val="true"/>
        </w:rPr>
        <w:t xml:space="preserve">. </w:t>
      </w:r>
      <w:r>
        <w:rPr>
          <w:rtl w:val="true"/>
        </w:rPr>
        <w:t>ظرفيّت</w:t>
      </w:r>
      <w:bookmarkEnd w:id="1698"/>
    </w:p>
    <w:p>
      <w:p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است؛ به اين معنا كه در برخى موارد، تفاوتى ميان به كار بردن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معنايى وجود ندارد و هر دو به يك معنا به كار مى روند؛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نَصَرَكُمُ اَللّهُ بِبَدْرٍ</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ظرفيت به كار رفته است؛ بر اين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1699" w:name="__RefHeading___Toc4207407_2870459653"/>
      <w:bookmarkStart w:id="1700" w:name="_Toc692"/>
      <w:bookmarkEnd w:id="1699"/>
      <w:r>
        <w:rPr/>
        <w:t>9</w:t>
      </w:r>
      <w:r>
        <w:rPr>
          <w:rtl w:val="true"/>
        </w:rPr>
        <w:t xml:space="preserve">. </w:t>
      </w:r>
      <w:r>
        <w:rPr>
          <w:rtl w:val="true"/>
        </w:rPr>
        <w:t>تبعيض</w:t>
      </w:r>
      <w:bookmarkEnd w:id="170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تبعيض است؛ به اين معنا كه در برخى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تبعيض و بيان كنندۀ مفهوم بعضيّت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دسته اى، 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ديگرى از اين قبيل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701" w:name="pg9228_91996"/>
    </w:p>
    <w:p>
      <w:pPr>
        <w:pStyle w:val="BookText"/>
        <w:rPr/>
      </w:pPr>
      <w:bookmarkEnd w:id="1701"/>
      <w:r>
        <w:rPr>
          <w:rFonts w:ascii="IRNazanin" w:hAnsi="IRNazanin" w:eastAsia="IRNazanin"/>
          <w:color w:val="111111"/>
          <w:sz w:val="28"/>
          <w:sz w:val="28"/>
          <w:szCs w:val="28"/>
          <w:rtl w:val="true"/>
          <w:lang w:bidi="fa-IR"/>
        </w:rPr>
        <w:t xml:space="preserve">همين ترتيب، گاه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بعضيّت دارد؛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عِبادُ اَللّهِ‌</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گروهى از نحويان و مفسران قرآن كريم، بيان كنندۀ مفهوم بعضيّت است</w:t>
      </w:r>
      <w:r>
        <w:rPr>
          <w:rStyle w:val="FootnoteAnchor"/>
          <w:rtl w:val="true"/>
        </w:rPr>
        <w:footnoteReference w:id="530"/>
      </w:r>
      <w:r>
        <w:rPr>
          <w:rFonts w:ascii="IRNazanin" w:hAnsi="IRNazanin" w:eastAsia="IRNazanin"/>
          <w:color w:val="111111"/>
          <w:sz w:val="28"/>
          <w:sz w:val="28"/>
          <w:szCs w:val="28"/>
          <w:rtl w:val="true"/>
          <w:lang w:bidi="fa-IR"/>
        </w:rPr>
        <w:t>كه بر اين اساس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 اى كه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 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مبارك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Heading6"/>
        <w:numPr>
          <w:ilvl w:val="5"/>
          <w:numId w:val="1"/>
        </w:numPr>
        <w:rPr/>
      </w:pPr>
      <w:bookmarkStart w:id="1702" w:name="__RefHeading___Toc4207409_2870459653"/>
      <w:bookmarkStart w:id="1703" w:name="_Toc693"/>
      <w:bookmarkEnd w:id="1702"/>
      <w:r>
        <w:rPr/>
        <w:t>10</w:t>
      </w:r>
      <w:r>
        <w:rPr>
          <w:rtl w:val="true"/>
        </w:rPr>
        <w:t xml:space="preserve">. </w:t>
      </w:r>
      <w:r>
        <w:rPr>
          <w:rtl w:val="true"/>
        </w:rPr>
        <w:t>استعلاء</w:t>
      </w:r>
      <w:bookmarkEnd w:id="1703"/>
    </w:p>
    <w:p>
      <w:p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طلب برترى و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كه معناى اصلى آن استعلاء است،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زبان فارسى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در برخى از موارد استثنايى،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إِنْ تَأْمَنْهُ بِدِينارٍ لا يُؤَدِّهِ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عده اى از آنان هستند كه اگر آنان را بر دينارى بگمارى، آن را به تو برنخواهند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2"/>
      </w:r>
      <w:r>
        <w:rPr>
          <w:rFonts w:ascii="Amiri" w:hAnsi="Amiri" w:eastAsia="Amiri" w:cs="Amiri"/>
          <w:color w:val="111111"/>
          <w:sz w:val="28"/>
          <w:sz w:val="28"/>
          <w:szCs w:val="28"/>
          <w:rtl w:val="true"/>
          <w:lang w:bidi="ar-SA"/>
        </w:rPr>
        <w:t xml:space="preserve">يعنى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بيان كنندۀ مفهوم استعلاء است،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نمونه هايى از كاربرد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يَمْسَسْكَ اَللّهُ بِضُرٍّ فَلا كاشِفَ لَهُ إِلاّ هُوَ</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w:t>
      </w:r>
      <w:bookmarkStart w:id="1704" w:name="pg9228_91997"/>
    </w:p>
    <w:p>
      <w:pPr>
        <w:pStyle w:val="BookText"/>
        <w:rPr/>
      </w:pPr>
      <w:bookmarkEnd w:id="170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آلَ لُوطٍ نَجَّيْناهُمْ بِسَحَرٍ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اَلْغَرْبِيِّ‌</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دَخَلُوا بِالْكُفْرِ</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 فَمِنْهُمْ مَنْ أَرْسَلْنا عَلَيْهِ حاصِباً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w:t>
      </w:r>
    </w:p>
    <w:p>
      <w:pPr>
        <w:pStyle w:val="Heading5"/>
        <w:numPr>
          <w:ilvl w:val="4"/>
          <w:numId w:val="1"/>
        </w:numPr>
        <w:rPr/>
      </w:pPr>
      <w:bookmarkStart w:id="1705" w:name="__RefHeading___Toc4207411_2870459653"/>
      <w:bookmarkStart w:id="1706" w:name="_Toc694"/>
      <w:bookmarkEnd w:id="1705"/>
      <w:r>
        <w:rPr/>
        <w:t>2</w:t>
      </w:r>
      <w:r>
        <w:rPr>
          <w:rtl w:val="true"/>
        </w:rPr>
        <w:t xml:space="preserve">. </w:t>
      </w:r>
      <w:r>
        <w:rPr>
          <w:rtl w:val="true"/>
        </w:rPr>
        <w:t xml:space="preserve">حرف جرّ </w:t>
      </w:r>
      <w:r>
        <w:rPr>
          <w:rtl w:val="true"/>
        </w:rPr>
        <w:t>«</w:t>
      </w:r>
      <w:r>
        <w:rPr>
          <w:rtl w:val="true"/>
        </w:rPr>
        <w:t xml:space="preserve">تَ‍ </w:t>
      </w:r>
      <w:r>
        <w:rPr>
          <w:rtl w:val="true"/>
        </w:rPr>
        <w:t>-»</w:t>
      </w:r>
      <w:bookmarkEnd w:id="17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معنا دارد و آن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مخصوص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هيچ اسم ديگرى در مقام حرف قَسَم به كار نمى رود؛ براى نمونه در آيۀ مبارك</w:t>
      </w:r>
      <w:bookmarkStart w:id="1707" w:name="pg9228_91998"/>
    </w:p>
    <w:p>
      <w:pPr>
        <w:pStyle w:val="BookText"/>
        <w:rPr/>
      </w:pPr>
      <w:bookmarkEnd w:id="17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لَأَكِيدَنَّ أَصْنامَكُمْ‌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قسم و همراه با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از اين رو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بتهاى شما را درهم خواهم شكست</w:t>
      </w:r>
      <w:r>
        <w:rPr>
          <w:rFonts w:eastAsia="IRNazanin" w:cs="IRNazanin"/>
          <w:color w:val="111111"/>
          <w:sz w:val="28"/>
          <w:szCs w:val="28"/>
          <w:rtl w:val="true"/>
          <w:lang w:bidi="fa-IR"/>
        </w:rPr>
        <w:t>».</w:t>
      </w:r>
    </w:p>
    <w:p>
      <w:pPr>
        <w:pStyle w:val="Heading5"/>
        <w:numPr>
          <w:ilvl w:val="4"/>
          <w:numId w:val="1"/>
        </w:numPr>
        <w:rPr/>
      </w:pPr>
      <w:bookmarkStart w:id="1708" w:name="__RefHeading___Toc4207413_2870459653"/>
      <w:bookmarkStart w:id="1709" w:name="_Toc695"/>
      <w:bookmarkEnd w:id="1708"/>
      <w:r>
        <w:rPr/>
        <w:t>3</w:t>
      </w:r>
      <w:r>
        <w:rPr>
          <w:rtl w:val="true"/>
        </w:rPr>
        <w:t xml:space="preserve">. </w:t>
      </w:r>
      <w:r>
        <w:rPr>
          <w:rtl w:val="true"/>
        </w:rPr>
        <w:t xml:space="preserve">حرف جرّ </w:t>
      </w:r>
      <w:r>
        <w:rPr>
          <w:rtl w:val="true"/>
        </w:rPr>
        <w:t>«</w:t>
      </w:r>
      <w:r>
        <w:rPr>
          <w:rtl w:val="true"/>
        </w:rPr>
        <w:t xml:space="preserve">كَ‍ </w:t>
      </w:r>
      <w:r>
        <w:rPr>
          <w:rtl w:val="true"/>
        </w:rPr>
        <w:t>-»</w:t>
      </w:r>
      <w:bookmarkEnd w:id="170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اصلى ترين معناى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است كه در اين صورت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كَالنُّورِ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مانند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نيز دارد كه مهم ترين آنها تعليل يا بيان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مهم در اين زمينه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بر تعليل دلالت نمى كند و بايد با حرف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باشدكه در اين صورت،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مفهوم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هرگاه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باشد، به آن حرف تعليل مى گويند؛ چنان كه در مواردى كه پس از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مصدريه به كار رود،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 تعليل به شمار مى رود</w:t>
      </w:r>
      <w:r>
        <w:rPr>
          <w:rStyle w:val="FootnoteAnchor"/>
          <w:rtl w:val="true"/>
        </w:rPr>
        <w:footnoteReference w:id="546"/>
      </w:r>
      <w:r>
        <w:rPr>
          <w:rFonts w:ascii="Amiri" w:hAnsi="Amiri" w:eastAsia="Amiri" w:cs="Amiri"/>
          <w:color w:val="111111"/>
          <w:sz w:val="28"/>
          <w:sz w:val="28"/>
          <w:szCs w:val="28"/>
          <w:rtl w:val="true"/>
          <w:lang w:bidi="ar-SA"/>
        </w:rPr>
        <w:t xml:space="preserve">و در اين صورت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هم معنا است؛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اُذْكُرُوهُ كَما هَداكُمْ‌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تعليل دارد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مصدريه به كار رفته است؛ بنابراين مفهوم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اذكُرُوهُ لِهِدايَتِهِ إيّاكُم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ياد كنيد؛ چون شما را هدايت كرد</w:t>
      </w:r>
      <w:r>
        <w:rPr>
          <w:rFonts w:eastAsia="IRNazanin" w:cs="IRNazanin"/>
          <w:color w:val="111111"/>
          <w:sz w:val="28"/>
          <w:szCs w:val="28"/>
          <w:rtl w:val="true"/>
          <w:lang w:bidi="fa-IR"/>
        </w:rPr>
        <w:t>.</w:t>
      </w:r>
      <w:r>
        <w:rPr>
          <w:rStyle w:val="FootnoteAnchor"/>
          <w:rtl w:val="true"/>
        </w:rPr>
        <w:footnoteReference w:id="548"/>
      </w:r>
      <w:bookmarkStart w:id="1710" w:name="pg9228_91999"/>
    </w:p>
    <w:p>
      <w:pPr>
        <w:pStyle w:val="Heading5"/>
        <w:numPr>
          <w:ilvl w:val="4"/>
          <w:numId w:val="1"/>
        </w:numPr>
        <w:rPr/>
      </w:pPr>
      <w:bookmarkStart w:id="1711" w:name="__RefHeading___Toc4207415_2870459653"/>
      <w:bookmarkStart w:id="1712" w:name="_Toc696"/>
      <w:bookmarkEnd w:id="1710"/>
      <w:bookmarkEnd w:id="1711"/>
      <w:r>
        <w:rPr/>
        <w:t>4</w:t>
      </w:r>
      <w:r>
        <w:rPr>
          <w:rtl w:val="true"/>
        </w:rPr>
        <w:t xml:space="preserve">. </w:t>
      </w:r>
      <w:r>
        <w:rPr>
          <w:rtl w:val="true"/>
        </w:rPr>
        <w:t xml:space="preserve">حرف جرّ </w:t>
      </w:r>
      <w:r>
        <w:rPr>
          <w:rtl w:val="true"/>
        </w:rPr>
        <w:t>«</w:t>
      </w:r>
      <w:r>
        <w:rPr>
          <w:rtl w:val="true"/>
        </w:rPr>
        <w:t>وَ</w:t>
      </w:r>
      <w:r>
        <w:rPr>
          <w:rtl w:val="true"/>
        </w:rPr>
        <w:t>»</w:t>
      </w:r>
      <w:bookmarkEnd w:id="1712"/>
    </w:p>
    <w:p>
      <w:p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مانند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معنا دارد و آن قَسَم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با اين تفاوت كه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مجرور مى كند، اما واو قسم به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و با ساير اسمها نيز مى تواند در مقام حرف جرّ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 تواند اسم ظاهر را مجرور كند و از مجرور كردن ضماير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 وَ طُورِ سِينِينَ وَ 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انجير؛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 سوگند به طور سينا و سوگند به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ايمنى بخش</w:t>
      </w:r>
      <w:r>
        <w:rPr>
          <w:rFonts w:eastAsia="IRNazanin" w:cs="IRNazanin"/>
          <w:color w:val="111111"/>
          <w:sz w:val="28"/>
          <w:szCs w:val="28"/>
          <w:rtl w:val="true"/>
          <w:lang w:bidi="fa-IR"/>
        </w:rPr>
        <w:t>.</w:t>
      </w:r>
    </w:p>
    <w:p>
      <w:pPr>
        <w:pStyle w:val="Heading5"/>
        <w:numPr>
          <w:ilvl w:val="4"/>
          <w:numId w:val="1"/>
        </w:numPr>
        <w:rPr/>
      </w:pPr>
      <w:bookmarkStart w:id="1713" w:name="__RefHeading___Toc4207417_2870459653"/>
      <w:bookmarkStart w:id="1714" w:name="_Toc697"/>
      <w:bookmarkEnd w:id="1713"/>
      <w:r>
        <w:rPr/>
        <w:t>5</w:t>
      </w:r>
      <w:r>
        <w:rPr>
          <w:rtl w:val="true"/>
        </w:rPr>
        <w:t xml:space="preserve">. </w:t>
      </w:r>
      <w:r>
        <w:rPr>
          <w:rtl w:val="true"/>
        </w:rPr>
        <w:t xml:space="preserve">حرف جرّ </w:t>
      </w:r>
      <w:r>
        <w:rPr>
          <w:rtl w:val="true"/>
        </w:rPr>
        <w:t>«</w:t>
      </w:r>
      <w:r>
        <w:rPr>
          <w:rtl w:val="true"/>
        </w:rPr>
        <w:t xml:space="preserve">لِ‍ </w:t>
      </w:r>
      <w:r>
        <w:rPr>
          <w:rtl w:val="true"/>
        </w:rPr>
        <w:t>-»</w:t>
      </w:r>
      <w:bookmarkEnd w:id="1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مالكيت يا اختصاص است؛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در معناى مالكيت به كار رفته و بنابراين مفهوم آيه اين است كه هر آنچه در آسمان و زمين قرار دارد،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أُزْلِفَتِ اَلْجَنَّةُ لِلْمُتَّقِينَ‌</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به معناى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مفهوم آيه چنين است كه بهشت براى پرهيزكاران نزديك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به معناى تعليل به كار رفته و مفهوم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ايجاد انس و الفت ميان قريش</w:t>
      </w:r>
      <w:r>
        <w:rPr>
          <w:rFonts w:eastAsia="IRNazanin" w:cs="IRNazanin"/>
          <w:color w:val="111111"/>
          <w:sz w:val="28"/>
          <w:szCs w:val="28"/>
          <w:rtl w:val="true"/>
          <w:lang w:bidi="fa-IR"/>
        </w:rPr>
        <w:t>.</w:t>
      </w:r>
      <w:bookmarkStart w:id="1715" w:name="pg9228_92000"/>
    </w:p>
    <w:p>
      <w:pPr>
        <w:pStyle w:val="BookText"/>
        <w:rPr/>
      </w:pPr>
      <w:bookmarkEnd w:id="1715"/>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مفهوم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بعد از زوال خورشيد تا پيش از تاريكى شب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اَلْمَوازِينَ اَلْقِسْطَ لِيَوْمِ اَلْقِيامَةِ‌</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مفهوم ظرفيّت دلالت دارد و مفهوم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ترازوهاى قسط را برپا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مشتمل بر معناى ظرفيت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يكى از معانى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و اعلام است؛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بر مفهوم اعلام و تبليغ دلالت دارد</w:t>
      </w:r>
      <w:r>
        <w:rPr>
          <w:rStyle w:val="FootnoteAnchor"/>
          <w:rtl w:val="true"/>
        </w:rPr>
        <w:footnoteReference w:id="556"/>
      </w:r>
      <w:r>
        <w:rPr>
          <w:rFonts w:ascii="IRNazanin" w:hAnsi="IRNazanin" w:eastAsia="IRNazanin"/>
          <w:color w:val="111111"/>
          <w:sz w:val="28"/>
          <w:sz w:val="28"/>
          <w:szCs w:val="28"/>
          <w:rtl w:val="true"/>
          <w:lang w:bidi="fa-IR"/>
        </w:rPr>
        <w:t>و مفهوم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پروردگار تو به ملائكه اعلام كرد كه من در زمين جانشينى براى خود قرار مى دهم</w:t>
      </w:r>
      <w:r>
        <w:rPr>
          <w:rFonts w:eastAsia="IRNazanin" w:cs="IRNazanin"/>
          <w:color w:val="111111"/>
          <w:sz w:val="28"/>
          <w:szCs w:val="28"/>
          <w:rtl w:val="true"/>
          <w:lang w:bidi="fa-IR"/>
        </w:rPr>
        <w:t>».</w:t>
      </w:r>
    </w:p>
    <w:p>
      <w:pPr>
        <w:pStyle w:val="Heading5"/>
        <w:numPr>
          <w:ilvl w:val="4"/>
          <w:numId w:val="1"/>
        </w:numPr>
        <w:rPr/>
      </w:pPr>
      <w:bookmarkStart w:id="1716" w:name="__RefHeading___Toc4207419_2870459653"/>
      <w:bookmarkStart w:id="1717" w:name="_Toc698"/>
      <w:bookmarkEnd w:id="1716"/>
      <w:r>
        <w:rPr/>
        <w:t>6</w:t>
      </w:r>
      <w:r>
        <w:rPr>
          <w:rtl w:val="true"/>
        </w:rPr>
        <w:t xml:space="preserve"> </w:t>
      </w:r>
      <w:r>
        <w:rPr>
          <w:rtl w:val="true"/>
        </w:rPr>
        <w:t xml:space="preserve">و </w:t>
      </w:r>
      <w:r>
        <w:rPr/>
        <w:t>7</w:t>
      </w:r>
      <w:r>
        <w:rPr>
          <w:rtl w:val="true"/>
        </w:rPr>
        <w:t xml:space="preserve">. </w:t>
      </w:r>
      <w:r>
        <w:rPr>
          <w:rtl w:val="true"/>
        </w:rPr>
        <w:t xml:space="preserve">حروف جرّ </w:t>
      </w:r>
      <w:r>
        <w:rPr>
          <w:rtl w:val="true"/>
        </w:rPr>
        <w:t>«</w:t>
      </w:r>
      <w:r>
        <w:rPr>
          <w:rtl w:val="true"/>
        </w:rPr>
        <w:t>مُنْذُ</w:t>
      </w:r>
      <w:r>
        <w:rPr>
          <w:rtl w:val="true"/>
        </w:rPr>
        <w:t xml:space="preserve">» </w:t>
      </w:r>
      <w:r>
        <w:rPr>
          <w:rtl w:val="true"/>
        </w:rPr>
        <w:t xml:space="preserve">و </w:t>
      </w:r>
      <w:r>
        <w:rPr>
          <w:rtl w:val="true"/>
        </w:rPr>
        <w:t>«</w:t>
      </w:r>
      <w:r>
        <w:rPr>
          <w:rtl w:val="true"/>
        </w:rPr>
        <w:t>مُذْ</w:t>
      </w:r>
      <w:r>
        <w:rPr>
          <w:rtl w:val="true"/>
        </w:rPr>
        <w:t>»</w:t>
      </w:r>
      <w:bookmarkEnd w:id="171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اصلى حروف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ابتدائيّتِ زمانى است و از اين نظر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بر ابتداى غايت</w:t>
      </w:r>
      <w:r>
        <w:rPr>
          <w:rStyle w:val="FootnoteAnchor"/>
          <w:rtl w:val="true"/>
        </w:rPr>
        <w:footnoteReference w:id="557"/>
      </w:r>
      <w:r>
        <w:rPr>
          <w:rFonts w:ascii="Amiri" w:hAnsi="Amiri" w:eastAsia="Amiri" w:cs="Amiri"/>
          <w:color w:val="111111"/>
          <w:sz w:val="28"/>
          <w:sz w:val="28"/>
          <w:szCs w:val="28"/>
          <w:rtl w:val="true"/>
          <w:lang w:bidi="ar-SA"/>
        </w:rPr>
        <w:t>دلالت دارد، مشابه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بر ابتداى غايت زمانى دلالت دارند،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 ابتداى غايت زمانى و هم بر ابتداى غايت مكانى؛ براى نمونه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مِن طَهرانَ إلى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جنبۀ مكانى دارد</w:t>
      </w:r>
    </w:p>
    <w:p>
      <w:pPr>
        <w:pStyle w:val="BookText"/>
        <w:rPr/>
      </w:pPr>
      <w:r>
        <w:rPr>
          <w:rFonts w:ascii="IRNazanin" w:hAnsi="IRNazanin" w:eastAsia="IRNazanin"/>
          <w:color w:val="111111"/>
          <w:sz w:val="28"/>
          <w:sz w:val="28"/>
          <w:szCs w:val="28"/>
          <w:rtl w:val="true"/>
          <w:lang w:bidi="fa-IR"/>
        </w:rPr>
        <w:t xml:space="preserve">و ابتداى غايت، تهران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هُنا مِنَ الصَّباحِ حَتَّى المَساءِ‌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اينجا از صبح تا عصر باقى 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همراهى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ابتداى غايت زمانى دلالت دارد، 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رَأيتُكَ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ابتداى غايتِ زمانى به كار رفته اند و مفهوم جمله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جمعه تاكنون تو را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اينكه در جملاتى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در گذشته تا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بنابراين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رَأيتُكَ مُنْذُ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جمعه تاكنون تو را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هرگاه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دالّ بر زمانِ حال به كار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مفهوم ظرفيت اند و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اند؛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رَأيتُهُ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اند؛</w:t>
      </w:r>
      <w:r>
        <w:rPr>
          <w:rStyle w:val="FootnoteAnchor"/>
          <w:rtl w:val="true"/>
        </w:rPr>
        <w:footnoteReference w:id="558"/>
      </w:r>
      <w:r>
        <w:rPr>
          <w:rFonts w:ascii="Amiri" w:hAnsi="Amiri" w:eastAsia="Amiri" w:cs="Amiri"/>
          <w:color w:val="111111"/>
          <w:sz w:val="28"/>
          <w:sz w:val="28"/>
          <w:szCs w:val="28"/>
          <w:rtl w:val="true"/>
          <w:lang w:bidi="ar-SA"/>
        </w:rPr>
        <w:t>بنابراين مفهوم جمله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او را امروز يا حالا نديده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نمونه هايى از كاربرد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مُنْذُ و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آثَرَكَ اَللّهُ عَلَيْنا وَ إِنْ كُنّا لَخاطِئِينَ‌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إِنَّكَ لَفِي ضَلالِكَ اَلْقَدِيمِ‌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w:t>
      </w:r>
      <w:bookmarkStart w:id="1718" w:name="pg9228_92002"/>
    </w:p>
    <w:p>
      <w:pPr>
        <w:pStyle w:val="BookText"/>
        <w:rPr/>
      </w:pPr>
      <w:bookmarkEnd w:id="171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مِنْ أَنْفُسِكُمْ أَزْواجاً وَ جَعَلَ لَكُمْ مِنْ أَزْواجِكُمْ بَنِينَ وَ حَفَدَةً وَ رَزَقَكُمْ مِنَ اَلطَّيِّباتِ‌</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وَتُشيرُ الآلاتُ إلى نَظائِرِها مَنَعَتْها مُنذُ القِدَمِيَّة وَحَمَتْها قَدُ الأزَلِيَّة</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غايت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اُريتُهُ‌</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غايت</w:t>
      </w:r>
    </w:p>
    <w:p>
      <w:pPr>
        <w:pStyle w:val="Heading4"/>
        <w:numPr>
          <w:ilvl w:val="3"/>
          <w:numId w:val="1"/>
        </w:numPr>
        <w:rPr/>
      </w:pPr>
      <w:bookmarkStart w:id="1719" w:name="__RefHeading___Toc4207421_2870459653"/>
      <w:bookmarkStart w:id="1720" w:name="_Toc699"/>
      <w:bookmarkEnd w:id="1719"/>
      <w:r>
        <w:rPr>
          <w:rtl w:val="true"/>
        </w:rPr>
        <w:t>چكيده</w:t>
      </w:r>
      <w:bookmarkEnd w:id="172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اصلى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 است كه خود بر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 حقيقى و الصاق مجازى</w:t>
      </w:r>
      <w:r>
        <w:rPr>
          <w:rFonts w:eastAsia="Amiri" w:cs="Amiri" w:ascii="Amiri" w:hAnsi="Amiri"/>
          <w:color w:val="111111"/>
          <w:sz w:val="28"/>
          <w:szCs w:val="28"/>
          <w:rtl w:val="true"/>
          <w:lang w:bidi="ar-SA"/>
        </w:rPr>
        <w:t>.</w:t>
      </w:r>
      <w:bookmarkStart w:id="1721" w:name="pg9228_92003"/>
    </w:p>
    <w:p>
      <w:pPr>
        <w:pStyle w:val="BookText"/>
        <w:rPr/>
      </w:pPr>
      <w:bookmarkEnd w:id="1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 ترين معانى فرعى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تعديه، سببيت، استعانت، مصاحبت، مقابله، قسم، ظرفيت، تبعيض و استعلاء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بيانگر مفهوم قَسَم است و كاربرد آن به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اصلى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و معناى ديگر آن تعليل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 تنها بر معناى قسم دلالت دارد و تنها مى تواند اسم هاى ظاهر را مجرور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جارّه، مالكيت و اختصاص؛ و معانى ديگر آن تعليل، ظرفيت و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اصلى حروف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ابتدائيّت زمانى و معناى ديگر آنها ظرفيت است</w:t>
      </w:r>
      <w:r>
        <w:rPr>
          <w:rFonts w:eastAsia="IRNazanin" w:cs="IRNazanin"/>
          <w:color w:val="111111"/>
          <w:sz w:val="28"/>
          <w:szCs w:val="28"/>
          <w:rtl w:val="true"/>
          <w:lang w:bidi="fa-IR"/>
        </w:rPr>
        <w:t>.</w:t>
      </w:r>
    </w:p>
    <w:p>
      <w:pPr>
        <w:pStyle w:val="Heading4"/>
        <w:numPr>
          <w:ilvl w:val="3"/>
          <w:numId w:val="1"/>
        </w:numPr>
        <w:rPr/>
      </w:pPr>
      <w:bookmarkStart w:id="1722" w:name="__RefHeading___Toc4207423_2870459653"/>
      <w:bookmarkStart w:id="1723" w:name="_Toc700"/>
      <w:bookmarkEnd w:id="1722"/>
      <w:r>
        <w:rPr>
          <w:rtl w:val="true"/>
        </w:rPr>
        <w:t>تمرين</w:t>
      </w:r>
      <w:bookmarkEnd w:id="172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عبارات زير معانى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شَجَرَةً تَخْرُجُ مِنْ طُورِ سَيْناءَ تَنْبُتُ بِالدُّهْنِ‌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مِنَ اَلْكُنُوزِ ما إِنَّ مَفاتِحَهُ لَتَنُوأُ بِالْعُصْبَةِ أُولِي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عبارات زير،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معنا به كار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بِعْتُكَ هذا الثَّوْبَ بهذه الدَّنانير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حروف جرّ به كار رفته در عبارت هاى زير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مَضَى لِسَبيلِهِ‌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الفَصاحةُ لِقُريشٍ‌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كالأسدِ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تَكُنْ كَصاحِبِ اَلْحُوتِ إِذْ نادى وَ هُوَ مَكْظُومٌ‌</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صديقي مُنْذُ يومِ السّبتِ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مبارك زير،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معنا به كار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 xml:space="preserve">) </w:t>
      </w:r>
      <w:r>
        <w:rPr>
          <w:rStyle w:val="FootnoteAnchor"/>
          <w:rtl w:val="true"/>
        </w:rPr>
        <w:footnoteReference w:id="579"/>
      </w:r>
      <w:bookmarkStart w:id="1724" w:name="pg9228_92005"/>
    </w:p>
    <w:p>
      <w:pPr>
        <w:pStyle w:val="Heading3"/>
        <w:numPr>
          <w:ilvl w:val="2"/>
          <w:numId w:val="1"/>
        </w:numPr>
        <w:rPr/>
      </w:pPr>
      <w:bookmarkStart w:id="1725" w:name="__RefHeading___Toc4207425_2870459653"/>
      <w:bookmarkStart w:id="1726" w:name="_Toc701"/>
      <w:bookmarkEnd w:id="1724"/>
      <w:bookmarkEnd w:id="1725"/>
      <w:r>
        <w:rPr>
          <w:rtl w:val="true"/>
        </w:rPr>
        <w:t>درس سى و سوم</w:t>
      </w:r>
      <w:r>
        <w:rPr>
          <w:rtl w:val="true"/>
        </w:rPr>
        <w:t xml:space="preserve">: </w:t>
      </w:r>
      <w:r>
        <w:rPr>
          <w:rtl w:val="true"/>
        </w:rPr>
        <w:t xml:space="preserve">حروف جر </w:t>
      </w:r>
      <w:r>
        <w:rPr>
          <w:rtl w:val="true"/>
        </w:rPr>
        <w:t>(</w:t>
      </w:r>
      <w:r>
        <w:rPr/>
        <w:t>4</w:t>
      </w:r>
      <w:r>
        <w:rPr>
          <w:rtl w:val="true"/>
        </w:rPr>
        <w:t>)</w:t>
      </w:r>
      <w:bookmarkEnd w:id="1726"/>
    </w:p>
    <w:p>
      <w:pPr>
        <w:pStyle w:val="Heading4"/>
        <w:numPr>
          <w:ilvl w:val="3"/>
          <w:numId w:val="1"/>
        </w:numPr>
        <w:rPr/>
      </w:pPr>
      <w:bookmarkStart w:id="1727" w:name="__RefHeading___Toc4207427_2870459653"/>
      <w:bookmarkStart w:id="1728" w:name="_Toc702"/>
      <w:bookmarkEnd w:id="1727"/>
      <w:r>
        <w:rPr>
          <w:rtl w:val="true"/>
        </w:rPr>
        <w:t xml:space="preserve">مهم ترين معانى حروف جر </w:t>
      </w:r>
      <w:r>
        <w:rPr>
          <w:rtl w:val="true"/>
        </w:rPr>
        <w:t>(</w:t>
      </w:r>
      <w:r>
        <w:rPr/>
        <w:t>2</w:t>
      </w:r>
      <w:r>
        <w:rPr>
          <w:rtl w:val="true"/>
        </w:rPr>
        <w:t>)</w:t>
      </w:r>
      <w:bookmarkEnd w:id="1728"/>
    </w:p>
    <w:p>
      <w:pPr>
        <w:pStyle w:val="Heading4"/>
        <w:numPr>
          <w:ilvl w:val="3"/>
          <w:numId w:val="1"/>
        </w:numPr>
        <w:rPr/>
      </w:pPr>
      <w:bookmarkStart w:id="1729" w:name="__RefHeading___Toc4207429_2870459653"/>
      <w:bookmarkStart w:id="1730" w:name="_Toc703"/>
      <w:bookmarkEnd w:id="1729"/>
      <w:r>
        <w:rPr>
          <w:rtl w:val="true"/>
        </w:rPr>
        <w:t>هدف درس</w:t>
      </w:r>
      <w:bookmarkEnd w:id="1730"/>
    </w:p>
    <w:p>
      <w:pPr>
        <w:pStyle w:val="Heading5"/>
        <w:numPr>
          <w:ilvl w:val="4"/>
          <w:numId w:val="1"/>
        </w:numPr>
        <w:rPr/>
      </w:pPr>
      <w:bookmarkStart w:id="1731" w:name="__RefHeading___Toc4207431_2870459653"/>
      <w:bookmarkStart w:id="1732" w:name="_Toc704"/>
      <w:bookmarkEnd w:id="1731"/>
      <w:r>
        <w:rPr>
          <w:rtl w:val="true"/>
        </w:rPr>
        <w:t>اشاره</w:t>
      </w:r>
      <w:bookmarkEnd w:id="1732"/>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حاشا، عَدا، رُبَّ‌، مِن، عَلَى، في، عَن، حَتّى 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733" w:name="__RefHeading___Toc4207433_2870459653"/>
      <w:bookmarkStart w:id="1734" w:name="_Toc705"/>
      <w:bookmarkEnd w:id="1733"/>
      <w:r>
        <w:rPr/>
        <w:t>8</w:t>
      </w:r>
      <w:r>
        <w:rPr>
          <w:rtl w:val="true"/>
        </w:rPr>
        <w:t xml:space="preserve">، </w:t>
      </w:r>
      <w:r>
        <w:rPr/>
        <w:t>9</w:t>
      </w:r>
      <w:r>
        <w:rPr>
          <w:rtl w:val="true"/>
        </w:rPr>
        <w:t xml:space="preserve"> </w:t>
      </w:r>
      <w:r>
        <w:rPr>
          <w:rtl w:val="true"/>
        </w:rPr>
        <w:t xml:space="preserve">و </w:t>
      </w:r>
      <w:r>
        <w:rPr/>
        <w:t>10</w:t>
      </w:r>
      <w:r>
        <w:rPr>
          <w:rtl w:val="true"/>
        </w:rPr>
        <w:t xml:space="preserve">. </w:t>
      </w:r>
      <w:r>
        <w:rPr>
          <w:rtl w:val="true"/>
        </w:rPr>
        <w:t xml:space="preserve">حروف جرّ </w:t>
      </w:r>
      <w:r>
        <w:rPr>
          <w:rtl w:val="true"/>
        </w:rPr>
        <w:t>«</w:t>
      </w:r>
      <w:r>
        <w:rPr>
          <w:rtl w:val="true"/>
        </w:rPr>
        <w:t>خَلا، حاشا و عَدا</w:t>
      </w:r>
      <w:r>
        <w:rPr>
          <w:rtl w:val="true"/>
        </w:rPr>
        <w:t>»</w:t>
      </w:r>
      <w:bookmarkEnd w:id="1734"/>
    </w:p>
    <w:p>
      <w:pPr>
        <w:pStyle w:val="BookText"/>
        <w:rPr/>
      </w:pPr>
      <w:r>
        <w:rPr>
          <w:rFonts w:ascii="IRNazanin" w:hAnsi="IRNazanin" w:eastAsia="IRNazanin"/>
          <w:color w:val="111111"/>
          <w:sz w:val="28"/>
          <w:sz w:val="28"/>
          <w:szCs w:val="28"/>
          <w:rtl w:val="true"/>
          <w:lang w:bidi="fa-IR"/>
        </w:rPr>
        <w:t xml:space="preserve">به مناسبت شباهت لفظى و معنوىِ حروف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حاشا و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آنها را در كنار يكديگر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مبحث استثناء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حاشا و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سه فعل اند كه فاعل و مفعول ندارند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سه واژه، فعل استثناء باشند، اسمِ پس از آنها، يعنى مستثنى، بايد منصوب باشد، نه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گاه در متون عربى، اسمِ به كاررفته پس از اين سه واژه، مجرور است در اين صورت، اين ادوات، حروف 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پس از اين واژه ها، اسم منصوب به كار رود، اين واژه ها افعال استثناء به شمار مى روند، و چنانچه پس از آنها اسم مجرور به كار رود، حروف جرّ تلقّى مى شوند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مهم آنكه كه اگر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لزوماً فعل استثناء به</w:t>
      </w:r>
      <w:bookmarkStart w:id="1735" w:name="pg9228_92006"/>
    </w:p>
    <w:p>
      <w:pPr>
        <w:pStyle w:val="BookText"/>
        <w:rPr/>
      </w:pPr>
      <w:bookmarkEnd w:id="1735"/>
      <w:r>
        <w:rPr>
          <w:rFonts w:ascii="IRNazanin" w:hAnsi="IRNazanin" w:eastAsia="IRNazanin"/>
          <w:color w:val="111111"/>
          <w:sz w:val="28"/>
          <w:sz w:val="28"/>
          <w:szCs w:val="28"/>
          <w:rtl w:val="true"/>
          <w:lang w:bidi="fa-IR"/>
        </w:rPr>
        <w:t>شمار مى روند و نمى توانند اسمِ پس از خود را در مقام حروف جرّ، مجرور كنند؛</w:t>
      </w:r>
      <w:r>
        <w:rPr>
          <w:rStyle w:val="FootnoteAnchor"/>
          <w:rtl w:val="true"/>
        </w:rPr>
        <w:footnoteReference w:id="580"/>
      </w:r>
      <w:r>
        <w:rPr>
          <w:rFonts w:ascii="Amiri" w:hAnsi="Amiri" w:eastAsia="Amiri" w:cs="Amiri"/>
          <w:color w:val="111111"/>
          <w:sz w:val="28"/>
          <w:sz w:val="28"/>
          <w:szCs w:val="28"/>
          <w:rtl w:val="true"/>
          <w:lang w:bidi="ar-SA"/>
        </w:rPr>
        <w:t>مانند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p>
    <w:p>
      <w:pPr>
        <w:pStyle w:val="BookText"/>
        <w:rPr/>
      </w:pPr>
      <w:r>
        <w:rPr>
          <w:rFonts w:ascii="IRNazanin" w:hAnsi="IRNazanin" w:eastAsia="IRNazanin"/>
          <w:color w:val="111111"/>
          <w:sz w:val="28"/>
          <w:sz w:val="28"/>
          <w:szCs w:val="28"/>
          <w:rtl w:val="true"/>
          <w:lang w:bidi="fa-IR"/>
        </w:rPr>
        <w:t xml:space="preserve">كه در آن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ادات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منصوب شده است و كاربرد آن به صورت اسم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در مواردى اين واژه ها مى توانند در مقام حروف جرّ به كار روند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آنها به كار نرفته باشد؛ اما در اين حالت نيز ادوات مورد بحث لزوماً حرف جرّ نيستند، بلكه هم مى توانند در مقام حرف جرّ به كار روند و هم در مقام فعل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معناى مشترك اين سه حرف، همان استثناء است؛ يعنى، معناى آنها چه هنگامى كه در مقام حروف جر به كار مى روند و چه هنگامى كه در مقام فعل استثناء به كار مى روند،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معنايى تفاوتى، ميان حالت حرف جرّ بودن و حالت فعل استثناء بودن اين واژه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الطَّلَبَةُ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الطَّلبةُ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و در هر دو عبارت، منظور اين است كه همۀ دانشجويان آمدند، به جز محمد</w:t>
      </w:r>
      <w:r>
        <w:rPr>
          <w:rFonts w:eastAsia="IRNazanin" w:cs="IRNazanin"/>
          <w:color w:val="111111"/>
          <w:sz w:val="28"/>
          <w:szCs w:val="28"/>
          <w:rtl w:val="true"/>
          <w:lang w:bidi="fa-IR"/>
        </w:rPr>
        <w:t>.</w:t>
      </w:r>
    </w:p>
    <w:p>
      <w:pPr>
        <w:pStyle w:val="Heading5"/>
        <w:numPr>
          <w:ilvl w:val="4"/>
          <w:numId w:val="1"/>
        </w:numPr>
        <w:rPr/>
      </w:pPr>
      <w:bookmarkStart w:id="1736" w:name="__RefHeading___Toc4207435_2870459653"/>
      <w:bookmarkStart w:id="1737" w:name="_Toc706"/>
      <w:bookmarkEnd w:id="1736"/>
      <w:r>
        <w:rPr/>
        <w:t>11</w:t>
      </w:r>
      <w:r>
        <w:rPr>
          <w:rtl w:val="true"/>
        </w:rPr>
        <w:t xml:space="preserve">. </w:t>
      </w:r>
      <w:r>
        <w:rPr>
          <w:rtl w:val="true"/>
        </w:rPr>
        <w:t xml:space="preserve">حرف جرّ </w:t>
      </w:r>
      <w:r>
        <w:rPr>
          <w:rtl w:val="true"/>
        </w:rPr>
        <w:t>«</w:t>
      </w:r>
      <w:r>
        <w:rPr>
          <w:rtl w:val="true"/>
        </w:rPr>
        <w:t>رُبَّ‌</w:t>
      </w:r>
      <w:r>
        <w:rPr>
          <w:rtl w:val="true"/>
        </w:rPr>
        <w:t>»</w:t>
      </w:r>
      <w:bookmarkEnd w:id="173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معناى متفاوت، يعنى تقليل و تكثير، به كار مى رود و دربارۀ اينكه كدام يك از اين دو معنا اصلى و كدام يك فرعى است،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 نظر مى رسد اين تفاوت، بستگى بسيارى به ارادۀ متكلّم و سياق 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مؤمنٍ لَقيتُ‌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به معناى تقليل باشد كه در اين صورت، معناى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اندك اند مردانِ مؤمنى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آنكه در روايت</w:t>
      </w:r>
      <w:bookmarkStart w:id="1738" w:name="pg9228_92007"/>
    </w:p>
    <w:p>
      <w:pPr>
        <w:pStyle w:val="BookText"/>
        <w:rPr/>
      </w:pPr>
      <w:bookmarkEnd w:id="1738"/>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مفهوم تكثير است و بنابر اين به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كسانى كه قرآن تلاوت مى كنند، حال آنكه قرآن آنان را لعن مى كند</w:t>
      </w:r>
      <w:r>
        <w:rPr>
          <w:rFonts w:eastAsia="IRNazanin" w:cs="IRNazanin"/>
          <w:color w:val="111111"/>
          <w:sz w:val="28"/>
          <w:szCs w:val="28"/>
          <w:rtl w:val="true"/>
          <w:lang w:bidi="fa-IR"/>
        </w:rPr>
        <w:t>.</w:t>
      </w:r>
    </w:p>
    <w:p>
      <w:pPr>
        <w:pStyle w:val="Heading5"/>
        <w:numPr>
          <w:ilvl w:val="4"/>
          <w:numId w:val="1"/>
        </w:numPr>
        <w:rPr/>
      </w:pPr>
      <w:bookmarkStart w:id="1739" w:name="__RefHeading___Toc4207437_2870459653"/>
      <w:bookmarkStart w:id="1740" w:name="_Toc707"/>
      <w:bookmarkEnd w:id="1739"/>
      <w:r>
        <w:rPr/>
        <w:t>12</w:t>
      </w:r>
      <w:r>
        <w:rPr>
          <w:rtl w:val="true"/>
        </w:rPr>
        <w:t xml:space="preserve">. </w:t>
      </w:r>
      <w:r>
        <w:rPr>
          <w:rtl w:val="true"/>
        </w:rPr>
        <w:t xml:space="preserve">حرف جرّ </w:t>
      </w:r>
      <w:r>
        <w:rPr>
          <w:rtl w:val="true"/>
        </w:rPr>
        <w:t>«</w:t>
      </w:r>
      <w:r>
        <w:rPr>
          <w:rtl w:val="true"/>
        </w:rPr>
        <w:t>مِن</w:t>
      </w:r>
      <w:r>
        <w:rPr>
          <w:rtl w:val="true"/>
        </w:rPr>
        <w:t>»</w:t>
      </w:r>
      <w:bookmarkEnd w:id="1740"/>
    </w:p>
    <w:p>
      <w:pPr>
        <w:pStyle w:val="Heading6"/>
        <w:numPr>
          <w:ilvl w:val="5"/>
          <w:numId w:val="1"/>
        </w:numPr>
        <w:rPr/>
      </w:pPr>
      <w:bookmarkStart w:id="1741" w:name="__RefHeading___Toc4207439_2870459653"/>
      <w:bookmarkStart w:id="1742" w:name="_Toc708"/>
      <w:bookmarkEnd w:id="1741"/>
      <w:r>
        <w:rPr>
          <w:rtl w:val="true"/>
        </w:rPr>
        <w:t>اشاره</w:t>
      </w:r>
      <w:bookmarkEnd w:id="1742"/>
    </w:p>
    <w:p>
      <w:pPr>
        <w:pStyle w:val="BookText"/>
        <w:rPr/>
      </w:pPr>
      <w:r>
        <w:rPr>
          <w:rFonts w:ascii="IRNazanin" w:hAnsi="IRNazanin" w:eastAsia="IRNazanin"/>
          <w:color w:val="111111"/>
          <w:sz w:val="28"/>
          <w:sz w:val="28"/>
          <w:szCs w:val="28"/>
          <w:rtl w:val="true"/>
          <w:lang w:bidi="fa-IR"/>
        </w:rPr>
        <w:t xml:space="preserve">مفهوم اصلى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ابتداى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زمانى و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ديگر،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مى تواند بر معناى ابتدائيّت زمانى دلالت داشته باشد و هم بر معناى ابتدائيّت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عَلَى اَلتَّقْوى مِنْ أَوَّلِ يَوْمٍ أَحَقُّ أَنْ تَقُومَ فِيهِ‌</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ابتدائيّت زمانى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آيه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كه از آغاز بر پايۀ تقوا بنيان گذارى شده، سزاوارتر است كه تو در آن اقامۀ نماز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أَقْصَا اَلْمَدِينَةِ رَجُلٌ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ابتدائيّت مكانى دلالت مى كند و مفهوم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دورترين نقطۀ آن شهر، مردى آمد كه شتاب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نيز دارد كه مهم ترين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تبعيض؛ نشانۀ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تبعيض آن است كه بتوان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آن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قَصَصْنا عَلَيْكَ وَ مِنْهُمْ مَنْ لَمْ نَقْصُصْ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معناى بعضيّت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برخى از پيامبران، را با تو باز گفته ايم و داستان زندگى برخى ديگر، را بر تو نخوانده ايم</w:t>
      </w:r>
      <w:r>
        <w:rPr>
          <w:rFonts w:eastAsia="IRNazanin" w:cs="IRNazanin"/>
          <w:color w:val="111111"/>
          <w:sz w:val="28"/>
          <w:szCs w:val="28"/>
          <w:rtl w:val="true"/>
          <w:lang w:bidi="fa-IR"/>
        </w:rPr>
        <w:t>.</w:t>
      </w:r>
      <w:bookmarkStart w:id="1743" w:name="pg9228_92008"/>
    </w:p>
    <w:p>
      <w:pPr>
        <w:pStyle w:val="BookText"/>
        <w:rPr/>
      </w:pPr>
      <w:bookmarkEnd w:id="17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جنس؛ 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مفهوم جنسِ واژه اى است كه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حُلُّوا أَساوِرَ مِنْ فِضَّةٍ‌</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جنس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بهشت، به دست بندهايى از جنس نقره آراسته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ظرفيت؛ ديگر معناى فرعى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مفهوم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نُودِيَ لِلصَّلاةِ مِنْ يَوْمِ اَلْجُمُعَةِ فَاسْعَوْا إِلى ذِكْرِ اَللّهِ‌</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مفهوم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در روز جمعه ندا سر مى دهند، شتابان به سوى ذكر خدا حركت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رَضِيتُمْ بِالْحَياةِ اَلدُّنْيا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معناى عِوَض و بَدَل دلالت دارد؛ زيرا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جاى زندگىِ سراى ديگر، به زندگى دنيا دل خوش كرده ايد؟</w:t>
      </w:r>
    </w:p>
    <w:p>
      <w:pPr>
        <w:pStyle w:val="Heading6"/>
        <w:numPr>
          <w:ilvl w:val="5"/>
          <w:numId w:val="1"/>
        </w:numPr>
        <w:rPr/>
      </w:pPr>
      <w:bookmarkStart w:id="1744" w:name="__RefHeading___Toc4207441_2870459653"/>
      <w:bookmarkStart w:id="1745" w:name="_Toc709"/>
      <w:bookmarkEnd w:id="1744"/>
      <w:r>
        <w:rPr>
          <w:rtl w:val="true"/>
        </w:rPr>
        <w:t>ملاحظه</w:t>
      </w:r>
      <w:bookmarkEnd w:id="1745"/>
    </w:p>
    <w:p>
      <w:pPr>
        <w:pStyle w:val="BookText"/>
        <w:rPr/>
      </w:pPr>
      <w:r>
        <w:rPr>
          <w:rFonts w:ascii="Amiri" w:hAnsi="Amiri" w:eastAsia="Amiri" w:cs="Amiri"/>
          <w:color w:val="111111"/>
          <w:sz w:val="28"/>
          <w:sz w:val="28"/>
          <w:szCs w:val="28"/>
          <w:rtl w:val="true"/>
          <w:lang w:bidi="ar-SA"/>
        </w:rPr>
        <w:t xml:space="preserve">افزون بر اين،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 مى رود كه معناى شاخص آن، تعليل است؛ مانند شعر فرزدق در مدح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r>
        <w:rPr>
          <w:rStyle w:val="FootnoteAnchor"/>
          <w:rtl w:val="true"/>
        </w:rPr>
        <w:footnoteReference w:id="587"/>
      </w:r>
      <w:bookmarkStart w:id="1746" w:name="pg9228_92009"/>
    </w:p>
    <w:p>
      <w:pPr>
        <w:pStyle w:val="BookText"/>
        <w:rPr/>
      </w:pPr>
      <w:bookmarkEnd w:id="174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حيا، به زير مى افكنَد و ديگران نيز به خاطر عظمت و مهابت او، چنين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لبخند نزند، كسى را ياراى سخن گفتن با او نيست</w:t>
      </w:r>
      <w:r>
        <w:rPr>
          <w:rFonts w:eastAsia="IRNazanin" w:cs="IRNazanin"/>
          <w:color w:val="111111"/>
          <w:sz w:val="28"/>
          <w:szCs w:val="28"/>
          <w:rtl w:val="true"/>
          <w:lang w:bidi="fa-IR"/>
        </w:rPr>
        <w:t>.</w:t>
      </w:r>
    </w:p>
    <w:p>
      <w:pPr>
        <w:pStyle w:val="Heading5"/>
        <w:numPr>
          <w:ilvl w:val="4"/>
          <w:numId w:val="1"/>
        </w:numPr>
        <w:rPr/>
      </w:pPr>
      <w:bookmarkStart w:id="1747" w:name="__RefHeading___Toc4207443_2870459653"/>
      <w:bookmarkStart w:id="1748" w:name="_Toc710"/>
      <w:bookmarkEnd w:id="1747"/>
      <w:r>
        <w:rPr/>
        <w:t>13</w:t>
      </w:r>
      <w:r>
        <w:rPr>
          <w:rtl w:val="true"/>
        </w:rPr>
        <w:t xml:space="preserve">. </w:t>
      </w:r>
      <w:r>
        <w:rPr>
          <w:rtl w:val="true"/>
        </w:rPr>
        <w:t xml:space="preserve">حرف جَرّ </w:t>
      </w:r>
      <w:r>
        <w:rPr>
          <w:rtl w:val="true"/>
        </w:rPr>
        <w:t>«</w:t>
      </w:r>
      <w:r>
        <w:rPr>
          <w:rtl w:val="true"/>
        </w:rPr>
        <w:t>عَلَى</w:t>
      </w:r>
      <w:r>
        <w:rPr>
          <w:rtl w:val="true"/>
        </w:rPr>
        <w:t>»</w:t>
      </w:r>
      <w:bookmarkEnd w:id="1748"/>
    </w:p>
    <w:p>
      <w:pPr>
        <w:pStyle w:val="BookText"/>
        <w:rPr/>
      </w:pPr>
      <w:r>
        <w:rPr>
          <w:rFonts w:ascii="Amiri" w:hAnsi="Amiri" w:eastAsia="Amiri" w:cs="Amiri"/>
          <w:color w:val="111111"/>
          <w:sz w:val="28"/>
          <w:sz w:val="28"/>
          <w:szCs w:val="28"/>
          <w:rtl w:val="true"/>
          <w:lang w:bidi="ar-SA"/>
        </w:rPr>
        <w:t xml:space="preserve">معناى اصلى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استعلاء و تفوّق است كه در حقيقت، نوعى فرادستى و برترى را نشان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وَ عَلَى اَلْفُلْكِ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مفهوم استعلاء را به ذهن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مفهوم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فراز چهارپايان و بر فراز كشتى ها حمل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مفاهيم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مصاحبت؛ يكى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است كه در اين صورت، بيان كنندۀ مفهوم اسمِ دائم الاضافۀ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معنا كه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و در اين حالت، بر مصاحبت و معيّت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مصاحبت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مفهوم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ابرار با اينكه خود به غذاى خويشتن نيازمندند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طبيعى به آن ميل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را به مسكين و يتيم و اسير مى خورانند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تعليل؛ معناى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تعليل يا همان بيان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لِتُكْمِلُوا اَلْعِدَّةَ وَ لِتُكَبِّرُوا اَللّهَ عَلى 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تعليل دلالت مى كند و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عدد روزهايى را كه نتوانسته ايد در ماه مبارك رمضان روزه بگيريد، كامل كنيد و خدا را به خاطر هدايتتان به راه راست، تعظيم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هَداكُم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بيان كنندۀ مفهوم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شاخص ترين معناى آن، دلالت بر مفهوم تعليل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ظرفيت؛ معناى فرعى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اَلشَّياطِينُ عَلى مُلْكِ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بنابراين،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كافران، از سخنانى كه شياطين در مملكت سليمان القا مى كردند، پيروى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هايى از كاربرد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حاشا، عَدا، رُبَّ‌، مِن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جنس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مِنْكُمْ مَلائِكَةً فِي اَلْأَرْضِ يَخْلُفُونَ‌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ظرفيّت</w:t>
      </w:r>
      <w:bookmarkStart w:id="1749" w:name="pg9228_92011"/>
    </w:p>
    <w:p>
      <w:pPr>
        <w:pStyle w:val="BookText"/>
        <w:rPr/>
      </w:pPr>
      <w:bookmarkEnd w:id="174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لا أَسْئَلُكُمْ عَلَيْهِ مالاً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ابتدائيت 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ابتدائيت 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مُستَقبِلٍ يَوْماً لَيسَ بِمُستَدبِرِهِ‌</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استعلاء</w:t>
      </w:r>
    </w:p>
    <w:p>
      <w:pPr>
        <w:pStyle w:val="Heading5"/>
        <w:numPr>
          <w:ilvl w:val="4"/>
          <w:numId w:val="1"/>
        </w:numPr>
        <w:rPr/>
      </w:pPr>
      <w:bookmarkStart w:id="1750" w:name="__RefHeading___Toc4207445_2870459653"/>
      <w:bookmarkStart w:id="1751" w:name="_Toc711"/>
      <w:bookmarkEnd w:id="1750"/>
      <w:r>
        <w:rPr/>
        <w:t>14</w:t>
      </w:r>
      <w:r>
        <w:rPr>
          <w:rtl w:val="true"/>
        </w:rPr>
        <w:t xml:space="preserve">. </w:t>
      </w:r>
      <w:r>
        <w:rPr>
          <w:rtl w:val="true"/>
        </w:rPr>
        <w:t xml:space="preserve">حرف جرّ </w:t>
      </w:r>
      <w:r>
        <w:rPr>
          <w:rtl w:val="true"/>
        </w:rPr>
        <w:t>«</w:t>
      </w:r>
      <w:r>
        <w:rPr>
          <w:rtl w:val="true"/>
        </w:rPr>
        <w:t>فى</w:t>
      </w:r>
      <w:r>
        <w:rPr>
          <w:rtl w:val="true"/>
        </w:rPr>
        <w:t>»</w:t>
      </w:r>
      <w:bookmarkEnd w:id="175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اصلى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ظرفيت است كه يا جنبۀ حقيقى دارد و يا جنبۀ مجازى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هاى خودتان آرام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مفهوم ظرفيّت حقيقى را به ذهن متبادر مى كند؛ اما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فِى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مفهوم مجازى دارد و بر آن اساس، معناى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در راستى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دالّ بر معانى فرعى ديگرى نيز باشد كه يكى از آنها دلالت بر مفهوم معيّت است كه در اين صورت،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عَلى قَوْمِهِ فِي زِينَتِهِ‌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اين اساس،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زيور و زينت خويش بر قوم خود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دومين معناى فرعى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فَذلِكُنَّ اَلَّذِي لُمْتُنَّنِي فِيهِ‌</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تعليل را به ذهن مى رساند و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خطاب به زنان اشراف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همان كسى است كه شما به خاطر او مرا سرزنش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مى رساند كه طبعاً مفهوم تعليل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استعلاء است كه در اين صورت معادل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لَأُصَلِّبَنَّكُمْ فِي جُذُوعِ اَلنَّخْلِ‌</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منظور از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مفهوم استعلاء است؛</w:t>
      </w:r>
      <w:r>
        <w:rPr>
          <w:rStyle w:val="FootnoteAnchor"/>
          <w:rtl w:val="true"/>
        </w:rPr>
        <w:footnoteReference w:id="605"/>
      </w:r>
      <w:r>
        <w:rPr>
          <w:rFonts w:ascii="IRNazanin" w:hAnsi="IRNazanin" w:eastAsia="IRNazanin"/>
          <w:color w:val="111111"/>
          <w:sz w:val="28"/>
          <w:sz w:val="28"/>
          <w:szCs w:val="28"/>
          <w:rtl w:val="true"/>
          <w:lang w:bidi="fa-IR"/>
        </w:rPr>
        <w:t xml:space="preserve">به اين معنا كه فرعون خطاب به ساحرانى كه در برابر معجزۀ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شدند و به حقّانيت رسالت او ايمان آوردند، به تهديد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تنۀ درختان نخل خواهم آويخت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مى رساند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معناى مهمّ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انتهاى غايت است كه غالباً به وسيلۀ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مى شود؛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اين نكته دلالت مى كند، آن است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w:t>
      </w:r>
      <w:bookmarkStart w:id="1752" w:name="pg9228_92013"/>
    </w:p>
    <w:p>
      <w:pPr>
        <w:pStyle w:val="BookText"/>
        <w:rPr/>
      </w:pPr>
      <w:bookmarkEnd w:id="1752"/>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به معناى بازگرداندن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دستان خود را به دهانشان باز گرداندند و آنها را در دهان خود فرو بردند</w:t>
      </w:r>
      <w:r>
        <w:rPr>
          <w:rFonts w:eastAsia="IRNazanin" w:cs="IRNazanin"/>
          <w:color w:val="111111"/>
          <w:sz w:val="28"/>
          <w:szCs w:val="28"/>
          <w:rtl w:val="true"/>
          <w:lang w:bidi="fa-IR"/>
        </w:rPr>
        <w:t>.</w:t>
      </w:r>
    </w:p>
    <w:p>
      <w:pPr>
        <w:pStyle w:val="Heading5"/>
        <w:numPr>
          <w:ilvl w:val="4"/>
          <w:numId w:val="1"/>
        </w:numPr>
        <w:rPr/>
      </w:pPr>
      <w:bookmarkStart w:id="1753" w:name="__RefHeading___Toc4207447_2870459653"/>
      <w:bookmarkStart w:id="1754" w:name="_Toc712"/>
      <w:bookmarkEnd w:id="1753"/>
      <w:r>
        <w:rPr/>
        <w:t>15</w:t>
      </w:r>
      <w:r>
        <w:rPr>
          <w:rtl w:val="true"/>
        </w:rPr>
        <w:t xml:space="preserve">. </w:t>
      </w:r>
      <w:r>
        <w:rPr>
          <w:rtl w:val="true"/>
        </w:rPr>
        <w:t xml:space="preserve">حرف جرّ </w:t>
      </w:r>
      <w:r>
        <w:rPr>
          <w:rtl w:val="true"/>
        </w:rPr>
        <w:t>«</w:t>
      </w:r>
      <w:r>
        <w:rPr>
          <w:rtl w:val="true"/>
        </w:rPr>
        <w:t>عَنْ‌</w:t>
      </w:r>
      <w:r>
        <w:rPr>
          <w:rtl w:val="true"/>
        </w:rPr>
        <w:t>»</w:t>
      </w:r>
      <w:bookmarkEnd w:id="1754"/>
    </w:p>
    <w:p>
      <w:pPr>
        <w:pStyle w:val="BookText"/>
        <w:rPr/>
      </w:pPr>
      <w:r>
        <w:rPr>
          <w:rFonts w:ascii="IRNazanin" w:hAnsi="IRNazanin" w:eastAsia="IRNazanin"/>
          <w:color w:val="111111"/>
          <w:sz w:val="28"/>
          <w:sz w:val="28"/>
          <w:szCs w:val="28"/>
          <w:rtl w:val="true"/>
          <w:lang w:bidi="fa-IR"/>
        </w:rPr>
        <w:t xml:space="preserve">معناى اصلى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مُجاوَزَه است كه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درگذشتن و عبور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مجاوزه هم مى تواند حقيقى باشد و هم مجازى؛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عَن هَذا البَلَدِ از اين شهر سفر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مجاوزه حقيقى است و مفهوم آن اين است كه پس از اينكه از اين شهر خارج شدم، به جاى ديگرى رفتم و از آن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گذشتن و عبور كردن مجاوزۀ حقيقى است، نه مجازى؛ اما همين حرف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عَنِ السّفَرِ از مسافرت بيزار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كنندۀ مجاوزۀ حقيقى نيست؛ زيرا بى ميل شدن به سفر چيزى نيست كه جنبۀ مكانى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بى ميل شدن نسبت به چيزى، مجازاً مجاوزه و از چيزى گذشتن قلمداد شده است؛ به اين معنا كه گويندۀ اين جمله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كردن به جاى ديگر بيزار و نسبت به آن بى ميل شدم؛ نه آنكه مجاوزۀ حقيقى مدّنظر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كار رفته است؛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لا تَجْزِي نَفْسٌ عَنْ نَفْسٍ شَيْئاً</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عِوَض يا بدل به كار رفته است؛ زيرا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پروا كنيد كه هيچ كس به جاى كس ديگر جزا نمى بيند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استعلاء است كه در اين صورت معادل،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يَبْخَلْ فَإِنَّما يَبْخَلُ عَنْ نَفْسِهِ‌</w:t>
      </w:r>
      <w:r>
        <w:rPr>
          <w:rFonts w:eastAsia="IRNazanin" w:cs="IRNazanin"/>
          <w:color w:val="111111"/>
          <w:sz w:val="28"/>
          <w:szCs w:val="28"/>
          <w:rtl w:val="true"/>
          <w:lang w:bidi="fa-IR"/>
        </w:rPr>
        <w:t xml:space="preserve">)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w:t>
      </w:r>
      <w:bookmarkStart w:id="1755" w:name="pg9228_92014"/>
    </w:p>
    <w:p>
      <w:pPr>
        <w:pStyle w:val="BookText"/>
        <w:rPr/>
      </w:pPr>
      <w:bookmarkEnd w:id="1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و مفهوم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بخل بورزد، بداند كه صرفاً بر خود بخل ورزيده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مفهوم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 قَلِيلٍ لَيُصْبِحُنَّ نادِمِينَ‌</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زيرا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زمانى اندك قطعاً پشيمان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معناى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يَقْبَلُ اَلتَّوْبَةَ عَنْ عِبادِهِ‌</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جز در برخى موارد خاصّ كه پس از 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بر همين اساس، يكى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آيۀ پيش گفته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خدايى كه توبه را از بندگان خود مى پذيرد</w:t>
      </w:r>
      <w:r>
        <w:rPr>
          <w:rFonts w:eastAsia="IRNazanin" w:cs="IRNazanin"/>
          <w:color w:val="111111"/>
          <w:sz w:val="28"/>
          <w:szCs w:val="28"/>
          <w:rtl w:val="true"/>
          <w:lang w:bidi="fa-IR"/>
        </w:rPr>
        <w:t>.</w:t>
      </w:r>
    </w:p>
    <w:p>
      <w:pPr>
        <w:pStyle w:val="Heading5"/>
        <w:numPr>
          <w:ilvl w:val="4"/>
          <w:numId w:val="1"/>
        </w:numPr>
        <w:rPr/>
      </w:pPr>
      <w:bookmarkStart w:id="1756" w:name="__RefHeading___Toc4207449_2870459653"/>
      <w:bookmarkStart w:id="1757" w:name="_Toc713"/>
      <w:bookmarkEnd w:id="1756"/>
      <w:r>
        <w:rPr/>
        <w:t>16</w:t>
      </w:r>
      <w:r>
        <w:rPr>
          <w:rtl w:val="true"/>
        </w:rPr>
        <w:t xml:space="preserve">. </w:t>
      </w:r>
      <w:r>
        <w:rPr>
          <w:rtl w:val="true"/>
        </w:rPr>
        <w:t xml:space="preserve">حرف جرّ </w:t>
      </w:r>
      <w:r>
        <w:rPr>
          <w:rtl w:val="true"/>
        </w:rPr>
        <w:t>«</w:t>
      </w:r>
      <w:r>
        <w:rPr>
          <w:rtl w:val="true"/>
        </w:rPr>
        <w:t>حَتّى</w:t>
      </w:r>
      <w:r>
        <w:rPr>
          <w:rtl w:val="true"/>
        </w:rPr>
        <w:t>»</w:t>
      </w:r>
      <w:bookmarkEnd w:id="175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برخى موارد حرف جرّ است و در ديگر موارد حرف جرّ نيست؛ امّا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باشد، پس از آن همواره اسم مجرور به كار مى رود و خود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758" w:name="pg9228_92015"/>
    </w:p>
    <w:p>
      <w:pPr>
        <w:pStyle w:val="BookText"/>
        <w:rPr/>
      </w:pPr>
      <w:bookmarkEnd w:id="1758"/>
      <w:r>
        <w:rPr>
          <w:rFonts w:ascii="IRNazanin" w:hAnsi="IRNazanin" w:eastAsia="IRNazanin"/>
          <w:color w:val="111111"/>
          <w:sz w:val="28"/>
          <w:sz w:val="28"/>
          <w:szCs w:val="28"/>
          <w:rtl w:val="true"/>
          <w:lang w:bidi="fa-IR"/>
        </w:rPr>
        <w:t xml:space="preserve">كار رفته و مفهوم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شب تهنيت و رحمت است تا هنگام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اينكه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ناصب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كه در اين صورت، همواره پيش از فعل مضارع 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 مقدَّر همراه با فعل مضارع منصوب پس از آن، به تأويل مصدر مى رود و اين مصدر مؤوَّل، در واقع، مجرور به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نيز معمولاً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انتهاى غايت دلالت دارد؛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 حَتّى يَتَبَيَّنَ لَكُمُ اَلْخَيْطُ اَلْأَبْيَضُ مِنَ اَلْخَيْطِ اَلْأَسْوَدِ مِنَ اَلْفَجْرِ</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حرف ناصب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پيش از فعل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در عين حال، حرف جرّى است كه مجرور آن، صورت مؤوَّل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صورت مؤوّل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حَتَّى تَبَيُّنِ الْخَيْطِ الأبْيَضِ مِنَ الْخَيْطِ الأسْوَدِ مِنَ الْفَجرِ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بخوريد و بياشاميد تا لحظۀ آشكار شدن سپيدىِ فجر از سياهى شب براى شما</w:t>
      </w:r>
      <w:r>
        <w:rPr>
          <w:rFonts w:eastAsia="IRNazanin" w:cs="IRNazanin"/>
          <w:color w:val="111111"/>
          <w:sz w:val="28"/>
          <w:szCs w:val="28"/>
          <w:rtl w:val="true"/>
          <w:lang w:bidi="fa-IR"/>
        </w:rPr>
        <w:t>.</w:t>
      </w:r>
    </w:p>
    <w:p>
      <w:pPr>
        <w:pStyle w:val="Heading5"/>
        <w:numPr>
          <w:ilvl w:val="4"/>
          <w:numId w:val="1"/>
        </w:numPr>
        <w:rPr/>
      </w:pPr>
      <w:bookmarkStart w:id="1759" w:name="__RefHeading___Toc4207451_2870459653"/>
      <w:bookmarkStart w:id="1760" w:name="_Toc714"/>
      <w:bookmarkEnd w:id="1759"/>
      <w:r>
        <w:rPr/>
        <w:t>17</w:t>
      </w:r>
      <w:r>
        <w:rPr>
          <w:rtl w:val="true"/>
        </w:rPr>
        <w:t xml:space="preserve">. </w:t>
      </w:r>
      <w:r>
        <w:rPr>
          <w:rtl w:val="true"/>
        </w:rPr>
        <w:t xml:space="preserve">حرف جرّ </w:t>
      </w:r>
      <w:r>
        <w:rPr>
          <w:rtl w:val="true"/>
        </w:rPr>
        <w:t>«</w:t>
      </w:r>
      <w:r>
        <w:rPr>
          <w:rtl w:val="true"/>
        </w:rPr>
        <w:t>إلى</w:t>
      </w:r>
      <w:r>
        <w:rPr>
          <w:rtl w:val="true"/>
        </w:rPr>
        <w:t>»</w:t>
      </w:r>
      <w:bookmarkEnd w:id="176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اصلى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انتهاى غايت است كه يا جنبۀ زمانى يا جنبۀ مكانى دارد؛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مفهوم انتهاى غايت زمانى است و معناى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روزه دارى را تا فرا رسيدن شب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لَيْلاً مِنَ اَلْمَسْجِدِ اَلْحَرامِ إِلَى اَلْمَسْجِدِ اَلْأَقْصَى</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انتهاى غايتِ مكانى است و بنابراين معناى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خداوندى كه</w:t>
      </w:r>
    </w:p>
    <w:p>
      <w:pPr>
        <w:pStyle w:val="BookText"/>
        <w:rPr/>
      </w:pPr>
      <w:r>
        <w:rPr>
          <w:rFonts w:ascii="IRNazanin" w:hAnsi="IRNazanin" w:eastAsia="IRNazanin"/>
          <w:color w:val="111111"/>
          <w:sz w:val="28"/>
          <w:sz w:val="28"/>
          <w:szCs w:val="28"/>
          <w:rtl w:val="true"/>
          <w:lang w:bidi="fa-IR"/>
        </w:rPr>
        <w:t>بندۀ خود را هنگام شب از مسجد الحرام تا مسجد الاقصى سير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و به دليل آنكه اين سير از مسجد الحرام آغاز شده و به مسجد الاقصى ختم شده است، ناگزير بايد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گوياى مفهوم انتهاى غايت مكانى به شمار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ديگرى نيز دارد كه يكى از مهم ترينِ آنها دلالت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15"/>
      </w:r>
      <w:r>
        <w:rPr>
          <w:rFonts w:ascii="Amiri" w:hAnsi="Amiri" w:eastAsia="Amiri" w:cs="Amiri"/>
          <w:color w:val="111111"/>
          <w:sz w:val="28"/>
          <w:sz w:val="28"/>
          <w:szCs w:val="28"/>
          <w:rtl w:val="true"/>
          <w:lang w:bidi="ar-SA"/>
        </w:rPr>
        <w:t xml:space="preserve">براى نمونه، دانشمندان شيعه در تفسير آيۀ مبارك وضو كه در بخشى از آن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تأكيد مى كنند كه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مفهوم انتهاى غايت دلالت نمى كند؛ به اين معنا كه آيه هيچ سخنى در اين باره نمى گويد كه شستن دست ها را هنگام وضو از سر انگشتان آغاز و به آرنج ختم كنيد يا برعكس؛ بلكه صرفاً گوياى آن است كه شستن دست ها در هنگام وضو بايد با شستن آرنج همراه باشد و اگر آرنج شسته نشود، وضو به درستى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معانى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لَيَجْمَعَنَّكُمْ إِلى يَوْمِ اَلْقِيامَةِ‌</w:t>
      </w:r>
      <w:r>
        <w:rPr>
          <w:rFonts w:eastAsia="IRNazanin" w:cs="IRNazanin"/>
          <w:color w:val="111111"/>
          <w:sz w:val="28"/>
          <w:szCs w:val="28"/>
          <w:rtl w:val="true"/>
          <w:lang w:bidi="fa-IR"/>
        </w:rPr>
        <w:t xml:space="preserve">)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بيان مفهوم ظرفيت به كار رفته است و بر اين اساس، مفهوم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حتماً همۀ شما را در روز رستاخيز جمع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نمونه هايى از كاربرد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 حتّى 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حقيقى</w:t>
      </w:r>
      <w:bookmarkStart w:id="1761" w:name="pg9228_92017"/>
    </w:p>
    <w:p>
      <w:pPr>
        <w:pStyle w:val="BookText"/>
        <w:rPr/>
      </w:pPr>
      <w:bookmarkEnd w:id="176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 مَرْجِعُكُمْ فَأَحْكُمُ بَيْنَكُمْ فِيما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غايت؛ ظرفيت مجازى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حقيقى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اَلشَّمْسَ إِذا طَلَعَتْ تَزاوَرُ عَنْ كَهْفِهِمْ‌</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مجاوزۀ حقيقى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مجاوزۀ مجازى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فى الدّنيا يُبَصِّرْكَ اللهُ‌، ولا تَغْفُلْ فَلَسْتَ بِمَغفُولٍ عَنْكَ‌</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حقيقى؛ مجاوزۀ مجازى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رَادُّوهُ إِلَيْكِ وَ جاعِلُوهُ مِنَ اَلْمُرْسَلِينَ‌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غايت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غايت</w:t>
      </w:r>
    </w:p>
    <w:p>
      <w:pPr>
        <w:pStyle w:val="Heading4"/>
        <w:numPr>
          <w:ilvl w:val="3"/>
          <w:numId w:val="1"/>
        </w:numPr>
        <w:rPr/>
      </w:pPr>
      <w:bookmarkStart w:id="1762" w:name="__RefHeading___Toc4207453_2870459653"/>
      <w:bookmarkStart w:id="1763" w:name="_Toc715"/>
      <w:bookmarkEnd w:id="1762"/>
      <w:r>
        <w:rPr>
          <w:rtl w:val="true"/>
        </w:rPr>
        <w:t>چكيده</w:t>
      </w:r>
      <w:bookmarkEnd w:id="1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حاشا و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همگى بر مفهوم استثناء دلالت مى كنند؛ از نظر معنايى،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 گاه فعل استثناء هستندكه در اين صورت، اسم پس از آنها منصوب است و گاه حرف جرّ كه در اين صورت، اسم پس از آنها مجرور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 مفهوم تقليل و گاه بر مفهوم تكثير دلالت دارد؛ البته وابسته به ارادۀ متكلم و سياقِ جمله اى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كار رفته است</w:t>
      </w:r>
      <w:r>
        <w:rPr>
          <w:rFonts w:eastAsia="IRNazanin" w:cs="IRNazanin"/>
          <w:color w:val="111111"/>
          <w:sz w:val="28"/>
          <w:szCs w:val="28"/>
          <w:rtl w:val="true"/>
          <w:lang w:bidi="fa-IR"/>
        </w:rPr>
        <w:t>.</w:t>
      </w:r>
      <w:bookmarkStart w:id="1764" w:name="pg9228_92018"/>
    </w:p>
    <w:p>
      <w:pPr>
        <w:pStyle w:val="BookText"/>
        <w:rPr/>
      </w:pPr>
      <w:bookmarkEnd w:id="1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بر ابتدائيّت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يا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در عين آنكه معانى ديگرى براى آن وجود دارد كه مهم ترين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تعليل، ظرفيت،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جنس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اصلى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استعلاء است و معانى فرعى آن، مصاحبت، تعليل و ظرفيّت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اصلى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ظرفيت است كه يا جنبۀ حقيقى دارد، يا جنبۀ مجازى؛ معانى فرعى آن نيز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معيّت، تعليل، استعلاء و انتهاى غايت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اصلى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مجاوزه است و معانى فرعى آن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ترين معناى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غايت است كه هم مى تواند جنبۀ زمانى داشته باشد و هم جنبۀ مكانى؛ از ديگر معانى مهمّ آن نيز يكى مفهوم معيّت و ديگرى مفهوم ظرفيت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به شمار مى آيد كه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انتهاى غايت باشد</w:t>
      </w:r>
      <w:r>
        <w:rPr>
          <w:rFonts w:eastAsia="IRNazanin" w:cs="IRNazanin"/>
          <w:color w:val="111111"/>
          <w:sz w:val="28"/>
          <w:szCs w:val="28"/>
          <w:rtl w:val="true"/>
          <w:lang w:bidi="fa-IR"/>
        </w:rPr>
        <w:t>.</w:t>
      </w:r>
    </w:p>
    <w:p>
      <w:pPr>
        <w:pStyle w:val="Heading4"/>
        <w:numPr>
          <w:ilvl w:val="3"/>
          <w:numId w:val="1"/>
        </w:numPr>
        <w:rPr/>
      </w:pPr>
      <w:bookmarkStart w:id="1765" w:name="__RefHeading___Toc4207455_2870459653"/>
      <w:bookmarkStart w:id="1766" w:name="_Toc716"/>
      <w:bookmarkEnd w:id="1765"/>
      <w:r>
        <w:rPr>
          <w:rtl w:val="true"/>
        </w:rPr>
        <w:t>تمرين</w:t>
      </w:r>
      <w:bookmarkEnd w:id="176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هاى زير، حروف جرّ مشخص شده در كدام يك از معانى خود به كار رفته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اَلْمَدِينَةَ عَلى حِينِ غَفْلَةٍ مِنْ أَهْلِها</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كاسِيَةٍ فى الدّنيا عارِيَةٍ فى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لَذُو مَغْفِرَةٍ لِلنّاسِ عَلى ظُلْمِهِمْ‌</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يُثْقِلُ عاتِقي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أطْعَنْ إذَا الْخَيْلُ كَرَّتِ‌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 عَلَيْهِ أَجْراً إِنْ أَجْرِيَ إِلاّ عَلَى اَلَّذِي فَطَرَنِي أَ فَلا تَعْقِلُونَ‌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القُرآنَ 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 يا أُولِي اَلْأَلْبابِ لَعَلَّكُمْ تَتَّقُونَ‌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تَشْتَهِيهِ اَلْأَنْفُسُ وَ تَلَذُّ اَلْأَعْيُنُ وَ أَنْتُمْ فِيها خالِدُونَ‌</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 xml:space="preserve">) </w:t>
      </w:r>
      <w:r>
        <w:rPr>
          <w:rStyle w:val="FootnoteAnchor"/>
          <w:rtl w:val="true"/>
        </w:rPr>
        <w:footnoteReference w:id="641"/>
      </w:r>
      <w:bookmarkStart w:id="1767" w:name="pg9228_92022"/>
    </w:p>
    <w:p>
      <w:pPr>
        <w:pStyle w:val="Heading2"/>
        <w:numPr>
          <w:ilvl w:val="1"/>
          <w:numId w:val="1"/>
        </w:numPr>
        <w:rPr/>
      </w:pPr>
      <w:bookmarkStart w:id="1768" w:name="__RefHeading___Toc4207457_2870459653"/>
      <w:bookmarkStart w:id="1769" w:name="_Toc717"/>
      <w:bookmarkEnd w:id="1767"/>
      <w:bookmarkEnd w:id="1768"/>
      <w:r>
        <w:rPr>
          <w:rtl w:val="true"/>
        </w:rPr>
        <w:t>فصل سوم</w:t>
      </w:r>
      <w:r>
        <w:rPr>
          <w:rtl w:val="true"/>
        </w:rPr>
        <w:t xml:space="preserve">: </w:t>
      </w:r>
      <w:r>
        <w:rPr>
          <w:rtl w:val="true"/>
        </w:rPr>
        <w:t>توابع</w:t>
      </w:r>
      <w:bookmarkEnd w:id="176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0" w:name="__RefHeading___Toc4207459_2870459653"/>
      <w:bookmarkStart w:id="1771" w:name="_Toc718"/>
      <w:bookmarkEnd w:id="1770"/>
      <w:r>
        <w:rPr>
          <w:rtl w:val="true"/>
        </w:rPr>
        <w:t>اشاره</w:t>
      </w:r>
      <w:bookmarkStart w:id="1772" w:name="pg9228_92023"/>
      <w:bookmarkEnd w:id="1771"/>
    </w:p>
    <w:p>
      <w:pPr>
        <w:pStyle w:val="Heading3"/>
        <w:numPr>
          <w:ilvl w:val="2"/>
          <w:numId w:val="1"/>
        </w:numPr>
        <w:rPr/>
      </w:pPr>
      <w:bookmarkStart w:id="1773" w:name="__RefHeading___Toc4207461_2870459653"/>
      <w:bookmarkStart w:id="1774" w:name="_Toc719"/>
      <w:bookmarkEnd w:id="1772"/>
      <w:bookmarkEnd w:id="1773"/>
      <w:r>
        <w:rPr>
          <w:rtl w:val="true"/>
        </w:rPr>
        <w:t xml:space="preserve">درس سى و چهارم توابع </w:t>
      </w:r>
      <w:r>
        <w:rPr>
          <w:rtl w:val="true"/>
        </w:rPr>
        <w:t>(</w:t>
      </w:r>
      <w:r>
        <w:rPr/>
        <w:t>1</w:t>
      </w:r>
      <w:r>
        <w:rPr>
          <w:rtl w:val="true"/>
        </w:rPr>
        <w:t>)</w:t>
      </w:r>
      <w:bookmarkEnd w:id="1774"/>
    </w:p>
    <w:p>
      <w:pPr>
        <w:pStyle w:val="Heading4"/>
        <w:numPr>
          <w:ilvl w:val="3"/>
          <w:numId w:val="1"/>
        </w:numPr>
        <w:rPr/>
      </w:pPr>
      <w:bookmarkStart w:id="1775" w:name="__RefHeading___Toc4207463_2870459653"/>
      <w:bookmarkStart w:id="1776" w:name="_Toc720"/>
      <w:bookmarkEnd w:id="1775"/>
      <w:r>
        <w:rPr>
          <w:rtl w:val="true"/>
        </w:rPr>
        <w:t>نعت</w:t>
      </w:r>
      <w:bookmarkEnd w:id="1776"/>
    </w:p>
    <w:p>
      <w:pPr>
        <w:pStyle w:val="Heading4"/>
        <w:numPr>
          <w:ilvl w:val="3"/>
          <w:numId w:val="1"/>
        </w:numPr>
        <w:rPr/>
      </w:pPr>
      <w:bookmarkStart w:id="1777" w:name="__RefHeading___Toc4207465_2870459653"/>
      <w:bookmarkStart w:id="1778" w:name="_Toc721"/>
      <w:bookmarkEnd w:id="1777"/>
      <w:r>
        <w:rPr>
          <w:rtl w:val="true"/>
        </w:rPr>
        <w:t>اهداف درس</w:t>
      </w:r>
      <w:bookmarkEnd w:id="1778"/>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توابع؛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و انواع نعت؛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وقوع كلمه در جايگاه نعت؛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تطابق صفت با موصوف؛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سببى و تفاوت هاى آن با نعت حقيقى</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4207467_2870459653"/>
      <w:bookmarkStart w:id="1780" w:name="_Toc722"/>
      <w:bookmarkEnd w:id="1779"/>
      <w:r>
        <w:rPr>
          <w:rtl w:val="true"/>
        </w:rPr>
        <w:t>انواع توابع</w:t>
      </w:r>
      <w:bookmarkEnd w:id="178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كلّىِ برخى از اجزاى جمله است كه عوامل نحوى مستقيماً در آنها اثر نمى گذارند؛ بلكه تأثير عوامل در آنها، به صورت غيرمستقيم است؛ و اِعراب اين قبيل كلمات، تابع واژه هاى پيش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مشترك چند نقش نحوى به شمار مى رود كه اثرپذيرىِ آنها از عوامل نحوى، با واسطه و به صورت غيرمستقيم، صورت گرفته است؛ زيرا توابع، گونه هاى متفاوتى دارند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تأكيد، بدل،</w:t>
      </w:r>
      <w:bookmarkStart w:id="1781" w:name="pg9228_92024"/>
    </w:p>
    <w:p>
      <w:pPr>
        <w:pStyle w:val="BookText"/>
        <w:rPr/>
      </w:pPr>
      <w:bookmarkEnd w:id="1781"/>
      <w:r>
        <w:rPr>
          <w:rFonts w:ascii="IRNazanin" w:hAnsi="IRNazanin" w:eastAsia="IRNazanin"/>
          <w:color w:val="111111"/>
          <w:sz w:val="28"/>
          <w:sz w:val="28"/>
          <w:szCs w:val="28"/>
          <w:rtl w:val="true"/>
          <w:lang w:bidi="fa-IR"/>
        </w:rPr>
        <w:t xml:space="preserve">عطف بيان و عطف به حروف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جامع همۀ توابع، اثرپذيرىِ تَبَعى و غيرمستقيم آنها از عوامل نحوى اى است كه پيش از آنها در جمله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شاخص ترين تابع، نعت يا همان صفت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و اعراب آن نيز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مُلْكُ اَلسَّماواتِ وَ اَلْأَرْضِ يُحْيِي وَ يُمِيتُ وَ هُوَ عَلى كُلِّ شَيْ‌ءٍ قَدِيرٌ</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اعراب آن نيز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واسطۀ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اعراب آن از جملۀ ماقبل تبعيت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 واسطۀ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جملۀ ماقبل عطف شده، از اعراب جملۀ ماقبل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توابع نيز دقيقاً چنين حالتى دارند و ما در ادامه جداگانه، دربارۀ آنها سخن مى گوييم</w:t>
      </w:r>
      <w:r>
        <w:rPr>
          <w:rFonts w:eastAsia="IRNazanin" w:cs="IRNazanin"/>
          <w:color w:val="111111"/>
          <w:sz w:val="28"/>
          <w:szCs w:val="28"/>
          <w:rtl w:val="true"/>
          <w:lang w:bidi="fa-IR"/>
        </w:rPr>
        <w:t>:</w:t>
      </w:r>
    </w:p>
    <w:p>
      <w:pPr>
        <w:pStyle w:val="Heading4"/>
        <w:numPr>
          <w:ilvl w:val="3"/>
          <w:numId w:val="1"/>
        </w:numPr>
        <w:rPr/>
      </w:pPr>
      <w:bookmarkStart w:id="1782" w:name="__RefHeading___Toc4207469_2870459653"/>
      <w:bookmarkStart w:id="1783" w:name="_Toc723"/>
      <w:bookmarkEnd w:id="1782"/>
      <w:r>
        <w:rPr>
          <w:rtl w:val="true"/>
        </w:rPr>
        <w:t>نعت</w:t>
      </w:r>
      <w:bookmarkEnd w:id="1783"/>
    </w:p>
    <w:p>
      <w:pPr>
        <w:pStyle w:val="Heading4"/>
        <w:numPr>
          <w:ilvl w:val="3"/>
          <w:numId w:val="1"/>
        </w:numPr>
        <w:rPr/>
      </w:pPr>
      <w:bookmarkStart w:id="1784" w:name="__RefHeading___Toc4207471_2870459653"/>
      <w:bookmarkStart w:id="1785" w:name="_Toc724"/>
      <w:bookmarkEnd w:id="1784"/>
      <w:r>
        <w:rPr>
          <w:rtl w:val="true"/>
        </w:rPr>
        <w:t>تعريف نعت</w:t>
      </w:r>
      <w:bookmarkEnd w:id="178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مفرد، شبه جمله يا جمله اى است كه پس از اسم ديگر مى آيد و با بيان يكى از حالتها و ويژگى هاى آن، مكمّل آن است و از نظر دستورى، هماهنگيهايى با آن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بخواهيم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دانشمند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بخواهيم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دانشمند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المَرأةُ 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واژه، علاوه بر آنكه گوياى يكى از ويژگى ها و حالات</w:t>
      </w:r>
      <w:bookmarkStart w:id="1786" w:name="pg9228_92025"/>
    </w:p>
    <w:p>
      <w:pPr>
        <w:pStyle w:val="BookText"/>
        <w:rPr/>
      </w:pPr>
      <w:bookmarkEnd w:id="1786"/>
      <w:r>
        <w:rPr>
          <w:rFonts w:ascii="IRNazanin" w:hAnsi="IRNazanin" w:eastAsia="IRNazanin"/>
          <w:color w:val="111111"/>
          <w:sz w:val="28"/>
          <w:sz w:val="28"/>
          <w:szCs w:val="28"/>
          <w:rtl w:val="true"/>
          <w:lang w:bidi="fa-IR"/>
        </w:rPr>
        <w:t>مربوط به موصوف اند، از نظر ظاهرى و دستورى نيز هماهنگى هايى با آن دارند؛ يعنى از جنبه هاى مفرد، مثنّى و جمع بودن؛ مذكّر و مؤنّث بودن؛ معرفه و نكره بودن و اعراب</w:t>
      </w:r>
      <w:r>
        <w:rPr>
          <w:rFonts w:eastAsia="IRNazanin" w:cs="IRNazanin"/>
          <w:color w:val="111111"/>
          <w:sz w:val="28"/>
          <w:szCs w:val="28"/>
          <w:rtl w:val="true"/>
          <w:lang w:bidi="fa-IR"/>
        </w:rPr>
        <w:t>.</w:t>
      </w:r>
    </w:p>
    <w:p>
      <w:pPr>
        <w:pStyle w:val="Heading4"/>
        <w:numPr>
          <w:ilvl w:val="3"/>
          <w:numId w:val="1"/>
        </w:numPr>
        <w:rPr/>
      </w:pPr>
      <w:bookmarkStart w:id="1787" w:name="__RefHeading___Toc4207473_2870459653"/>
      <w:bookmarkStart w:id="1788" w:name="_Toc725"/>
      <w:bookmarkEnd w:id="1787"/>
      <w:r>
        <w:rPr>
          <w:rtl w:val="true"/>
        </w:rPr>
        <w:t>حالت هاى ظهور نعت</w:t>
      </w:r>
      <w:bookmarkEnd w:id="1788"/>
    </w:p>
    <w:p>
      <w:pPr>
        <w:pStyle w:val="Heading5"/>
        <w:numPr>
          <w:ilvl w:val="4"/>
          <w:numId w:val="1"/>
        </w:numPr>
        <w:rPr/>
      </w:pPr>
      <w:bookmarkStart w:id="1789" w:name="__RefHeading___Toc4207475_2870459653"/>
      <w:bookmarkStart w:id="1790" w:name="_Toc726"/>
      <w:bookmarkEnd w:id="1789"/>
      <w:r>
        <w:rPr>
          <w:rtl w:val="true"/>
        </w:rPr>
        <w:t>اشاره</w:t>
      </w:r>
      <w:bookmarkEnd w:id="1790"/>
    </w:p>
    <w:p>
      <w:pPr>
        <w:pStyle w:val="BookText"/>
        <w:rPr/>
      </w:pPr>
      <w:r>
        <w:rPr>
          <w:rFonts w:ascii="IRNazanin" w:hAnsi="IRNazanin" w:eastAsia="IRNazanin"/>
          <w:color w:val="111111"/>
          <w:sz w:val="28"/>
          <w:sz w:val="28"/>
          <w:szCs w:val="28"/>
          <w:rtl w:val="true"/>
          <w:lang w:bidi="fa-IR"/>
        </w:rPr>
        <w:t>نعت در زبان عربى، همواره به يك صورت ظاهر نمى شود؛ بلكه حالتها و صورتهاى گوناگونى دارد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جمله و شبه جمله</w:t>
      </w:r>
      <w:r>
        <w:rPr>
          <w:rFonts w:eastAsia="IRNazanin" w:cs="IRNazanin"/>
          <w:color w:val="111111"/>
          <w:sz w:val="28"/>
          <w:szCs w:val="28"/>
          <w:rtl w:val="true"/>
          <w:lang w:bidi="fa-IR"/>
        </w:rPr>
        <w:t>:</w:t>
      </w:r>
    </w:p>
    <w:p>
      <w:pPr>
        <w:pStyle w:val="Heading5"/>
        <w:numPr>
          <w:ilvl w:val="4"/>
          <w:numId w:val="1"/>
        </w:numPr>
        <w:rPr/>
      </w:pPr>
      <w:bookmarkStart w:id="1791" w:name="__RefHeading___Toc4207477_2870459653"/>
      <w:bookmarkStart w:id="1792" w:name="_Toc727"/>
      <w:bookmarkEnd w:id="1791"/>
      <w:r>
        <w:rPr>
          <w:rtl w:val="true"/>
        </w:rPr>
        <w:t>الف</w:t>
      </w:r>
      <w:r>
        <w:rPr>
          <w:rtl w:val="true"/>
        </w:rPr>
        <w:t xml:space="preserve">) </w:t>
      </w:r>
      <w:r>
        <w:rPr>
          <w:rtl w:val="true"/>
        </w:rPr>
        <w:t>نعت مفرد</w:t>
      </w:r>
      <w:bookmarkEnd w:id="1792"/>
    </w:p>
    <w:p>
      <w:pPr>
        <w:pStyle w:val="BookText"/>
        <w:rPr/>
      </w:pPr>
      <w:r>
        <w:rPr>
          <w:rFonts w:ascii="IRNazanin" w:hAnsi="IRNazanin" w:eastAsia="IRNazanin"/>
          <w:color w:val="111111"/>
          <w:sz w:val="28"/>
          <w:sz w:val="28"/>
          <w:szCs w:val="28"/>
          <w:rtl w:val="true"/>
          <w:lang w:bidi="fa-IR"/>
        </w:rPr>
        <w:t>هنگامى كه نعت، جمله يا شبه جمله نباشد، آن را مفرد مى نامند؛ اعمّ از آنكه خود، مفرد باشد، يا مثنّى، يا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در اصطلاح، مفرد بودن نعت، ربطى به مفرد يا مثنى و جمع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المعلّمانِ الشّابّانِ‌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است؛ ولى چون جمله و شبه جمله نيست، نعت مفرد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المعلّمونَ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مكسّرِ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ولى چون جمله و شبه جمله نيست، نعت مفرد به شمار مى رود</w:t>
      </w:r>
      <w:r>
        <w:rPr>
          <w:rFonts w:eastAsia="IRNazanin" w:cs="IRNazanin"/>
          <w:color w:val="111111"/>
          <w:sz w:val="28"/>
          <w:szCs w:val="28"/>
          <w:rtl w:val="true"/>
          <w:lang w:bidi="fa-IR"/>
        </w:rPr>
        <w:t>.</w:t>
      </w:r>
    </w:p>
    <w:p>
      <w:pPr>
        <w:pStyle w:val="Heading5"/>
        <w:numPr>
          <w:ilvl w:val="4"/>
          <w:numId w:val="1"/>
        </w:numPr>
        <w:rPr/>
      </w:pPr>
      <w:bookmarkStart w:id="1793" w:name="__RefHeading___Toc4207479_2870459653"/>
      <w:bookmarkStart w:id="1794" w:name="_Toc728"/>
      <w:bookmarkEnd w:id="1793"/>
      <w:r>
        <w:rPr>
          <w:rtl w:val="true"/>
        </w:rPr>
        <w:t>ب</w:t>
      </w:r>
      <w:r>
        <w:rPr>
          <w:rtl w:val="true"/>
        </w:rPr>
        <w:t xml:space="preserve">) </w:t>
      </w:r>
      <w:r>
        <w:rPr>
          <w:rtl w:val="true"/>
        </w:rPr>
        <w:t>نعت جمله</w:t>
      </w:r>
      <w:bookmarkEnd w:id="179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صفت، به صورت جمله ظاهر مى شود كه در اين صورت، يا جملۀ اسميه است، يا جملۀ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يَوْماً تُرْجَعُونَ فِيهِ إِلَى اَللّهِ‌</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جملۀ فعليۀ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 فِيهِ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پروا كنيد كه در آن هنگام، به سوى خداوند بازگردانده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رجلٌ له عليَّ 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اسميۀ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عليَّ 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متشكل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مبتداى مؤخّر</w:t>
      </w:r>
      <w:r>
        <w:rPr>
          <w:rFonts w:eastAsia="IRNazanin" w:cs="IRNazanin"/>
          <w:color w:val="111111"/>
          <w:sz w:val="28"/>
          <w:szCs w:val="28"/>
          <w:rtl w:val="true"/>
          <w:lang w:bidi="fa-IR"/>
        </w:rPr>
        <w:t>) -</w:t>
      </w:r>
      <w:bookmarkStart w:id="1795" w:name="pg9228_92026"/>
    </w:p>
    <w:p>
      <w:pPr>
        <w:pStyle w:val="BookText"/>
        <w:rPr/>
      </w:pPr>
      <w:bookmarkEnd w:id="1795"/>
      <w:r>
        <w:rPr>
          <w:rFonts w:ascii="IRNazanin" w:hAnsi="IRNazanin" w:eastAsia="IRNazanin"/>
          <w:color w:val="111111"/>
          <w:sz w:val="28"/>
          <w:sz w:val="28"/>
          <w:szCs w:val="28"/>
          <w:rtl w:val="true"/>
          <w:lang w:bidi="fa-IR"/>
        </w:rPr>
        <w:t xml:space="preserve">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نعتِ جمله است و مفهوم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نزد من آمد كه بر من حقّى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از نظر نحوى، جمله به سه شرط مى تواند نعت واقع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موصوف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ضميرى كه به موصوف برگردد؛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انشائى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أَهْلِ بَيْتٍ يَكْفُلُونَهُ لَكُمْ وَ 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هر سه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موصوف به شمار مى رود، مضاف به نكره است و از اين رو، در حقيقت، نكره به شمار مى رود؛ دوم آنكه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موصوف است، برمى گردد و سوم آنكه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نه انشائى</w:t>
      </w:r>
      <w:r>
        <w:rPr>
          <w:rFonts w:eastAsia="IRNazanin" w:cs="IRNazanin"/>
          <w:color w:val="111111"/>
          <w:sz w:val="28"/>
          <w:szCs w:val="28"/>
          <w:rtl w:val="true"/>
          <w:lang w:bidi="fa-IR"/>
        </w:rPr>
        <w:t>.</w:t>
      </w:r>
    </w:p>
    <w:p>
      <w:pPr>
        <w:pStyle w:val="Heading5"/>
        <w:numPr>
          <w:ilvl w:val="4"/>
          <w:numId w:val="1"/>
        </w:numPr>
        <w:rPr/>
      </w:pPr>
      <w:bookmarkStart w:id="1796" w:name="__RefHeading___Toc4207481_2870459653"/>
      <w:bookmarkStart w:id="1797" w:name="_Toc729"/>
      <w:bookmarkEnd w:id="1796"/>
      <w:r>
        <w:rPr>
          <w:rtl w:val="true"/>
        </w:rPr>
        <w:t>ج</w:t>
      </w:r>
      <w:r>
        <w:rPr>
          <w:rtl w:val="true"/>
        </w:rPr>
        <w:t xml:space="preserve">) </w:t>
      </w:r>
      <w:r>
        <w:rPr>
          <w:rtl w:val="true"/>
        </w:rPr>
        <w:t>نعت شبه جمله</w:t>
      </w:r>
      <w:bookmarkEnd w:id="179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عربى، گاه نعت به شكل 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يا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شود و آن هنگامى است كه جارّ و مجرور يا ظرف، پس از اسم نكره قرار گيرند و يكى از حالتها و ويژگى هاى آن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اَللّهِ يَتْلُوا صُحُفاً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موصوف نكره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شبه جمله تلّقى مى شود و مفهوم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اى از جانب خدا كه صحيفه هايى پاك و مطهَّر بر شما تلاوت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سادۀ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عصفوراً فوقَ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موصوف نكرۀ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نعتِ شبه جمله از نوع ظرف است و بر اين اساس، مفهوم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گنجشكى را كه روى درخت بود، ديدم</w:t>
      </w:r>
      <w:r>
        <w:rPr>
          <w:rFonts w:eastAsia="IRNazanin" w:cs="IRNazanin"/>
          <w:color w:val="111111"/>
          <w:sz w:val="28"/>
          <w:szCs w:val="28"/>
          <w:rtl w:val="true"/>
          <w:lang w:bidi="fa-IR"/>
        </w:rPr>
        <w:t>».</w:t>
      </w:r>
      <w:bookmarkStart w:id="1798" w:name="pg9228_92027"/>
    </w:p>
    <w:p>
      <w:pPr>
        <w:pStyle w:val="Heading4"/>
        <w:numPr>
          <w:ilvl w:val="3"/>
          <w:numId w:val="1"/>
        </w:numPr>
        <w:rPr/>
      </w:pPr>
      <w:bookmarkStart w:id="1799" w:name="__RefHeading___Toc4207483_2870459653"/>
      <w:bookmarkStart w:id="1800" w:name="_Toc730"/>
      <w:bookmarkEnd w:id="1798"/>
      <w:bookmarkEnd w:id="1799"/>
      <w:r>
        <w:rPr>
          <w:rtl w:val="true"/>
        </w:rPr>
        <w:t>شرايط وقوع نعت مفرد در جايگاه صفت</w:t>
      </w:r>
      <w:bookmarkEnd w:id="1800"/>
    </w:p>
    <w:p>
      <w:pPr>
        <w:pStyle w:val="BookText"/>
        <w:rPr/>
      </w:pPr>
      <w:r>
        <w:rPr>
          <w:rFonts w:ascii="IRNazanin" w:hAnsi="IRNazanin" w:eastAsia="IRNazanin"/>
          <w:color w:val="111111"/>
          <w:sz w:val="28"/>
          <w:sz w:val="28"/>
          <w:szCs w:val="28"/>
          <w:rtl w:val="true"/>
          <w:lang w:bidi="fa-IR"/>
        </w:rPr>
        <w:t>اصل در نعت و صفت آن است كه اسم مشتق باشد؛ يعنى، اسم فاعل، اسم مفعول، صفت مشبّهه، صيغۀ مبالغه، يا اسم تفضيل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اسم هاى مشتق به گونه اى ذاتى داراى معناى وصفى اند و نيازى به افزودن علامتى به آنها براى يافتن معناى وصفى ندارند و به خودى خود توانايى توصيف واژه هاى ديگر را دارند؛ براى نمونه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تنهايى مى تواند توصيف كنندۀ اسم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داشتنى،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نيكو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نيكوتر، همگى حامل بار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مى توانند در مقام نعت به كار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مواردى، نعتِ مفرد، نه اسم فاعل است، نه اسم مفعول، نه صفت مشبّهه، نه صيغۀ مبالغه و نه اسم تفضيل، بلكه اسم جامدى است كه بايد آن را به اسم مشتق تأويل كرد؛ به اين معنا كه آن را به معناى اسم ديگرى از جنس مشتقات پنج گانۀ وصفى كه به گونه اى ذاتى توانايى قرار گرفتن در جايگاه نعت را دارند و از نظر معنايى مى توانند توصيف كنندۀ اسم هاى پيش از خود باشند، تلقّى كرد</w:t>
      </w:r>
      <w:r>
        <w:rPr>
          <w:rFonts w:eastAsia="IRNazanin" w:cs="IRNazanin"/>
          <w:color w:val="111111"/>
          <w:sz w:val="28"/>
          <w:szCs w:val="28"/>
          <w:rtl w:val="true"/>
          <w:lang w:bidi="fa-IR"/>
        </w:rPr>
        <w:t>.</w:t>
      </w:r>
    </w:p>
    <w:p>
      <w:pPr>
        <w:pStyle w:val="Heading4"/>
        <w:numPr>
          <w:ilvl w:val="3"/>
          <w:numId w:val="1"/>
        </w:numPr>
        <w:rPr/>
      </w:pPr>
      <w:bookmarkStart w:id="1801" w:name="__RefHeading___Toc4207485_2870459653"/>
      <w:bookmarkStart w:id="1802" w:name="_Toc731"/>
      <w:bookmarkEnd w:id="1801"/>
      <w:r>
        <w:rPr>
          <w:rtl w:val="true"/>
        </w:rPr>
        <w:t>وجوه تطابق صفت با موصوف</w:t>
      </w:r>
      <w:bookmarkEnd w:id="180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اصلى دربارۀ نعت، موضوع لزوم تطابق صفت با موصوف از جهات گوناگون است؛ زيرا صفت بايد از چهار جهت از موصوف خود تبعيت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يعنى، مذكر و مؤنث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اگر موصوف مذكر باشد، صفت هم بايد مذكر باشد و به همين ترتيب؛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يعنى، اگر موصوف، مفرد باشد، صفت هم بايد مفرد باشد و به همين ترتيب؛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معرفه و نكره بودن؛ يعنى، اگر موصوف معرفه باشد، صفت هم بايد معرفه باشد و به همين ترتيب؛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يعنى، اگر موصوف، مرفوع باشد، صفت هم بايد مرفوع باشد و به همين ترتيب</w:t>
      </w:r>
      <w:r>
        <w:rPr>
          <w:rFonts w:eastAsia="IRNazanin" w:cs="IRNazanin"/>
          <w:color w:val="111111"/>
          <w:sz w:val="28"/>
          <w:szCs w:val="28"/>
          <w:rtl w:val="true"/>
          <w:lang w:bidi="fa-IR"/>
        </w:rPr>
        <w:t>.</w:t>
      </w:r>
      <w:bookmarkStart w:id="1803" w:name="pg9228_92028"/>
    </w:p>
    <w:p>
      <w:pPr>
        <w:pStyle w:val="BookText"/>
        <w:rPr/>
      </w:pPr>
      <w:bookmarkEnd w:id="1803"/>
      <w:r>
        <w:rPr>
          <w:rFonts w:ascii="IRNazanin" w:hAnsi="IRNazanin" w:eastAsia="IRNazanin"/>
          <w:color w:val="111111"/>
          <w:sz w:val="28"/>
          <w:sz w:val="28"/>
          <w:szCs w:val="28"/>
          <w:rtl w:val="true"/>
          <w:lang w:bidi="fa-IR"/>
        </w:rPr>
        <w:t xml:space="preserve">صفت، در اين جهات چهارگانه، جز در مواردى خاصّ‌، بايد از موصوف خود پيروى كند؛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مذكر، معرفه و مرفوع است، آن است كه موصوف آن هم مفرد، مذكر، معرفه و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عالِمَةٌ‌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مؤنث، مفرد، نكره و مرفوع است؛ به دليل آنكه موصوف آن مؤنث، مفرد، نكره و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حالتهاى ديگر نيز دقيقاً بر همين سياق است؛ يعنى، اگر موصوف، جمع، مذكر، مرفوع و نكره باشد، صفت آن هم، چنين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الرَّجُلانِ العالِمانِ‌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اِمرأتانِ عالِمَتانِ‌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نِساءٌ عالِماتٌ‌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صفت با موصوف در هر چهار جنبه به چشم مى خورد؛ يعنى، اگر موصوف، مثنّاى معرفه است، صفت هم مثنّاى معرفه است؛ اگر موصوف، نكره است، صفت هم نكره است؛ اگر موصوف، جمع مذكر است، صفت هم جمع مذكر است و اگر موصوف، جمع مؤنث است، صفت هم جمع مؤنث است</w:t>
      </w:r>
      <w:r>
        <w:rPr>
          <w:rFonts w:eastAsia="IRNazanin" w:cs="IRNazanin"/>
          <w:color w:val="111111"/>
          <w:sz w:val="28"/>
          <w:szCs w:val="28"/>
          <w:rtl w:val="true"/>
          <w:lang w:bidi="fa-IR"/>
        </w:rPr>
        <w:t>.</w:t>
      </w:r>
    </w:p>
    <w:p>
      <w:pPr>
        <w:pStyle w:val="Heading4"/>
        <w:numPr>
          <w:ilvl w:val="3"/>
          <w:numId w:val="1"/>
        </w:numPr>
        <w:rPr/>
      </w:pPr>
      <w:bookmarkStart w:id="1804" w:name="__RefHeading___Toc4207487_2870459653"/>
      <w:bookmarkStart w:id="1805" w:name="_Toc732"/>
      <w:bookmarkEnd w:id="1804"/>
      <w:r>
        <w:rPr>
          <w:rtl w:val="true"/>
        </w:rPr>
        <w:t>ملاحظه</w:t>
      </w:r>
      <w:bookmarkEnd w:id="1805"/>
    </w:p>
    <w:p>
      <w:pPr>
        <w:pStyle w:val="BookText"/>
        <w:rPr/>
      </w:pPr>
      <w:r>
        <w:rPr>
          <w:rFonts w:ascii="Amiri" w:hAnsi="Amiri" w:eastAsia="Amiri" w:cs="Amiri"/>
          <w:color w:val="111111"/>
          <w:sz w:val="28"/>
          <w:sz w:val="28"/>
          <w:szCs w:val="28"/>
          <w:rtl w:val="true"/>
          <w:lang w:bidi="ar-SA"/>
        </w:rPr>
        <w:t>در دو مورد با آنكه موصوف جمع است، صفت مى تواند به شكل مفرد ظاهر شود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موصوف جمع غيرعاقل باشد، صفت مى تواند مفرد يا جمع باشد؛ مانند آيات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تَمَسَّنَا اَلنّارُ إِلاّ أَيّاماً مَعْدُودَةً‌</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لَنْ تَمَسَّنَا اَلنّارُ إِلاّ أَيّاماً مَعْدُوداتٍ‌</w:t>
      </w:r>
      <w:r>
        <w:rPr>
          <w:rFonts w:eastAsia="Amiri" w:cs="Amiri" w:ascii="Amiri" w:hAnsi="Amiri"/>
          <w:color w:val="111111"/>
          <w:sz w:val="28"/>
          <w:szCs w:val="28"/>
          <w:rtl w:val="true"/>
          <w:lang w:bidi="ar-SA"/>
        </w:rPr>
        <w:t>) .</w:t>
      </w:r>
      <w:r>
        <w:rPr>
          <w:rStyle w:val="FootnoteAnchor"/>
          <w:rtl w:val="true"/>
        </w:rPr>
        <w:footnoteReference w:id="649"/>
      </w:r>
      <w:r>
        <w:rPr>
          <w:rFonts w:ascii="IRNazanin" w:hAnsi="IRNazanin" w:eastAsia="IRNazanin"/>
          <w:color w:val="111111"/>
          <w:sz w:val="28"/>
          <w:sz w:val="28"/>
          <w:szCs w:val="28"/>
          <w:rtl w:val="true"/>
          <w:lang w:bidi="fa-IR"/>
        </w:rPr>
        <w:t>با اين تفاوت كه در عربى كهن، در اين حالت مطابقت صفت با موصوف در عدد رايج تر بوده است و در عربى معاصر عدم تطابق آن دو با همديگر</w:t>
      </w:r>
      <w:r>
        <w:rPr>
          <w:rFonts w:eastAsia="IRNazanin" w:cs="IRNazanin"/>
          <w:color w:val="111111"/>
          <w:sz w:val="28"/>
          <w:szCs w:val="28"/>
          <w:rtl w:val="true"/>
          <w:lang w:bidi="fa-IR"/>
        </w:rPr>
        <w:t>.</w:t>
      </w:r>
      <w:bookmarkStart w:id="1806" w:name="pg9228_92029"/>
    </w:p>
    <w:p>
      <w:pPr>
        <w:pStyle w:val="BookText"/>
        <w:rPr/>
      </w:pPr>
      <w:bookmarkEnd w:id="180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موصوف، جمع مكسّر باشد، صفت اغلب، مفرد به كار مى رود؛</w:t>
      </w:r>
      <w:r>
        <w:rPr>
          <w:rStyle w:val="FootnoteAnchor"/>
          <w:rtl w:val="true"/>
        </w:rPr>
        <w:footnoteReference w:id="650"/>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المُسلِمَةُ‌، القبائلُ العربيّةُ‌، الجُنودُ الإسلاميّةُ و المِلَلُ المُسْتَضْعَفَةُ‌</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4207489_2870459653"/>
      <w:bookmarkStart w:id="1808" w:name="_Toc733"/>
      <w:bookmarkEnd w:id="1807"/>
      <w:r>
        <w:rPr>
          <w:rtl w:val="true"/>
        </w:rPr>
        <w:t>نعت سببى</w:t>
      </w:r>
      <w:bookmarkEnd w:id="1808"/>
    </w:p>
    <w:p>
      <w:pPr>
        <w:pStyle w:val="BookText"/>
        <w:rPr/>
      </w:pPr>
      <w:r>
        <w:rPr>
          <w:rFonts w:ascii="IRNazanin" w:hAnsi="IRNazanin" w:eastAsia="IRNazanin"/>
          <w:color w:val="111111"/>
          <w:sz w:val="28"/>
          <w:sz w:val="28"/>
          <w:szCs w:val="28"/>
          <w:rtl w:val="true"/>
          <w:lang w:bidi="fa-IR"/>
        </w:rPr>
        <w:t>بيشتر آنچه كه تاكنون دربارۀ نعت در زبان عربى گفته ايم، به نعت حقيقى ارتباط دارد؛ نه نعت سببى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هر گاه نعت، بيانگر يكى از حالات و ويژگى هاى خودِ موصوف باشد، نعت حقيقى است؛ امّا اگر حالت يا ويژگى يكى از متعلّقات موصوف، نه خودِ موصوف را بيان كند، نعت سببى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ويژگى هاى خودِ موصوف را بيان مى كند، نعت حقيقى است؛ 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الرَّجُلُ العالِمُ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يكى از ويژگى هاى پدرِ موصوف را بيان مى كند، نعت سببى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جملۀ نخست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دانشمند است،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آنكه معناى جملۀ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پدرش دانشمند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جملۀ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 موصوف معنايى و هم موصوف دستورى آن است، ولى در جملۀ دوم، موصوفِ واقعى يكى از متعلّقات موصوف دستورىِ صفت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Heading4"/>
        <w:numPr>
          <w:ilvl w:val="3"/>
          <w:numId w:val="1"/>
        </w:numPr>
        <w:rPr/>
      </w:pPr>
      <w:bookmarkStart w:id="1809" w:name="__RefHeading___Toc4207491_2870459653"/>
      <w:bookmarkStart w:id="1810" w:name="_Toc734"/>
      <w:bookmarkEnd w:id="1809"/>
      <w:r>
        <w:rPr>
          <w:rtl w:val="true"/>
        </w:rPr>
        <w:t>تفاوت هاى نعت سببى و نعت حقيقى</w:t>
      </w:r>
      <w:bookmarkEnd w:id="181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اصلى نعت سببى با نعت حقيقى در نكتۀ پيش گفته نهفته است؛ به اين معنا كه موصوفِ معنايى نعت حقيقى، موصوفِ دستورى آن نيز به شمار مى رود، اما موصوف معنايى نعت سببى، موصوف دستورى آن نيست، بلكه، موصوف معنايى همواره واژه اى است كه به عنوان معمول نحوى پس از صفت بيان مى شود؛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p>
    <w:p>
      <w:pPr>
        <w:pStyle w:val="BookText"/>
        <w:rPr/>
      </w:pPr>
      <w:r>
        <w:rPr>
          <w:rFonts w:ascii="IRNazanin" w:hAnsi="IRNazanin" w:eastAsia="IRNazanin"/>
          <w:color w:val="111111"/>
          <w:sz w:val="28"/>
          <w:sz w:val="28"/>
          <w:szCs w:val="28"/>
          <w:rtl w:val="true"/>
          <w:lang w:bidi="fa-IR"/>
        </w:rPr>
        <w:t>الرَّجُلُ العالِمُ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معنايى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آن آمده و از نظر نحوى معمول آن به شمار مى رود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ميان صفت سببى و صفت حقيقى تفاوت مهم ديگرى وجود دارد كه كاملاً ظاهرى و دستورى است و آن لازم نبودن تطابق نعت سببى با موصوف در عدد و نوع است؛ به اين معنا كه نعت سببى تنها لازم است در دو عنصر از عناصر چهارگانۀ تطابق نعت حقيقى با موصوف، مطابقت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معرفه و نكره بودن و ديگرى در اعراب</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توضيح آنكه در نعت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صفت و موصوف در نوع، عدد، معرفه و نكره بودن و اعراب مطابقت وجود دارد؛ اما در نعت سببى ميان صفت و موصوف دستورى، تنها از نظر معرفه و نكره بودن و اعراب همخوانى و هماهنگى وجود دارد؛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اَلْقَرْيَةِ اَلظّالِمِ أَهْلُها</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نعت سببى در معرفه و نكره بودن و اعراب با موصوف نحوى خود مطابقت كرده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دستورى است و اسم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سببى آن؛ زيرا مفهوم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از اين آبادى كه ساكنان آن ظالم اند بيرون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دليل تطابقى از نظر نوع، ميان آن و موصوف دستورى اش وجود ندارد؛ يعنى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مؤنث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نعت سببى است، با آن مطابقت نكرده و مذكّر بودن آن به دليل مذكّر بودن معمول نحوى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از نظر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مثنى و جمع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ميان نعت سببى و موصوف دستورى لزوماً تطابق وجود ندارد؛ اگر هم ظاهراً ميان آنها تطابق باشد، ضرورى و قطعى نيست و جنبۀ تصادفى دارد؛ در برخى موارد، نعت سببى، مفرد است، ولى موصوف دستورى آن، مثنى يا جمع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الوَلَدانِ العالِمَةُ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w:t>
      </w:r>
      <w:bookmarkStart w:id="1811" w:name="pg9228_92031"/>
    </w:p>
    <w:p>
      <w:pPr>
        <w:pStyle w:val="BookText"/>
        <w:rPr/>
      </w:pPr>
      <w:bookmarkEnd w:id="1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دستورى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سببى است كه نه از نظر عدد و نه از نظر نوع با يكديگر همسان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عدمِ مطابقت در آن است كه هر 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دستورى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 شود، ولى از نظر معنايى، صفت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معمول نحوى آن به شمار مى رود و از همين رو بايد مفرد مؤنث باشد</w:t>
      </w:r>
      <w:r>
        <w:rPr>
          <w:rFonts w:eastAsia="IRNazanin" w:cs="IRNazanin"/>
          <w:color w:val="111111"/>
          <w:sz w:val="28"/>
          <w:szCs w:val="28"/>
          <w:rtl w:val="true"/>
          <w:lang w:bidi="fa-IR"/>
        </w:rPr>
        <w:t>.</w:t>
      </w:r>
    </w:p>
    <w:p>
      <w:pPr>
        <w:pStyle w:val="Heading4"/>
        <w:numPr>
          <w:ilvl w:val="3"/>
          <w:numId w:val="1"/>
        </w:numPr>
        <w:rPr/>
      </w:pPr>
      <w:bookmarkStart w:id="1812" w:name="__RefHeading___Toc4207493_2870459653"/>
      <w:bookmarkStart w:id="1813" w:name="_Toc735"/>
      <w:bookmarkEnd w:id="1812"/>
      <w:r>
        <w:rPr>
          <w:rtl w:val="true"/>
        </w:rPr>
        <w:t>مفرد بودن نعت سببى</w:t>
      </w:r>
      <w:bookmarkEnd w:id="1813"/>
    </w:p>
    <w:p>
      <w:pPr>
        <w:pStyle w:val="BookText"/>
        <w:rPr/>
      </w:pPr>
      <w:r>
        <w:rPr>
          <w:rFonts w:ascii="IRNazanin" w:hAnsi="IRNazanin" w:eastAsia="IRNazanin"/>
          <w:color w:val="111111"/>
          <w:sz w:val="28"/>
          <w:sz w:val="28"/>
          <w:szCs w:val="28"/>
          <w:rtl w:val="true"/>
          <w:lang w:bidi="fa-IR"/>
        </w:rPr>
        <w:t xml:space="preserve">چنان كه گفتيم، نعت سببى همواره براى اسمِ پس از خود، كه موصوف معنايى آن به شمار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اَلْقَرْيَةِ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سببى است و مرفوع شدن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اين دليل است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رفع به شمار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فاعل بودن مرفوع است؛ با آنكه موصوف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تلقّى مى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از آنجا كه اگر فاعل يا نايب فاعل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مفرد است، نعت سببى نيز هميشه مفرد است؛ چه فاعل و نايب فاعل مفرد باشد يا مثنى و جمع؛ زيرا نعت سببى پيوسته عاملِ اسمِ پس از خود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اگر معمول، مذكر باشد، عامل نيز مذكر مى آيد و اگر معمول، مؤنث باشد، عامل نيز بر طبق قاعده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الرَّجُلُ العالِمُ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و مذكر بودن نعت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 كه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مذكر است، 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الرَّجُلُ العالِمَةُ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مؤنث بودن نعت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 كه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مؤنّث است</w:t>
      </w:r>
      <w:r>
        <w:rPr>
          <w:rFonts w:eastAsia="IRNazanin" w:cs="IRNazanin"/>
          <w:color w:val="111111"/>
          <w:sz w:val="28"/>
          <w:szCs w:val="28"/>
          <w:rtl w:val="true"/>
          <w:lang w:bidi="fa-IR"/>
        </w:rPr>
        <w:t>.</w:t>
      </w:r>
      <w:bookmarkStart w:id="1814" w:name="pg9228_92032"/>
    </w:p>
    <w:p>
      <w:pPr>
        <w:pStyle w:val="BookText"/>
        <w:rPr/>
      </w:pPr>
      <w:bookmarkEnd w:id="1814"/>
      <w:r>
        <w:rPr>
          <w:rFonts w:ascii="IRNazanin" w:hAnsi="IRNazanin" w:eastAsia="IRNazanin"/>
          <w:color w:val="111111"/>
          <w:sz w:val="28"/>
          <w:sz w:val="28"/>
          <w:szCs w:val="28"/>
          <w:rtl w:val="true"/>
          <w:lang w:bidi="fa-IR"/>
        </w:rPr>
        <w:t xml:space="preserve">با توجه به اين نكته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العالِمَةُ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بودن نعت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تقدّم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فاعل آن تلقّى مى شود؛ چنان كه مؤنث بودن آن به دليل مؤنث بودن معمول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اينكه نعت سببى هيچ گاه به صورت جمله و شبه جمله ظاهر نمى شود</w:t>
      </w:r>
      <w:r>
        <w:rPr>
          <w:rFonts w:eastAsia="IRNazanin" w:cs="IRNazanin"/>
          <w:color w:val="111111"/>
          <w:sz w:val="28"/>
          <w:szCs w:val="28"/>
          <w:rtl w:val="true"/>
          <w:lang w:bidi="fa-IR"/>
        </w:rPr>
        <w:t>.</w:t>
      </w:r>
    </w:p>
    <w:p>
      <w:pPr>
        <w:pStyle w:val="Heading4"/>
        <w:numPr>
          <w:ilvl w:val="3"/>
          <w:numId w:val="1"/>
        </w:numPr>
        <w:rPr/>
      </w:pPr>
      <w:bookmarkStart w:id="1815" w:name="__RefHeading___Toc4207495_2870459653"/>
      <w:bookmarkStart w:id="1816" w:name="_Toc736"/>
      <w:bookmarkEnd w:id="1815"/>
      <w:r>
        <w:rPr>
          <w:rtl w:val="true"/>
        </w:rPr>
        <w:t>چكيده</w:t>
      </w:r>
      <w:bookmarkEnd w:id="1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توابع، عنوان كلّى چند نقش نحوى است كه اثرپذيرى آنها از عوامل دستورى، به تَبَعِ اسم هاى پيش از آنها است؛ به اين معنا كه وجه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تبعيّت آنها از اعراب واژه هاى پيش از خود است 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بدل، عطف بيان و عطف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نعت، اسم، شبه جمله و جمله اى است كه پس از اسم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تا يكى از حالات و ويژگى هاى آن را بيان كند و از نظر معنايى، مكمّل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صورتهاى گوناگون ظهور نعت،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جمله و شبه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مى تواند مفرد، مثنى يا جمع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كه يا اسميه است، يا فعليه؛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جمله كه مى تواند جارّ و مجرور يا ظرف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قرار گرفتن اسم در جايگاه نعت آن است كه يكى از مشتقّات وصفى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اسم مفعول، صفت مشبّهه، صيغۀ مبالغه و اسم تفصيل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كه اسم جامد توانايى به تأويل رفتن به اسم مشتق را داشته باشد، مى تواند در جايگاه صفت به كار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شرايط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عدد، معرفه يا نكره بودن و اعراب از موصوف خود پيروى مى كند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مفرد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حقيقى و نعت سببى</w:t>
      </w:r>
      <w:r>
        <w:rPr>
          <w:rFonts w:eastAsia="IRNazanin" w:cs="IRNazanin"/>
          <w:color w:val="111111"/>
          <w:sz w:val="28"/>
          <w:szCs w:val="28"/>
          <w:rtl w:val="true"/>
          <w:lang w:bidi="fa-IR"/>
        </w:rPr>
        <w:t>.</w:t>
      </w:r>
      <w:bookmarkStart w:id="1817" w:name="pg9228_92033"/>
    </w:p>
    <w:p>
      <w:pPr>
        <w:pStyle w:val="BookText"/>
        <w:rPr/>
      </w:pPr>
      <w:bookmarkEnd w:id="18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حقيقى به صفتى اطلاق مى شود كه بيانگر حالت يا ويژگى خودِ موصوف است؛ بر خلاف نعت سببى كه بيانگر حالت يا ويژگى يكى از متعلّقات موصوف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حقيقى در چهار ويژگى با موصوف خود، مطابقت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نوع، معرفه يا نكره بودن و اعراب؛ حال آنكه نعت سببى تنها در معرفه يا نكره بودن و اعراب از موصوف تبعيت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نعت سببى به دليل آنكه براى اسمِ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شود، همواره مفرد است؛ اما اگر معمول آن مذكر باشد، نعت سببى مذكر مى آيد و اگر معمول آن مؤنّث باشد، نعت سببى مؤنّث مى آيد</w:t>
      </w:r>
      <w:r>
        <w:rPr>
          <w:rFonts w:eastAsia="IRNazanin" w:cs="IRNazanin"/>
          <w:color w:val="111111"/>
          <w:sz w:val="28"/>
          <w:szCs w:val="28"/>
          <w:rtl w:val="true"/>
          <w:lang w:bidi="fa-IR"/>
        </w:rPr>
        <w:t>.</w:t>
      </w:r>
    </w:p>
    <w:p>
      <w:pPr>
        <w:pStyle w:val="Heading4"/>
        <w:numPr>
          <w:ilvl w:val="3"/>
          <w:numId w:val="1"/>
        </w:numPr>
        <w:rPr/>
      </w:pPr>
      <w:bookmarkStart w:id="1818" w:name="__RefHeading___Toc4207497_2870459653"/>
      <w:bookmarkStart w:id="1819" w:name="_Toc737"/>
      <w:bookmarkEnd w:id="1818"/>
      <w:r>
        <w:rPr>
          <w:rtl w:val="true"/>
        </w:rPr>
        <w:t>تمرين</w:t>
      </w:r>
      <w:bookmarkEnd w:id="181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صفات به كار رفته در آيات و روايات زير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 اَلَّذِينَ مَعَهُ بِرَحْمَةٍ مِنّا وَ قَطَعْنا دابِرَ اَلَّذِينَ كَذَّبُوا بِآياتِنا وَ ما كانُوا مُؤْمِنِينَ‌</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فَأَثابَهُمُ اَللّهُ بِما قالُوا جَنّاتٍ تَجْرِي مِنْ تَحْتِهَا اَلْأَنْهارُ خالِدِينَ فِيها وَ ذلِكَ جَزاءُ اَلْمُحْسِنِينَ‌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 جَنَّةٍ عَرْضُها كَعَرْضِ اَلسَّماءِ وَ اَلْأَرْضِ‌</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إِلَيْهِ اَلشَّيْطانُ قالَ يا آدَمُ هَلْ أَدُلُّكَ عَلى شَجَرَةِ اَلْخُلْدِ وَ مُلْكٍ لا يَبْلى‌</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يك از آيات مبارك زير، نعت جمله به كار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يُسْقَوْنَ فِيها كَأْساً كانَ مِزاجُها زَنْجَبِيلاً</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اَلْكُبْرى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 اَلْإِنْسانُ ما سَعى‌</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فِيها جَنّاتٍ مِنْ نَخِيلٍ وَ أَعْنابٍ وَ فَجَّرْنا فِيها مِنَ اَلْعُيُونِ‌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جاعِلِ اَلْمَلائِكَةِ رُسُلاً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انواع صفات مفرد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اَلنّارَ اَلَّتِي تُورُونَ‌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فاكِهَةٌ وَ اَلنَّخْلُ ذاتُ اَلْأَكْمامِ وَ اَلْحَبُّ ذُو اَلْعَصْفِ وَ اَلرَّيْحانُ‌</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جمله و نعتِ شبه جمله را در آيات مبارك زير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مُوسى إِلى قَوْمِهِ غَضْبانَ أَسِفاً قالَ يا قَوْمِ أَ لَمْ يَعِدْكُمْ رَبُّكُمْ وَعْداً حَسَناً أَ فَطالَ عَلَيْكُمُ اَلْعَهْدُ أَمْ أَرَدْتُمْ أَنْ يَحِلَّ عَلَيْكُمْ غَضَبٌ مِنْ رَبِّكُمْ فَأَخْلَفْتُمْ مَوْعِدِي</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r>
        <w:rPr>
          <w:rStyle w:val="FootnoteAnchor"/>
          <w:rtl w:val="true"/>
        </w:rPr>
        <w:footnoteReference w:id="673"/>
      </w:r>
      <w:bookmarkStart w:id="1820" w:name="pg9228_92036"/>
    </w:p>
    <w:p>
      <w:pPr>
        <w:pStyle w:val="Heading3"/>
        <w:numPr>
          <w:ilvl w:val="2"/>
          <w:numId w:val="1"/>
        </w:numPr>
        <w:rPr/>
      </w:pPr>
      <w:bookmarkStart w:id="1821" w:name="__RefHeading___Toc4207499_2870459653"/>
      <w:bookmarkStart w:id="1822" w:name="_Toc738"/>
      <w:bookmarkEnd w:id="1820"/>
      <w:bookmarkEnd w:id="1821"/>
      <w:r>
        <w:rPr>
          <w:rtl w:val="true"/>
        </w:rPr>
        <w:t>درس سى و پنجم</w:t>
      </w:r>
      <w:r>
        <w:rPr>
          <w:rtl w:val="true"/>
        </w:rPr>
        <w:t xml:space="preserve">: </w:t>
      </w:r>
      <w:r>
        <w:rPr>
          <w:rtl w:val="true"/>
        </w:rPr>
        <w:t xml:space="preserve">توابع </w:t>
      </w:r>
      <w:r>
        <w:rPr>
          <w:rtl w:val="true"/>
        </w:rPr>
        <w:t>(</w:t>
      </w:r>
      <w:r>
        <w:rPr/>
        <w:t>2</w:t>
      </w:r>
      <w:r>
        <w:rPr>
          <w:rtl w:val="true"/>
        </w:rPr>
        <w:t>)</w:t>
      </w:r>
      <w:bookmarkEnd w:id="1822"/>
    </w:p>
    <w:p>
      <w:pPr>
        <w:pStyle w:val="Heading4"/>
        <w:numPr>
          <w:ilvl w:val="3"/>
          <w:numId w:val="1"/>
        </w:numPr>
        <w:rPr/>
      </w:pPr>
      <w:bookmarkStart w:id="1823" w:name="__RefHeading___Toc4207501_2870459653"/>
      <w:bookmarkStart w:id="1824" w:name="_Toc739"/>
      <w:bookmarkEnd w:id="1823"/>
      <w:r>
        <w:rPr>
          <w:rtl w:val="true"/>
        </w:rPr>
        <w:t>تأكيد</w:t>
      </w:r>
      <w:bookmarkEnd w:id="1824"/>
    </w:p>
    <w:p>
      <w:pPr>
        <w:pStyle w:val="Heading4"/>
        <w:numPr>
          <w:ilvl w:val="3"/>
          <w:numId w:val="1"/>
        </w:numPr>
        <w:rPr/>
      </w:pPr>
      <w:bookmarkStart w:id="1825" w:name="__RefHeading___Toc4207503_2870459653"/>
      <w:bookmarkStart w:id="1826" w:name="_Toc740"/>
      <w:bookmarkEnd w:id="1825"/>
      <w:r>
        <w:rPr>
          <w:rtl w:val="true"/>
        </w:rPr>
        <w:t>اهداف درس</w:t>
      </w:r>
      <w:bookmarkEnd w:id="1826"/>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فايده و انواع تأكيد؛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نحوى تأكيد</w:t>
      </w:r>
      <w:r>
        <w:rPr>
          <w:rFonts w:eastAsia="Amiri" w:cs="Amiri" w:ascii="Amiri" w:hAnsi="Amiri"/>
          <w:color w:val="111111"/>
          <w:sz w:val="28"/>
          <w:szCs w:val="28"/>
          <w:rtl w:val="true"/>
          <w:lang w:bidi="ar-SA"/>
        </w:rPr>
        <w:t>.</w:t>
      </w:r>
    </w:p>
    <w:p>
      <w:pPr>
        <w:pStyle w:val="Heading4"/>
        <w:numPr>
          <w:ilvl w:val="3"/>
          <w:numId w:val="1"/>
        </w:numPr>
        <w:rPr/>
      </w:pPr>
      <w:bookmarkStart w:id="1827" w:name="__RefHeading___Toc4207505_2870459653"/>
      <w:bookmarkStart w:id="1828" w:name="_Toc741"/>
      <w:bookmarkEnd w:id="1827"/>
      <w:r>
        <w:rPr>
          <w:rtl w:val="true"/>
        </w:rPr>
        <w:t>تأكيد</w:t>
      </w:r>
      <w:bookmarkEnd w:id="182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يكى از توابع است كه در اعراب از ماقبل خود تبعيت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تكرار واژه يا عبارت يا كاربرد واژه اى مخصوص با هدف تثبيت امر مؤكَّد در ذهن شنونده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تلقى مى شود و به همين دليل اعراب آن، مانند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چون 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تكرار شده است، گويى مراد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احمد آمد، نه شخص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دانشجويان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آنها نسبت يافته است و همگى حاضر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اعراب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اعراب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w:t>
      </w:r>
      <w:bookmarkStart w:id="1829" w:name="pg9228_92037"/>
    </w:p>
    <w:p>
      <w:pPr>
        <w:pStyle w:val="BookText"/>
        <w:rPr/>
      </w:pPr>
      <w:bookmarkEnd w:id="18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واژه اى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مورد تأكيد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افزون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نحوى به شمار نمى رود</w:t>
      </w:r>
      <w:r>
        <w:rPr>
          <w:rFonts w:eastAsia="IRNazanin" w:cs="IRNazanin"/>
          <w:color w:val="111111"/>
          <w:sz w:val="28"/>
          <w:szCs w:val="28"/>
          <w:rtl w:val="true"/>
          <w:lang w:bidi="fa-IR"/>
        </w:rPr>
        <w:t>.</w:t>
      </w:r>
    </w:p>
    <w:p>
      <w:pPr>
        <w:pStyle w:val="Heading4"/>
        <w:numPr>
          <w:ilvl w:val="3"/>
          <w:numId w:val="1"/>
        </w:numPr>
        <w:rPr/>
      </w:pPr>
      <w:bookmarkStart w:id="1830" w:name="__RefHeading___Toc4207507_2870459653"/>
      <w:bookmarkStart w:id="1831" w:name="_Toc742"/>
      <w:bookmarkEnd w:id="1830"/>
      <w:r>
        <w:rPr>
          <w:rtl w:val="true"/>
        </w:rPr>
        <w:t>فايدۀ تأكيد</w:t>
      </w:r>
      <w:bookmarkEnd w:id="1831"/>
    </w:p>
    <w:p>
      <w:pPr>
        <w:pStyle w:val="BookText"/>
        <w:rPr/>
      </w:pPr>
      <w:r>
        <w:rPr>
          <w:rFonts w:ascii="IRNazanin" w:hAnsi="IRNazanin" w:eastAsia="IRNazanin"/>
          <w:color w:val="111111"/>
          <w:sz w:val="28"/>
          <w:sz w:val="28"/>
          <w:szCs w:val="28"/>
          <w:rtl w:val="true"/>
          <w:lang w:bidi="fa-IR"/>
        </w:rPr>
        <w:t>فايدۀ تأكيد، خواه از نوع تكرار واژه و عبارت باشد يا تكرار مفهوم، آن است كه مطلب مورد تأكيد يا همان مؤكَّد، در ذهن شنونده تثبيت شود و هرگونه شبهه اى مثلاً در زمينۀ اِسناد فعل يا ارادۀ مجاز، در ذهن شنونده از ميان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اگر شكّى وجود داشته باشد كه مراد از ذكر مؤكَّد، تمام افراد آن است يا نه، برطرف شود؛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فايدۀ تأكيد اين است كه اگر شبهه اى در ذهن شنونده مبنى بر آمدن احمد وجود داشته باشد، از بين برود و اين نكته در ذهن تثبيت شود كه خودِ احمد آمده است، نه كس ديگر؛ به اين معنا كه گويندۀ اين سخن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مى خواهد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است كه اسناد آن به احمد حقيقى است، نه مجازى و مثلاً فرستاده يا برادر يا دوست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است كه تصور نشود تنها گروهى از دانشجويان آمده اند؛ بلكه همۀ آنان آمده اند و هيچ كس يا گروه خاصى از دانشجويان از اين ميان، استثنا نشده اند</w:t>
      </w:r>
      <w:r>
        <w:rPr>
          <w:rFonts w:eastAsia="IRNazanin" w:cs="IRNazanin"/>
          <w:color w:val="111111"/>
          <w:sz w:val="28"/>
          <w:szCs w:val="28"/>
          <w:rtl w:val="true"/>
          <w:lang w:bidi="fa-IR"/>
        </w:rPr>
        <w:t>.</w:t>
      </w:r>
    </w:p>
    <w:p>
      <w:pPr>
        <w:pStyle w:val="Heading4"/>
        <w:numPr>
          <w:ilvl w:val="3"/>
          <w:numId w:val="1"/>
        </w:numPr>
        <w:rPr/>
      </w:pPr>
      <w:bookmarkStart w:id="1832" w:name="__RefHeading___Toc4207509_2870459653"/>
      <w:bookmarkStart w:id="1833" w:name="_Toc743"/>
      <w:bookmarkEnd w:id="1832"/>
      <w:r>
        <w:rPr>
          <w:rtl w:val="true"/>
        </w:rPr>
        <w:t>انواع تأكيد</w:t>
      </w:r>
      <w:bookmarkEnd w:id="1833"/>
    </w:p>
    <w:p>
      <w:pPr>
        <w:pStyle w:val="Heading5"/>
        <w:numPr>
          <w:ilvl w:val="4"/>
          <w:numId w:val="1"/>
        </w:numPr>
        <w:rPr/>
      </w:pPr>
      <w:bookmarkStart w:id="1834" w:name="__RefHeading___Toc4207511_2870459653"/>
      <w:bookmarkStart w:id="1835" w:name="_Toc744"/>
      <w:bookmarkEnd w:id="1834"/>
      <w:r>
        <w:rPr>
          <w:rtl w:val="true"/>
        </w:rPr>
        <w:t>اشاره</w:t>
      </w:r>
      <w:bookmarkEnd w:id="1835"/>
    </w:p>
    <w:p>
      <w:pPr>
        <w:pStyle w:val="BookText"/>
        <w:rPr/>
      </w:pPr>
      <w:r>
        <w:rPr>
          <w:rFonts w:ascii="IRNazanin" w:hAnsi="IRNazanin" w:eastAsia="IRNazanin"/>
          <w:color w:val="111111"/>
          <w:sz w:val="28"/>
          <w:sz w:val="28"/>
          <w:szCs w:val="28"/>
          <w:rtl w:val="true"/>
          <w:lang w:bidi="fa-IR"/>
        </w:rPr>
        <w:t>تأكيد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و معنوى</w:t>
      </w:r>
      <w:r>
        <w:rPr>
          <w:rFonts w:eastAsia="IRNazanin" w:cs="IRNazanin"/>
          <w:color w:val="111111"/>
          <w:sz w:val="28"/>
          <w:szCs w:val="28"/>
          <w:rtl w:val="true"/>
          <w:lang w:bidi="fa-IR"/>
        </w:rPr>
        <w:t>.</w:t>
      </w:r>
    </w:p>
    <w:p>
      <w:pPr>
        <w:pStyle w:val="Heading5"/>
        <w:numPr>
          <w:ilvl w:val="4"/>
          <w:numId w:val="1"/>
        </w:numPr>
        <w:rPr/>
      </w:pPr>
      <w:bookmarkStart w:id="1836" w:name="__RefHeading___Toc4207513_2870459653"/>
      <w:bookmarkStart w:id="1837" w:name="_Toc745"/>
      <w:bookmarkEnd w:id="1836"/>
      <w:r>
        <w:rPr>
          <w:rtl w:val="true"/>
        </w:rPr>
        <w:t>الف</w:t>
      </w:r>
      <w:r>
        <w:rPr>
          <w:rtl w:val="true"/>
        </w:rPr>
        <w:t xml:space="preserve">) </w:t>
      </w:r>
      <w:r>
        <w:rPr>
          <w:rtl w:val="true"/>
        </w:rPr>
        <w:t>تأكيد لفظى</w:t>
      </w:r>
      <w:bookmarkEnd w:id="183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لفظى عبارت است از تكرار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واژه اى ديگر مترادف با آن كه ممكن است اسم ظاهر، ضمير، فعل، حرف يا حتّى جمله باشد؛</w:t>
      </w:r>
      <w:r>
        <w:rPr>
          <w:rStyle w:val="FootnoteAnchor"/>
          <w:rtl w:val="true"/>
        </w:rPr>
        <w:footnoteReference w:id="674"/>
      </w:r>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w:t>
      </w:r>
      <w:bookmarkStart w:id="1838" w:name="pg9228_92038"/>
    </w:p>
    <w:p>
      <w:pPr>
        <w:pStyle w:val="BookText"/>
        <w:rPr/>
      </w:pPr>
      <w:bookmarkEnd w:id="1838"/>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تكرار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تأكيد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مؤكَّد است، كه هر دو اسم ظاهر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نَحنُ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براى ضمير متصل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معنايى با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است و هر چند در ظاهر تكرار عينِ آن به شمار نمى رود، ولى چون با آن هم معنا است، تأكيد لفظى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تأكيد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است و مؤكِّد و مؤكَّد هر دو، فعل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في المَسجِدِ في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تأكيد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شمار مى رود، ولى از آنجا كه هرگاه مؤكَّد، حرف باشد، تأكيد همراه با اسمِ پس از آن تكرار مى شود،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آن تكرار شده است؛ يعنى، براى نمونه نمى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في المَسجِدِ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پيش گفته نيز آن است كه در مسجد نماز خواندم، نه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مَعَ اَلْعُسْرِ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جملۀ نخست عيناً در قسمت دوم تكرار شده و به همين دليل جملۀ دوم، تأكيد لفظىِ جملۀ نخست به شمار مى رود و مراد از تكرار آن نيز تنها تثبيت نكته اى است كه در جملۀ نخست بيان شده است</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4207515_2870459653"/>
      <w:bookmarkStart w:id="1840" w:name="_Toc746"/>
      <w:bookmarkEnd w:id="1839"/>
      <w:r>
        <w:rPr>
          <w:rtl w:val="true"/>
        </w:rPr>
        <w:t>ب</w:t>
      </w:r>
      <w:r>
        <w:rPr>
          <w:rtl w:val="true"/>
        </w:rPr>
        <w:t xml:space="preserve">) </w:t>
      </w:r>
      <w:r>
        <w:rPr>
          <w:rtl w:val="true"/>
        </w:rPr>
        <w:t>تأكيد معنوى</w:t>
      </w:r>
      <w:bookmarkEnd w:id="184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نكته آنكه تأكيد معنوى نيز بايد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 اما نوع آن با تأكيد لفظى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تأكيد لفظى عينِ واژه يا مترادفِ آن تكرار مى شود و از همين رو، مى توانيم به گستردگى واژه ها، در زبان عربى تأكيد لفظى داشته باشيم، بر خلاف تأكيد معنوى كه آن هم نوعى تكرار محسوب مى شود، امّا با واژگانى ويژه بيان مى شود</w:t>
      </w:r>
      <w:r>
        <w:rPr>
          <w:rFonts w:eastAsia="IRNazanin" w:cs="IRNazanin"/>
          <w:color w:val="111111"/>
          <w:sz w:val="28"/>
          <w:szCs w:val="28"/>
          <w:rtl w:val="true"/>
          <w:lang w:bidi="fa-IR"/>
        </w:rPr>
        <w:t>.</w:t>
      </w:r>
      <w:bookmarkStart w:id="1841" w:name="pg9228_92039"/>
    </w:p>
    <w:p>
      <w:pPr>
        <w:pStyle w:val="BookText"/>
        <w:rPr/>
      </w:pPr>
      <w:bookmarkEnd w:id="1841"/>
      <w:r>
        <w:rPr>
          <w:rFonts w:ascii="IRNazanin" w:hAnsi="IRNazanin" w:eastAsia="IRNazanin"/>
          <w:color w:val="111111"/>
          <w:sz w:val="28"/>
          <w:sz w:val="28"/>
          <w:szCs w:val="28"/>
          <w:rtl w:val="true"/>
          <w:lang w:bidi="fa-IR"/>
        </w:rPr>
        <w:t>تأكيد معنوى نوعى تكرار واژه يا مفهوم به وسيلۀ واژه اى ويژه است كه مهم ترين آنها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عَيْن، كُلّ‌، جَميع، عامَّة، أجمَع، كِلا و كِلتا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جَميع، عامَّة و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كِلتا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معنوى است؛ يعنى، خودِ احمد آمد؛ چنان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الرَّئيسَ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معنوى است؛ يعنى، خودِ رئيس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الطُّلاّبُ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معنوى است؛ يعنى، همۀ دانشجويان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إلى الفُقَراءِ 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معنوى است؛ يعنى، به همۀ نيازمندان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وسعيدٌ كِلاهُما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معنوى است؛ يعنى، احمد و سعيد، هر دو آمدند؛ درست شبيه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وسعيدةُ كِلتاهُما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وسعيدة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معنوى است؛ يعنى، فاطمه و سعيده، هر دو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كِلتا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اسم ها و ضماير مثّنى، تأكيد معنوى به شمار مى روند و هرگز نمى توانند اسم ها و ضماير مفرد و جمع را تأكيد كنند</w:t>
      </w:r>
      <w:r>
        <w:rPr>
          <w:rFonts w:eastAsia="IRNazanin" w:cs="IRNazanin"/>
          <w:color w:val="111111"/>
          <w:sz w:val="28"/>
          <w:szCs w:val="28"/>
          <w:rtl w:val="true"/>
          <w:lang w:bidi="fa-IR"/>
        </w:rPr>
        <w:t>.</w:t>
      </w:r>
    </w:p>
    <w:p>
      <w:pPr>
        <w:pStyle w:val="Heading4"/>
        <w:numPr>
          <w:ilvl w:val="3"/>
          <w:numId w:val="1"/>
        </w:numPr>
        <w:rPr/>
      </w:pPr>
      <w:bookmarkStart w:id="1842" w:name="__RefHeading___Toc4207517_2870459653"/>
      <w:bookmarkStart w:id="1843" w:name="_Toc747"/>
      <w:bookmarkEnd w:id="1842"/>
      <w:r>
        <w:rPr>
          <w:rtl w:val="true"/>
        </w:rPr>
        <w:t>احكام نحوى تأكيد معنوى</w:t>
      </w:r>
      <w:bookmarkEnd w:id="1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به كار بردن واژه هاى تأكيد معنوى،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همراه با ضمايرى مناسب با واژۀ مؤكَّد، به كار روند؛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ضميرى به كار رفته است كه مناسب با واژۀ مؤكَّد است و در نوع و عدد با آن برابرى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كار بردن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مؤكَّدى كه قرار است با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شود، جمع باشد، بايد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جمع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اگر واژه هاى مؤكَّدِ به اين دو واژه، مثنّى باشند، بهتر است كه تأكيد به صورت جمع به كار رود؛ يعنى،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الطّلاّبُ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كاربرد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p>
    <w:p>
      <w:pPr>
        <w:pStyle w:val="BookText"/>
        <w:rPr/>
      </w:pPr>
      <w:r>
        <w:rPr>
          <w:rFonts w:ascii="IRNazanin" w:hAnsi="IRNazanin" w:eastAsia="IRNazanin"/>
          <w:color w:val="111111"/>
          <w:sz w:val="28"/>
          <w:sz w:val="28"/>
          <w:szCs w:val="28"/>
          <w:rtl w:val="true"/>
          <w:lang w:bidi="fa-IR"/>
        </w:rPr>
        <w:t>جمع، به دليل جمع بودن مؤكَّد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الطّالِبانِ أنفُسُهُما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بودن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 كه واژۀ مؤكَّد، مثنّى است؛ هر چند 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جايگاه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گاه در جايگاه تأكيد معنوى قرار گيرند، مى توانند همراه با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روند كه در اين حالت از جنبۀ معنايى بيانگر تأكيد بيشترى هستند و تنها از نظر لفظى، آن دو واژه را مجرور مى كنند، بدون آنكه در نقش نحوى آنها تغييرى پديد آورند؛ يعنى، براى نمونه به جاى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أحمدُ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به جاى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الرَّئيسَ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الرَّئيسَ بِعَينِهِ‌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ضمير متصل مرفوع يا ضمير مستترى را با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كنيم، نخست بايد آن را با يك ضمير منفصل مناسب، لفظاً تأكيد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تأكيد معنوى استفاده كنيم؛</w:t>
      </w:r>
      <w:r>
        <w:rPr>
          <w:rStyle w:val="FootnoteAnchor"/>
          <w:rtl w:val="true"/>
        </w:rPr>
        <w:footnoteReference w:id="676"/>
      </w:r>
      <w:r>
        <w:rPr>
          <w:rFonts w:ascii="IRNazanin" w:hAnsi="IRNazanin" w:eastAsia="IRNazanin"/>
          <w:color w:val="111111"/>
          <w:sz w:val="28"/>
          <w:sz w:val="28"/>
          <w:szCs w:val="28"/>
          <w:rtl w:val="true"/>
          <w:lang w:bidi="fa-IR"/>
        </w:rPr>
        <w:t xml:space="preserve">مثلاً اگر بخواهيم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كنيم، چون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نخست بايد ضمير منفصل مرفوعى را به عنوان تأكيد لفظى بر آن ضمير مستتر بياوريم و سپس يكى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جايگاه تأكيد به كار ببريم؛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جاءَ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منفصل مذكور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لفظىِ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معنوى آن ضمير مستتر به شمار مى روند و 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است، مضافٌ‌اليه و محلاً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مرفوع بودن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به اين دليل است كه مؤكَّدِ آن،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است؛ يعنى، در حقيقت، در اين جمله، هر دو نوع تأكيد لفظى و معنوى در كنار همديگر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ضمير منفصلِ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تأكيد لفظى</w:t>
      </w:r>
      <w:bookmarkStart w:id="1844" w:name="pg9228_92041"/>
    </w:p>
    <w:p>
      <w:pPr>
        <w:pStyle w:val="BookText"/>
        <w:rPr/>
      </w:pPr>
      <w:bookmarkEnd w:id="1844"/>
      <w:r>
        <w:rPr>
          <w:rFonts w:ascii="IRNazanin" w:hAnsi="IRNazanin" w:eastAsia="IRNazanin"/>
          <w:color w:val="111111"/>
          <w:sz w:val="28"/>
          <w:sz w:val="28"/>
          <w:szCs w:val="28"/>
          <w:rtl w:val="true"/>
          <w:lang w:bidi="fa-IR"/>
        </w:rPr>
        <w:t xml:space="preserve">براى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تأكيد معنوى براى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w:t>
      </w:r>
      <w:r>
        <w:rPr>
          <w:rFonts w:eastAsia="IRNazanin" w:cs="IRNazanin"/>
          <w:color w:val="111111"/>
          <w:sz w:val="28"/>
          <w:szCs w:val="28"/>
          <w:rtl w:val="true"/>
          <w:lang w:bidi="fa-IR"/>
        </w:rPr>
        <w:t>.</w:t>
      </w:r>
    </w:p>
    <w:p>
      <w:pPr>
        <w:pStyle w:val="Heading4"/>
        <w:numPr>
          <w:ilvl w:val="3"/>
          <w:numId w:val="1"/>
        </w:numPr>
        <w:rPr/>
      </w:pPr>
      <w:bookmarkStart w:id="1845" w:name="__RefHeading___Toc4207519_2870459653"/>
      <w:bookmarkStart w:id="1846" w:name="_Toc748"/>
      <w:bookmarkEnd w:id="1845"/>
      <w:r>
        <w:rPr>
          <w:rtl w:val="true"/>
        </w:rPr>
        <w:t>چكيده</w:t>
      </w:r>
      <w:bookmarkEnd w:id="1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تكرار واژه يا عبارت يا كاربرد واژه اى مخصوص با هدف تثبيت امر مؤكَّد در ذهن شنونده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تأكيد زدودن هرگونه شبهه اى دربارۀ مؤكَّد از ذهن شنونده است؛ اعمّ از شبهۀ ارادۀ مجاز و ارادۀ جزءِ افراد مؤكَّد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دو گونۀ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لفظى، تأكيد واژۀ مؤكَّد با تكرار همان واژه يا آوردن واژۀ مترادف آن است كه مى تواند اسم ظاهر، ضمير، فعل، حرف يا جمله باشد و تأكيد معنوى، نوعى تكرار مفهومِ مؤكَّد تنها با واژگانى ويژه غير از عينِ واژۀ مؤكَّد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واژگان تأكيد معنوى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عَين، كُلّ‌، جَميع، عامَّة، كِلا، كِلتا و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كاربرد آنها،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جايگاه تأكيد معنوى آن است كه همراه با ضميرى به كار روند كه مرجع آن، مؤكَّد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مؤكَّد، جمع باشد و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معنوى باشند، بايد به صورت جمع به كار روند؛ امّا اگر واژۀ مؤكَّد، مثنى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توانند به صورت جمع به كار روند و هم به صورت مثنّى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تأكيد معنوى، همراه با 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روند و ظاهراً مجرور مى شوند؛ امّا در نقش نحوى آنها تغييرى پديد نمى آيد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مؤكَّد در تأكيد معنوى، ضمير متصل مرفوع يا ضمير مستتر باشد، نخست بايد آن را با ضمير منفصلى متناسب تأكيد كرد و سپس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 در جايگاه تأكيد معنوى به كار بُرد</w:t>
      </w:r>
      <w:r>
        <w:rPr>
          <w:rFonts w:eastAsia="IRNazanin" w:cs="IRNazanin"/>
          <w:color w:val="111111"/>
          <w:sz w:val="28"/>
          <w:szCs w:val="28"/>
          <w:rtl w:val="true"/>
          <w:lang w:bidi="fa-IR"/>
        </w:rPr>
        <w:t>.</w:t>
      </w:r>
      <w:bookmarkStart w:id="1847" w:name="pg9228_92042"/>
    </w:p>
    <w:p>
      <w:pPr>
        <w:pStyle w:val="Heading4"/>
        <w:numPr>
          <w:ilvl w:val="3"/>
          <w:numId w:val="1"/>
        </w:numPr>
        <w:rPr/>
      </w:pPr>
      <w:bookmarkStart w:id="1848" w:name="__RefHeading___Toc4207521_2870459653"/>
      <w:bookmarkStart w:id="1849" w:name="_Toc749"/>
      <w:bookmarkEnd w:id="1847"/>
      <w:bookmarkEnd w:id="1848"/>
      <w:r>
        <w:rPr>
          <w:rtl w:val="true"/>
        </w:rPr>
        <w:t>تمرين</w:t>
      </w:r>
      <w:bookmarkEnd w:id="18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 يك از آيات مبارك زير، تأكيد به كار رفته است‌؟ نوع آنها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 فَإِنِ اِنْتَهَوْا فَإِنَّ اَللّهَ بِما يَعْمَلُونَ بَصِيرٌ</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غَيْبُ اَلسَّماواتِ وَ اَلْأَرْضِ وَ إِلَيْهِ يُرْجَعُ اَلْأَمْرُ كُلُّهُ فَاعْبُدْهُ وَ تَوَكَّلْ عَلَيْهِ‌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أَرَيْناهُ آياتِنا كُلَّها فَكَذَّبَ وَ أَبى‌</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 كُلِّها فَأَخَذْناهُمْ أَخْذَ عَزِيزٍ مُقْتَدِرٍ</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عبارات زير، تأكيد لفظى و تأكيد معنوى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المُعلّمُ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علىٌّ لا أخُوهُ‌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الرَّجُلَيْنِ 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مَرَرْتُ بِكَ أنتَ أمسِ‌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عامَّةُ النّاسِ صائِمُونَ‌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المُعَلِّمَتَيْنِ كِلْتَيْهِما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قُومُوا أنْتُم اِحتِراماً لِلأستاذِ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هُوَ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يَأتى إلى المَدرَسَةِ‌</w:t>
      </w:r>
      <w:r>
        <w:rPr>
          <w:rFonts w:eastAsia="Amiri" w:cs="Amiri" w:ascii="Amiri" w:hAnsi="Amiri"/>
          <w:color w:val="111111"/>
          <w:sz w:val="28"/>
          <w:szCs w:val="28"/>
          <w:rtl w:val="true"/>
          <w:lang w:bidi="ar-SA"/>
        </w:rPr>
        <w:t>.</w:t>
      </w:r>
      <w:bookmarkStart w:id="1850" w:name="pg9228_92043"/>
    </w:p>
    <w:p>
      <w:pPr>
        <w:pStyle w:val="Heading3"/>
        <w:numPr>
          <w:ilvl w:val="2"/>
          <w:numId w:val="1"/>
        </w:numPr>
        <w:rPr/>
      </w:pPr>
      <w:bookmarkStart w:id="1851" w:name="__RefHeading___Toc4207523_2870459653"/>
      <w:bookmarkStart w:id="1852" w:name="_Toc750"/>
      <w:bookmarkEnd w:id="1850"/>
      <w:bookmarkEnd w:id="1851"/>
      <w:r>
        <w:rPr>
          <w:rtl w:val="true"/>
        </w:rPr>
        <w:t>درس سى وششم</w:t>
      </w:r>
      <w:r>
        <w:rPr>
          <w:rtl w:val="true"/>
        </w:rPr>
        <w:t xml:space="preserve">: </w:t>
      </w:r>
      <w:r>
        <w:rPr>
          <w:rtl w:val="true"/>
        </w:rPr>
        <w:t xml:space="preserve">توابع </w:t>
      </w:r>
      <w:r>
        <w:rPr>
          <w:rtl w:val="true"/>
        </w:rPr>
        <w:t>(</w:t>
      </w:r>
      <w:r>
        <w:rPr/>
        <w:t>3</w:t>
      </w:r>
      <w:r>
        <w:rPr>
          <w:rtl w:val="true"/>
        </w:rPr>
        <w:t>)</w:t>
      </w:r>
      <w:bookmarkEnd w:id="1852"/>
    </w:p>
    <w:p>
      <w:pPr>
        <w:pStyle w:val="Heading4"/>
        <w:numPr>
          <w:ilvl w:val="3"/>
          <w:numId w:val="1"/>
        </w:numPr>
        <w:rPr/>
      </w:pPr>
      <w:bookmarkStart w:id="1853" w:name="__RefHeading___Toc4207525_2870459653"/>
      <w:bookmarkStart w:id="1854" w:name="_Toc751"/>
      <w:bookmarkEnd w:id="1853"/>
      <w:r>
        <w:rPr>
          <w:rtl w:val="true"/>
        </w:rPr>
        <w:t>بدل</w:t>
      </w:r>
      <w:bookmarkEnd w:id="1854"/>
    </w:p>
    <w:p>
      <w:pPr>
        <w:pStyle w:val="Heading4"/>
        <w:numPr>
          <w:ilvl w:val="3"/>
          <w:numId w:val="1"/>
        </w:numPr>
        <w:rPr/>
      </w:pPr>
      <w:bookmarkStart w:id="1855" w:name="__RefHeading___Toc4207527_2870459653"/>
      <w:bookmarkStart w:id="1856" w:name="_Toc752"/>
      <w:bookmarkEnd w:id="1855"/>
      <w:r>
        <w:rPr>
          <w:rtl w:val="true"/>
        </w:rPr>
        <w:t>هدف درس</w:t>
      </w:r>
      <w:bookmarkEnd w:id="1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بدل، انواع و احكام آن</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4207529_2870459653"/>
      <w:bookmarkStart w:id="1858" w:name="_Toc753"/>
      <w:bookmarkEnd w:id="1857"/>
      <w:r>
        <w:rPr>
          <w:rtl w:val="true"/>
        </w:rPr>
        <w:t>بدل</w:t>
      </w:r>
      <w:bookmarkEnd w:id="1858"/>
    </w:p>
    <w:p>
      <w:pPr>
        <w:pStyle w:val="BookText"/>
        <w:rPr/>
      </w:pPr>
      <w:r>
        <w:rPr>
          <w:rFonts w:ascii="IRNazanin" w:hAnsi="IRNazanin" w:eastAsia="IRNazanin"/>
          <w:color w:val="111111"/>
          <w:sz w:val="28"/>
          <w:sz w:val="28"/>
          <w:szCs w:val="28"/>
          <w:rtl w:val="true"/>
          <w:lang w:bidi="fa-IR"/>
        </w:rPr>
        <w:t xml:space="preserve">بدل تابعى است كه يا عينِ متبوع خود يا جزء آن و يا يكى از ويژگى ها و متعلّقات آن است و مراد اصلى گوينده به شمار مى رود؛ متبوع، يعنى، واژه اى كه واژۀ ديگرى جايگزين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تابع؛ يعنى، واژه اى كه به جاى واژۀ ديگر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گفتيم، در جمله اى كه مبدلٌمنه و بدل در كنار يكديگر به كار رفته اند، مراد اصلى گوينده بيان بدل به جاى مبدلٌمنه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و مراد اصلى گوينده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اگر مبدلٌمنه حذف شود، جمله كامل است و نياوردن مبدلٌمنه، به مفهوم اصلى مورد نظر گوينده آسيبى نمى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1859" w:name="pg9228_92044"/>
    </w:p>
    <w:p>
      <w:pPr>
        <w:pStyle w:val="Heading4"/>
        <w:numPr>
          <w:ilvl w:val="3"/>
          <w:numId w:val="1"/>
        </w:numPr>
        <w:rPr/>
      </w:pPr>
      <w:bookmarkStart w:id="1860" w:name="__RefHeading___Toc4207531_2870459653"/>
      <w:bookmarkStart w:id="1861" w:name="_Toc754"/>
      <w:bookmarkEnd w:id="1859"/>
      <w:bookmarkEnd w:id="1860"/>
      <w:r>
        <w:rPr>
          <w:rtl w:val="true"/>
        </w:rPr>
        <w:t>انواع بدل</w:t>
      </w:r>
      <w:bookmarkEnd w:id="1861"/>
    </w:p>
    <w:p>
      <w:pPr>
        <w:pStyle w:val="Heading5"/>
        <w:numPr>
          <w:ilvl w:val="4"/>
          <w:numId w:val="1"/>
        </w:numPr>
        <w:rPr/>
      </w:pPr>
      <w:bookmarkStart w:id="1862" w:name="__RefHeading___Toc4207533_2870459653"/>
      <w:bookmarkStart w:id="1863" w:name="_Toc755"/>
      <w:bookmarkEnd w:id="1862"/>
      <w:r>
        <w:rPr>
          <w:rtl w:val="true"/>
        </w:rPr>
        <w:t>اشاره</w:t>
      </w:r>
      <w:bookmarkEnd w:id="1863"/>
    </w:p>
    <w:p>
      <w:pPr>
        <w:pStyle w:val="BookText"/>
        <w:rPr/>
      </w:pPr>
      <w:r>
        <w:rPr>
          <w:rFonts w:ascii="IRNazanin" w:hAnsi="IRNazanin" w:eastAsia="IRNazanin"/>
          <w:color w:val="111111"/>
          <w:sz w:val="28"/>
          <w:sz w:val="28"/>
          <w:szCs w:val="28"/>
          <w:rtl w:val="true"/>
          <w:lang w:bidi="fa-IR"/>
        </w:rPr>
        <w:t>بدل بر چهار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كلّ از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جزء از 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مباين</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4207535_2870459653"/>
      <w:bookmarkStart w:id="1865" w:name="_Toc756"/>
      <w:bookmarkEnd w:id="1864"/>
      <w:r>
        <w:rPr/>
        <w:t>1</w:t>
      </w:r>
      <w:r>
        <w:rPr>
          <w:rtl w:val="true"/>
        </w:rPr>
        <w:t xml:space="preserve">. </w:t>
      </w:r>
      <w:r>
        <w:rPr>
          <w:rtl w:val="true"/>
        </w:rPr>
        <w:t xml:space="preserve">بدل كلّ از كلّ </w:t>
      </w:r>
      <w:r>
        <w:rPr>
          <w:rtl w:val="true"/>
        </w:rPr>
        <w:t>(</w:t>
      </w:r>
      <w:r>
        <w:rPr>
          <w:rtl w:val="true"/>
        </w:rPr>
        <w:t>مطابق</w:t>
      </w:r>
      <w:r>
        <w:rPr>
          <w:rtl w:val="true"/>
        </w:rPr>
        <w:t>)</w:t>
      </w:r>
      <w:bookmarkEnd w:id="1865"/>
    </w:p>
    <w:p>
      <w:pPr>
        <w:pStyle w:val="BookText"/>
        <w:rPr/>
      </w:pPr>
      <w:r>
        <w:rPr>
          <w:rFonts w:ascii="IRNazanin" w:hAnsi="IRNazanin" w:eastAsia="IRNazanin"/>
          <w:color w:val="111111"/>
          <w:sz w:val="28"/>
          <w:sz w:val="28"/>
          <w:szCs w:val="28"/>
          <w:rtl w:val="true"/>
          <w:lang w:bidi="fa-IR"/>
        </w:rPr>
        <w:t xml:space="preserve">بدل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از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تابعى است كه در معنا با متبوع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أخي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 مى دهد كه مراد اصلى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حذف شود، خدشه اى به مفهوم اصلى جمله وارد نمى كند؛ به ديگر سخن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هر دو، در مفهوم اصلى مورد نظر گوينده، با يكديگر مطابق اند</w:t>
      </w:r>
      <w:r>
        <w:rPr>
          <w:rFonts w:eastAsia="IRNazanin" w:cs="IRNazanin"/>
          <w:color w:val="111111"/>
          <w:sz w:val="28"/>
          <w:szCs w:val="28"/>
          <w:rtl w:val="true"/>
          <w:lang w:bidi="fa-IR"/>
        </w:rPr>
        <w:t>.</w:t>
      </w:r>
    </w:p>
    <w:p>
      <w:pPr>
        <w:pStyle w:val="Heading5"/>
        <w:numPr>
          <w:ilvl w:val="4"/>
          <w:numId w:val="1"/>
        </w:numPr>
        <w:rPr/>
      </w:pPr>
      <w:bookmarkStart w:id="1866" w:name="__RefHeading___Toc4207537_2870459653"/>
      <w:bookmarkStart w:id="1867" w:name="_Toc757"/>
      <w:bookmarkEnd w:id="1866"/>
      <w:r>
        <w:rPr/>
        <w:t>2</w:t>
      </w:r>
      <w:r>
        <w:rPr>
          <w:rtl w:val="true"/>
        </w:rPr>
        <w:t xml:space="preserve">. </w:t>
      </w:r>
      <w:r>
        <w:rPr>
          <w:rtl w:val="true"/>
        </w:rPr>
        <w:t>بدل جزء از كلّ‌</w:t>
      </w:r>
      <w:bookmarkEnd w:id="186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جزء از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از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تابعى است كه جزء يا قسمتى از مبدلٌمنه است؛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است و مفهوم آن با توجه به جملۀ صله روشن مى شود؛ به اين معنا كه مفهوم آيه اين نيست كه حجّ خانۀ خدا بر همۀ مردم واجب است، بلكه مراد اين است كه حجّ تنها بر كسانى كه استطاعت دارند، واجب است؛ به ديگر سخن مراد اصلى آيه بيان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حِجُّ الْبَيْتِ عَلَى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دسته اى از مردم را دربرمى گيرد؛ چون گروه بسيارى از مردم عملاً توانايى و استطاعت تشرّف به خانۀ خدا را ندارند</w:t>
      </w:r>
      <w:r>
        <w:rPr>
          <w:rFonts w:eastAsia="IRNazanin" w:cs="IRNazanin"/>
          <w:color w:val="111111"/>
          <w:sz w:val="28"/>
          <w:szCs w:val="28"/>
          <w:rtl w:val="true"/>
          <w:lang w:bidi="fa-IR"/>
        </w:rPr>
        <w:t>.</w:t>
      </w:r>
      <w:bookmarkStart w:id="1868" w:name="pg9228_92045"/>
    </w:p>
    <w:p>
      <w:pPr>
        <w:pStyle w:val="BookText"/>
        <w:rPr/>
      </w:pPr>
      <w:bookmarkEnd w:id="1868"/>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الطُّلاّبَ عِشرينَ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جزء از كلّ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چنان كه از ظاهر جمله برمى آيد، دانشجويان بيش از بيست نفر بوده اند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نظر معنايى مى تواند بر جمع بيشترى از دانشجويان دلالت كند؛ امّا با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اصلى گوينده بيان شده و آن اين است كه تنها بيست تن از دانشجويان را ديدم، نه همۀ آنان را</w:t>
      </w:r>
      <w:r>
        <w:rPr>
          <w:rFonts w:eastAsia="IRNazanin" w:cs="IRNazanin"/>
          <w:color w:val="111111"/>
          <w:sz w:val="28"/>
          <w:szCs w:val="28"/>
          <w:rtl w:val="true"/>
          <w:lang w:bidi="fa-IR"/>
        </w:rPr>
        <w:t>.</w:t>
      </w:r>
    </w:p>
    <w:p>
      <w:pPr>
        <w:pStyle w:val="Heading5"/>
        <w:numPr>
          <w:ilvl w:val="4"/>
          <w:numId w:val="1"/>
        </w:numPr>
        <w:rPr/>
      </w:pPr>
      <w:bookmarkStart w:id="1869" w:name="__RefHeading___Toc4207539_2870459653"/>
      <w:bookmarkStart w:id="1870" w:name="_Toc758"/>
      <w:bookmarkEnd w:id="1869"/>
      <w:r>
        <w:rPr/>
        <w:t>3</w:t>
      </w:r>
      <w:r>
        <w:rPr>
          <w:rtl w:val="true"/>
        </w:rPr>
        <w:t xml:space="preserve">. </w:t>
      </w:r>
      <w:r>
        <w:rPr>
          <w:rtl w:val="true"/>
        </w:rPr>
        <w:t>بدل اشتمال</w:t>
      </w:r>
      <w:bookmarkEnd w:id="1870"/>
    </w:p>
    <w:p>
      <w:pPr>
        <w:pStyle w:val="BookText"/>
        <w:rPr/>
      </w:pPr>
      <w:r>
        <w:rPr>
          <w:rFonts w:ascii="IRNazanin" w:hAnsi="IRNazanin" w:eastAsia="IRNazanin"/>
          <w:color w:val="111111"/>
          <w:sz w:val="28"/>
          <w:sz w:val="28"/>
          <w:szCs w:val="28"/>
          <w:rtl w:val="true"/>
          <w:lang w:bidi="fa-IR"/>
        </w:rPr>
        <w:t xml:space="preserve">بدل اشتمال، بر خلاف بدل مطابق و بدل جزء از كلّ‌، تابعى است كه تمام يا جزئى از مبدلٌمنه به شمار نمى رود، بلكه تنها بيانگر يكى از خصوصيات و متعلّقات آن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أعجَبَني عليٌّ 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يك ويژگى از خصوصيتهاى معنوى او است كه در عين حال كه با او است، ولى خود او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نَفَعَني المعلّمُ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يكى از خصوصيات معنوى و ويژگيهاى برجستۀ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بدل اشتمال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مبدلٌمنه به شمار مى رود</w:t>
      </w:r>
      <w:r>
        <w:rPr>
          <w:rFonts w:eastAsia="IRNazanin" w:cs="IRNazanin"/>
          <w:color w:val="111111"/>
          <w:sz w:val="28"/>
          <w:szCs w:val="28"/>
          <w:rtl w:val="true"/>
          <w:lang w:bidi="fa-IR"/>
        </w:rPr>
        <w:t>.</w:t>
      </w:r>
    </w:p>
    <w:p>
      <w:pPr>
        <w:pStyle w:val="Heading5"/>
        <w:numPr>
          <w:ilvl w:val="4"/>
          <w:numId w:val="1"/>
        </w:numPr>
        <w:rPr/>
      </w:pPr>
      <w:bookmarkStart w:id="1871" w:name="__RefHeading___Toc4207541_2870459653"/>
      <w:bookmarkStart w:id="1872" w:name="_Toc759"/>
      <w:bookmarkEnd w:id="1871"/>
      <w:r>
        <w:rPr/>
        <w:t>4</w:t>
      </w:r>
      <w:r>
        <w:rPr>
          <w:rtl w:val="true"/>
        </w:rPr>
        <w:t xml:space="preserve">. </w:t>
      </w:r>
      <w:r>
        <w:rPr>
          <w:rtl w:val="true"/>
        </w:rPr>
        <w:t>بدل مباين</w:t>
      </w:r>
      <w:bookmarkEnd w:id="1872"/>
    </w:p>
    <w:p>
      <w:pPr>
        <w:pStyle w:val="Heading6"/>
        <w:numPr>
          <w:ilvl w:val="5"/>
          <w:numId w:val="1"/>
        </w:numPr>
        <w:rPr/>
      </w:pPr>
      <w:bookmarkStart w:id="1873" w:name="__RefHeading___Toc4207543_2870459653"/>
      <w:bookmarkStart w:id="1874" w:name="_Toc760"/>
      <w:bookmarkEnd w:id="1873"/>
      <w:r>
        <w:rPr>
          <w:rtl w:val="true"/>
        </w:rPr>
        <w:t>اشاره</w:t>
      </w:r>
      <w:bookmarkEnd w:id="187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مباين تابعى است كه مراد اصلى گوينده است و در معنا تمام، جزء و ويژگى معنوى يا متعلَّق متبوع نيست؛ بلكه از نظر لفظى و معنايى كاملاً با مبدلٌمنه متفاوت است و در عين حال، مقصود اصلى از ذكر متبوع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اين دليل به آن بدل گفته اند كه در اعراب از مبدلٌمنه تبعيّت مى كند و مراد اصلى گوينده به شمار مى رود؛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أخي،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در موقعيتى مى تواند اظهار شود كه گوينده در ابتدا گمان كند كسى كه از دور مى آيد، برادر او است و پس از آن دريابد كه برادر وى نيست؛ بلكه پدر او است و</w:t>
      </w:r>
      <w:bookmarkStart w:id="1875" w:name="pg9228_92046"/>
    </w:p>
    <w:p>
      <w:pPr>
        <w:pStyle w:val="BookText"/>
        <w:rPr/>
      </w:pPr>
      <w:bookmarkEnd w:id="1875"/>
      <w:r>
        <w:rPr>
          <w:rFonts w:ascii="IRNazanin" w:hAnsi="IRNazanin" w:eastAsia="IRNazanin"/>
          <w:color w:val="111111"/>
          <w:sz w:val="28"/>
          <w:sz w:val="28"/>
          <w:szCs w:val="28"/>
          <w:rtl w:val="true"/>
          <w:lang w:bidi="fa-IR"/>
        </w:rPr>
        <w:t xml:space="preserve">سخن خود را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آن است و مراد اصلى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مباين همواره شكل يكسانى ندارد و به چند گونۀ فرعى تقسيم مى شود</w:t>
      </w:r>
      <w:r>
        <w:rPr>
          <w:rFonts w:eastAsia="IRNazanin" w:cs="IRNazanin"/>
          <w:color w:val="111111"/>
          <w:sz w:val="28"/>
          <w:szCs w:val="28"/>
          <w:rtl w:val="true"/>
          <w:lang w:bidi="fa-IR"/>
        </w:rPr>
        <w:t>:</w:t>
      </w:r>
    </w:p>
    <w:p>
      <w:pPr>
        <w:pStyle w:val="Heading6"/>
        <w:numPr>
          <w:ilvl w:val="5"/>
          <w:numId w:val="1"/>
        </w:numPr>
        <w:rPr/>
      </w:pPr>
      <w:bookmarkStart w:id="1876" w:name="__RefHeading___Toc4207545_2870459653"/>
      <w:bookmarkStart w:id="1877" w:name="_Toc761"/>
      <w:bookmarkEnd w:id="1876"/>
      <w:r>
        <w:rPr>
          <w:rtl w:val="true"/>
        </w:rPr>
        <w:t>الف</w:t>
      </w:r>
      <w:r>
        <w:rPr>
          <w:rtl w:val="true"/>
        </w:rPr>
        <w:t xml:space="preserve">) </w:t>
      </w:r>
      <w:r>
        <w:rPr>
          <w:rtl w:val="true"/>
        </w:rPr>
        <w:t>بدل غلط</w:t>
      </w:r>
      <w:bookmarkEnd w:id="1877"/>
    </w:p>
    <w:p>
      <w:pPr>
        <w:pStyle w:val="BookText"/>
        <w:rPr/>
      </w:pPr>
      <w:r>
        <w:rPr>
          <w:rFonts w:ascii="IRNazanin" w:hAnsi="IRNazanin" w:eastAsia="IRNazanin"/>
          <w:color w:val="111111"/>
          <w:sz w:val="28"/>
          <w:sz w:val="28"/>
          <w:szCs w:val="28"/>
          <w:rtl w:val="true"/>
          <w:lang w:bidi="fa-IR"/>
        </w:rPr>
        <w:t>بدل غلط، بدلى است كه با هدف تصحيح اشتباهى كه در جمله رخ داده است، صورت مى پذيرد؛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كمالٌ‌،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گوينده به دليل تشابه اسمى در تلفظ دچار اشتباه شده و با ذكر بدل مباين اشتباه خود را تصحيح كرده و از آغاز، قصد او اين بوده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آمد</w:t>
      </w:r>
      <w:r>
        <w:rPr>
          <w:rFonts w:eastAsia="IRNazanin" w:cs="IRNazanin"/>
          <w:color w:val="111111"/>
          <w:sz w:val="28"/>
          <w:szCs w:val="28"/>
          <w:rtl w:val="true"/>
          <w:lang w:bidi="fa-IR"/>
        </w:rPr>
        <w:t>.</w:t>
      </w:r>
    </w:p>
    <w:p>
      <w:pPr>
        <w:pStyle w:val="Heading6"/>
        <w:numPr>
          <w:ilvl w:val="5"/>
          <w:numId w:val="1"/>
        </w:numPr>
        <w:rPr/>
      </w:pPr>
      <w:bookmarkStart w:id="1878" w:name="__RefHeading___Toc4207547_2870459653"/>
      <w:bookmarkStart w:id="1879" w:name="_Toc762"/>
      <w:bookmarkEnd w:id="1878"/>
      <w:r>
        <w:rPr>
          <w:rtl w:val="true"/>
        </w:rPr>
        <w:t>ب</w:t>
      </w:r>
      <w:r>
        <w:rPr>
          <w:rtl w:val="true"/>
        </w:rPr>
        <w:t xml:space="preserve">) </w:t>
      </w:r>
      <w:r>
        <w:rPr>
          <w:rtl w:val="true"/>
        </w:rPr>
        <w:t>بدل نسيان</w:t>
      </w:r>
      <w:bookmarkEnd w:id="1879"/>
    </w:p>
    <w:p>
      <w:pPr>
        <w:pStyle w:val="BookText"/>
        <w:rPr/>
      </w:pPr>
      <w:r>
        <w:rPr>
          <w:rFonts w:ascii="IRNazanin" w:hAnsi="IRNazanin" w:eastAsia="IRNazanin"/>
          <w:color w:val="111111"/>
          <w:sz w:val="28"/>
          <w:sz w:val="28"/>
          <w:szCs w:val="28"/>
          <w:rtl w:val="true"/>
          <w:lang w:bidi="fa-IR"/>
        </w:rPr>
        <w:t xml:space="preserve">بدل نسيان، بدلى است كه با هدف تصحيح سهوى كه در بيان يكى از اجزاى جمله رخ داده است، صورت مى پذيرد و مقصود اصلى گوينده بيان آن است؛ يعنى، ذكر مبدلٌمنه در جمله در نتيجۀ سهو و نسيان بوده و از آغاز مورد نظر گوينده نبوده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سهو و فراموشى بيان شده و مقصود اصلى گوينده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اصطلاح،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Heading6"/>
        <w:numPr>
          <w:ilvl w:val="5"/>
          <w:numId w:val="1"/>
        </w:numPr>
        <w:rPr/>
      </w:pPr>
      <w:bookmarkStart w:id="1880" w:name="__RefHeading___Toc4207549_2870459653"/>
      <w:bookmarkStart w:id="1881" w:name="_Toc763"/>
      <w:bookmarkEnd w:id="1880"/>
      <w:r>
        <w:rPr>
          <w:rtl w:val="true"/>
        </w:rPr>
        <w:t>ج</w:t>
      </w:r>
      <w:r>
        <w:rPr>
          <w:rtl w:val="true"/>
        </w:rPr>
        <w:t xml:space="preserve">) </w:t>
      </w:r>
      <w:r>
        <w:rPr>
          <w:rtl w:val="true"/>
        </w:rPr>
        <w:t>بدل إضراب</w:t>
      </w:r>
      <w:bookmarkEnd w:id="188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روى گرداندن از چيزى و روى آوردن به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بدل إضراب، بدلى است نتيجۀ تغيير رأى گوينده و جايگزين كردن واژه اى ديگر به جاى مبدلٌمنه كه در اين صورت، واژۀ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مانند اينكه در ابتدا خطاب به مخاطب خود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بلافاصله رأى خويش را تغيير دهيم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جايگزين واژۀ پيشين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ربطى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با آن كاملاً بيگانه است، امّا چون از نظر اعراب از مبدلٌمنه تبعيت مى كند و مراد اصلى گوينده به شمار مى رود، از نظر نحوى،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و احكام دستورى بدل بر آن مترتّب شده است</w:t>
      </w:r>
      <w:r>
        <w:rPr>
          <w:rFonts w:eastAsia="IRNazanin" w:cs="IRNazanin"/>
          <w:color w:val="111111"/>
          <w:sz w:val="28"/>
          <w:szCs w:val="28"/>
          <w:rtl w:val="true"/>
          <w:lang w:bidi="fa-IR"/>
        </w:rPr>
        <w:t>.</w:t>
      </w:r>
      <w:bookmarkStart w:id="1882" w:name="pg9228_92047"/>
    </w:p>
    <w:p>
      <w:pPr>
        <w:pStyle w:val="Heading4"/>
        <w:numPr>
          <w:ilvl w:val="3"/>
          <w:numId w:val="1"/>
        </w:numPr>
        <w:rPr/>
      </w:pPr>
      <w:bookmarkStart w:id="1883" w:name="__RefHeading___Toc4207551_2870459653"/>
      <w:bookmarkStart w:id="1884" w:name="_Toc764"/>
      <w:bookmarkEnd w:id="1882"/>
      <w:bookmarkEnd w:id="1883"/>
      <w:r>
        <w:rPr>
          <w:rtl w:val="true"/>
        </w:rPr>
        <w:t>ملاحظه</w:t>
      </w:r>
      <w:bookmarkEnd w:id="1884"/>
    </w:p>
    <w:p>
      <w:pPr>
        <w:pStyle w:val="BookText"/>
        <w:rPr/>
      </w:pPr>
      <w:r>
        <w:rPr>
          <w:rFonts w:ascii="IRNazanin" w:hAnsi="IRNazanin" w:eastAsia="IRNazanin"/>
          <w:color w:val="111111"/>
          <w:sz w:val="28"/>
          <w:sz w:val="28"/>
          <w:szCs w:val="28"/>
          <w:rtl w:val="true"/>
          <w:lang w:bidi="fa-IR"/>
        </w:rPr>
        <w:t xml:space="preserve">منشأ كاربرد بدل غلط و بدل نسيان، به ترتيب سهو زبانى و اشتباه ذهنى است و تنها كاربرد يكى از آن دو در جمله صحيح است و نمى توان هر دو را داخل در مقصود گوينده دانست؛ بر خلاف بدل إضراب كه اراده كردن مبدلٌمنه و بدل، هر دو، در قصد و غرض گوينده صحيح و بدون اشكال است؛ امّا با در نظر گرفتن اين نكته كه متكّلم از بيان مبدلٌمنه، به ذكر بدل عدول كرده است، از اين رو كاربرد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معنايى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حَبيبي قمرٌ،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داخل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گويندۀ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دريافت كه در همۀ انواع بدل مباين، قصد متكلم از ذكر بدل، تصحيح يك اشتباه است كه منشأ آن يا جنبۀ لفظى دارد، يا از سر فراموشى است، يا نتيجۀ تغيير ديدگاهى است كه در بخش نخست جمله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هر سه نوع بدل را در يك نام گذارى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Heading4"/>
        <w:numPr>
          <w:ilvl w:val="3"/>
          <w:numId w:val="1"/>
        </w:numPr>
        <w:rPr/>
      </w:pPr>
      <w:bookmarkStart w:id="1885" w:name="__RefHeading___Toc4207553_2870459653"/>
      <w:bookmarkStart w:id="1886" w:name="_Toc765"/>
      <w:bookmarkEnd w:id="1885"/>
      <w:r>
        <w:rPr>
          <w:rtl w:val="true"/>
        </w:rPr>
        <w:t xml:space="preserve">نمونه هايى از كاربرد </w:t>
      </w:r>
      <w:r>
        <w:rPr>
          <w:rtl w:val="true"/>
        </w:rPr>
        <w:t>«</w:t>
      </w:r>
      <w:r>
        <w:rPr>
          <w:rtl w:val="true"/>
        </w:rPr>
        <w:t>بدل</w:t>
      </w:r>
      <w:r>
        <w:rPr>
          <w:rtl w:val="true"/>
        </w:rPr>
        <w:t xml:space="preserve">» </w:t>
      </w:r>
      <w:r>
        <w:rPr>
          <w:rtl w:val="true"/>
        </w:rPr>
        <w:t>در قرآن كريم</w:t>
      </w:r>
      <w:bookmarkEnd w:id="18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مطابق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نكرۀ موصوفه است كه بدل اشتمال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رود</w:t>
      </w:r>
      <w:r>
        <w:rPr>
          <w:rFonts w:eastAsia="Amiri" w:cs="Amiri" w:ascii="Amiri" w:hAnsi="Amiri"/>
          <w:color w:val="111111"/>
          <w:sz w:val="28"/>
          <w:szCs w:val="28"/>
          <w:rtl w:val="true"/>
          <w:lang w:bidi="ar-SA"/>
        </w:rPr>
        <w:t>.)</w:t>
      </w:r>
      <w:bookmarkStart w:id="1887" w:name="pg9228_92048"/>
    </w:p>
    <w:p>
      <w:pPr>
        <w:pStyle w:val="Heading4"/>
        <w:numPr>
          <w:ilvl w:val="3"/>
          <w:numId w:val="1"/>
        </w:numPr>
        <w:rPr/>
      </w:pPr>
      <w:bookmarkStart w:id="1888" w:name="__RefHeading___Toc4207555_2870459653"/>
      <w:bookmarkStart w:id="1889" w:name="_Toc766"/>
      <w:bookmarkEnd w:id="1887"/>
      <w:bookmarkEnd w:id="1888"/>
      <w:r>
        <w:rPr>
          <w:rtl w:val="true"/>
        </w:rPr>
        <w:t>حالت هاى بدل</w:t>
      </w:r>
      <w:bookmarkEnd w:id="1889"/>
    </w:p>
    <w:p>
      <w:pPr>
        <w:pStyle w:val="BookText"/>
        <w:rPr/>
      </w:pPr>
      <w:r>
        <w:rPr>
          <w:rFonts w:ascii="Amiri" w:hAnsi="Amiri" w:eastAsia="Amiri" w:cs="Amiri"/>
          <w:color w:val="111111"/>
          <w:sz w:val="28"/>
          <w:sz w:val="28"/>
          <w:szCs w:val="28"/>
          <w:rtl w:val="true"/>
          <w:lang w:bidi="ar-SA"/>
        </w:rPr>
        <w:t>بدل معمولاً در يكى از حالت هاى زير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بدل از اسم؛ مانند آيات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أَعْناباً</w:t>
      </w:r>
      <w:r>
        <w:rPr>
          <w:rFonts w:eastAsia="Amiri" w:cs="Amiri" w:ascii="Amiri" w:hAnsi="Amiri"/>
          <w:color w:val="111111"/>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آن است و از سوى ديگر، هر دو اسم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رستگارى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باغستانها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پرواپيشگان به رستگارى مى رسند؛ همان ورود به باغستانهاى بهشتى و بهره مندى از درختان انگور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بدل از فعل؛ مانند آيات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كه فعل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و فعل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مفهوم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يُضَاعَفْ لَهُ الْعَذَابُ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هركس مرتكب چنين اقداماتى شود، عذاب سختى خواهد ديد؛ در روز قيامت عذاب او دو چندان خواهد شد؛ يعنى ميان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كار رود، اين مفهوم بيان شده است كه مضاعف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بدل از جمله؛ مانند آيات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أَمَدَّكُمْ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 بَنِينَ‌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كه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 بِأنْعَامٍ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بدل از مفرد؛</w:t>
      </w:r>
      <w:r>
        <w:rPr>
          <w:rStyle w:val="FootnoteAnchor"/>
          <w:rtl w:val="true"/>
        </w:rPr>
        <w:footnoteReference w:id="689"/>
      </w:r>
      <w:r>
        <w:rPr>
          <w:rFonts w:ascii="Amiri" w:hAnsi="Amiri" w:eastAsia="Amiri" w:cs="Amiri"/>
          <w:color w:val="111111"/>
          <w:sz w:val="28"/>
          <w:sz w:val="28"/>
          <w:szCs w:val="28"/>
          <w:rtl w:val="true"/>
          <w:lang w:bidi="ar-SA"/>
        </w:rPr>
        <w:t xml:space="preserve">مانند آيات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كه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واژه هاى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روند</w:t>
      </w:r>
      <w:r>
        <w:rPr>
          <w:rFonts w:eastAsia="IRNazanin" w:cs="IRNazanin"/>
          <w:color w:val="111111"/>
          <w:sz w:val="28"/>
          <w:szCs w:val="28"/>
          <w:rtl w:val="true"/>
          <w:lang w:bidi="fa-IR"/>
        </w:rPr>
        <w:t>.</w:t>
      </w:r>
      <w:bookmarkStart w:id="1890" w:name="pg9228_92049"/>
    </w:p>
    <w:p>
      <w:pPr>
        <w:pStyle w:val="Heading4"/>
        <w:numPr>
          <w:ilvl w:val="3"/>
          <w:numId w:val="1"/>
        </w:numPr>
        <w:rPr/>
      </w:pPr>
      <w:bookmarkStart w:id="1891" w:name="__RefHeading___Toc4207557_2870459653"/>
      <w:bookmarkStart w:id="1892" w:name="_Toc767"/>
      <w:bookmarkEnd w:id="1890"/>
      <w:bookmarkEnd w:id="1891"/>
      <w:r>
        <w:rPr>
          <w:rtl w:val="true"/>
        </w:rPr>
        <w:t>احكام بدل</w:t>
      </w:r>
      <w:bookmarkEnd w:id="18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بدل جزء از كل و بدل اشتمال همواره همراه با ضميرى به كار مى روند كه مرجع آن، مبدلٌمنه است تا از اين رهگذر ميان آنها ارتباط معنايى برقرار باشد؛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عَمُوا وَ صَمُّوا كَثِيرٌ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جزء از كلّ براى ضماير متصل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ضميرى نيز كه همراه با بدل به كار رفته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مبدلٌمنه كه جمع مذكر غايب است،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اَلشَّهْرِ اَلْحَرامِ قِتالٍ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آن است و ضميرى كه همراه با بدل اشتمال به كار رفته است و به مبدلٌمنه برمى گردد، ضمير مفرد مذكر غايبى است كه پس از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مطابقت ميان بدل و مبدلٌمنه از نظر معرفه و نكره بودن لازم نيست؛ بنابراين بدلِ نكره مى تواند براى مبدلٌمنهِ معرفه يا به عكس به كار رود؛ براى نمونه در آيات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لَنَسْفَعاً 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معرفه است، بدل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هنگامى كه بدلِ نكره براى مبدلٌمنهِ معرفه به كار مى رود، شرط است كه بدل، نكرۀ مخصّصه باشد؛</w:t>
      </w:r>
      <w:r>
        <w:rPr>
          <w:rStyle w:val="FootnoteAnchor"/>
          <w:rtl w:val="true"/>
        </w:rPr>
        <w:footnoteReference w:id="694"/>
      </w:r>
      <w:r>
        <w:rPr>
          <w:rFonts w:ascii="IRNazanin" w:hAnsi="IRNazanin" w:eastAsia="IRNazanin"/>
          <w:color w:val="111111"/>
          <w:sz w:val="28"/>
          <w:sz w:val="28"/>
          <w:szCs w:val="28"/>
          <w:rtl w:val="true"/>
          <w:lang w:bidi="fa-IR"/>
        </w:rPr>
        <w:t xml:space="preserve">مانند آيات مبارك پيشين كه در آنها بدلِ نكره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نكرۀ مخصّصه است؛ زيرا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لَتَهْدِي إِلى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اَللّهِ اَلَّذِي لَهُ ما فِي اَلسَّماواتِ وَ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5"/>
      </w:r>
      <w:bookmarkStart w:id="1893" w:name="pg9228_92050"/>
    </w:p>
    <w:p>
      <w:pPr>
        <w:pStyle w:val="BookText"/>
        <w:rPr/>
      </w:pPr>
      <w:bookmarkEnd w:id="1893"/>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مبدلٌمنه نكره است و واژۀ معرفۀ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بدل باشد؛ چه براى ضمير و چه براى اسم ديگر؛ اما در موارد استثنايى، اسم ظاهر بدل از مبدلٌمنهِ ضمير به كار رفته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 اَلنَّجْوَى اَلَّذِينَ ظَلَمُوا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ضمير متصل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به اين معنا كه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مراد اصلى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894" w:name="__RefHeading___Toc4207559_2870459653"/>
      <w:bookmarkStart w:id="1895" w:name="_Toc768"/>
      <w:bookmarkEnd w:id="1894"/>
      <w:r>
        <w:rPr>
          <w:rtl w:val="true"/>
        </w:rPr>
        <w:t>چكيده</w:t>
      </w:r>
      <w:bookmarkEnd w:id="1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تابعى است كه يا عين متبوع يا جزء آن، يا يكى از ويژگيها و متعلّقات آن است كه مراد اصلى گوينده به شمار مى رود و از نظر معنايى مى توان آن را جاى گزين متبوع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بر چند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از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جزء از 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مباين؛ اعم از بدل غلط؛ بدل نسيان و بدل إضراب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هاى ظهور بدل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بدل از اسم؛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بدل از فعل؛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بدل از جمله؛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بدل از 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جزء از كلّ و بدل اشتمال همواره بايد همراه با ضميرى به كار روند كه به مبدلٌمنه برگردد و از نظر نوع و عدد با مبدلٌمنه مطابقت داشته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معرفه و نكره بودن، مطابقت ميان بدل و مبدلٌمنه لازم نيست، جز اينكه اگر مبدلٌمنه معرفه و بدل آن نكره باشد، بايد بدل را به صورت نكرۀ مخصّصه به كار برد</w:t>
      </w:r>
      <w:r>
        <w:rPr>
          <w:rFonts w:eastAsia="IRNazanin" w:cs="IRNazanin"/>
          <w:color w:val="111111"/>
          <w:sz w:val="28"/>
          <w:szCs w:val="28"/>
          <w:rtl w:val="true"/>
          <w:lang w:bidi="fa-IR"/>
        </w:rPr>
        <w:t>.</w:t>
      </w:r>
      <w:bookmarkStart w:id="1896" w:name="pg9228_92051"/>
    </w:p>
    <w:p>
      <w:pPr>
        <w:pStyle w:val="BookText"/>
        <w:rPr/>
      </w:pPr>
      <w:bookmarkEnd w:id="18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هرگز نمى تواند براى ضمير يا اسم ظاهر ديگر بدل واقع شود؛ اما در موارد استثنايى، اسم ظاهر بدل از مبدلٌمنهِ ضمير به كار رفته است</w:t>
      </w:r>
      <w:r>
        <w:rPr>
          <w:rFonts w:eastAsia="IRNazanin" w:cs="IRNazanin"/>
          <w:color w:val="111111"/>
          <w:sz w:val="28"/>
          <w:szCs w:val="28"/>
          <w:rtl w:val="true"/>
          <w:lang w:bidi="fa-IR"/>
        </w:rPr>
        <w:t>.</w:t>
      </w:r>
    </w:p>
    <w:p>
      <w:pPr>
        <w:pStyle w:val="Heading4"/>
        <w:numPr>
          <w:ilvl w:val="3"/>
          <w:numId w:val="1"/>
        </w:numPr>
        <w:rPr/>
      </w:pPr>
      <w:bookmarkStart w:id="1897" w:name="__RefHeading___Toc4207561_2870459653"/>
      <w:bookmarkStart w:id="1898" w:name="_Toc769"/>
      <w:bookmarkEnd w:id="1897"/>
      <w:r>
        <w:rPr>
          <w:rtl w:val="true"/>
        </w:rPr>
        <w:t>تمرين</w:t>
      </w:r>
      <w:bookmarkEnd w:id="189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هاى زير مبدلٌمنه، بدل و نوع آن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سَرَرْتَنى أخْلاقُكَ‌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 الوَفْدُ الإيرانىُّ في المُؤتَمَرِ كثيرٌ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اُعْجِبْتُ بِعَلىٍّ خُلْقِهِ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دَخَلَ الإسلامَ مِنَ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الطّالِبُ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عبارات زير، انواع بدل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اِشْتَرَيْتُ بُنْدُقِيَّةً مُسَدَّساً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سَرَّني الحاكِمُ إنْصافُهُ‌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أكَلْتُ الرَّغيفَ نِصْفَهُ‌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زَيْدٌ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سَيِّدُنَا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أعْجَبَنى علىٌّ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سافَرَ أحمدُ إلى شيرازَ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w:t>
      </w:r>
      <w:r>
        <w:rPr>
          <w:rFonts w:eastAsia="Amiri" w:cs="Amiri" w:ascii="Amiri" w:hAnsi="Amiri"/>
          <w:color w:val="111111"/>
          <w:sz w:val="28"/>
          <w:szCs w:val="28"/>
          <w:rtl w:val="true"/>
          <w:lang w:bidi="ar-SA"/>
        </w:rPr>
        <w:t>.</w:t>
      </w:r>
      <w:bookmarkStart w:id="1899" w:name="pg9228_92052"/>
    </w:p>
    <w:p>
      <w:pPr>
        <w:pStyle w:val="Heading3"/>
        <w:numPr>
          <w:ilvl w:val="2"/>
          <w:numId w:val="1"/>
        </w:numPr>
        <w:rPr/>
      </w:pPr>
      <w:bookmarkStart w:id="1900" w:name="__RefHeading___Toc4207563_2870459653"/>
      <w:bookmarkStart w:id="1901" w:name="_Toc770"/>
      <w:bookmarkEnd w:id="1899"/>
      <w:bookmarkEnd w:id="1900"/>
      <w:r>
        <w:rPr>
          <w:rtl w:val="true"/>
        </w:rPr>
        <w:t>درس سى و هفتم</w:t>
      </w:r>
      <w:r>
        <w:rPr>
          <w:rtl w:val="true"/>
        </w:rPr>
        <w:t xml:space="preserve">: </w:t>
      </w:r>
      <w:r>
        <w:rPr>
          <w:rtl w:val="true"/>
        </w:rPr>
        <w:t xml:space="preserve">توابع </w:t>
      </w:r>
      <w:r>
        <w:rPr>
          <w:rtl w:val="true"/>
        </w:rPr>
        <w:t>(</w:t>
      </w:r>
      <w:r>
        <w:rPr/>
        <w:t>4</w:t>
      </w:r>
      <w:r>
        <w:rPr>
          <w:rtl w:val="true"/>
        </w:rPr>
        <w:t>)</w:t>
      </w:r>
      <w:bookmarkEnd w:id="1901"/>
    </w:p>
    <w:p>
      <w:pPr>
        <w:pStyle w:val="Heading4"/>
        <w:numPr>
          <w:ilvl w:val="3"/>
          <w:numId w:val="1"/>
        </w:numPr>
        <w:rPr/>
      </w:pPr>
      <w:bookmarkStart w:id="1902" w:name="__RefHeading___Toc4207565_2870459653"/>
      <w:bookmarkStart w:id="1903" w:name="_Toc771"/>
      <w:bookmarkEnd w:id="1902"/>
      <w:r>
        <w:rPr>
          <w:rtl w:val="true"/>
        </w:rPr>
        <w:t>عطف بيان</w:t>
      </w:r>
      <w:bookmarkEnd w:id="1903"/>
    </w:p>
    <w:p>
      <w:pPr>
        <w:pStyle w:val="Heading4"/>
        <w:numPr>
          <w:ilvl w:val="3"/>
          <w:numId w:val="1"/>
        </w:numPr>
        <w:rPr/>
      </w:pPr>
      <w:bookmarkStart w:id="1904" w:name="__RefHeading___Toc4207567_2870459653"/>
      <w:bookmarkStart w:id="1905" w:name="_Toc772"/>
      <w:bookmarkEnd w:id="1904"/>
      <w:r>
        <w:rPr>
          <w:rtl w:val="true"/>
        </w:rPr>
        <w:t>هدف درس</w:t>
      </w:r>
      <w:bookmarkEnd w:id="1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تعريف، فوايد و احكام عطف بيان</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4207569_2870459653"/>
      <w:bookmarkStart w:id="1907" w:name="_Toc773"/>
      <w:bookmarkEnd w:id="1906"/>
      <w:r>
        <w:rPr>
          <w:rtl w:val="true"/>
        </w:rPr>
        <w:t>عطف بيان</w:t>
      </w:r>
      <w:bookmarkEnd w:id="1907"/>
    </w:p>
    <w:p>
      <w:pPr>
        <w:pStyle w:val="BookText"/>
        <w:rPr/>
      </w:pPr>
      <w:r>
        <w:rPr>
          <w:rFonts w:ascii="IRNazanin" w:hAnsi="IRNazanin" w:eastAsia="IRNazanin"/>
          <w:color w:val="111111"/>
          <w:sz w:val="28"/>
          <w:sz w:val="28"/>
          <w:szCs w:val="28"/>
          <w:rtl w:val="true"/>
          <w:lang w:bidi="fa-IR"/>
        </w:rPr>
        <w:t xml:space="preserve">عطف بيان تابعى است كه معمولاً از متبوع خود مشهورتر است و مانند نعت، حقيقتِ مراد از كاربرد متبوع را بيان مى كند؛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أبُو تُرابٍ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متبوع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است كه به دليل مشهورتر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عطف بيان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ملاحظه مى كنيد، در اين جمله،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حقيقت مراد از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تعريف عطف بيان بايد قيد لزوم جامد بودنِ آن را در نظر گرفت؛ يعنى، اسم هاى مشتقّ نمى توانند عطف بيان تلّقى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اسمى كه براى توضيحِ متبوع آمده، جامد و از متبوع خود مشهورتر باشد، صرفاً عطف بيان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ديگر اينكه عطف بيان همواره بايد اسم ظاهر باشد؛ يعنى ضمير، فعل و جمله هرگز نمى توانند در جايگاه عطف بيان، به كار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بايد افعال و جملات را بدل كلّ از كلّ براى قبل از آنها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ضمير، بدل نيز نمى تواند باشد</w:t>
      </w:r>
      <w:r>
        <w:rPr>
          <w:rFonts w:eastAsia="IRNazanin" w:cs="IRNazanin"/>
          <w:color w:val="111111"/>
          <w:sz w:val="28"/>
          <w:szCs w:val="28"/>
          <w:rtl w:val="true"/>
          <w:lang w:bidi="fa-IR"/>
        </w:rPr>
        <w:t>.</w:t>
      </w:r>
      <w:bookmarkStart w:id="1908" w:name="pg9228_92053"/>
    </w:p>
    <w:p>
      <w:pPr>
        <w:pStyle w:val="BookText"/>
        <w:rPr/>
      </w:pPr>
      <w:bookmarkEnd w:id="1908"/>
      <w:r>
        <w:rPr>
          <w:rFonts w:ascii="IRNazanin" w:hAnsi="IRNazanin" w:eastAsia="IRNazanin"/>
          <w:color w:val="111111"/>
          <w:sz w:val="28"/>
          <w:sz w:val="28"/>
          <w:szCs w:val="28"/>
          <w:rtl w:val="true"/>
          <w:lang w:bidi="fa-IR"/>
        </w:rPr>
        <w:t xml:space="preserve">معمولاً عطف بيان را مى توان بدل كلّ از كلّ نيز به شمار آورد؛ با اين توضيح كه عطف بيان از متبوع خود مشهورتر است؛ بر خلاف بدل كلّ از كلّ كه چنين شرطى در آن وجود ندارد؛ براى نمونه در جملۀ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بدل كلّ از كلّ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رود</w:t>
      </w:r>
      <w:r>
        <w:rPr>
          <w:rFonts w:eastAsia="IRNazanin" w:cs="IRNazanin"/>
          <w:color w:val="111111"/>
          <w:sz w:val="28"/>
          <w:szCs w:val="28"/>
          <w:rtl w:val="true"/>
          <w:lang w:bidi="fa-IR"/>
        </w:rPr>
        <w:t>.</w:t>
      </w:r>
    </w:p>
    <w:p>
      <w:pPr>
        <w:pStyle w:val="Heading4"/>
        <w:numPr>
          <w:ilvl w:val="3"/>
          <w:numId w:val="1"/>
        </w:numPr>
        <w:rPr/>
      </w:pPr>
      <w:bookmarkStart w:id="1909" w:name="__RefHeading___Toc4207571_2870459653"/>
      <w:bookmarkStart w:id="1910" w:name="_Toc774"/>
      <w:bookmarkEnd w:id="1909"/>
      <w:r>
        <w:rPr>
          <w:rtl w:val="true"/>
        </w:rPr>
        <w:t>فوايد عطف بيان</w:t>
      </w:r>
      <w:bookmarkEnd w:id="1910"/>
    </w:p>
    <w:p>
      <w:pPr>
        <w:pStyle w:val="BookText"/>
        <w:rPr/>
      </w:pPr>
      <w:r>
        <w:rPr>
          <w:rFonts w:ascii="IRNazanin" w:hAnsi="IRNazanin" w:eastAsia="IRNazanin"/>
          <w:color w:val="111111"/>
          <w:sz w:val="28"/>
          <w:sz w:val="28"/>
          <w:szCs w:val="28"/>
          <w:rtl w:val="true"/>
          <w:lang w:bidi="fa-IR"/>
        </w:rPr>
        <w:t>آوردن عطف بيان با هدف دست يابى به يكى از دو فايدۀ زير صورت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متبوعِ عطف بيان، معرفه باشد، آوردن عطف بيان با هدف توضيح متبوع است؛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كنار صفت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 و براى توضيح حقيقت مراد از متبوع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 توان گفت كه در اين آيۀ مبارك، فايدۀ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عطف بيان، توضيح متبوع است؛ زيرا متبوع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متبوعِ عطف بيان، نكره باشد، آوردن آن با هدف تخصيص متبوع صورت مى گيرد؛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كَفّارَةٌ طَعامُ مَساكِينَ‌</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است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نكره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در جايگاه عطف بيان براى تخصيصِ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مبارك، مخصِّص بودن عطف بيان براى متبوعِ نكره به خوبى آشكار است؛ زيرا نشان مى دهد كه مراد از كفّارۀ مورد بحث، هر كفّاره اى نيست؛ بلكه كفّاره اى است كه به اطعام چند تن از بيچارگان و مساكين تخصيص يافته است</w:t>
      </w:r>
      <w:r>
        <w:rPr>
          <w:rFonts w:eastAsia="IRNazanin" w:cs="IRNazanin"/>
          <w:color w:val="111111"/>
          <w:sz w:val="28"/>
          <w:szCs w:val="28"/>
          <w:rtl w:val="true"/>
          <w:lang w:bidi="fa-IR"/>
        </w:rPr>
        <w:t>.</w:t>
      </w:r>
      <w:bookmarkStart w:id="1911" w:name="pg9228_92054"/>
    </w:p>
    <w:p>
      <w:pPr>
        <w:pStyle w:val="Heading4"/>
        <w:numPr>
          <w:ilvl w:val="3"/>
          <w:numId w:val="1"/>
        </w:numPr>
        <w:rPr/>
      </w:pPr>
      <w:bookmarkStart w:id="1912" w:name="__RefHeading___Toc4207573_2870459653"/>
      <w:bookmarkStart w:id="1913" w:name="_Toc775"/>
      <w:bookmarkEnd w:id="1911"/>
      <w:bookmarkEnd w:id="1912"/>
      <w:r>
        <w:rPr>
          <w:rtl w:val="true"/>
        </w:rPr>
        <w:t>حالت هاى ظهور عطف بيان</w:t>
      </w:r>
      <w:bookmarkEnd w:id="1913"/>
    </w:p>
    <w:p>
      <w:pPr>
        <w:pStyle w:val="BookText"/>
        <w:rPr/>
      </w:pPr>
      <w:r>
        <w:rPr>
          <w:rFonts w:ascii="IRNazanin" w:hAnsi="IRNazanin" w:eastAsia="IRNazanin"/>
          <w:color w:val="111111"/>
          <w:sz w:val="28"/>
          <w:sz w:val="28"/>
          <w:szCs w:val="28"/>
          <w:rtl w:val="true"/>
          <w:lang w:bidi="fa-IR"/>
        </w:rPr>
        <w:t>در زبان عربى حالت هاى گوناگونى براى ظهور عطف بيان وجود دارد كه مهم ترين آنها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هايى كه پس از كنيه مى آيند؛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است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هايى كه پس از لقب مى آيند؛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است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هاى ظاهرِ جامدى كه پس از اسم هاى اشاره و در مقام مشارٌاليهِ آنها مى آيند؛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جامدى است كه مشارٌاليهِ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بيان آن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موصوف هايى كه پس از صفت خود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در زبان عربى گاه در بيان موصوف و صفت، صفت بر موصوف مقدم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صفت، نقش مستقل ديگرى به خود مى گيرد و موصوف نيز در جايگاه واژۀ ديگرى ظاهر مى شود كه نقش جديدى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 جديد براى موصوف همان عطف بيان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الجُندِيُّ‌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ترتيب ذكر موصوف و صفت را بر هم زنيم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جَاءَ‌الجُنديُّ‌أحمدُ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نه صفت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عطف بيان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مريمُ المعلّمةُ‌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 حال آنكه اگر</w:t>
      </w:r>
      <w:bookmarkStart w:id="1914" w:name="pg9228_92055"/>
    </w:p>
    <w:p>
      <w:pPr>
        <w:pStyle w:val="BookText"/>
        <w:rPr/>
      </w:pPr>
      <w:bookmarkEnd w:id="1914"/>
      <w:r>
        <w:rPr>
          <w:rFonts w:ascii="IRNazanin" w:hAnsi="IRNazanin" w:eastAsia="IRNazanin"/>
          <w:color w:val="111111"/>
          <w:sz w:val="28"/>
          <w:sz w:val="28"/>
          <w:szCs w:val="28"/>
          <w:rtl w:val="true"/>
          <w:lang w:bidi="fa-IR"/>
        </w:rPr>
        <w:t>ترتيب موصوف و صفت را بر هم زنيم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المعلّمةُ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بيان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هايى از 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 اَلَّذِينَ آمَنُوا اِتَّقُوا رَبَّكُمْ لِلَّذِينَ أَحْسَنُوا فِي هذِهِ اَلدُّنْيا حَسَنَةٌ وَ أَرْضُ اَللّهِ واسِعَةٌ 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وَ لَقَدْ جاءَتْهُمْ رُسُلُهُمْ بِالْبَيِّناتِ فَما كانُوا لِيُؤْمِنُوا بِما كَذَّبُوا مِنْ قَبْلُ كَذلِكَ يَطْبَعُ اَللّهُ عَلى قُلُوبِ اَلْكافِرِينَ‌</w:t>
      </w:r>
      <w:r>
        <w:rPr>
          <w:rFonts w:eastAsia="Amiri" w:cs="Amiri" w:ascii="Amiri" w:hAnsi="Amiri"/>
          <w:color w:val="111111"/>
          <w:sz w:val="28"/>
          <w:szCs w:val="28"/>
          <w:rtl w:val="true"/>
          <w:lang w:bidi="ar-SA"/>
        </w:rPr>
        <w:t xml:space="preserve">) </w:t>
      </w:r>
      <w:r>
        <w:rPr>
          <w:rStyle w:val="FootnoteAnchor"/>
          <w:rtl w:val="true"/>
        </w:rPr>
        <w:footnoteReference w:id="702"/>
      </w:r>
    </w:p>
    <w:p>
      <w:pPr>
        <w:pStyle w:val="Heading4"/>
        <w:numPr>
          <w:ilvl w:val="3"/>
          <w:numId w:val="1"/>
        </w:numPr>
        <w:rPr/>
      </w:pPr>
      <w:bookmarkStart w:id="1915" w:name="__RefHeading___Toc4207575_2870459653"/>
      <w:bookmarkStart w:id="1916" w:name="_Toc776"/>
      <w:bookmarkEnd w:id="1915"/>
      <w:r>
        <w:rPr>
          <w:rtl w:val="true"/>
        </w:rPr>
        <w:t>احكام عطف بيان</w:t>
      </w:r>
      <w:bookmarkEnd w:id="1916"/>
    </w:p>
    <w:p>
      <w:pPr>
        <w:pStyle w:val="BookText"/>
        <w:rPr/>
      </w:pPr>
      <w:r>
        <w:rPr>
          <w:rFonts w:ascii="IRNazanin" w:hAnsi="IRNazanin" w:eastAsia="IRNazanin"/>
          <w:color w:val="111111"/>
          <w:sz w:val="28"/>
          <w:sz w:val="28"/>
          <w:szCs w:val="28"/>
          <w:rtl w:val="true"/>
          <w:lang w:bidi="fa-IR"/>
        </w:rPr>
        <w:t>عطف بيان مانند صفت، از متبوع خود در چهار مورد تبعيت مى كند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نوع، معرفه يا نكره بودن و اعراب؛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جاءَ عليٌّ أخُوها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متبوع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مورد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برابرى كرده است؛ يعنى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 مذكر، معرفه و مرفوع است</w:t>
      </w:r>
      <w:r>
        <w:rPr>
          <w:rFonts w:eastAsia="IRNazanin" w:cs="IRNazanin"/>
          <w:color w:val="111111"/>
          <w:sz w:val="28"/>
          <w:szCs w:val="28"/>
          <w:rtl w:val="true"/>
          <w:lang w:bidi="fa-IR"/>
        </w:rPr>
        <w:t>.</w:t>
      </w:r>
    </w:p>
    <w:p>
      <w:pPr>
        <w:pStyle w:val="Heading4"/>
        <w:numPr>
          <w:ilvl w:val="3"/>
          <w:numId w:val="1"/>
        </w:numPr>
        <w:rPr/>
      </w:pPr>
      <w:bookmarkStart w:id="1917" w:name="__RefHeading___Toc4207577_2870459653"/>
      <w:bookmarkStart w:id="1918" w:name="_Toc777"/>
      <w:bookmarkEnd w:id="1917"/>
      <w:r>
        <w:rPr>
          <w:rtl w:val="true"/>
        </w:rPr>
        <w:t>چكيده</w:t>
      </w:r>
      <w:bookmarkEnd w:id="191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بيان تابعى است كه از متبوع خود مشهورتر است و هدف از آوردن آن، بيان حقيقتِ مراد از كاربرد متبوع است</w:t>
      </w:r>
      <w:r>
        <w:rPr>
          <w:rFonts w:eastAsia="Amiri" w:cs="Amiri" w:ascii="Amiri" w:hAnsi="Amiri"/>
          <w:color w:val="111111"/>
          <w:sz w:val="28"/>
          <w:szCs w:val="28"/>
          <w:rtl w:val="true"/>
          <w:lang w:bidi="ar-SA"/>
        </w:rPr>
        <w:t>.</w:t>
      </w:r>
      <w:bookmarkStart w:id="1919" w:name="pg9228_92056"/>
    </w:p>
    <w:p>
      <w:pPr>
        <w:pStyle w:val="BookText"/>
        <w:rPr/>
      </w:pPr>
      <w:bookmarkEnd w:id="1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متبوعِ عطف بيان معرفه باشد، فايدۀ آوردن عطف بيان، توضيح متبوع؛ و اگر متبوعِ عطف بيان نكره باشد، فايدۀ عطف بيان، تخصيص متبوع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حالت هاى ظهور عطف بيان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پس از كنيه؛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پس از لقب؛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ظاهرِ جامد پس از اسم اشاره، در جايگاه مشارٌاليه؛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موصوفِ پس از صفت، در جايگاه اسم مستقل ديگرى از نظر نحوى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بيان مانند صفت، در چهار مورد از متبوع خود تبعيّت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نوع، معرفه يا نكره بودن و اعراب</w:t>
      </w:r>
      <w:r>
        <w:rPr>
          <w:rFonts w:eastAsia="IRNazanin" w:cs="IRNazanin"/>
          <w:color w:val="111111"/>
          <w:sz w:val="28"/>
          <w:szCs w:val="28"/>
          <w:rtl w:val="true"/>
          <w:lang w:bidi="fa-IR"/>
        </w:rPr>
        <w:t>.</w:t>
      </w:r>
    </w:p>
    <w:p>
      <w:pPr>
        <w:pStyle w:val="Heading4"/>
        <w:numPr>
          <w:ilvl w:val="3"/>
          <w:numId w:val="1"/>
        </w:numPr>
        <w:rPr/>
      </w:pPr>
      <w:bookmarkStart w:id="1920" w:name="__RefHeading___Toc4207579_2870459653"/>
      <w:bookmarkStart w:id="1921" w:name="_Toc778"/>
      <w:bookmarkEnd w:id="1920"/>
      <w:r>
        <w:rPr>
          <w:rtl w:val="true"/>
        </w:rPr>
        <w:t>تمرين</w:t>
      </w:r>
      <w:bookmarkEnd w:id="1921"/>
    </w:p>
    <w:p>
      <w:pPr>
        <w:pStyle w:val="BookText"/>
        <w:rPr/>
      </w:pPr>
      <w:r>
        <w:rPr>
          <w:rFonts w:ascii="Amiri" w:hAnsi="Amiri" w:eastAsia="Amiri" w:cs="Amiri"/>
          <w:color w:val="111111"/>
          <w:sz w:val="28"/>
          <w:sz w:val="28"/>
          <w:szCs w:val="28"/>
          <w:rtl w:val="true"/>
          <w:lang w:bidi="ar-SA"/>
        </w:rPr>
        <w:t>در كدام يك از عبارات زير، عطف بيان به كار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الكُبرَى اِبْنَةُ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الّذى رَأيْتُهُ أمْسِ‌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مِنَ الأئمَّةِ الاثنَىْ عَشَرَ زَيْنُ العابِدينَ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 الْعُلَماءَ الفُقَهاءَ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أحْبَبْتُ عليّاً شَجاعَتَهُ‌</w:t>
      </w:r>
      <w:r>
        <w:rPr>
          <w:rFonts w:eastAsia="Amiri" w:cs="Amiri" w:ascii="Amiri" w:hAnsi="Amiri"/>
          <w:color w:val="111111"/>
          <w:sz w:val="28"/>
          <w:szCs w:val="28"/>
          <w:rtl w:val="true"/>
          <w:lang w:bidi="ar-SA"/>
        </w:rPr>
        <w:t>.</w:t>
      </w:r>
      <w:bookmarkStart w:id="1922" w:name="pg9228_92057"/>
    </w:p>
    <w:p>
      <w:pPr>
        <w:pStyle w:val="Heading3"/>
        <w:numPr>
          <w:ilvl w:val="2"/>
          <w:numId w:val="1"/>
        </w:numPr>
        <w:rPr/>
      </w:pPr>
      <w:bookmarkStart w:id="1923" w:name="__RefHeading___Toc4207581_2870459653"/>
      <w:bookmarkStart w:id="1924" w:name="_Toc779"/>
      <w:bookmarkEnd w:id="1922"/>
      <w:bookmarkEnd w:id="1923"/>
      <w:r>
        <w:rPr>
          <w:rtl w:val="true"/>
        </w:rPr>
        <w:t>درس سى و هشتم</w:t>
      </w:r>
      <w:r>
        <w:rPr>
          <w:rtl w:val="true"/>
        </w:rPr>
        <w:t xml:space="preserve">: </w:t>
      </w:r>
      <w:r>
        <w:rPr>
          <w:rtl w:val="true"/>
        </w:rPr>
        <w:t xml:space="preserve">توابع </w:t>
      </w:r>
      <w:r>
        <w:rPr>
          <w:rtl w:val="true"/>
        </w:rPr>
        <w:t>(</w:t>
      </w:r>
      <w:r>
        <w:rPr/>
        <w:t>5</w:t>
      </w:r>
      <w:r>
        <w:rPr>
          <w:rtl w:val="true"/>
        </w:rPr>
        <w:t>)</w:t>
      </w:r>
      <w:bookmarkEnd w:id="1924"/>
    </w:p>
    <w:p>
      <w:pPr>
        <w:pStyle w:val="Heading4"/>
        <w:numPr>
          <w:ilvl w:val="3"/>
          <w:numId w:val="1"/>
        </w:numPr>
        <w:rPr/>
      </w:pPr>
      <w:bookmarkStart w:id="1925" w:name="__RefHeading___Toc4207583_2870459653"/>
      <w:bookmarkStart w:id="1926" w:name="_Toc780"/>
      <w:bookmarkEnd w:id="1925"/>
      <w:r>
        <w:rPr>
          <w:rtl w:val="true"/>
        </w:rPr>
        <w:t xml:space="preserve">عطف نسق </w:t>
      </w:r>
      <w:r>
        <w:rPr>
          <w:rtl w:val="true"/>
        </w:rPr>
        <w:t>(</w:t>
      </w:r>
      <w:r>
        <w:rPr>
          <w:rtl w:val="true"/>
        </w:rPr>
        <w:t>عطف به حروف</w:t>
      </w:r>
      <w:r>
        <w:rPr>
          <w:rtl w:val="true"/>
        </w:rPr>
        <w:t>)</w:t>
      </w:r>
      <w:bookmarkEnd w:id="1926"/>
    </w:p>
    <w:p>
      <w:pPr>
        <w:pStyle w:val="Heading4"/>
        <w:numPr>
          <w:ilvl w:val="3"/>
          <w:numId w:val="1"/>
        </w:numPr>
        <w:rPr/>
      </w:pPr>
      <w:bookmarkStart w:id="1927" w:name="__RefHeading___Toc4207585_2870459653"/>
      <w:bookmarkStart w:id="1928" w:name="_Toc781"/>
      <w:bookmarkEnd w:id="1927"/>
      <w:r>
        <w:rPr>
          <w:rtl w:val="true"/>
        </w:rPr>
        <w:t>اهداف درس</w:t>
      </w:r>
      <w:bookmarkEnd w:id="1928"/>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عطف و معانى آنها؛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خاصّ كاربرد برخى از حروف عطف؛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حالت هاى ظهور عطف نَسَق</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4207587_2870459653"/>
      <w:bookmarkStart w:id="1930" w:name="_Toc782"/>
      <w:bookmarkEnd w:id="1929"/>
      <w:r>
        <w:rPr>
          <w:rtl w:val="true"/>
        </w:rPr>
        <w:t>عطف نسق</w:t>
      </w:r>
      <w:bookmarkEnd w:id="193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تابعى است كه ميان آن و متبوعش يكى از حروف عطف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تابع، معطوف؛ و متبوع، معطوفٌ‌عليه خوانده مى شود؛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مشهورترين حرف عطف به شمار مى رود، ميان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عطف موجب مى شوند كه تابع، در اعراب از متبوع خود پيروى كند؛ يعنى، رفع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پيشين، به دليل آن است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معطوفٌ‌عليهِ آن مرفوع است</w:t>
      </w:r>
      <w:r>
        <w:rPr>
          <w:rFonts w:eastAsia="IRNazanin" w:cs="IRNazanin"/>
          <w:color w:val="111111"/>
          <w:sz w:val="28"/>
          <w:szCs w:val="28"/>
          <w:rtl w:val="true"/>
          <w:lang w:bidi="fa-IR"/>
        </w:rPr>
        <w:t>.</w:t>
      </w:r>
      <w:bookmarkStart w:id="1931" w:name="pg9228_92058"/>
    </w:p>
    <w:p>
      <w:pPr>
        <w:pStyle w:val="Heading4"/>
        <w:numPr>
          <w:ilvl w:val="3"/>
          <w:numId w:val="1"/>
        </w:numPr>
        <w:rPr/>
      </w:pPr>
      <w:bookmarkStart w:id="1932" w:name="__RefHeading___Toc4207589_2870459653"/>
      <w:bookmarkStart w:id="1933" w:name="_Toc783"/>
      <w:bookmarkEnd w:id="1931"/>
      <w:bookmarkEnd w:id="1932"/>
      <w:r>
        <w:rPr>
          <w:rtl w:val="true"/>
        </w:rPr>
        <w:t>حروف عطف</w:t>
      </w:r>
      <w:bookmarkEnd w:id="1933"/>
    </w:p>
    <w:p>
      <w:pPr>
        <w:pStyle w:val="BookText"/>
        <w:rPr/>
      </w:pPr>
      <w:r>
        <w:rPr>
          <w:rFonts w:ascii="IRNazanin" w:hAnsi="IRNazanin" w:eastAsia="IRNazanin"/>
          <w:color w:val="111111"/>
          <w:sz w:val="28"/>
          <w:sz w:val="28"/>
          <w:szCs w:val="28"/>
          <w:rtl w:val="true"/>
          <w:lang w:bidi="fa-IR"/>
        </w:rPr>
        <w:t>چنان كه گفتيم، در عطف نَسَق همواره يكى از حروف عطف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در مجموع نُه حرف اند كه وجه مشترك همۀ آنها اين است كه اعرابِ واژه يا جملۀ پس از آنها تابعِ اعراب واژه يا جملۀ پيش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p>
    <w:p>
      <w:pPr>
        <w:pStyle w:val="Heading4"/>
        <w:numPr>
          <w:ilvl w:val="3"/>
          <w:numId w:val="1"/>
        </w:numPr>
        <w:rPr/>
      </w:pPr>
      <w:bookmarkStart w:id="1934" w:name="__RefHeading___Toc4207591_2870459653"/>
      <w:bookmarkStart w:id="1935" w:name="_Toc784"/>
      <w:bookmarkEnd w:id="1934"/>
      <w:r>
        <w:rPr>
          <w:rtl w:val="true"/>
        </w:rPr>
        <w:t>معانى حروف عطف</w:t>
      </w:r>
      <w:bookmarkEnd w:id="1935"/>
    </w:p>
    <w:p>
      <w:pPr>
        <w:pStyle w:val="Heading5"/>
        <w:numPr>
          <w:ilvl w:val="4"/>
          <w:numId w:val="1"/>
        </w:numPr>
        <w:rPr/>
      </w:pPr>
      <w:bookmarkStart w:id="1936" w:name="__RefHeading___Toc4207593_2870459653"/>
      <w:bookmarkStart w:id="1937" w:name="_Toc785"/>
      <w:bookmarkEnd w:id="1936"/>
      <w:r>
        <w:rPr/>
        <w:t>1</w:t>
      </w:r>
      <w:r>
        <w:rPr>
          <w:rtl w:val="true"/>
        </w:rPr>
        <w:t xml:space="preserve">. </w:t>
      </w:r>
      <w:r>
        <w:rPr>
          <w:rtl w:val="true"/>
        </w:rPr>
        <w:t xml:space="preserve">حرف </w:t>
      </w:r>
      <w:r>
        <w:rPr>
          <w:rtl w:val="true"/>
        </w:rPr>
        <w:t>«</w:t>
      </w:r>
      <w:r>
        <w:rPr>
          <w:rtl w:val="true"/>
        </w:rPr>
        <w:t>وَ</w:t>
      </w:r>
      <w:r>
        <w:rPr>
          <w:rtl w:val="true"/>
        </w:rPr>
        <w:t>»</w:t>
      </w:r>
      <w:bookmarkEnd w:id="193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مطلقِ معناى جمع است و بر اين نكته دلالت مى كند كه معطوف، در حكم معطوفٌ‌عليه داخل است؛ چه تعلّق حكم به معطوفٌ‌عليه بر تعلّق حكم به معطوف مقدَّم باشد، يا بر عكس؛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گوياى وجود ترتيبى خاصّ از نظر زمانى يا رُتبى در نسبت يافتن حكم به معطوفٌ‌عليه و معطوف نيست، بلكه حكم جمله ميان معطوف و معطوفٌ‌عليه مشترك است؛ براى نمونه به كار رفتن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بيانگر اين است كه احمد و على، هر دو آمدند؛ بدون آنكه بر مفهوم خاص ديگرى دلالت كند؛ مثلاً از بيان آنكه نخست على آمده است يا احمد،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از نظر نحوى به اين نكته اشاره اى وجود ندارد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يا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ذهنيتى براى خواننده وجود داشته باشد، به دلايل غيرنحوى است؛ 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و مفهوم را بيان كرده باشد</w:t>
      </w:r>
      <w:r>
        <w:rPr>
          <w:rFonts w:eastAsia="IRNazanin" w:cs="IRNazanin"/>
          <w:color w:val="111111"/>
          <w:sz w:val="28"/>
          <w:szCs w:val="28"/>
          <w:rtl w:val="true"/>
          <w:lang w:bidi="fa-IR"/>
        </w:rPr>
        <w:t>.</w:t>
      </w:r>
      <w:bookmarkStart w:id="1938" w:name="pg9228_92059"/>
    </w:p>
    <w:p>
      <w:pPr>
        <w:pStyle w:val="Heading5"/>
        <w:numPr>
          <w:ilvl w:val="4"/>
          <w:numId w:val="1"/>
        </w:numPr>
        <w:rPr/>
      </w:pPr>
      <w:bookmarkStart w:id="1939" w:name="__RefHeading___Toc4207595_2870459653"/>
      <w:bookmarkStart w:id="1940" w:name="_Toc786"/>
      <w:bookmarkEnd w:id="1938"/>
      <w:bookmarkEnd w:id="1939"/>
      <w:r>
        <w:rPr/>
        <w:t>2</w:t>
      </w:r>
      <w:r>
        <w:rPr>
          <w:rtl w:val="true"/>
        </w:rPr>
        <w:t xml:space="preserve">. </w:t>
      </w:r>
      <w:r>
        <w:rPr>
          <w:rtl w:val="true"/>
        </w:rPr>
        <w:t xml:space="preserve">حرف </w:t>
      </w:r>
      <w:r>
        <w:rPr>
          <w:rtl w:val="true"/>
        </w:rPr>
        <w:t>«</w:t>
      </w:r>
      <w:r>
        <w:rPr>
          <w:rtl w:val="true"/>
        </w:rPr>
        <w:t xml:space="preserve">فَ‍ </w:t>
      </w:r>
      <w:r>
        <w:rPr>
          <w:rtl w:val="true"/>
        </w:rPr>
        <w:t>-»</w:t>
      </w:r>
      <w:bookmarkEnd w:id="1940"/>
    </w:p>
    <w:p>
      <w:pPr>
        <w:pStyle w:val="BookText"/>
        <w:rPr/>
      </w:pP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مشاركت معطوف با معطوفٌ‌عليه در حكم جمله دلالت دارد؛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ترتيب ميان معطوفٌ‌عليه و معطوف دلالت مى كند و بيانگر آن است كه ميان معطوفٌ‌عليه و معطوف فاصلۀ اندكى از نظر زمان يا رتبه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فَأحمدُ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دلالت دارد كه نخست على و سپس با فاصله اى اندك احمد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 فَسَوّاكَ‌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5"/>
      </w:r>
      <w:r>
        <w:rPr>
          <w:rFonts w:ascii="Amiri" w:hAnsi="Amiri" w:eastAsia="Amiri" w:cs="Amiri"/>
          <w:color w:val="111111"/>
          <w:sz w:val="28"/>
          <w:sz w:val="28"/>
          <w:szCs w:val="28"/>
          <w:rtl w:val="true"/>
          <w:lang w:bidi="ar-SA"/>
        </w:rPr>
        <w:t>بيان مى كند كه خلقت آدمى بر صورت بندى اعضا و جوارح او مقدَّم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 هنگامى كه معطوف، جمله يا صفت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نوعى مفهوم سببيت دلالت مى كند؛ براى نمونه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فَوَكَزَهُ مُوسى فَقَضى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با توجّه به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اين معنا است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مشت زد و در نتيجه او را كشت؛ يا به ديگر سخن مشت زدن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فرد سبب شد كه او از پا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 كه در برخى موارد، مفهوم سببيت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لَآكِلُونَ مِنْ شَجَرٍ مِنْ زَقُّومٍ‌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فَمالِؤُنَ مِنْهَا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كاررفته در آغاز اسم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وصفى دارد، بيانگر مفهوم سببيت است و مفهوم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جهنّميان از درختى از نوع زقّوم مى خورند و به سبب آن، شكم خود را پر مى كنند</w:t>
      </w:r>
      <w:r>
        <w:rPr>
          <w:rFonts w:eastAsia="IRNazanin" w:cs="IRNazanin"/>
          <w:color w:val="111111"/>
          <w:sz w:val="28"/>
          <w:szCs w:val="28"/>
          <w:rtl w:val="true"/>
          <w:lang w:bidi="fa-IR"/>
        </w:rPr>
        <w:t>.</w:t>
      </w:r>
    </w:p>
    <w:p>
      <w:pPr>
        <w:pStyle w:val="Heading5"/>
        <w:numPr>
          <w:ilvl w:val="4"/>
          <w:numId w:val="1"/>
        </w:numPr>
        <w:rPr/>
      </w:pPr>
      <w:bookmarkStart w:id="1941" w:name="__RefHeading___Toc4207597_2870459653"/>
      <w:bookmarkStart w:id="1942" w:name="_Toc787"/>
      <w:bookmarkEnd w:id="1941"/>
      <w:r>
        <w:rPr/>
        <w:t>3</w:t>
      </w:r>
      <w:r>
        <w:rPr>
          <w:rtl w:val="true"/>
        </w:rPr>
        <w:t xml:space="preserve">. </w:t>
      </w:r>
      <w:r>
        <w:rPr>
          <w:rtl w:val="true"/>
        </w:rPr>
        <w:t xml:space="preserve">حرف </w:t>
      </w:r>
      <w:r>
        <w:rPr>
          <w:rtl w:val="true"/>
        </w:rPr>
        <w:t>«</w:t>
      </w:r>
      <w:r>
        <w:rPr>
          <w:rtl w:val="true"/>
        </w:rPr>
        <w:t>ثُمَّ‌</w:t>
      </w:r>
      <w:r>
        <w:rPr>
          <w:rtl w:val="true"/>
        </w:rPr>
        <w:t>»</w:t>
      </w:r>
      <w:bookmarkEnd w:id="194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مشاركت معطوف با معطوفٌ‌عليه در حكم جمله دلالت مى كند؛ با اين تفاوت كه فاصلۀ ميان معطوفٌ‌عليه و معطوف هنگام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w:t>
      </w:r>
      <w:bookmarkStart w:id="1943" w:name="pg9228_92060"/>
    </w:p>
    <w:p>
      <w:pPr>
        <w:pStyle w:val="BookText"/>
        <w:rPr/>
      </w:pPr>
      <w:bookmarkEnd w:id="1943"/>
      <w:r>
        <w:rPr>
          <w:rFonts w:ascii="IRNazanin" w:hAnsi="IRNazanin" w:eastAsia="IRNazanin"/>
          <w:color w:val="111111"/>
          <w:sz w:val="28"/>
          <w:sz w:val="28"/>
          <w:szCs w:val="28"/>
          <w:rtl w:val="true"/>
          <w:lang w:bidi="fa-IR"/>
        </w:rPr>
        <w:t xml:space="preserve">حالتى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به كار رفته باشد؛ براى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فأحمدُ، ثُمَّ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نخست على آمد؛ سپس با فاصله اى اندك احمد آمد و در نهايت با فاصله اى بيشتر سعيد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مفهوم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خَلَقْناكُمْ مِنْ تُرابٍ ثُمَّ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اين است كه خداوند انسان را از خاك آفريد، سپس با فاصله اى نسبتاً زياد او را از نطفه خلق كرد</w:t>
      </w:r>
      <w:r>
        <w:rPr>
          <w:rFonts w:eastAsia="IRNazanin" w:cs="IRNazanin"/>
          <w:color w:val="111111"/>
          <w:sz w:val="28"/>
          <w:szCs w:val="28"/>
          <w:rtl w:val="true"/>
          <w:lang w:bidi="fa-IR"/>
        </w:rPr>
        <w:t>.</w:t>
      </w:r>
    </w:p>
    <w:p>
      <w:pPr>
        <w:pStyle w:val="Heading5"/>
        <w:numPr>
          <w:ilvl w:val="4"/>
          <w:numId w:val="1"/>
        </w:numPr>
        <w:rPr/>
      </w:pPr>
      <w:bookmarkStart w:id="1944" w:name="__RefHeading___Toc4207599_2870459653"/>
      <w:bookmarkStart w:id="1945" w:name="_Toc788"/>
      <w:bookmarkEnd w:id="1944"/>
      <w:r>
        <w:rPr/>
        <w:t>4</w:t>
      </w:r>
      <w:r>
        <w:rPr>
          <w:rtl w:val="true"/>
        </w:rPr>
        <w:t xml:space="preserve">. </w:t>
      </w:r>
      <w:r>
        <w:rPr>
          <w:rtl w:val="true"/>
        </w:rPr>
        <w:t xml:space="preserve">حرف </w:t>
      </w:r>
      <w:r>
        <w:rPr>
          <w:rtl w:val="true"/>
        </w:rPr>
        <w:t>«</w:t>
      </w:r>
      <w:r>
        <w:rPr>
          <w:rtl w:val="true"/>
        </w:rPr>
        <w:t>حتّى</w:t>
      </w:r>
      <w:r>
        <w:rPr>
          <w:rtl w:val="true"/>
        </w:rPr>
        <w:t>»</w:t>
      </w:r>
      <w:bookmarkEnd w:id="1945"/>
    </w:p>
    <w:p>
      <w:pPr>
        <w:pStyle w:val="BookText"/>
        <w:rPr/>
      </w:pP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مشاركت معطوف با معطوفٌ‌عليه در حكم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هنگام كاربرد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حرف عطف، شرط است كه معطوف يكى از مصاديق يا افراد معطوفٌ‌عليه باشد؛ يعنى، تنها در اين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به شمار مى آيد؛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الأصدقاءُ حتّى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است؛ زيرا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يكى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معطوفٌ‌عليهِ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نيز آن است كه دوستان همه آمدند، حتّى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معناى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عاطفه بودن دقيقاً همان معنايى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برمى آيد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روايتى شريف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طالِبَ العِلمِ لَيَسْتَغفِرُ لَهُ كُلُّ شَيْ‌ءٍ حَتَّى حِيتانُ البَحرِ</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زيرا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معطوفٌ‌عليهِ آن است،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آن اين است كه همه چيز، حتّى ماهيان دريا، براى جويندۀ دانش از خدا آمرزش مى خواهند</w:t>
      </w:r>
      <w:r>
        <w:rPr>
          <w:rFonts w:eastAsia="IRNazanin" w:cs="IRNazanin"/>
          <w:color w:val="111111"/>
          <w:sz w:val="28"/>
          <w:szCs w:val="28"/>
          <w:rtl w:val="true"/>
          <w:lang w:bidi="fa-IR"/>
        </w:rPr>
        <w:t>.</w:t>
      </w:r>
      <w:bookmarkStart w:id="1946" w:name="pg9228_92061"/>
    </w:p>
    <w:p>
      <w:pPr>
        <w:pStyle w:val="Heading5"/>
        <w:numPr>
          <w:ilvl w:val="4"/>
          <w:numId w:val="1"/>
        </w:numPr>
        <w:rPr/>
      </w:pPr>
      <w:bookmarkStart w:id="1947" w:name="__RefHeading___Toc4207601_2870459653"/>
      <w:bookmarkStart w:id="1948" w:name="_Toc789"/>
      <w:bookmarkEnd w:id="1946"/>
      <w:bookmarkEnd w:id="1947"/>
      <w:r>
        <w:rPr/>
        <w:t>5</w:t>
      </w:r>
      <w:r>
        <w:rPr>
          <w:rtl w:val="true"/>
        </w:rPr>
        <w:t xml:space="preserve">. </w:t>
      </w:r>
      <w:r>
        <w:rPr>
          <w:rtl w:val="true"/>
        </w:rPr>
        <w:t xml:space="preserve">حرف </w:t>
      </w:r>
      <w:r>
        <w:rPr>
          <w:rtl w:val="true"/>
        </w:rPr>
        <w:t>«</w:t>
      </w:r>
      <w:r>
        <w:rPr>
          <w:rtl w:val="true"/>
        </w:rPr>
        <w:t>أوْ</w:t>
      </w:r>
      <w:r>
        <w:rPr>
          <w:rtl w:val="true"/>
        </w:rPr>
        <w:t>»</w:t>
      </w:r>
      <w:bookmarkEnd w:id="1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حروف عطف پيشين، از نظر معنايى بر تعلّق حكم به معطوفٌ‌عليه يا معطوف دلالت مى كند، نه هر دوى آنها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است؛ براى نمونه،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مريمُ أو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مفهوم است كه حكم آمدن يا به مريم تعلّق گرفته است يا به فاطمه، نه هر دوى آنها و مشاركتى ميان معطوف و معطوفٌ‌عليه در حكم جمله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كاربردهاى گوناگونى در زبان عربى دارد كه مهم ترين آنها در هنگام بروز شك و ترديد، ابهام يا تخيير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 ترديد؛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xml:space="preserve">از نظر گويندگان اين سخن، ميان اينكه آنان يك روز درنگ كرده اند يا لختى از يك روز، ترديد وجود داشته است و از اين رو،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ابهام؛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xml:space="preserve">مفهوم مورد نظر در هاله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شده است كه ظاهر آن دالّ بر اين است كه ما علم نداريم كه كدام يك از ما يا شما بر سبيل هدايت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اين آيات در سياق آياتى قرار گرفته اند كه متكفّل تشويق مخالفان به گفتگو با مؤمنان اند و مؤمنان از آغاز علم دارند كه خود بر حق اند و مخالفانشان بر باطل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فَكَفّارَتُهُ إِطْعامُ عَشَرَةِ مَساكِينَ مِنْ أَوْسَطِ ما تُطْعِمُونَ أَهْلِيكُمْ أَوْ كِسْوَتُهُمْ أَوْ 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مفهوم تخيير است كه در آن، به سه مورد از كفّارۀ مجاز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كفّاره در حدّ اطعام ده نفر مسكين باشد؛ دوم فراهم كردن پوشش براى آنان؛ و سوم آزاد كردن يك بنده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اين</w:t>
      </w:r>
      <w:bookmarkStart w:id="1949" w:name="pg9228_92062"/>
    </w:p>
    <w:p>
      <w:pPr>
        <w:pStyle w:val="BookText"/>
        <w:rPr/>
      </w:pPr>
      <w:bookmarkEnd w:id="1949"/>
      <w:r>
        <w:rPr>
          <w:rFonts w:ascii="Amiri" w:hAnsi="Amiri" w:eastAsia="Amiri" w:cs="Amiri"/>
          <w:color w:val="111111"/>
          <w:sz w:val="28"/>
          <w:sz w:val="28"/>
          <w:szCs w:val="28"/>
          <w:rtl w:val="true"/>
          <w:lang w:bidi="ar-SA"/>
        </w:rPr>
        <w:t>كفاره بر او واجب است، مى تواند به انتخاب و اختيار خود به هر يك از اين سه نوع كفّاره عمل كند</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4207603_2870459653"/>
      <w:bookmarkStart w:id="1951" w:name="_Toc790"/>
      <w:bookmarkEnd w:id="1950"/>
      <w:r>
        <w:rPr/>
        <w:t>6</w:t>
      </w:r>
      <w:r>
        <w:rPr>
          <w:rtl w:val="true"/>
        </w:rPr>
        <w:t xml:space="preserve">. </w:t>
      </w:r>
      <w:r>
        <w:rPr>
          <w:rtl w:val="true"/>
        </w:rPr>
        <w:t xml:space="preserve">حرف </w:t>
      </w:r>
      <w:r>
        <w:rPr>
          <w:rtl w:val="true"/>
        </w:rPr>
        <w:t>«</w:t>
      </w:r>
      <w:r>
        <w:rPr>
          <w:rtl w:val="true"/>
        </w:rPr>
        <w:t>أمْ‌</w:t>
      </w:r>
      <w:r>
        <w:rPr>
          <w:rtl w:val="true"/>
        </w:rPr>
        <w:t>»</w:t>
      </w:r>
      <w:bookmarkEnd w:id="1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به همزۀ تسويه 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مشاركت معطوف با معطوفٌ‌عليه در حكم جمله دلالت مى كند؛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عَلَيْهِمْ أَ أَنْذَرْتَهُمْ أَمْ لَمْ تُنْذِرْهُمْ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و بر اين اساس، مفهوم آيه آن است كه انذار كردنِ تو و انذار نكردنِ تو براى آنان يكسان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نمى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گفتيم،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اضراب نيز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عدول از چيزى به چيز ديگر است و مى توان آن را معادل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تلقّى كرد؛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يَسْتَوِي اَلْأَعْمى وَ اَلْبَصِيرُ أَمْ هَلْ تَسْتَوِي اَلظُّلُماتُ وَ اَلنُّورُ أَمْ جَعَلُوا لِلّهِ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مورد، به معناى اضراب است و مفهوم آن اين است كه آيا نابينا و بينا با هم يكسان اند؟ بلكه آيا تاريكى و روشنايى با هم برابرند؟ بلكه آيا براى خدا شريكانى قرار داده اند؟</w:t>
      </w:r>
    </w:p>
    <w:p>
      <w:pPr>
        <w:pStyle w:val="Heading5"/>
        <w:numPr>
          <w:ilvl w:val="4"/>
          <w:numId w:val="1"/>
        </w:numPr>
        <w:rPr/>
      </w:pPr>
      <w:bookmarkStart w:id="1952" w:name="__RefHeading___Toc4207605_2870459653"/>
      <w:bookmarkStart w:id="1953" w:name="_Toc791"/>
      <w:bookmarkEnd w:id="1952"/>
      <w:r>
        <w:rPr/>
        <w:t>7</w:t>
      </w:r>
      <w:r>
        <w:rPr>
          <w:rtl w:val="true"/>
        </w:rPr>
        <w:t xml:space="preserve">. </w:t>
      </w:r>
      <w:r>
        <w:rPr>
          <w:rtl w:val="true"/>
        </w:rPr>
        <w:t xml:space="preserve">حرف </w:t>
      </w:r>
      <w:r>
        <w:rPr>
          <w:rtl w:val="true"/>
        </w:rPr>
        <w:t>«</w:t>
      </w:r>
      <w:r>
        <w:rPr>
          <w:rtl w:val="true"/>
        </w:rPr>
        <w:t>بَلْ‌</w:t>
      </w:r>
      <w:r>
        <w:rPr>
          <w:rtl w:val="true"/>
        </w:rPr>
        <w:t>»</w:t>
      </w:r>
      <w:bookmarkEnd w:id="195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إضراب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واژه اى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زبان عربى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عليٌّ بَلْ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و براى اضراب است و به اين معنا است كه على، بلكه خالد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بدانيم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غير اين</w:t>
      </w:r>
      <w:bookmarkStart w:id="1954" w:name="pg9228_92063"/>
    </w:p>
    <w:p>
      <w:pPr>
        <w:pStyle w:val="BookText"/>
        <w:rPr/>
      </w:pPr>
      <w:bookmarkEnd w:id="1954"/>
      <w:r>
        <w:rPr>
          <w:rFonts w:ascii="IRNazanin" w:hAnsi="IRNazanin" w:eastAsia="IRNazanin"/>
          <w:color w:val="111111"/>
          <w:sz w:val="28"/>
          <w:sz w:val="28"/>
          <w:szCs w:val="28"/>
          <w:rtl w:val="true"/>
          <w:lang w:bidi="fa-IR"/>
        </w:rPr>
        <w:t xml:space="preserve">صورت؛ يعنى، چنانچه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نيست؛ بلكه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955" w:name="__RefHeading___Toc4207607_2870459653"/>
      <w:bookmarkStart w:id="1956" w:name="_Toc792"/>
      <w:bookmarkEnd w:id="1955"/>
      <w:r>
        <w:rPr/>
        <w:t>8</w:t>
      </w:r>
      <w:r>
        <w:rPr>
          <w:rtl w:val="true"/>
        </w:rPr>
        <w:t xml:space="preserve">. </w:t>
      </w:r>
      <w:r>
        <w:rPr>
          <w:rtl w:val="true"/>
        </w:rPr>
        <w:t xml:space="preserve">حرف </w:t>
      </w:r>
      <w:r>
        <w:rPr>
          <w:rtl w:val="true"/>
        </w:rPr>
        <w:t>«</w:t>
      </w:r>
      <w:r>
        <w:rPr>
          <w:rtl w:val="true"/>
        </w:rPr>
        <w:t>لا</w:t>
      </w:r>
      <w:r>
        <w:rPr>
          <w:rtl w:val="true"/>
        </w:rPr>
        <w:t>»</w:t>
      </w:r>
      <w:bookmarkEnd w:id="1956"/>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حرف عطف، تثبيت حكم جمله براى معطوفٌ‌عليه و نفى آن از معطوف است؛ براى نمونه،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لا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على آمد، نه احمد؛ يعنى،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حكم جمله به معطوفٌ‌عليه منحصر و از تسرّى آن به معطوف جلوگيرى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كلام مثبت به كار مى رود و در كلام منفى كاربرد ندارد</w:t>
      </w:r>
      <w:r>
        <w:rPr>
          <w:rFonts w:eastAsia="IRNazanin" w:cs="IRNazanin"/>
          <w:color w:val="111111"/>
          <w:sz w:val="28"/>
          <w:szCs w:val="28"/>
          <w:rtl w:val="true"/>
          <w:lang w:bidi="fa-IR"/>
        </w:rPr>
        <w:t>.</w:t>
      </w:r>
    </w:p>
    <w:p>
      <w:pPr>
        <w:pStyle w:val="Heading5"/>
        <w:numPr>
          <w:ilvl w:val="4"/>
          <w:numId w:val="1"/>
        </w:numPr>
        <w:rPr/>
      </w:pPr>
      <w:bookmarkStart w:id="1957" w:name="__RefHeading___Toc4207609_2870459653"/>
      <w:bookmarkStart w:id="1958" w:name="_Toc793"/>
      <w:bookmarkEnd w:id="1957"/>
      <w:r>
        <w:rPr/>
        <w:t>9</w:t>
      </w:r>
      <w:r>
        <w:rPr>
          <w:rtl w:val="true"/>
        </w:rPr>
        <w:t xml:space="preserve">. </w:t>
      </w:r>
      <w:r>
        <w:rPr>
          <w:rtl w:val="true"/>
        </w:rPr>
        <w:t xml:space="preserve">حرف </w:t>
      </w:r>
      <w:r>
        <w:rPr>
          <w:rtl w:val="true"/>
        </w:rPr>
        <w:t>«</w:t>
      </w:r>
      <w:r>
        <w:rPr>
          <w:rtl w:val="true"/>
        </w:rPr>
        <w:t>لَكِنْ‌</w:t>
      </w:r>
      <w:r>
        <w:rPr>
          <w:rtl w:val="true"/>
        </w:rPr>
        <w:t>»</w:t>
      </w:r>
      <w:bookmarkEnd w:id="195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استدراك است و تنها در كلام منفى به كار مى رود و مراد از آن اين است كه هرچند حكم منفىِ جمله براى معطوفٌ‌عليه ثابت و صحيح است، ولى نبايد گمان برد كه امر به همين جا ختم شده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منفىِ ماقبل را براى معطوف خود، به حكم مثبت بدل و آن را تثبيت كرده است؛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منفى مربوط به معطوفٌ‌عليه را براى معطوف به حكم مثبت بدل مى كند؛ براى نمونه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عليٌّ‌، لَكِنْ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على نيامد، اما احمد آمد؛ به اين معنا كه حكم منفىِ مربوط به معطوفٌ‌عليه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مثبت براى معطوف بدل شده است كه اين همان مفهوم استدراك است</w:t>
      </w:r>
      <w:r>
        <w:rPr>
          <w:rFonts w:eastAsia="IRNazanin" w:cs="IRNazanin"/>
          <w:color w:val="111111"/>
          <w:sz w:val="28"/>
          <w:szCs w:val="28"/>
          <w:rtl w:val="true"/>
          <w:lang w:bidi="fa-IR"/>
        </w:rPr>
        <w:t>.</w:t>
      </w:r>
      <w:bookmarkStart w:id="1959" w:name="pg9228_92064"/>
    </w:p>
    <w:p>
      <w:pPr>
        <w:pStyle w:val="Heading4"/>
        <w:numPr>
          <w:ilvl w:val="3"/>
          <w:numId w:val="1"/>
        </w:numPr>
        <w:rPr/>
      </w:pPr>
      <w:bookmarkStart w:id="1960" w:name="__RefHeading___Toc4207611_2870459653"/>
      <w:bookmarkStart w:id="1961" w:name="_Toc794"/>
      <w:bookmarkEnd w:id="1959"/>
      <w:bookmarkEnd w:id="1960"/>
      <w:r>
        <w:rPr>
          <w:rtl w:val="true"/>
        </w:rPr>
        <w:t>احكام خاصّ برخى حروف عطف</w:t>
      </w:r>
      <w:bookmarkEnd w:id="1961"/>
    </w:p>
    <w:p>
      <w:pPr>
        <w:pStyle w:val="Heading5"/>
        <w:numPr>
          <w:ilvl w:val="4"/>
          <w:numId w:val="1"/>
        </w:numPr>
        <w:rPr/>
      </w:pPr>
      <w:bookmarkStart w:id="1962" w:name="__RefHeading___Toc4207613_2870459653"/>
      <w:bookmarkStart w:id="1963" w:name="_Toc795"/>
      <w:bookmarkEnd w:id="1962"/>
      <w:r>
        <w:rPr>
          <w:rtl w:val="true"/>
        </w:rPr>
        <w:t>اشاره</w:t>
      </w:r>
      <w:bookmarkEnd w:id="1963"/>
    </w:p>
    <w:p>
      <w:pPr>
        <w:pStyle w:val="BookText"/>
        <w:rPr/>
      </w:pPr>
      <w:r>
        <w:rPr>
          <w:rFonts w:ascii="IRNazanin" w:hAnsi="IRNazanin" w:eastAsia="IRNazanin"/>
          <w:color w:val="111111"/>
          <w:sz w:val="28"/>
          <w:sz w:val="28"/>
          <w:szCs w:val="28"/>
          <w:rtl w:val="true"/>
          <w:lang w:bidi="fa-IR"/>
        </w:rPr>
        <w:t>برخى از حروف عطف با شرايط خاصّى به كار مى روند و كاربرد آنها بدون در نظر گرفتن آن شرايط،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بخش، احكام ويژۀ حروف عطف را بيان مى كنيم تا در كاربرد يا تحليل نحوىِ جمله هاى دربردارندۀ آنها، به اشتباه نيفتيم</w:t>
      </w:r>
      <w:r>
        <w:rPr>
          <w:rFonts w:eastAsia="IRNazanin" w:cs="IRNazanin"/>
          <w:color w:val="111111"/>
          <w:sz w:val="28"/>
          <w:szCs w:val="28"/>
          <w:rtl w:val="true"/>
          <w:lang w:bidi="fa-IR"/>
        </w:rPr>
        <w:t>.</w:t>
      </w:r>
    </w:p>
    <w:p>
      <w:pPr>
        <w:pStyle w:val="Heading5"/>
        <w:numPr>
          <w:ilvl w:val="4"/>
          <w:numId w:val="1"/>
        </w:numPr>
        <w:rPr/>
      </w:pPr>
      <w:bookmarkStart w:id="1964" w:name="__RefHeading___Toc4207615_2870459653"/>
      <w:bookmarkStart w:id="1965" w:name="_Toc796"/>
      <w:bookmarkEnd w:id="1964"/>
      <w:r>
        <w:rPr/>
        <w:t>1</w:t>
      </w:r>
      <w:r>
        <w:rPr>
          <w:rtl w:val="true"/>
        </w:rPr>
        <w:t xml:space="preserve">. </w:t>
      </w:r>
      <w:r>
        <w:rPr>
          <w:rtl w:val="true"/>
        </w:rPr>
        <w:t xml:space="preserve">حرف عطف </w:t>
      </w:r>
      <w:r>
        <w:rPr>
          <w:rtl w:val="true"/>
        </w:rPr>
        <w:t>«</w:t>
      </w:r>
      <w:r>
        <w:rPr>
          <w:rtl w:val="true"/>
        </w:rPr>
        <w:t>حتّى</w:t>
      </w:r>
      <w:r>
        <w:rPr>
          <w:rtl w:val="true"/>
        </w:rPr>
        <w:t>»</w:t>
      </w:r>
      <w:bookmarkEnd w:id="1965"/>
    </w:p>
    <w:p>
      <w:pPr>
        <w:pStyle w:val="BookText"/>
        <w:rPr/>
      </w:pPr>
      <w:r>
        <w:rPr>
          <w:rFonts w:ascii="IRNazanin" w:hAnsi="IRNazanin" w:eastAsia="IRNazanin"/>
          <w:color w:val="111111"/>
          <w:sz w:val="28"/>
          <w:sz w:val="28"/>
          <w:szCs w:val="28"/>
          <w:rtl w:val="true"/>
          <w:lang w:bidi="fa-IR"/>
        </w:rPr>
        <w:t xml:space="preserve">چنان كه گفتيم، شرط عاطفه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كلمۀ پس از آن، يكى از اجزا و مصاديق كلمۀ پيش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اسم ظاهر باشد؛ نه ضمير يا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الكتابَ حتّى الفَصْلَ الأخيرَ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اجزاى معطوفٌ‌عليه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به شمار مى رود؛ 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الكتابَ حتّىَ وَصَلْتُ إلى نِهايَتِهِ‌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عطف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إلى نِهايَتِهِ‌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 و يكى از اجزا 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نمى رود</w:t>
      </w:r>
      <w:r>
        <w:rPr>
          <w:rFonts w:eastAsia="IRNazanin" w:cs="IRNazanin"/>
          <w:color w:val="111111"/>
          <w:sz w:val="28"/>
          <w:szCs w:val="28"/>
          <w:rtl w:val="true"/>
          <w:lang w:bidi="fa-IR"/>
        </w:rPr>
        <w:t>.</w:t>
      </w:r>
    </w:p>
    <w:p>
      <w:pPr>
        <w:pStyle w:val="Heading5"/>
        <w:numPr>
          <w:ilvl w:val="4"/>
          <w:numId w:val="1"/>
        </w:numPr>
        <w:rPr/>
      </w:pPr>
      <w:bookmarkStart w:id="1966" w:name="__RefHeading___Toc4207617_2870459653"/>
      <w:bookmarkStart w:id="1967" w:name="_Toc797"/>
      <w:bookmarkEnd w:id="1966"/>
      <w:r>
        <w:rPr/>
        <w:t>2</w:t>
      </w:r>
      <w:r>
        <w:rPr>
          <w:rtl w:val="true"/>
        </w:rPr>
        <w:t xml:space="preserve">. </w:t>
      </w:r>
      <w:r>
        <w:rPr>
          <w:rtl w:val="true"/>
        </w:rPr>
        <w:t xml:space="preserve">حرف عطف </w:t>
      </w:r>
      <w:r>
        <w:rPr>
          <w:rtl w:val="true"/>
        </w:rPr>
        <w:t>«</w:t>
      </w:r>
      <w:r>
        <w:rPr>
          <w:rtl w:val="true"/>
        </w:rPr>
        <w:t>أمْ‌</w:t>
      </w:r>
      <w:r>
        <w:rPr>
          <w:rtl w:val="true"/>
        </w:rPr>
        <w:t>»</w:t>
      </w:r>
      <w:bookmarkEnd w:id="1967"/>
    </w:p>
    <w:p>
      <w:pPr>
        <w:pStyle w:val="Heading6"/>
        <w:numPr>
          <w:ilvl w:val="5"/>
          <w:numId w:val="1"/>
        </w:numPr>
        <w:rPr/>
      </w:pPr>
      <w:bookmarkStart w:id="1968" w:name="__RefHeading___Toc4207619_2870459653"/>
      <w:bookmarkStart w:id="1969" w:name="_Toc798"/>
      <w:bookmarkEnd w:id="1968"/>
      <w:r>
        <w:rPr>
          <w:rtl w:val="true"/>
        </w:rPr>
        <w:t>اشاره</w:t>
      </w:r>
      <w:bookmarkEnd w:id="1969"/>
    </w:p>
    <w:p>
      <w:pPr>
        <w:pStyle w:val="BookText"/>
        <w:rPr/>
      </w:pPr>
      <w:r>
        <w:rPr>
          <w:rFonts w:ascii="IRNazanin" w:hAnsi="IRNazanin" w:eastAsia="IRNazanin"/>
          <w:color w:val="111111"/>
          <w:sz w:val="28"/>
          <w:sz w:val="28"/>
          <w:szCs w:val="28"/>
          <w:rtl w:val="true"/>
          <w:lang w:bidi="fa-IR"/>
        </w:rPr>
        <w:t xml:space="preserve">يكى ديگر از حروف عطف كه شرايط ويژه اى براى كاربرد آن وجود دارد،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به دو نوع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و منقطعه</w:t>
      </w:r>
      <w:r>
        <w:rPr>
          <w:rFonts w:eastAsia="IRNazanin" w:cs="IRNazanin"/>
          <w:color w:val="111111"/>
          <w:sz w:val="28"/>
          <w:szCs w:val="28"/>
          <w:rtl w:val="true"/>
          <w:lang w:bidi="fa-IR"/>
        </w:rPr>
        <w:t>.</w:t>
      </w:r>
    </w:p>
    <w:p>
      <w:pPr>
        <w:pStyle w:val="Heading6"/>
        <w:numPr>
          <w:ilvl w:val="5"/>
          <w:numId w:val="1"/>
        </w:numPr>
        <w:rPr/>
      </w:pPr>
      <w:bookmarkStart w:id="1970" w:name="__RefHeading___Toc4207621_2870459653"/>
      <w:bookmarkStart w:id="1971" w:name="_Toc799"/>
      <w:bookmarkEnd w:id="1970"/>
      <w:r>
        <w:rPr>
          <w:rtl w:val="true"/>
        </w:rPr>
        <w:t>الف</w:t>
      </w:r>
      <w:r>
        <w:rPr>
          <w:rtl w:val="true"/>
        </w:rPr>
        <w:t>) «</w:t>
      </w:r>
      <w:r>
        <w:rPr>
          <w:rtl w:val="true"/>
        </w:rPr>
        <w:t>أم</w:t>
      </w:r>
      <w:r>
        <w:rPr>
          <w:rtl w:val="true"/>
        </w:rPr>
        <w:t xml:space="preserve">» </w:t>
      </w:r>
      <w:r>
        <w:rPr>
          <w:rtl w:val="true"/>
        </w:rPr>
        <w:t>متّصله</w:t>
      </w:r>
      <w:bookmarkEnd w:id="1971"/>
    </w:p>
    <w:p>
      <w:pPr>
        <w:pStyle w:val="Heading6"/>
        <w:numPr>
          <w:ilvl w:val="5"/>
          <w:numId w:val="1"/>
        </w:numPr>
        <w:rPr/>
      </w:pPr>
      <w:bookmarkStart w:id="1972" w:name="__RefHeading___Toc4207623_2870459653"/>
      <w:bookmarkStart w:id="1973" w:name="_Toc800"/>
      <w:bookmarkEnd w:id="1972"/>
      <w:r>
        <w:rPr>
          <w:rtl w:val="true"/>
        </w:rPr>
        <w:t>اشاره</w:t>
      </w:r>
      <w:bookmarkEnd w:id="1973"/>
    </w:p>
    <w:p>
      <w:pPr>
        <w:pStyle w:val="BookText"/>
        <w:rPr/>
      </w:pPr>
      <w:r>
        <w:rPr>
          <w:rFonts w:ascii="IRNazanin" w:hAnsi="IRNazanin" w:eastAsia="IRNazanin"/>
          <w:color w:val="111111"/>
          <w:sz w:val="28"/>
          <w:sz w:val="28"/>
          <w:szCs w:val="28"/>
          <w:rtl w:val="true"/>
          <w:lang w:bidi="fa-IR"/>
        </w:rPr>
        <w:t xml:space="preserve">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است و آن هنگامى است كه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معنايى، كاملاً با هم در ارتباط باشند و نتوان آنها را از همديگر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در دو موضع به كار مى رود</w:t>
      </w:r>
      <w:r>
        <w:rPr>
          <w:rFonts w:eastAsia="IRNazanin" w:cs="IRNazanin"/>
          <w:color w:val="111111"/>
          <w:sz w:val="28"/>
          <w:szCs w:val="28"/>
          <w:rtl w:val="true"/>
          <w:lang w:bidi="fa-IR"/>
        </w:rPr>
        <w:t>:</w:t>
      </w:r>
    </w:p>
    <w:p>
      <w:pPr>
        <w:pStyle w:val="Heading6"/>
        <w:numPr>
          <w:ilvl w:val="5"/>
          <w:numId w:val="1"/>
        </w:numPr>
        <w:rPr/>
      </w:pPr>
      <w:bookmarkStart w:id="1974" w:name="__RefHeading___Toc4207625_2870459653"/>
      <w:bookmarkStart w:id="1975" w:name="_Toc801"/>
      <w:bookmarkEnd w:id="1974"/>
      <w:r>
        <w:rPr/>
        <w:t>1</w:t>
      </w:r>
      <w:r>
        <w:rPr>
          <w:rtl w:val="true"/>
        </w:rPr>
        <w:t xml:space="preserve">. </w:t>
      </w:r>
      <w:r>
        <w:rPr>
          <w:rtl w:val="true"/>
        </w:rPr>
        <w:t>پس از همزۀ تسويه</w:t>
      </w:r>
      <w:bookmarkEnd w:id="197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همزۀ تسويه به كار رود، متصلّه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همزۀ تسويه، همزه اى است كه از معناى استفهامى خارج شده و بر تساوى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دلالت</w:t>
      </w:r>
      <w:bookmarkStart w:id="1976" w:name="pg9228_92065"/>
    </w:p>
    <w:p>
      <w:pPr>
        <w:pStyle w:val="BookText"/>
        <w:rPr/>
      </w:pPr>
      <w:bookmarkEnd w:id="1976"/>
      <w:r>
        <w:rPr>
          <w:rFonts w:ascii="IRNazanin" w:hAnsi="IRNazanin" w:eastAsia="IRNazanin"/>
          <w:color w:val="111111"/>
          <w:sz w:val="28"/>
          <w:sz w:val="28"/>
          <w:szCs w:val="28"/>
          <w:rtl w:val="true"/>
          <w:lang w:bidi="fa-IR"/>
        </w:rPr>
        <w:t xml:space="preserve">مى كند و بيشتر پس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عَلَيْهِمْ أَ أَنْذَرْتَهُمْ أَمْ لَمْ تُنْذِرْهُمْ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همزۀ تسويه پس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سپس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متصله به كار رفته است و از نظر مفهومى، بر اين نكته دلالت دارد كه انذار كردن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انذار نكردن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و مساوى است و به هر حال، ايمان نمى آورند</w:t>
      </w:r>
      <w:r>
        <w:rPr>
          <w:rFonts w:eastAsia="IRNazanin" w:cs="IRNazanin"/>
          <w:color w:val="111111"/>
          <w:sz w:val="28"/>
          <w:szCs w:val="28"/>
          <w:rtl w:val="true"/>
          <w:lang w:bidi="fa-IR"/>
        </w:rPr>
        <w:t>.</w:t>
      </w:r>
    </w:p>
    <w:p>
      <w:pPr>
        <w:pStyle w:val="Heading6"/>
        <w:numPr>
          <w:ilvl w:val="5"/>
          <w:numId w:val="1"/>
        </w:numPr>
        <w:rPr/>
      </w:pPr>
      <w:bookmarkStart w:id="1977" w:name="__RefHeading___Toc4207627_2870459653"/>
      <w:bookmarkStart w:id="1978" w:name="_Toc802"/>
      <w:bookmarkEnd w:id="1977"/>
      <w:r>
        <w:rPr/>
        <w:t>2</w:t>
      </w:r>
      <w:r>
        <w:rPr>
          <w:rtl w:val="true"/>
        </w:rPr>
        <w:t xml:space="preserve">. </w:t>
      </w:r>
      <w:r>
        <w:rPr>
          <w:rtl w:val="true"/>
        </w:rPr>
        <w:t>پس از همزۀ استفهام</w:t>
      </w:r>
      <w:bookmarkEnd w:id="1978"/>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همزۀ استفهام به كار رود و منظور از آن، تعيين يكى از 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متّصله به شمار مى رود و در اين صورت از نظر معنايى،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است؛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تَخْلُقُونَهُ أَمْ نَحْنُ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آيا شما آن را آفريده ايد يا ما؟</w:t>
      </w:r>
    </w:p>
    <w:p>
      <w:pPr>
        <w:pStyle w:val="BookText"/>
        <w:rPr/>
      </w:pPr>
      <w:r>
        <w:rPr>
          <w:rFonts w:ascii="IRNazanin" w:hAnsi="IRNazanin" w:eastAsia="IRNazanin"/>
          <w:color w:val="111111"/>
          <w:sz w:val="28"/>
          <w:sz w:val="28"/>
          <w:szCs w:val="28"/>
          <w:rtl w:val="true"/>
          <w:lang w:bidi="fa-IR"/>
        </w:rPr>
        <w:t xml:space="preserve">نكتۀ ديگر آنكه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متصله، هم مى تواند جمله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آيۀ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مى تواند اسم باشد؛ مانند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أَعْلَمُ أَمِ اَللّهُ‌</w:t>
      </w:r>
      <w:r>
        <w:rPr>
          <w:rFonts w:eastAsia="IRNazanin" w:cs="IRNazanin"/>
          <w:color w:val="111111"/>
          <w:sz w:val="28"/>
          <w:szCs w:val="28"/>
          <w:rtl w:val="true"/>
          <w:lang w:bidi="fa-IR"/>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متّصله است؛ زيرا مسبوق به همزۀ استفهام است و مراد از آن، تعيين يكى از دو مفهومى است كه قبل و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متّصله به كار رفته است</w:t>
      </w:r>
      <w:r>
        <w:rPr>
          <w:rStyle w:val="FootnoteAnchor"/>
          <w:rtl w:val="true"/>
        </w:rPr>
        <w:footnoteReference w:id="719"/>
      </w:r>
      <w:r>
        <w:rPr>
          <w:rFonts w:ascii="IRNazanin" w:hAnsi="IRNazanin" w:eastAsia="IRNazanin"/>
          <w:color w:val="111111"/>
          <w:sz w:val="28"/>
          <w:sz w:val="28"/>
          <w:szCs w:val="28"/>
          <w:rtl w:val="true"/>
          <w:lang w:bidi="fa-IR"/>
        </w:rPr>
        <w:t>و بنابراين،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داناتريد يا خداوند؟</w:t>
      </w:r>
    </w:p>
    <w:p>
      <w:pPr>
        <w:pStyle w:val="Heading6"/>
        <w:numPr>
          <w:ilvl w:val="5"/>
          <w:numId w:val="1"/>
        </w:numPr>
        <w:rPr/>
      </w:pPr>
      <w:bookmarkStart w:id="1979" w:name="__RefHeading___Toc4207629_2870459653"/>
      <w:bookmarkStart w:id="1980" w:name="_Toc803"/>
      <w:bookmarkEnd w:id="1979"/>
      <w:r>
        <w:rPr>
          <w:rtl w:val="true"/>
        </w:rPr>
        <w:t>ب</w:t>
      </w:r>
      <w:r>
        <w:rPr>
          <w:rtl w:val="true"/>
        </w:rPr>
        <w:t>) «</w:t>
      </w:r>
      <w:r>
        <w:rPr>
          <w:rtl w:val="true"/>
        </w:rPr>
        <w:t>أم</w:t>
      </w:r>
      <w:r>
        <w:rPr>
          <w:rtl w:val="true"/>
        </w:rPr>
        <w:t xml:space="preserve">» </w:t>
      </w:r>
      <w:r>
        <w:rPr>
          <w:rtl w:val="true"/>
        </w:rPr>
        <w:t>منقطعه</w:t>
      </w:r>
      <w:bookmarkEnd w:id="1980"/>
    </w:p>
    <w:p>
      <w:pPr>
        <w:pStyle w:val="Heading6"/>
        <w:numPr>
          <w:ilvl w:val="5"/>
          <w:numId w:val="1"/>
        </w:numPr>
        <w:rPr/>
      </w:pPr>
      <w:bookmarkStart w:id="1981" w:name="__RefHeading___Toc4207631_2870459653"/>
      <w:bookmarkStart w:id="1982" w:name="_Toc804"/>
      <w:bookmarkEnd w:id="1981"/>
      <w:r>
        <w:rPr>
          <w:rtl w:val="true"/>
        </w:rPr>
        <w:t>اشاره</w:t>
      </w:r>
      <w:bookmarkEnd w:id="198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با همديگر ارتباط ندارند؛ يعنى مى توان معطوف و معطوفٌ‌عليه آن را مستقل از يكديگر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شيوۀ تشخيص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w:t>
      </w:r>
      <w:bookmarkStart w:id="1983" w:name="pg9228_92067"/>
    </w:p>
    <w:p>
      <w:pPr>
        <w:pStyle w:val="BookText"/>
        <w:rPr/>
      </w:pPr>
      <w:bookmarkEnd w:id="1983"/>
      <w:r>
        <w:rPr>
          <w:rFonts w:ascii="IRNazanin" w:hAnsi="IRNazanin" w:eastAsia="IRNazanin"/>
          <w:color w:val="111111"/>
          <w:sz w:val="28"/>
          <w:sz w:val="28"/>
          <w:szCs w:val="28"/>
          <w:rtl w:val="true"/>
          <w:lang w:bidi="fa-IR"/>
        </w:rPr>
        <w:t>نيز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همزۀ تسويه و همزۀ استفهام به كار نمى رود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مفهوم اضراب است، نه تساوى يا تعيين مصداق؛ و از نظر معنايى، دقيقاً مشابه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بيشتر بر نوعى استفهام دلالت دارد و تنها مى تواند جمله را بر جمله عطف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يَسْتَوِي اَلْأَعْمى وَ اَلْبَصِيرُ أَمْ هَلْ تَسْتَوِي اَلظُّلُماتُ وَ اَلنُّورُ أَمْ جَعَلُوا لِلّهِ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هر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منقطعه اند؛ زيرا از سويى، هيچ كدام از آنها مسبوق به همزۀ استفهام نيستند و معطوف آنها جمله است و از سوى ديگر، هر دو، بيانگر مفهوم استفهام و گوياى نوعى اضراب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نابينا و بينا با هم مساوى 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نور و ظلمت با هم برابرند؟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خداوند شريكانى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گرچه هر سه جمله از نظر دستورى، با هم در ارتباطاند و جملۀ نخست، معطوفٌ‌عليهِ جملۀ دوم است و جملۀ دوم، معطوفٌ‌عليهِ جملۀ سوم تلقّى مى شود؛ امّا، مى توان آنها را جدا از يكديگر به كار برد، بدون آنكه از نظر دستورى يا مفهومى، خللى به آنها وارد شود</w:t>
      </w:r>
      <w:r>
        <w:rPr>
          <w:rFonts w:eastAsia="IRNazanin" w:cs="IRNazanin"/>
          <w:color w:val="111111"/>
          <w:sz w:val="28"/>
          <w:szCs w:val="28"/>
          <w:rtl w:val="true"/>
          <w:lang w:bidi="fa-IR"/>
        </w:rPr>
        <w:t>.</w:t>
      </w:r>
    </w:p>
    <w:p>
      <w:pPr>
        <w:pStyle w:val="Heading6"/>
        <w:numPr>
          <w:ilvl w:val="5"/>
          <w:numId w:val="1"/>
        </w:numPr>
        <w:rPr/>
      </w:pPr>
      <w:bookmarkStart w:id="1984" w:name="__RefHeading___Toc4207633_2870459653"/>
      <w:bookmarkStart w:id="1985" w:name="_Toc805"/>
      <w:bookmarkEnd w:id="1984"/>
      <w:r>
        <w:rPr/>
        <w:t>3</w:t>
      </w:r>
      <w:r>
        <w:rPr>
          <w:rtl w:val="true"/>
        </w:rPr>
        <w:t xml:space="preserve">. </w:t>
      </w:r>
      <w:r>
        <w:rPr>
          <w:rtl w:val="true"/>
        </w:rPr>
        <w:t xml:space="preserve">حرف عطف </w:t>
      </w:r>
      <w:r>
        <w:rPr>
          <w:rtl w:val="true"/>
        </w:rPr>
        <w:t>«</w:t>
      </w:r>
      <w:r>
        <w:rPr>
          <w:rtl w:val="true"/>
        </w:rPr>
        <w:t>لا</w:t>
      </w:r>
      <w:r>
        <w:rPr>
          <w:rtl w:val="true"/>
        </w:rPr>
        <w:t>»</w:t>
      </w:r>
      <w:bookmarkEnd w:id="1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گوناگونى دارد كه تنها يكى از آنها حرف عطف است و آن هنگامى است كه دو شرط زير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پيش از آن، مفهوم اثباتى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نوع نفى اى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به شمار نمى آيد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يكى ديگر از حروف عطف به كار نرفته باشد</w:t>
      </w:r>
      <w:r>
        <w:rPr>
          <w:rFonts w:eastAsia="IRNazanin" w:cs="IRNazanin"/>
          <w:color w:val="111111"/>
          <w:sz w:val="28"/>
          <w:szCs w:val="28"/>
          <w:rtl w:val="true"/>
          <w:lang w:bidi="fa-IR"/>
        </w:rPr>
        <w:t>.</w:t>
      </w:r>
      <w:bookmarkStart w:id="1986" w:name="pg9228_92069"/>
    </w:p>
    <w:p>
      <w:pPr>
        <w:pStyle w:val="BookText"/>
        <w:rPr/>
      </w:pPr>
      <w:bookmarkEnd w:id="1986"/>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 عليٌّ لا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است؛ زيرا هم جملۀ پيش از آن، مثبت است و هم حرف عطف ديگرى پيش از آن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حرف عطف نيست؛ زيرا هم مسبوق به مفهوم منفى است كه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هم پيش از آن،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Heading6"/>
        <w:numPr>
          <w:ilvl w:val="5"/>
          <w:numId w:val="1"/>
        </w:numPr>
        <w:rPr/>
      </w:pPr>
      <w:bookmarkStart w:id="1987" w:name="__RefHeading___Toc4207635_2870459653"/>
      <w:bookmarkStart w:id="1988" w:name="_Toc806"/>
      <w:bookmarkEnd w:id="1987"/>
      <w:r>
        <w:rPr/>
        <w:t>4</w:t>
      </w:r>
      <w:r>
        <w:rPr>
          <w:rtl w:val="true"/>
        </w:rPr>
        <w:t xml:space="preserve">. </w:t>
      </w:r>
      <w:r>
        <w:rPr>
          <w:rtl w:val="true"/>
        </w:rPr>
        <w:t xml:space="preserve">حرف عطف </w:t>
      </w:r>
      <w:r>
        <w:rPr>
          <w:rtl w:val="true"/>
        </w:rPr>
        <w:t>«</w:t>
      </w:r>
      <w:r>
        <w:rPr>
          <w:rtl w:val="true"/>
        </w:rPr>
        <w:t>لَكِنْ‌</w:t>
      </w:r>
      <w:r>
        <w:rPr>
          <w:rtl w:val="true"/>
        </w:rPr>
        <w:t>»</w:t>
      </w:r>
      <w:bookmarkEnd w:id="1988"/>
    </w:p>
    <w:p>
      <w:pPr>
        <w:pStyle w:val="BookText"/>
        <w:rPr/>
      </w:pPr>
      <w:r>
        <w:rPr>
          <w:rFonts w:ascii="IRNazanin" w:hAnsi="IRNazanin" w:eastAsia="IRNazanin"/>
          <w:color w:val="111111"/>
          <w:sz w:val="28"/>
          <w:sz w:val="28"/>
          <w:szCs w:val="28"/>
          <w:rtl w:val="true"/>
          <w:lang w:bidi="fa-IR"/>
        </w:rPr>
        <w:t xml:space="preserve">يكى ديگر از حروف عطف كه شرايط ويژه اى براى كاربرد آن وجود دارد،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مفهوم استدراك دلالت مى كند و شرايط ويژۀ كاربرد آن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و معطوفٌ‌عليهِ آن، هر دو، مفرد باشند؛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جمله يا شبه جمله را به جمله يا شبه جملۀ ديگر عطف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مخفّفه از مثقّله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تخفيف يافتۀ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حرف ابتدا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به مفهوم نفى يا نهى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عليٌّ‌، لَكِنْ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است؛ زيرا هم معطوف و معطوفٌ‌عليه آن مفردند،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به كار نرفته است و هم مفهوم جملۀ پيش از آن، جنبۀ سلبى دارد؛ بنابراين،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نيامد؛ ولى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4"/>
        <w:numPr>
          <w:ilvl w:val="3"/>
          <w:numId w:val="1"/>
        </w:numPr>
        <w:rPr/>
      </w:pPr>
      <w:bookmarkStart w:id="1989" w:name="__RefHeading___Toc4207637_2870459653"/>
      <w:bookmarkStart w:id="1990" w:name="_Toc807"/>
      <w:bookmarkEnd w:id="1989"/>
      <w:r>
        <w:rPr>
          <w:rtl w:val="true"/>
        </w:rPr>
        <w:t>حالت هاى ظهور عطف نسق</w:t>
      </w:r>
      <w:bookmarkEnd w:id="1990"/>
    </w:p>
    <w:p>
      <w:pPr>
        <w:pStyle w:val="Heading5"/>
        <w:numPr>
          <w:ilvl w:val="4"/>
          <w:numId w:val="1"/>
        </w:numPr>
        <w:rPr/>
      </w:pPr>
      <w:bookmarkStart w:id="1991" w:name="__RefHeading___Toc4207639_2870459653"/>
      <w:bookmarkStart w:id="1992" w:name="_Toc808"/>
      <w:bookmarkEnd w:id="1991"/>
      <w:r>
        <w:rPr>
          <w:rtl w:val="true"/>
        </w:rPr>
        <w:t>اشاره</w:t>
      </w:r>
      <w:bookmarkEnd w:id="199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حالت هاى گوناگونى دارد كه در ادامه، به ترتيب اهميّت، دربارۀ آنها گفتگو مى كنيم</w:t>
      </w:r>
      <w:r>
        <w:rPr>
          <w:rFonts w:eastAsia="IRNazanin" w:cs="IRNazanin"/>
          <w:color w:val="111111"/>
          <w:sz w:val="28"/>
          <w:szCs w:val="28"/>
          <w:rtl w:val="true"/>
          <w:lang w:bidi="fa-IR"/>
        </w:rPr>
        <w:t>.</w:t>
      </w:r>
      <w:bookmarkStart w:id="1993" w:name="pg9228_92071"/>
    </w:p>
    <w:p>
      <w:pPr>
        <w:pStyle w:val="Heading5"/>
        <w:numPr>
          <w:ilvl w:val="4"/>
          <w:numId w:val="1"/>
        </w:numPr>
        <w:rPr/>
      </w:pPr>
      <w:bookmarkStart w:id="1994" w:name="__RefHeading___Toc4207641_2870459653"/>
      <w:bookmarkStart w:id="1995" w:name="_Toc809"/>
      <w:bookmarkEnd w:id="1993"/>
      <w:bookmarkEnd w:id="1994"/>
      <w:r>
        <w:rPr/>
        <w:t>1</w:t>
      </w:r>
      <w:r>
        <w:rPr>
          <w:rtl w:val="true"/>
        </w:rPr>
        <w:t xml:space="preserve">. </w:t>
      </w:r>
      <w:r>
        <w:rPr>
          <w:rtl w:val="true"/>
        </w:rPr>
        <w:t>عطف مفرد بر مفرد</w:t>
      </w:r>
      <w:bookmarkEnd w:id="1995"/>
    </w:p>
    <w:p>
      <w:pPr>
        <w:pStyle w:val="BookText"/>
        <w:rPr/>
      </w:pPr>
      <w:r>
        <w:rPr>
          <w:rFonts w:ascii="IRNazanin" w:hAnsi="IRNazanin" w:eastAsia="IRNazanin"/>
          <w:color w:val="111111"/>
          <w:sz w:val="28"/>
          <w:sz w:val="28"/>
          <w:szCs w:val="28"/>
          <w:rtl w:val="true"/>
          <w:lang w:bidi="fa-IR"/>
        </w:rPr>
        <w:t>رايج ترين حالت ظهور عطف در زبان عربى، عطف مفرد بر مفرد است؛ يعنى هنگامى كه معطوفٌ‌عليه و معطوف، هر دو، اسم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كرده كه هر دو، مفرداند، نه جمله يا شبه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اين نوع عطف، دو نكتۀ مهم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اسمى را به ضمير مستتر مرفوع يا ضمير متّصل مرفوع عطف كنيم، نخست بايد آن را با يك ضمير منفصل مرفوع تأكيد كنيم و آن گاه حرف عطف و معطوف را به دنبال آن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 أَنْتَ وَ زَوْجُكَ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ضمير مستتر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است، عطف كرده است؛ يعنى از آنجا كه معطوفٌ‌عليه، ضمير مستتر مرفوع است، نخست با ضمير منفصل مرفوع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شده و آن گاه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معطوف به دنبال آن آمده 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معطوفٌ‌عليه، ضمير متّصل مجرور و با يكى از حروف جرّ همراه باشد، در معطوف هم بايد حرف جرّ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معطوفٌ‌عليه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 وَ لِوالِدَيَّ‌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است كه همراه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بنابراين، معطوف نيز با همين حرف جرّ همراه شده است؛ يعنى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لِى وَوالِدَىَّ‌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خدايا، از گناهان من و پدر و مادر من، درگذر</w:t>
      </w:r>
      <w:r>
        <w:rPr>
          <w:rFonts w:eastAsia="IRNazanin" w:cs="IRNazanin"/>
          <w:color w:val="111111"/>
          <w:sz w:val="28"/>
          <w:szCs w:val="28"/>
          <w:rtl w:val="true"/>
          <w:lang w:bidi="fa-IR"/>
        </w:rPr>
        <w:t>.</w:t>
      </w:r>
      <w:bookmarkStart w:id="1996" w:name="pg9228_92073"/>
    </w:p>
    <w:p>
      <w:pPr>
        <w:pStyle w:val="Heading5"/>
        <w:numPr>
          <w:ilvl w:val="4"/>
          <w:numId w:val="1"/>
        </w:numPr>
        <w:rPr/>
      </w:pPr>
      <w:bookmarkStart w:id="1997" w:name="__RefHeading___Toc4207643_2870459653"/>
      <w:bookmarkStart w:id="1998" w:name="_Toc810"/>
      <w:bookmarkEnd w:id="1996"/>
      <w:bookmarkEnd w:id="1997"/>
      <w:r>
        <w:rPr/>
        <w:t>2</w:t>
      </w:r>
      <w:r>
        <w:rPr>
          <w:rtl w:val="true"/>
        </w:rPr>
        <w:t xml:space="preserve">. </w:t>
      </w:r>
      <w:r>
        <w:rPr>
          <w:rtl w:val="true"/>
        </w:rPr>
        <w:t>عطف مفرد بر فعل يا بر عكس</w:t>
      </w:r>
      <w:bookmarkEnd w:id="1998"/>
    </w:p>
    <w:p>
      <w:pPr>
        <w:pStyle w:val="BookText"/>
        <w:rPr/>
      </w:pPr>
      <w:r>
        <w:rPr>
          <w:rFonts w:ascii="IRNazanin" w:hAnsi="IRNazanin" w:eastAsia="IRNazanin"/>
          <w:color w:val="111111"/>
          <w:sz w:val="28"/>
          <w:sz w:val="28"/>
          <w:szCs w:val="28"/>
          <w:rtl w:val="true"/>
          <w:lang w:bidi="fa-IR"/>
        </w:rPr>
        <w:t>دومين حالت ظهور عطف، عطف اسم بر فعل يا عطف فعل بر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عطفى، شرط است كه ميان اسم و فعل، شباهت معنايى وجود داشته باشد؛ يعنى اگر معطوفٌ‌عليه يا معطوف، فعل باشد، ديگرى مثلاً اسم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 وَ مُخْرِجُ اَلْمَيِّتِ مِنَ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كرده است؛ زيرا اسم فاعل و فعل مضارع، از نظر معنايى، شبيه يكديگرند و از اين رو مى توانند به همديگر عطف شوند</w:t>
      </w:r>
      <w:r>
        <w:rPr>
          <w:rFonts w:eastAsia="IRNazanin" w:cs="IRNazanin"/>
          <w:color w:val="111111"/>
          <w:sz w:val="28"/>
          <w:szCs w:val="28"/>
          <w:rtl w:val="true"/>
          <w:lang w:bidi="fa-IR"/>
        </w:rPr>
        <w:t>.</w:t>
      </w:r>
    </w:p>
    <w:p>
      <w:pPr>
        <w:pStyle w:val="Heading5"/>
        <w:numPr>
          <w:ilvl w:val="4"/>
          <w:numId w:val="1"/>
        </w:numPr>
        <w:rPr/>
      </w:pPr>
      <w:bookmarkStart w:id="1999" w:name="__RefHeading___Toc4207645_2870459653"/>
      <w:bookmarkStart w:id="2000" w:name="_Toc811"/>
      <w:bookmarkEnd w:id="1999"/>
      <w:r>
        <w:rPr/>
        <w:t>3</w:t>
      </w:r>
      <w:r>
        <w:rPr>
          <w:rtl w:val="true"/>
        </w:rPr>
        <w:t xml:space="preserve">. </w:t>
      </w:r>
      <w:r>
        <w:rPr>
          <w:rtl w:val="true"/>
        </w:rPr>
        <w:t>عطف فعل بر فعل</w:t>
      </w:r>
      <w:bookmarkEnd w:id="2000"/>
    </w:p>
    <w:p>
      <w:pPr>
        <w:pStyle w:val="BookText"/>
        <w:rPr/>
      </w:pPr>
      <w:r>
        <w:rPr>
          <w:rFonts w:ascii="IRNazanin" w:hAnsi="IRNazanin" w:eastAsia="IRNazanin"/>
          <w:color w:val="111111"/>
          <w:sz w:val="28"/>
          <w:sz w:val="28"/>
          <w:szCs w:val="28"/>
          <w:rtl w:val="true"/>
          <w:lang w:bidi="fa-IR"/>
        </w:rPr>
        <w:t>سومين حالت ظهور عطف، عطف فعل بر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عطف، شرط است كه زمان هر دو فعل يكسان باشد؛ يعنى معطوف و معطوفٌ‌عليه هر دو بايد ماضى يا مضارع يا امر باشند؛ زيرا تفاوت زمان آنها، موجب ناهماهنگى در مفاهيم مورد نظر مى شود كه از نظر زبانى،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تُؤْمِنُوا وَ تَتَّقُوا يُؤْتِكُمْ أُجُورَكُمْ‌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است كه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معطوفٌ‌عليه و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اند</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4207647_2870459653"/>
      <w:bookmarkStart w:id="2002" w:name="_Toc812"/>
      <w:bookmarkEnd w:id="2001"/>
      <w:r>
        <w:rPr/>
        <w:t>4</w:t>
      </w:r>
      <w:r>
        <w:rPr>
          <w:rtl w:val="true"/>
        </w:rPr>
        <w:t xml:space="preserve">. </w:t>
      </w:r>
      <w:r>
        <w:rPr>
          <w:rtl w:val="true"/>
        </w:rPr>
        <w:t>عطف جمله بر جمله</w:t>
      </w:r>
      <w:bookmarkEnd w:id="200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حالت ظهور عطف، عطف جمله بر جمله است كه هر دو بايد در خبرى يا انشايى بودن، با هم يكسان باشند؛ يعنى اگر معطوفٌ‌عليه جملۀ خبرى باشد، معطوف هم بايد جملۀ خبرى باشد و اگر جملۀ معطوفٌ‌عليه انشايى باشد، معطوف هم بايد جملۀ انشايى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هاجَرُوا وَ جاهَدُوا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7"/>
      </w:r>
      <w:bookmarkStart w:id="2003" w:name="pg9228_92075"/>
    </w:p>
    <w:p>
      <w:pPr>
        <w:pStyle w:val="BookText"/>
        <w:rPr/>
      </w:pPr>
      <w:bookmarkEnd w:id="2003"/>
      <w:r>
        <w:rPr>
          <w:rFonts w:ascii="Amiri" w:hAnsi="Amiri" w:eastAsia="Amiri" w:cs="Amiri"/>
          <w:color w:val="111111"/>
          <w:sz w:val="28"/>
          <w:sz w:val="28"/>
          <w:szCs w:val="28"/>
          <w:rtl w:val="true"/>
          <w:lang w:bidi="ar-SA"/>
        </w:rPr>
        <w:t xml:space="preserve">معطوفٌ‌عليه،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خبرى است و معطوف آن،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جمله هاى خبرى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جملۀ انشايى را به همديگر عطف كرده است؛ جملۀ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هاى امر و جملۀ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نهى است كه همۀ آنها از نظر انشايى بودن، با همديگر يكسان اند</w:t>
      </w:r>
      <w:r>
        <w:rPr>
          <w:rFonts w:eastAsia="IRNazanin" w:cs="IRNazanin"/>
          <w:color w:val="111111"/>
          <w:sz w:val="28"/>
          <w:szCs w:val="28"/>
          <w:rtl w:val="true"/>
          <w:lang w:bidi="fa-IR"/>
        </w:rPr>
        <w:t>.</w:t>
      </w:r>
    </w:p>
    <w:p>
      <w:pPr>
        <w:pStyle w:val="Heading4"/>
        <w:numPr>
          <w:ilvl w:val="3"/>
          <w:numId w:val="1"/>
        </w:numPr>
        <w:rPr/>
      </w:pPr>
      <w:bookmarkStart w:id="2004" w:name="__RefHeading___Toc4207649_2870459653"/>
      <w:bookmarkStart w:id="2005" w:name="_Toc813"/>
      <w:bookmarkEnd w:id="2004"/>
      <w:r>
        <w:rPr>
          <w:rtl w:val="true"/>
        </w:rPr>
        <w:t>چكيده</w:t>
      </w:r>
      <w:bookmarkEnd w:id="2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نسق تابعى است كه ميان آن و متبوعش همواره يكى از حروف عطف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تابع، معطوف؛ و متبوع، معطوفٌ‌عليه خوانده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عطف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مطلقِ معناى جمع و گوياى داخل بودن معطوف در حكم معطوفٌ‌عليه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مشاركت معطوف با معطوفٌ‌عليه در حكم جمله، با فاصله اى اندك از نظر زمان يا رتبه دلالت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مشاركت معطوف با معطوفٌ‌عليه در حكم جمله، با فاصلۀ زمانى طولانى دلالت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مشاركت معطوف با معطوفٌ‌عليه در حكم جمله دلالت مى كند؛ مشروط به آنكه معطوف يكى از مصاديق يا اجزاى معطوفٌ‌عليه باشد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تعلّق حكم به معطوفٌ‌عليه يا به معطوف دلالت مى كند؛ نه به هر دوى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مسبوق به همزۀ تسويه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عدول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صرفاً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مفرد عطف مى كند و در كلام منفى يا در ساختار نهى براى تثبيت حكم ماقبل و اثبات نقيض آن براى مابعد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هدف تثبيت حكم جمله براى معطوفٌ‌عليه و نفى آن از معطوف به كار مى رود و تنها در كلام مثبت كاربرد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استدراك است؛ يعنى، حكم منفىِ مربوط به معطوفٌ‌عليه را به حكم مثبت براى معطوف بدل مى كند و همواره در كلام منفى به كار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بايد اسم باشد؛ يعنى ضمير، جمله و شبه جمله نمى توانند معطوف آن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پس از همزۀ تسويه يا همزۀ استفهام به كار مى رود و مراد از آن، يا تساوى معطوفٌ‌عليه و معطوف در حكم جمله يا تعيين مصداق ميان معطوفٌ‌عليه و معطوف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از نظر معنا، با همديگر ارتباط ندارند؛ پس از همزۀ تسويه و همزۀ استفهام به كار نمى رود و از نظر مفهومى، معادل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كه معناى اضراب را به ذهن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مسبوق به جملۀ مثبت باشد؛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به كار نرفته باشد و معطوف آن، مفرد باشد؛ نه جمله و شبه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رود و مسبوق به نفى يا نهى باشد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حالت ها عطف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مفرد بر مفرد، عطف مفرد بر فعل يا به عكس، عطف فعل بر فعل، و عطف جمله بر جمله</w:t>
      </w:r>
      <w:r>
        <w:rPr>
          <w:rFonts w:eastAsia="Amiri" w:cs="Amiri" w:ascii="Amiri" w:hAnsi="Amiri"/>
          <w:color w:val="111111"/>
          <w:sz w:val="28"/>
          <w:szCs w:val="28"/>
          <w:rtl w:val="true"/>
          <w:lang w:bidi="ar-SA"/>
        </w:rPr>
        <w:t>:</w:t>
      </w:r>
      <w:bookmarkStart w:id="2006" w:name="pg9228_92079"/>
    </w:p>
    <w:p>
      <w:pPr>
        <w:pStyle w:val="BookText"/>
        <w:rPr/>
      </w:pPr>
      <w:bookmarkEnd w:id="200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عطف مفرد بر مفرد اگر معطوفٌ‌عليه، ضمير مستتر مرفوع يا ضمير متّصل مرفوع باشد، بايد نخست آن را با ضمير منفصل مرفوع تأكيد كرد و آن گاه حرف عطف و معطوف را به دنبال آن ذكر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عطف مفرد بر فعل يا بر عكس بايد شباهت معنايى ميان معطوفٌ‌عليه و معطوف برقرار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عطف فعل بر فعل بايد زمان هر دو فعل يكسان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عطف جمله بر جمله بايد دو جملۀ معطوفٌ‌عليه و معطوف در خبرى يا انشايى بودن، با هم يكسان باشند</w:t>
      </w:r>
      <w:r>
        <w:rPr>
          <w:rFonts w:eastAsia="Amiri" w:cs="Amiri" w:ascii="Amiri" w:hAnsi="Amiri"/>
          <w:color w:val="111111"/>
          <w:sz w:val="28"/>
          <w:szCs w:val="28"/>
          <w:rtl w:val="true"/>
          <w:lang w:bidi="ar-SA"/>
        </w:rPr>
        <w:t>.</w:t>
      </w:r>
    </w:p>
    <w:p>
      <w:pPr>
        <w:pStyle w:val="Heading4"/>
        <w:numPr>
          <w:ilvl w:val="3"/>
          <w:numId w:val="1"/>
        </w:numPr>
        <w:rPr/>
      </w:pPr>
      <w:bookmarkStart w:id="2007" w:name="__RefHeading___Toc4207651_2870459653"/>
      <w:bookmarkStart w:id="2008" w:name="_Toc814"/>
      <w:bookmarkEnd w:id="2007"/>
      <w:r>
        <w:rPr>
          <w:rtl w:val="true"/>
        </w:rPr>
        <w:t>تمرين</w:t>
      </w:r>
      <w:bookmarkEnd w:id="200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حروف عطف مشخص شده در آيات مبارك زير را بنويسيد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بِرُكْنِهِ وَ قالَ ساحِرٌ أَوْ مَجْنُونٌ‌</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خَرَقُوا لَهُ بَنِينَ وَ بَناتٍ بِغَيْرِ عِلْمٍ سُبْحانَهُ وَ تَعالى عَمّا يَصِفُونَ‌</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 لَكُمُ اَلْبَنُونَ‌</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مبارك، حالت هاى گوناگون عطف را مشخّص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بَنِينَ 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مَهَّدْتُ لَهُ تَمْهِيداً</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فِرْعَوْنُ وَ مَنْ قَبْلَهُ وَ اَلْمُؤْتَفِكاتُ بِالْخاطِئَةِ‌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فَعَصَوْا رَسُولَ رَبِّهِمْ فَأَخَذَهُمْ أَخْذَةً رابِيَةً‌</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تَكُونُ اَلْجِبالُ كَالْعِهْنِ‌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يَسْئَلُ حَمِيمٌ حَمِيماً</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تَسِيرُ اَلْجِبالُ 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يُحْيِي وَ يُمِيتُ فَإِذا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كدام يك از آيات مبارك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هذَا اَلَّذِي هُوَ جُنْدٌ لَكُمْ يَنْصُرُكُمْ مِنْ دُونِ اَلرَّحْمنِ إِنِ اَلْكافِرُونَ إِلاّ فِي غُرُورٍ أَمَّنْ هذَا اَلَّذِي يَرْزُقُكُمْ إِنْ أَمْسَكَ رِزْقَهُ بَلْ لَجُّوا فِي عُتُوٍّ وَ نُفُورٍ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لا نَدْرِي أَ شَرٌّ أُرِيدَ بِمَنْ فِي اَلْأَرْضِ أَمْ أَرادَ بِهِمْ رَبُّهُمْ رَشَداً</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فَسِحْرٌ هذا أَمْ أَنْتُمْ لا تُبْصِرُونَ‌</w:t>
      </w:r>
      <w:r>
        <w:rPr>
          <w:rFonts w:eastAsia="Amiri" w:cs="Amiri" w:ascii="Amiri" w:hAnsi="Amiri"/>
          <w:color w:val="111111"/>
          <w:sz w:val="28"/>
          <w:szCs w:val="28"/>
          <w:rtl w:val="true"/>
          <w:lang w:bidi="ar-SA"/>
        </w:rPr>
        <w:t xml:space="preserve">) </w:t>
      </w:r>
      <w:r>
        <w:rPr>
          <w:rStyle w:val="FootnoteAnchor"/>
          <w:rtl w:val="true"/>
        </w:rPr>
        <w:footnoteReference w:id="743"/>
      </w:r>
      <w:bookmarkStart w:id="2009" w:name="pg9228_92088"/>
    </w:p>
    <w:p>
      <w:pPr>
        <w:pStyle w:val="Heading2"/>
        <w:numPr>
          <w:ilvl w:val="1"/>
          <w:numId w:val="1"/>
        </w:numPr>
        <w:rPr/>
      </w:pPr>
      <w:bookmarkStart w:id="2010" w:name="__RefHeading___Toc4207653_2870459653"/>
      <w:bookmarkStart w:id="2011" w:name="_Toc815"/>
      <w:bookmarkEnd w:id="2009"/>
      <w:bookmarkEnd w:id="2010"/>
      <w:r>
        <w:rPr>
          <w:rtl w:val="true"/>
        </w:rPr>
        <w:t>تكمله</w:t>
      </w:r>
      <w:r>
        <w:rPr>
          <w:rtl w:val="true"/>
        </w:rPr>
        <w:t xml:space="preserve">: </w:t>
      </w:r>
      <w:r>
        <w:rPr>
          <w:rtl w:val="true"/>
        </w:rPr>
        <w:t>اعراب جمله</w:t>
      </w:r>
      <w:bookmarkEnd w:id="201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2" w:name="__RefHeading___Toc4207655_2870459653"/>
      <w:bookmarkStart w:id="2013" w:name="_Toc816"/>
      <w:bookmarkEnd w:id="2012"/>
      <w:r>
        <w:rPr>
          <w:rtl w:val="true"/>
        </w:rPr>
        <w:t>اشاره</w:t>
      </w:r>
      <w:bookmarkStart w:id="2014" w:name="pg9228_92089"/>
      <w:bookmarkEnd w:id="2013"/>
    </w:p>
    <w:p>
      <w:pPr>
        <w:pStyle w:val="Heading3"/>
        <w:numPr>
          <w:ilvl w:val="2"/>
          <w:numId w:val="1"/>
        </w:numPr>
        <w:rPr/>
      </w:pPr>
      <w:bookmarkStart w:id="2015" w:name="__RefHeading___Toc4207657_2870459653"/>
      <w:bookmarkStart w:id="2016" w:name="_Toc817"/>
      <w:bookmarkEnd w:id="2014"/>
      <w:bookmarkEnd w:id="2015"/>
      <w:r>
        <w:rPr>
          <w:rtl w:val="true"/>
        </w:rPr>
        <w:t>درس سى و نهم</w:t>
      </w:r>
      <w:r>
        <w:rPr>
          <w:rtl w:val="true"/>
        </w:rPr>
        <w:t xml:space="preserve">: </w:t>
      </w:r>
      <w:r>
        <w:rPr>
          <w:rtl w:val="true"/>
        </w:rPr>
        <w:t>اعراب جمله</w:t>
      </w:r>
      <w:bookmarkEnd w:id="2016"/>
    </w:p>
    <w:p>
      <w:pPr>
        <w:pStyle w:val="Heading4"/>
        <w:numPr>
          <w:ilvl w:val="3"/>
          <w:numId w:val="1"/>
        </w:numPr>
        <w:rPr/>
      </w:pPr>
      <w:bookmarkStart w:id="2017" w:name="__RefHeading___Toc4207659_2870459653"/>
      <w:bookmarkStart w:id="2018" w:name="_Toc818"/>
      <w:bookmarkEnd w:id="2017"/>
      <w:r>
        <w:rPr>
          <w:rtl w:val="true"/>
        </w:rPr>
        <w:t>اهداف درس</w:t>
      </w:r>
      <w:bookmarkEnd w:id="2018"/>
    </w:p>
    <w:p>
      <w:pPr>
        <w:pStyle w:val="BookText"/>
        <w:rPr/>
      </w:pPr>
      <w:r>
        <w:rPr>
          <w:rFonts w:ascii="Amiri" w:hAnsi="Amiri" w:eastAsia="Amiri" w:cs="Amiri"/>
          <w:color w:val="111111"/>
          <w:sz w:val="28"/>
          <w:sz w:val="28"/>
          <w:szCs w:val="28"/>
          <w:rtl w:val="true"/>
          <w:lang w:bidi="ar-SA"/>
        </w:rPr>
        <w:t>آشنايى 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هاى فاقد محلّ اعرابى؛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هاى داراى محلّ اعرابى</w:t>
      </w:r>
      <w:r>
        <w:rPr>
          <w:rFonts w:eastAsia="IRNazanin" w:cs="IRNazanin"/>
          <w:color w:val="111111"/>
          <w:sz w:val="28"/>
          <w:szCs w:val="28"/>
          <w:rtl w:val="true"/>
          <w:lang w:bidi="fa-IR"/>
        </w:rPr>
        <w:t>.</w:t>
      </w:r>
    </w:p>
    <w:p>
      <w:pPr>
        <w:pStyle w:val="Heading4"/>
        <w:numPr>
          <w:ilvl w:val="3"/>
          <w:numId w:val="1"/>
        </w:numPr>
        <w:rPr/>
      </w:pPr>
      <w:bookmarkStart w:id="2019" w:name="__RefHeading___Toc4207661_2870459653"/>
      <w:bookmarkStart w:id="2020" w:name="_Toc819"/>
      <w:bookmarkEnd w:id="2019"/>
      <w:r>
        <w:rPr>
          <w:rtl w:val="true"/>
        </w:rPr>
        <w:t>اعراب جمله</w:t>
      </w:r>
      <w:bookmarkEnd w:id="2020"/>
    </w:p>
    <w:p>
      <w:pPr>
        <w:pStyle w:val="BookText"/>
        <w:rPr/>
      </w:pPr>
      <w:r>
        <w:rPr>
          <w:rFonts w:ascii="IRNazanin" w:hAnsi="IRNazanin" w:eastAsia="IRNazanin"/>
          <w:color w:val="111111"/>
          <w:sz w:val="28"/>
          <w:sz w:val="28"/>
          <w:szCs w:val="28"/>
          <w:rtl w:val="true"/>
          <w:lang w:bidi="fa-IR"/>
        </w:rPr>
        <w:t xml:space="preserve">اصل در جملات آن است كه محلّى از اعراب نداشته باشند؛ زيرا اعراب، بازگوكنندۀ روابط ميان مفردات هر جمله است؛ حال آنكه وجود اين گونه روابط ميان جملات چندان مورد انتظار نيست؛ زيرا جمله، به طور طبيعى، از چند عنصر جزئى تشكيل يافته است و جملات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عناصر جزئى جملۀ اصلى به كار نمى روند؛ يعنى صرفاً در مواردى خاصّ‌، جمله جانشين اسم مفرد مى شود و در اين صورت، محلّ اعرابى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جانشين اسم مفرد نباشد، محلّى از اعراب ندارد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مى توان جملات را به دو گونۀ كلّى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فاقد محلّ اعرابى و جملات داراى محلّ اعرابى</w:t>
      </w:r>
      <w:r>
        <w:rPr>
          <w:rFonts w:eastAsia="IRNazanin" w:cs="IRNazanin"/>
          <w:color w:val="111111"/>
          <w:sz w:val="28"/>
          <w:szCs w:val="28"/>
          <w:rtl w:val="true"/>
          <w:lang w:bidi="fa-IR"/>
        </w:rPr>
        <w:t>.</w:t>
      </w:r>
      <w:bookmarkStart w:id="2021" w:name="pg9228_92091"/>
    </w:p>
    <w:p>
      <w:pPr>
        <w:pStyle w:val="Heading4"/>
        <w:numPr>
          <w:ilvl w:val="3"/>
          <w:numId w:val="1"/>
        </w:numPr>
        <w:rPr/>
      </w:pPr>
      <w:bookmarkStart w:id="2022" w:name="__RefHeading___Toc4207663_2870459653"/>
      <w:bookmarkStart w:id="2023" w:name="_Toc820"/>
      <w:bookmarkEnd w:id="2021"/>
      <w:bookmarkEnd w:id="2022"/>
      <w:r>
        <w:rPr>
          <w:rtl w:val="true"/>
        </w:rPr>
        <w:t>جملاتِ فاقد محلّ اعرابى</w:t>
      </w:r>
      <w:bookmarkEnd w:id="2023"/>
    </w:p>
    <w:p>
      <w:pPr>
        <w:pStyle w:val="Heading5"/>
        <w:numPr>
          <w:ilvl w:val="4"/>
          <w:numId w:val="1"/>
        </w:numPr>
        <w:rPr/>
      </w:pPr>
      <w:bookmarkStart w:id="2024" w:name="__RefHeading___Toc4207665_2870459653"/>
      <w:bookmarkStart w:id="2025" w:name="_Toc821"/>
      <w:bookmarkEnd w:id="2024"/>
      <w:r>
        <w:rPr>
          <w:rtl w:val="true"/>
        </w:rPr>
        <w:t>اشاره</w:t>
      </w:r>
      <w:bookmarkEnd w:id="2025"/>
    </w:p>
    <w:p>
      <w:pPr>
        <w:pStyle w:val="BookText"/>
        <w:rPr/>
      </w:pPr>
      <w:r>
        <w:rPr>
          <w:rFonts w:ascii="IRNazanin" w:hAnsi="IRNazanin" w:eastAsia="IRNazanin"/>
          <w:color w:val="111111"/>
          <w:sz w:val="28"/>
          <w:sz w:val="28"/>
          <w:szCs w:val="28"/>
          <w:rtl w:val="true"/>
          <w:lang w:bidi="fa-IR"/>
        </w:rPr>
        <w:t>در زبان عربى، در شش نوع جمله، طبق اصلِ اوليّه عمل شده است و بنابراين محلّى از اعراب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شش گانه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ابتدائيّه، اعتراضيّه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تفسيريّه، جملۀ جواب قسم، جملۀ جواب شرط و جملۀ صله</w:t>
      </w:r>
      <w:r>
        <w:rPr>
          <w:rFonts w:eastAsia="IRNazanin" w:cs="IRNazanin"/>
          <w:color w:val="111111"/>
          <w:sz w:val="28"/>
          <w:szCs w:val="28"/>
          <w:rtl w:val="true"/>
          <w:lang w:bidi="fa-IR"/>
        </w:rPr>
        <w:t>.</w:t>
      </w:r>
    </w:p>
    <w:p>
      <w:pPr>
        <w:pStyle w:val="Heading5"/>
        <w:numPr>
          <w:ilvl w:val="4"/>
          <w:numId w:val="1"/>
        </w:numPr>
        <w:rPr/>
      </w:pPr>
      <w:bookmarkStart w:id="2026" w:name="__RefHeading___Toc4207667_2870459653"/>
      <w:bookmarkStart w:id="2027" w:name="_Toc822"/>
      <w:bookmarkEnd w:id="2026"/>
      <w:r>
        <w:rPr/>
        <w:t>1</w:t>
      </w:r>
      <w:r>
        <w:rPr>
          <w:rtl w:val="true"/>
        </w:rPr>
        <w:t xml:space="preserve">. </w:t>
      </w:r>
      <w:r>
        <w:rPr>
          <w:rtl w:val="true"/>
        </w:rPr>
        <w:t>جملۀ ابتدائيه</w:t>
      </w:r>
      <w:bookmarkEnd w:id="2027"/>
    </w:p>
    <w:p>
      <w:pPr>
        <w:pStyle w:val="BookText"/>
        <w:rPr/>
      </w:pPr>
      <w:r>
        <w:rPr>
          <w:rFonts w:ascii="IRNazanin" w:hAnsi="IRNazanin" w:eastAsia="IRNazanin"/>
          <w:color w:val="111111"/>
          <w:sz w:val="28"/>
          <w:sz w:val="28"/>
          <w:szCs w:val="28"/>
          <w:rtl w:val="true"/>
          <w:lang w:bidi="fa-IR"/>
        </w:rPr>
        <w:t>جملۀ ابتدائيّه به جمله اى اطلاق مى شود كه در آغاز سخن به كار مى رود و ربط خاصى از نظر ادبى يا مفهومى با جملات پيش از خود ندارد؛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أحمدُ إلى المَدرَسَةِ‌</w:t>
      </w:r>
      <w:r>
        <w:rPr>
          <w:rFonts w:eastAsia="IRNazanin" w:cs="IRNazanin"/>
          <w:color w:val="111111"/>
          <w:sz w:val="28"/>
          <w:szCs w:val="28"/>
          <w:rtl w:val="true"/>
          <w:lang w:bidi="fa-IR"/>
        </w:rPr>
        <w:t>».</w:t>
      </w:r>
    </w:p>
    <w:p>
      <w:pPr>
        <w:pStyle w:val="Heading5"/>
        <w:numPr>
          <w:ilvl w:val="4"/>
          <w:numId w:val="1"/>
        </w:numPr>
        <w:rPr/>
      </w:pPr>
      <w:bookmarkStart w:id="2028" w:name="__RefHeading___Toc4207669_2870459653"/>
      <w:bookmarkStart w:id="2029" w:name="_Toc823"/>
      <w:bookmarkEnd w:id="2028"/>
      <w:r>
        <w:rPr/>
        <w:t>2</w:t>
      </w:r>
      <w:r>
        <w:rPr>
          <w:rtl w:val="true"/>
        </w:rPr>
        <w:t xml:space="preserve">. </w:t>
      </w:r>
      <w:r>
        <w:rPr>
          <w:rtl w:val="true"/>
        </w:rPr>
        <w:t xml:space="preserve">جملۀ اعتراضيّه </w:t>
      </w:r>
      <w:r>
        <w:rPr>
          <w:rtl w:val="true"/>
        </w:rPr>
        <w:t>(</w:t>
      </w:r>
      <w:r>
        <w:rPr>
          <w:rtl w:val="true"/>
        </w:rPr>
        <w:t>معترضه</w:t>
      </w:r>
      <w:r>
        <w:rPr>
          <w:rtl w:val="true"/>
        </w:rPr>
        <w:t>)</w:t>
      </w:r>
      <w:bookmarkEnd w:id="2029"/>
    </w:p>
    <w:p>
      <w:pPr>
        <w:pStyle w:val="BookText"/>
        <w:rPr/>
      </w:pPr>
      <w:r>
        <w:rPr>
          <w:rFonts w:ascii="IRNazanin" w:hAnsi="IRNazanin" w:eastAsia="IRNazanin"/>
          <w:color w:val="111111"/>
          <w:sz w:val="28"/>
          <w:sz w:val="28"/>
          <w:szCs w:val="28"/>
          <w:rtl w:val="true"/>
          <w:lang w:bidi="fa-IR"/>
        </w:rPr>
        <w:t>جملۀ معترضه جمله اى است كه ميان دو جزء متلازم از اجزاى سخن، براى تقويت معناى جملۀ اصلى و افزودن نكته اى به آن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جمله، جمله اى مستقلّ و متضمّن توضيحى است كه از نظر دستورى ارتباطى با جملۀ پيش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محلّى از اعراب ندارند و از نظر دستورى مى توان آنها را حذف كرد؛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لَقَسَمٌ لَوْ تَعْلَمُونَ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 و فاقد محلّ اعرابى است؛ زيرا اگر آن را از جمله حذف كنيم، خللى در عناصر جمله پديد نمى آيد و آوردن آن تنها براى توجه دادن مخاطبِ غافل از عظمت اين قسم و تقويت معنا و توضيح بيشتر مفهوم جمله است</w:t>
      </w:r>
      <w:r>
        <w:rPr>
          <w:rFonts w:eastAsia="IRNazanin" w:cs="IRNazanin"/>
          <w:color w:val="111111"/>
          <w:sz w:val="28"/>
          <w:szCs w:val="28"/>
          <w:rtl w:val="true"/>
          <w:lang w:bidi="fa-IR"/>
        </w:rPr>
        <w:t>.</w:t>
      </w:r>
    </w:p>
    <w:p>
      <w:pPr>
        <w:pStyle w:val="Heading5"/>
        <w:numPr>
          <w:ilvl w:val="4"/>
          <w:numId w:val="1"/>
        </w:numPr>
        <w:rPr/>
      </w:pPr>
      <w:bookmarkStart w:id="2030" w:name="__RefHeading___Toc4207671_2870459653"/>
      <w:bookmarkStart w:id="2031" w:name="_Toc824"/>
      <w:bookmarkEnd w:id="2030"/>
      <w:r>
        <w:rPr/>
        <w:t>3</w:t>
      </w:r>
      <w:r>
        <w:rPr>
          <w:rtl w:val="true"/>
        </w:rPr>
        <w:t xml:space="preserve">. </w:t>
      </w:r>
      <w:r>
        <w:rPr>
          <w:rtl w:val="true"/>
        </w:rPr>
        <w:t>جملۀ تفسيريّه</w:t>
      </w:r>
      <w:bookmarkEnd w:id="203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تفسيريه بيشتر به جمله اى اطلاق مى شود كه مسبوق به يكى از حروف تفسير،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براى نمونه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أحمدُ أيْ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مسبوق به 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تفسيريّه و فاقد محلّ اعرابى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w:t>
      </w:r>
      <w:bookmarkStart w:id="2032" w:name="pg9228_92093"/>
    </w:p>
    <w:p>
      <w:pPr>
        <w:pStyle w:val="BookText"/>
        <w:rPr/>
      </w:pPr>
      <w:bookmarkEnd w:id="2032"/>
      <w:r>
        <w:rPr>
          <w:rFonts w:ascii="Amiri" w:hAnsi="Amiri" w:eastAsia="Amiri" w:cs="Amiri"/>
          <w:color w:val="111111"/>
          <w:sz w:val="28"/>
          <w:sz w:val="28"/>
          <w:szCs w:val="28"/>
          <w:rtl w:val="true"/>
          <w:lang w:bidi="ar-SA"/>
        </w:rPr>
        <w:t>معنا كه اين حروف، توضيح دهنده و تفسيركنندۀ سخن مبهم يا مجملِ ماقبل به شمار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همه، جملات تفسيريّه صرفاً جملاتى نيستند كه پس از حروف غيرعاملِ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بلكه جملات ديگرى نيز تفسيريّه خوانده شده اند؛ مانند جملۀ واقع پس از اسم منصوبِ مقدَّم در باب اشتغال؛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قَدَّرْناهُ‌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تفسيريه است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جمله اى كه در اسلوب شرط، بلافاصله پس از اسم مرفوعِ موجود پس از ادوات شرط قرار مى گيرد، تفسيريه مى گويند؛ زيرا مفسِّر فعل محذوفى است كه عاملِ رفع آن اسم مقدَّم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متشكّل از فعل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تفسيريه تلقّى مى شود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رفع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ايم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تنها به جملات فعليه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اين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محذوفى است كه فعل بعدى، آن را تفسير كرده است</w:t>
      </w:r>
      <w:r>
        <w:rPr>
          <w:rFonts w:eastAsia="IRNazanin" w:cs="IRNazanin"/>
          <w:color w:val="111111"/>
          <w:sz w:val="28"/>
          <w:szCs w:val="28"/>
          <w:rtl w:val="true"/>
          <w:lang w:bidi="fa-IR"/>
        </w:rPr>
        <w:t>.</w:t>
      </w:r>
    </w:p>
    <w:p>
      <w:pPr>
        <w:pStyle w:val="Heading5"/>
        <w:numPr>
          <w:ilvl w:val="4"/>
          <w:numId w:val="1"/>
        </w:numPr>
        <w:rPr/>
      </w:pPr>
      <w:bookmarkStart w:id="2033" w:name="__RefHeading___Toc4207673_2870459653"/>
      <w:bookmarkStart w:id="2034" w:name="_Toc825"/>
      <w:bookmarkEnd w:id="2033"/>
      <w:r>
        <w:rPr/>
        <w:t>4</w:t>
      </w:r>
      <w:r>
        <w:rPr>
          <w:rtl w:val="true"/>
        </w:rPr>
        <w:t xml:space="preserve">. </w:t>
      </w:r>
      <w:r>
        <w:rPr>
          <w:rtl w:val="true"/>
        </w:rPr>
        <w:t>جملۀ جواب قسم</w:t>
      </w:r>
      <w:bookmarkEnd w:id="203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نوع از جملاتى كه محلّى از اعراب ندارند، جملۀ جواب قسم است؛ براى نمونه در آيات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به قسم و جواب آن است و محلّى از اعراب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اينكه جملات جواب قسم، محلّى از اعراب ندارند، آن است كه از نظر دستورى با ماقبلِ خود رابطه اى ندارند و</w:t>
      </w:r>
      <w:bookmarkStart w:id="2035" w:name="pg9228_92095"/>
    </w:p>
    <w:p>
      <w:pPr>
        <w:pStyle w:val="BookText"/>
        <w:rPr/>
      </w:pPr>
      <w:bookmarkEnd w:id="2035"/>
      <w:r>
        <w:rPr>
          <w:rFonts w:ascii="IRNazanin" w:hAnsi="IRNazanin" w:eastAsia="IRNazanin"/>
          <w:color w:val="111111"/>
          <w:sz w:val="28"/>
          <w:sz w:val="28"/>
          <w:szCs w:val="28"/>
          <w:rtl w:val="true"/>
          <w:lang w:bidi="fa-IR"/>
        </w:rPr>
        <w:t xml:space="preserve">مى توانند به طور مستقلّ به كار روند؛ چنان كه مى توان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تنهايى نيز به كار برد؛ بدون آنكه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Heading5"/>
        <w:numPr>
          <w:ilvl w:val="4"/>
          <w:numId w:val="1"/>
        </w:numPr>
        <w:rPr/>
      </w:pPr>
      <w:bookmarkStart w:id="2036" w:name="__RefHeading___Toc4207675_2870459653"/>
      <w:bookmarkStart w:id="2037" w:name="_Toc826"/>
      <w:bookmarkEnd w:id="2036"/>
      <w:r>
        <w:rPr/>
        <w:t>5</w:t>
      </w:r>
      <w:r>
        <w:rPr>
          <w:rtl w:val="true"/>
        </w:rPr>
        <w:t xml:space="preserve">. </w:t>
      </w:r>
      <w:r>
        <w:rPr>
          <w:rtl w:val="true"/>
        </w:rPr>
        <w:t>جملۀ جواب شرط</w:t>
      </w:r>
      <w:bookmarkEnd w:id="2037"/>
    </w:p>
    <w:p>
      <w:pPr>
        <w:pStyle w:val="BookText"/>
        <w:rPr/>
      </w:pPr>
      <w:r>
        <w:rPr>
          <w:rFonts w:ascii="Amiri" w:hAnsi="Amiri" w:eastAsia="Amiri" w:cs="Amiri"/>
          <w:color w:val="111111"/>
          <w:sz w:val="28"/>
          <w:sz w:val="28"/>
          <w:szCs w:val="28"/>
          <w:rtl w:val="true"/>
          <w:lang w:bidi="ar-SA"/>
        </w:rPr>
        <w:t xml:space="preserve">جمله هاى جواب شرط محلّى از اعراب ندارند؛ مشروط به آنكه ادات شرط آنها از ادوات غيرجازم باشد؛ 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جواب شرط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ادوات غيرجازم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همين دليل محلّى از اعراب ندارد؛ چنان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كُنتَ ذا رَأىٍ فَكُنْ ذا عَزيمَةٍ‌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ذا 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از اعراب ندارد؛ زيرا ادات شرط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ادوات غيرجازم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آنكه جملۀ جواب شرطِ ادوات جازم نيز به شرط آنكه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فجائيه به كار نرفته باشد، محلّى از اعراب ندارد؛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يَمُتْ بِالسَيْفِ ماتَ بِغَيْرِهِ‌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جواب شرط ادات 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ولى چون مسبوق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جواب نيست، محلّى از اعراب ندارد</w:t>
      </w:r>
      <w:r>
        <w:rPr>
          <w:rFonts w:eastAsia="IRNazanin" w:cs="IRNazanin"/>
          <w:color w:val="111111"/>
          <w:sz w:val="28"/>
          <w:szCs w:val="28"/>
          <w:rtl w:val="true"/>
          <w:lang w:bidi="fa-IR"/>
        </w:rPr>
        <w:t>.</w:t>
      </w:r>
    </w:p>
    <w:p>
      <w:pPr>
        <w:pStyle w:val="Heading5"/>
        <w:numPr>
          <w:ilvl w:val="4"/>
          <w:numId w:val="1"/>
        </w:numPr>
        <w:rPr/>
      </w:pPr>
      <w:bookmarkStart w:id="2038" w:name="__RefHeading___Toc4207677_2870459653"/>
      <w:bookmarkStart w:id="2039" w:name="_Toc827"/>
      <w:bookmarkEnd w:id="2038"/>
      <w:r>
        <w:rPr/>
        <w:t>6</w:t>
      </w:r>
      <w:r>
        <w:rPr>
          <w:rtl w:val="true"/>
        </w:rPr>
        <w:t xml:space="preserve">. </w:t>
      </w:r>
      <w:r>
        <w:rPr>
          <w:rtl w:val="true"/>
        </w:rPr>
        <w:t>جملۀ صله</w:t>
      </w:r>
      <w:bookmarkEnd w:id="203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دسته از جملاتى كه محلّى از اعراب ندارند، جملات صله اند كه پس از موصولات قرار مى گيرند؛</w:t>
      </w:r>
      <w:r>
        <w:rPr>
          <w:rStyle w:val="FootnoteAnchor"/>
          <w:rtl w:val="true"/>
        </w:rPr>
        <w:footnoteReference w:id="749"/>
      </w:r>
      <w:r>
        <w:rPr>
          <w:rFonts w:ascii="Amiri" w:hAnsi="Amiri" w:eastAsia="Amiri" w:cs="Amiri"/>
          <w:color w:val="111111"/>
          <w:sz w:val="28"/>
          <w:sz w:val="28"/>
          <w:szCs w:val="28"/>
          <w:rtl w:val="true"/>
          <w:lang w:bidi="ar-SA"/>
        </w:rPr>
        <w:t xml:space="preserve">براى نمونه در آيۀ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فِي الْأمِّيِّينَ رَسُولاً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صلۀ 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همين رو محلّى از اعراب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نكته دربارۀ جملات فاقد محلّ اعرابى آنكه هرگاه جمله اى با يكى از حروف عطف، به جملۀ فاقد محلّ اعرابى عطف شود، آن جمله نيز به تبعيّت از جملۀ معطوفٌ‌عليه، محلّى از اعراب ندارد؛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 أَوْ لَهْواً اِنْفَضُّوا إِلَيْها وَ تَرَكُوكَ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شرط ادات غيرجازمِ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آن جملۀ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تَرَكُوكَ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عطف شده است و از اين رو، مانند جملۀ معطوفٌ‌عليه فاقد محلّ اعرابى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هايى از كاربرد انواع جمله هاى فاقد محلّ اعرابى در 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معترضه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اِضْرِبْ بِعَصاكَ اَلْحَجَرَ فَانْبَجَسَتْ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ابتدائيّه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 أَيْدِيَكُمْ وَ أَرْجُلَكُمْ مِنْ خِلافٍ ثُمَّ لَأُصَلِّبَنَّكُمْ أَجْمَعِينَ‌</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w:t>
      </w:r>
      <w:r>
        <w:rPr>
          <w:rFonts w:eastAsia="Amiri" w:cs="Amiri" w:ascii="Amiri" w:hAnsi="Amiri"/>
          <w:color w:val="111111"/>
          <w:sz w:val="28"/>
          <w:szCs w:val="28"/>
          <w:rtl w:val="true"/>
          <w:lang w:bidi="ar-SA"/>
        </w:rPr>
        <w:t>.</w:t>
      </w:r>
      <w:bookmarkStart w:id="2040" w:name="pg9228_92100"/>
    </w:p>
    <w:p>
      <w:pPr>
        <w:pStyle w:val="BookText"/>
        <w:rPr/>
      </w:pPr>
      <w:bookmarkEnd w:id="204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جواب شرط غيرجازم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جواب شرط جازم غيرمقترن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فجائيه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وَ سُلَيْمَانَ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ابتدائيه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w:t>
      </w:r>
    </w:p>
    <w:p>
      <w:pPr>
        <w:pStyle w:val="Heading4"/>
        <w:numPr>
          <w:ilvl w:val="3"/>
          <w:numId w:val="1"/>
        </w:numPr>
        <w:rPr/>
      </w:pPr>
      <w:bookmarkStart w:id="2041" w:name="__RefHeading___Toc4207679_2870459653"/>
      <w:bookmarkStart w:id="2042" w:name="_Toc828"/>
      <w:bookmarkEnd w:id="2041"/>
      <w:r>
        <w:rPr>
          <w:rtl w:val="true"/>
        </w:rPr>
        <w:t>جملات داراى محلّ اعرابى</w:t>
      </w:r>
      <w:bookmarkEnd w:id="2042"/>
    </w:p>
    <w:p>
      <w:pPr>
        <w:pStyle w:val="Heading5"/>
        <w:numPr>
          <w:ilvl w:val="4"/>
          <w:numId w:val="1"/>
        </w:numPr>
        <w:rPr/>
      </w:pPr>
      <w:bookmarkStart w:id="2043" w:name="__RefHeading___Toc4207681_2870459653"/>
      <w:bookmarkStart w:id="2044" w:name="_Toc829"/>
      <w:bookmarkEnd w:id="2043"/>
      <w:r>
        <w:rPr>
          <w:rtl w:val="true"/>
        </w:rPr>
        <w:t>اشاره</w:t>
      </w:r>
      <w:bookmarkEnd w:id="2044"/>
    </w:p>
    <w:p>
      <w:pPr>
        <w:pStyle w:val="BookText"/>
        <w:rPr/>
      </w:pPr>
      <w:r>
        <w:rPr>
          <w:rFonts w:ascii="IRNazanin" w:hAnsi="IRNazanin" w:eastAsia="IRNazanin"/>
          <w:color w:val="111111"/>
          <w:sz w:val="28"/>
          <w:sz w:val="28"/>
          <w:szCs w:val="28"/>
          <w:rtl w:val="true"/>
          <w:lang w:bidi="fa-IR"/>
        </w:rPr>
        <w:t>چنان كه گفتيم، اصل در جمله آن است كه محلّى از اعراب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مواردى، جمله جانشين مفرد مى شود و در اين صورت، محلّ اعرابى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جملات،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خبريّه، حاليّه، مفعوليّه، اضافيّه، جملۀ جواب شرط در صورتى كه ادات شرط آن جازم 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جوابيّه آغاز شده باشد و جملۀ وصفيّه؛ كه همگى مى توانند جانشين مفرد واقع شوند</w:t>
      </w:r>
      <w:r>
        <w:rPr>
          <w:rFonts w:eastAsia="IRNazanin" w:cs="IRNazanin"/>
          <w:color w:val="111111"/>
          <w:sz w:val="28"/>
          <w:szCs w:val="28"/>
          <w:rtl w:val="true"/>
          <w:lang w:bidi="fa-IR"/>
        </w:rPr>
        <w:t>:</w:t>
      </w:r>
    </w:p>
    <w:p>
      <w:pPr>
        <w:pStyle w:val="Heading5"/>
        <w:numPr>
          <w:ilvl w:val="4"/>
          <w:numId w:val="1"/>
        </w:numPr>
        <w:rPr/>
      </w:pPr>
      <w:bookmarkStart w:id="2045" w:name="__RefHeading___Toc4207683_2870459653"/>
      <w:bookmarkStart w:id="2046" w:name="_Toc830"/>
      <w:bookmarkEnd w:id="2045"/>
      <w:r>
        <w:rPr/>
        <w:t>1</w:t>
      </w:r>
      <w:r>
        <w:rPr>
          <w:rtl w:val="true"/>
        </w:rPr>
        <w:t xml:space="preserve">. </w:t>
      </w:r>
      <w:r>
        <w:rPr>
          <w:rtl w:val="true"/>
        </w:rPr>
        <w:t>جملۀ خبريه</w:t>
      </w:r>
      <w:bookmarkEnd w:id="20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جملۀ خبريه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دسته از جملات داراى محلّ اعرابى، جملۀ خبريّه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 يكى از انواع خبر، جمله است كه خود به جملۀ اسميه و جملۀ فعليه تقسيم مى شود و محلّاً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اگر جملۀ اسميه در اين حالت، مسبوق به يكى از افعال ناقصه باشد،</w:t>
      </w:r>
      <w:bookmarkStart w:id="2047" w:name="pg9228_92102"/>
    </w:p>
    <w:p>
      <w:pPr>
        <w:pStyle w:val="BookText"/>
        <w:rPr/>
      </w:pPr>
      <w:bookmarkEnd w:id="2047"/>
      <w:r>
        <w:rPr>
          <w:rFonts w:ascii="IRNazanin" w:hAnsi="IRNazanin" w:eastAsia="IRNazanin"/>
          <w:color w:val="111111"/>
          <w:sz w:val="28"/>
          <w:sz w:val="28"/>
          <w:szCs w:val="28"/>
          <w:rtl w:val="true"/>
          <w:lang w:bidi="fa-IR"/>
        </w:rPr>
        <w:t xml:space="preserve">جملۀ خبريّه محلّاً منصوب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خبر آن جملۀ فعليۀ متشكّل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خبريّه و محلّاً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اگر جملۀ اسميه، مسبوق به فعل ناقص باشد، جملۀ خبريّۀ آن محلّاً منصوب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أحمدُ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و مرفوع است و جملۀ فعليۀ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متشكّل از فعل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جملۀ خبريّه براى فعل ناقص و محلّاً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اگر جملۀ اسميه با يكى از حروف مشبّهةٌبالفعل آغاز شود و خبر آن نيز جمله باشد، جملۀ خبريّه، خبر حرف مشبّهةٌبالفعل و محلّاً مرفوع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يَظْلِمُ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آن و منصوب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خبريه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محلّ رفع است</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4207685_2870459653"/>
      <w:bookmarkStart w:id="2049" w:name="_Toc831"/>
      <w:bookmarkEnd w:id="2048"/>
      <w:r>
        <w:rPr/>
        <w:t>2</w:t>
      </w:r>
      <w:r>
        <w:rPr>
          <w:rtl w:val="true"/>
        </w:rPr>
        <w:t xml:space="preserve">. </w:t>
      </w:r>
      <w:r>
        <w:rPr>
          <w:rtl w:val="true"/>
        </w:rPr>
        <w:t>جملۀ حاليّه</w:t>
      </w:r>
      <w:bookmarkEnd w:id="204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حال، گاه مفرد، گاه جمله و گاه شبه جمله است، مى توان دريافت كه جملۀ حاليّه، در حقيقت جانشين حال مفرد است و از اين رو، داراى محلّ اعرابى و محلّاً منصوب است؛ براى نمونه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يَضحَكُ‌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حاليّه است؛ زيرا پس از اسم معرفه قرار گرفته و دربردارندۀ ضميرى است كه به اسمِ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در عين حال، قابليت جانشينىِ اسم مفرد را دارد؛ يعنى مى توان آن را به جاى حالِ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 به عبارت ديگر،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معنايى معادل يكديگرند و در آن دو، نقش نحوى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يكديگر است</w:t>
      </w:r>
      <w:r>
        <w:rPr>
          <w:rFonts w:eastAsia="IRNazanin" w:cs="IRNazanin"/>
          <w:color w:val="111111"/>
          <w:sz w:val="28"/>
          <w:szCs w:val="28"/>
          <w:rtl w:val="true"/>
          <w:lang w:bidi="fa-IR"/>
        </w:rPr>
        <w:t>.</w:t>
      </w:r>
      <w:bookmarkStart w:id="2050" w:name="pg9228_92103"/>
    </w:p>
    <w:p>
      <w:pPr>
        <w:pStyle w:val="Heading5"/>
        <w:numPr>
          <w:ilvl w:val="4"/>
          <w:numId w:val="1"/>
        </w:numPr>
        <w:rPr/>
      </w:pPr>
      <w:bookmarkStart w:id="2051" w:name="__RefHeading___Toc4207687_2870459653"/>
      <w:bookmarkStart w:id="2052" w:name="_Toc832"/>
      <w:bookmarkEnd w:id="2050"/>
      <w:bookmarkEnd w:id="2051"/>
      <w:r>
        <w:rPr/>
        <w:t>3</w:t>
      </w:r>
      <w:r>
        <w:rPr>
          <w:rtl w:val="true"/>
        </w:rPr>
        <w:t xml:space="preserve">. </w:t>
      </w:r>
      <w:r>
        <w:rPr>
          <w:rtl w:val="true"/>
        </w:rPr>
        <w:t>جملۀ مفعوليّه</w:t>
      </w:r>
      <w:bookmarkEnd w:id="2052"/>
    </w:p>
    <w:p>
      <w:pPr>
        <w:pStyle w:val="BookText"/>
        <w:rPr/>
      </w:pPr>
      <w:r>
        <w:rPr>
          <w:rFonts w:ascii="IRNazanin" w:hAnsi="IRNazanin" w:eastAsia="IRNazanin"/>
          <w:color w:val="111111"/>
          <w:sz w:val="28"/>
          <w:sz w:val="28"/>
          <w:szCs w:val="28"/>
          <w:rtl w:val="true"/>
          <w:lang w:bidi="fa-IR"/>
        </w:rPr>
        <w:t xml:space="preserve">يكى ديگر از جملات داراى محلّ اعرابى، جملۀ مفعوليّه است؛ زيرا مفعولٌبهِ برخى افعال به صورت جمله، ظاهر مى شود كه در اين صورت، محلّاً منصوب است؛ براى نمونه، پس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مفعولٌبه بيشتر، به صورت جمله ظاهر مى شود؛ چنان كه پس از افعال قلوب مفعولٌبه، به صورت جمله ظاهر مى شود، مشروط به آنكه كه اين افعال قلوب از عمل در دو مفعول خود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باشند و در نتيجه هر دو مفعول آنها كه بايد منصوب باشد، به حالت اصلى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جملۀ اسميه، جملۀ مفعوليّه و محلّاً منصوب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مفعولٌبهِ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محلّاً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عَليُّ أمُحَمَّدٌ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فعل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همزۀ استفهام، از عمل در مبتدا و خبرِ پس از خود ساقط شده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أمحمّدٌ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اسميه اى است كه در مقام مفعولٌبهِ فعل قلبى به كار رفته و محلّاً منصوب است؛ به ديگر سخن، در اين عبارت، جملۀ اسميۀ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أمُحَمَّدٌ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مفعول بودن براى فعل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جانشين مفرد شده است؛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عليٌّ أمحمّدٌ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 عَليٌّ محمّداً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آمدن همزۀ استفهام پيش از دو مفعولِ فعل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شكل مبتدا و خبر و مرفوع ظاهر شده اند، اما جملۀ اسميه همچنان مفعولٌبهِ فعل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محلّاً منصوب است</w:t>
      </w:r>
      <w:r>
        <w:rPr>
          <w:rFonts w:eastAsia="IRNazanin" w:cs="IRNazanin"/>
          <w:color w:val="111111"/>
          <w:sz w:val="28"/>
          <w:szCs w:val="28"/>
          <w:rtl w:val="true"/>
          <w:lang w:bidi="fa-IR"/>
        </w:rPr>
        <w:t>.</w:t>
      </w:r>
    </w:p>
    <w:p>
      <w:pPr>
        <w:pStyle w:val="Heading5"/>
        <w:numPr>
          <w:ilvl w:val="4"/>
          <w:numId w:val="1"/>
        </w:numPr>
        <w:rPr/>
      </w:pPr>
      <w:bookmarkStart w:id="2053" w:name="__RefHeading___Toc4207689_2870459653"/>
      <w:bookmarkStart w:id="2054" w:name="_Toc833"/>
      <w:bookmarkEnd w:id="2053"/>
      <w:r>
        <w:rPr/>
        <w:t>4</w:t>
      </w:r>
      <w:r>
        <w:rPr>
          <w:rtl w:val="true"/>
        </w:rPr>
        <w:t xml:space="preserve">. </w:t>
      </w:r>
      <w:r>
        <w:rPr>
          <w:rtl w:val="true"/>
        </w:rPr>
        <w:t>جملۀ اضافيّه</w:t>
      </w:r>
      <w:bookmarkEnd w:id="205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گفتيم مضافٌ‌اليهِ برخى اسم ها در زبان عربى جمله است و در اين صورت، جملۀ مضافٌ‌اليه، محلّاً مجرور است؛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جِئْتَني أكْرَمتُكَ‌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جملۀ</w:t>
      </w:r>
      <w:bookmarkStart w:id="2055" w:name="pg9228_92106"/>
    </w:p>
    <w:p>
      <w:pPr>
        <w:pStyle w:val="BookText"/>
        <w:rPr/>
      </w:pPr>
      <w:bookmarkEnd w:id="20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اضافيّه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محلّاً مجرور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مهم اينكه جملات واقع پس از اسم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إذْ، حَيْثُ‌، حِينَ 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مضافٌ‌اليه و محلّاً مجرورند</w:t>
      </w:r>
      <w:r>
        <w:rPr>
          <w:rFonts w:eastAsia="IRNazanin" w:cs="IRNazanin"/>
          <w:color w:val="111111"/>
          <w:sz w:val="28"/>
          <w:szCs w:val="28"/>
          <w:rtl w:val="true"/>
          <w:lang w:bidi="fa-IR"/>
        </w:rPr>
        <w:t>.</w:t>
      </w:r>
    </w:p>
    <w:p>
      <w:pPr>
        <w:pStyle w:val="Heading5"/>
        <w:numPr>
          <w:ilvl w:val="4"/>
          <w:numId w:val="1"/>
        </w:numPr>
        <w:rPr/>
      </w:pPr>
      <w:bookmarkStart w:id="2056" w:name="__RefHeading___Toc4207691_2870459653"/>
      <w:bookmarkStart w:id="2057" w:name="_Toc834"/>
      <w:bookmarkEnd w:id="2056"/>
      <w:r>
        <w:rPr/>
        <w:t>5</w:t>
      </w:r>
      <w:r>
        <w:rPr>
          <w:rtl w:val="true"/>
        </w:rPr>
        <w:t xml:space="preserve">. </w:t>
      </w:r>
      <w:r>
        <w:rPr>
          <w:rtl w:val="true"/>
        </w:rPr>
        <w:t>جملۀ جواب شرط</w:t>
      </w:r>
      <w:bookmarkEnd w:id="2057"/>
    </w:p>
    <w:p>
      <w:pPr>
        <w:pStyle w:val="BookText"/>
        <w:rPr/>
      </w:pPr>
      <w:r>
        <w:rPr>
          <w:rFonts w:ascii="IRNazanin" w:hAnsi="IRNazanin" w:eastAsia="IRNazanin"/>
          <w:color w:val="111111"/>
          <w:sz w:val="28"/>
          <w:sz w:val="28"/>
          <w:szCs w:val="28"/>
          <w:rtl w:val="true"/>
          <w:lang w:bidi="fa-IR"/>
        </w:rPr>
        <w:t xml:space="preserve">چنان كه گفتيم اگر ادات شرط، غيرجازم باشد، يا جواب شرط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فجائيّه به كار رفته باشد، جملۀ جواب شرط، محلّى از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اگر ادات شرط، جازم باشد و جملۀ جواب شرط،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فجائيّه به كار رفته باشد، جملۀ جواب شرط، نقش اعرابى مى پذيرد و محلّاً مجزوم است؛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يُضْلِلِ اَللّهُ 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 xml:space="preserve">جملۀ جواب شرط، چون مسبوق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است و ادات شرط آن جازم است، محلّاً مجزوم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مهمّ آنكه هرگاه ادات شرط، جازم باشد و جملۀ جواب شرط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به كار رفته باشد، فعل جواب شرط مجزوم مى شود، اما جملۀ جواب شرط محلّى از اعراب ندارد؛ بر خلاف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در آغاز جملۀ جواب شرط به كار رفته باشد كه در اين حالت، هر چند فعل جواب شرط ديگر نمى تواند مجزوم باشد، ولى از نظر نحوى بايد جملۀ جواب شرط را محلّاً مجزوم قلمداد كرد؛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جزم را از فعل جواب شرط برمى دارد و آن را به كلّ جملۀ جواب شرط مربوط مى كند و از اين رو، جملۀ جواب شرط در اين صورت، محلّاً مجزوم تلقّى مى شود</w:t>
      </w:r>
      <w:r>
        <w:rPr>
          <w:rFonts w:eastAsia="IRNazanin" w:cs="IRNazanin"/>
          <w:color w:val="111111"/>
          <w:sz w:val="28"/>
          <w:szCs w:val="28"/>
          <w:rtl w:val="true"/>
          <w:lang w:bidi="fa-IR"/>
        </w:rPr>
        <w:t>.</w:t>
      </w:r>
    </w:p>
    <w:p>
      <w:pPr>
        <w:pStyle w:val="Heading5"/>
        <w:numPr>
          <w:ilvl w:val="4"/>
          <w:numId w:val="1"/>
        </w:numPr>
        <w:rPr/>
      </w:pPr>
      <w:bookmarkStart w:id="2058" w:name="__RefHeading___Toc4207693_2870459653"/>
      <w:bookmarkStart w:id="2059" w:name="_Toc835"/>
      <w:bookmarkEnd w:id="2058"/>
      <w:r>
        <w:rPr/>
        <w:t>6</w:t>
      </w:r>
      <w:r>
        <w:rPr>
          <w:rtl w:val="true"/>
        </w:rPr>
        <w:t xml:space="preserve">. </w:t>
      </w:r>
      <w:r>
        <w:rPr>
          <w:rtl w:val="true"/>
        </w:rPr>
        <w:t>جملۀ وصفيّه</w:t>
      </w:r>
      <w:bookmarkEnd w:id="205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جملاتى كه محلّ اعرابى دارد و در موقعيّتهاى گوناگون در محلّ رفع، نصب و جرّ به كار مى رود، جملۀ وصفيّه است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چنان كه گفتيم گاه صفتِ اسم نكره، به صورت</w:t>
      </w:r>
    </w:p>
    <w:p>
      <w:pPr>
        <w:pStyle w:val="BookText"/>
        <w:rPr/>
      </w:pPr>
      <w:r>
        <w:rPr>
          <w:rFonts w:ascii="IRNazanin" w:hAnsi="IRNazanin" w:eastAsia="IRNazanin"/>
          <w:color w:val="111111"/>
          <w:sz w:val="28"/>
          <w:sz w:val="28"/>
          <w:szCs w:val="28"/>
          <w:rtl w:val="true"/>
          <w:lang w:bidi="fa-IR"/>
        </w:rPr>
        <w:t xml:space="preserve">جمله مى آيد كه در اين حالت، اعراب آن محلّى است؛ يعنى اگر موصوفِ آن مرفوع باشد، صفتِ جمله در محلّ رفع قرار دارد؛ اگر موصوف، منصوب باشد، صفتِ جمله در محلّ نصب و چنانچه موصوف، مجرور باشد، صفت جمله در محلّ جر قرار دارد؛ براى نمونه در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أَقْصَا اَلْمَدِينَةِ رَجُلٌ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و صفت آن، جملۀ فعليۀ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موصوف، مرفوع است، جملۀ وصفيّه نيز به تبع آن در محلّ رفع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آخر اينكه هرگاه جمله اى با يكى از حروف عطف، به جملات داراى محلّ اعرابى عطف شود، جملۀ معطوف نيز به تبع آن، محلّ اعرابى جملۀ معطوفٌ‌عليه را مى پذيرد؛ براى نمونه،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عليٌّ يَضحَكُ ويُمازِحُ رَفيقَهُ‌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حاليّه و محلّاً منصوب است كه پس از آن،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يُمازِحُ رَفيقَهُ‌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جملۀ حاليّۀ پيش از آن عطف كرده است و از اين رو جملۀ معطوف نيز، مانند جملۀ معطوفٌ‌عليه، محلّاً منصوب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هايى از كاربرد جملات داراى محلّ اعرابى در 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يُوارِى سَوْآتِكُمْ‌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وصفيّه،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خبريّه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خبريّه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خبريّه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لا يَنْطِقُونَ‌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اضافيّه</w:t>
      </w:r>
      <w:bookmarkStart w:id="2060" w:name="pg9228_92110"/>
    </w:p>
    <w:p>
      <w:pPr>
        <w:pStyle w:val="BookText"/>
        <w:rPr/>
      </w:pPr>
      <w:bookmarkEnd w:id="206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أَذَقْنَا اَلنّاسَ رَحْمَةً فَرِحُوا بِها وَ إِنْ تُصِبْهُمْ سَيِّئَةٌ بِما قَدَّمَتْ أَيْدِيهِمْ إِذا هُمْ يَقْنَطُونَ‌</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خبريّه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جواب شرطِ مقرون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فجائيّه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 أَنْتُمْ سُكارى‌</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حاليّه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اَلْقارِعَةُ‌</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مفعوليّه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اَلْمَبْثُوثِ‌</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اضافيّه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تَكُونُ اَلْجِبالُ كَالْعِهْنِ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جواب شرطِ جازم</w:t>
      </w:r>
      <w:r>
        <w:rPr>
          <w:rFonts w:eastAsia="IRNazanin" w:cs="IRNazanin"/>
          <w:color w:val="111111"/>
          <w:sz w:val="28"/>
          <w:szCs w:val="28"/>
          <w:rtl w:val="true"/>
          <w:lang w:bidi="fa-IR"/>
        </w:rPr>
        <w:t>.</w:t>
      </w:r>
    </w:p>
    <w:p>
      <w:pPr>
        <w:pStyle w:val="Heading5"/>
        <w:numPr>
          <w:ilvl w:val="4"/>
          <w:numId w:val="1"/>
        </w:numPr>
        <w:rPr/>
      </w:pPr>
      <w:bookmarkStart w:id="2061" w:name="__RefHeading___Toc4207695_2870459653"/>
      <w:bookmarkStart w:id="2062" w:name="_Toc836"/>
      <w:bookmarkEnd w:id="2061"/>
      <w:r>
        <w:rPr>
          <w:rtl w:val="true"/>
        </w:rPr>
        <w:t>چكيده</w:t>
      </w:r>
      <w:bookmarkEnd w:id="2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جملات آن است كه محلّى از اعراب نداشته باشند؛ زيرا اعراب، بازگوكنندۀ روابط ميان مفردات هر جمله است؛ ولى برخى از جملات به دليل آنكه مى توانند جانشين مفردات باشند، محلّ اعرابى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جملات فاقد محلّ اعرابى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ابتدائيّه، اعتراضيّه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تفسيريّه، جملۀ جواب قسم، جملۀ جواب شرط در صورتى كه ادات شرط آن غيرجازم باشد يا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فجائيه به كار رفته باشد و جملۀ صله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جملاتى محلّ اعرابى دارند كه قابليّت جانشينى اسم مفرد را داشته باشند و در اين صورت محلّاً مرفوع، منصوب يا مجرور تلقّى مى شوند</w:t>
      </w:r>
      <w:r>
        <w:rPr>
          <w:rFonts w:eastAsia="Amiri" w:cs="Amiri" w:ascii="Amiri" w:hAnsi="Amiri"/>
          <w:color w:val="111111"/>
          <w:sz w:val="28"/>
          <w:szCs w:val="28"/>
          <w:rtl w:val="true"/>
          <w:lang w:bidi="ar-SA"/>
        </w:rPr>
        <w:t>.</w:t>
      </w:r>
      <w:bookmarkStart w:id="2063" w:name="pg9228_92111"/>
    </w:p>
    <w:p>
      <w:pPr>
        <w:pStyle w:val="BookText"/>
        <w:rPr/>
      </w:pPr>
      <w:bookmarkEnd w:id="20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جملاتِ داراى محلّ اعرابى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خبريّه، حاليّه، مفعوليّه، اضافيّه، جملۀ جواب شرط كه ادات شرط آن جازم باشد و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فجائيّه به كار رفته باشد و جملۀ وصفيّه</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4207697_2870459653"/>
      <w:bookmarkStart w:id="2065" w:name="_Toc837"/>
      <w:bookmarkEnd w:id="2064"/>
      <w:r>
        <w:rPr>
          <w:rtl w:val="true"/>
        </w:rPr>
        <w:t>تمرين</w:t>
      </w:r>
      <w:bookmarkEnd w:id="206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انواع جمله هاى فاقد محلّ اعرابى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بِالْحَقِّ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تَدْعُوهُمْ لا يَسْمَعُوا دُعاءَكُمْ وَ لَوْ سَمِعُوا مَا اِسْتَجابُوا لَكُمْ وَ يَوْمَ اَلْقِيامَةِ يَكْفُرُونَ بِشِرْكِكُمْ وَ 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مبارك زير، انواع جمله هاى داراى محلّ اعرابى را مشخّص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ذِكْرٌ مُبارَكٌ أَنْزَلْناهُ أَ فَأَنْتُمْ لَهُ مُنْكِرُونَ‌</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اَلطَّيْرِ فَوْقَهُمْ صافّاتٍ وَ يَقْبِضْنَ ما يُمْسِكُهُنَّ إِلاَّ اَلرَّحْمنُ إِنَّهُ بِكُلِّ شَيْ‌ءٍ بَصِيرٌ</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نُؤْمِنُ لَكَ وَ اِتَّبَعَكَ اَلْأَرْذَلُونَ‌</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يَقُولُ إِنَّها بَقَرَةٌ لا ذَلُولٌ تُثِيرُ اَلْأَرْضَ وَ لا تَسْقِي اَلْحَرْثَ مُسَلَّمَةٌ لا شِيَةَ فِيها قالُوا اَلْآنَ جِئْتَ بِالْحَقِّ فَذَبَحُوها وَ ما كادُوا يَفْعَلُونَ‌</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786"/>
      </w:r>
      <w:bookmarkStart w:id="2066" w:name="pg9228_92115"/>
    </w:p>
    <w:p>
      <w:pPr>
        <w:pStyle w:val="Heading5"/>
        <w:numPr>
          <w:ilvl w:val="4"/>
          <w:numId w:val="1"/>
        </w:numPr>
        <w:rPr/>
      </w:pPr>
      <w:bookmarkStart w:id="2067" w:name="__RefHeading___Toc4207699_2870459653"/>
      <w:bookmarkStart w:id="2068" w:name="_Toc838"/>
      <w:bookmarkEnd w:id="2066"/>
      <w:bookmarkEnd w:id="2067"/>
      <w:r>
        <w:rPr>
          <w:rtl w:val="true"/>
        </w:rPr>
        <w:t>فهرست منابع و مآخذ</w:t>
      </w:r>
      <w:bookmarkEnd w:id="20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ترجمۀ فولادوند، محمّدمهدى، چاپ اول، تهران، دار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تاريخ و معارف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ابن عقيل، بهاء الدّين عبد الله، انتشارات ناصر خسرو، طهران،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النّحو، شهابى، على اكبر، انتشارات دانشگاه تهران،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فى علم الاعراب، الاسفرائينىّ‌،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المعرىّ‌، شوقى، مكتبة لبنان ناشرون،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السيد المرتضى، أبوالقاسم على بن الطاهر أبى أحمد الحسين،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النعسانى الحلبى، الطبعة الأولى، قم، منشورات مكتبة آية الله العظمى المرعشى النجفى،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الصدوق، محمد بن على بن بابويه القمى،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مركز الطباعة والنشر فى مؤسسة البعثة،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الأمالى، الطوسى، ابوجعفر محمد بن الحسن،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قم، دار الثقافة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المفيد، ابو عبدالله محمد بن محمد بن النعمان العكبرى البغدادى،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ولى، على أكبر الغفارى، الطبعة الثانية، بيروت، دار المفيد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زبان عربى، آذرنوش، آذرتاش، مركز نشر دانشگاهى،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أوضح المسالك الى ألفيّة ابن مالك، ابن هشام الأنصارىّ‌، عبد الله جمال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الفاخورىّ‌، حنّا، دار الجيل،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الأيام، طه حسين، الطبعة الأولى، القاهرة، مركز الأهرام للترجمة و النشر،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المجلسى، محمد باقر، الطبعة الثانية،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النّحو، الصفائىّ البوشهرىّ‌، غلامعلى، مركز مديريّة الحوزة العلميّة،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البهجة المرضيّة، السيوطى، جلال الدّين،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الحسينىّ الدشتىّ‌، مصطفى، مؤسّسة مطبوعاتى اسماعيليان،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الحرّانى، ابن شعبة،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الطبعة الثانية، قم، مؤسسة النشر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في قواعد اللغة العربيّة، خليل الباشا، محمّد، عالم الكتب،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المالكى الأشترى، ورام بن أبى فراس، طهران، دار الكتب الإسلامية، الطبعة الثانية،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الدروس العربيّة، الغلائينىّ‌، مصطفى، منشورات المكتبة العصريّة،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المقدّمات، گروهى از نويسندگان،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افغانى، مؤسسۀ انتشارات هجرت،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الصدوق، محمد بن على بن بابويه القمى،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قم، مؤسسة النشر الإسلامى التابعة لجماعة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إحقاق الحق، الحسينى المرعشى التسترى، السيد نور الله،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المرعشى النجفى، قم، مكتبة آية الله العظمى المرعشى النجفى،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العبرات، المنفلوطى، مصطفى لطفى، بيروت، دار القلم و دار الينابيع، الطبعة الأولى،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الصدوق، محمد بن على بن بابويه القمى، تصحيح و تعليق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الأعلمى، بيروت، مؤسسة الأعلمى للمطبوعات،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 المواعظ، الليثى الواسطى، على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الحسينى البيرجندى، قم، دار الحديث، الطبعة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التميمى الآمدى، عبد الواحد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المحدث الأرموى، طهران،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ترجمه، معروف، يحيى، چاپ ششم، تهران، انتشارات دانشگاه رازى و انتشارات سمت،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قطر النّدى و بلّ الصّدى، ابن هشام الأنصارىّ‌، عبد الله جمال الدّين، انتشارات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الكلينى، محمد بن يعقوب،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الطبعة الخامسة،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 فى سنن الأقوال و الأفعال، الهندى، علاء الدين على المتقى بن حسام الدين، تحقيق، ضبط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بكرى حيانى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لبنان،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الطبرسىّ‌، الفضل بن الحسن، دار المعرفة،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الإعراب و الاملاء، بديع يعقوب، إميل، دارالعلم للملايين،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النّحو، الدّقر، عبد الغنىّ‌، مكتبة القيام، قم،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الوسيط، مصطفى، إبراهيم و ديگران، الطبعة الخامسة، طهران، مؤسسة الصادق للطباعة و النشر،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مغنى اللبيب عن كتب الأعاريب، ابن هشام الأنصارىّ‌، عبد الله جمال الدّين، مكتبة و مطبعة محمّد على صُبَيْح و أولاده، القاهرة،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فى علم اللغة، الزمخشرىّ‌، محمود بن عمر، دار إحياء العلوم،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ميزان الحكمة، الريشهرى، محمد،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الحسينى، السيد حميد، الطبعة الأولى،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النحو و الصرف و الإعراب، بديع يعقوب، إميل، دارالعلم للملايين،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الريشهرى،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قم، دار 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اللغة العربيّة، أسعد النادرىّ‌، محمّد، المكتبة العصريّة،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ترجمۀ شهيدى، سيد جعفر، چاپ هفتم، تهران، شركت انتشارات علمى و فرهنگى،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پاينده، ابوالقاسم، چاپ بيست و سوم، تهران، سازمان انتشارات جاويدان،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الحرّ العاملى، محمد بن الحسن،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الطبعة الثانية،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بقم المشرفة،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لذوى القربى، القندوزى الحنفى، سليمان بن إبراهيم،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أشرف الحسينى، دار الأسوة للطباعة والنشر،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قاضى نورالله شوشترى،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المالكى الأشترى، ورام بن أبى فراس، تنبيه الخواطر،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المتقى الهندى، علاء الدين على،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الأمالى،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دانستم كه تو قبول شدى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نواسخ به كلماتى گفته مى شود كه بر جملۀ اسميه وارد مى شوند و حكم جملۀ اسميه را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كنند؛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اَخَوات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اَخَوات آن و برخى از فعل هاى دو مفعولى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در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 عليّاً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ظَنَنتُ عليّاً 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واژه اى كه پس از فعل آمده است، هر دو مفعولٌبه به شمار مى روند، ولى در زبان فارسى اين گونه نيست؛ براى نمونه در ترجمۀ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 عليّاً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نخست را به صورت متمّم و مفعول دوم را به صورت مفعول بى واسطه ترجمه مى كنيم و مى 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على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نمى 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را كتابى را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ظَنَنتُ عليّاً مريضاً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ترجمه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كردم كه على بيمار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را بيمار پنداشتم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الليثى الواسطى، على بن محمد، عيون الحكم و المواعظ،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الليثى الواسطى، على بن محمد، عيون الحكم و المواعظ،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التميمى الآمدى، عبد الواحد بن محمد، غرر الحكم، ح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جملۀ خبرى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ماضى، مبنى بر فتح؛ فاعل آن ضمير مستتر و تقدير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 مجرور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يك حالت ويژه هم وجود دارد و آن اين كه يك جمله جانشين هر دو مفعول افعال قلوب شود و به اصطلاح سدّ مسدّ دو مفعول باشد كه اين مسئله در بحث تعليق مطرح مى شود و ما براى طولانى نشدن مباحث به بحث تعليق نپرداخته ايم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الحرانى، ابن شعبة، تحف العقول،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الريشهرى، محمد،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درمى يابيم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الحرانى، ابن شعبة، 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الليثى الواسطى، على بن محمد، عيون الحكم و المواعظ،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الليثى الواسطى، على بن محمد، عيون الحكم و المواعظ،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در آن ادغام رخ داده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 از اينكه توصيف بشود بزرگ تر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هر خير و بركتى نزديك ترى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اضافه شدن افتاده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كلمۀ پيش از اسم تفضيل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تفضيل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در ميان مردم كسى هست كه به مدح و ستايش سزاوارتر از على باشد؟</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الاسترآباذى، رضى الدين، شرح الرضى على الكافيه،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روزه در هيچ ايّامى نزد خدا دوست داشتنى تر از روزۀ ايام دهۀ اول ذى الحجه نيست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لَولاى شرطيه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الحرانى، ابن شعبة، تحف العقول،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الليثى الواسطى، على بن محمد، عيون الحكم و المواعظ،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الحرانى، ابن شعبة، تحف العقول،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القندوزى الحنفى، سليمان بن إبراهيم، ينابيع المودّة لذوى القربى،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كميل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جوشن كبير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كميل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زيارت عاشورا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توسل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مجرورى كه حرف جرّ آن زائد است، به مُتَعَلَّق نيازى ندارد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الحرانى، ابن شعبة، تحف العقول،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الحرانى، ابن شعبة، تحف العقول،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 نحو دو مكتب نحوى مشهور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مكتب بصريان و ديگرى مكتب كوفيان كه اين دو مكتب در بسيارى از مباحث نحوى با هم اختلاف نظرهايى دارند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چنين مسوّغى مختصّ ذوالحال نكره است و در مبتداى نكره چنين مسوّغى وجود ندارد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واژه هايى است كه هم مى توان آن را مذكّر و هم مؤنث به شمار آورد؛ براى نمونه هم مى توان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جامدةٌ‌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مى توان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حالٌ‌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ديگر از نحويان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تمييز به شمار مى آورند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مشبّهه 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اندام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گفتنى است كه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دليل خارج شدن اين افراد را بيان مى كند و مفعولٌله است؛ يعنى، اينان به خاطر ترس از مرگ از خانه هاى خود خارج شدند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عدد جزو مقادير محسوب مى شود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مربوط به كنايات عدد در درسى مستقل به تفصيل بيان خواهد 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تثنيۀ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اضافه حذف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لغوى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مفعول از باب تفعيل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صورت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اين خاطر به آن منقول گفته مى شود كه از حالتى غير از تمييز، به تمييز منتقل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مباحث علوم بلاغت، در اين عبارت استعاره به كار رفته است؛ يعنى، حضرت زكريا فراگير شدن پيرى در موهاى سر را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آتش از نقطه اى كوچك شروع مى شود و سپس يكباره جايى را فرا مى گيرد، موى سفيد نيز در آغاز از يك جا شروع مى شود و سپس مانند آتش همه جاى سر را دربرمى گيرد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مدح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به شمار مى رود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المجلسى، محمد باقر،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الليثى الواسطى، على بن محمد، عيون الحكم و المواعظ،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المتقى الهندى، علاء الدين على،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براى واژۀ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وجه اعرابى جايز است كه شرح آن در ادامه خواهد آمد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زائد به حرف جرى گفته مى شود كه حذف آن از كلام لطمه اى به جمله نمى زند و جارّ و مجرورى كه حرف جرّ آن زائد باشد، به متعلَّق نيازى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حرف جرّ زائد، حرف جرّ ديگرى به نام حرف جرّ شبه زائد وجود دارد كه مباحث مربوط به آن را در بخش مجرورات به تفصيل بررسى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حرف در اعراب زائد است، اما از نظر معنايى، معناى جديدى به كلام مى افزايد؛ از اين رو نمى توان آن را از جمله حذف كرد، با اين همه اين حرف نيز همانند حرف جرّ زائد به متعلَّق نيازى ندارد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ادوات جلسۀ كه در جلسات پيشين آموختيم،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 و محلّى از اعراب ندارد و واژه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 عَدا و 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يا فعل هستند و يا حرف، كه اگر حرف باشند، محلّى از اعراب ندارند؛ بنابراين لازم نيست پيرامون نقش آنها بحث شود، اما واژه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هستند و بايد براى آنها نقشى در نظر گرفته شود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عند النُّحاة ربط اسمين أحدهما بالآخر على وجه يفيد تعريفاً أو تخصيصاً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نظرات موجود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الأنصارى، قطر النّدى و بلّ الصّدى،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لفظيّةً لأنّها لمجرّد التخفيف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الصفائى البوشهرى، بداية النّحو،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عين حال، گاه در متون عربى از سر تسامح، مضاف از مضافٌ‌اليه خود جدا شده است؛ چنان كه براى نمونه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وأمُّهُ‌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وأمُّ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بگويند؛ يا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زيدٍ وكِتابُهُ‌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وكِتابُ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كاربرد از اشتباههاى رايج است و بهتر است از كاربرد آن پرهيز كرد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تفصيل احكام مضاف و مضاف اليه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أسعد النادرىّ‌، نحو اللغة العربيّة،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دليل كه دو 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تواند در يك اسم جمع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مربوط به اضافۀ لفظى خواهيم ديد كه مضاف در اضافۀ لفظى مى تواند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الأيّام،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يُراد بالإضافة اللّفظيّة حذف التنوين أو ما يقوم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نونا التثنية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تخفيفاً فى اللفظ؛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أسعد النادرىّ‌، نحو اللغة العربيّة،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آموزش زبان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نحويان برآنند كه حروف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خلا و 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شبه زائد به شمار مى روند؛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الصفائى البوشهرىّ‌، بداية النّحو،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بديع يعقوب، موسوعة النحو و الصرف و الإعراب،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جرّ لا يجرّ إلّا النكرة و هو شبيه بالزائد؛ إذْ لا يتعلّق بشيء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الأحسائى، ابن أبى جمهور، عوالى اللئالى،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دو معناى متضادّ است؛ چنان كه اسفرائينى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دالّ بر تكثير و تقليل، هر دو، مى داند؛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الأسفرائينى، اللباب فى علم الإعراب،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الصفائىّ البوشهرىّ‌، بداية النّحو،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الكراجكى، ابولفتح، كنزالفوائد،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الحرانى، ابن شعبة، 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بارۀ شروط زائد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شرطُ زِيادَتِها ثلاثة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نفي أو نهي أو استفهام بهل،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تنكير مجرورها،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فاعلاً أو مفعولاً به أو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الأنصارى، مغنى اللبيب عن كتب الأعاريب،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على الفضل بن الحسن الطبرسىّ‌، مجمع البيان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ابن هشام الأنصارىّ‌، مغنى اللبيب عن كتب الأعاريب،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الأنصارىّ‌،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موارد، مشتمل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مصدريه و مفهوم تعليل نيست؛ براى نمونه در آيۀ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بَدَأَكُمْ تَعُودُونَ‌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كَما رَأيْتُمُونِي اُصَلِّي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موصوله است و هدف از به كار بردن آن، بيان علّت نيست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همه، 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پس از كاف جارّه، مصدريه نباشد، زائد به شمار مى رود؛ مانند آيۀ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 إِلَيْكُمْ رَسُولاً شاهِداً عَلَيْكُمْ كَما أَرْسَلْنا إِلى فِرْعَوْنَ رَسُولاً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دانشمندان، يكى ديگر از معانى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دلالت بر مفهوم قسم همراه با تعجّب مى دانند؛ براى نمونه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لا يُؤَخَّرُ 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مفهوم قسم دلالت دارد و بنابراين معناى جمله 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كه اجل به تعويق نمى افتد؛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الأسفرائينىّ‌، اللُباب فى علم الإعراب،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غايت به معناى ابتداى قصد و هدف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اين باره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بر اسم قابل شمارش وارد شوند،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مى روند؛ چنان كه 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اى به كار روند كه زمان آن حاضر باشد،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مى روند؛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اللبيب عن كتب الأعاريب،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معانى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نمى رود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النورى، الميرزا حسين،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الأمالى،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الزمخشرىّ‌، المفصّل فى علم اللغة،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بعضى از نحويان و مفسّران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آيۀ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تَأْكُلُوا أَمْوالَهُمْ إِلى أَمْوالِكُمْ‌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الزمخشرى، المفصّل فى علم اللغة،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أسعد النّادرىّ‌، نحو اللغة العربيّة،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الغلايينىّ‌، جامع الدروس العربيّة،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بديع يعقوب، موسوعة النحو و الصرف و الإعراب،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عبدالغنىّ الدّقر، معجم النحو،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مصطفى الغلايينى، جامع الدروس العربيّة،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الغلايينىّ‌،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الصفائىّ البوشهرىّ‌، بداية النّحو،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الأسفرائينىّ‌، اللباب فى علم الإعراب،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الأمالى،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الغلايينىّ‌،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الغلايينىّ‌،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أسعد النادرىّ‌، پيشين،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أسعد النادرىّ‌، پيشين،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44493</Words>
  <Characters>167943</Characters>
  <CharactersWithSpaces>210050</CharactersWithSpaces>
  <Paragraphs>2031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2026-08-20T11:34:38Z</dcterms:created>
  <dc:creator>ghaemiyeh.com</dc:creator>
  <dc:description/>
  <dc:language>en-US</dc:language>
  <cp:lastModifiedBy/>
  <dcterms:modified xsi:type="dcterms:W3CDTF">2026-08-20T15:04:55Z</dcterms:modified>
  <cp:revision>1</cp:revision>
  <dc:subject/>
  <dc:title>نحو کاربردی 2</dc:title>
</cp:coreProperties>
</file>

<file path=docProps/custom.xml><?xml version="1.0" encoding="utf-8"?>
<Properties xmlns="http://schemas.openxmlformats.org/officeDocument/2006/custom-properties" xmlns:vt="http://schemas.openxmlformats.org/officeDocument/2006/docPropsVTypes"/>
</file>