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گذشت و صبر حضرت خدیجه و حضرت زینب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39719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439721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439723_2870459653">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3439725_2870459653">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3439727_2870459653">
            <w:r>
              <w:rPr>
                <w:webHidden/>
                <w:rStyle w:val="IndexLink"/>
                <w:rtl w:val="true"/>
              </w:rPr>
              <w:t xml:space="preserve">فصل اول </w:t>
            </w:r>
            <w:r>
              <w:rPr>
                <w:rStyle w:val="IndexLink"/>
                <w:rtl w:val="true"/>
              </w:rPr>
              <w:t xml:space="preserve">: </w:t>
            </w:r>
            <w:r>
              <w:rPr>
                <w:rStyle w:val="IndexLink"/>
                <w:rtl w:val="true"/>
              </w:rPr>
              <w:t>بانوی نمونه در دوران جهل و نور حضرت خدیجه کبری سلام الله علیها</w:t>
            </w:r>
            <w:r>
              <w:rPr>
                <w:rStyle w:val="IndexLink"/>
                <w:rtl w:val="true"/>
              </w:rPr>
              <w:tab/>
            </w:r>
            <w:r>
              <w:rPr>
                <w:rStyle w:val="IndexLink"/>
              </w:rPr>
              <w:t>20</w:t>
            </w:r>
          </w:hyperlink>
        </w:p>
        <w:p>
          <w:pPr>
            <w:pStyle w:val="Contents3"/>
            <w:tabs>
              <w:tab w:val="clear" w:pos="8459"/>
              <w:tab w:val="right" w:pos="9026" w:leader="dot"/>
            </w:tabs>
            <w:rPr/>
          </w:pPr>
          <w:hyperlink w:anchor="__RefHeading___Toc3439729_2870459653">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3439731_2870459653">
            <w:r>
              <w:rPr>
                <w:webHidden/>
                <w:rStyle w:val="IndexLink"/>
                <w:rtl w:val="true"/>
              </w:rPr>
              <w:t>مقدمه</w:t>
            </w:r>
            <w:r>
              <w:rPr>
                <w:rStyle w:val="IndexLink"/>
                <w:rtl w:val="true"/>
              </w:rPr>
              <w:tab/>
            </w:r>
            <w:r>
              <w:rPr>
                <w:rStyle w:val="IndexLink"/>
              </w:rPr>
              <w:t>21</w:t>
            </w:r>
          </w:hyperlink>
        </w:p>
        <w:p>
          <w:pPr>
            <w:pStyle w:val="Contents3"/>
            <w:tabs>
              <w:tab w:val="clear" w:pos="8459"/>
              <w:tab w:val="right" w:pos="9026" w:leader="dot"/>
            </w:tabs>
            <w:rPr/>
          </w:pPr>
          <w:hyperlink w:anchor="__RefHeading___Toc3439733_2870459653">
            <w:r>
              <w:rPr>
                <w:webHidden/>
                <w:rStyle w:val="IndexLink"/>
                <w:rtl w:val="true"/>
              </w:rPr>
              <w:t>مبحث اول</w:t>
            </w:r>
            <w:r>
              <w:rPr>
                <w:rStyle w:val="IndexLink"/>
                <w:rtl w:val="true"/>
              </w:rPr>
              <w:t xml:space="preserve">: </w:t>
            </w:r>
            <w:r>
              <w:rPr>
                <w:rStyle w:val="IndexLink"/>
                <w:rtl w:val="true"/>
              </w:rPr>
              <w:t>ولادت و خانواده</w:t>
            </w:r>
            <w:r>
              <w:rPr>
                <w:rStyle w:val="IndexLink"/>
                <w:rtl w:val="true"/>
              </w:rPr>
              <w:tab/>
            </w:r>
            <w:r>
              <w:rPr>
                <w:rStyle w:val="IndexLink"/>
              </w:rPr>
              <w:t>22</w:t>
            </w:r>
          </w:hyperlink>
        </w:p>
        <w:p>
          <w:pPr>
            <w:pStyle w:val="Contents3"/>
            <w:tabs>
              <w:tab w:val="clear" w:pos="8459"/>
              <w:tab w:val="right" w:pos="9026" w:leader="dot"/>
            </w:tabs>
            <w:rPr/>
          </w:pPr>
          <w:hyperlink w:anchor="__RefHeading___Toc3439735_2870459653">
            <w:r>
              <w:rPr>
                <w:webHidden/>
                <w:rStyle w:val="IndexLink"/>
                <w:rtl w:val="true"/>
              </w:rPr>
              <w:t>مبحث دوم</w:t>
            </w:r>
            <w:r>
              <w:rPr>
                <w:rStyle w:val="IndexLink"/>
                <w:rtl w:val="true"/>
              </w:rPr>
              <w:t xml:space="preserve">: </w:t>
            </w:r>
            <w:r>
              <w:rPr>
                <w:rStyle w:val="IndexLink"/>
                <w:rtl w:val="true"/>
              </w:rPr>
              <w:t>اخلاق خدیجه سلام الله علیها</w:t>
            </w:r>
            <w:r>
              <w:rPr>
                <w:rStyle w:val="IndexLink"/>
                <w:rtl w:val="true"/>
              </w:rPr>
              <w:tab/>
            </w:r>
            <w:r>
              <w:rPr>
                <w:rStyle w:val="IndexLink"/>
              </w:rPr>
              <w:t>23</w:t>
            </w:r>
          </w:hyperlink>
        </w:p>
        <w:p>
          <w:pPr>
            <w:pStyle w:val="Contents3"/>
            <w:tabs>
              <w:tab w:val="clear" w:pos="8459"/>
              <w:tab w:val="right" w:pos="9026" w:leader="dot"/>
            </w:tabs>
            <w:rPr/>
          </w:pPr>
          <w:hyperlink w:anchor="__RefHeading___Toc3439737_2870459653">
            <w:r>
              <w:rPr>
                <w:webHidden/>
                <w:rStyle w:val="IndexLink"/>
                <w:rtl w:val="true"/>
              </w:rPr>
              <w:t>مبحث سوم</w:t>
            </w:r>
            <w:r>
              <w:rPr>
                <w:rStyle w:val="IndexLink"/>
                <w:rtl w:val="true"/>
              </w:rPr>
              <w:t xml:space="preserve">: </w:t>
            </w:r>
            <w:r>
              <w:rPr>
                <w:rStyle w:val="IndexLink"/>
                <w:rtl w:val="true"/>
              </w:rPr>
              <w:t>همسران پیشین خدیجه سلام الله علیها</w:t>
            </w:r>
            <w:r>
              <w:rPr>
                <w:rStyle w:val="IndexLink"/>
                <w:rtl w:val="true"/>
              </w:rPr>
              <w:tab/>
            </w:r>
            <w:r>
              <w:rPr>
                <w:rStyle w:val="IndexLink"/>
              </w:rPr>
              <w:t>24</w:t>
            </w:r>
          </w:hyperlink>
        </w:p>
        <w:p>
          <w:pPr>
            <w:pStyle w:val="Contents3"/>
            <w:tabs>
              <w:tab w:val="clear" w:pos="8459"/>
              <w:tab w:val="right" w:pos="9026" w:leader="dot"/>
            </w:tabs>
            <w:rPr/>
          </w:pPr>
          <w:hyperlink w:anchor="__RefHeading___Toc3439739_2870459653">
            <w:r>
              <w:rPr>
                <w:webHidden/>
                <w:rStyle w:val="IndexLink"/>
                <w:rtl w:val="true"/>
              </w:rPr>
              <w:t>مبحث چهارم</w:t>
            </w:r>
            <w:r>
              <w:rPr>
                <w:rStyle w:val="IndexLink"/>
                <w:rtl w:val="true"/>
              </w:rPr>
              <w:t xml:space="preserve">: </w:t>
            </w:r>
            <w:r>
              <w:rPr>
                <w:rStyle w:val="IndexLink"/>
                <w:rtl w:val="true"/>
              </w:rPr>
              <w:t>آشنایی با حضرت محمد صلی الله علیه و آله و سلم</w:t>
            </w:r>
            <w:r>
              <w:rPr>
                <w:rStyle w:val="IndexLink"/>
                <w:rtl w:val="true"/>
              </w:rPr>
              <w:tab/>
            </w:r>
            <w:r>
              <w:rPr>
                <w:rStyle w:val="IndexLink"/>
              </w:rPr>
              <w:t>26</w:t>
            </w:r>
          </w:hyperlink>
        </w:p>
        <w:p>
          <w:pPr>
            <w:pStyle w:val="Contents3"/>
            <w:tabs>
              <w:tab w:val="clear" w:pos="8459"/>
              <w:tab w:val="right" w:pos="9026" w:leader="dot"/>
            </w:tabs>
            <w:rPr/>
          </w:pPr>
          <w:hyperlink w:anchor="__RefHeading___Toc3439741_2870459653">
            <w:r>
              <w:rPr>
                <w:webHidden/>
                <w:rStyle w:val="IndexLink"/>
                <w:rtl w:val="true"/>
              </w:rPr>
              <w:t>مبحث پنجم</w:t>
            </w:r>
            <w:r>
              <w:rPr>
                <w:rStyle w:val="IndexLink"/>
                <w:rtl w:val="true"/>
              </w:rPr>
              <w:t xml:space="preserve">: </w:t>
            </w:r>
            <w:r>
              <w:rPr>
                <w:rStyle w:val="IndexLink"/>
                <w:rtl w:val="true"/>
              </w:rPr>
              <w:t>ازدواج با پیامبر صلی الله علیه و آله و سلم</w:t>
            </w:r>
            <w:r>
              <w:rPr>
                <w:rStyle w:val="IndexLink"/>
                <w:rtl w:val="true"/>
              </w:rPr>
              <w:tab/>
            </w:r>
            <w:r>
              <w:rPr>
                <w:rStyle w:val="IndexLink"/>
              </w:rPr>
              <w:t>27</w:t>
            </w:r>
          </w:hyperlink>
        </w:p>
        <w:p>
          <w:pPr>
            <w:pStyle w:val="Contents4"/>
            <w:tabs>
              <w:tab w:val="clear" w:pos="8176"/>
              <w:tab w:val="right" w:pos="9026" w:leader="dot"/>
            </w:tabs>
            <w:rPr/>
          </w:pPr>
          <w:hyperlink w:anchor="__RefHeading___Toc3439743_2870459653">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3439745_2870459653">
            <w:r>
              <w:rPr>
                <w:webHidden/>
                <w:rStyle w:val="IndexLink"/>
                <w:rtl w:val="true"/>
              </w:rPr>
              <w:t>گفتار اول</w:t>
            </w:r>
            <w:r>
              <w:rPr>
                <w:rStyle w:val="IndexLink"/>
                <w:rtl w:val="true"/>
              </w:rPr>
              <w:t xml:space="preserve">: </w:t>
            </w:r>
            <w:r>
              <w:rPr>
                <w:rStyle w:val="IndexLink"/>
                <w:rtl w:val="true"/>
              </w:rPr>
              <w:t>ادب خدیجه در برابر رسول خدا صلی الله علیه و آله و سلم</w:t>
            </w:r>
            <w:r>
              <w:rPr>
                <w:rStyle w:val="IndexLink"/>
                <w:rtl w:val="true"/>
              </w:rPr>
              <w:tab/>
            </w:r>
            <w:r>
              <w:rPr>
                <w:rStyle w:val="IndexLink"/>
              </w:rPr>
              <w:t>32</w:t>
            </w:r>
          </w:hyperlink>
        </w:p>
        <w:p>
          <w:pPr>
            <w:pStyle w:val="Contents4"/>
            <w:tabs>
              <w:tab w:val="clear" w:pos="8176"/>
              <w:tab w:val="right" w:pos="9026" w:leader="dot"/>
            </w:tabs>
            <w:rPr/>
          </w:pPr>
          <w:hyperlink w:anchor="__RefHeading___Toc3439747_2870459653">
            <w:r>
              <w:rPr>
                <w:webHidden/>
                <w:rStyle w:val="IndexLink"/>
                <w:rtl w:val="true"/>
              </w:rPr>
              <w:t>گفتار دوم</w:t>
            </w:r>
            <w:r>
              <w:rPr>
                <w:rStyle w:val="IndexLink"/>
                <w:rtl w:val="true"/>
              </w:rPr>
              <w:t xml:space="preserve">: </w:t>
            </w:r>
            <w:r>
              <w:rPr>
                <w:rStyle w:val="IndexLink"/>
                <w:rtl w:val="true"/>
              </w:rPr>
              <w:t>قدر دانی رسول خدا صلی الله علیه و آله و سلم از خدیجه سلام الله علیها</w:t>
            </w:r>
            <w:r>
              <w:rPr>
                <w:rStyle w:val="IndexLink"/>
                <w:rtl w:val="true"/>
              </w:rPr>
              <w:tab/>
            </w:r>
            <w:r>
              <w:rPr>
                <w:rStyle w:val="IndexLink"/>
              </w:rPr>
              <w:t>33</w:t>
            </w:r>
          </w:hyperlink>
        </w:p>
        <w:p>
          <w:pPr>
            <w:pStyle w:val="Contents3"/>
            <w:tabs>
              <w:tab w:val="clear" w:pos="8459"/>
              <w:tab w:val="right" w:pos="9026" w:leader="dot"/>
            </w:tabs>
            <w:rPr/>
          </w:pPr>
          <w:hyperlink w:anchor="__RefHeading___Toc3439749_2870459653">
            <w:r>
              <w:rPr>
                <w:webHidden/>
                <w:rStyle w:val="IndexLink"/>
                <w:rtl w:val="true"/>
              </w:rPr>
              <w:t>مبحث ششم</w:t>
            </w:r>
            <w:r>
              <w:rPr>
                <w:rStyle w:val="IndexLink"/>
                <w:rtl w:val="true"/>
              </w:rPr>
              <w:t xml:space="preserve">: </w:t>
            </w:r>
            <w:r>
              <w:rPr>
                <w:rStyle w:val="IndexLink"/>
                <w:rtl w:val="true"/>
              </w:rPr>
              <w:t>خصال خدیجه سلام الله علیها</w:t>
            </w:r>
            <w:r>
              <w:rPr>
                <w:rStyle w:val="IndexLink"/>
                <w:rtl w:val="true"/>
              </w:rPr>
              <w:tab/>
            </w:r>
            <w:r>
              <w:rPr>
                <w:rStyle w:val="IndexLink"/>
              </w:rPr>
              <w:t>35</w:t>
            </w:r>
          </w:hyperlink>
        </w:p>
        <w:p>
          <w:pPr>
            <w:pStyle w:val="Contents4"/>
            <w:tabs>
              <w:tab w:val="clear" w:pos="8176"/>
              <w:tab w:val="right" w:pos="9026" w:leader="dot"/>
            </w:tabs>
            <w:rPr/>
          </w:pPr>
          <w:hyperlink w:anchor="__RefHeading___Toc3439751_2870459653">
            <w:r>
              <w:rPr>
                <w:webHidden/>
                <w:rStyle w:val="IndexLink"/>
                <w:rtl w:val="true"/>
              </w:rPr>
              <w:t>گفتار اول</w:t>
            </w:r>
            <w:r>
              <w:rPr>
                <w:rStyle w:val="IndexLink"/>
                <w:rtl w:val="true"/>
              </w:rPr>
              <w:t xml:space="preserve">: </w:t>
            </w:r>
            <w:r>
              <w:rPr>
                <w:rStyle w:val="IndexLink"/>
                <w:rtl w:val="true"/>
              </w:rPr>
              <w:t>نخستین مسلمان</w:t>
            </w:r>
            <w:r>
              <w:rPr>
                <w:rStyle w:val="IndexLink"/>
                <w:rtl w:val="true"/>
              </w:rPr>
              <w:tab/>
            </w:r>
            <w:r>
              <w:rPr>
                <w:rStyle w:val="IndexLink"/>
              </w:rPr>
              <w:t>35</w:t>
            </w:r>
          </w:hyperlink>
        </w:p>
        <w:p>
          <w:pPr>
            <w:pStyle w:val="Contents4"/>
            <w:tabs>
              <w:tab w:val="clear" w:pos="8176"/>
              <w:tab w:val="right" w:pos="9026" w:leader="dot"/>
            </w:tabs>
            <w:rPr/>
          </w:pPr>
          <w:hyperlink w:anchor="__RefHeading___Toc3439753_2870459653">
            <w:r>
              <w:rPr>
                <w:webHidden/>
                <w:rStyle w:val="IndexLink"/>
                <w:rtl w:val="true"/>
              </w:rPr>
              <w:t>گفتار دوم</w:t>
            </w:r>
            <w:r>
              <w:rPr>
                <w:rStyle w:val="IndexLink"/>
                <w:rtl w:val="true"/>
              </w:rPr>
              <w:t xml:space="preserve">: </w:t>
            </w:r>
            <w:r>
              <w:rPr>
                <w:rStyle w:val="IndexLink"/>
                <w:rtl w:val="true"/>
              </w:rPr>
              <w:t>پشتیبان مکتب</w:t>
            </w:r>
            <w:r>
              <w:rPr>
                <w:rStyle w:val="IndexLink"/>
                <w:rtl w:val="true"/>
              </w:rPr>
              <w:tab/>
            </w:r>
            <w:r>
              <w:rPr>
                <w:rStyle w:val="IndexLink"/>
              </w:rPr>
              <w:t>38</w:t>
            </w:r>
          </w:hyperlink>
        </w:p>
        <w:p>
          <w:pPr>
            <w:pStyle w:val="Contents4"/>
            <w:tabs>
              <w:tab w:val="clear" w:pos="8176"/>
              <w:tab w:val="right" w:pos="9026" w:leader="dot"/>
            </w:tabs>
            <w:rPr/>
          </w:pPr>
          <w:hyperlink w:anchor="__RefHeading___Toc3439755_2870459653">
            <w:r>
              <w:rPr>
                <w:webHidden/>
                <w:rStyle w:val="IndexLink"/>
                <w:rtl w:val="true"/>
              </w:rPr>
              <w:t>گفتار سوم</w:t>
            </w:r>
            <w:r>
              <w:rPr>
                <w:rStyle w:val="IndexLink"/>
                <w:rtl w:val="true"/>
              </w:rPr>
              <w:t xml:space="preserve">: </w:t>
            </w:r>
            <w:r>
              <w:rPr>
                <w:rStyle w:val="IndexLink"/>
                <w:rtl w:val="true"/>
              </w:rPr>
              <w:t>عالمه</w:t>
            </w:r>
            <w:r>
              <w:rPr>
                <w:rStyle w:val="IndexLink"/>
                <w:rtl w:val="true"/>
              </w:rPr>
              <w:tab/>
            </w:r>
            <w:r>
              <w:rPr>
                <w:rStyle w:val="IndexLink"/>
              </w:rPr>
              <w:t>40</w:t>
            </w:r>
          </w:hyperlink>
        </w:p>
        <w:p>
          <w:pPr>
            <w:pStyle w:val="Contents4"/>
            <w:tabs>
              <w:tab w:val="clear" w:pos="8176"/>
              <w:tab w:val="right" w:pos="9026" w:leader="dot"/>
            </w:tabs>
            <w:rPr/>
          </w:pPr>
          <w:hyperlink w:anchor="__RefHeading___Toc3439757_2870459653">
            <w:r>
              <w:rPr>
                <w:webHidden/>
                <w:rStyle w:val="IndexLink"/>
                <w:rtl w:val="true"/>
              </w:rPr>
              <w:t>گفتار چهارم</w:t>
            </w:r>
            <w:r>
              <w:rPr>
                <w:rStyle w:val="IndexLink"/>
                <w:rtl w:val="true"/>
              </w:rPr>
              <w:t xml:space="preserve">: </w:t>
            </w:r>
            <w:r>
              <w:rPr>
                <w:rStyle w:val="IndexLink"/>
                <w:rtl w:val="true"/>
              </w:rPr>
              <w:t>ایمان و اسلام محکم و پایدار</w:t>
            </w:r>
            <w:r>
              <w:rPr>
                <w:rStyle w:val="IndexLink"/>
                <w:rtl w:val="true"/>
              </w:rPr>
              <w:tab/>
            </w:r>
            <w:r>
              <w:rPr>
                <w:rStyle w:val="IndexLink"/>
              </w:rPr>
              <w:t>43</w:t>
            </w:r>
          </w:hyperlink>
        </w:p>
        <w:p>
          <w:pPr>
            <w:pStyle w:val="Contents4"/>
            <w:tabs>
              <w:tab w:val="clear" w:pos="8176"/>
              <w:tab w:val="right" w:pos="9026" w:leader="dot"/>
            </w:tabs>
            <w:rPr/>
          </w:pPr>
          <w:hyperlink w:anchor="__RefHeading___Toc3439759_2870459653">
            <w:r>
              <w:rPr>
                <w:webHidden/>
                <w:rStyle w:val="IndexLink"/>
                <w:rtl w:val="true"/>
              </w:rPr>
              <w:t>گفتار پنجم</w:t>
            </w:r>
            <w:r>
              <w:rPr>
                <w:rStyle w:val="IndexLink"/>
                <w:rtl w:val="true"/>
              </w:rPr>
              <w:t xml:space="preserve">: </w:t>
            </w:r>
            <w:r>
              <w:rPr>
                <w:rStyle w:val="IndexLink"/>
                <w:rtl w:val="true"/>
              </w:rPr>
              <w:t>سخاوت و انفاق بی بدیل</w:t>
            </w:r>
            <w:r>
              <w:rPr>
                <w:rStyle w:val="IndexLink"/>
                <w:rtl w:val="true"/>
              </w:rPr>
              <w:tab/>
            </w:r>
            <w:r>
              <w:rPr>
                <w:rStyle w:val="IndexLink"/>
              </w:rPr>
              <w:t>44</w:t>
            </w:r>
          </w:hyperlink>
        </w:p>
        <w:p>
          <w:pPr>
            <w:pStyle w:val="Contents4"/>
            <w:tabs>
              <w:tab w:val="clear" w:pos="8176"/>
              <w:tab w:val="right" w:pos="9026" w:leader="dot"/>
            </w:tabs>
            <w:rPr/>
          </w:pPr>
          <w:hyperlink w:anchor="__RefHeading___Toc3439761_2870459653">
            <w:r>
              <w:rPr>
                <w:webHidden/>
                <w:rStyle w:val="IndexLink"/>
                <w:rtl w:val="true"/>
              </w:rPr>
              <w:t>گفتار ششم</w:t>
            </w:r>
            <w:r>
              <w:rPr>
                <w:rStyle w:val="IndexLink"/>
                <w:rtl w:val="true"/>
              </w:rPr>
              <w:t xml:space="preserve">: </w:t>
            </w:r>
            <w:r>
              <w:rPr>
                <w:rStyle w:val="IndexLink"/>
                <w:rtl w:val="true"/>
              </w:rPr>
              <w:t>صبر و برد باری بی مانند</w:t>
            </w:r>
            <w:r>
              <w:rPr>
                <w:rStyle w:val="IndexLink"/>
                <w:rtl w:val="true"/>
              </w:rPr>
              <w:tab/>
            </w:r>
            <w:r>
              <w:rPr>
                <w:rStyle w:val="IndexLink"/>
              </w:rPr>
              <w:t>45</w:t>
            </w:r>
          </w:hyperlink>
        </w:p>
        <w:p>
          <w:pPr>
            <w:pStyle w:val="Contents4"/>
            <w:tabs>
              <w:tab w:val="clear" w:pos="8176"/>
              <w:tab w:val="right" w:pos="9026" w:leader="dot"/>
            </w:tabs>
            <w:rPr/>
          </w:pPr>
          <w:hyperlink w:anchor="__RefHeading___Toc3439763_2870459653">
            <w:r>
              <w:rPr>
                <w:webHidden/>
                <w:rStyle w:val="IndexLink"/>
                <w:rtl w:val="true"/>
              </w:rPr>
              <w:t>گفتار هفتم</w:t>
            </w:r>
            <w:r>
              <w:rPr>
                <w:rStyle w:val="IndexLink"/>
                <w:rtl w:val="true"/>
              </w:rPr>
              <w:t xml:space="preserve">: </w:t>
            </w:r>
            <w:r>
              <w:rPr>
                <w:rStyle w:val="IndexLink"/>
                <w:rtl w:val="true"/>
              </w:rPr>
              <w:t>حامی رسالت و محب امامت</w:t>
            </w:r>
            <w:r>
              <w:rPr>
                <w:rStyle w:val="IndexLink"/>
                <w:rtl w:val="true"/>
              </w:rPr>
              <w:tab/>
            </w:r>
            <w:r>
              <w:rPr>
                <w:rStyle w:val="IndexLink"/>
              </w:rPr>
              <w:t>47</w:t>
            </w:r>
          </w:hyperlink>
        </w:p>
        <w:p>
          <w:pPr>
            <w:pStyle w:val="Contents4"/>
            <w:tabs>
              <w:tab w:val="clear" w:pos="8176"/>
              <w:tab w:val="right" w:pos="9026" w:leader="dot"/>
            </w:tabs>
            <w:rPr/>
          </w:pPr>
          <w:hyperlink w:anchor="__RefHeading___Toc3439765_2870459653">
            <w:r>
              <w:rPr>
                <w:webHidden/>
                <w:rStyle w:val="IndexLink"/>
                <w:rtl w:val="true"/>
              </w:rPr>
              <w:t>گفتار هشتم</w:t>
            </w:r>
            <w:r>
              <w:rPr>
                <w:rStyle w:val="IndexLink"/>
                <w:rtl w:val="true"/>
              </w:rPr>
              <w:t xml:space="preserve">: </w:t>
            </w:r>
            <w:r>
              <w:rPr>
                <w:rStyle w:val="IndexLink"/>
                <w:rtl w:val="true"/>
              </w:rPr>
              <w:t>مربی توانا در پرورش فرزندان صالح</w:t>
            </w:r>
            <w:r>
              <w:rPr>
                <w:rStyle w:val="IndexLink"/>
                <w:rtl w:val="true"/>
              </w:rPr>
              <w:tab/>
            </w:r>
            <w:r>
              <w:rPr>
                <w:rStyle w:val="IndexLink"/>
              </w:rPr>
              <w:t>50</w:t>
            </w:r>
          </w:hyperlink>
        </w:p>
        <w:p>
          <w:pPr>
            <w:pStyle w:val="Contents4"/>
            <w:tabs>
              <w:tab w:val="clear" w:pos="8176"/>
              <w:tab w:val="right" w:pos="9026" w:leader="dot"/>
            </w:tabs>
            <w:rPr/>
          </w:pPr>
          <w:hyperlink w:anchor="__RefHeading___Toc3439767_2870459653">
            <w:r>
              <w:rPr>
                <w:webHidden/>
                <w:rStyle w:val="IndexLink"/>
                <w:rtl w:val="true"/>
              </w:rPr>
              <w:t>گفتار نهم</w:t>
            </w:r>
            <w:r>
              <w:rPr>
                <w:rStyle w:val="IndexLink"/>
                <w:rtl w:val="true"/>
              </w:rPr>
              <w:t xml:space="preserve">: </w:t>
            </w:r>
            <w:r>
              <w:rPr>
                <w:rStyle w:val="IndexLink"/>
                <w:rtl w:val="true"/>
              </w:rPr>
              <w:t>همسری شایسته</w:t>
            </w:r>
            <w:r>
              <w:rPr>
                <w:rStyle w:val="IndexLink"/>
                <w:rtl w:val="true"/>
              </w:rPr>
              <w:tab/>
            </w:r>
            <w:r>
              <w:rPr>
                <w:rStyle w:val="IndexLink"/>
              </w:rPr>
              <w:t>56</w:t>
            </w:r>
          </w:hyperlink>
        </w:p>
        <w:p>
          <w:pPr>
            <w:pStyle w:val="Contents5"/>
            <w:tabs>
              <w:tab w:val="clear" w:pos="7892"/>
              <w:tab w:val="right" w:pos="9026" w:leader="dot"/>
            </w:tabs>
            <w:rPr/>
          </w:pPr>
          <w:hyperlink w:anchor="__RefHeading___Toc3439769_2870459653">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3439771_2870459653">
            <w:r>
              <w:rPr>
                <w:webHidden/>
                <w:rStyle w:val="IndexLink"/>
                <w:rtl w:val="true"/>
              </w:rPr>
              <w:t>بند اول</w:t>
            </w:r>
            <w:r>
              <w:rPr>
                <w:rStyle w:val="IndexLink"/>
                <w:rtl w:val="true"/>
              </w:rPr>
              <w:t xml:space="preserve">: </w:t>
            </w:r>
            <w:r>
              <w:rPr>
                <w:rStyle w:val="IndexLink"/>
                <w:rtl w:val="true"/>
              </w:rPr>
              <w:t>ابراز محبت</w:t>
            </w:r>
            <w:r>
              <w:rPr>
                <w:rStyle w:val="IndexLink"/>
                <w:rtl w:val="true"/>
              </w:rPr>
              <w:tab/>
            </w:r>
            <w:r>
              <w:rPr>
                <w:rStyle w:val="IndexLink"/>
              </w:rPr>
              <w:t>57</w:t>
            </w:r>
          </w:hyperlink>
        </w:p>
        <w:p>
          <w:pPr>
            <w:pStyle w:val="Contents5"/>
            <w:tabs>
              <w:tab w:val="clear" w:pos="7892"/>
              <w:tab w:val="right" w:pos="9026" w:leader="dot"/>
            </w:tabs>
            <w:rPr/>
          </w:pPr>
          <w:hyperlink w:anchor="__RefHeading___Toc3439773_2870459653">
            <w:r>
              <w:rPr>
                <w:webHidden/>
                <w:rStyle w:val="IndexLink"/>
                <w:rtl w:val="true"/>
              </w:rPr>
              <w:t>بند دوم</w:t>
            </w:r>
            <w:r>
              <w:rPr>
                <w:rStyle w:val="IndexLink"/>
                <w:rtl w:val="true"/>
              </w:rPr>
              <w:t xml:space="preserve">: </w:t>
            </w:r>
            <w:r>
              <w:rPr>
                <w:rStyle w:val="IndexLink"/>
                <w:rtl w:val="true"/>
              </w:rPr>
              <w:t>طرح غیر مستقیم خواسته ها</w:t>
            </w:r>
            <w:r>
              <w:rPr>
                <w:rStyle w:val="IndexLink"/>
                <w:rtl w:val="true"/>
              </w:rPr>
              <w:tab/>
            </w:r>
            <w:r>
              <w:rPr>
                <w:rStyle w:val="IndexLink"/>
              </w:rPr>
              <w:t>58</w:t>
            </w:r>
          </w:hyperlink>
        </w:p>
        <w:p>
          <w:pPr>
            <w:pStyle w:val="Contents5"/>
            <w:tabs>
              <w:tab w:val="clear" w:pos="7892"/>
              <w:tab w:val="right" w:pos="9026" w:leader="dot"/>
            </w:tabs>
            <w:rPr/>
          </w:pPr>
          <w:hyperlink w:anchor="__RefHeading___Toc3439775_2870459653">
            <w:r>
              <w:rPr>
                <w:webHidden/>
                <w:rStyle w:val="IndexLink"/>
                <w:rtl w:val="true"/>
              </w:rPr>
              <w:t>بند سوم</w:t>
            </w:r>
            <w:r>
              <w:rPr>
                <w:rStyle w:val="IndexLink"/>
                <w:rtl w:val="true"/>
              </w:rPr>
              <w:t xml:space="preserve">: </w:t>
            </w:r>
            <w:r>
              <w:rPr>
                <w:rStyle w:val="IndexLink"/>
                <w:rtl w:val="true"/>
              </w:rPr>
              <w:t>دلجویی و دل داری همسر</w:t>
            </w:r>
            <w:r>
              <w:rPr>
                <w:rStyle w:val="IndexLink"/>
                <w:rtl w:val="true"/>
              </w:rPr>
              <w:tab/>
            </w:r>
            <w:r>
              <w:rPr>
                <w:rStyle w:val="IndexLink"/>
              </w:rPr>
              <w:t>59</w:t>
            </w:r>
          </w:hyperlink>
        </w:p>
        <w:p>
          <w:pPr>
            <w:pStyle w:val="Contents4"/>
            <w:tabs>
              <w:tab w:val="clear" w:pos="8176"/>
              <w:tab w:val="right" w:pos="9026" w:leader="dot"/>
            </w:tabs>
            <w:rPr/>
          </w:pPr>
          <w:hyperlink w:anchor="__RefHeading___Toc3439777_2870459653">
            <w:r>
              <w:rPr>
                <w:webHidden/>
                <w:rStyle w:val="IndexLink"/>
                <w:rtl w:val="true"/>
              </w:rPr>
              <w:t>گفتار دهم</w:t>
            </w:r>
            <w:r>
              <w:rPr>
                <w:rStyle w:val="IndexLink"/>
                <w:rtl w:val="true"/>
              </w:rPr>
              <w:t xml:space="preserve">: </w:t>
            </w:r>
            <w:r>
              <w:rPr>
                <w:rStyle w:val="IndexLink"/>
                <w:rtl w:val="true"/>
              </w:rPr>
              <w:t>چشم و چراغ دل پیامبر صلی الله علیه و آله و سلم</w:t>
            </w:r>
            <w:r>
              <w:rPr>
                <w:rStyle w:val="IndexLink"/>
                <w:rtl w:val="true"/>
              </w:rPr>
              <w:tab/>
            </w:r>
            <w:r>
              <w:rPr>
                <w:rStyle w:val="IndexLink"/>
              </w:rPr>
              <w:t>62</w:t>
            </w:r>
          </w:hyperlink>
        </w:p>
        <w:p>
          <w:pPr>
            <w:pStyle w:val="Contents3"/>
            <w:tabs>
              <w:tab w:val="clear" w:pos="8459"/>
              <w:tab w:val="right" w:pos="9026" w:leader="dot"/>
            </w:tabs>
            <w:rPr/>
          </w:pPr>
          <w:hyperlink w:anchor="__RefHeading___Toc3439779_2870459653">
            <w:r>
              <w:rPr>
                <w:webHidden/>
                <w:rStyle w:val="IndexLink"/>
                <w:rtl w:val="true"/>
              </w:rPr>
              <w:t>مبحث هفتم</w:t>
            </w:r>
            <w:r>
              <w:rPr>
                <w:rStyle w:val="IndexLink"/>
                <w:rtl w:val="true"/>
              </w:rPr>
              <w:t xml:space="preserve">: </w:t>
            </w:r>
            <w:r>
              <w:rPr>
                <w:rStyle w:val="IndexLink"/>
                <w:rtl w:val="true"/>
              </w:rPr>
              <w:t>نقش خدیجه سلام الله علیها در پیشبرد اسلام</w:t>
            </w:r>
            <w:r>
              <w:rPr>
                <w:rStyle w:val="IndexLink"/>
                <w:rtl w:val="true"/>
              </w:rPr>
              <w:tab/>
            </w:r>
            <w:r>
              <w:rPr>
                <w:rStyle w:val="IndexLink"/>
              </w:rPr>
              <w:t>64</w:t>
            </w:r>
          </w:hyperlink>
        </w:p>
        <w:p>
          <w:pPr>
            <w:pStyle w:val="Contents3"/>
            <w:tabs>
              <w:tab w:val="clear" w:pos="8459"/>
              <w:tab w:val="right" w:pos="9026" w:leader="dot"/>
            </w:tabs>
            <w:rPr/>
          </w:pPr>
          <w:hyperlink w:anchor="__RefHeading___Toc3439781_2870459653">
            <w:r>
              <w:rPr>
                <w:webHidden/>
                <w:rStyle w:val="IndexLink"/>
                <w:rtl w:val="true"/>
              </w:rPr>
              <w:t>مبحث هشتم</w:t>
            </w:r>
            <w:r>
              <w:rPr>
                <w:rStyle w:val="IndexLink"/>
                <w:rtl w:val="true"/>
              </w:rPr>
              <w:t xml:space="preserve">: </w:t>
            </w:r>
            <w:r>
              <w:rPr>
                <w:rStyle w:val="IndexLink"/>
                <w:rtl w:val="true"/>
              </w:rPr>
              <w:t>مقام خدیجه در کلام بزرگان</w:t>
            </w:r>
            <w:r>
              <w:rPr>
                <w:rStyle w:val="IndexLink"/>
                <w:rtl w:val="true"/>
              </w:rPr>
              <w:tab/>
            </w:r>
            <w:r>
              <w:rPr>
                <w:rStyle w:val="IndexLink"/>
              </w:rPr>
              <w:t>67</w:t>
            </w:r>
          </w:hyperlink>
        </w:p>
        <w:p>
          <w:pPr>
            <w:pStyle w:val="Contents4"/>
            <w:tabs>
              <w:tab w:val="clear" w:pos="8176"/>
              <w:tab w:val="right" w:pos="9026" w:leader="dot"/>
            </w:tabs>
            <w:rPr/>
          </w:pPr>
          <w:hyperlink w:anchor="__RefHeading___Toc3439783_2870459653">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3439785_2870459653">
            <w:r>
              <w:rPr>
                <w:webHidden/>
                <w:rStyle w:val="IndexLink"/>
                <w:rtl w:val="true"/>
              </w:rPr>
              <w:t>گفتار اول</w:t>
            </w:r>
            <w:r>
              <w:rPr>
                <w:rStyle w:val="IndexLink"/>
                <w:rtl w:val="true"/>
              </w:rPr>
              <w:t xml:space="preserve">: </w:t>
            </w:r>
            <w:r>
              <w:rPr>
                <w:rStyle w:val="IndexLink"/>
                <w:rtl w:val="true"/>
              </w:rPr>
              <w:t>انبیاء</w:t>
            </w:r>
            <w:r>
              <w:rPr>
                <w:rStyle w:val="IndexLink"/>
                <w:rtl w:val="true"/>
              </w:rPr>
              <w:tab/>
            </w:r>
            <w:r>
              <w:rPr>
                <w:rStyle w:val="IndexLink"/>
              </w:rPr>
              <w:t>67</w:t>
            </w:r>
          </w:hyperlink>
        </w:p>
        <w:p>
          <w:pPr>
            <w:pStyle w:val="Contents5"/>
            <w:tabs>
              <w:tab w:val="clear" w:pos="7892"/>
              <w:tab w:val="right" w:pos="9026" w:leader="dot"/>
            </w:tabs>
            <w:rPr/>
          </w:pPr>
          <w:hyperlink w:anchor="__RefHeading___Toc3439787_2870459653">
            <w:r>
              <w:rPr>
                <w:webHidden/>
                <w:rStyle w:val="IndexLink"/>
                <w:rtl w:val="true"/>
              </w:rPr>
              <w:t>بند اول</w:t>
            </w:r>
            <w:r>
              <w:rPr>
                <w:rStyle w:val="IndexLink"/>
                <w:rtl w:val="true"/>
              </w:rPr>
              <w:t xml:space="preserve">: </w:t>
            </w:r>
            <w:r>
              <w:rPr>
                <w:rStyle w:val="IndexLink"/>
                <w:rtl w:val="true"/>
              </w:rPr>
              <w:t>حضرت آدم علیه السلام</w:t>
            </w:r>
            <w:r>
              <w:rPr>
                <w:rStyle w:val="IndexLink"/>
                <w:rtl w:val="true"/>
              </w:rPr>
              <w:tab/>
            </w:r>
            <w:r>
              <w:rPr>
                <w:rStyle w:val="IndexLink"/>
              </w:rPr>
              <w:t>67</w:t>
            </w:r>
          </w:hyperlink>
        </w:p>
        <w:p>
          <w:pPr>
            <w:pStyle w:val="Contents5"/>
            <w:tabs>
              <w:tab w:val="clear" w:pos="7892"/>
              <w:tab w:val="right" w:pos="9026" w:leader="dot"/>
            </w:tabs>
            <w:rPr/>
          </w:pPr>
          <w:hyperlink w:anchor="__RefHeading___Toc3439789_2870459653">
            <w:r>
              <w:rPr>
                <w:webHidden/>
                <w:rStyle w:val="IndexLink"/>
                <w:rtl w:val="true"/>
              </w:rPr>
              <w:t>بند دوم</w:t>
            </w:r>
            <w:r>
              <w:rPr>
                <w:rStyle w:val="IndexLink"/>
                <w:rtl w:val="true"/>
              </w:rPr>
              <w:t xml:space="preserve">: </w:t>
            </w:r>
            <w:r>
              <w:rPr>
                <w:rStyle w:val="IndexLink"/>
                <w:rtl w:val="true"/>
              </w:rPr>
              <w:t>حضرت خاتم صلی الله علیه و آله و سلم</w:t>
            </w:r>
            <w:r>
              <w:rPr>
                <w:rStyle w:val="IndexLink"/>
                <w:rtl w:val="true"/>
              </w:rPr>
              <w:tab/>
            </w:r>
            <w:r>
              <w:rPr>
                <w:rStyle w:val="IndexLink"/>
              </w:rPr>
              <w:t>68</w:t>
            </w:r>
          </w:hyperlink>
        </w:p>
        <w:p>
          <w:pPr>
            <w:pStyle w:val="Contents4"/>
            <w:tabs>
              <w:tab w:val="clear" w:pos="8176"/>
              <w:tab w:val="right" w:pos="9026" w:leader="dot"/>
            </w:tabs>
            <w:rPr/>
          </w:pPr>
          <w:hyperlink w:anchor="__RefHeading___Toc3439791_2870459653">
            <w:r>
              <w:rPr>
                <w:webHidden/>
                <w:rStyle w:val="IndexLink"/>
                <w:rtl w:val="true"/>
              </w:rPr>
              <w:t>گفتار دوم</w:t>
            </w:r>
            <w:r>
              <w:rPr>
                <w:rStyle w:val="IndexLink"/>
                <w:rtl w:val="true"/>
              </w:rPr>
              <w:t xml:space="preserve">: </w:t>
            </w:r>
            <w:r>
              <w:rPr>
                <w:rStyle w:val="IndexLink"/>
                <w:rtl w:val="true"/>
              </w:rPr>
              <w:t>ائمه علیهما السلام</w:t>
            </w:r>
            <w:r>
              <w:rPr>
                <w:rStyle w:val="IndexLink"/>
                <w:rtl w:val="true"/>
              </w:rPr>
              <w:tab/>
            </w:r>
            <w:r>
              <w:rPr>
                <w:rStyle w:val="IndexLink"/>
              </w:rPr>
              <w:t>72</w:t>
            </w:r>
          </w:hyperlink>
        </w:p>
        <w:p>
          <w:pPr>
            <w:pStyle w:val="Contents5"/>
            <w:tabs>
              <w:tab w:val="clear" w:pos="7892"/>
              <w:tab w:val="right" w:pos="9026" w:leader="dot"/>
            </w:tabs>
            <w:rPr/>
          </w:pPr>
          <w:hyperlink w:anchor="__RefHeading___Toc3439793_2870459653">
            <w:r>
              <w:rPr>
                <w:webHidden/>
                <w:rStyle w:val="IndexLink"/>
                <w:rtl w:val="true"/>
              </w:rPr>
              <w:t>بند اول</w:t>
            </w:r>
            <w:r>
              <w:rPr>
                <w:rStyle w:val="IndexLink"/>
                <w:rtl w:val="true"/>
              </w:rPr>
              <w:t xml:space="preserve">: </w:t>
            </w:r>
            <w:r>
              <w:rPr>
                <w:rStyle w:val="IndexLink"/>
                <w:rtl w:val="true"/>
              </w:rPr>
              <w:t>امام حسن علیه السلام</w:t>
            </w:r>
            <w:r>
              <w:rPr>
                <w:rStyle w:val="IndexLink"/>
                <w:rtl w:val="true"/>
              </w:rPr>
              <w:tab/>
            </w:r>
            <w:r>
              <w:rPr>
                <w:rStyle w:val="IndexLink"/>
              </w:rPr>
              <w:t>72</w:t>
            </w:r>
          </w:hyperlink>
        </w:p>
        <w:p>
          <w:pPr>
            <w:pStyle w:val="Contents5"/>
            <w:tabs>
              <w:tab w:val="clear" w:pos="7892"/>
              <w:tab w:val="right" w:pos="9026" w:leader="dot"/>
            </w:tabs>
            <w:rPr/>
          </w:pPr>
          <w:hyperlink w:anchor="__RefHeading___Toc3439795_2870459653">
            <w:r>
              <w:rPr>
                <w:webHidden/>
                <w:rStyle w:val="IndexLink"/>
                <w:rtl w:val="true"/>
              </w:rPr>
              <w:t>بند دوم</w:t>
            </w:r>
            <w:r>
              <w:rPr>
                <w:rStyle w:val="IndexLink"/>
                <w:rtl w:val="true"/>
              </w:rPr>
              <w:t xml:space="preserve">: </w:t>
            </w:r>
            <w:r>
              <w:rPr>
                <w:rStyle w:val="IndexLink"/>
                <w:rtl w:val="true"/>
              </w:rPr>
              <w:t>امام حسین علیه السلام</w:t>
            </w:r>
            <w:r>
              <w:rPr>
                <w:rStyle w:val="IndexLink"/>
                <w:rtl w:val="true"/>
              </w:rPr>
              <w:tab/>
            </w:r>
            <w:r>
              <w:rPr>
                <w:rStyle w:val="IndexLink"/>
              </w:rPr>
              <w:t>73</w:t>
            </w:r>
          </w:hyperlink>
        </w:p>
        <w:p>
          <w:pPr>
            <w:pStyle w:val="Contents5"/>
            <w:tabs>
              <w:tab w:val="clear" w:pos="7892"/>
              <w:tab w:val="right" w:pos="9026" w:leader="dot"/>
            </w:tabs>
            <w:rPr/>
          </w:pPr>
          <w:hyperlink w:anchor="__RefHeading___Toc3439797_2870459653">
            <w:r>
              <w:rPr>
                <w:webHidden/>
                <w:rStyle w:val="IndexLink"/>
                <w:rtl w:val="true"/>
              </w:rPr>
              <w:t>بند سوم</w:t>
            </w:r>
            <w:r>
              <w:rPr>
                <w:rStyle w:val="IndexLink"/>
                <w:rtl w:val="true"/>
              </w:rPr>
              <w:t xml:space="preserve">: </w:t>
            </w:r>
            <w:r>
              <w:rPr>
                <w:rStyle w:val="IndexLink"/>
                <w:rtl w:val="true"/>
              </w:rPr>
              <w:t>امام سجاد علیه السلام</w:t>
            </w:r>
            <w:r>
              <w:rPr>
                <w:rStyle w:val="IndexLink"/>
                <w:rtl w:val="true"/>
              </w:rPr>
              <w:tab/>
            </w:r>
            <w:r>
              <w:rPr>
                <w:rStyle w:val="IndexLink"/>
              </w:rPr>
              <w:t>73</w:t>
            </w:r>
          </w:hyperlink>
        </w:p>
        <w:p>
          <w:pPr>
            <w:pStyle w:val="Contents4"/>
            <w:tabs>
              <w:tab w:val="clear" w:pos="8176"/>
              <w:tab w:val="right" w:pos="9026" w:leader="dot"/>
            </w:tabs>
            <w:rPr/>
          </w:pPr>
          <w:hyperlink w:anchor="__RefHeading___Toc3439799_2870459653">
            <w:r>
              <w:rPr>
                <w:webHidden/>
                <w:rStyle w:val="IndexLink"/>
                <w:rtl w:val="true"/>
              </w:rPr>
              <w:t>گفتار سوم</w:t>
            </w:r>
            <w:r>
              <w:rPr>
                <w:rStyle w:val="IndexLink"/>
                <w:rtl w:val="true"/>
              </w:rPr>
              <w:t xml:space="preserve">: </w:t>
            </w:r>
            <w:r>
              <w:rPr>
                <w:rStyle w:val="IndexLink"/>
                <w:rtl w:val="true"/>
              </w:rPr>
              <w:t>بزرگان</w:t>
            </w:r>
            <w:r>
              <w:rPr>
                <w:rStyle w:val="IndexLink"/>
                <w:rtl w:val="true"/>
              </w:rPr>
              <w:tab/>
            </w:r>
            <w:r>
              <w:rPr>
                <w:rStyle w:val="IndexLink"/>
              </w:rPr>
              <w:t>74</w:t>
            </w:r>
          </w:hyperlink>
        </w:p>
        <w:p>
          <w:pPr>
            <w:pStyle w:val="Contents5"/>
            <w:tabs>
              <w:tab w:val="clear" w:pos="7892"/>
              <w:tab w:val="right" w:pos="9026" w:leader="dot"/>
            </w:tabs>
            <w:rPr/>
          </w:pPr>
          <w:hyperlink w:anchor="__RefHeading___Toc3439801_2870459653">
            <w:r>
              <w:rPr>
                <w:webHidden/>
                <w:rStyle w:val="IndexLink"/>
                <w:rtl w:val="true"/>
              </w:rPr>
              <w:t>بند اول</w:t>
            </w:r>
            <w:r>
              <w:rPr>
                <w:rStyle w:val="IndexLink"/>
                <w:rtl w:val="true"/>
              </w:rPr>
              <w:t xml:space="preserve">: </w:t>
            </w:r>
            <w:r>
              <w:rPr>
                <w:rStyle w:val="IndexLink"/>
                <w:rtl w:val="true"/>
              </w:rPr>
              <w:t>حضرت زینب سلام الله علیها</w:t>
            </w:r>
            <w:r>
              <w:rPr>
                <w:rStyle w:val="IndexLink"/>
                <w:rtl w:val="true"/>
              </w:rPr>
              <w:tab/>
            </w:r>
            <w:r>
              <w:rPr>
                <w:rStyle w:val="IndexLink"/>
              </w:rPr>
              <w:t>74</w:t>
            </w:r>
          </w:hyperlink>
        </w:p>
        <w:p>
          <w:pPr>
            <w:pStyle w:val="Contents5"/>
            <w:tabs>
              <w:tab w:val="clear" w:pos="7892"/>
              <w:tab w:val="right" w:pos="9026" w:leader="dot"/>
            </w:tabs>
            <w:rPr/>
          </w:pPr>
          <w:hyperlink w:anchor="__RefHeading___Toc3439803_2870459653">
            <w:r>
              <w:rPr>
                <w:webHidden/>
                <w:rStyle w:val="IndexLink"/>
                <w:rtl w:val="true"/>
              </w:rPr>
              <w:t>بند دوم</w:t>
            </w:r>
            <w:r>
              <w:rPr>
                <w:rStyle w:val="IndexLink"/>
                <w:rtl w:val="true"/>
              </w:rPr>
              <w:t xml:space="preserve">: </w:t>
            </w:r>
            <w:r>
              <w:rPr>
                <w:rStyle w:val="IndexLink"/>
                <w:rtl w:val="true"/>
              </w:rPr>
              <w:t>زید بن علی</w:t>
            </w:r>
            <w:r>
              <w:rPr>
                <w:rStyle w:val="IndexLink"/>
                <w:rtl w:val="true"/>
              </w:rPr>
              <w:tab/>
            </w:r>
            <w:r>
              <w:rPr>
                <w:rStyle w:val="IndexLink"/>
              </w:rPr>
              <w:t>74</w:t>
            </w:r>
          </w:hyperlink>
        </w:p>
        <w:p>
          <w:pPr>
            <w:pStyle w:val="Contents5"/>
            <w:tabs>
              <w:tab w:val="clear" w:pos="7892"/>
              <w:tab w:val="right" w:pos="9026" w:leader="dot"/>
            </w:tabs>
            <w:rPr/>
          </w:pPr>
          <w:hyperlink w:anchor="__RefHeading___Toc3439805_2870459653">
            <w:r>
              <w:rPr>
                <w:webHidden/>
                <w:rStyle w:val="IndexLink"/>
                <w:rtl w:val="true"/>
              </w:rPr>
              <w:t>بند سوم</w:t>
            </w:r>
            <w:r>
              <w:rPr>
                <w:rStyle w:val="IndexLink"/>
                <w:rtl w:val="true"/>
              </w:rPr>
              <w:t xml:space="preserve">: </w:t>
            </w:r>
            <w:r>
              <w:rPr>
                <w:rStyle w:val="IndexLink"/>
                <w:rtl w:val="true"/>
              </w:rPr>
              <w:t>عبد اللّه ابن زبیر</w:t>
            </w:r>
            <w:r>
              <w:rPr>
                <w:rStyle w:val="IndexLink"/>
                <w:rtl w:val="true"/>
              </w:rPr>
              <w:tab/>
            </w:r>
            <w:r>
              <w:rPr>
                <w:rStyle w:val="IndexLink"/>
              </w:rPr>
              <w:t>74</w:t>
            </w:r>
          </w:hyperlink>
        </w:p>
        <w:p>
          <w:pPr>
            <w:pStyle w:val="Contents5"/>
            <w:tabs>
              <w:tab w:val="clear" w:pos="7892"/>
              <w:tab w:val="right" w:pos="9026" w:leader="dot"/>
            </w:tabs>
            <w:rPr/>
          </w:pPr>
          <w:hyperlink w:anchor="__RefHeading___Toc3439807_2870459653">
            <w:r>
              <w:rPr>
                <w:webHidden/>
                <w:rStyle w:val="IndexLink"/>
                <w:rtl w:val="true"/>
              </w:rPr>
              <w:t>بند چهارم</w:t>
            </w:r>
            <w:r>
              <w:rPr>
                <w:rStyle w:val="IndexLink"/>
                <w:rtl w:val="true"/>
              </w:rPr>
              <w:t xml:space="preserve">: </w:t>
            </w:r>
            <w:r>
              <w:rPr>
                <w:rStyle w:val="IndexLink"/>
                <w:rtl w:val="true"/>
              </w:rPr>
              <w:t>زبیر بن بکار</w:t>
            </w:r>
            <w:r>
              <w:rPr>
                <w:rStyle w:val="IndexLink"/>
                <w:rtl w:val="true"/>
              </w:rPr>
              <w:tab/>
            </w:r>
            <w:r>
              <w:rPr>
                <w:rStyle w:val="IndexLink"/>
              </w:rPr>
              <w:t>75</w:t>
            </w:r>
          </w:hyperlink>
        </w:p>
        <w:p>
          <w:pPr>
            <w:pStyle w:val="Contents5"/>
            <w:tabs>
              <w:tab w:val="clear" w:pos="7892"/>
              <w:tab w:val="right" w:pos="9026" w:leader="dot"/>
            </w:tabs>
            <w:rPr/>
          </w:pPr>
          <w:hyperlink w:anchor="__RefHeading___Toc3439809_2870459653">
            <w:r>
              <w:rPr>
                <w:webHidden/>
                <w:rStyle w:val="IndexLink"/>
                <w:rtl w:val="true"/>
              </w:rPr>
              <w:t>بند پنجم هشام</w:t>
            </w:r>
            <w:r>
              <w:rPr>
                <w:rStyle w:val="IndexLink"/>
                <w:rtl w:val="true"/>
              </w:rPr>
              <w:t xml:space="preserve">: </w:t>
            </w:r>
            <w:r>
              <w:rPr>
                <w:rStyle w:val="IndexLink"/>
                <w:rtl w:val="true"/>
              </w:rPr>
              <w:t>بن محمد</w:t>
            </w:r>
            <w:r>
              <w:rPr>
                <w:rStyle w:val="IndexLink"/>
                <w:rtl w:val="true"/>
              </w:rPr>
              <w:tab/>
            </w:r>
            <w:r>
              <w:rPr>
                <w:rStyle w:val="IndexLink"/>
              </w:rPr>
              <w:t>75</w:t>
            </w:r>
          </w:hyperlink>
        </w:p>
        <w:p>
          <w:pPr>
            <w:pStyle w:val="Contents5"/>
            <w:tabs>
              <w:tab w:val="clear" w:pos="7892"/>
              <w:tab w:val="right" w:pos="9026" w:leader="dot"/>
            </w:tabs>
            <w:rPr/>
          </w:pPr>
          <w:hyperlink w:anchor="__RefHeading___Toc3439811_2870459653">
            <w:r>
              <w:rPr>
                <w:webHidden/>
                <w:rStyle w:val="IndexLink"/>
                <w:rtl w:val="true"/>
              </w:rPr>
              <w:t>بند ششم</w:t>
            </w:r>
            <w:r>
              <w:rPr>
                <w:rStyle w:val="IndexLink"/>
                <w:rtl w:val="true"/>
              </w:rPr>
              <w:t xml:space="preserve">: </w:t>
            </w:r>
            <w:r>
              <w:rPr>
                <w:rStyle w:val="IndexLink"/>
                <w:rtl w:val="true"/>
              </w:rPr>
              <w:t>عبد الملک بن هشام</w:t>
            </w:r>
            <w:r>
              <w:rPr>
                <w:rStyle w:val="IndexLink"/>
                <w:rtl w:val="true"/>
              </w:rPr>
              <w:tab/>
            </w:r>
            <w:r>
              <w:rPr>
                <w:rStyle w:val="IndexLink"/>
              </w:rPr>
              <w:t>75</w:t>
            </w:r>
          </w:hyperlink>
        </w:p>
        <w:p>
          <w:pPr>
            <w:pStyle w:val="Contents4"/>
            <w:tabs>
              <w:tab w:val="clear" w:pos="8176"/>
              <w:tab w:val="right" w:pos="9026" w:leader="dot"/>
            </w:tabs>
            <w:rPr/>
          </w:pPr>
          <w:hyperlink w:anchor="__RefHeading___Toc3439813_2870459653">
            <w:r>
              <w:rPr>
                <w:webHidden/>
                <w:rStyle w:val="IndexLink"/>
                <w:rtl w:val="true"/>
              </w:rPr>
              <w:t>گفتار چهارم</w:t>
            </w:r>
            <w:r>
              <w:rPr>
                <w:rStyle w:val="IndexLink"/>
                <w:rtl w:val="true"/>
              </w:rPr>
              <w:t xml:space="preserve">: </w:t>
            </w:r>
            <w:r>
              <w:rPr>
                <w:rStyle w:val="IndexLink"/>
                <w:rtl w:val="true"/>
              </w:rPr>
              <w:t>دانشمندان</w:t>
            </w:r>
            <w:r>
              <w:rPr>
                <w:rStyle w:val="IndexLink"/>
                <w:rtl w:val="true"/>
              </w:rPr>
              <w:tab/>
            </w:r>
            <w:r>
              <w:rPr>
                <w:rStyle w:val="IndexLink"/>
              </w:rPr>
              <w:t>76</w:t>
            </w:r>
          </w:hyperlink>
        </w:p>
        <w:p>
          <w:pPr>
            <w:pStyle w:val="Contents5"/>
            <w:tabs>
              <w:tab w:val="clear" w:pos="7892"/>
              <w:tab w:val="right" w:pos="9026" w:leader="dot"/>
            </w:tabs>
            <w:rPr/>
          </w:pPr>
          <w:hyperlink w:anchor="__RefHeading___Toc3439815_2870459653">
            <w:r>
              <w:rPr>
                <w:webHidden/>
                <w:rStyle w:val="IndexLink"/>
                <w:rtl w:val="true"/>
              </w:rPr>
              <w:t>بند اول</w:t>
            </w:r>
            <w:r>
              <w:rPr>
                <w:rStyle w:val="IndexLink"/>
                <w:rtl w:val="true"/>
              </w:rPr>
              <w:t xml:space="preserve">: </w:t>
            </w:r>
            <w:r>
              <w:rPr>
                <w:rStyle w:val="IndexLink"/>
                <w:rtl w:val="true"/>
              </w:rPr>
              <w:t>سنیه قراعد</w:t>
            </w:r>
            <w:r>
              <w:rPr>
                <w:rStyle w:val="IndexLink"/>
                <w:rtl w:val="true"/>
              </w:rPr>
              <w:tab/>
            </w:r>
            <w:r>
              <w:rPr>
                <w:rStyle w:val="IndexLink"/>
              </w:rPr>
              <w:t>76</w:t>
            </w:r>
          </w:hyperlink>
        </w:p>
        <w:p>
          <w:pPr>
            <w:pStyle w:val="Contents5"/>
            <w:tabs>
              <w:tab w:val="clear" w:pos="7892"/>
              <w:tab w:val="right" w:pos="9026" w:leader="dot"/>
            </w:tabs>
            <w:rPr/>
          </w:pPr>
          <w:hyperlink w:anchor="__RefHeading___Toc3439817_2870459653">
            <w:r>
              <w:rPr>
                <w:webHidden/>
                <w:rStyle w:val="IndexLink"/>
                <w:rtl w:val="true"/>
              </w:rPr>
              <w:t>بند دوم</w:t>
            </w:r>
            <w:r>
              <w:rPr>
                <w:rStyle w:val="IndexLink"/>
                <w:rtl w:val="true"/>
              </w:rPr>
              <w:t xml:space="preserve">: </w:t>
            </w:r>
            <w:r>
              <w:rPr>
                <w:rStyle w:val="IndexLink"/>
                <w:rtl w:val="true"/>
              </w:rPr>
              <w:t>سلیمان کتانی</w:t>
            </w:r>
            <w:r>
              <w:rPr>
                <w:rStyle w:val="IndexLink"/>
                <w:rtl w:val="true"/>
              </w:rPr>
              <w:tab/>
            </w:r>
            <w:r>
              <w:rPr>
                <w:rStyle w:val="IndexLink"/>
              </w:rPr>
              <w:t>76</w:t>
            </w:r>
          </w:hyperlink>
        </w:p>
        <w:p>
          <w:pPr>
            <w:pStyle w:val="Contents5"/>
            <w:tabs>
              <w:tab w:val="clear" w:pos="7892"/>
              <w:tab w:val="right" w:pos="9026" w:leader="dot"/>
            </w:tabs>
            <w:rPr/>
          </w:pPr>
          <w:hyperlink w:anchor="__RefHeading___Toc3439819_2870459653">
            <w:r>
              <w:rPr>
                <w:webHidden/>
                <w:rStyle w:val="IndexLink"/>
                <w:rtl w:val="true"/>
              </w:rPr>
              <w:t>بند سوم</w:t>
            </w:r>
            <w:r>
              <w:rPr>
                <w:rStyle w:val="IndexLink"/>
                <w:rtl w:val="true"/>
              </w:rPr>
              <w:t xml:space="preserve">: </w:t>
            </w:r>
            <w:r>
              <w:rPr>
                <w:rStyle w:val="IndexLink"/>
                <w:rtl w:val="true"/>
              </w:rPr>
              <w:t>سمیه قرّاعه</w:t>
            </w:r>
            <w:r>
              <w:rPr>
                <w:rStyle w:val="IndexLink"/>
                <w:rtl w:val="true"/>
              </w:rPr>
              <w:tab/>
            </w:r>
            <w:r>
              <w:rPr>
                <w:rStyle w:val="IndexLink"/>
              </w:rPr>
              <w:t>77</w:t>
            </w:r>
          </w:hyperlink>
        </w:p>
        <w:p>
          <w:pPr>
            <w:pStyle w:val="Contents5"/>
            <w:tabs>
              <w:tab w:val="clear" w:pos="7892"/>
              <w:tab w:val="right" w:pos="9026" w:leader="dot"/>
            </w:tabs>
            <w:rPr/>
          </w:pPr>
          <w:hyperlink w:anchor="__RefHeading___Toc3439821_2870459653">
            <w:r>
              <w:rPr>
                <w:webHidden/>
                <w:rStyle w:val="IndexLink"/>
                <w:rtl w:val="true"/>
              </w:rPr>
              <w:t>بند چهارم</w:t>
            </w:r>
            <w:r>
              <w:rPr>
                <w:rStyle w:val="IndexLink"/>
                <w:rtl w:val="true"/>
              </w:rPr>
              <w:t xml:space="preserve">: </w:t>
            </w:r>
            <w:r>
              <w:rPr>
                <w:rStyle w:val="IndexLink"/>
                <w:rtl w:val="true"/>
              </w:rPr>
              <w:t>شیخ حر عاملی</w:t>
            </w:r>
            <w:r>
              <w:rPr>
                <w:rStyle w:val="IndexLink"/>
                <w:rtl w:val="true"/>
              </w:rPr>
              <w:tab/>
            </w:r>
            <w:r>
              <w:rPr>
                <w:rStyle w:val="IndexLink"/>
              </w:rPr>
              <w:t>77</w:t>
            </w:r>
          </w:hyperlink>
        </w:p>
        <w:p>
          <w:pPr>
            <w:pStyle w:val="Contents5"/>
            <w:tabs>
              <w:tab w:val="clear" w:pos="7892"/>
              <w:tab w:val="right" w:pos="9026" w:leader="dot"/>
            </w:tabs>
            <w:rPr/>
          </w:pPr>
          <w:hyperlink w:anchor="__RefHeading___Toc3439823_2870459653">
            <w:r>
              <w:rPr>
                <w:webHidden/>
                <w:rStyle w:val="IndexLink"/>
                <w:rtl w:val="true"/>
              </w:rPr>
              <w:t>بند پنجم</w:t>
            </w:r>
            <w:r>
              <w:rPr>
                <w:rStyle w:val="IndexLink"/>
                <w:rtl w:val="true"/>
              </w:rPr>
              <w:t xml:space="preserve">: </w:t>
            </w:r>
            <w:r>
              <w:rPr>
                <w:rStyle w:val="IndexLink"/>
                <w:rtl w:val="true"/>
              </w:rPr>
              <w:t>بنت الشاملی</w:t>
            </w:r>
            <w:r>
              <w:rPr>
                <w:rStyle w:val="IndexLink"/>
                <w:rtl w:val="true"/>
              </w:rPr>
              <w:tab/>
            </w:r>
            <w:r>
              <w:rPr>
                <w:rStyle w:val="IndexLink"/>
              </w:rPr>
              <w:t>78</w:t>
            </w:r>
          </w:hyperlink>
        </w:p>
        <w:p>
          <w:pPr>
            <w:pStyle w:val="Contents5"/>
            <w:tabs>
              <w:tab w:val="clear" w:pos="7892"/>
              <w:tab w:val="right" w:pos="9026" w:leader="dot"/>
            </w:tabs>
            <w:rPr/>
          </w:pPr>
          <w:hyperlink w:anchor="__RefHeading___Toc3439825_2870459653">
            <w:r>
              <w:rPr>
                <w:webHidden/>
                <w:rStyle w:val="IndexLink"/>
                <w:rtl w:val="true"/>
              </w:rPr>
              <w:t>بند ششم</w:t>
            </w:r>
            <w:r>
              <w:rPr>
                <w:rStyle w:val="IndexLink"/>
                <w:rtl w:val="true"/>
              </w:rPr>
              <w:t xml:space="preserve">: </w:t>
            </w:r>
            <w:r>
              <w:rPr>
                <w:rStyle w:val="IndexLink"/>
                <w:rtl w:val="true"/>
              </w:rPr>
              <w:t>دکتر علی ابراهیم حسن</w:t>
            </w:r>
            <w:r>
              <w:rPr>
                <w:rStyle w:val="IndexLink"/>
                <w:rtl w:val="true"/>
              </w:rPr>
              <w:tab/>
            </w:r>
            <w:r>
              <w:rPr>
                <w:rStyle w:val="IndexLink"/>
              </w:rPr>
              <w:t>78</w:t>
            </w:r>
          </w:hyperlink>
        </w:p>
        <w:p>
          <w:pPr>
            <w:pStyle w:val="Contents3"/>
            <w:tabs>
              <w:tab w:val="clear" w:pos="8459"/>
              <w:tab w:val="right" w:pos="9026" w:leader="dot"/>
            </w:tabs>
            <w:rPr/>
          </w:pPr>
          <w:hyperlink w:anchor="__RefHeading___Toc3439827_2870459653">
            <w:r>
              <w:rPr>
                <w:webHidden/>
                <w:rStyle w:val="IndexLink"/>
                <w:rtl w:val="true"/>
              </w:rPr>
              <w:t>مبحث نهم</w:t>
            </w:r>
            <w:r>
              <w:rPr>
                <w:rStyle w:val="IndexLink"/>
                <w:rtl w:val="true"/>
              </w:rPr>
              <w:t xml:space="preserve">: </w:t>
            </w:r>
            <w:r>
              <w:rPr>
                <w:rStyle w:val="IndexLink"/>
                <w:rtl w:val="true"/>
              </w:rPr>
              <w:t>فرزندان خدیجه</w:t>
            </w:r>
            <w:r>
              <w:rPr>
                <w:rStyle w:val="IndexLink"/>
                <w:rtl w:val="true"/>
              </w:rPr>
              <w:tab/>
            </w:r>
            <w:r>
              <w:rPr>
                <w:rStyle w:val="IndexLink"/>
              </w:rPr>
              <w:t>79</w:t>
            </w:r>
          </w:hyperlink>
        </w:p>
        <w:p>
          <w:pPr>
            <w:pStyle w:val="Contents3"/>
            <w:tabs>
              <w:tab w:val="clear" w:pos="8459"/>
              <w:tab w:val="right" w:pos="9026" w:leader="dot"/>
            </w:tabs>
            <w:rPr/>
          </w:pPr>
          <w:hyperlink w:anchor="__RefHeading___Toc3439829_2870459653">
            <w:r>
              <w:rPr>
                <w:webHidden/>
                <w:rStyle w:val="IndexLink"/>
                <w:rtl w:val="true"/>
              </w:rPr>
              <w:t>مبحث دهم</w:t>
            </w:r>
            <w:r>
              <w:rPr>
                <w:rStyle w:val="IndexLink"/>
                <w:rtl w:val="true"/>
              </w:rPr>
              <w:t xml:space="preserve">: </w:t>
            </w:r>
            <w:r>
              <w:rPr>
                <w:rStyle w:val="IndexLink"/>
                <w:rtl w:val="true"/>
              </w:rPr>
              <w:t>وصیت خدیجه</w:t>
            </w:r>
            <w:r>
              <w:rPr>
                <w:rStyle w:val="IndexLink"/>
                <w:rtl w:val="true"/>
              </w:rPr>
              <w:tab/>
            </w:r>
            <w:r>
              <w:rPr>
                <w:rStyle w:val="IndexLink"/>
              </w:rPr>
              <w:t>80</w:t>
            </w:r>
          </w:hyperlink>
        </w:p>
        <w:p>
          <w:pPr>
            <w:pStyle w:val="Contents3"/>
            <w:tabs>
              <w:tab w:val="clear" w:pos="8459"/>
              <w:tab w:val="right" w:pos="9026" w:leader="dot"/>
            </w:tabs>
            <w:rPr/>
          </w:pPr>
          <w:hyperlink w:anchor="__RefHeading___Toc3439831_2870459653">
            <w:r>
              <w:rPr>
                <w:webHidden/>
                <w:rStyle w:val="IndexLink"/>
                <w:rtl w:val="true"/>
              </w:rPr>
              <w:t>مبحث یازدهم</w:t>
            </w:r>
            <w:r>
              <w:rPr>
                <w:rStyle w:val="IndexLink"/>
                <w:rtl w:val="true"/>
              </w:rPr>
              <w:t xml:space="preserve">: </w:t>
            </w:r>
            <w:r>
              <w:rPr>
                <w:rStyle w:val="IndexLink"/>
                <w:rtl w:val="true"/>
              </w:rPr>
              <w:t>وفات خدیجه سلام الله علیها</w:t>
            </w:r>
            <w:r>
              <w:rPr>
                <w:rStyle w:val="IndexLink"/>
                <w:rtl w:val="true"/>
              </w:rPr>
              <w:tab/>
            </w:r>
            <w:r>
              <w:rPr>
                <w:rStyle w:val="IndexLink"/>
              </w:rPr>
              <w:t>82</w:t>
            </w:r>
          </w:hyperlink>
        </w:p>
        <w:p>
          <w:pPr>
            <w:pStyle w:val="Contents3"/>
            <w:tabs>
              <w:tab w:val="clear" w:pos="8459"/>
              <w:tab w:val="right" w:pos="9026" w:leader="dot"/>
            </w:tabs>
            <w:rPr/>
          </w:pPr>
          <w:hyperlink w:anchor="__RefHeading___Toc3439833_2870459653">
            <w:r>
              <w:rPr>
                <w:webHidden/>
                <w:rStyle w:val="IndexLink"/>
                <w:rtl w:val="true"/>
              </w:rPr>
              <w:t>روضه حضرت خدیجه سلام الله علیها</w:t>
            </w:r>
            <w:r>
              <w:rPr>
                <w:rStyle w:val="IndexLink"/>
                <w:rtl w:val="true"/>
              </w:rPr>
              <w:tab/>
            </w:r>
            <w:r>
              <w:rPr>
                <w:rStyle w:val="IndexLink"/>
              </w:rPr>
              <w:t>84</w:t>
            </w:r>
          </w:hyperlink>
        </w:p>
        <w:p>
          <w:pPr>
            <w:pStyle w:val="Contents2"/>
            <w:tabs>
              <w:tab w:val="clear" w:pos="8743"/>
              <w:tab w:val="right" w:pos="9026" w:leader="dot"/>
            </w:tabs>
            <w:rPr/>
          </w:pPr>
          <w:hyperlink w:anchor="__RefHeading___Toc3439835_2870459653">
            <w:r>
              <w:rPr>
                <w:webHidden/>
                <w:rStyle w:val="IndexLink"/>
                <w:rtl w:val="true"/>
              </w:rPr>
              <w:t xml:space="preserve">فصل دوم </w:t>
            </w:r>
            <w:r>
              <w:rPr>
                <w:rStyle w:val="IndexLink"/>
                <w:rtl w:val="true"/>
              </w:rPr>
              <w:t xml:space="preserve">: </w:t>
            </w:r>
            <w:r>
              <w:rPr>
                <w:rStyle w:val="IndexLink"/>
                <w:rtl w:val="true"/>
              </w:rPr>
              <w:t>راسخ ترین مبلغ حضرت زینب کبری سلام الله علیها</w:t>
            </w:r>
            <w:r>
              <w:rPr>
                <w:rStyle w:val="IndexLink"/>
                <w:rtl w:val="true"/>
              </w:rPr>
              <w:tab/>
            </w:r>
            <w:r>
              <w:rPr>
                <w:rStyle w:val="IndexLink"/>
              </w:rPr>
              <w:t>86</w:t>
            </w:r>
          </w:hyperlink>
        </w:p>
        <w:p>
          <w:pPr>
            <w:pStyle w:val="Contents3"/>
            <w:tabs>
              <w:tab w:val="clear" w:pos="8459"/>
              <w:tab w:val="right" w:pos="9026" w:leader="dot"/>
            </w:tabs>
            <w:rPr/>
          </w:pPr>
          <w:hyperlink w:anchor="__RefHeading___Toc3439837_2870459653">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3439839_2870459653">
            <w:r>
              <w:rPr>
                <w:webHidden/>
                <w:rStyle w:val="IndexLink"/>
                <w:rtl w:val="true"/>
              </w:rPr>
              <w:t>مقدمه</w:t>
            </w:r>
            <w:r>
              <w:rPr>
                <w:rStyle w:val="IndexLink"/>
                <w:rtl w:val="true"/>
              </w:rPr>
              <w:tab/>
            </w:r>
            <w:r>
              <w:rPr>
                <w:rStyle w:val="IndexLink"/>
              </w:rPr>
              <w:t>87</w:t>
            </w:r>
          </w:hyperlink>
        </w:p>
        <w:p>
          <w:pPr>
            <w:pStyle w:val="Contents3"/>
            <w:tabs>
              <w:tab w:val="clear" w:pos="8459"/>
              <w:tab w:val="right" w:pos="9026" w:leader="dot"/>
            </w:tabs>
            <w:rPr/>
          </w:pPr>
          <w:hyperlink w:anchor="__RefHeading___Toc3439841_2870459653">
            <w:r>
              <w:rPr>
                <w:webHidden/>
                <w:rStyle w:val="IndexLink"/>
                <w:rtl w:val="true"/>
              </w:rPr>
              <w:t>مبحث اول</w:t>
            </w:r>
            <w:r>
              <w:rPr>
                <w:rStyle w:val="IndexLink"/>
                <w:rtl w:val="true"/>
              </w:rPr>
              <w:t xml:space="preserve">: </w:t>
            </w:r>
            <w:r>
              <w:rPr>
                <w:rStyle w:val="IndexLink"/>
                <w:rtl w:val="true"/>
              </w:rPr>
              <w:t>زینب در مکتب پیامبر صلی الله علیه و آله و سلم</w:t>
            </w:r>
            <w:r>
              <w:rPr>
                <w:rStyle w:val="IndexLink"/>
                <w:rtl w:val="true"/>
              </w:rPr>
              <w:tab/>
            </w:r>
            <w:r>
              <w:rPr>
                <w:rStyle w:val="IndexLink"/>
              </w:rPr>
              <w:t>88</w:t>
            </w:r>
          </w:hyperlink>
        </w:p>
        <w:p>
          <w:pPr>
            <w:pStyle w:val="Contents3"/>
            <w:tabs>
              <w:tab w:val="clear" w:pos="8459"/>
              <w:tab w:val="right" w:pos="9026" w:leader="dot"/>
            </w:tabs>
            <w:rPr/>
          </w:pPr>
          <w:hyperlink w:anchor="__RefHeading___Toc3439843_2870459653">
            <w:r>
              <w:rPr>
                <w:webHidden/>
                <w:rStyle w:val="IndexLink"/>
                <w:rtl w:val="true"/>
              </w:rPr>
              <w:t>مبحث دوم</w:t>
            </w:r>
            <w:r>
              <w:rPr>
                <w:rStyle w:val="IndexLink"/>
                <w:rtl w:val="true"/>
              </w:rPr>
              <w:t xml:space="preserve">: </w:t>
            </w:r>
            <w:r>
              <w:rPr>
                <w:rStyle w:val="IndexLink"/>
                <w:rtl w:val="true"/>
              </w:rPr>
              <w:t>زینب سلام الله علیها در مکتب مادر</w:t>
            </w:r>
            <w:r>
              <w:rPr>
                <w:rStyle w:val="IndexLink"/>
                <w:rtl w:val="true"/>
              </w:rPr>
              <w:tab/>
            </w:r>
            <w:r>
              <w:rPr>
                <w:rStyle w:val="IndexLink"/>
              </w:rPr>
              <w:t>91</w:t>
            </w:r>
          </w:hyperlink>
        </w:p>
        <w:p>
          <w:pPr>
            <w:pStyle w:val="Contents4"/>
            <w:tabs>
              <w:tab w:val="clear" w:pos="8176"/>
              <w:tab w:val="right" w:pos="9026" w:leader="dot"/>
            </w:tabs>
            <w:rPr/>
          </w:pPr>
          <w:hyperlink w:anchor="__RefHeading___Toc3439845_2870459653">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3439847_2870459653">
            <w:r>
              <w:rPr>
                <w:webHidden/>
                <w:rStyle w:val="IndexLink"/>
                <w:rtl w:val="true"/>
              </w:rPr>
              <w:t>گفتار اول</w:t>
            </w:r>
            <w:r>
              <w:rPr>
                <w:rStyle w:val="IndexLink"/>
                <w:rtl w:val="true"/>
              </w:rPr>
              <w:t xml:space="preserve">: </w:t>
            </w:r>
            <w:r>
              <w:rPr>
                <w:rStyle w:val="IndexLink"/>
                <w:rtl w:val="true"/>
              </w:rPr>
              <w:t>وسیله ارتباط خلق و خالق</w:t>
            </w:r>
            <w:r>
              <w:rPr>
                <w:rStyle w:val="IndexLink"/>
                <w:rtl w:val="true"/>
              </w:rPr>
              <w:tab/>
            </w:r>
            <w:r>
              <w:rPr>
                <w:rStyle w:val="IndexLink"/>
              </w:rPr>
              <w:t>93</w:t>
            </w:r>
          </w:hyperlink>
        </w:p>
        <w:p>
          <w:pPr>
            <w:pStyle w:val="Contents4"/>
            <w:tabs>
              <w:tab w:val="clear" w:pos="8176"/>
              <w:tab w:val="right" w:pos="9026" w:leader="dot"/>
            </w:tabs>
            <w:rPr/>
          </w:pPr>
          <w:hyperlink w:anchor="__RefHeading___Toc3439849_2870459653">
            <w:r>
              <w:rPr>
                <w:webHidden/>
                <w:rStyle w:val="IndexLink"/>
                <w:rtl w:val="true"/>
              </w:rPr>
              <w:t>گفتار دوم</w:t>
            </w:r>
            <w:r>
              <w:rPr>
                <w:rStyle w:val="IndexLink"/>
                <w:rtl w:val="true"/>
              </w:rPr>
              <w:t xml:space="preserve">: </w:t>
            </w:r>
            <w:r>
              <w:rPr>
                <w:rStyle w:val="IndexLink"/>
                <w:rtl w:val="true"/>
              </w:rPr>
              <w:t>بهشت جایگاه شیعیان</w:t>
            </w:r>
            <w:r>
              <w:rPr>
                <w:rStyle w:val="IndexLink"/>
                <w:rtl w:val="true"/>
              </w:rPr>
              <w:tab/>
            </w:r>
            <w:r>
              <w:rPr>
                <w:rStyle w:val="IndexLink"/>
              </w:rPr>
              <w:t>94</w:t>
            </w:r>
          </w:hyperlink>
        </w:p>
        <w:p>
          <w:pPr>
            <w:pStyle w:val="Contents4"/>
            <w:tabs>
              <w:tab w:val="clear" w:pos="8176"/>
              <w:tab w:val="right" w:pos="9026" w:leader="dot"/>
            </w:tabs>
            <w:rPr/>
          </w:pPr>
          <w:hyperlink w:anchor="__RefHeading___Toc3439851_2870459653">
            <w:r>
              <w:rPr>
                <w:webHidden/>
                <w:rStyle w:val="IndexLink"/>
                <w:rtl w:val="true"/>
              </w:rPr>
              <w:t>گفتار سوم</w:t>
            </w:r>
            <w:r>
              <w:rPr>
                <w:rStyle w:val="IndexLink"/>
                <w:rtl w:val="true"/>
              </w:rPr>
              <w:t xml:space="preserve">: </w:t>
            </w:r>
            <w:r>
              <w:rPr>
                <w:rStyle w:val="IndexLink"/>
                <w:rtl w:val="true"/>
              </w:rPr>
              <w:t>دوستی آل محمد صلی الله علیه و آله و سلم</w:t>
            </w:r>
            <w:r>
              <w:rPr>
                <w:rStyle w:val="IndexLink"/>
                <w:rtl w:val="true"/>
              </w:rPr>
              <w:tab/>
            </w:r>
            <w:r>
              <w:rPr>
                <w:rStyle w:val="IndexLink"/>
              </w:rPr>
              <w:t>94</w:t>
            </w:r>
          </w:hyperlink>
        </w:p>
        <w:p>
          <w:pPr>
            <w:pStyle w:val="Contents4"/>
            <w:tabs>
              <w:tab w:val="clear" w:pos="8176"/>
              <w:tab w:val="right" w:pos="9026" w:leader="dot"/>
            </w:tabs>
            <w:rPr/>
          </w:pPr>
          <w:hyperlink w:anchor="__RefHeading___Toc3439853_2870459653">
            <w:r>
              <w:rPr>
                <w:webHidden/>
                <w:rStyle w:val="IndexLink"/>
                <w:rtl w:val="true"/>
              </w:rPr>
              <w:t>گفتار چهارم</w:t>
            </w:r>
            <w:r>
              <w:rPr>
                <w:rStyle w:val="IndexLink"/>
                <w:rtl w:val="true"/>
              </w:rPr>
              <w:t xml:space="preserve">: </w:t>
            </w:r>
            <w:r>
              <w:rPr>
                <w:rStyle w:val="IndexLink"/>
                <w:rtl w:val="true"/>
              </w:rPr>
              <w:t>خطبه نور</w:t>
            </w:r>
            <w:r>
              <w:rPr>
                <w:rStyle w:val="IndexLink"/>
                <w:rtl w:val="true"/>
              </w:rPr>
              <w:tab/>
            </w:r>
            <w:r>
              <w:rPr>
                <w:rStyle w:val="IndexLink"/>
              </w:rPr>
              <w:t>95</w:t>
            </w:r>
          </w:hyperlink>
        </w:p>
        <w:p>
          <w:pPr>
            <w:pStyle w:val="Contents5"/>
            <w:tabs>
              <w:tab w:val="clear" w:pos="7892"/>
              <w:tab w:val="right" w:pos="9026" w:leader="dot"/>
            </w:tabs>
            <w:rPr/>
          </w:pPr>
          <w:hyperlink w:anchor="__RefHeading___Toc3439855_2870459653">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3439857_2870459653">
            <w:r>
              <w:rPr>
                <w:webHidden/>
                <w:rStyle w:val="IndexLink"/>
                <w:rtl w:val="true"/>
              </w:rPr>
              <w:t>بند اول</w:t>
            </w:r>
            <w:r>
              <w:rPr>
                <w:rStyle w:val="IndexLink"/>
                <w:rtl w:val="true"/>
              </w:rPr>
              <w:t xml:space="preserve">: </w:t>
            </w:r>
            <w:r>
              <w:rPr>
                <w:rStyle w:val="IndexLink"/>
                <w:rtl w:val="true"/>
              </w:rPr>
              <w:t>شکر نعمت</w:t>
            </w:r>
            <w:r>
              <w:rPr>
                <w:rStyle w:val="IndexLink"/>
                <w:rtl w:val="true"/>
              </w:rPr>
              <w:tab/>
            </w:r>
            <w:r>
              <w:rPr>
                <w:rStyle w:val="IndexLink"/>
              </w:rPr>
              <w:t>95</w:t>
            </w:r>
          </w:hyperlink>
        </w:p>
        <w:p>
          <w:pPr>
            <w:pStyle w:val="Contents5"/>
            <w:tabs>
              <w:tab w:val="clear" w:pos="7892"/>
              <w:tab w:val="right" w:pos="9026" w:leader="dot"/>
            </w:tabs>
            <w:rPr/>
          </w:pPr>
          <w:hyperlink w:anchor="__RefHeading___Toc3439859_2870459653">
            <w:r>
              <w:rPr>
                <w:webHidden/>
                <w:rStyle w:val="IndexLink"/>
                <w:rtl w:val="true"/>
              </w:rPr>
              <w:t>بند دوم</w:t>
            </w:r>
            <w:r>
              <w:rPr>
                <w:rStyle w:val="IndexLink"/>
                <w:rtl w:val="true"/>
              </w:rPr>
              <w:t xml:space="preserve">: </w:t>
            </w:r>
            <w:r>
              <w:rPr>
                <w:rStyle w:val="IndexLink"/>
                <w:rtl w:val="true"/>
              </w:rPr>
              <w:t>دیدگاه توحیدی</w:t>
            </w:r>
            <w:r>
              <w:rPr>
                <w:rStyle w:val="IndexLink"/>
                <w:rtl w:val="true"/>
              </w:rPr>
              <w:tab/>
            </w:r>
            <w:r>
              <w:rPr>
                <w:rStyle w:val="IndexLink"/>
              </w:rPr>
              <w:t>96</w:t>
            </w:r>
          </w:hyperlink>
        </w:p>
        <w:p>
          <w:pPr>
            <w:pStyle w:val="Contents5"/>
            <w:tabs>
              <w:tab w:val="clear" w:pos="7892"/>
              <w:tab w:val="right" w:pos="9026" w:leader="dot"/>
            </w:tabs>
            <w:rPr/>
          </w:pPr>
          <w:hyperlink w:anchor="__RefHeading___Toc3439861_2870459653">
            <w:r>
              <w:rPr>
                <w:webHidden/>
                <w:rStyle w:val="IndexLink"/>
                <w:rtl w:val="true"/>
              </w:rPr>
              <w:t>بند سوم</w:t>
            </w:r>
            <w:r>
              <w:rPr>
                <w:rStyle w:val="IndexLink"/>
                <w:rtl w:val="true"/>
              </w:rPr>
              <w:t xml:space="preserve">: </w:t>
            </w:r>
            <w:r>
              <w:rPr>
                <w:rStyle w:val="IndexLink"/>
                <w:rtl w:val="true"/>
              </w:rPr>
              <w:t>فلسفه ی آفرینش</w:t>
            </w:r>
            <w:r>
              <w:rPr>
                <w:rStyle w:val="IndexLink"/>
                <w:rtl w:val="true"/>
              </w:rPr>
              <w:tab/>
            </w:r>
            <w:r>
              <w:rPr>
                <w:rStyle w:val="IndexLink"/>
              </w:rPr>
              <w:t>96</w:t>
            </w:r>
          </w:hyperlink>
        </w:p>
        <w:p>
          <w:pPr>
            <w:pStyle w:val="Contents5"/>
            <w:tabs>
              <w:tab w:val="clear" w:pos="7892"/>
              <w:tab w:val="right" w:pos="9026" w:leader="dot"/>
            </w:tabs>
            <w:rPr/>
          </w:pPr>
          <w:hyperlink w:anchor="__RefHeading___Toc3439863_2870459653">
            <w:r>
              <w:rPr>
                <w:webHidden/>
                <w:rStyle w:val="IndexLink"/>
                <w:rtl w:val="true"/>
              </w:rPr>
              <w:t>بند چهارم</w:t>
            </w:r>
            <w:r>
              <w:rPr>
                <w:rStyle w:val="IndexLink"/>
                <w:rtl w:val="true"/>
              </w:rPr>
              <w:t xml:space="preserve">: </w:t>
            </w:r>
            <w:r>
              <w:rPr>
                <w:rStyle w:val="IndexLink"/>
                <w:rtl w:val="true"/>
              </w:rPr>
              <w:t>خلقت پیامبر صلی الله علیه و آله و سلم</w:t>
            </w:r>
            <w:r>
              <w:rPr>
                <w:rStyle w:val="IndexLink"/>
                <w:rtl w:val="true"/>
              </w:rPr>
              <w:tab/>
            </w:r>
            <w:r>
              <w:rPr>
                <w:rStyle w:val="IndexLink"/>
              </w:rPr>
              <w:t>97</w:t>
            </w:r>
          </w:hyperlink>
        </w:p>
        <w:p>
          <w:pPr>
            <w:pStyle w:val="Contents5"/>
            <w:tabs>
              <w:tab w:val="clear" w:pos="7892"/>
              <w:tab w:val="right" w:pos="9026" w:leader="dot"/>
            </w:tabs>
            <w:rPr/>
          </w:pPr>
          <w:hyperlink w:anchor="__RefHeading___Toc3439865_2870459653">
            <w:r>
              <w:rPr>
                <w:webHidden/>
                <w:rStyle w:val="IndexLink"/>
                <w:rtl w:val="true"/>
              </w:rPr>
              <w:t>بند پنجم</w:t>
            </w:r>
            <w:r>
              <w:rPr>
                <w:rStyle w:val="IndexLink"/>
                <w:rtl w:val="true"/>
              </w:rPr>
              <w:t xml:space="preserve">: </w:t>
            </w:r>
            <w:r>
              <w:rPr>
                <w:rStyle w:val="IndexLink"/>
                <w:rtl w:val="true"/>
              </w:rPr>
              <w:t>فلسفه بعثت پیامبر صلی الله علیه و آله و سلم</w:t>
            </w:r>
            <w:r>
              <w:rPr>
                <w:rStyle w:val="IndexLink"/>
                <w:rtl w:val="true"/>
              </w:rPr>
              <w:tab/>
            </w:r>
            <w:r>
              <w:rPr>
                <w:rStyle w:val="IndexLink"/>
              </w:rPr>
              <w:t>97</w:t>
            </w:r>
          </w:hyperlink>
        </w:p>
        <w:p>
          <w:pPr>
            <w:pStyle w:val="Contents5"/>
            <w:tabs>
              <w:tab w:val="clear" w:pos="7892"/>
              <w:tab w:val="right" w:pos="9026" w:leader="dot"/>
            </w:tabs>
            <w:rPr/>
          </w:pPr>
          <w:hyperlink w:anchor="__RefHeading___Toc3439867_2870459653">
            <w:r>
              <w:rPr>
                <w:webHidden/>
                <w:rStyle w:val="IndexLink"/>
                <w:rtl w:val="true"/>
              </w:rPr>
              <w:t>بند ششم</w:t>
            </w:r>
            <w:r>
              <w:rPr>
                <w:rStyle w:val="IndexLink"/>
                <w:rtl w:val="true"/>
              </w:rPr>
              <w:t xml:space="preserve">: </w:t>
            </w:r>
            <w:r>
              <w:rPr>
                <w:rStyle w:val="IndexLink"/>
                <w:rtl w:val="true"/>
              </w:rPr>
              <w:t>عهد بندگان باخدا</w:t>
            </w:r>
            <w:r>
              <w:rPr>
                <w:rStyle w:val="IndexLink"/>
                <w:rtl w:val="true"/>
              </w:rPr>
              <w:tab/>
            </w:r>
            <w:r>
              <w:rPr>
                <w:rStyle w:val="IndexLink"/>
              </w:rPr>
              <w:t>98</w:t>
            </w:r>
          </w:hyperlink>
        </w:p>
        <w:p>
          <w:pPr>
            <w:pStyle w:val="Contents5"/>
            <w:tabs>
              <w:tab w:val="clear" w:pos="7892"/>
              <w:tab w:val="right" w:pos="9026" w:leader="dot"/>
            </w:tabs>
            <w:rPr/>
          </w:pPr>
          <w:hyperlink w:anchor="__RefHeading___Toc3439869_2870459653">
            <w:r>
              <w:rPr>
                <w:webHidden/>
                <w:rStyle w:val="IndexLink"/>
                <w:rtl w:val="true"/>
              </w:rPr>
              <w:t>بند هفتم</w:t>
            </w:r>
            <w:r>
              <w:rPr>
                <w:rStyle w:val="IndexLink"/>
                <w:rtl w:val="true"/>
              </w:rPr>
              <w:t xml:space="preserve">: </w:t>
            </w:r>
            <w:r>
              <w:rPr>
                <w:rStyle w:val="IndexLink"/>
                <w:rtl w:val="true"/>
              </w:rPr>
              <w:t xml:space="preserve">جایگاه اهل بیت </w:t>
            </w:r>
            <w:r>
              <w:rPr>
                <w:rStyle w:val="IndexLink"/>
                <w:rtl w:val="true"/>
              </w:rPr>
              <w:t>(</w:t>
            </w:r>
            <w:r>
              <w:rPr>
                <w:rStyle w:val="IndexLink"/>
                <w:rtl w:val="true"/>
              </w:rPr>
              <w:t>علیهم السلام</w:t>
            </w:r>
            <w:r>
              <w:rPr>
                <w:rStyle w:val="IndexLink"/>
                <w:rtl w:val="true"/>
              </w:rPr>
              <w:t>)</w:t>
              <w:tab/>
            </w:r>
            <w:r>
              <w:rPr>
                <w:rStyle w:val="IndexLink"/>
              </w:rPr>
              <w:t>98</w:t>
            </w:r>
          </w:hyperlink>
        </w:p>
        <w:p>
          <w:pPr>
            <w:pStyle w:val="Contents5"/>
            <w:tabs>
              <w:tab w:val="clear" w:pos="7892"/>
              <w:tab w:val="right" w:pos="9026" w:leader="dot"/>
            </w:tabs>
            <w:rPr/>
          </w:pPr>
          <w:hyperlink w:anchor="__RefHeading___Toc3439871_2870459653">
            <w:r>
              <w:rPr>
                <w:webHidden/>
                <w:rStyle w:val="IndexLink"/>
                <w:rtl w:val="true"/>
              </w:rPr>
              <w:t>بند هشتم</w:t>
            </w:r>
            <w:r>
              <w:rPr>
                <w:rStyle w:val="IndexLink"/>
                <w:rtl w:val="true"/>
              </w:rPr>
              <w:t xml:space="preserve">: </w:t>
            </w:r>
            <w:r>
              <w:rPr>
                <w:rStyle w:val="IndexLink"/>
                <w:rtl w:val="true"/>
              </w:rPr>
              <w:t>فلسفه احکام</w:t>
            </w:r>
            <w:r>
              <w:rPr>
                <w:rStyle w:val="IndexLink"/>
                <w:rtl w:val="true"/>
              </w:rPr>
              <w:tab/>
            </w:r>
            <w:r>
              <w:rPr>
                <w:rStyle w:val="IndexLink"/>
              </w:rPr>
              <w:t>99</w:t>
            </w:r>
          </w:hyperlink>
        </w:p>
        <w:p>
          <w:pPr>
            <w:pStyle w:val="Contents5"/>
            <w:tabs>
              <w:tab w:val="clear" w:pos="7892"/>
              <w:tab w:val="right" w:pos="9026" w:leader="dot"/>
            </w:tabs>
            <w:rPr/>
          </w:pPr>
          <w:hyperlink w:anchor="__RefHeading___Toc3439873_2870459653">
            <w:r>
              <w:rPr>
                <w:webHidden/>
                <w:rStyle w:val="IndexLink"/>
                <w:rtl w:val="true"/>
              </w:rPr>
              <w:t>بند نهم</w:t>
            </w:r>
            <w:r>
              <w:rPr>
                <w:rStyle w:val="IndexLink"/>
                <w:rtl w:val="true"/>
              </w:rPr>
              <w:t xml:space="preserve">: </w:t>
            </w:r>
            <w:r>
              <w:rPr>
                <w:rStyle w:val="IndexLink"/>
                <w:rtl w:val="true"/>
              </w:rPr>
              <w:t>تبعیت از نهی خدا</w:t>
            </w:r>
            <w:r>
              <w:rPr>
                <w:rStyle w:val="IndexLink"/>
                <w:rtl w:val="true"/>
              </w:rPr>
              <w:tab/>
            </w:r>
            <w:r>
              <w:rPr>
                <w:rStyle w:val="IndexLink"/>
              </w:rPr>
              <w:t>99</w:t>
            </w:r>
          </w:hyperlink>
        </w:p>
        <w:p>
          <w:pPr>
            <w:pStyle w:val="Contents5"/>
            <w:tabs>
              <w:tab w:val="clear" w:pos="7892"/>
              <w:tab w:val="right" w:pos="9026" w:leader="dot"/>
            </w:tabs>
            <w:rPr/>
          </w:pPr>
          <w:hyperlink w:anchor="__RefHeading___Toc3439875_2870459653">
            <w:r>
              <w:rPr>
                <w:webHidden/>
                <w:rStyle w:val="IndexLink"/>
                <w:rtl w:val="true"/>
              </w:rPr>
              <w:t>بند دهم</w:t>
            </w:r>
            <w:r>
              <w:rPr>
                <w:rStyle w:val="IndexLink"/>
                <w:rtl w:val="true"/>
              </w:rPr>
              <w:t xml:space="preserve">: </w:t>
            </w:r>
            <w:r>
              <w:rPr>
                <w:rStyle w:val="IndexLink"/>
                <w:rtl w:val="true"/>
              </w:rPr>
              <w:t>من فاطمه دختر محمد صلی الله علیه و آله و سلم هستم</w:t>
            </w:r>
            <w:r>
              <w:rPr>
                <w:rStyle w:val="IndexLink"/>
                <w:rtl w:val="true"/>
              </w:rPr>
              <w:tab/>
            </w:r>
            <w:r>
              <w:rPr>
                <w:rStyle w:val="IndexLink"/>
              </w:rPr>
              <w:t>100</w:t>
            </w:r>
          </w:hyperlink>
        </w:p>
        <w:p>
          <w:pPr>
            <w:pStyle w:val="Contents5"/>
            <w:tabs>
              <w:tab w:val="clear" w:pos="7892"/>
              <w:tab w:val="right" w:pos="9026" w:leader="dot"/>
            </w:tabs>
            <w:rPr/>
          </w:pPr>
          <w:hyperlink w:anchor="__RefHeading___Toc3439877_2870459653">
            <w:r>
              <w:rPr>
                <w:webHidden/>
                <w:rStyle w:val="IndexLink"/>
                <w:rtl w:val="true"/>
              </w:rPr>
              <w:t>بند یازدهم</w:t>
            </w:r>
            <w:r>
              <w:rPr>
                <w:rStyle w:val="IndexLink"/>
                <w:rtl w:val="true"/>
              </w:rPr>
              <w:t xml:space="preserve">: </w:t>
            </w:r>
            <w:r>
              <w:rPr>
                <w:rStyle w:val="IndexLink"/>
                <w:rtl w:val="true"/>
              </w:rPr>
              <w:t>بعثت صعود از ذلت به اوج عزت</w:t>
            </w:r>
            <w:r>
              <w:rPr>
                <w:rStyle w:val="IndexLink"/>
                <w:rtl w:val="true"/>
              </w:rPr>
              <w:tab/>
            </w:r>
            <w:r>
              <w:rPr>
                <w:rStyle w:val="IndexLink"/>
              </w:rPr>
              <w:t>100</w:t>
            </w:r>
          </w:hyperlink>
        </w:p>
        <w:p>
          <w:pPr>
            <w:pStyle w:val="Contents5"/>
            <w:tabs>
              <w:tab w:val="clear" w:pos="7892"/>
              <w:tab w:val="right" w:pos="9026" w:leader="dot"/>
            </w:tabs>
            <w:rPr/>
          </w:pPr>
          <w:hyperlink w:anchor="__RefHeading___Toc3439879_2870459653">
            <w:r>
              <w:rPr>
                <w:webHidden/>
                <w:rStyle w:val="IndexLink"/>
                <w:rtl w:val="true"/>
              </w:rPr>
              <w:t>بند دوازدهم</w:t>
            </w:r>
            <w:r>
              <w:rPr>
                <w:rStyle w:val="IndexLink"/>
                <w:rtl w:val="true"/>
              </w:rPr>
              <w:t xml:space="preserve">: </w:t>
            </w:r>
            <w:r>
              <w:rPr>
                <w:rStyle w:val="IndexLink"/>
                <w:rtl w:val="true"/>
              </w:rPr>
              <w:t>علی علیه السلام کیست؟</w:t>
            </w:r>
            <w:r>
              <w:rPr>
                <w:rStyle w:val="IndexLink"/>
                <w:rtl w:val="true"/>
              </w:rPr>
              <w:tab/>
            </w:r>
            <w:r>
              <w:rPr>
                <w:rStyle w:val="IndexLink"/>
              </w:rPr>
              <w:t>101</w:t>
            </w:r>
          </w:hyperlink>
        </w:p>
        <w:p>
          <w:pPr>
            <w:pStyle w:val="Contents5"/>
            <w:tabs>
              <w:tab w:val="clear" w:pos="7892"/>
              <w:tab w:val="right" w:pos="9026" w:leader="dot"/>
            </w:tabs>
            <w:rPr/>
          </w:pPr>
          <w:hyperlink w:anchor="__RefHeading___Toc3439881_2870459653">
            <w:r>
              <w:rPr>
                <w:webHidden/>
                <w:rStyle w:val="IndexLink"/>
                <w:rtl w:val="true"/>
              </w:rPr>
              <w:t>بند سیزدهم</w:t>
            </w:r>
            <w:r>
              <w:rPr>
                <w:rStyle w:val="IndexLink"/>
                <w:rtl w:val="true"/>
              </w:rPr>
              <w:t xml:space="preserve">: </w:t>
            </w:r>
            <w:r>
              <w:rPr>
                <w:rStyle w:val="IndexLink"/>
                <w:rtl w:val="true"/>
              </w:rPr>
              <w:t>نفاق رخ نمود</w:t>
            </w:r>
            <w:r>
              <w:rPr>
                <w:rStyle w:val="IndexLink"/>
                <w:rtl w:val="true"/>
              </w:rPr>
              <w:tab/>
            </w:r>
            <w:r>
              <w:rPr>
                <w:rStyle w:val="IndexLink"/>
              </w:rPr>
              <w:t>101</w:t>
            </w:r>
          </w:hyperlink>
        </w:p>
        <w:p>
          <w:pPr>
            <w:pStyle w:val="Contents3"/>
            <w:tabs>
              <w:tab w:val="clear" w:pos="8459"/>
              <w:tab w:val="right" w:pos="9026" w:leader="dot"/>
            </w:tabs>
            <w:rPr/>
          </w:pPr>
          <w:hyperlink w:anchor="__RefHeading___Toc3439883_2870459653">
            <w:r>
              <w:rPr>
                <w:webHidden/>
                <w:rStyle w:val="IndexLink"/>
                <w:rtl w:val="true"/>
              </w:rPr>
              <w:t>مبحث سوم</w:t>
            </w:r>
            <w:r>
              <w:rPr>
                <w:rStyle w:val="IndexLink"/>
                <w:rtl w:val="true"/>
              </w:rPr>
              <w:t xml:space="preserve">: </w:t>
            </w:r>
            <w:r>
              <w:rPr>
                <w:rStyle w:val="IndexLink"/>
                <w:rtl w:val="true"/>
              </w:rPr>
              <w:t xml:space="preserve">زینب در مکتب علی علیه السلام و حسنین </w:t>
            </w:r>
            <w:r>
              <w:rPr>
                <w:rStyle w:val="IndexLink"/>
                <w:rtl w:val="true"/>
              </w:rPr>
              <w:t>(</w:t>
            </w:r>
            <w:r>
              <w:rPr>
                <w:rStyle w:val="IndexLink"/>
                <w:rtl w:val="true"/>
              </w:rPr>
              <w:t>علیهما السلام</w:t>
            </w:r>
            <w:r>
              <w:rPr>
                <w:rStyle w:val="IndexLink"/>
                <w:rtl w:val="true"/>
              </w:rPr>
              <w:t>)</w:t>
              <w:tab/>
            </w:r>
            <w:r>
              <w:rPr>
                <w:rStyle w:val="IndexLink"/>
              </w:rPr>
              <w:t>102</w:t>
            </w:r>
          </w:hyperlink>
        </w:p>
        <w:p>
          <w:pPr>
            <w:pStyle w:val="Contents3"/>
            <w:tabs>
              <w:tab w:val="clear" w:pos="8459"/>
              <w:tab w:val="right" w:pos="9026" w:leader="dot"/>
            </w:tabs>
            <w:rPr/>
          </w:pPr>
          <w:hyperlink w:anchor="__RefHeading___Toc3439885_2870459653">
            <w:r>
              <w:rPr>
                <w:webHidden/>
                <w:rStyle w:val="IndexLink"/>
                <w:rtl w:val="true"/>
              </w:rPr>
              <w:t>مبحث چهارم</w:t>
            </w:r>
            <w:r>
              <w:rPr>
                <w:rStyle w:val="IndexLink"/>
                <w:rtl w:val="true"/>
              </w:rPr>
              <w:t xml:space="preserve">: </w:t>
            </w:r>
            <w:r>
              <w:rPr>
                <w:rStyle w:val="IndexLink"/>
                <w:rtl w:val="true"/>
              </w:rPr>
              <w:t>شیوه ها و سیاست های تبلیغی زینب سلام الله علیها</w:t>
            </w:r>
            <w:r>
              <w:rPr>
                <w:rStyle w:val="IndexLink"/>
                <w:rtl w:val="true"/>
              </w:rPr>
              <w:tab/>
            </w:r>
            <w:r>
              <w:rPr>
                <w:rStyle w:val="IndexLink"/>
              </w:rPr>
              <w:t>109</w:t>
            </w:r>
          </w:hyperlink>
        </w:p>
        <w:p>
          <w:pPr>
            <w:pStyle w:val="Contents4"/>
            <w:tabs>
              <w:tab w:val="clear" w:pos="8176"/>
              <w:tab w:val="right" w:pos="9026" w:leader="dot"/>
            </w:tabs>
            <w:rPr/>
          </w:pPr>
          <w:hyperlink w:anchor="__RefHeading___Toc3439887_2870459653">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3439889_2870459653">
            <w:r>
              <w:rPr>
                <w:webHidden/>
                <w:rStyle w:val="IndexLink"/>
                <w:rtl w:val="true"/>
              </w:rPr>
              <w:t>گفتار اول</w:t>
            </w:r>
            <w:r>
              <w:rPr>
                <w:rStyle w:val="IndexLink"/>
                <w:rtl w:val="true"/>
              </w:rPr>
              <w:t xml:space="preserve">: </w:t>
            </w:r>
            <w:r>
              <w:rPr>
                <w:rStyle w:val="IndexLink"/>
                <w:rtl w:val="true"/>
              </w:rPr>
              <w:t>برپایی مجالس عزاداری و سوگواری</w:t>
            </w:r>
            <w:r>
              <w:rPr>
                <w:rStyle w:val="IndexLink"/>
                <w:rtl w:val="true"/>
              </w:rPr>
              <w:tab/>
            </w:r>
            <w:r>
              <w:rPr>
                <w:rStyle w:val="IndexLink"/>
              </w:rPr>
              <w:t>113</w:t>
            </w:r>
          </w:hyperlink>
        </w:p>
        <w:p>
          <w:pPr>
            <w:pStyle w:val="Contents4"/>
            <w:tabs>
              <w:tab w:val="clear" w:pos="8176"/>
              <w:tab w:val="right" w:pos="9026" w:leader="dot"/>
            </w:tabs>
            <w:rPr/>
          </w:pPr>
          <w:hyperlink w:anchor="__RefHeading___Toc3439891_2870459653">
            <w:r>
              <w:rPr>
                <w:webHidden/>
                <w:rStyle w:val="IndexLink"/>
                <w:rtl w:val="true"/>
              </w:rPr>
              <w:t>گفتار دوم</w:t>
            </w:r>
            <w:r>
              <w:rPr>
                <w:rStyle w:val="IndexLink"/>
                <w:rtl w:val="true"/>
              </w:rPr>
              <w:t xml:space="preserve">: </w:t>
            </w:r>
            <w:r>
              <w:rPr>
                <w:rStyle w:val="IndexLink"/>
                <w:rtl w:val="true"/>
              </w:rPr>
              <w:t>خطابه و سخنرانی</w:t>
            </w:r>
            <w:r>
              <w:rPr>
                <w:rStyle w:val="IndexLink"/>
                <w:rtl w:val="true"/>
              </w:rPr>
              <w:tab/>
            </w:r>
            <w:r>
              <w:rPr>
                <w:rStyle w:val="IndexLink"/>
              </w:rPr>
              <w:t>117</w:t>
            </w:r>
          </w:hyperlink>
        </w:p>
        <w:p>
          <w:pPr>
            <w:pStyle w:val="Contents4"/>
            <w:tabs>
              <w:tab w:val="clear" w:pos="8176"/>
              <w:tab w:val="right" w:pos="9026" w:leader="dot"/>
            </w:tabs>
            <w:rPr/>
          </w:pPr>
          <w:hyperlink w:anchor="__RefHeading___Toc3439893_2870459653">
            <w:r>
              <w:rPr>
                <w:webHidden/>
                <w:rStyle w:val="IndexLink"/>
                <w:rtl w:val="true"/>
              </w:rPr>
              <w:t>گفتار سوم</w:t>
            </w:r>
            <w:r>
              <w:rPr>
                <w:rStyle w:val="IndexLink"/>
                <w:rtl w:val="true"/>
              </w:rPr>
              <w:t xml:space="preserve">: </w:t>
            </w:r>
            <w:r>
              <w:rPr>
                <w:rStyle w:val="IndexLink"/>
                <w:rtl w:val="true"/>
              </w:rPr>
              <w:t>فصاحت و بلاغت</w:t>
            </w:r>
            <w:r>
              <w:rPr>
                <w:rStyle w:val="IndexLink"/>
                <w:rtl w:val="true"/>
              </w:rPr>
              <w:tab/>
            </w:r>
            <w:r>
              <w:rPr>
                <w:rStyle w:val="IndexLink"/>
              </w:rPr>
              <w:t>123</w:t>
            </w:r>
          </w:hyperlink>
        </w:p>
        <w:p>
          <w:pPr>
            <w:pStyle w:val="Contents4"/>
            <w:tabs>
              <w:tab w:val="clear" w:pos="8176"/>
              <w:tab w:val="right" w:pos="9026" w:leader="dot"/>
            </w:tabs>
            <w:rPr/>
          </w:pPr>
          <w:hyperlink w:anchor="__RefHeading___Toc3439895_2870459653">
            <w:r>
              <w:rPr>
                <w:webHidden/>
                <w:rStyle w:val="IndexLink"/>
                <w:rtl w:val="true"/>
              </w:rPr>
              <w:t>گفتار چهارم</w:t>
            </w:r>
            <w:r>
              <w:rPr>
                <w:rStyle w:val="IndexLink"/>
                <w:rtl w:val="true"/>
              </w:rPr>
              <w:t xml:space="preserve">: </w:t>
            </w:r>
            <w:r>
              <w:rPr>
                <w:rStyle w:val="IndexLink"/>
                <w:rtl w:val="true"/>
              </w:rPr>
              <w:t>شجاعت و شهامت</w:t>
            </w:r>
            <w:r>
              <w:rPr>
                <w:rStyle w:val="IndexLink"/>
                <w:rtl w:val="true"/>
              </w:rPr>
              <w:tab/>
            </w:r>
            <w:r>
              <w:rPr>
                <w:rStyle w:val="IndexLink"/>
              </w:rPr>
              <w:t>125</w:t>
            </w:r>
          </w:hyperlink>
        </w:p>
        <w:p>
          <w:pPr>
            <w:pStyle w:val="Contents4"/>
            <w:tabs>
              <w:tab w:val="clear" w:pos="8176"/>
              <w:tab w:val="right" w:pos="9026" w:leader="dot"/>
            </w:tabs>
            <w:rPr/>
          </w:pPr>
          <w:hyperlink w:anchor="__RefHeading___Toc3439897_2870459653">
            <w:r>
              <w:rPr>
                <w:webHidden/>
                <w:rStyle w:val="IndexLink"/>
                <w:rtl w:val="true"/>
              </w:rPr>
              <w:t>گفتار پنجم</w:t>
            </w:r>
            <w:r>
              <w:rPr>
                <w:rStyle w:val="IndexLink"/>
                <w:rtl w:val="true"/>
              </w:rPr>
              <w:t xml:space="preserve">: </w:t>
            </w:r>
            <w:r>
              <w:rPr>
                <w:rStyle w:val="IndexLink"/>
                <w:rtl w:val="true"/>
              </w:rPr>
              <w:t>سیاه پوشی</w:t>
            </w:r>
            <w:r>
              <w:rPr>
                <w:rStyle w:val="IndexLink"/>
                <w:rtl w:val="true"/>
              </w:rPr>
              <w:tab/>
            </w:r>
            <w:r>
              <w:rPr>
                <w:rStyle w:val="IndexLink"/>
              </w:rPr>
              <w:t>127</w:t>
            </w:r>
          </w:hyperlink>
        </w:p>
        <w:p>
          <w:pPr>
            <w:pStyle w:val="Contents4"/>
            <w:tabs>
              <w:tab w:val="clear" w:pos="8176"/>
              <w:tab w:val="right" w:pos="9026" w:leader="dot"/>
            </w:tabs>
            <w:rPr/>
          </w:pPr>
          <w:hyperlink w:anchor="__RefHeading___Toc3439899_2870459653">
            <w:r>
              <w:rPr>
                <w:webHidden/>
                <w:rStyle w:val="IndexLink"/>
                <w:rtl w:val="true"/>
              </w:rPr>
              <w:t>گفتار ششم</w:t>
            </w:r>
            <w:r>
              <w:rPr>
                <w:rStyle w:val="IndexLink"/>
                <w:rtl w:val="true"/>
              </w:rPr>
              <w:t xml:space="preserve">: </w:t>
            </w:r>
            <w:r>
              <w:rPr>
                <w:rStyle w:val="IndexLink"/>
                <w:rtl w:val="true"/>
              </w:rPr>
              <w:t>رفتار های عالمانه</w:t>
            </w:r>
            <w:r>
              <w:rPr>
                <w:rStyle w:val="IndexLink"/>
                <w:rtl w:val="true"/>
              </w:rPr>
              <w:tab/>
            </w:r>
            <w:r>
              <w:rPr>
                <w:rStyle w:val="IndexLink"/>
              </w:rPr>
              <w:t>128</w:t>
            </w:r>
          </w:hyperlink>
        </w:p>
        <w:p>
          <w:pPr>
            <w:pStyle w:val="Contents4"/>
            <w:tabs>
              <w:tab w:val="clear" w:pos="8176"/>
              <w:tab w:val="right" w:pos="9026" w:leader="dot"/>
            </w:tabs>
            <w:rPr/>
          </w:pPr>
          <w:hyperlink w:anchor="__RefHeading___Toc3439901_2870459653">
            <w:r>
              <w:rPr>
                <w:webHidden/>
                <w:rStyle w:val="IndexLink"/>
                <w:rtl w:val="true"/>
              </w:rPr>
              <w:t>گفتار هفتم</w:t>
            </w:r>
            <w:r>
              <w:rPr>
                <w:rStyle w:val="IndexLink"/>
                <w:rtl w:val="true"/>
              </w:rPr>
              <w:t xml:space="preserve">: </w:t>
            </w:r>
            <w:r>
              <w:rPr>
                <w:rStyle w:val="IndexLink"/>
                <w:rtl w:val="true"/>
              </w:rPr>
              <w:t>حفظ حجاب</w:t>
            </w:r>
            <w:r>
              <w:rPr>
                <w:rStyle w:val="IndexLink"/>
                <w:rtl w:val="true"/>
              </w:rPr>
              <w:tab/>
            </w:r>
            <w:r>
              <w:rPr>
                <w:rStyle w:val="IndexLink"/>
              </w:rPr>
              <w:t>130</w:t>
            </w:r>
          </w:hyperlink>
        </w:p>
        <w:p>
          <w:pPr>
            <w:pStyle w:val="Contents4"/>
            <w:tabs>
              <w:tab w:val="clear" w:pos="8176"/>
              <w:tab w:val="right" w:pos="9026" w:leader="dot"/>
            </w:tabs>
            <w:rPr/>
          </w:pPr>
          <w:hyperlink w:anchor="__RefHeading___Toc3439903_2870459653">
            <w:r>
              <w:rPr>
                <w:webHidden/>
                <w:rStyle w:val="IndexLink"/>
                <w:rtl w:val="true"/>
              </w:rPr>
              <w:t>گفتار هشتم</w:t>
            </w:r>
            <w:r>
              <w:rPr>
                <w:rStyle w:val="IndexLink"/>
                <w:rtl w:val="true"/>
              </w:rPr>
              <w:t xml:space="preserve">: </w:t>
            </w:r>
            <w:r>
              <w:rPr>
                <w:rStyle w:val="IndexLink"/>
                <w:rtl w:val="true"/>
              </w:rPr>
              <w:t>دعا و عبادت</w:t>
            </w:r>
            <w:r>
              <w:rPr>
                <w:rStyle w:val="IndexLink"/>
                <w:rtl w:val="true"/>
              </w:rPr>
              <w:tab/>
            </w:r>
            <w:r>
              <w:rPr>
                <w:rStyle w:val="IndexLink"/>
              </w:rPr>
              <w:t>136</w:t>
            </w:r>
          </w:hyperlink>
        </w:p>
        <w:p>
          <w:pPr>
            <w:pStyle w:val="Contents4"/>
            <w:tabs>
              <w:tab w:val="clear" w:pos="8176"/>
              <w:tab w:val="right" w:pos="9026" w:leader="dot"/>
            </w:tabs>
            <w:rPr/>
          </w:pPr>
          <w:hyperlink w:anchor="__RefHeading___Toc3439905_2870459653">
            <w:r>
              <w:rPr>
                <w:webHidden/>
                <w:rStyle w:val="IndexLink"/>
                <w:rtl w:val="true"/>
              </w:rPr>
              <w:t>گفتار نهم</w:t>
            </w:r>
            <w:r>
              <w:rPr>
                <w:rStyle w:val="IndexLink"/>
                <w:rtl w:val="true"/>
              </w:rPr>
              <w:t xml:space="preserve">: </w:t>
            </w:r>
            <w:r>
              <w:rPr>
                <w:rStyle w:val="IndexLink"/>
                <w:rtl w:val="true"/>
              </w:rPr>
              <w:t>صبر</w:t>
            </w:r>
            <w:r>
              <w:rPr>
                <w:rStyle w:val="IndexLink"/>
                <w:rtl w:val="true"/>
              </w:rPr>
              <w:tab/>
            </w:r>
            <w:r>
              <w:rPr>
                <w:rStyle w:val="IndexLink"/>
              </w:rPr>
              <w:t>139</w:t>
            </w:r>
          </w:hyperlink>
        </w:p>
        <w:p>
          <w:pPr>
            <w:pStyle w:val="Contents4"/>
            <w:tabs>
              <w:tab w:val="clear" w:pos="8176"/>
              <w:tab w:val="right" w:pos="9026" w:leader="dot"/>
            </w:tabs>
            <w:rPr/>
          </w:pPr>
          <w:hyperlink w:anchor="__RefHeading___Toc3439907_2870459653">
            <w:r>
              <w:rPr>
                <w:webHidden/>
                <w:rStyle w:val="IndexLink"/>
                <w:rtl w:val="true"/>
              </w:rPr>
              <w:t>گفتار دهم</w:t>
            </w:r>
            <w:r>
              <w:rPr>
                <w:rStyle w:val="IndexLink"/>
                <w:rtl w:val="true"/>
              </w:rPr>
              <w:t xml:space="preserve">: </w:t>
            </w:r>
            <w:r>
              <w:rPr>
                <w:rStyle w:val="IndexLink"/>
                <w:rtl w:val="true"/>
              </w:rPr>
              <w:t>روحیه بخشی</w:t>
            </w:r>
            <w:r>
              <w:rPr>
                <w:rStyle w:val="IndexLink"/>
                <w:rtl w:val="true"/>
              </w:rPr>
              <w:tab/>
            </w:r>
            <w:r>
              <w:rPr>
                <w:rStyle w:val="IndexLink"/>
              </w:rPr>
              <w:t>141</w:t>
            </w:r>
          </w:hyperlink>
        </w:p>
        <w:p>
          <w:pPr>
            <w:pStyle w:val="Contents4"/>
            <w:tabs>
              <w:tab w:val="clear" w:pos="8176"/>
              <w:tab w:val="right" w:pos="9026" w:leader="dot"/>
            </w:tabs>
            <w:rPr/>
          </w:pPr>
          <w:hyperlink w:anchor="__RefHeading___Toc3439909_2870459653">
            <w:r>
              <w:rPr>
                <w:webHidden/>
                <w:rStyle w:val="IndexLink"/>
                <w:rtl w:val="true"/>
              </w:rPr>
              <w:t>گفتار یازدهم</w:t>
            </w:r>
            <w:r>
              <w:rPr>
                <w:rStyle w:val="IndexLink"/>
                <w:rtl w:val="true"/>
              </w:rPr>
              <w:t xml:space="preserve">: </w:t>
            </w:r>
            <w:r>
              <w:rPr>
                <w:rStyle w:val="IndexLink"/>
                <w:rtl w:val="true"/>
              </w:rPr>
              <w:t>ولایت مداری</w:t>
            </w:r>
            <w:r>
              <w:rPr>
                <w:rStyle w:val="IndexLink"/>
                <w:rtl w:val="true"/>
              </w:rPr>
              <w:tab/>
            </w:r>
            <w:r>
              <w:rPr>
                <w:rStyle w:val="IndexLink"/>
              </w:rPr>
              <w:t>143</w:t>
            </w:r>
          </w:hyperlink>
        </w:p>
        <w:p>
          <w:pPr>
            <w:pStyle w:val="Contents4"/>
            <w:tabs>
              <w:tab w:val="clear" w:pos="8176"/>
              <w:tab w:val="right" w:pos="9026" w:leader="dot"/>
            </w:tabs>
            <w:rPr/>
          </w:pPr>
          <w:hyperlink w:anchor="__RefHeading___Toc3439911_2870459653">
            <w:r>
              <w:rPr>
                <w:webHidden/>
                <w:rStyle w:val="IndexLink"/>
                <w:rtl w:val="true"/>
              </w:rPr>
              <w:t>گفتار دوازدهم</w:t>
            </w:r>
            <w:r>
              <w:rPr>
                <w:rStyle w:val="IndexLink"/>
                <w:rtl w:val="true"/>
              </w:rPr>
              <w:t xml:space="preserve">: </w:t>
            </w:r>
            <w:r>
              <w:rPr>
                <w:rStyle w:val="IndexLink"/>
                <w:rtl w:val="true"/>
              </w:rPr>
              <w:t>بکارگیری اصول روان شناسی</w:t>
            </w:r>
            <w:r>
              <w:rPr>
                <w:rStyle w:val="IndexLink"/>
                <w:rtl w:val="true"/>
              </w:rPr>
              <w:tab/>
            </w:r>
            <w:r>
              <w:rPr>
                <w:rStyle w:val="IndexLink"/>
              </w:rPr>
              <w:t>147</w:t>
            </w:r>
          </w:hyperlink>
        </w:p>
        <w:p>
          <w:pPr>
            <w:pStyle w:val="Contents3"/>
            <w:tabs>
              <w:tab w:val="clear" w:pos="8459"/>
              <w:tab w:val="right" w:pos="9026" w:leader="dot"/>
            </w:tabs>
            <w:rPr/>
          </w:pPr>
          <w:hyperlink w:anchor="__RefHeading___Toc3439913_2870459653">
            <w:r>
              <w:rPr>
                <w:webHidden/>
                <w:rStyle w:val="IndexLink"/>
                <w:rtl w:val="true"/>
              </w:rPr>
              <w:t>کلام آخر</w:t>
            </w:r>
            <w:r>
              <w:rPr>
                <w:rStyle w:val="IndexLink"/>
                <w:rtl w:val="true"/>
              </w:rPr>
              <w:tab/>
            </w:r>
            <w:r>
              <w:rPr>
                <w:rStyle w:val="IndexLink"/>
              </w:rPr>
              <w:t>149</w:t>
            </w:r>
          </w:hyperlink>
        </w:p>
        <w:p>
          <w:pPr>
            <w:pStyle w:val="Contents3"/>
            <w:tabs>
              <w:tab w:val="clear" w:pos="8459"/>
              <w:tab w:val="right" w:pos="9026" w:leader="dot"/>
            </w:tabs>
            <w:rPr/>
          </w:pPr>
          <w:hyperlink w:anchor="__RefHeading___Toc3439915_2870459653">
            <w:r>
              <w:rPr>
                <w:webHidden/>
                <w:rStyle w:val="IndexLink"/>
                <w:rtl w:val="true"/>
              </w:rPr>
              <w:t>روضه حضرت زینب سلام الله علیها</w:t>
            </w:r>
            <w:r>
              <w:rPr>
                <w:rStyle w:val="IndexLink"/>
                <w:rtl w:val="true"/>
              </w:rPr>
              <w:tab/>
            </w:r>
            <w:r>
              <w:rPr>
                <w:rStyle w:val="IndexLink"/>
              </w:rPr>
              <w:t>153</w:t>
            </w:r>
          </w:hyperlink>
        </w:p>
        <w:p>
          <w:pPr>
            <w:pStyle w:val="Contents2"/>
            <w:tabs>
              <w:tab w:val="clear" w:pos="8743"/>
              <w:tab w:val="right" w:pos="9026" w:leader="dot"/>
            </w:tabs>
            <w:rPr/>
          </w:pPr>
          <w:hyperlink w:anchor="__RefHeading___Toc3439917_2870459653">
            <w:r>
              <w:rPr>
                <w:webHidden/>
                <w:rStyle w:val="IndexLink"/>
                <w:rtl w:val="true"/>
              </w:rPr>
              <w:t>منابع و مآخذ</w:t>
            </w:r>
            <w:r>
              <w:rPr>
                <w:rStyle w:val="IndexLink"/>
                <w:rtl w:val="true"/>
              </w:rPr>
              <w:tab/>
            </w:r>
            <w:r>
              <w:rPr>
                <w:rStyle w:val="IndexLink"/>
              </w:rPr>
              <w:t>156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50_80759"/>
      <w:bookmarkStart w:id="1" w:name="pg9150_80759"/>
      <w:bookmarkEnd w:id="1"/>
    </w:p>
    <w:p>
      <w:pPr>
        <w:pStyle w:val="Heading2"/>
        <w:numPr>
          <w:ilvl w:val="1"/>
          <w:numId w:val="1"/>
        </w:numPr>
        <w:rPr/>
      </w:pPr>
      <w:bookmarkStart w:id="2" w:name="pg9150_80759"/>
      <w:bookmarkStart w:id="3" w:name="__RefHeading___Toc343971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 حسینی، سید علی،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پدید 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صبر حضرت خدیجه و حضرت زینب سلام الله علیها، مولف سید علی پور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موسسه فرهنگی، هنری و انتشاراتی ضریح آفتاب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فانوس هدایت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سلام الله علیها بنت حویلد، </w:t>
      </w:r>
      <w:r>
        <w:rPr>
          <w:rFonts w:eastAsia="IRNazanin" w:cs="IRNazanin"/>
          <w:color w:val="111111"/>
          <w:sz w:val="28"/>
          <w:szCs w:val="28"/>
          <w:lang w:bidi="fa-IR"/>
        </w:rPr>
        <w:t>680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سلام الله علیها بنت على علیه السلام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 پ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 P 2/26</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972/297</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2287411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زهرا جعفری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39721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فانوس هدایت </w:t>
      </w:r>
      <w:r>
        <w:rPr>
          <w:rFonts w:eastAsia="IRNazanin" w:cs="IRNazanin"/>
          <w:color w:val="111111"/>
          <w:sz w:val="28"/>
          <w:szCs w:val="28"/>
          <w:lang w:bidi="fa-IR"/>
        </w:rPr>
        <w:t>15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پور حسینی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چاپ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فانوس هدایت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صبر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پور حسينی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هنری و انتشاراتی ضریح افتاب</w:t>
      </w:r>
    </w:p>
    <w:p>
      <w:pPr>
        <w:pStyle w:val="BookText"/>
        <w:rPr/>
      </w:pPr>
      <w:r>
        <w:rPr>
          <w:rFonts w:ascii="IRNazanin" w:hAnsi="IRNazanin" w:eastAsia="IRNazanin"/>
          <w:color w:val="111111"/>
          <w:sz w:val="28"/>
          <w:sz w:val="28"/>
          <w:szCs w:val="28"/>
          <w:rtl w:val="true"/>
          <w:lang w:bidi="fa-IR"/>
        </w:rPr>
        <w:t>طرح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فرا گستر محقق</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w:t>
      </w:r>
      <w:r>
        <w:rPr>
          <w:rFonts w:eastAsia="IRNazanin" w:cs="IRNazanin"/>
          <w:color w:val="111111"/>
          <w:sz w:val="28"/>
          <w:szCs w:val="28"/>
          <w:lang w:bidi="fa-IR"/>
        </w:rPr>
        <w:t>3125052</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اداره کل آموزش و پرورش خراسان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و و فروشگاه مرکزی</w:t>
      </w:r>
    </w:p>
    <w:p>
      <w:pPr>
        <w:pStyle w:val="BookText"/>
        <w:rPr/>
      </w:pP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eastAsia="IRNazanin" w:cs="IRNazanin"/>
          <w:color w:val="111111"/>
          <w:sz w:val="28"/>
          <w:szCs w:val="28"/>
          <w:lang w:bidi="fa-IR"/>
        </w:rPr>
        <w:t>051112232675</w:t>
      </w:r>
    </w:p>
    <w:p>
      <w:pPr>
        <w:pStyle w:val="BookText"/>
        <w:rPr/>
      </w:pPr>
      <w:r>
        <w:rPr>
          <w:rFonts w:ascii="IRNazanin" w:hAnsi="IRNazanin" w:eastAsia="IRNazanin"/>
          <w:color w:val="111111"/>
          <w:sz w:val="28"/>
          <w:sz w:val="28"/>
          <w:szCs w:val="28"/>
          <w:rtl w:val="true"/>
          <w:lang w:bidi="fa-IR"/>
        </w:rPr>
        <w:t>سفارشات</w:t>
      </w:r>
      <w:r>
        <w:rPr>
          <w:rFonts w:eastAsia="IRNazanin" w:cs="IRNazanin"/>
          <w:color w:val="111111"/>
          <w:sz w:val="28"/>
          <w:szCs w:val="28"/>
          <w:rtl w:val="true"/>
          <w:lang w:bidi="fa-IR"/>
        </w:rPr>
        <w:t xml:space="preserve">: </w:t>
      </w:r>
      <w:r>
        <w:rPr>
          <w:rFonts w:eastAsia="IRNazanin" w:cs="IRNazanin"/>
          <w:color w:val="111111"/>
          <w:sz w:val="28"/>
          <w:szCs w:val="28"/>
          <w:lang w:bidi="fa-IR"/>
        </w:rPr>
        <w:t>1051112283422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051112212224</w:t>
      </w:r>
      <w:r>
        <w:rPr>
          <w:rFonts w:eastAsia="IRNazanin" w:cs="IRNazanin"/>
          <w:color w:val="111111"/>
          <w:sz w:val="28"/>
          <w:szCs w:val="28"/>
          <w:rtl w:val="true"/>
          <w:lang w:bidi="fa-IR"/>
        </w:rPr>
        <w:t xml:space="preserve"> </w:t>
      </w:r>
      <w:bookmarkStart w:id="7" w:name="pg9150_80767"/>
    </w:p>
    <w:p>
      <w:pPr>
        <w:pStyle w:val="Heading2"/>
        <w:numPr>
          <w:ilvl w:val="1"/>
          <w:numId w:val="1"/>
        </w:numPr>
        <w:rPr/>
      </w:pPr>
      <w:bookmarkStart w:id="8" w:name="__RefHeading___Toc3439723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نمونه در دوران جهل و نور حضرت خدیجه 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و خانواده</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خدیجه 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پیشین خدیجه 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حضرت محمد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خدیجه در برابر رسول خدا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دانی رسول خدا صلی الله علیه و آله و سلم از خدیجه 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مبحث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خدیجه 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مسلمان</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 مکتب</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اسلام محکم و پایدار</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و انفاق بی بدیل</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برد باری بی مانند</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رسالت و محب امامت</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توانا در پرورش فرزندان صالح</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همسری شایسته</w:t>
      </w:r>
      <w:r>
        <w:rPr>
          <w:rFonts w:eastAsia="IRNazanin" w:cs="IRNazanin"/>
          <w:color w:val="111111"/>
          <w:sz w:val="28"/>
          <w:szCs w:val="28"/>
          <w:rtl w:val="true"/>
          <w:lang w:bidi="fa-IR"/>
        </w:rPr>
        <w:t>...</w:t>
      </w:r>
      <w:r>
        <w:rPr>
          <w:rFonts w:eastAsia="IRNazanin" w:cs="IRNazanin"/>
          <w:color w:val="111111"/>
          <w:sz w:val="28"/>
          <w:szCs w:val="28"/>
          <w:lang w:bidi="fa-IR"/>
        </w:rPr>
        <w:t>51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محبت</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غیر مستقیم خواسته ها</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جویی و دل داری همسر</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گفتار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چراغ دل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مبحث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خدیجه سلام الله علیها در پیش برد اسلام</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مبحث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خدیجه در کلام بزرگان</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گفتار اول انبیاء</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علیه السلام</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خاتم علیه السلام</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 السلام</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ابن زبیر</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بن بکار</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بند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محمد</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بند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هشام</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سنیه قراعد</w:t>
      </w:r>
      <w:r>
        <w:rPr>
          <w:rFonts w:eastAsia="IRNazanin" w:cs="IRNazanin"/>
          <w:color w:val="111111"/>
          <w:sz w:val="28"/>
          <w:szCs w:val="28"/>
          <w:rtl w:val="true"/>
          <w:lang w:bidi="fa-IR"/>
        </w:rPr>
        <w:t>...</w:t>
      </w:r>
      <w:r>
        <w:rPr>
          <w:rFonts w:eastAsia="IRNazanin" w:cs="IRNazanin"/>
          <w:color w:val="111111"/>
          <w:sz w:val="28"/>
          <w:szCs w:val="28"/>
          <w:lang w:bidi="fa-IR"/>
        </w:rPr>
        <w:t>71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کتانی</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قرّاعه</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بند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الشاملی</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بند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 ابراهیم حسن</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مبحث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خدیجه</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مبحث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خدیجه</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مبحث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خدیجه 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روضه حضرت خدیجه 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 ترین مبلغ حضرت زینب کبری 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در مکتب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سلام الله علیها در مکتب مادر</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ارتباط خلق و خالق</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جایگاه شیعیان</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آل محمد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نور</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توحیدی</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ی آفرینش</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بند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بند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بعثت پیامبر صلی الله علیه و آله و سلم</w:t>
      </w:r>
      <w:r>
        <w:rPr>
          <w:rFonts w:eastAsia="IRNazanin" w:cs="IRNazanin"/>
          <w:color w:val="111111"/>
          <w:sz w:val="28"/>
          <w:szCs w:val="28"/>
          <w:rtl w:val="true"/>
          <w:lang w:bidi="fa-IR"/>
        </w:rPr>
        <w:t>...</w:t>
      </w:r>
      <w:r>
        <w:rPr>
          <w:rFonts w:eastAsia="IRNazanin" w:cs="IRNazanin"/>
          <w:color w:val="111111"/>
          <w:sz w:val="28"/>
          <w:szCs w:val="28"/>
          <w:lang w:bidi="fa-IR"/>
        </w:rPr>
        <w:t>92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بندگان باخدا</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اهل بیت علیه السلام</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بند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احکام</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بند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نهی خدا</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بند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دختر محمد صلی الله علیه و آله و سلم هستم</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بند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صعود از ذلت به اوج عزت</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بند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کیست؟</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بند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رخ نمود</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در مکتب علی علیه السلام و حسنین علیه السلام</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 و سیاست های تبلیغی زینب 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مجالس عزاداری و سوگواری</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و سخنرانی</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بلاغت</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گفتار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شهامت</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گفتار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پوشی</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گفتار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عالمانه</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گفتار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حجاب</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گفتار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عبادت</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گفتار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گفتار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بخشی</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گفتار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مداری</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گفتار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گیری اصول روان شناسی</w:t>
      </w:r>
      <w:r>
        <w:rPr>
          <w:rFonts w:eastAsia="IRNazanin" w:cs="IRNazanin"/>
          <w:color w:val="111111"/>
          <w:sz w:val="28"/>
          <w:szCs w:val="28"/>
          <w:rtl w:val="true"/>
          <w:lang w:bidi="fa-IR"/>
        </w:rPr>
        <w:t>...</w:t>
      </w:r>
      <w:r>
        <w:rPr>
          <w:rFonts w:eastAsia="IRNazanin" w:cs="IRNazanin"/>
          <w:color w:val="111111"/>
          <w:sz w:val="28"/>
          <w:szCs w:val="28"/>
          <w:lang w:bidi="fa-IR"/>
        </w:rPr>
        <w:t>142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آخر</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روضه حضرت زینب 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148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150_80779"/>
      <w:bookmarkStart w:id="11" w:name="pg9150_80779"/>
      <w:bookmarkEnd w:id="11"/>
    </w:p>
    <w:p>
      <w:pPr>
        <w:pStyle w:val="Heading2"/>
        <w:numPr>
          <w:ilvl w:val="1"/>
          <w:numId w:val="1"/>
        </w:numPr>
        <w:rPr/>
      </w:pPr>
      <w:bookmarkStart w:id="12" w:name="pg9150_80779"/>
      <w:bookmarkStart w:id="13" w:name="__RefHeading___Toc3439725_2870459653"/>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خوشبختی، سعادت، شادکامی و آرامش گنج هایی هستند که همه در پی یافتن آن روز و شب تلاش و کوشش می نمایند اما بسیاری از انسان ها هرگز آن را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سؤال در تار و پود این گنج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بافتن این لباس باید انسان را شناخت، جهان پیرامون انسان را نیز شناخت، اما شناختی صحیح؛ هر نگرشی توان ارتباط برقرار کردن بین انسان و جهان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گونه ای انسان و جهان پیرامون او را شناخت که این دو عنصر از هم جدا نشدنی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به هستی، ضرر به انسان محسوب شود و بالعکس؛ پس تار و پود لباس سعادت از معرفت و عمل است، معرفت نسبت به خود و شناخت نسبت به جهانی که در آن هستیم، اما برای عمل وقت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فرصت محدود چگونه می توان خویشتن واقعی خویش را شناخت و پی به حقیقت انسانی برد؟ چگونه می توان جهان پیرامون را شناخت در حالی که در </w:t>
      </w:r>
    </w:p>
    <w:p>
      <w:pPr>
        <w:pStyle w:val="BookText"/>
        <w:rPr/>
      </w:pPr>
      <w:r>
        <w:rPr>
          <w:rFonts w:ascii="IRNazanin" w:hAnsi="IRNazanin" w:eastAsia="IRNazanin"/>
          <w:color w:val="111111"/>
          <w:sz w:val="28"/>
          <w:sz w:val="28"/>
          <w:szCs w:val="28"/>
          <w:rtl w:val="true"/>
          <w:lang w:bidi="fa-IR"/>
        </w:rPr>
        <w:t>باتلاق های آن گرفتار نشد و به ساحل آرامش رسید؟ با کدام فانوس هدایت می توان راه سعادت را یافت و رستگار شد؟</w:t>
      </w:r>
    </w:p>
    <w:p>
      <w:pPr>
        <w:pStyle w:val="BookText"/>
        <w:rPr/>
      </w:pPr>
      <w:r>
        <w:rPr>
          <w:rFonts w:ascii="IRNazanin" w:hAnsi="IRNazanin" w:eastAsia="IRNazanin"/>
          <w:color w:val="111111"/>
          <w:sz w:val="28"/>
          <w:sz w:val="28"/>
          <w:szCs w:val="28"/>
          <w:rtl w:val="true"/>
          <w:lang w:bidi="fa-IR"/>
        </w:rPr>
        <w:t>بهترین راه صراطی است که ائمه و معصومین از جانب خداوند برای هدایت انسان بیان کرده اند، آن ها خود با عمل به دستورات الهی به خوشبختی و آرامش واقعی رسیده اند و با رفتار و گفتار خویش دیگر انسان ها را نیز به نوشیدن این شهد گوارا دعوت نموده اند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الگو های انسانی و جهان پیرامون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این سه محور پرداخته می شود اما نگاهی که در این بررسی ها پیرامون این موضوعات است نگاهی همچون نگاه بافنده به تار و پود لباس است، بافنده هیچ گاه تار و پود لباس را جدا از هم نمی بیند، انسان سعادتمند نیز هیچ گاه این سه محور را جدا از هم نمی جوید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فانوس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سلسله مباحثی است که در قسمت الگو های انسانی به بررسی زندگی ائمه اطهار و بزرگان دینی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بر این بوده مباحث به گونه ای مطرح شود که بزرگان دینی به عنوان یک الگوی کاربردی در زندگی انسان مطرح شوند نه به عنوان افرادی ماورای انسان و انسانیت که تمسک به آن ها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کنون هفده کتاب برای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های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تدوین گردیده که شرح مختصری از این کتاب ها به این قرار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رسالت و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حضرت رسول اکرم 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عادل و مظلوم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حضرت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آیینه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حضرت فاطمه سلام اللّه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 و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حضرت امام حسن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و ظلمت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حضرت امام حسین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و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حضرت امام سجاد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قلم 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حضرت امام محمد باقر علیه السلام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و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حضرت امام جعفر 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سكوت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حضرت امام موسی کاظم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غریب و آشنا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حضرت امام رضا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کودکی و جانشینی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حضرت امام جواد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هادی و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حضرت امام هادی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ستاره و تاریکی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حضرت امام حسن عسکری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منتظَر و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حضرت امام زمان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گذشت و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حضرت خدیجه و زینب 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اسوه و الگو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حضرت قاسم علی اکبر و عباس 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 و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شش مناسب شمسی و قمری</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کتاب دارای دو فصل می باشد، مباحثی در این دو فصل مورد بررسی و تحقق قرار می گیرد که جایگاه ویژه در زندگی هر کدام از </w:t>
      </w:r>
    </w:p>
    <w:p>
      <w:pPr>
        <w:pStyle w:val="BookText"/>
        <w:rPr/>
      </w:pP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دینی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خاطر نشان نماییم برای آشنائی با دیگر بزرگان جامعه ی اسلامی و تکمیل این مباحث این مجموعه در شماره های آینده به بررسی شخصیت ها دیگر 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ابعاد دیگر زندگی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بعد به صورت مفصل تر مورد بررسی و کنکاش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جا مناسب است اشاره ای به فعالیت های تصویری و نرم افرازی داشته باشیم و این نوید را به دوستان بدهیم که این مجموعه با همت پژوهشگران مؤسسه پژوهشی فراگستر محقق به صورت تصویری و انشاء اللّه به زودی زود به صورت یک مجموعه نرم افزاری در اختیار علاقمندان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جا لازم است پیشاپیش از تمام کسانی که با نظرات خود ما را در این راه یاری می دهند تشکر و قدر دانی نماییم</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پور حسینی </w:t>
      </w:r>
      <w:bookmarkStart w:id="15" w:name="pg9150_80786"/>
    </w:p>
    <w:p>
      <w:pPr>
        <w:pStyle w:val="Heading2"/>
        <w:numPr>
          <w:ilvl w:val="1"/>
          <w:numId w:val="1"/>
        </w:numPr>
        <w:rPr/>
      </w:pPr>
      <w:bookmarkStart w:id="16" w:name="__RefHeading___Toc3439727_2870459653"/>
      <w:bookmarkStart w:id="17" w:name="_Toc5"/>
      <w:bookmarkEnd w:id="15"/>
      <w:bookmarkEnd w:id="16"/>
      <w:r>
        <w:rPr>
          <w:rtl w:val="true"/>
        </w:rPr>
        <w:t xml:space="preserve">فصل اول </w:t>
      </w:r>
      <w:r>
        <w:rPr>
          <w:rtl w:val="true"/>
        </w:rPr>
        <w:t xml:space="preserve">: </w:t>
      </w:r>
      <w:r>
        <w:rPr>
          <w:rtl w:val="true"/>
        </w:rPr>
        <w:t>بانوی نمونه در دوران جهل و نور حضرت خدیجه کبری سلام الله علیها</w:t>
      </w:r>
      <w:bookmarkEnd w:id="17"/>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3439729_2870459653"/>
      <w:bookmarkStart w:id="19" w:name="_Toc6"/>
      <w:bookmarkEnd w:id="18"/>
      <w:r>
        <w:rPr>
          <w:rtl w:val="true"/>
        </w:rPr>
        <w:t>اشاره</w:t>
      </w:r>
      <w:bookmarkStart w:id="20" w:name="pg9150_80788"/>
      <w:bookmarkEnd w:id="19"/>
    </w:p>
    <w:p>
      <w:pPr>
        <w:pStyle w:val="Heading3"/>
        <w:numPr>
          <w:ilvl w:val="2"/>
          <w:numId w:val="1"/>
        </w:numPr>
        <w:rPr/>
      </w:pPr>
      <w:bookmarkStart w:id="21" w:name="__RefHeading___Toc3439731_2870459653"/>
      <w:bookmarkStart w:id="22" w:name="_Toc7"/>
      <w:bookmarkEnd w:id="20"/>
      <w:bookmarkEnd w:id="21"/>
      <w:r>
        <w:rPr>
          <w:rtl w:val="true"/>
        </w:rPr>
        <w:t>مقدمه</w:t>
      </w:r>
      <w:bookmarkEnd w:id="22"/>
    </w:p>
    <w:p>
      <w:pPr>
        <w:pStyle w:val="BookText"/>
        <w:rPr/>
      </w:pPr>
      <w:r>
        <w:rPr>
          <w:rFonts w:ascii="IRNazanin" w:hAnsi="IRNazanin" w:eastAsia="IRNazanin"/>
          <w:color w:val="111111"/>
          <w:sz w:val="28"/>
          <w:sz w:val="28"/>
          <w:szCs w:val="28"/>
          <w:rtl w:val="true"/>
          <w:lang w:bidi="fa-IR"/>
        </w:rPr>
        <w:t>گاهی دست تقدیر و نظر لطف خدا، فرجامی نیک برای برخی رقم می زند که از افتخار، سر بر فلک می سایند و بر فرشتگان هم می بالند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چهره های نمونه و الگوست که لیاقت آن را یافت تا ظرف پدید آمدن گوهری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خدیجه کبری، که شرافت و ارجمندی والایی دارد، هیچ فضیلتی نداشت جز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برای او بس بود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خدیجه، سخن از یک دنیا عظمت و پایداری و استقامت در راه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قلم فرسایی درباره کسی که خداوند بر او سلام و درود فرستاد، بسی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يدرك كله لا يترك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گوشه هایی از شخصیت و زندگی این بزرگ بانو می پردازیم</w:t>
      </w:r>
      <w:r>
        <w:rPr>
          <w:rFonts w:eastAsia="IRNazanin" w:cs="IRNazanin"/>
          <w:color w:val="111111"/>
          <w:sz w:val="28"/>
          <w:szCs w:val="28"/>
          <w:rtl w:val="true"/>
          <w:lang w:bidi="fa-IR"/>
        </w:rPr>
        <w:t xml:space="preserve">: </w:t>
      </w:r>
      <w:bookmarkStart w:id="23" w:name="pg9150_80790"/>
    </w:p>
    <w:p>
      <w:pPr>
        <w:pStyle w:val="Heading3"/>
        <w:numPr>
          <w:ilvl w:val="2"/>
          <w:numId w:val="1"/>
        </w:numPr>
        <w:rPr/>
      </w:pPr>
      <w:bookmarkStart w:id="24" w:name="__RefHeading___Toc3439733_2870459653"/>
      <w:bookmarkStart w:id="25" w:name="_Toc8"/>
      <w:bookmarkEnd w:id="23"/>
      <w:bookmarkEnd w:id="24"/>
      <w:r>
        <w:rPr>
          <w:rtl w:val="true"/>
        </w:rPr>
        <w:t>مبحث اول</w:t>
      </w:r>
      <w:r>
        <w:rPr>
          <w:rtl w:val="true"/>
        </w:rPr>
        <w:t xml:space="preserve">: </w:t>
      </w:r>
      <w:r>
        <w:rPr>
          <w:rtl w:val="true"/>
        </w:rPr>
        <w:t>ولادت و خانواده</w:t>
      </w:r>
      <w:bookmarkEnd w:id="25"/>
    </w:p>
    <w:p>
      <w:pPr>
        <w:pStyle w:val="BookText"/>
        <w:rPr/>
      </w:pPr>
      <w:r>
        <w:rPr>
          <w:rFonts w:ascii="IRNazanin" w:hAnsi="IRNazanin" w:eastAsia="IRNazanin"/>
          <w:color w:val="111111"/>
          <w:sz w:val="28"/>
          <w:sz w:val="28"/>
          <w:szCs w:val="28"/>
          <w:rtl w:val="true"/>
          <w:lang w:bidi="fa-IR"/>
        </w:rPr>
        <w:t xml:space="preserve">خدیجه سلام اللّه علیها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هجرت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 که خدیجه را پرورش داد، از نظر شرافت خانوادگی و نسبت های خویشاوندی، در شمار بزرگ ترین قبیله های عرب جای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خاندان در همه حجاز نفوذ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بزرگی و نجابت و شرافت از کردار و گفتار خدیجه پدیدار بود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خدیجه از قبیله هاشم بود و پدر و اقوامش از ثروتمندان قریش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خویلد بن اسد قریشی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فاطمه دختر زائد بن اصم بود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خدیجه را از انسان های اندیشمند با شرافت آینده نگر، عفیف و فرزانه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شرافت دودمان از یک سو، همسری رسول خدا از سویی دیگر و خدمات او در راه آیین مقدس اسلام از طرف دیگر، به او عظمت و موقعیت خاص بخشیده است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حتی قبل از ازدواج با رسول خدا صلی الله علیه و آله و سلم از ثروت و شهرت ویژه ای در جزیرة العرب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همتایان و همسالان </w:t>
      </w:r>
      <w:bookmarkStart w:id="26" w:name="pg9150_80792"/>
    </w:p>
    <w:p>
      <w:pPr>
        <w:pStyle w:val="BookText"/>
        <w:rPr/>
      </w:pPr>
      <w:bookmarkEnd w:id="26"/>
      <w:r>
        <w:rPr>
          <w:rFonts w:ascii="IRNazanin" w:hAnsi="IRNazanin" w:eastAsia="IRNazanin"/>
          <w:color w:val="111111"/>
          <w:sz w:val="28"/>
          <w:sz w:val="28"/>
          <w:szCs w:val="28"/>
          <w:rtl w:val="true"/>
          <w:lang w:bidi="fa-IR"/>
        </w:rPr>
        <w:t>خود، همچون ستاره ای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 که در خدمت اسلام و پیامبر قرار گرفت، آن چه را داشت، وقف راه خدا و رضای رسول کرد و در سایه حمایت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خویش را زنده جاوید ساخت</w:t>
      </w:r>
      <w:r>
        <w:rPr>
          <w:rFonts w:eastAsia="IRNazanin" w:cs="IRNazanin"/>
          <w:color w:val="111111"/>
          <w:sz w:val="28"/>
          <w:szCs w:val="28"/>
          <w:rtl w:val="true"/>
          <w:lang w:bidi="fa-IR"/>
        </w:rPr>
        <w:t>.</w:t>
      </w:r>
    </w:p>
    <w:p>
      <w:pPr>
        <w:pStyle w:val="Heading3"/>
        <w:numPr>
          <w:ilvl w:val="2"/>
          <w:numId w:val="1"/>
        </w:numPr>
        <w:rPr/>
      </w:pPr>
      <w:bookmarkStart w:id="27" w:name="__RefHeading___Toc3439735_2870459653"/>
      <w:bookmarkStart w:id="28" w:name="_Toc9"/>
      <w:bookmarkEnd w:id="27"/>
      <w:r>
        <w:rPr>
          <w:rtl w:val="true"/>
        </w:rPr>
        <w:t>مبحث دوم</w:t>
      </w:r>
      <w:r>
        <w:rPr>
          <w:rtl w:val="true"/>
        </w:rPr>
        <w:t xml:space="preserve">: </w:t>
      </w:r>
      <w:r>
        <w:rPr>
          <w:rtl w:val="true"/>
        </w:rPr>
        <w:t>اخلاق خدیجه سلام الله علیها</w:t>
      </w:r>
      <w:bookmarkEnd w:id="28"/>
    </w:p>
    <w:p>
      <w:pPr>
        <w:pStyle w:val="BookText"/>
        <w:rPr/>
      </w:pPr>
      <w:r>
        <w:rPr>
          <w:rFonts w:ascii="IRNazanin" w:hAnsi="IRNazanin" w:eastAsia="IRNazanin"/>
          <w:color w:val="111111"/>
          <w:sz w:val="28"/>
          <w:sz w:val="28"/>
          <w:szCs w:val="28"/>
          <w:rtl w:val="true"/>
          <w:lang w:bidi="fa-IR"/>
        </w:rPr>
        <w:t>خدیجه را نباید تنها یک بانوی سرمایه دار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شتران حامل مال التجاره را به مناطق مختلف می فرستاد، و سود های کلان بدست می آورد، بلکه وی به عنوان یک شخصیت معنوی، عفیف، پاک دامن و ایثار گر، دارای شناخت و فکر بلند و تیزبین مطرح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بانوی بزرگ، حتی در دوران جاهلیت که پاک دامنی جایگاهی نداشت، به دلیل عفت و دامن پاکش، طاهره نامیده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كانت تُدعى فى الجاهلّية بالطّاهره لشدّة عفاف ها و صيانتها</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خدیجه در بین اقوام خود یگانه و ممتاز و میان اقران کم 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فضیلت اخلاقی و پذیرایی های شایان بسیار معروف بود و بدین جهت زنان مکّه به وی حسد می ورزیدند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دخترت خویلد در سجایا و کمالات اخلاقی زبان زد و نمونه بود و به حق ایشان هم کُفو خوبی برای پیامبر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تردید می توان </w:t>
      </w:r>
      <w:bookmarkStart w:id="29" w:name="pg9150_80794"/>
    </w:p>
    <w:p>
      <w:pPr>
        <w:pStyle w:val="BookText"/>
        <w:rPr/>
      </w:pPr>
      <w:bookmarkEnd w:id="29"/>
      <w:r>
        <w:rPr>
          <w:rFonts w:ascii="IRNazanin" w:hAnsi="IRNazanin" w:eastAsia="IRNazanin"/>
          <w:color w:val="111111"/>
          <w:sz w:val="28"/>
          <w:sz w:val="28"/>
          <w:szCs w:val="28"/>
          <w:rtl w:val="true"/>
          <w:lang w:bidi="fa-IR"/>
        </w:rPr>
        <w:t>گفت که این سجایا و فضایل اخلاقی شد تا خدیجه برای همسری پیامبر اکرم صلی الله علیه و آله و سلم شایسته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روایات، او برای پیامبر اکرم صلی الله علیه و آله و سلم یاوری صادق بود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3439737_2870459653"/>
      <w:bookmarkStart w:id="31" w:name="_Toc10"/>
      <w:bookmarkEnd w:id="30"/>
      <w:r>
        <w:rPr>
          <w:rtl w:val="true"/>
        </w:rPr>
        <w:t>مبحث سوم</w:t>
      </w:r>
      <w:r>
        <w:rPr>
          <w:rtl w:val="true"/>
        </w:rPr>
        <w:t xml:space="preserve">: </w:t>
      </w:r>
      <w:r>
        <w:rPr>
          <w:rtl w:val="true"/>
        </w:rPr>
        <w:t>همسران پیشین خدیجه سلام الله علیها</w:t>
      </w:r>
      <w:bookmarkEnd w:id="31"/>
    </w:p>
    <w:p>
      <w:pPr>
        <w:pStyle w:val="BookText"/>
        <w:rPr/>
      </w:pPr>
      <w:r>
        <w:rPr>
          <w:rFonts w:ascii="IRNazanin" w:hAnsi="IRNazanin" w:eastAsia="IRNazanin"/>
          <w:color w:val="111111"/>
          <w:sz w:val="28"/>
          <w:sz w:val="28"/>
          <w:szCs w:val="28"/>
          <w:rtl w:val="true"/>
          <w:lang w:bidi="fa-IR"/>
        </w:rPr>
        <w:t xml:space="preserve">گرچه بعضی مدّعی شده اند که حضرت خدیجه پیش از ازدواج با رسول خدا، همسری نداشته و ازدواج نکرده بوده است، اما مشهور میان سیره نویسان آن است که وی بیوه ای بود که قبلاً شوهر داشت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شوهر پیشین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 بن عائذ مخزومي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این ازدواج، دختری داشت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ازدواج با خدیجه، در جوانی در گذشت و اموال بسیاری برای خدیجه ارث گذاشت، خدیجه پس از مدتی به همسری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هاله بن بناش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که یکی از بزرگان قبیله خود او بود، با وی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این پیوند فرزندی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کودکی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هاله نیز پس از چندی، وفات یافت و ثروت بسیار از خویش بر جای نهاد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این مطلب که پیامبر اکرم صلی الله علیه و آله و سلم سومین همسر خدیجه بود و جز عایشه با دوشیزه ای ازدواج نکرد، نزد عامه و خاصه خاصه معروف است؛ </w:t>
      </w:r>
    </w:p>
    <w:p>
      <w:pPr>
        <w:pStyle w:val="BookText"/>
        <w:rPr/>
      </w:pPr>
      <w:r>
        <w:rPr>
          <w:rFonts w:ascii="IRNazanin" w:hAnsi="IRNazanin" w:eastAsia="IRNazanin"/>
          <w:color w:val="111111"/>
          <w:sz w:val="28"/>
          <w:sz w:val="28"/>
          <w:szCs w:val="28"/>
          <w:rtl w:val="true"/>
          <w:lang w:bidi="fa-IR"/>
        </w:rPr>
        <w:t>ولی مورد تأیید همگان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مورخان و بزرگان، نظر</w:t>
      </w:r>
    </w:p>
    <w:p>
      <w:pPr>
        <w:pStyle w:val="BookText"/>
        <w:rPr/>
      </w:pPr>
      <w:r>
        <w:rPr>
          <w:rFonts w:ascii="IRNazanin" w:hAnsi="IRNazanin" w:eastAsia="IRNazanin"/>
          <w:color w:val="111111"/>
          <w:sz w:val="28"/>
          <w:sz w:val="28"/>
          <w:szCs w:val="28"/>
          <w:rtl w:val="true"/>
          <w:lang w:bidi="fa-IR"/>
        </w:rPr>
        <w:t xml:space="preserve">مخالف دارند؛ 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كوفی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آشکارا می گویند که خدیجه هنگام ازدواج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از معاصران نیز چنین ادعا کرده اند و برای اثبات ادعای خود کتاب هایی نوشته اند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لذا درباره فرزندان خدیجه، سخنان دیگری غیر از این که آن ها فرزندان خود خدیجه بوده اند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که خدیجه خواهری داشته که چندان معروف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 گذشت آن خواهر، دختران او در دامن خدیجه بزرگ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ازدواج پیامبر با خدیجه، آن دو دختر کوچک بودند چون سنت عرب بر که تربیت شده در دامان کسی را به او نسبت می دادند خواهر زادگان خدیجه را هم دختر خدیجه شمردند و به رسول خدا صلی الله علیه و آله و سلم نسبت دادند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شوهر خدیجه کبری در گذشته بود و این بانوی ثروتمند و نام آور، همچنان بیوه می زیست و خواستگاران متعددی را هم که مشتاق وصلت با او بودند رد می کرد</w:t>
      </w:r>
      <w:r>
        <w:rPr>
          <w:rFonts w:eastAsia="IRNazanin" w:cs="IRNazanin"/>
          <w:color w:val="111111"/>
          <w:sz w:val="28"/>
          <w:szCs w:val="28"/>
          <w:rtl w:val="true"/>
          <w:lang w:bidi="fa-IR"/>
        </w:rPr>
        <w:t xml:space="preserve">. </w:t>
      </w:r>
      <w:bookmarkStart w:id="32" w:name="pg9150_80799"/>
    </w:p>
    <w:p>
      <w:pPr>
        <w:pStyle w:val="BookText"/>
        <w:rPr/>
      </w:pPr>
      <w:bookmarkEnd w:id="32"/>
      <w:r>
        <w:rPr>
          <w:rFonts w:ascii="IRNazanin" w:hAnsi="IRNazanin" w:eastAsia="IRNazanin"/>
          <w:color w:val="111111"/>
          <w:sz w:val="28"/>
          <w:sz w:val="28"/>
          <w:szCs w:val="28"/>
          <w:rtl w:val="true"/>
          <w:lang w:bidi="fa-IR"/>
        </w:rPr>
        <w:t>سر انجام، ستاره اقبال او طلوع کرد و افتخار همسری رسول خدا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خلاصه ماجرا</w:t>
      </w:r>
      <w:r>
        <w:rPr>
          <w:rFonts w:eastAsia="IRNazanin" w:cs="IRNazanin"/>
          <w:color w:val="111111"/>
          <w:sz w:val="28"/>
          <w:szCs w:val="28"/>
          <w:rtl w:val="true"/>
          <w:lang w:bidi="fa-IR"/>
        </w:rPr>
        <w:t>:</w:t>
      </w:r>
    </w:p>
    <w:p>
      <w:pPr>
        <w:pStyle w:val="Heading3"/>
        <w:numPr>
          <w:ilvl w:val="2"/>
          <w:numId w:val="1"/>
        </w:numPr>
        <w:rPr/>
      </w:pPr>
      <w:bookmarkStart w:id="33" w:name="__RefHeading___Toc3439739_2870459653"/>
      <w:bookmarkStart w:id="34" w:name="_Toc11"/>
      <w:bookmarkEnd w:id="33"/>
      <w:r>
        <w:rPr>
          <w:rtl w:val="true"/>
        </w:rPr>
        <w:t>مبحث چهارم</w:t>
      </w:r>
      <w:r>
        <w:rPr>
          <w:rtl w:val="true"/>
        </w:rPr>
        <w:t xml:space="preserve">: </w:t>
      </w:r>
      <w:r>
        <w:rPr>
          <w:rtl w:val="true"/>
        </w:rPr>
        <w:t>آشنایی با حضرت محمد صلی الله علیه و آله و سلم</w:t>
      </w:r>
      <w:bookmarkEnd w:id="3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فضایل اخلاقی خدیجه، بسیاری از بزرگان و صاحب منصبان عرب </w:t>
      </w:r>
      <w:r>
        <w:rPr>
          <w:rStyle w:val="FootnoteAnchor"/>
          <w:rtl w:val="true"/>
        </w:rPr>
        <w:footnoteReference w:id="11"/>
      </w:r>
      <w:r>
        <w:rPr>
          <w:rFonts w:ascii="IRNazanin" w:hAnsi="IRNazanin" w:eastAsia="IRNazanin"/>
          <w:color w:val="111111"/>
          <w:sz w:val="28"/>
          <w:sz w:val="28"/>
          <w:szCs w:val="28"/>
          <w:rtl w:val="true"/>
          <w:lang w:bidi="fa-IR"/>
        </w:rPr>
        <w:t>را به فکر ازدواج با وی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خاطرات همسر پیشین به وی اجازه نمی داد شوهری دیگر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با مقامات معنوی حضرت محمد صلی الله علیه و آله و سلم آشنا شد و آن دو غلامی که برای تجارت همراه پیامبر صلی الله علیه و آله و سلم فرستاده بود، مطالب و معجزاتی که از وی دیده بودند، برای خدیجه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فریفته اخلاق و کمال و مقامات معنوی پیامبر صلی الله علیه و آله و سلم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از یکی از دانشمندان یهود و نیز ورقة بن نوفل، که از علمای بزرگ عرب و خویشان نزدیک خدیجه به شمار می رفت، درباره ظهور پیغمبر آخر الزمان و خاتم الأنبيا مطالبی شنیده بود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همه این عوامل موجب شد تا خدیجه حضرت محمد صلی الله علیه و آله و سلم را به همسری خود انتخاب کند</w:t>
      </w:r>
      <w:r>
        <w:rPr>
          <w:rFonts w:eastAsia="IRNazanin" w:cs="IRNazanin"/>
          <w:color w:val="111111"/>
          <w:sz w:val="28"/>
          <w:szCs w:val="28"/>
          <w:rtl w:val="true"/>
          <w:lang w:bidi="fa-IR"/>
        </w:rPr>
        <w:t xml:space="preserve">. </w:t>
      </w:r>
      <w:bookmarkStart w:id="35" w:name="pg9150_80801"/>
    </w:p>
    <w:p>
      <w:pPr>
        <w:pStyle w:val="Heading3"/>
        <w:numPr>
          <w:ilvl w:val="2"/>
          <w:numId w:val="1"/>
        </w:numPr>
        <w:rPr/>
      </w:pPr>
      <w:bookmarkStart w:id="36" w:name="__RefHeading___Toc3439741_2870459653"/>
      <w:bookmarkStart w:id="37" w:name="_Toc12"/>
      <w:bookmarkEnd w:id="35"/>
      <w:bookmarkEnd w:id="36"/>
      <w:r>
        <w:rPr>
          <w:rtl w:val="true"/>
        </w:rPr>
        <w:t>مبحث پنجم</w:t>
      </w:r>
      <w:r>
        <w:rPr>
          <w:rtl w:val="true"/>
        </w:rPr>
        <w:t xml:space="preserve">: </w:t>
      </w:r>
      <w:r>
        <w:rPr>
          <w:rtl w:val="true"/>
        </w:rPr>
        <w:t>ازدواج با پیامبر صلی الله علیه و آله و سلم</w:t>
      </w:r>
      <w:bookmarkEnd w:id="37"/>
    </w:p>
    <w:p>
      <w:pPr>
        <w:pStyle w:val="Heading4"/>
        <w:numPr>
          <w:ilvl w:val="3"/>
          <w:numId w:val="1"/>
        </w:numPr>
        <w:rPr/>
      </w:pPr>
      <w:bookmarkStart w:id="38" w:name="__RefHeading___Toc3439743_2870459653"/>
      <w:bookmarkStart w:id="39" w:name="_Toc13"/>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ابو طالب نزد خدیجه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کار تجارت بگماری؟</w:t>
      </w:r>
    </w:p>
    <w:p>
      <w:pPr>
        <w:pStyle w:val="BookText"/>
        <w:rPr/>
      </w:pPr>
      <w:r>
        <w:rPr>
          <w:rFonts w:ascii="IRNazanin" w:hAnsi="IRNazanin" w:eastAsia="IRNazanin"/>
          <w:color w:val="111111"/>
          <w:sz w:val="28"/>
          <w:sz w:val="28"/>
          <w:szCs w:val="28"/>
          <w:rtl w:val="true"/>
          <w:lang w:bidi="fa-IR"/>
        </w:rPr>
        <w:t>خدیجه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درخواست را، برای دشمن بیگانه ای می کردی، حرف تو را رد نمی کردیم، تا چه رسد به این که برای یک دوست نزدیک می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انجام توافق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با غلام خدیجه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سفر رفتند و در آن داد و ستد سود سرشاری به دست آوردند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بازگشت کاروان تجاری، آن چیزی که بیشتر از خیر و برکت و سود تجارت این سفر، به سرپرستی محمد صلی الله علیه و آله و سلم، نظر خدیجه را به خود جلب نمود، گزارش دل انگیز میسره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صومعه راهبی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کاروان زیر سایه درختی که نزدیک صومعه بود قرار گرفت، راهب صومعه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چه کسی است که زیر این درخت آرمیده است؟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قریش، از اهل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جز پیامبران خدا کسی زیر این درخت قرار نگرفته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خدیجه بسیار متعجب شد و تشنه شنیدن سخنان میسره، که وی اضافه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راه هوا به شدت گرم بود، ناگهان دو فرشته را دیدم که آمده اند و بر سر امیر کاروان سایه افکنده اند و او زیر سایه فرشتگان حرکت می کرد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گزارش، آن چنان قلب خدیجه را از عشق به رسول خدا صلی الله علیه و آله و سلمآکنده نمود که بلافاصله خود را به عموی دانشمند خویش، ورقة بن نوفل رسانید، و جریان را با وی در میان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ورقة بن نوفل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گزارش میسره درست باشد، محمد صلی الله علیه و آله و سلم همان پیامبری است که بعثتش به این امت وعده داده شده است، و من اوصاف وی را در کتاب ها خوانده ام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خدیجه از نتیجه سفر بسیار خشنود شد و احساس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قلباً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درباره ازدواج با محمد فکر می کرد و تصمیم به این کار گرفت، ولی بهانه ای لازم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خواهر یا دوستش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 را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نفیسه مقدمات کار را از قبیل گفتگو با عمویش و با خود </w:t>
      </w:r>
    </w:p>
    <w:p>
      <w:pPr>
        <w:pStyle w:val="BookText"/>
        <w:rPr/>
      </w:pPr>
      <w:r>
        <w:rPr>
          <w:rFonts w:ascii="IRNazanin" w:hAnsi="IRNazanin" w:eastAsia="IRNazanin"/>
          <w:color w:val="111111"/>
          <w:sz w:val="28"/>
          <w:sz w:val="28"/>
          <w:szCs w:val="28"/>
          <w:rtl w:val="true"/>
          <w:lang w:bidi="fa-IR"/>
        </w:rPr>
        <w:t>پیامبر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تشریفات خاصی ازدواج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ماه پس از بازگشت از سفر تجاری شام بود که در سایه این پیوند مقدّس خدیجه و محمد صلی الله علیه و آله و سلم زندگی مشترک خود را آغاز کردند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خدیجه، لباس و عطر و گوسفندان و اموال فراوانی را پیش ابو طالب فرستاد و از او خواست که مهمانی مفصّلی را برای اهل مکّه ترتیب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هم بساط ولیمه ای گسترد و سه روز اهل مکّه را طعام داد که شهر نشینان و بادیه نشینان همه بر سفره او بهره مند شدند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زفاف خدیجه با حضرت محمد صلی الله علیه و آله و سلم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پس از بازگشت از سفر تجارت شام </w:t>
      </w:r>
      <w:r>
        <w:rPr>
          <w:rStyle w:val="FootnoteAnchor"/>
          <w:rtl w:val="true"/>
        </w:rPr>
        <w:footnoteReference w:id="17"/>
      </w:r>
      <w:r>
        <w:rPr>
          <w:rFonts w:ascii="IRNazanin" w:hAnsi="IRNazanin" w:eastAsia="IRNazanin"/>
          <w:color w:val="111111"/>
          <w:sz w:val="28"/>
          <w:sz w:val="28"/>
          <w:szCs w:val="28"/>
          <w:rtl w:val="true"/>
          <w:lang w:bidi="fa-IR"/>
        </w:rPr>
        <w:t>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حضرت محمد صلی الله علیه و آله و سلم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w:t>
      </w:r>
      <w:r>
        <w:rPr>
          <w:rStyle w:val="FootnoteAnchor"/>
          <w:rtl w:val="true"/>
        </w:rPr>
        <w:footnoteReference w:id="18"/>
      </w:r>
      <w:r>
        <w:rPr>
          <w:rFonts w:ascii="IRNazanin" w:hAnsi="IRNazanin" w:eastAsia="IRNazanin"/>
          <w:color w:val="111111"/>
          <w:sz w:val="28"/>
          <w:sz w:val="28"/>
          <w:szCs w:val="28"/>
          <w:rtl w:val="true"/>
          <w:lang w:bidi="fa-IR"/>
        </w:rPr>
        <w:t>و خدیجه چهل ساله بود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ابن عباس سنّ ایشان را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نقل می کند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هر چند بعضی از مورخان اهل سنت سعی می کنند این سخن را رد کنند؛ چون راوی آن محمد بن صائب کلبی از شیعیان است و آن ها او را ضعیف می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خدیجه به سبب علاقه به حضرت محمد صلی الله علیه و آله و سلم و مقام معنوی او با رسول خدا ازدواج کرد و تمام دارایی و مقام و جایگاه فامیلی خود را فدای پیشرفت مقاصد همسرش ساخت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 روزی بود که پیامبر اکرم صلی الله علیه و آله و سلم خدیجه کبرا سلام الله علیها آن بانوی بزرگ را به همسری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روز مبارکی برای امت اسلامی و مبدأ برکات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سزاوار است در این جا اشاره ای کوتاه کنیم نگاهی هر چند کوتاه به روابط عاطفی میان پیامبر و خدیجه سلام الله علیها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مشترک پیامبر صلی الله علیه و آله و سلم و خدیجه سلام الله علیها درس آموز تمام مردان و زنانی است که جویای سعادت در زندگی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دلبستگی خدیجه به سیم و زر دنیا و توجه به امور معنوی، عشق و علاقه به پیامبر صلی الله علیه و آله و سلم عطوفت و مهربانی متقابل رسول خدا صلی الله علیه و آله و سلم و خدیجه سلام الله علیها، ایثار و وفاداری نسبت به یک دیگر، همه و همه درس های آموزنده ای است برای جویندگان سعادت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و علاقه خدیجه به رسول خدا صلی الله علیه و آله و سلم يك طرفه نبود، بلکه محبت دو جانبه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را ابو طالب در خطبه عقد چنین بیان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فى الخديجة رغبة و لها فيه رغبة </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خدیجه و محمد هر دو علاقه مند به یک 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خوش بی مهربانی هر دو سر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سر مهربانی درد سر بی</w:t>
      </w:r>
    </w:p>
    <w:p>
      <w:pPr>
        <w:pStyle w:val="BookText"/>
        <w:rPr/>
      </w:pPr>
      <w:r>
        <w:rPr>
          <w:rFonts w:ascii="IRNazanin" w:hAnsi="IRNazanin" w:eastAsia="IRNazanin"/>
          <w:color w:val="111111"/>
          <w:sz w:val="28"/>
          <w:sz w:val="28"/>
          <w:szCs w:val="28"/>
          <w:rtl w:val="true"/>
          <w:lang w:bidi="fa-IR"/>
        </w:rPr>
        <w:t>همان گونه که خدیجه نسبت به رسول خدا صلی الله علیه و آله و سلم شناخت پیدا نموده و به حضرتش علاقه مند شده بود، رسول خدا نیز کمالات خدیجه سلام الله علیها را دریافته و او را شایسته برای همسری خود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با این که وی قبلاً دو شوهر دیگر کرده، و از نظر سنی بنا به قولی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رسول خدا بزرگ تر </w:t>
      </w:r>
      <w:r>
        <w:rPr>
          <w:rStyle w:val="FootnoteAnchor"/>
          <w:rtl w:val="true"/>
        </w:rPr>
        <w:footnoteReference w:id="23"/>
      </w:r>
      <w:r>
        <w:rPr>
          <w:rFonts w:ascii="IRNazanin" w:hAnsi="IRNazanin" w:eastAsia="IRNazanin"/>
          <w:color w:val="111111"/>
          <w:sz w:val="28"/>
          <w:sz w:val="28"/>
          <w:szCs w:val="28"/>
          <w:rtl w:val="true"/>
          <w:lang w:bidi="fa-IR"/>
        </w:rPr>
        <w:t>بود او را از هر زن دیگر برای همسری خود مناسب تر دید، و با وی ازدواج نمود، و او را همواره مورد احترام و تجلیل قرار می داد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و سلم هیچ زنی را همتای خدیجه قرار نمی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یشنی علیها و يفضّلها على سائر أمهات المؤمنين و يبالغ في تعظيم ها</w:t>
      </w:r>
      <w:r>
        <w:rPr>
          <w:rFonts w:eastAsia="IRNazanin" w:cs="IRNazanin"/>
          <w:color w:val="111111"/>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ستایش می کرد و بر سایر همسران خود برتری می داد و در بزرگ داشت و تکریم او تلاش زیاد می نمود</w:t>
      </w:r>
      <w:r>
        <w:rPr>
          <w:rFonts w:eastAsia="IRNazanin" w:cs="IRNazanin"/>
          <w:color w:val="111111"/>
          <w:sz w:val="28"/>
          <w:szCs w:val="28"/>
          <w:rtl w:val="true"/>
          <w:lang w:bidi="fa-IR"/>
        </w:rPr>
        <w:t xml:space="preserve">. </w:t>
      </w:r>
      <w:bookmarkStart w:id="40" w:name="pg9150_80811"/>
    </w:p>
    <w:p>
      <w:pPr>
        <w:pStyle w:val="Heading4"/>
        <w:numPr>
          <w:ilvl w:val="3"/>
          <w:numId w:val="1"/>
        </w:numPr>
        <w:rPr/>
      </w:pPr>
      <w:bookmarkStart w:id="41" w:name="__RefHeading___Toc3439745_2870459653"/>
      <w:bookmarkStart w:id="42" w:name="_Toc14"/>
      <w:bookmarkEnd w:id="40"/>
      <w:bookmarkEnd w:id="41"/>
      <w:r>
        <w:rPr>
          <w:rtl w:val="true"/>
        </w:rPr>
        <w:t>گفتار اول</w:t>
      </w:r>
      <w:r>
        <w:rPr>
          <w:rtl w:val="true"/>
        </w:rPr>
        <w:t xml:space="preserve">: </w:t>
      </w:r>
      <w:r>
        <w:rPr>
          <w:rtl w:val="true"/>
        </w:rPr>
        <w:t>ادب خدیجه در برابر رسول خدا صلی الله علیه و آله و سلم</w:t>
      </w:r>
      <w:bookmarkEnd w:id="42"/>
    </w:p>
    <w:p>
      <w:pPr>
        <w:pStyle w:val="BookText"/>
        <w:rPr/>
      </w:pPr>
      <w:r>
        <w:rPr>
          <w:rFonts w:ascii="IRNazanin" w:hAnsi="IRNazanin" w:eastAsia="IRNazanin"/>
          <w:color w:val="111111"/>
          <w:sz w:val="28"/>
          <w:sz w:val="28"/>
          <w:szCs w:val="28"/>
          <w:rtl w:val="true"/>
          <w:lang w:bidi="fa-IR"/>
        </w:rPr>
        <w:t>بررسی زندگی مشترک رسول خدا صلی الله علیه و آله و سلم و خدیجه سلام الله علیها نشان نشان می دهد که این دو شخصیت بزرگ که الگوی همه انسان های با کمال می باشند، برای یک دیگر ارزش خاصی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نه تنها مال و ثروت خود را به رخ شوهر که دستش از مال دنیا تهی بود نمی کشید، بلکه با افتخار ثروت کلان خود را در اختیار همسر خویش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خدیجه نسبت به شوهر عزیزش، فراتر از ادب یک زن در برابر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آن جهت که شخصیت رسول خدا را شناخته، و رفعت مکان وی را درک کرده است، این گونه محترمانه برخورد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ادب و احترام، حتی قبل از ازدواج نیز از این بانو نسبت به عزیز قریش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هنگامی که از امین قریش برای سرپرستی کاروان تجارتی استفاده می کند، به دو غلام خود، میسره و ناصح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اعلما قد ارسلت اليكما امينا على اموالى و انه امير قريش و سيد ها، فلا يد على يده فان باع لا يمنع، و ان ترك لا يؤمر، فليكن كلامكما بلطف و أدب ولا يعلوا كلامكما على كلامه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امینی بر اموال خود گماشتم، همو که امیر بزرگ قریش است، دستی بالای دست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تصمیم بر فروش متاعی بگیرد، نباید کسی مانع شود اگر تصمیم گرفت چیزی نفروشد، کسی </w:t>
      </w:r>
      <w:bookmarkStart w:id="43" w:name="pg9150_80813"/>
    </w:p>
    <w:p>
      <w:pPr>
        <w:pStyle w:val="BookText"/>
        <w:rPr/>
      </w:pPr>
      <w:bookmarkEnd w:id="43"/>
      <w:r>
        <w:rPr>
          <w:rFonts w:ascii="IRNazanin" w:hAnsi="IRNazanin" w:eastAsia="IRNazanin"/>
          <w:color w:val="111111"/>
          <w:sz w:val="28"/>
          <w:sz w:val="28"/>
          <w:szCs w:val="28"/>
          <w:rtl w:val="true"/>
          <w:lang w:bidi="fa-IR"/>
        </w:rPr>
        <w:t>حق ندارد دستوری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موظفید با لطف و ادب با وی سخن بگویید، و بالای حرف او حرفی نزنید</w:t>
      </w:r>
      <w:r>
        <w:rPr>
          <w:rFonts w:eastAsia="IRNazanin" w:cs="IRNazanin"/>
          <w:color w:val="111111"/>
          <w:sz w:val="28"/>
          <w:szCs w:val="28"/>
          <w:rtl w:val="true"/>
          <w:lang w:bidi="fa-IR"/>
        </w:rPr>
        <w:t>.</w:t>
      </w:r>
    </w:p>
    <w:p>
      <w:pPr>
        <w:pStyle w:val="Heading4"/>
        <w:numPr>
          <w:ilvl w:val="3"/>
          <w:numId w:val="1"/>
        </w:numPr>
        <w:rPr/>
      </w:pPr>
      <w:bookmarkStart w:id="44" w:name="__RefHeading___Toc3439747_2870459653"/>
      <w:bookmarkStart w:id="45" w:name="_Toc15"/>
      <w:bookmarkEnd w:id="44"/>
      <w:r>
        <w:rPr>
          <w:rtl w:val="true"/>
        </w:rPr>
        <w:t>گفتار دوم</w:t>
      </w:r>
      <w:r>
        <w:rPr>
          <w:rtl w:val="true"/>
        </w:rPr>
        <w:t xml:space="preserve">: </w:t>
      </w:r>
      <w:r>
        <w:rPr>
          <w:rtl w:val="true"/>
        </w:rPr>
        <w:t>قدر دانی رسول خدا صلی الله علیه و آله و سلم از خدیجه سلام الله علیها</w:t>
      </w:r>
      <w:bookmarkEnd w:id="45"/>
    </w:p>
    <w:p>
      <w:pPr>
        <w:pStyle w:val="BookText"/>
        <w:rPr/>
      </w:pPr>
      <w:r>
        <w:rPr>
          <w:rFonts w:ascii="IRNazanin" w:hAnsi="IRNazanin" w:eastAsia="IRNazanin"/>
          <w:color w:val="111111"/>
          <w:sz w:val="28"/>
          <w:sz w:val="28"/>
          <w:szCs w:val="28"/>
          <w:rtl w:val="true"/>
          <w:lang w:bidi="fa-IR"/>
        </w:rPr>
        <w:t>اگر خدیجه نسبت به همسر گرامی خود این گونه رعایت ادب و احترام می کند، رسول خدات نیز از خدیجه به نحو شایسته ای قدر دانی می نماید، و برای خدیجه احترام خاصی قائل می شود، که در این جا به نمونه هایی از آن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در زندگی، خود با رأی و نظر خدیجه مخالفت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ابو العاص، پسر خواهر خدیجه، زینب، دختر رسول خدا را خواستگاری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خديجة رسول اللّه ان يزوجّه و كان رسول اللّه لا يخالفها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از رسول خدا صلی الله علیه و آله و سلم خواست که زینب را به وی تزویج کند، و رسول خدا صلی الله علیه و آله و سلم پیشنهاد وی را پذیرفت چون رویّه حضرت بر این بود که مخالفت خدیجه نمی نمود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و سلم آن چنان به خدیجه محبت داشت و قد ردان بود که قبل از خدیجه همسری اختیار ننموده و تا خدیجه زنده بود نیز همسری اختیار نکرد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قدر دانی رسول خدا صلی الله علیه و آله و سلم نسبت به خدیجه تنها به زمان حیات او خلاصه نمی شد، بلکه پس از مرگ وی نیز همواره او را یاد می کرد و از وی تجلیل به عمل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همسران دیگری داشت هر وقت به یاد خدیجه می افتاد از وی به خوبی یاد می کرد و گریه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 عاطفه رسول خدا صلی الله علیه و آله و سلم به همسر با کمالش به حدّی رسیده که دوستان خدیجه نیز از آن بهره مند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زنی وارد بر رسول خدا صلی الله علیه و آله و سلم شد، و از سوی حضرت مورد احترام خاصی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زن که از محضر رسول خدا صلی الله علیه و آله و سلم خارج شد،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چه کسی بود که این گونه مورد الطاف شما واقع شد؟</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از دوستان خدیجه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خدیجه زنده بود، زیاد نزد ما می آمد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همه به خاطر شخصیت والای خدیجه سلام الله علیها و فداکاری های آن بانوی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ای که داخل خانه پیامبر صلی الله علیه و آله و سلم پناه آن حضرت به حساب می آمد و تمام ناراحتی ها و شکنجه های جسمی و روحی وارده از سوی قریش را با عواطف غیر قابل وصف خود، جبران می نمود</w:t>
      </w:r>
      <w:r>
        <w:rPr>
          <w:rFonts w:eastAsia="IRNazanin" w:cs="IRNazanin"/>
          <w:color w:val="111111"/>
          <w:sz w:val="28"/>
          <w:szCs w:val="28"/>
          <w:rtl w:val="true"/>
          <w:lang w:bidi="fa-IR"/>
        </w:rPr>
        <w:t xml:space="preserve">. </w:t>
      </w:r>
      <w:bookmarkStart w:id="46" w:name="pg9150_80818"/>
    </w:p>
    <w:p>
      <w:pPr>
        <w:pStyle w:val="BookText"/>
        <w:rPr/>
      </w:pPr>
      <w:bookmarkEnd w:id="46"/>
      <w:r>
        <w:rPr>
          <w:rFonts w:ascii="IRNazanin" w:hAnsi="IRNazanin" w:eastAsia="IRNazanin"/>
          <w:color w:val="111111"/>
          <w:sz w:val="28"/>
          <w:sz w:val="28"/>
          <w:szCs w:val="28"/>
          <w:rtl w:val="true"/>
          <w:lang w:bidi="fa-IR"/>
        </w:rPr>
        <w:t>خدیجه ای که مادر فرزندانش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طاهر، طيب، زينب،</w:t>
      </w:r>
    </w:p>
    <w:p>
      <w:pPr>
        <w:pStyle w:val="BookText"/>
        <w:rPr/>
      </w:pPr>
      <w:r>
        <w:rPr>
          <w:rFonts w:ascii="IRNazanin" w:hAnsi="IRNazanin" w:eastAsia="IRNazanin"/>
          <w:color w:val="111111"/>
          <w:sz w:val="28"/>
          <w:sz w:val="28"/>
          <w:szCs w:val="28"/>
          <w:rtl w:val="true"/>
          <w:lang w:bidi="fa-IR"/>
        </w:rPr>
        <w:t>رقیه و ام کلثوم بود، و از همه مهم تر مادر ام الائمه زهرای مرضیه سلام الله علیها بود، که اگر هیچ افتخاری برای خدیجه سلام الله علیها نبود، جز این که وی مادر فاطمه است، برای وی کافی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چنین بود که از دست دادن خدیجه برای رسول خدا صلی الله علیه و آله و سلم بسیار ناگوار و دشوار بود، به گونه ای مرگ خدیجه در روح و روان رسول گرامی اسلام، اثر گذاشت که سال در گذشت وی را که قرین</w:t>
      </w:r>
    </w:p>
    <w:p>
      <w:pPr>
        <w:pStyle w:val="BookText"/>
        <w:rPr/>
      </w:pPr>
      <w:r>
        <w:rPr>
          <w:rFonts w:ascii="IRNazanin" w:hAnsi="IRNazanin" w:eastAsia="IRNazanin"/>
          <w:color w:val="111111"/>
          <w:sz w:val="28"/>
          <w:sz w:val="28"/>
          <w:szCs w:val="28"/>
          <w:rtl w:val="true"/>
          <w:lang w:bidi="fa-IR"/>
        </w:rPr>
        <w:t xml:space="preserve">وفات حضرت ابو طالب صلی الله علیه و آله و سلم بود عام الحزن نامید، و پس از وفاتش نیز هر گاه به یاد خدیجه می افتاد، یا کسی از وی نام می برد، چشمان مبارکش پر از اشک شده و از خوبی های خدیجه سخن می گفت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3439749_2870459653"/>
      <w:bookmarkStart w:id="48" w:name="_Toc16"/>
      <w:bookmarkEnd w:id="47"/>
      <w:r>
        <w:rPr>
          <w:rtl w:val="true"/>
        </w:rPr>
        <w:t>مبحث ششم</w:t>
      </w:r>
      <w:r>
        <w:rPr>
          <w:rtl w:val="true"/>
        </w:rPr>
        <w:t xml:space="preserve">: </w:t>
      </w:r>
      <w:r>
        <w:rPr>
          <w:rtl w:val="true"/>
        </w:rPr>
        <w:t>خصال خدیجه سلام الله علیها</w:t>
      </w:r>
      <w:bookmarkEnd w:id="48"/>
    </w:p>
    <w:p>
      <w:pPr>
        <w:pStyle w:val="Heading4"/>
        <w:numPr>
          <w:ilvl w:val="3"/>
          <w:numId w:val="1"/>
        </w:numPr>
        <w:rPr/>
      </w:pPr>
      <w:bookmarkStart w:id="49" w:name="__RefHeading___Toc3439751_2870459653"/>
      <w:bookmarkStart w:id="50" w:name="_Toc17"/>
      <w:bookmarkEnd w:id="49"/>
      <w:r>
        <w:rPr>
          <w:rtl w:val="true"/>
        </w:rPr>
        <w:t>گفتار اول</w:t>
      </w:r>
      <w:r>
        <w:rPr>
          <w:rtl w:val="true"/>
        </w:rPr>
        <w:t xml:space="preserve">: </w:t>
      </w:r>
      <w:r>
        <w:rPr>
          <w:rtl w:val="true"/>
        </w:rPr>
        <w:t>نخستین مسلمان</w:t>
      </w:r>
      <w:bookmarkEnd w:id="5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ها از این زندگی خجسته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نوینی در زندگی حضرت محمد صلی الله علیه و آله و سلم آغاز شد، که فصل جدید حیات خدیجه هم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جلوه های ملکوت، بر این خانه سرنوشت ساز تابیدن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 از بعثت پیامبر، ابتدا آن حضرت خواب هایی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خواب می دید، چون روز روشن به حقیقت می پیوست و تعبیر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بود که پیامبر، علاقمند به تنهایی و خلوت با خویش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چندین شبانه روز پیاپی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و خلوت می کرد و به تفکر و عبادت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خدیجه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مدتی باز هم پای به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کشید و به پرستش خدا 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همین نوبت ها بود که جبرئیل در حرا بر آن حضرت فرود آمد و پیام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 باسم ربّك الّذى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مبعوث به رسالت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حرا فرود آمد و نزد خدیجه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شگفت داشت و از خدیجه طلب کرد که او را بپوشاند تا به حالت عادی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المدثر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دوره نازل 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حالات خاص رسول خدا را به پسر عموی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کتب آسمانی پیشین آشنا بود و در جاهلیت، کیش مسیحی داشت و به عبری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اواخر عمر نابینا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خدیجه بشارت داد که آن چه بر او نازل شده است، ناموس بزرگ خلقت و وحی آسمانی است که بر موسای کلیم هم نازل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خود محمد صلی الله علیه و آله و سلم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 بالا خواهد گرفت، قومت تو را بیرون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تو، بلکه هر که چنین دعوتی داشته، مورد ستم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آن روزگار را درک کنم، حتماً به یاری تو بر خواهم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اولین بانویی بود که اسلام را پذیرفت و به دین محمد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حمایت و پشتیبانی او از شوهرش پیامبر خدا، ستودنی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هم همواره او را به نیکی یاد می کرد و فضایل او را از نظر دور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در مسجد الحرام، در برابر کعبه به نماز می ایستاد همراهش جز یک زن و یک نوجوان، کسی نبود یک طرفش خدیجه می ایستاد، طرف دیگر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عبد المطلب، درباره آن مقطع، به کسی که برای تجارت به مکه آمده و آن صحنه را دیده بود، ضمن معرفی آن سه چهره ایستاده در برابر در برابر کعبه و در آستان خانه خدا، گفت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پسر برادرم می گوید که پروردگارش، پروردگار آسمان و زمین است، و خدای هستی او را به این دین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w:t>
      </w:r>
      <w:bookmarkStart w:id="51" w:name="pg9150_80824"/>
    </w:p>
    <w:p>
      <w:pPr>
        <w:pStyle w:val="BookText"/>
        <w:rPr/>
      </w:pPr>
      <w:bookmarkEnd w:id="51"/>
      <w:r>
        <w:rPr>
          <w:rFonts w:ascii="IRNazanin" w:hAnsi="IRNazanin" w:eastAsia="IRNazanin"/>
          <w:color w:val="111111"/>
          <w:sz w:val="28"/>
          <w:sz w:val="28"/>
          <w:szCs w:val="28"/>
          <w:rtl w:val="true"/>
          <w:lang w:bidi="fa-IR"/>
        </w:rPr>
        <w:t>قسم که غیر از این سه نفر، در حال حاضر هیچ کسی در روی زمین، بر این آیین نیست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آری خدیجه اولین زنی بود که به اسلام گروید؛ چنان که علی بن ابی طالب علیه السلام اولین مردی بود که اسلام آورد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اولین زنی که نماز خواند، خدیجه بود</w:t>
      </w:r>
      <w:r>
        <w:rPr>
          <w:rFonts w:eastAsia="IRNazanin" w:cs="IRNazanin"/>
          <w:color w:val="111111"/>
          <w:sz w:val="28"/>
          <w:szCs w:val="28"/>
          <w:rtl w:val="true"/>
          <w:lang w:bidi="fa-IR"/>
        </w:rPr>
        <w:t>.</w:t>
      </w:r>
    </w:p>
    <w:p>
      <w:pPr>
        <w:pStyle w:val="Heading4"/>
        <w:numPr>
          <w:ilvl w:val="3"/>
          <w:numId w:val="1"/>
        </w:numPr>
        <w:rPr/>
      </w:pPr>
      <w:bookmarkStart w:id="52" w:name="__RefHeading___Toc3439753_2870459653"/>
      <w:bookmarkStart w:id="53" w:name="_Toc18"/>
      <w:bookmarkEnd w:id="52"/>
      <w:r>
        <w:rPr>
          <w:rtl w:val="true"/>
        </w:rPr>
        <w:t>گفتار دوم</w:t>
      </w:r>
      <w:r>
        <w:rPr>
          <w:rtl w:val="true"/>
        </w:rPr>
        <w:t xml:space="preserve">: </w:t>
      </w:r>
      <w:r>
        <w:rPr>
          <w:rtl w:val="true"/>
        </w:rPr>
        <w:t>پشتیبان مکتب</w:t>
      </w:r>
      <w:bookmarkEnd w:id="53"/>
    </w:p>
    <w:p>
      <w:pPr>
        <w:pStyle w:val="BookText"/>
        <w:rPr/>
      </w:pPr>
      <w:r>
        <w:rPr>
          <w:rFonts w:ascii="IRNazanin" w:hAnsi="IRNazanin" w:eastAsia="IRNazanin"/>
          <w:color w:val="111111"/>
          <w:sz w:val="28"/>
          <w:sz w:val="28"/>
          <w:szCs w:val="28"/>
          <w:rtl w:val="true"/>
          <w:lang w:bidi="fa-IR"/>
        </w:rPr>
        <w:t>ثروت خدیجه ،پشتوانه مالی دعوت به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های آغازین بعثت پیامبر، تا سال های سخت و پر مخاطره گرویدن مسلمانان نخستین به اسلام عزیز، خدیجه کبری از بذل هیچ گونه مساعدتی در راه مکتب وحی دریغ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بسیاری، ثروت و مال پایبند است، ولی آنان که دل به ارزش های متعالی سپرده باشند، ثروت و دنیا، نه تنها مانع کمال جویی نیست، بلکه ابزاری و وسایلی در خدمت ارزش هاست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خدیجه، هم پشتیبان روحی و معنوی همسر گرامی خویش بود و رسول خدا دل گرم به حمایت ها و یاری های همه جانبه همسر وفادار و حق شناس خود بود و هم به لحاظ نیاز مسلمانان و دعوت اسلام در آن دوره سخت، همه دارایی خویش را دربست در </w:t>
      </w:r>
    </w:p>
    <w:p>
      <w:pPr>
        <w:pStyle w:val="BookText"/>
        <w:rPr/>
      </w:pPr>
      <w:r>
        <w:rPr>
          <w:rFonts w:ascii="IRNazanin" w:hAnsi="IRNazanin" w:eastAsia="IRNazanin"/>
          <w:color w:val="111111"/>
          <w:sz w:val="28"/>
          <w:sz w:val="28"/>
          <w:szCs w:val="28"/>
          <w:rtl w:val="true"/>
          <w:lang w:bidi="fa-IR"/>
        </w:rPr>
        <w:t>اختیار پیامبر نهاد تا آن ها را صرف مصالح دین خدا کند و به خدا باوران تهی دست و محرومان با ایمان مساعدت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پر مهر خدیجه، همواره رسول خدا صلی الله علیه و آله و سلم را مأمن و مأوا بود، خانه اش نیز محل آرامش و اطمینان پیامبر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همواره پیامبر را احترام می کرد، سخن او را تصدیق می نمود و این حالتِ پذیرش و اطاعت و همدلی هم پیش از بعثت رسول اکرم صلی الله علیه و آله و سلم بود هم پس از بعثت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آزار ها و تکذیب های مشرکان و سخنان زشت و زخم زبان های قریش، کافی بود که هر صاحب عزمی را به تزلزل و 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اکرم صلی الله علیه و آله و سلم غیر از صلابت و صداقت و استواری شخصی خویش، از حمایت و دل داری و تشویق همسر فهمیده و آگاهش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غم از چهره محمد بر می گرفت و با آب زلال محبت و حمایت، غبار یأس و خستگی را از سیمای گروندگان به وحی، به ویژه صاحب رسالت می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خدیجه به پسر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 کنم که هر چه مال و ثروت و غلام دارم، همه را به محمد بخشیدم تا آن گونه که می خواهد تصرّف کند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ورقة بن نوفل، در جایگاهی میان زمزم و مقام ابراهیم ایستاد و با صدای بلند فریاد بر آورد</w:t>
      </w:r>
      <w:r>
        <w:rPr>
          <w:rFonts w:eastAsia="IRNazanin" w:cs="IRNazanin"/>
          <w:color w:val="111111"/>
          <w:sz w:val="28"/>
          <w:szCs w:val="28"/>
          <w:rtl w:val="true"/>
          <w:lang w:bidi="fa-IR"/>
        </w:rPr>
        <w:t xml:space="preserve">: </w:t>
      </w:r>
      <w:bookmarkStart w:id="54" w:name="pg9150_80828"/>
    </w:p>
    <w:p>
      <w:pPr>
        <w:pStyle w:val="BookText"/>
        <w:rPr/>
      </w:pPr>
      <w:bookmarkEnd w:id="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شما را گواه می گیرد که خود، اموال و غلامان و همه دارایی خود را به محمد بخشیده است، تا نشان دهد که او را بزرگ می دارد و مقامش را تکریم می کند و به او علاقمند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ایثار و فداکاری و گذشتن از دارایی در راه دین و رسول خدا، نشانه عمق باور و اوج عشق و خلوص خدیجه نسبت به دین اسلام بود</w:t>
      </w:r>
      <w:r>
        <w:rPr>
          <w:rFonts w:eastAsia="IRNazanin" w:cs="IRNazanin"/>
          <w:color w:val="111111"/>
          <w:sz w:val="28"/>
          <w:szCs w:val="28"/>
          <w:rtl w:val="true"/>
          <w:lang w:bidi="fa-IR"/>
        </w:rPr>
        <w:t>.</w:t>
      </w:r>
    </w:p>
    <w:p>
      <w:pPr>
        <w:pStyle w:val="Heading4"/>
        <w:numPr>
          <w:ilvl w:val="3"/>
          <w:numId w:val="1"/>
        </w:numPr>
        <w:rPr/>
      </w:pPr>
      <w:bookmarkStart w:id="55" w:name="__RefHeading___Toc3439755_2870459653"/>
      <w:bookmarkStart w:id="56" w:name="_Toc19"/>
      <w:bookmarkEnd w:id="55"/>
      <w:r>
        <w:rPr>
          <w:rtl w:val="true"/>
        </w:rPr>
        <w:t>گفتار سوم</w:t>
      </w:r>
      <w:r>
        <w:rPr>
          <w:rtl w:val="true"/>
        </w:rPr>
        <w:t xml:space="preserve">: </w:t>
      </w:r>
      <w:r>
        <w:rPr>
          <w:rtl w:val="true"/>
        </w:rPr>
        <w:t>عالمه</w:t>
      </w:r>
      <w:bookmarkEnd w:id="5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انسانی روشن بین و دور اندیش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علاقه مند معنویات، وزین و با وقار، معتقد به حق و حقیقت و متمایل به اخبار آسمانی بود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خدیجه سلام الله علیها از کتب آسمانی آگاهی داشت و علاوه بر کثرت اموال و املاک،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عقل و زیرکی نیز برتری فوق العاده ای داشت و مهم تر این که حتی قبل از اسلام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جالب این است او از کسانی بود که انتظار ظهور پیامبر اکرم صلی الله علیه و آله و سلم می کشید و همیشه از ورقه بن نوفل و دیگر علما جویای نشانه های نبوت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اشعار فصیح و پر معنای وی در شأن پیامبر اکرم صلی الله علیه و آله و سلم از علم و ادب و کمال و محبت او به آن بزرگوار حکایت می کند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نمونه ای از اشعار خدیجه سلام الله علیها در باره پیامبر اکرم صلی الله علیه و آله و سلم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نعمت های دنیا از آن من باشد و ملک و مملکت کسرا ها و پادشاهان را داشته باشم، در نظرم هیچ ارزش ندارد زمانی که چشم به چشم تو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خصوصیت خدیجه سلام الله علیها این است که او دارای شمّ اقتصادی و روح بازرگانی بود و آوازه شهرتش در این امر به شام هم رسیده بود</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گواهی می دهد که خدیجه سلام الله علیها در مورد دانش عصر خود اطلاعات فراوانی داشت و از کتاب های آسمانی آگاه و از نظر عقل و درایت و زیرکی بر تمام زنان حتی بسیاری از مردان معاصر برتری داشت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از بالا ترین فضائل خدیجه سلام الله علیها کبری این است که از اندیشه بلند و فکر عمیق و بصیرت ژرف برخوردار بود؛ مخصوصاً عقل عملی او در اوج خود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را می توان از انتخاب پیامبر اکرم صلی الله علیه و آله و سلم به </w:t>
      </w:r>
    </w:p>
    <w:p>
      <w:pPr>
        <w:pStyle w:val="BookText"/>
        <w:rPr/>
      </w:pPr>
      <w:r>
        <w:rPr>
          <w:rFonts w:ascii="IRNazanin" w:hAnsi="IRNazanin" w:eastAsia="IRNazanin"/>
          <w:color w:val="111111"/>
          <w:sz w:val="28"/>
          <w:sz w:val="28"/>
          <w:szCs w:val="28"/>
          <w:rtl w:val="true"/>
          <w:lang w:bidi="fa-IR"/>
        </w:rPr>
        <w:t>عنوان شوهر آینده و شایسته خود از بین آن همه خواستگاران پولدار و تاجر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چهره و رفتار محمد صلی الله علیه و آله و سلم آینده درخشان و ممتاز او را می دید، به همین جهت راز پیشنهاد ازدواج با محمد صلی الله علیه و آله و سلم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قد رغبت فيك لقرابتك منّى و شرفك في قومك و امانتك عندهم و حسن خلقك و صدق حديثك ؛ </w:t>
      </w:r>
      <w:r>
        <w:rPr>
          <w:rStyle w:val="FootnoteAnchor"/>
          <w:rtl w:val="true"/>
        </w:rPr>
        <w:footnoteReference w:id="37"/>
      </w:r>
      <w:r>
        <w:rPr>
          <w:rFonts w:ascii="IRNazanin" w:hAnsi="IRNazanin" w:eastAsia="IRNazanin"/>
          <w:color w:val="111111"/>
          <w:sz w:val="28"/>
          <w:sz w:val="28"/>
          <w:szCs w:val="28"/>
          <w:rtl w:val="true"/>
          <w:lang w:bidi="fa-IR"/>
        </w:rPr>
        <w:t>اى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خویشاوندی ات با من، و شرف و امانت داریات در میان قوم خود، و به جهت اخلاق نیک و راست گوییات به تو تمایل پیدا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جملات فوق به خوبی نشان می دهد که محبت و ارادت این بانو به پیامبر اکرم صلی الله علیه و آله و سلم بر اساس عشق مجازی و محبت شهوانی نبوده، بلکه بر اثر معرفت و شناخت عمیقی بوده است که از شخصیت محمد صلی الله علیه و آله و سلم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افرادی که چنین بصیرتی نداشتند، از جمله گروهی از زنان قریش سخت خدیجه را مورد ملامت و سرزنش قرار دادند، تا آن جا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این همه حشمت و شوکت با یتیم ابو طالب که جوانی فقیر است تن به ازدواج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ننگ بزرگی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که انتخابش از سر شناخت و معرفت بود، محکم و قرص بر انتخاب خویش پای فشرد و در جواب سخنان ناشی از جهالت و بی </w:t>
      </w:r>
      <w:bookmarkStart w:id="57" w:name="pg9150_80833"/>
    </w:p>
    <w:p>
      <w:pPr>
        <w:pStyle w:val="BookText"/>
        <w:rPr/>
      </w:pPr>
      <w:bookmarkEnd w:id="57"/>
      <w:r>
        <w:rPr>
          <w:rFonts w:ascii="IRNazanin" w:hAnsi="IRNazanin" w:eastAsia="IRNazanin"/>
          <w:color w:val="111111"/>
          <w:sz w:val="28"/>
          <w:sz w:val="28"/>
          <w:szCs w:val="28"/>
          <w:rtl w:val="true"/>
          <w:lang w:bidi="fa-IR"/>
        </w:rPr>
        <w:t>خبری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شوهران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ازدواج من با محمد خرده گرفته اید و عیب جویی می کنید، من از خود شما می پرسم آیا در میان شما، فردی مانند محمد وجود دارد؟ آیا در شام و مکه و اطراف آن شخصیتی به سان ایشان در فضائل و اخلاق نیک سراغ دارید؟ من به خاطر این ویژگی ها با او ازدواج کردم و چیز هایی از او دیده ام که بسیار عالی است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 زمان، پیروزی های پی در پی پیامبر اکرم صلی الله علیه و آله و سلم گسترش اسلام، و فرزندانی که از خدیجه به یادگار ماند، از جمله فاطمه زهرا سلام الله علیها که یازده امام معصوم از نسل اوست، بر انتخاب زیبای خدیجه و بصیرت ژرف او تحسین گفت؛ هر چند خود شاهد ثمرات انتخاب شایسته خویش نبود</w:t>
      </w:r>
      <w:r>
        <w:rPr>
          <w:rFonts w:eastAsia="IRNazanin" w:cs="IRNazanin"/>
          <w:color w:val="111111"/>
          <w:sz w:val="28"/>
          <w:szCs w:val="28"/>
          <w:rtl w:val="true"/>
          <w:lang w:bidi="fa-IR"/>
        </w:rPr>
        <w:t>.</w:t>
      </w:r>
    </w:p>
    <w:p>
      <w:pPr>
        <w:pStyle w:val="Heading4"/>
        <w:numPr>
          <w:ilvl w:val="3"/>
          <w:numId w:val="1"/>
        </w:numPr>
        <w:rPr/>
      </w:pPr>
      <w:bookmarkStart w:id="58" w:name="__RefHeading___Toc3439757_2870459653"/>
      <w:bookmarkStart w:id="59" w:name="_Toc20"/>
      <w:bookmarkEnd w:id="58"/>
      <w:r>
        <w:rPr>
          <w:rtl w:val="true"/>
        </w:rPr>
        <w:t>گفتار چهارم</w:t>
      </w:r>
      <w:r>
        <w:rPr>
          <w:rtl w:val="true"/>
        </w:rPr>
        <w:t xml:space="preserve">: </w:t>
      </w:r>
      <w:r>
        <w:rPr>
          <w:rtl w:val="true"/>
        </w:rPr>
        <w:t>ایمان و اسلام محکم و پایدار</w:t>
      </w:r>
      <w:bookmarkEnd w:id="5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بصیرت ژرف خدیجه که باعث انتخاب محمد صلی الله علیه و آله و سلم برای همسری آینده او شد، عامل ایمان و اسلام او نیز گشت، و باعث شد که لقب اول زن مسلمان را به خود اختصاص دهد</w:t>
      </w:r>
      <w:r>
        <w:rPr>
          <w:rFonts w:eastAsia="IRNazanin" w:cs="IRNazanin"/>
          <w:color w:val="111111"/>
          <w:sz w:val="28"/>
          <w:szCs w:val="28"/>
          <w:rtl w:val="true"/>
          <w:lang w:bidi="fa-IR"/>
        </w:rPr>
        <w:t xml:space="preserve">. </w:t>
      </w:r>
      <w:bookmarkStart w:id="60" w:name="pg9150_80835"/>
    </w:p>
    <w:p>
      <w:pPr>
        <w:pStyle w:val="BookText"/>
        <w:rPr/>
      </w:pPr>
      <w:bookmarkEnd w:id="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پیامبر خدا در روز دوشنبه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گذارد و خدیجه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همان روز نماز خواند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علیه السلام نیز بر ایمان و اسلام خدیجه سلام الله علیها این گونه صحه گذاشت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يَجْمَعْ بَيْتُ وَاحِدُ يؤمنذ فِى الاسلام غَيْرُ رَسُولِ اللَّهِ وَ خَدِيجَةُ و انا تالتهم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أَرَى نُورَ الْوَحْىِ وَ الرساله وَ أَشُمُّ رِيحَ النُّبُوَّةِ؛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ای واحد در آن روز در اسلام جمع نشد غیر از رسول خدا صلی الله علیه و آله و سلم و خدیجه و من که سومین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وحی و رسالت را می دیدم و بوی نبوت را استشمام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سلام الله علیها تا آخرین لحظه بر آن ایمان پای فشرد و در راه اسلام فداکاری و گذشت نمود و یک لحظه از رهبر اسلام و حمایت او غافل نگشت</w:t>
      </w:r>
      <w:r>
        <w:rPr>
          <w:rFonts w:eastAsia="IRNazanin" w:cs="IRNazanin"/>
          <w:color w:val="111111"/>
          <w:sz w:val="28"/>
          <w:szCs w:val="28"/>
          <w:rtl w:val="true"/>
          <w:lang w:bidi="fa-IR"/>
        </w:rPr>
        <w:t>.</w:t>
      </w:r>
    </w:p>
    <w:p>
      <w:pPr>
        <w:pStyle w:val="Heading4"/>
        <w:numPr>
          <w:ilvl w:val="3"/>
          <w:numId w:val="1"/>
        </w:numPr>
        <w:rPr/>
      </w:pPr>
      <w:bookmarkStart w:id="61" w:name="__RefHeading___Toc3439759_2870459653"/>
      <w:bookmarkStart w:id="62" w:name="_Toc21"/>
      <w:bookmarkEnd w:id="61"/>
      <w:r>
        <w:rPr>
          <w:rtl w:val="true"/>
        </w:rPr>
        <w:t>گفتار پنجم</w:t>
      </w:r>
      <w:r>
        <w:rPr>
          <w:rtl w:val="true"/>
        </w:rPr>
        <w:t xml:space="preserve">: </w:t>
      </w:r>
      <w:r>
        <w:rPr>
          <w:rtl w:val="true"/>
        </w:rPr>
        <w:t>سخاوت و انفاق بی بدیل</w:t>
      </w:r>
      <w:bookmarkEnd w:id="6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 خدیجه در آن دوران زبان زد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این بانوی کاردان و عاقله به قدری زیاد بود که مال داران درجه یک قریش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عقبة بن ابی معیط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او ناچیز به شمار می رفتند</w:t>
      </w:r>
      <w:r>
        <w:rPr>
          <w:rFonts w:eastAsia="IRNazanin" w:cs="IRNazanin"/>
          <w:color w:val="111111"/>
          <w:sz w:val="28"/>
          <w:szCs w:val="28"/>
          <w:rtl w:val="true"/>
          <w:lang w:bidi="fa-IR"/>
        </w:rPr>
        <w:t xml:space="preserve">. </w:t>
      </w:r>
      <w:bookmarkStart w:id="63" w:name="pg9150_80838"/>
    </w:p>
    <w:p>
      <w:pPr>
        <w:pStyle w:val="BookText"/>
        <w:rPr/>
      </w:pPr>
      <w:bookmarkEnd w:id="63"/>
      <w:r>
        <w:rPr>
          <w:rFonts w:ascii="IRNazanin" w:hAnsi="IRNazanin" w:eastAsia="IRNazanin"/>
          <w:color w:val="111111"/>
          <w:sz w:val="28"/>
          <w:sz w:val="28"/>
          <w:szCs w:val="28"/>
          <w:rtl w:val="true"/>
          <w:lang w:bidi="fa-IR"/>
        </w:rPr>
        <w:t>مورخان ثروت خدیجه را بدین ترتیب شمرده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هزاران شتر که اموال تجارتی او را حمل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قبه ای از حریر سبز با طناب های ابریشمی بر بام خانه اش افراشته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نمایان گر ثروت فراوان او بود و فقرا نیز از روی این علامت برای استعانت و کمک مراجعه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 صد غلام و کنیز که خدمات ارجاعی او را انجام می دادند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ازدواج با پیامبر اکرم صلی الله علیه و آله و سلم ، خدیجه تمامی این ثروت را در اختیار رسول خدا صلی الله علیه و آله و سلم قرار داد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لبيت بيتك و انا امتك ؛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خانه تو، من هم کنیز تو هستم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پیامبر اکرم نیز از این اموال برای پیش برد اسلام و اهداف آن نهایت استفاده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خود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ثروتی، هرگز مانند ثروت خدیجه به من سود نرساند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 w:name="__RefHeading___Toc3439761_2870459653"/>
      <w:bookmarkStart w:id="65" w:name="_Toc22"/>
      <w:bookmarkEnd w:id="64"/>
      <w:r>
        <w:rPr>
          <w:rtl w:val="true"/>
        </w:rPr>
        <w:t>گفتار ششم</w:t>
      </w:r>
      <w:r>
        <w:rPr>
          <w:rtl w:val="true"/>
        </w:rPr>
        <w:t xml:space="preserve">: </w:t>
      </w:r>
      <w:r>
        <w:rPr>
          <w:rtl w:val="true"/>
        </w:rPr>
        <w:t>صبر و برد باری بی مانند</w:t>
      </w:r>
      <w:bookmarkEnd w:id="6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فردی مانند خدیجه که در درون ثروت فراوان بزرگ شده طبعاً باید ناز پرورده و کم تحمل باشد؛ اما خديجه با برخورداری از </w:t>
      </w:r>
    </w:p>
    <w:p>
      <w:pPr>
        <w:pStyle w:val="BookText"/>
        <w:rPr/>
      </w:pPr>
      <w:r>
        <w:rPr>
          <w:rFonts w:ascii="IRNazanin" w:hAnsi="IRNazanin" w:eastAsia="IRNazanin"/>
          <w:color w:val="111111"/>
          <w:sz w:val="28"/>
          <w:sz w:val="28"/>
          <w:szCs w:val="28"/>
          <w:rtl w:val="true"/>
          <w:lang w:bidi="fa-IR"/>
        </w:rPr>
        <w:t>نعمت ها بعد از ازدواج و ایمان به پیامبر اکرم صلی الله علیه و آله و سلم خود را برای تحمل همه سختی ها آماده کرد تحمل فشار های مختلف مشرکان مکه</w:t>
      </w:r>
    </w:p>
    <w:p>
      <w:pPr>
        <w:pStyle w:val="BookText"/>
        <w:rPr/>
      </w:pPr>
      <w:r>
        <w:rPr>
          <w:rFonts w:ascii="IRNazanin" w:hAnsi="IRNazanin" w:eastAsia="IRNazanin"/>
          <w:color w:val="111111"/>
          <w:sz w:val="28"/>
          <w:sz w:val="28"/>
          <w:szCs w:val="28"/>
          <w:rtl w:val="true"/>
          <w:lang w:bidi="fa-IR"/>
        </w:rPr>
        <w:t xml:space="preserve">سرزنش های بستگان محاصره اقتصادی در شعب ابی طالب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برد باری خدیجه را می توان از سر تا سر زندگی او فهمید به عنوان مثال در کتاب شریف کافی از امام باقر علیه السلام نقل شده که چون قاسم فرزند رسول خدا صلی الله علیه و آله و سلم ، از دنیا رفت خدیجه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 چرا گریه می کنی؟ عرض کرد دانه مروارید گران بهایی بود که از دستم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خدیجه آیا دوست نمی داری روز قیامت شود او را ببینی که بر در بهشت ایستاده و چون نظرش بر تو افتد، دست تو را بگیرد و داخل بهشت گرداند و تو را در پاکیزه ترین منزل ها جای دهد؟ خدیجه سلام الله علیها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من است یا برای هر بنده مؤمنی؟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بنده مؤمن است که صبر کند و نیّت خود را برای خدا خالص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حکیم تر و کریم تر از این است که میوه دل بنده مؤمن را بگیرد و با وجود این او را عذاب کند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شنیده این وعده صبر را پیشه خود قرار داد و یا وقتی زمان تولّد فاطمه زهرا سلام الله علیها می رسد، خدیجه کبری از زنان قریش می خواهد تا او را یاری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تقاضایش را رد کردند و گفتند تو حرف مان را </w:t>
      </w:r>
      <w:bookmarkStart w:id="66" w:name="pg9150_80841"/>
    </w:p>
    <w:p>
      <w:pPr>
        <w:pStyle w:val="BookText"/>
        <w:rPr/>
      </w:pPr>
      <w:bookmarkEnd w:id="66"/>
      <w:r>
        <w:rPr>
          <w:rFonts w:ascii="IRNazanin" w:hAnsi="IRNazanin" w:eastAsia="IRNazanin"/>
          <w:color w:val="111111"/>
          <w:sz w:val="28"/>
          <w:sz w:val="28"/>
          <w:szCs w:val="28"/>
          <w:rtl w:val="true"/>
          <w:lang w:bidi="fa-IR"/>
        </w:rPr>
        <w:t>نشنیدی و با یتیم عبد اللّه ازدواج کردی و تمام ثروتت را به او بخشیدی؛ خدیجه صبور می کند و خداوند مقرر کرد که چهار زن از بهشت از بهترین زنان عالم همراه با فرشتگان به یاری او بیایند و دل رنجور خدیجه را شاد کنند و در تولّد گل سر سبد زنان عالم؛ خدیجه را یاری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صبوری خدیجه را زمانی می شود درک کرد که ماجرای شعب ابی طالب را به خوبی درک کنیم، این محاصره اقتصادی سخت او را اذیت و آزار داد و با کهولت سن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و برد باری نهایی را به عرصه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الشاطی در این زمینه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در سنی نبود که تحمل آن همه رنج برایش آسان باشد، و از کسانی نبود که در جریان زندگی با تنگی معیشت خو گرفته باشد، اما در عین حال و با وجود کهولت سن، سختی هایی را که در اثر محاصره در شعب وارد می شد تا سر حد مرگ تحمل کرد</w:t>
      </w:r>
      <w:r>
        <w:rPr>
          <w:rFonts w:eastAsia="IRNazanin" w:cs="IRNazanin"/>
          <w:color w:val="111111"/>
          <w:sz w:val="28"/>
          <w:szCs w:val="28"/>
          <w:rtl w:val="true"/>
          <w:lang w:bidi="fa-IR"/>
        </w:rPr>
        <w:t xml:space="preserve">.» </w:t>
      </w:r>
      <w:r>
        <w:rPr>
          <w:rStyle w:val="FootnoteAnchor"/>
          <w:rtl w:val="true"/>
        </w:rPr>
        <w:footnoteReference w:id="45"/>
      </w:r>
    </w:p>
    <w:p>
      <w:pPr>
        <w:pStyle w:val="Heading4"/>
        <w:numPr>
          <w:ilvl w:val="3"/>
          <w:numId w:val="1"/>
        </w:numPr>
        <w:rPr/>
      </w:pPr>
      <w:bookmarkStart w:id="67" w:name="__RefHeading___Toc3439763_2870459653"/>
      <w:bookmarkStart w:id="68" w:name="_Toc23"/>
      <w:bookmarkEnd w:id="67"/>
      <w:r>
        <w:rPr>
          <w:rtl w:val="true"/>
        </w:rPr>
        <w:t>گفتار هفتم</w:t>
      </w:r>
      <w:r>
        <w:rPr>
          <w:rtl w:val="true"/>
        </w:rPr>
        <w:t xml:space="preserve">: </w:t>
      </w:r>
      <w:r>
        <w:rPr>
          <w:rtl w:val="true"/>
        </w:rPr>
        <w:t>حامی رسالت و محب امامت</w:t>
      </w:r>
      <w:bookmarkEnd w:id="6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زن در این دنیا به حد کمال رسیده اند و به عنوان زنان نمونه و شایسته هستی شناخته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آسیه ،مریم، خدیجه فاطمه سلام الله علیها از </w:t>
      </w:r>
    </w:p>
    <w:p>
      <w:pPr>
        <w:pStyle w:val="BookText"/>
        <w:rPr/>
      </w:pPr>
      <w:r>
        <w:rPr>
          <w:rFonts w:ascii="IRNazanin" w:hAnsi="IRNazanin" w:eastAsia="IRNazanin"/>
          <w:color w:val="111111"/>
          <w:sz w:val="28"/>
          <w:sz w:val="28"/>
          <w:szCs w:val="28"/>
          <w:rtl w:val="true"/>
          <w:lang w:bidi="fa-IR"/>
        </w:rPr>
        <w:t>مهم ترین اشتراکات این چهار زن، حمایت و اطاعت از رهبری و</w:t>
      </w:r>
    </w:p>
    <w:p>
      <w:pPr>
        <w:pStyle w:val="BookText"/>
        <w:rPr/>
      </w:pPr>
      <w:r>
        <w:rPr>
          <w:rFonts w:ascii="IRNazanin" w:hAnsi="IRNazanin" w:eastAsia="IRNazanin"/>
          <w:color w:val="111111"/>
          <w:sz w:val="28"/>
          <w:sz w:val="28"/>
          <w:szCs w:val="28"/>
          <w:rtl w:val="true"/>
          <w:lang w:bidi="fa-IR"/>
        </w:rPr>
        <w:t>پیشوایان زمان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تا پای جان از رهبری و رسالت موسی علیه السلام حمایت نمود، مریم با تحمل تهمت و رنج ها پایه های رسالت عیسی علیه السلام را محکم نمود، فاطمه زهرا سلام الله علیها تا مرز شهادت از امام خویش علی بن ابی طالب پشتیبانی و دفاع نمود و سر انجام شهید راه امامت و ولایت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خدیجه سلام الله علیها از حامیان راستین رسالت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جان و مال خویش را تقدیم رسالت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رسالت مدار بود و هم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حامی و همگام رسالت بود و هم محب و طرفدار امامت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حمایت از رسالت در بخش های پیشین اشاراتی به میان آمد، اما در مورد محبت و ارادت خدیجه سلام الله علیها نسبت به علی علیه السلام ، مرحوم مجلسی چنین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ازدواج پیامبر اکرم صلی الله علیه و آله و سلم با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دنیا آمدن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خدیجه را از دوستی و محبت علی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خدیجه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علیه السلام محبت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حضرت به وسیله خدمتکارانش لباس، زیور آلات، کنیز و ملزومات می فرستاد؛ به گونه ای که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برادر محمد صلی الله علیه و آله و سلم و محبوب ترین افراد نزد اوست و نور چشم خدیجه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الطاف و محبت های خدیجه صبح و شام به خانه ابو طالب روان بود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هنگام ولادت فاطمه سلام الله علیها ،خدیجه بیشتر با ولایت آشنا گشت؛ چرا</w:t>
      </w:r>
    </w:p>
    <w:p>
      <w:pPr>
        <w:pStyle w:val="BookText"/>
        <w:rPr/>
      </w:pPr>
      <w:r>
        <w:rPr>
          <w:rFonts w:ascii="IRNazanin" w:hAnsi="IRNazanin" w:eastAsia="IRNazanin"/>
          <w:color w:val="111111"/>
          <w:sz w:val="28"/>
          <w:sz w:val="28"/>
          <w:szCs w:val="28"/>
          <w:rtl w:val="true"/>
          <w:lang w:bidi="fa-IR"/>
        </w:rPr>
        <w:t>که دخترش زهرا هنگام ولادت، بعد از شهادت به توحید و رسالت، این گونه شهادت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بعلی سیّد الاوصیا وَ ولدی سَادَةُ الاسُباط؛ </w:t>
      </w:r>
      <w:r>
        <w:rPr>
          <w:rStyle w:val="FootnoteAnchor"/>
          <w:rtl w:val="true"/>
        </w:rPr>
        <w:footnoteReference w:id="47"/>
      </w:r>
      <w:r>
        <w:rPr>
          <w:rFonts w:ascii="IRNazanin" w:hAnsi="IRNazanin" w:eastAsia="IRNazanin"/>
          <w:color w:val="111111"/>
          <w:sz w:val="28"/>
          <w:sz w:val="28"/>
          <w:szCs w:val="28"/>
          <w:rtl w:val="true"/>
          <w:lang w:bidi="fa-IR"/>
        </w:rPr>
        <w:t>و به راستی همسرم سید اوصیا و فرزندانم سید و سالار نوادگان رسول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خدیجه سلام الله علیها ولایت علی و فرزندان او را صریحاً پذیرفته بود، با آن که در آن زمان امامت حضرت هنوز به فعلیّت نرسیده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محلاتی به نقل از مجلسی رحمه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رسول خدا خدیجه را نزد خود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اسلام شروطی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یگانگی خداوند،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رسالت پیامبران،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معاد و عمل به اصول و مهمات شرع،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اولی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طاهرین از فرزندان او و برائت از دشمنان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هم به آن ها اقرار نمود و آن ها را تصدیق کرد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69" w:name="pg9150_80847"/>
    </w:p>
    <w:p>
      <w:pPr>
        <w:pStyle w:val="BookText"/>
        <w:rPr/>
      </w:pPr>
      <w:bookmarkEnd w:id="69"/>
      <w:r>
        <w:rPr>
          <w:rFonts w:ascii="IRNazanin" w:hAnsi="IRNazanin" w:eastAsia="IRNazanin"/>
          <w:color w:val="111111"/>
          <w:sz w:val="28"/>
          <w:sz w:val="28"/>
          <w:szCs w:val="28"/>
          <w:rtl w:val="true"/>
          <w:lang w:bidi="fa-IR"/>
        </w:rPr>
        <w:t>در خصوص امامت امیر المؤمنان، رسول اکرم صلی الله علیه و آله و سلم به خدیجه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مولاك و مُولى المُؤمنينَ و اما مهم بَعدی؛ علی مولای تو و مولای تمام مؤمنان و امام آن ها پس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دست خود را بالای دست امیر مؤمنان گذاشت و خدیجه دست خود را بالای دست پیامبر قرار داد و این گونه بیعت ابدی ولایت مداری را انجام داد </w:t>
      </w:r>
      <w:r>
        <w:rPr>
          <w:rStyle w:val="FootnoteAnchor"/>
          <w:rtl w:val="true"/>
        </w:rPr>
        <w:footnoteReference w:id="49"/>
      </w:r>
    </w:p>
    <w:p>
      <w:pPr>
        <w:pStyle w:val="Heading4"/>
        <w:numPr>
          <w:ilvl w:val="3"/>
          <w:numId w:val="1"/>
        </w:numPr>
        <w:rPr/>
      </w:pPr>
      <w:bookmarkStart w:id="70" w:name="__RefHeading___Toc3439765_2870459653"/>
      <w:bookmarkStart w:id="71" w:name="_Toc24"/>
      <w:bookmarkEnd w:id="70"/>
      <w:r>
        <w:rPr>
          <w:rtl w:val="true"/>
        </w:rPr>
        <w:t>گفتار هشتم</w:t>
      </w:r>
      <w:r>
        <w:rPr>
          <w:rtl w:val="true"/>
        </w:rPr>
        <w:t xml:space="preserve">: </w:t>
      </w:r>
      <w:r>
        <w:rPr>
          <w:rtl w:val="true"/>
        </w:rPr>
        <w:t>مربی توانا در پرورش فرزندان صالح</w:t>
      </w:r>
      <w:bookmarkEnd w:id="71"/>
    </w:p>
    <w:p>
      <w:pPr>
        <w:pStyle w:val="BookText"/>
        <w:rPr/>
      </w:pPr>
      <w:r>
        <w:rPr>
          <w:rFonts w:ascii="IRNazanin" w:hAnsi="IRNazanin" w:eastAsia="IRNazanin"/>
          <w:color w:val="111111"/>
          <w:sz w:val="28"/>
          <w:sz w:val="28"/>
          <w:szCs w:val="28"/>
          <w:rtl w:val="true"/>
          <w:lang w:bidi="fa-IR"/>
        </w:rPr>
        <w:t>بدون تردید، مادر به عنوان مؤثرترین عامل محیطی و وراثتی در پرورش و رشد شخصیت کودک نقش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علاوه بر این که به نص قرآن مادر روحانی همه مؤمنین است، به عنوان مادری شایسته و با ایمان در دامن خویش فرزندان نیک و صالحی برای رسول اللّه صلی الله علیه و آله و سلم تربیت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شش فرزند برای پیامبر به دنیا آورد و در دامن پر مهر خویش پرورش داد که در میان آن ها حضرت فاطمه سلام الله علیها از رتبه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رهبری اسلام بعد از پیامبر اکرم و علی علیه السلام از نسل او پدید آمد و ادامه یافت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دختر با مادرش آن چنان ارتباط تنگاتنگ داشت که هنگام رحلت حضرت خدیجه، فاطمه سلام الله علیها که در حدود پنج سال داشت شديداً </w:t>
      </w:r>
    </w:p>
    <w:p>
      <w:pPr>
        <w:pStyle w:val="BookText"/>
        <w:rPr/>
      </w:pPr>
      <w:r>
        <w:rPr>
          <w:rFonts w:ascii="IRNazanin" w:hAnsi="IRNazanin" w:eastAsia="IRNazanin"/>
          <w:color w:val="111111"/>
          <w:sz w:val="28"/>
          <w:sz w:val="28"/>
          <w:szCs w:val="28"/>
          <w:rtl w:val="true"/>
          <w:lang w:bidi="fa-IR"/>
        </w:rPr>
        <w:t>بی تابی می کرد و به دور پدر بزرگوارش می چرخید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ابه این امی؛ پدر جان مادرم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جبرئیل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ما را به فاطمه برسان و به او اطلاع بده که مادرش خدیجه در خانه های بهشتی با آسیه و مریم زندگی می کند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دختر پاکیزه، هنگام رحلت مادر وقتی احساس کرد که حضرت خدیجه شدیداً در فراق او و پدر ارجمندش ناراحت است و نگران تنهایی و بی یاوری حضرت محمد صلی الله علیه و آله و سلم می باشد، به مادرش دلداری داده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اماه لا تحزني و لا ترهبى فان اللّه مع ابى </w:t>
      </w:r>
      <w:r>
        <w:rPr>
          <w:rStyle w:val="FootnoteAnchor"/>
          <w:rtl w:val="true"/>
        </w:rPr>
        <w:footnoteReference w:id="51"/>
      </w:r>
      <w:r>
        <w:rPr>
          <w:rFonts w:ascii="IRNazanin" w:hAnsi="IRNazanin" w:eastAsia="IRNazanin"/>
          <w:color w:val="111111"/>
          <w:sz w:val="28"/>
          <w:sz w:val="28"/>
          <w:szCs w:val="28"/>
          <w:rtl w:val="true"/>
          <w:lang w:bidi="fa-IR"/>
        </w:rPr>
        <w:t>؛ 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و مضطرب نباش، زیرا خداوند یار و یاور پدرم می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همیشه به وجود چنین مادری افتخار می کردند؛ همچنان که حضرت مجتبی علیه السلام هنگامی که با معاویه مناظره می کرد، در مورد یکی از علل انحراف معاویه از محور حق و انحطاط اخلاقی وی و سعادت و خوشبختی خود به نقش مادر در تربیت افراد اشاره کرده و فرمود معاویه چون مادر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مادربزرگت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دامن چنین زن پست و فرومایه ای پرورش یافته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گونه اعمال زشت از تو سر می زند و سعادت ما خانواده در اثر تربیت در دامن مادرانی پاک و پارسا همچون خدیجه سلام الله علیها و فاطمه سلام الله علیها می باشد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در روز عاشورا برای معرفی خویش و آگاه کردن دل های بیدار، به مادرش فاطمه سلام الله علیها و مادر بزرگ شایسته و فداکارش</w:t>
      </w:r>
    </w:p>
    <w:p>
      <w:pPr>
        <w:pStyle w:val="BookText"/>
        <w:rPr/>
      </w:pPr>
      <w:r>
        <w:rPr>
          <w:rFonts w:ascii="IRNazanin" w:hAnsi="IRNazanin" w:eastAsia="IRNazanin"/>
          <w:color w:val="111111"/>
          <w:sz w:val="28"/>
          <w:sz w:val="28"/>
          <w:szCs w:val="28"/>
          <w:rtl w:val="true"/>
          <w:lang w:bidi="fa-IR"/>
        </w:rPr>
        <w:t>حضرت خدیجه اشاره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انشدكم اللّه هل تعلمون ان امی فاطمة الزهراء بنت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انشدكم اللّه هل تعلمون ان جدتى</w:t>
      </w:r>
    </w:p>
    <w:p>
      <w:pPr>
        <w:pStyle w:val="BookText"/>
        <w:rPr/>
      </w:pPr>
      <w:r>
        <w:rPr>
          <w:rFonts w:ascii="Amiri" w:hAnsi="Amiri" w:eastAsia="Amiri" w:cs="Amiri"/>
          <w:color w:val="111111"/>
          <w:sz w:val="28"/>
          <w:sz w:val="28"/>
          <w:szCs w:val="28"/>
          <w:rtl w:val="true"/>
          <w:lang w:bidi="ar-SA"/>
        </w:rPr>
        <w:t xml:space="preserve">خديجة بنت خويلد اول نساء هذه الامة اسلاما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Style w:val="FootnoteAnchor"/>
          <w:rtl w:val="true"/>
        </w:rPr>
        <w:footnoteReference w:id="53"/>
      </w:r>
      <w:r>
        <w:rPr>
          <w:rFonts w:ascii="IRNazanin" w:hAnsi="IRNazanin" w:eastAsia="IRNazanin"/>
          <w:color w:val="111111"/>
          <w:sz w:val="28"/>
          <w:sz w:val="28"/>
          <w:szCs w:val="28"/>
          <w:rtl w:val="true"/>
          <w:lang w:bidi="fa-IR"/>
        </w:rPr>
        <w:t>؛ شما را به خدا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دانید که مادر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مادربزرگ من خدیجه دختر خویلد، نخستین زنی است که اسلام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خدیجه علاوه بر این که در دامان پر مهر و عطوفت خویش فرزندان پیامبر را پرورش داد، فرزندان شایسته ای را نیز قبل از ازدواج با پیامبر تربیت کرده بود که از جمله آن ها هند بن ابی هاله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سه شبانه روزی که پیامبر اکرم صلی الله علیه و آله و سلم در هنگام هجرت در غار ثور مخفی شده بود، به همراه علی علیه السلام دور از چشم مشرکان مکه محرمانه به پیامبر صلی الله علیه و آله و سلم آذوقه می برد و بر می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مردی بزرگوار، شریف، فصیح و محدث بود و از شوهر دیگر خدیجه بنام ابى هالة بن زرارة تمیمی متولّد شده بود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هند پسر خدیجه همان کسی است که امام حسن علیه السلام به عنوان دایی خود از وی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اوصاف و شمایل رسول خدا صلی الله علیه و آله و سلم را برای امام مجتبی علیه السلام توصیف می کرد و بسیار مورد علاقه رسول اللّه صلی الله علیه و آله و سلم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بت های مشرکان را می شکست </w:t>
      </w:r>
      <w:r>
        <w:rPr>
          <w:rStyle w:val="FootnoteAnchor"/>
          <w:rtl w:val="true"/>
        </w:rPr>
        <w:footnoteReference w:id="55"/>
      </w:r>
      <w:r>
        <w:rPr>
          <w:rFonts w:ascii="IRNazanin" w:hAnsi="IRNazanin" w:eastAsia="IRNazanin"/>
          <w:color w:val="111111"/>
          <w:sz w:val="28"/>
          <w:sz w:val="28"/>
          <w:szCs w:val="28"/>
          <w:rtl w:val="true"/>
          <w:lang w:bidi="fa-IR"/>
        </w:rPr>
        <w:t xml:space="preserve">و در جنگ جمل در رکاب حضرت على علیه السلام به شهادت رسید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مهرورزی و محبت به کودکان و رفع نیاز های معنوی و عاطفی فرزندان، یکی دیگر از اصول تربیتی اسلام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خدیجه به عنوان یک مادر دل سوز و مربی آگاه در این مورد حساسیت ویژه ای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زیر بیانگر این ویژگی حضرت خدیجه سلام الله علیها می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 بیماری خدیجه سلام الله علیها که به مرگ وی انجامید، روزی اسماء بنت عمیس به عیادتش آمد، او خدیجه را گریان و ناراحت مشاهده کرد و به او دلداری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بهترین زنان عالم محسوب می شوی، تو تمام اموالت را در راه خداوند بخشیدی، تو همسر رسول </w:t>
      </w:r>
    </w:p>
    <w:p>
      <w:pPr>
        <w:pStyle w:val="BookText"/>
        <w:rPr/>
      </w:pPr>
      <w:r>
        <w:rPr>
          <w:rFonts w:ascii="IRNazanin" w:hAnsi="IRNazanin" w:eastAsia="IRNazanin"/>
          <w:color w:val="111111"/>
          <w:sz w:val="28"/>
          <w:sz w:val="28"/>
          <w:szCs w:val="28"/>
          <w:rtl w:val="true"/>
          <w:lang w:bidi="fa-IR"/>
        </w:rPr>
        <w:t>گرامی اسلام هستی و بار ها تو را به بهشت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چرا گریان و نگران هستی؟</w:t>
      </w:r>
    </w:p>
    <w:p>
      <w:pPr>
        <w:pStyle w:val="BookText"/>
        <w:rPr/>
      </w:pPr>
      <w:r>
        <w:rPr>
          <w:rFonts w:ascii="IRNazanin" w:hAnsi="IRNazanin" w:eastAsia="IRNazanin"/>
          <w:color w:val="111111"/>
          <w:sz w:val="28"/>
          <w:sz w:val="28"/>
          <w:szCs w:val="28"/>
          <w:rtl w:val="true"/>
          <w:lang w:bidi="fa-IR"/>
        </w:rPr>
        <w:t>خدیجه سلام الله علیها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من در فکر این هستم که دختر هنگام زفاف نیاز به مادر دارد تا نگرانی ها و اسرارش را به مادر بگوید و خواسته هایش را به عنوان محرم اسرار مطرح نماید، فاطمه کوچک است، می ترسم کسی نباشد که متکفل کار های وی در هنگام عروسی شود و برایش مادری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بنت عمیس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من با تو عهد می کنم که اگر تا آن موقع زنده ماندم به جای تو برای فاطمه مادری کنم و نیاز های روحی و عاطفی وی را برطرف نمایم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وفات خدیجه سلام الله علیها هنگامی که شب زفاف حضرت فاطمه سلام الله علیها فرا رسید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زن ها از اتاق عروس خارج شوند و کسی در آن جا باقی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رفتند، اما پیامبر اکرم صلی الله علیه و آله و سلم متوجه شد که هنوز اسماء بنت عمیس در اتاق باقی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نگفتم همه زنان بیرون روند؟ 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یا رسول اللّه من شنیدم و قصد مخالفت با فرمایش شما را نداشتم، ولی عهد من با خدیجه مرا بر آن داشت که در این جا بمانم؛ چون با خدیجه پیمان بسته ام که در چنین شبی برای فاطمه مادری کنم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حضرت رسول اکرم صلی الله علیه و آله و سلم با شنیدن این سخن به گریه در آمد و فرمود تو را به خدا سوگند برای این کار ایستاده ای؟ اسماء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دست به دعا برداشته و برای اسماء بنت عمیس دعا کرد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حضرت خدیجه در مورد آینده دختر خرد سال خویش خطاب به پیامبر اکرم صلی الله علیه و آله و سلم دغدغه هایی را به این ترتیب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دختر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حضرت فاطمه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غریب و تنها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کسی از زنان قریش او را آزار برساند، مبادا کسی به صورتش سیلی بزند، مبادا کسی صدای خود را بر روی او بلند کند، مبادا کسی با او رفتاری تند و خشن داشته باشد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مادری زهرا سلام الله علیها که این سعادت در بین همه زنان حضرت، نصیب خدیجه سلام الله علیها گشت که یازده امام از نسل او از طریق فاطمه زهرا سلام الله علیها پدید آید، راستی چنین مقامی نیاز به لیاقت و استعداد بالا دارد</w:t>
      </w:r>
      <w:r>
        <w:rPr>
          <w:rFonts w:eastAsia="IRNazanin" w:cs="IRNazanin"/>
          <w:color w:val="111111"/>
          <w:sz w:val="28"/>
          <w:szCs w:val="28"/>
          <w:rtl w:val="true"/>
          <w:lang w:bidi="fa-IR"/>
        </w:rPr>
        <w:t xml:space="preserve">. </w:t>
      </w:r>
      <w:bookmarkStart w:id="72" w:name="pg9150_80859"/>
    </w:p>
    <w:p>
      <w:pPr>
        <w:pStyle w:val="BookText"/>
        <w:rPr/>
      </w:pPr>
      <w:bookmarkEnd w:id="72"/>
      <w:r>
        <w:rPr>
          <w:rFonts w:ascii="IRNazanin" w:hAnsi="IRNazanin" w:eastAsia="IRNazanin"/>
          <w:color w:val="111111"/>
          <w:sz w:val="28"/>
          <w:sz w:val="28"/>
          <w:szCs w:val="28"/>
          <w:rtl w:val="true"/>
          <w:lang w:bidi="fa-IR"/>
        </w:rPr>
        <w:t xml:space="preserve">از بین همه فرزندان حضرت محمد صلی الله علیه و آله و سلم فاطمه زهرا سلام الله علیها از مقام ممتازی برخوردار است؛ چرا که هم دارای عصمت است </w:t>
      </w:r>
      <w:r>
        <w:rPr>
          <w:rStyle w:val="FootnoteAnchor"/>
          <w:rtl w:val="true"/>
        </w:rPr>
        <w:footnoteReference w:id="60"/>
      </w:r>
      <w:r>
        <w:rPr>
          <w:rFonts w:ascii="IRNazanin" w:hAnsi="IRNazanin" w:eastAsia="IRNazanin"/>
          <w:color w:val="111111"/>
          <w:sz w:val="28"/>
          <w:sz w:val="28"/>
          <w:szCs w:val="28"/>
          <w:rtl w:val="true"/>
          <w:lang w:bidi="fa-IR"/>
        </w:rPr>
        <w:t>و هم امامت و وصایت از طریق نسل او استمرار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 از این مورد خدیجه سلام الله علیها مادر تمام مؤمنین است، طبق نص قرآن کریم همسران پیامبر مادران روحانى مؤمنان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اَزواجَه امَّهاتهُم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مؤمنین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خدیجه سلام الله علیها از برترین مصداق های آیه بشمار می رود</w:t>
      </w:r>
      <w:r>
        <w:rPr>
          <w:rFonts w:eastAsia="IRNazanin" w:cs="IRNazanin"/>
          <w:color w:val="111111"/>
          <w:sz w:val="28"/>
          <w:szCs w:val="28"/>
          <w:rtl w:val="true"/>
          <w:lang w:bidi="fa-IR"/>
        </w:rPr>
        <w:t>.</w:t>
      </w:r>
    </w:p>
    <w:p>
      <w:pPr>
        <w:pStyle w:val="Heading4"/>
        <w:numPr>
          <w:ilvl w:val="3"/>
          <w:numId w:val="1"/>
        </w:numPr>
        <w:rPr/>
      </w:pPr>
      <w:bookmarkStart w:id="73" w:name="__RefHeading___Toc3439767_2870459653"/>
      <w:bookmarkStart w:id="74" w:name="_Toc25"/>
      <w:bookmarkEnd w:id="73"/>
      <w:r>
        <w:rPr>
          <w:rtl w:val="true"/>
        </w:rPr>
        <w:t>گفتار نهم</w:t>
      </w:r>
      <w:r>
        <w:rPr>
          <w:rtl w:val="true"/>
        </w:rPr>
        <w:t xml:space="preserve">: </w:t>
      </w:r>
      <w:r>
        <w:rPr>
          <w:rtl w:val="true"/>
        </w:rPr>
        <w:t>همسری شایسته</w:t>
      </w:r>
      <w:bookmarkEnd w:id="74"/>
    </w:p>
    <w:p>
      <w:pPr>
        <w:pStyle w:val="Heading5"/>
        <w:numPr>
          <w:ilvl w:val="4"/>
          <w:numId w:val="1"/>
        </w:numPr>
        <w:rPr/>
      </w:pPr>
      <w:bookmarkStart w:id="75" w:name="__RefHeading___Toc3439769_2870459653"/>
      <w:bookmarkStart w:id="76" w:name="_Toc26"/>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یکی از برنامه های تربیتی اسلام، آموزش آیین شوهر داری به بانوان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آمار اختلافات خانوادگی و طلاق و ناهنجاری های خانواده ها توجه شود، بخش قابل توجهی از این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مشکلات به رفتار های بانوان و زنان و دختران جوان بر می گردد و این همه، به خاطر نا آگاهی و عدم توجه به حقوق شوهران، رعایت نکردن آداب معاشرت، عدم آگاهی از اصول شوهرداری در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سلام الله علیها در ترویج آیین شوهرداری اسلامی و رعایت حقوق همسر، نهایت تلاش را به عمل می آورد</w:t>
      </w:r>
      <w:r>
        <w:rPr>
          <w:rFonts w:eastAsia="IRNazanin" w:cs="IRNazanin"/>
          <w:color w:val="111111"/>
          <w:sz w:val="28"/>
          <w:szCs w:val="28"/>
          <w:rtl w:val="true"/>
          <w:lang w:bidi="fa-IR"/>
        </w:rPr>
        <w:t xml:space="preserve">. </w:t>
      </w:r>
      <w:bookmarkStart w:id="77" w:name="pg9150_80862"/>
    </w:p>
    <w:p>
      <w:pPr>
        <w:pStyle w:val="BookText"/>
        <w:rPr/>
      </w:pPr>
      <w:bookmarkEnd w:id="77"/>
      <w:r>
        <w:rPr>
          <w:rFonts w:ascii="IRNazanin" w:hAnsi="IRNazanin" w:eastAsia="IRNazanin"/>
          <w:color w:val="111111"/>
          <w:sz w:val="28"/>
          <w:sz w:val="28"/>
          <w:szCs w:val="28"/>
          <w:rtl w:val="true"/>
          <w:lang w:bidi="fa-IR"/>
        </w:rPr>
        <w:t xml:space="preserve">حضرت خدیجه سلام الله علیها با شیوه های مختلفی فضای خانواده را آرام نگاه داشته و امنیت روحی و روانی را برای شوهر و فرزندان برقرار و زمینه را برای رشد فضائل اخلاقی فراهم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برخی از روش های تکریم شوهر و همسر داری حضرت خدیجه اشاره می کنیم</w:t>
      </w:r>
      <w:r>
        <w:rPr>
          <w:rFonts w:eastAsia="IRNazanin" w:cs="IRNazanin"/>
          <w:color w:val="111111"/>
          <w:sz w:val="28"/>
          <w:szCs w:val="28"/>
          <w:rtl w:val="true"/>
          <w:lang w:bidi="fa-IR"/>
        </w:rPr>
        <w:t>:</w:t>
      </w:r>
    </w:p>
    <w:p>
      <w:pPr>
        <w:pStyle w:val="Heading5"/>
        <w:numPr>
          <w:ilvl w:val="4"/>
          <w:numId w:val="1"/>
        </w:numPr>
        <w:rPr/>
      </w:pPr>
      <w:bookmarkStart w:id="78" w:name="__RefHeading___Toc3439771_2870459653"/>
      <w:bookmarkStart w:id="79" w:name="_Toc27"/>
      <w:bookmarkEnd w:id="78"/>
      <w:r>
        <w:rPr>
          <w:rtl w:val="true"/>
        </w:rPr>
        <w:t>بند اول</w:t>
      </w:r>
      <w:r>
        <w:rPr>
          <w:rtl w:val="true"/>
        </w:rPr>
        <w:t xml:space="preserve">: </w:t>
      </w:r>
      <w:r>
        <w:rPr>
          <w:rtl w:val="true"/>
        </w:rPr>
        <w:t>ابراز محبت</w:t>
      </w:r>
      <w:bookmarkEnd w:id="79"/>
    </w:p>
    <w:p>
      <w:pPr>
        <w:pStyle w:val="BookText"/>
        <w:rPr/>
      </w:pPr>
      <w:r>
        <w:rPr>
          <w:rFonts w:ascii="IRNazanin" w:hAnsi="IRNazanin" w:eastAsia="IRNazanin"/>
          <w:color w:val="111111"/>
          <w:sz w:val="28"/>
          <w:sz w:val="28"/>
          <w:szCs w:val="28"/>
          <w:rtl w:val="true"/>
          <w:lang w:bidi="fa-IR"/>
        </w:rPr>
        <w:t>حضرت خدیجه در فرصت های مناسب به همسر گرامی خویش</w:t>
      </w:r>
    </w:p>
    <w:p>
      <w:pPr>
        <w:pStyle w:val="BookText"/>
        <w:rPr/>
      </w:pPr>
      <w:r>
        <w:rPr>
          <w:rFonts w:ascii="IRNazanin" w:hAnsi="IRNazanin" w:eastAsia="IRNazanin"/>
          <w:color w:val="111111"/>
          <w:sz w:val="28"/>
          <w:sz w:val="28"/>
          <w:szCs w:val="28"/>
          <w:rtl w:val="true"/>
          <w:lang w:bidi="fa-IR"/>
        </w:rPr>
        <w:t xml:space="preserve">ابراز علاقه و محبت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قالب اشعاری زیبا درباره پیامبر</w:t>
      </w:r>
    </w:p>
    <w:p>
      <w:pPr>
        <w:pStyle w:val="BookText"/>
        <w:rPr/>
      </w:pPr>
      <w:r>
        <w:rPr>
          <w:rFonts w:ascii="IRNazanin" w:hAnsi="IRNazanin" w:eastAsia="IRNazanin"/>
          <w:color w:val="111111"/>
          <w:sz w:val="28"/>
          <w:sz w:val="28"/>
          <w:szCs w:val="28"/>
          <w:rtl w:val="true"/>
          <w:lang w:bidi="fa-IR"/>
        </w:rPr>
        <w:t>اکرم صلی الله علیه و آله و سلم مکنونات قلبی خویش را چنین ابراز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انني امشيت في كل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دامت لى الدنيا و ملك الاكاسرة</w:t>
      </w:r>
    </w:p>
    <w:p>
      <w:pPr>
        <w:pStyle w:val="BookText"/>
        <w:rPr/>
      </w:pPr>
      <w:r>
        <w:rPr>
          <w:rFonts w:ascii="Amiri" w:hAnsi="Amiri" w:eastAsia="Amiri" w:cs="Amiri"/>
          <w:color w:val="111111"/>
          <w:sz w:val="28"/>
          <w:sz w:val="28"/>
          <w:szCs w:val="28"/>
          <w:rtl w:val="true"/>
          <w:lang w:bidi="ar-SA"/>
        </w:rPr>
        <w:t xml:space="preserve">فما سويت عندى جناح بعوضة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يكن عينى لعينك ناظرة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تمام نعمت های دنیا و سلطنت های پادشاهان را داشته باشم و ملک آن ها همیشه از آن من باشد، به نظر من به اندازه بال پشه ای ارزش ندارد زمانی که چشم من به چشم تو نیفتد</w:t>
      </w:r>
      <w:r>
        <w:rPr>
          <w:rFonts w:eastAsia="IRNazanin" w:cs="IRNazanin"/>
          <w:color w:val="111111"/>
          <w:sz w:val="28"/>
          <w:szCs w:val="28"/>
          <w:rtl w:val="true"/>
          <w:lang w:bidi="fa-IR"/>
        </w:rPr>
        <w:t xml:space="preserve">.» </w:t>
      </w:r>
      <w:bookmarkStart w:id="80" w:name="pg9150_80864"/>
    </w:p>
    <w:p>
      <w:pPr>
        <w:pStyle w:val="Heading5"/>
        <w:numPr>
          <w:ilvl w:val="4"/>
          <w:numId w:val="1"/>
        </w:numPr>
        <w:rPr/>
      </w:pPr>
      <w:bookmarkStart w:id="81" w:name="__RefHeading___Toc3439773_2870459653"/>
      <w:bookmarkStart w:id="82" w:name="_Toc28"/>
      <w:bookmarkEnd w:id="80"/>
      <w:bookmarkEnd w:id="81"/>
      <w:r>
        <w:rPr>
          <w:rtl w:val="true"/>
        </w:rPr>
        <w:t>بند دوم</w:t>
      </w:r>
      <w:r>
        <w:rPr>
          <w:rtl w:val="true"/>
        </w:rPr>
        <w:t xml:space="preserve">: </w:t>
      </w:r>
      <w:r>
        <w:rPr>
          <w:rtl w:val="true"/>
        </w:rPr>
        <w:t>طرح غیر مستقیم خواسته ها</w:t>
      </w:r>
      <w:bookmarkEnd w:id="82"/>
    </w:p>
    <w:p>
      <w:pPr>
        <w:pStyle w:val="BookText"/>
        <w:rPr/>
      </w:pPr>
      <w:r>
        <w:rPr>
          <w:rFonts w:ascii="IRNazanin" w:hAnsi="IRNazanin" w:eastAsia="IRNazanin"/>
          <w:color w:val="111111"/>
          <w:sz w:val="28"/>
          <w:sz w:val="28"/>
          <w:szCs w:val="28"/>
          <w:rtl w:val="true"/>
          <w:lang w:bidi="fa-IR"/>
        </w:rPr>
        <w:t xml:space="preserve">بدون شک هر زنی از شوهر خویش انتظارات و توقعاتی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خواست های معقول زن، اگر در محیطی محبت آمیز و همراه با حفظ حریم های اخلاقی باشد، امری پسندیده تر و جذاب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خواسته ها به صورت غیر مستقیم انجام گیرد، در تحکیم روابط خانوادگی و افزایش محبت تأثیری فوق العاده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سلام الله علیها، خدمات زیادی را در خانه پیامبر اکرم صلی الله علیه و آله و سلم انجام داده و صدمات فراوانی متحمل شده بود، از این رو به صورت طبیعی می توانست انتظارات و توقعاتی را نیز از آن حضرت داشته باشد ،اما او هیچ گاه خواسته های شخصی خویش را به صورت مستقیم بیان نمی کرد بلکه سعی می کزد آن ها را به عنوان یک پیشنهاد و یا خواهش غیر مهم و در کمال ادب و احترام مطرح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در آستانه وفات خویش هنگامی که وصیت های خود را بیان می کرد، آن ها را در قالب یک گفت و گوی صمیمانه و محبت آمیز مطرح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خطاب به پیامبر اکرم صلی الله علیه و آله و سلم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وصیت دارم، البته من در حق تو کوتاهی کردم، مرا عفو کن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تو تقصیری مشاهده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نهایت درجه تلاش خود را به کار گرفتی و در خانه من زحمات و مشکلات </w:t>
      </w:r>
      <w:bookmarkStart w:id="83" w:name="pg9150_80866"/>
    </w:p>
    <w:p>
      <w:pPr>
        <w:pStyle w:val="BookText"/>
        <w:rPr/>
      </w:pPr>
      <w:bookmarkEnd w:id="83"/>
      <w:r>
        <w:rPr>
          <w:rFonts w:ascii="IRNazanin" w:hAnsi="IRNazanin" w:eastAsia="IRNazanin"/>
          <w:color w:val="111111"/>
          <w:sz w:val="28"/>
          <w:sz w:val="28"/>
          <w:szCs w:val="28"/>
          <w:rtl w:val="true"/>
          <w:lang w:bidi="fa-IR"/>
        </w:rPr>
        <w:t>زیادی را متحمل شدی و تمام دارایی خود را در راه خدا مصرف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سلام الله علیها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خواسته ای را توسط دخترم فاطمه به شما برسانم و شرم دارم آن را مستقیماً بازگو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از منزل خدیجه بیرون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خدیجه دخترش فاطمه را صدا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بزرگوارت بگو که مادرم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قبر هراسناکم، دوست دارم مرا در لباسی که هنگام نزول وحی به تن داشتی کفن کرده و در قبر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به نزد پدر آمده و پیام مادرش را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آن لباس را برای خدیجه سلام الله علیها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سلام الله علیها آن را آورد، نشاط زاید الوصفی وجود خدیجه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خدیجه با دلی آرام چشم از جهان فرو بست</w:t>
      </w:r>
      <w:r>
        <w:rPr>
          <w:rFonts w:eastAsia="IRNazanin" w:cs="IRNazanin"/>
          <w:color w:val="111111"/>
          <w:sz w:val="28"/>
          <w:szCs w:val="28"/>
          <w:rtl w:val="true"/>
          <w:lang w:bidi="fa-IR"/>
        </w:rPr>
        <w:t>.</w:t>
      </w:r>
    </w:p>
    <w:p>
      <w:pPr>
        <w:pStyle w:val="Heading5"/>
        <w:numPr>
          <w:ilvl w:val="4"/>
          <w:numId w:val="1"/>
        </w:numPr>
        <w:rPr/>
      </w:pPr>
      <w:bookmarkStart w:id="84" w:name="__RefHeading___Toc3439775_2870459653"/>
      <w:bookmarkStart w:id="85" w:name="_Toc29"/>
      <w:bookmarkEnd w:id="84"/>
      <w:r>
        <w:rPr>
          <w:rtl w:val="true"/>
        </w:rPr>
        <w:t>بند سوم</w:t>
      </w:r>
      <w:r>
        <w:rPr>
          <w:rtl w:val="true"/>
        </w:rPr>
        <w:t xml:space="preserve">: </w:t>
      </w:r>
      <w:r>
        <w:rPr>
          <w:rtl w:val="true"/>
        </w:rPr>
        <w:t>دلجویی و دل داری همسر</w:t>
      </w:r>
      <w:bookmarkEnd w:id="8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کانون آرامش و راحتی بخش هر انسانی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که در بیرون خانه با هزاران مشکل و گرفتاری رو به روست و گاهی در راه رسیدن به هدف و کسب روزی حلال سخنان ناروا شنیده و لطمات روحی و جسمی زیادی را متحمل می شود انتظار دارد که کسی از وی دل جویی کرده و حرف دلش را شنیده و با کلمات </w:t>
      </w:r>
    </w:p>
    <w:p>
      <w:pPr>
        <w:pStyle w:val="BookText"/>
        <w:rPr/>
      </w:pPr>
      <w:r>
        <w:rPr>
          <w:rFonts w:ascii="IRNazanin" w:hAnsi="IRNazanin" w:eastAsia="IRNazanin"/>
          <w:color w:val="111111"/>
          <w:sz w:val="28"/>
          <w:sz w:val="28"/>
          <w:szCs w:val="28"/>
          <w:rtl w:val="true"/>
          <w:lang w:bidi="fa-IR"/>
        </w:rPr>
        <w:t>شفا بخش و برخورد های آسایش آفرین مرهم گذار درد های انباشته در دل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خدیجه چنین همسری برای پیامبر اکرم صلی الله علیه و آله و سلم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با سخنان توهین آمیز و اعمال وقیحانه ای پیامبر اکرم صلی الله علیه و آله و سلم را ناراحت می کردند و از این ناحیه مشکلات فراوانی پیش روی پیامبر اکرم بود اما همه این گرفتاری ها به وسیله خدیجه جبران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 پیامبر و مشکلات آن حضرت را آگاهانه درک می کرد و بدین جهت در پیشرفت اهداف آن حضرت تلاش می نمود و سخنانش را تصدیق کرد و او را از تمام غم ها و غصه ها می رهانید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سید شرف الدین در این مورد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مدت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 پیامبر زندگی کرد بدون آن که زن دیگری در زندگی او شریک شود و اگر در حیات باقی می ماند، پیامبر باز هم شریک دیگری انتخاب نمی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طول زندگی زناشویی شریک درد و رنج پیامبر صلی الله علیه و آله و سلم بود، زیرا با مال خود به او نیرو می بخشید و با گفتار و کردار از او دفاع می نمود و به او در مقابل عذاب و درد کافران که در راه رسالت و ادای آن نصیبش می کردند تسلی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همراه علی علیه السلام هنگام نزول نخستین وحی آسمانی به پیامبر صلی الله علیه و آله و سلم در غار حرا بود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پیامبر اکرم صلی الله علیه و آله و سلم در مورد همسر گرامی خویش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زنی بود که چون همه از من روی می گردانیدند او به من روی می کرد و چون همه از من می گریختند به من محبت و مهربانی می کرد و چون همه دعوت مرا تکذیب می کردند به من ایمان می آورد و مرا تصدیق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مشکلات زندگی مرا یاری می داد و با مال خود کمک می کرد و غم از دلم می زدود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خدیجه آن چنان در روح و جان همسر بزرگوارش تاثیر گذاشته بود که مدت ها بعد از رحلت حضرت خدیجه سلام الله علیها ، هر گاه حضرت رسول، گوسفندی را ذبح می کرد می فرمود سهمی هم به دوستان خدیجه بفرستید، زیرا من دوست خدیجه را هم دوست می دارم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صلی الله علیه و آله و سلم همسران متعددی داشتند، ولی از نظر درجات یکسان نبودند یکی از آن ها در حال حیات و بعد از رحلت پیامبر اکرم صلی الله علیه و آله و سلم سخت حضرت را اذیت و آزار داد، و بر خلاف دستورات او حرکت کرد، که همین امر باعث تنزل مقام و منزلت او گردید، ولی برخی از آن ها مانند خدیجه کبری با تمام وجود و هستی خویش در راه اطاعت از پیامبر اکرم صلی الله علیه و آله و سلم و جلب رضایت او کوشید و در نتیجه در </w:t>
      </w:r>
      <w:bookmarkStart w:id="86" w:name="pg9150_80872"/>
    </w:p>
    <w:p>
      <w:pPr>
        <w:pStyle w:val="BookText"/>
        <w:rPr/>
      </w:pPr>
      <w:bookmarkEnd w:id="86"/>
      <w:r>
        <w:rPr>
          <w:rFonts w:ascii="Amiri" w:hAnsi="Amiri" w:eastAsia="Amiri" w:cs="Amiri"/>
          <w:color w:val="111111"/>
          <w:sz w:val="28"/>
          <w:sz w:val="28"/>
          <w:szCs w:val="28"/>
          <w:rtl w:val="true"/>
          <w:lang w:bidi="ar-SA"/>
        </w:rPr>
        <w:t>بین تمام همسران رتبه ممتاز را کسب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شیخ صدوق از امام صادق علیه السلام نقل می کند که آن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رَسُولُ اللَّهِ بِخَمْسٍ عَشَرَ امْرَأَةٍ أَفْضَلُهُنَّ خَدِيجَةُ بِنْتُ خُوَيْلِدٍ ؛ </w:t>
      </w:r>
      <w:r>
        <w:rPr>
          <w:rStyle w:val="FootnoteAnchor"/>
          <w:rtl w:val="true"/>
        </w:rPr>
        <w:footnoteReference w:id="66"/>
      </w:r>
      <w:r>
        <w:rPr>
          <w:rFonts w:ascii="IRNazanin" w:hAnsi="IRNazanin" w:eastAsia="IRNazanin"/>
          <w:color w:val="111111"/>
          <w:sz w:val="28"/>
          <w:sz w:val="28"/>
          <w:szCs w:val="28"/>
          <w:rtl w:val="true"/>
          <w:lang w:bidi="fa-IR"/>
        </w:rPr>
        <w:t>رسول خدا با پانزده زن ازدواج کرد که برترین آنان خدیجه دختر خویلد بود</w:t>
      </w:r>
      <w:r>
        <w:rPr>
          <w:rFonts w:eastAsia="IRNazanin" w:cs="IRNazanin"/>
          <w:color w:val="111111"/>
          <w:sz w:val="28"/>
          <w:szCs w:val="28"/>
          <w:rtl w:val="true"/>
          <w:lang w:bidi="fa-IR"/>
        </w:rPr>
        <w:t>.»</w:t>
      </w:r>
    </w:p>
    <w:p>
      <w:pPr>
        <w:pStyle w:val="Heading4"/>
        <w:numPr>
          <w:ilvl w:val="3"/>
          <w:numId w:val="1"/>
        </w:numPr>
        <w:rPr/>
      </w:pPr>
      <w:bookmarkStart w:id="87" w:name="__RefHeading___Toc3439777_2870459653"/>
      <w:bookmarkStart w:id="88" w:name="_Toc30"/>
      <w:bookmarkEnd w:id="87"/>
      <w:r>
        <w:rPr>
          <w:rtl w:val="true"/>
        </w:rPr>
        <w:t>گفتار دهم</w:t>
      </w:r>
      <w:r>
        <w:rPr>
          <w:rtl w:val="true"/>
        </w:rPr>
        <w:t xml:space="preserve">: </w:t>
      </w:r>
      <w:r>
        <w:rPr>
          <w:rtl w:val="true"/>
        </w:rPr>
        <w:t>چشم و چراغ دل پیامبر صلی الله علیه و آله و سلم</w:t>
      </w:r>
      <w:bookmarkEnd w:id="88"/>
    </w:p>
    <w:p>
      <w:pPr>
        <w:pStyle w:val="BookText"/>
        <w:rPr/>
      </w:pPr>
      <w:r>
        <w:rPr>
          <w:rFonts w:ascii="IRNazanin" w:hAnsi="IRNazanin" w:eastAsia="IRNazanin"/>
          <w:color w:val="111111"/>
          <w:sz w:val="28"/>
          <w:sz w:val="28"/>
          <w:szCs w:val="28"/>
          <w:rtl w:val="true"/>
          <w:lang w:bidi="fa-IR"/>
        </w:rPr>
        <w:t xml:space="preserve">رسول خدا،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خدیجه بزرگ زندگی مشترک داشت، همراه با یک دنیا صفا و صمیمیت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همراه با حمایت از دین و فداکاری در راه شوهر، آن هم بخاطر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پشتیبانی های مادی و روحی خدیجه از رسول اکرم چنان بود که جایگاه و پایگاه عمیقی در دل رسول امین خدا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خدیجه زنده بود، پیامبر به احترام او و وفا و صفایش همسر دیگری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خدیجه هم نام و یادش از زبان و دل پیامبر صلی الله علیه و آله و سلم نمی افتاد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نقل می کند که پیامبر، کند که پیامبر هر گاه از خانه بیرون می رفت از خدیجه سلام الله علیها یاد می کرد و او را می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از خدیجه یاد کرد، مرا غیرت در گرفت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جز بیوه ای پیر نبود و خدا بهتر از او را به تو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شدت 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w:t>
      </w:r>
    </w:p>
    <w:p>
      <w:pPr>
        <w:pStyle w:val="BookText"/>
        <w:rPr/>
      </w:pPr>
      <w:r>
        <w:rPr>
          <w:rFonts w:ascii="IRNazanin" w:hAnsi="IRNazanin" w:eastAsia="IRNazanin"/>
          <w:color w:val="111111"/>
          <w:sz w:val="28"/>
          <w:sz w:val="28"/>
          <w:szCs w:val="28"/>
          <w:rtl w:val="true"/>
          <w:lang w:bidi="fa-IR"/>
        </w:rPr>
        <w:t>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بهتر از او را خدا روزی من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دوره ای به من ایمان آورد که مردم کافر بودند و زمانی مرا تصدیق کرد که دیگران مرا تکذیب می کردند و در دورانی که مردم دارایی خود را از من دریغ می داشتند او همه هستی و ثروت خود را در اختیارم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از خدیجه به من فرزند بخشید، در حالی که از همسران دیگرم فرزندی برایم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دیگر خدیجه را به بدی یاد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ازدواج فاطمه زهرا سلام الله علیها وقتی همسران پیامبر با آن حضرت صحبت می کردند و از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کردند، به نقل ام سلّمه همین که نام خدیجه را شنید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مثل خدیجه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ستایش از او پرداخت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سجایای اخلاقی حضرت خدیجه سلام الله علیها چنان زیاد است که قلم از بیان آن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نساء اهل الجنة خديجه بنت خویلد و فاطمه بنت محمد و مریم بنت عمران و آسیه بنت مزاحم</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تو تقصیری ندیدم و نهایت تلاش خود را به </w:t>
      </w:r>
      <w:bookmarkStart w:id="89" w:name="pg9150_80876"/>
    </w:p>
    <w:p>
      <w:pPr>
        <w:pStyle w:val="BookText"/>
        <w:rPr/>
      </w:pPr>
      <w:bookmarkEnd w:id="89"/>
      <w:r>
        <w:rPr>
          <w:rFonts w:ascii="IRNazanin" w:hAnsi="IRNazanin" w:eastAsia="IRNazanin"/>
          <w:color w:val="111111"/>
          <w:sz w:val="28"/>
          <w:sz w:val="28"/>
          <w:szCs w:val="28"/>
          <w:rtl w:val="true"/>
          <w:lang w:bidi="fa-IR"/>
        </w:rPr>
        <w:t>کار بردی در خانه ام بسیار خسته شدی و اموالت را در راه خدا مصرف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 توان گفت در شأن کسی که مایه آرامش و تسلای خاطر رسول خدا صلی الله علیه و آله و 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محمد صلی الله علیه و آله و سلم هر وقت از تکذیب قریش و اذیت های ایشان محزون و آزرده می شدند هیچ چیز آن حضرت را مسرور نمی کرد مگر یاد خدیجه و هر گاه خدیجه سلام الله علیها را می دید مسرور می شد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ذهبی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و فضایل خدیجه سلام الله علیها بسیار است؛ او از جمله زنان کامل، عاقل، والا، پای بند به دیانت و عفیف و کریم و از اهل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کراراً او را مدح و ثنا می گفت و بر سایر امهات مؤمنین ترجیح می داد و از او بسیار تجلیل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عایشه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هیچ یک از زنان پیامبر صلی الله علیه و آله و سلم به اندازه خدیجه رشک نورزیدم و این بدان سبب بود که پیامبر صلی الله علیه و آله و سلم بسیار او پیامبر بسیار او را یاد کرد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3439779_2870459653"/>
      <w:bookmarkStart w:id="91" w:name="_Toc31"/>
      <w:bookmarkEnd w:id="90"/>
      <w:r>
        <w:rPr>
          <w:rtl w:val="true"/>
        </w:rPr>
        <w:t>مبحث هفتم</w:t>
      </w:r>
      <w:r>
        <w:rPr>
          <w:rtl w:val="true"/>
        </w:rPr>
        <w:t xml:space="preserve">: </w:t>
      </w:r>
      <w:r>
        <w:rPr>
          <w:rtl w:val="true"/>
        </w:rPr>
        <w:t>نقش خدیجه سلام الله علیها در پیشبرد اسلام</w:t>
      </w:r>
      <w:bookmarkEnd w:id="9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برای هر دین و شریعت جدید و برای هر رهبر، داشتن پشتوانه سیاسی و اقتصادی ضروری است تا یک قدرت ظاهری داشته </w:t>
      </w:r>
    </w:p>
    <w:p>
      <w:pPr>
        <w:pStyle w:val="BookText"/>
        <w:rPr/>
      </w:pPr>
      <w:r>
        <w:rPr>
          <w:rFonts w:ascii="IRNazanin" w:hAnsi="IRNazanin" w:eastAsia="IRNazanin"/>
          <w:color w:val="111111"/>
          <w:sz w:val="28"/>
          <w:sz w:val="28"/>
          <w:szCs w:val="28"/>
          <w:rtl w:val="true"/>
          <w:lang w:bidi="fa-IR"/>
        </w:rPr>
        <w:t>باشد تا مردم در برابر دعوت ها و سخنان آن رهبر، مطیع باشند و سر تعظیم فرود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صفات خود رسول اکرم صلی الله علیه و آله و سلم در درست کاری، امین بودن و راست گویی که در جامعه مشهور بود و اعمال خود پیامبر در طول حیات شان از نظر دعوت های طبقات بالا تر جامعه، از نظر مالی یا از نظر قدرتی پشتوانه بودن حضرت خدیجه برای پیامبر اکرم صلی الله علیه و آله و سلم بسیار مؤثر بود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حضرت خدیجه سلام الله علیها دریافت که سعادتمند شده، هر چه داشت در راه پیشرفت و موقعیت پیغمبر اسلام صلی الله علیه و آله و سلم انفاق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اموال خویش را به پیامبر صلی الله علیه و آله و سلم بخشید و در راه نشر اسلام به مصرف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هنگام ارتحال پارچه ای برای کفن نداشت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اسحاق جمله ای در شأن خدیجه دارد که گویای همکاری و صداقت او در پیشبرد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خدیجه یاور صادق و وفایی برای پیامبر صلی الله علیه و آله و سلم بود و مصیبت ها در پی رحلت خدیجه و ابو طالب بر پیامبر صلی الله علیه و آله و سلم سرازیر شد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گویا این دو، در برابر هجوم ناملایمات بر پیامبر اکرم صلی الله علیه و آله و سلم ، سدی بلند و مستحکم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معروف که اسلام رهین اخلاق پیامبر صلی الله علیه و آله و سلم ، شمشیر علی علیه السلام ، و اموال </w:t>
      </w:r>
    </w:p>
    <w:p>
      <w:pPr>
        <w:pStyle w:val="BookText"/>
        <w:rPr/>
      </w:pPr>
      <w:r>
        <w:rPr>
          <w:rFonts w:ascii="IRNazanin" w:hAnsi="IRNazanin" w:eastAsia="IRNazanin"/>
          <w:color w:val="111111"/>
          <w:sz w:val="28"/>
          <w:sz w:val="28"/>
          <w:szCs w:val="28"/>
          <w:rtl w:val="true"/>
          <w:lang w:bidi="fa-IR"/>
        </w:rPr>
        <w:t xml:space="preserve">خدیجه </w:t>
      </w:r>
      <w:r>
        <w:rPr>
          <w:rStyle w:val="FootnoteAnchor"/>
          <w:rtl w:val="true"/>
        </w:rPr>
        <w:footnoteReference w:id="72"/>
      </w:r>
      <w:r>
        <w:rPr>
          <w:rFonts w:ascii="IRNazanin" w:hAnsi="IRNazanin" w:eastAsia="IRNazanin"/>
          <w:color w:val="111111"/>
          <w:sz w:val="28"/>
          <w:sz w:val="28"/>
          <w:szCs w:val="28"/>
          <w:rtl w:val="true"/>
          <w:lang w:bidi="fa-IR"/>
        </w:rPr>
        <w:t>است از نهایت همکاری و صداقت خدیجه سلام الله علیها پرده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خدیجه گل زیبای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اعظم و والای بهشت</w:t>
      </w:r>
    </w:p>
    <w:p>
      <w:pPr>
        <w:pStyle w:val="BookText"/>
        <w:rPr/>
      </w:pPr>
      <w:r>
        <w:rPr>
          <w:rFonts w:ascii="IRNazanin" w:hAnsi="IRNazanin" w:eastAsia="IRNazanin"/>
          <w:color w:val="111111"/>
          <w:sz w:val="28"/>
          <w:sz w:val="28"/>
          <w:szCs w:val="28"/>
          <w:rtl w:val="true"/>
          <w:lang w:bidi="fa-IR"/>
        </w:rPr>
        <w:t xml:space="preserve">تو که در بین زنان ممتازی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قُرشی هم رازی</w:t>
      </w:r>
    </w:p>
    <w:p>
      <w:pPr>
        <w:pStyle w:val="BookText"/>
        <w:rPr/>
      </w:pPr>
      <w:r>
        <w:rPr>
          <w:rFonts w:ascii="IRNazanin" w:hAnsi="IRNazanin" w:eastAsia="IRNazanin"/>
          <w:color w:val="111111"/>
          <w:sz w:val="28"/>
          <w:sz w:val="28"/>
          <w:szCs w:val="28"/>
          <w:rtl w:val="true"/>
          <w:lang w:bidi="fa-IR"/>
        </w:rPr>
        <w:t xml:space="preserve">به جلال و به شرف یکتایی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فاطمه زهرایی</w:t>
      </w:r>
    </w:p>
    <w:p>
      <w:pPr>
        <w:pStyle w:val="BookText"/>
        <w:rPr/>
      </w:pPr>
      <w:r>
        <w:rPr>
          <w:rFonts w:ascii="IRNazanin" w:hAnsi="IRNazanin" w:eastAsia="IRNazanin"/>
          <w:color w:val="111111"/>
          <w:sz w:val="28"/>
          <w:sz w:val="28"/>
          <w:szCs w:val="28"/>
          <w:rtl w:val="true"/>
          <w:lang w:bidi="fa-IR"/>
        </w:rPr>
        <w:t xml:space="preserve">فرد اول تویی از خیل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بیاورد به احمد ایمان</w:t>
      </w:r>
    </w:p>
    <w:p>
      <w:pPr>
        <w:pStyle w:val="BookText"/>
        <w:rPr/>
      </w:pPr>
      <w:r>
        <w:rPr>
          <w:rFonts w:ascii="IRNazanin" w:hAnsi="IRNazanin" w:eastAsia="IRNazanin"/>
          <w:color w:val="111111"/>
          <w:sz w:val="28"/>
          <w:sz w:val="28"/>
          <w:szCs w:val="28"/>
          <w:rtl w:val="true"/>
          <w:lang w:bidi="fa-IR"/>
        </w:rPr>
        <w:t xml:space="preserve">ثروت و مسال تو و تیغ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تو و تبلیغ علی</w:t>
      </w:r>
    </w:p>
    <w:p>
      <w:pPr>
        <w:pStyle w:val="BookText"/>
        <w:rPr/>
      </w:pPr>
      <w:r>
        <w:rPr>
          <w:rFonts w:ascii="IRNazanin" w:hAnsi="IRNazanin" w:eastAsia="IRNazanin"/>
          <w:color w:val="111111"/>
          <w:sz w:val="28"/>
          <w:sz w:val="28"/>
          <w:szCs w:val="28"/>
          <w:rtl w:val="true"/>
          <w:lang w:bidi="fa-IR"/>
        </w:rPr>
        <w:t xml:space="preserve">هر دو شد رونق دین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و تو، ز ما باد سلام</w:t>
      </w:r>
    </w:p>
    <w:p>
      <w:pPr>
        <w:pStyle w:val="BookText"/>
        <w:rPr/>
      </w:pPr>
      <w:r>
        <w:rPr>
          <w:rFonts w:ascii="IRNazanin" w:hAnsi="IRNazanin" w:eastAsia="IRNazanin"/>
          <w:color w:val="111111"/>
          <w:sz w:val="28"/>
          <w:sz w:val="28"/>
          <w:szCs w:val="28"/>
          <w:rtl w:val="true"/>
          <w:lang w:bidi="fa-IR"/>
        </w:rPr>
        <w:t xml:space="preserve">دَم جان دادن خود دُر سُفتی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وصایا به پیمبر گفتی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ره شق منم مدهوشت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کفنم کن به ردای دوشت </w:t>
      </w:r>
      <w:bookmarkStart w:id="92" w:name="pg9150_80882"/>
    </w:p>
    <w:p>
      <w:pPr>
        <w:pStyle w:val="Heading3"/>
        <w:numPr>
          <w:ilvl w:val="2"/>
          <w:numId w:val="1"/>
        </w:numPr>
        <w:rPr/>
      </w:pPr>
      <w:bookmarkStart w:id="93" w:name="__RefHeading___Toc3439781_2870459653"/>
      <w:bookmarkStart w:id="94" w:name="_Toc32"/>
      <w:bookmarkEnd w:id="92"/>
      <w:bookmarkEnd w:id="93"/>
      <w:r>
        <w:rPr>
          <w:rtl w:val="true"/>
        </w:rPr>
        <w:t>مبحث هشتم</w:t>
      </w:r>
      <w:r>
        <w:rPr>
          <w:rtl w:val="true"/>
        </w:rPr>
        <w:t xml:space="preserve">: </w:t>
      </w:r>
      <w:r>
        <w:rPr>
          <w:rtl w:val="true"/>
        </w:rPr>
        <w:t>مقام خدیجه در کلام بزرگان</w:t>
      </w:r>
      <w:bookmarkEnd w:id="94"/>
    </w:p>
    <w:p>
      <w:pPr>
        <w:pStyle w:val="Heading4"/>
        <w:numPr>
          <w:ilvl w:val="3"/>
          <w:numId w:val="1"/>
        </w:numPr>
        <w:rPr/>
      </w:pPr>
      <w:bookmarkStart w:id="95" w:name="__RefHeading___Toc3439783_2870459653"/>
      <w:bookmarkStart w:id="96" w:name="_Toc33"/>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 xml:space="preserve">در روایات اسلامی که از طریق شیعه و اهل تسنن نقل شده، و نیز در کلام بزرگان و اندیشمندان، در شأن و مقام ارجمند ام المومنین حضرت خدیجه کبری سلام الله علیها سخن فراوان با تعبیرات گوناگون به میان آمده است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گفته صاحب مستدرك سفينة البحار،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حضرت خدیجه سلام الله علیها که در ابواب مختلف روایات آمده، بیش از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باشد</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حاصل توجه به این روایات پی بردن به راز عظمت او، و شناخت شایستگی های او است</w:t>
      </w:r>
      <w:r>
        <w:rPr>
          <w:rFonts w:eastAsia="IRNazanin" w:cs="IRNazanin"/>
          <w:color w:val="111111"/>
          <w:sz w:val="28"/>
          <w:szCs w:val="28"/>
          <w:rtl w:val="true"/>
          <w:lang w:bidi="fa-IR"/>
        </w:rPr>
        <w:t>.</w:t>
      </w:r>
    </w:p>
    <w:p>
      <w:pPr>
        <w:pStyle w:val="Heading4"/>
        <w:numPr>
          <w:ilvl w:val="3"/>
          <w:numId w:val="1"/>
        </w:numPr>
        <w:rPr/>
      </w:pPr>
      <w:bookmarkStart w:id="97" w:name="__RefHeading___Toc3439785_2870459653"/>
      <w:bookmarkStart w:id="98" w:name="_Toc34"/>
      <w:bookmarkEnd w:id="97"/>
      <w:r>
        <w:rPr>
          <w:rtl w:val="true"/>
        </w:rPr>
        <w:t>گفتار اول</w:t>
      </w:r>
      <w:r>
        <w:rPr>
          <w:rtl w:val="true"/>
        </w:rPr>
        <w:t xml:space="preserve">: </w:t>
      </w:r>
      <w:r>
        <w:rPr>
          <w:rtl w:val="true"/>
        </w:rPr>
        <w:t>انبیاء</w:t>
      </w:r>
      <w:bookmarkEnd w:id="98"/>
    </w:p>
    <w:p>
      <w:pPr>
        <w:pStyle w:val="Heading5"/>
        <w:numPr>
          <w:ilvl w:val="4"/>
          <w:numId w:val="1"/>
        </w:numPr>
        <w:rPr/>
      </w:pPr>
      <w:bookmarkStart w:id="99" w:name="__RefHeading___Toc3439787_2870459653"/>
      <w:bookmarkStart w:id="100" w:name="_Toc35"/>
      <w:bookmarkEnd w:id="99"/>
      <w:r>
        <w:rPr>
          <w:rtl w:val="true"/>
        </w:rPr>
        <w:t>بند اول</w:t>
      </w:r>
      <w:r>
        <w:rPr>
          <w:rtl w:val="true"/>
        </w:rPr>
        <w:t xml:space="preserve">: </w:t>
      </w:r>
      <w:r>
        <w:rPr>
          <w:rtl w:val="true"/>
        </w:rPr>
        <w:t>حضرت آدم علیه السلام</w:t>
      </w:r>
      <w:bookmarkEnd w:id="100"/>
    </w:p>
    <w:p>
      <w:pPr>
        <w:pStyle w:val="BookText"/>
        <w:rPr/>
      </w:pPr>
      <w:r>
        <w:rPr>
          <w:rFonts w:ascii="IRNazanin" w:hAnsi="IRNazanin" w:eastAsia="IRNazanin"/>
          <w:color w:val="111111"/>
          <w:sz w:val="28"/>
          <w:sz w:val="28"/>
          <w:szCs w:val="28"/>
          <w:rtl w:val="true"/>
          <w:lang w:bidi="fa-IR"/>
        </w:rPr>
        <w:t>ابن سعد مورخ عرب از قول آدم علیه السلام چنین می گوید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در بهشت به حوا گفت یکی از مزایایی که خدا نصیب رسول اللّه کرد این بود که جفتی چون خدیجه نصیب او نمود و خدیجه پیوسته برای انجام رسانیدن مشیت خداوند به محمد کمک </w:t>
      </w:r>
      <w:bookmarkStart w:id="101" w:name="pg9150_80884"/>
    </w:p>
    <w:p>
      <w:pPr>
        <w:pStyle w:val="BookText"/>
        <w:rPr/>
      </w:pPr>
      <w:bookmarkEnd w:id="101"/>
      <w:r>
        <w:rPr>
          <w:rFonts w:ascii="IRNazanin" w:hAnsi="IRNazanin" w:eastAsia="IRNazanin"/>
          <w:color w:val="111111"/>
          <w:sz w:val="28"/>
          <w:sz w:val="28"/>
          <w:szCs w:val="28"/>
          <w:rtl w:val="true"/>
          <w:lang w:bidi="fa-IR"/>
        </w:rPr>
        <w:t>می کرد در صورتی که حوا سبب گردید که من در بهشت بر خلاف اراده خداوند رفتار نمایم</w:t>
      </w:r>
      <w:r>
        <w:rPr>
          <w:rFonts w:eastAsia="IRNazanin" w:cs="IRNazanin"/>
          <w:color w:val="111111"/>
          <w:sz w:val="28"/>
          <w:szCs w:val="28"/>
          <w:rtl w:val="true"/>
          <w:lang w:bidi="fa-IR"/>
        </w:rPr>
        <w:t xml:space="preserve">.» </w:t>
      </w:r>
      <w:r>
        <w:rPr>
          <w:rStyle w:val="FootnoteAnchor"/>
          <w:rtl w:val="true"/>
        </w:rPr>
        <w:footnoteReference w:id="75"/>
      </w:r>
    </w:p>
    <w:p>
      <w:pPr>
        <w:pStyle w:val="Heading5"/>
        <w:numPr>
          <w:ilvl w:val="4"/>
          <w:numId w:val="1"/>
        </w:numPr>
        <w:rPr/>
      </w:pPr>
      <w:bookmarkStart w:id="102" w:name="__RefHeading___Toc3439789_2870459653"/>
      <w:bookmarkStart w:id="103" w:name="_Toc36"/>
      <w:bookmarkEnd w:id="102"/>
      <w:r>
        <w:rPr>
          <w:rtl w:val="true"/>
        </w:rPr>
        <w:t>بند دوم</w:t>
      </w:r>
      <w:r>
        <w:rPr>
          <w:rtl w:val="true"/>
        </w:rPr>
        <w:t xml:space="preserve">: </w:t>
      </w:r>
      <w:r>
        <w:rPr>
          <w:rtl w:val="true"/>
        </w:rPr>
        <w:t>حضرت خاتم صلی الله علیه و آله و سلم</w:t>
      </w:r>
      <w:bookmarkEnd w:id="103"/>
    </w:p>
    <w:p>
      <w:pPr>
        <w:pStyle w:val="BookText"/>
        <w:rPr/>
      </w:pPr>
      <w:r>
        <w:rPr>
          <w:rFonts w:ascii="IRNazanin" w:hAnsi="IRNazanin" w:eastAsia="IRNazanin"/>
          <w:color w:val="111111"/>
          <w:sz w:val="28"/>
          <w:sz w:val="28"/>
          <w:szCs w:val="28"/>
          <w:rtl w:val="true"/>
          <w:lang w:bidi="fa-IR"/>
        </w:rPr>
        <w:t>در مجموع احادیث ما، ستایش های عظیمی از خدیجه کبری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چند نمونه از آن ها مفید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نسائها خديجة و خير نسائها مريم ابنه عمران، بهترین زنان دنیا خدیجه سلام الله علیها و مریم دختر عمران هستند</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به عایشه که در حال برتری جویی به فاطمه سلام الله علیها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ما فاعلمت ان اللّه اصطفی آدم و نوحا و آلابراهيم و العمران و علیا و الحسن و الحسین و حمزه و جعفرا و فاطمة و خديجة علي العالمین، آیا نمی دانی که خداوند، آدم ،نوح، آل ابراهیم، آل عمران، علی علیه السلام، حسن علیه السلام، حسین علیه السلام، حمزه، جعفر، فاطمه سلام الله علیها و خدیجه سلام الله علیها را بر جهانیان برگزید</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پیامبر صلی الله علیه و آله و سلم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همسری مانند فاطمه سلام الله علیها داری که من چنان همسری ندارم، تو مادر زنی مثل خدیجه سلام الله علیها داری که من چنین مادر زنی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روزی رسول خدا صلی الله علیه و آله و سلم در مسجد در حضور مردم در شأن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فرمود، از جمله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الا اخبركم بخير الناس جدا و جده ؛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خبر ندهم به بهترین انسان ها از جهت جد و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و الحسين، جدهما رسولا للّه و جدتهما خديجة بنت خويلد؛ آن ها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جدشان رسول خدا محمد صلی الله علیه و آله و سلم است و جده آن ها خدیجه سلام الله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خویلد می باشد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خدیجه است که نزد تو آمده است، با ظرفی پر از غذا و آب، وقتی آمد، سلام خدا و سلام مرا به او برسان و مژده بده که خانه ای شایسته و آسوده در بهشت دارد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جهان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آسیه، خدیجه و فاطمه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پیشتاز زنان جهان در ایمان به خدا و به محمد است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 از مردان، بسیاری به کمال رسیده اند، ولی از زنان، تنها چهار نفر به کمال وجودی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،آسیه، خدیجه و فاطمه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این بانوی بزرگ به اندازه ای رفیع است که پیامبر خدا صلی الله علیه و آله و سلمخطاب به وی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خديجة ان اللّه عزّ و جلّ ليباهي بك كرام ملائكته كلُّ يوم مرارا</w:t>
      </w:r>
      <w:r>
        <w:rPr>
          <w:rFonts w:eastAsia="IRNazanin" w:cs="IRNazanin"/>
          <w:color w:val="111111"/>
          <w:sz w:val="28"/>
          <w:szCs w:val="28"/>
          <w:rtl w:val="true"/>
          <w:lang w:bidi="fa-IR"/>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روزی چندین بار به عظمت تو در نزد ملائکه مقربش مباهات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رسول خدا گوسفندی ذبح می کرد،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هم برای دوستان خدیجه بفرستید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روزی در این باره حرفی زدم،حضرت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 خدیجه را هم دوست می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خدیجه، همین افتخار و مقام بس که قلب عالم امکان و حبیب خدا او را دوست بدارد، چرا که محبوب پیامبر، محبوب خدا نیز هست</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خدیجه کبری سلام الله علیها چنان مقام والایی داشت که خداوند عزّوجل بار ها بر او درود و 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روایتی از حضرت امام محمد باقر علیه السلام پیامبر اکرم صلی الله علیه و آله و سلم هنگام باز گشت از معراج، به 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حاجتی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ام این است که از طرف خدا و من به خدیجه سلام برسانی</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روایتی دیگر می 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خدیجه به طلب رسول خدا صلی الله علیه و آله و سلم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صورت مردی با وی رو به رو شد و از خدیجه احوال رسول خدا صلی الله علیه و آله و سلم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نمی توانست بگوید رسول خدا صلی الله علیه و آله و سلم در کجا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ترسید این مرد از کسانی باشد که قصد کشتن پیغمبر را صلی الله علیه و آله و سلم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خدمت آن حضرت رسید و قصه باز گفت ،حضرت</w:t>
      </w:r>
      <w:bookmarkStart w:id="104" w:name="pg9150_80892"/>
    </w:p>
    <w:p>
      <w:pPr>
        <w:pStyle w:val="BookText"/>
        <w:rPr/>
      </w:pPr>
      <w:bookmarkEnd w:id="104"/>
      <w:r>
        <w:rPr>
          <w:rFonts w:ascii="IRNazanin" w:hAnsi="IRNazanin" w:eastAsia="IRNazanin"/>
          <w:color w:val="111111"/>
          <w:sz w:val="28"/>
          <w:sz w:val="28"/>
          <w:szCs w:val="28"/>
          <w:rtl w:val="true"/>
          <w:lang w:bidi="fa-IR"/>
        </w:rPr>
        <w:t>محمد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جبرئیل بود و امر کرد که از خدا تو را سلام برسانم</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از این جا فهمیده می شود که احترام حضرت محمد صلی الله علیه و آله و سلم به خدیجه،به خاطر عقیده و ایمان او به توحید بود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3439791_2870459653"/>
      <w:bookmarkStart w:id="106" w:name="_Toc37"/>
      <w:bookmarkEnd w:id="105"/>
      <w:r>
        <w:rPr>
          <w:rtl w:val="true"/>
        </w:rPr>
        <w:t>گفتار دوم</w:t>
      </w:r>
      <w:r>
        <w:rPr>
          <w:rtl w:val="true"/>
        </w:rPr>
        <w:t xml:space="preserve">: </w:t>
      </w:r>
      <w:r>
        <w:rPr>
          <w:rtl w:val="true"/>
        </w:rPr>
        <w:t>ائمه علیهما السلام</w:t>
      </w:r>
      <w:bookmarkEnd w:id="106"/>
    </w:p>
    <w:p>
      <w:pPr>
        <w:pStyle w:val="Heading5"/>
        <w:numPr>
          <w:ilvl w:val="4"/>
          <w:numId w:val="1"/>
        </w:numPr>
        <w:rPr/>
      </w:pPr>
      <w:bookmarkStart w:id="107" w:name="__RefHeading___Toc3439793_2870459653"/>
      <w:bookmarkStart w:id="108" w:name="_Toc38"/>
      <w:bookmarkEnd w:id="107"/>
      <w:r>
        <w:rPr>
          <w:rtl w:val="true"/>
        </w:rPr>
        <w:t>بند اول</w:t>
      </w:r>
      <w:r>
        <w:rPr>
          <w:rtl w:val="true"/>
        </w:rPr>
        <w:t xml:space="preserve">: </w:t>
      </w:r>
      <w:r>
        <w:rPr>
          <w:rtl w:val="true"/>
        </w:rPr>
        <w:t>امام حسن علیه السلام</w:t>
      </w:r>
      <w:bookmarkEnd w:id="10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امامت امام حسن علیه السلام پس از آن که معاویه بر اوضاع مسلط شد، به کوفه آمد و چند روز در کوفه ماند، و از مردم برای خود بیعت گرفت، پس از پایان کار بر بالای منبر رفت و خطبه خواند و در آن خطبه آن چه توانست به ساحت مقدس امیر مومنان علی علیه السلام جسارت کرد و ناسزا گفت، با این که امام حسن علیه السلام و امام حسین علیه السلام در مجلس حاضر بودند، حسین علیه السلام برخاست تا پاسخ معاویه را بدهد، امام حسن علیه السلام دست او را گرفت و نشانید و خود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آن که علی علیه السلام را به بدی یاد کردی؟ منم حسن و پدرم علی علیه السلام است و تویی معاویه و پدرت ضحر می باشد، مادر من فاطمه سلام الله علیها و مادر تو هند جگر خوار است، جد من رسول خدا صلی الله علیه و آله و سلم است جد تو حرب است، و جدتي خديجة و جدتك فتيله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جده من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بزرگ اسلام</w:t>
      </w:r>
      <w:r>
        <w:rPr>
          <w:rFonts w:eastAsia="IRNazanin" w:cs="IRNazanin"/>
          <w:color w:val="111111"/>
          <w:sz w:val="28"/>
          <w:szCs w:val="28"/>
          <w:rtl w:val="true"/>
          <w:lang w:bidi="fa-IR"/>
        </w:rPr>
        <w:t xml:space="preserve">) </w:t>
      </w:r>
      <w:bookmarkStart w:id="109" w:name="pg9150_80894"/>
    </w:p>
    <w:p>
      <w:pPr>
        <w:pStyle w:val="BookText"/>
        <w:rPr/>
      </w:pPr>
      <w:bookmarkEnd w:id="109"/>
      <w:r>
        <w:rPr>
          <w:rFonts w:ascii="IRNazanin" w:hAnsi="IRNazanin" w:eastAsia="IRNazanin"/>
          <w:color w:val="111111"/>
          <w:sz w:val="28"/>
          <w:sz w:val="28"/>
          <w:szCs w:val="28"/>
          <w:rtl w:val="true"/>
          <w:lang w:bidi="fa-IR"/>
        </w:rPr>
        <w:t xml:space="preserve">ولی جده تو فتیله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زشت کار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لعنت کند از ما آن کس که نامش پلید و حسب و نسبتش پست و سابقه اش بد، و دارای کفر و نفاق است</w:t>
      </w:r>
      <w:r>
        <w:rPr>
          <w:rFonts w:eastAsia="IRNazanin" w:cs="IRNazanin"/>
          <w:color w:val="111111"/>
          <w:sz w:val="28"/>
          <w:szCs w:val="28"/>
          <w:rtl w:val="true"/>
          <w:lang w:bidi="fa-IR"/>
        </w:rPr>
        <w:t xml:space="preserve">.» </w:t>
      </w:r>
      <w:r>
        <w:rPr>
          <w:rStyle w:val="FootnoteAnchor"/>
          <w:rtl w:val="true"/>
        </w:rPr>
        <w:footnoteReference w:id="87"/>
      </w:r>
    </w:p>
    <w:p>
      <w:pPr>
        <w:pStyle w:val="Heading5"/>
        <w:numPr>
          <w:ilvl w:val="4"/>
          <w:numId w:val="1"/>
        </w:numPr>
        <w:rPr/>
      </w:pPr>
      <w:bookmarkStart w:id="110" w:name="__RefHeading___Toc3439795_2870459653"/>
      <w:bookmarkStart w:id="111" w:name="_Toc39"/>
      <w:bookmarkEnd w:id="110"/>
      <w:r>
        <w:rPr>
          <w:rtl w:val="true"/>
        </w:rPr>
        <w:t>بند دوم</w:t>
      </w:r>
      <w:r>
        <w:rPr>
          <w:rtl w:val="true"/>
        </w:rPr>
        <w:t xml:space="preserve">: </w:t>
      </w:r>
      <w:r>
        <w:rPr>
          <w:rtl w:val="true"/>
        </w:rPr>
        <w:t>امام حسین علیه السلام</w:t>
      </w:r>
      <w:bookmarkEnd w:id="111"/>
    </w:p>
    <w:p>
      <w:pPr>
        <w:pStyle w:val="BookText"/>
        <w:rPr/>
      </w:pPr>
      <w:r>
        <w:rPr>
          <w:rFonts w:ascii="IRNazanin" w:hAnsi="IRNazanin" w:eastAsia="IRNazanin"/>
          <w:color w:val="111111"/>
          <w:sz w:val="28"/>
          <w:sz w:val="28"/>
          <w:szCs w:val="28"/>
          <w:rtl w:val="true"/>
          <w:lang w:bidi="fa-IR"/>
        </w:rPr>
        <w:t>امام حسین علیه السلام در روز عاشورا در ضمن خطبه ای که خود را به دشمن معرفی می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آیا می دانید که جده من خديجه سلام الله علیها دختر خویلد است؟</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نیز خطاب به دشمن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دانید که من فرزند همسر پیامبر شما خدیجه سلام الله علیها هستم؟</w:t>
      </w:r>
      <w:r>
        <w:rPr>
          <w:rFonts w:eastAsia="IRNazanin" w:cs="IRNazanin"/>
          <w:color w:val="111111"/>
          <w:sz w:val="28"/>
          <w:szCs w:val="28"/>
          <w:rtl w:val="true"/>
          <w:lang w:bidi="fa-IR"/>
        </w:rPr>
        <w:t xml:space="preserve">» </w:t>
      </w:r>
      <w:r>
        <w:rPr>
          <w:rStyle w:val="FootnoteAnchor"/>
          <w:rtl w:val="true"/>
        </w:rPr>
        <w:footnoteReference w:id="89"/>
      </w:r>
    </w:p>
    <w:p>
      <w:pPr>
        <w:pStyle w:val="Heading5"/>
        <w:numPr>
          <w:ilvl w:val="4"/>
          <w:numId w:val="1"/>
        </w:numPr>
        <w:rPr/>
      </w:pPr>
      <w:bookmarkStart w:id="112" w:name="__RefHeading___Toc3439797_2870459653"/>
      <w:bookmarkStart w:id="113" w:name="_Toc40"/>
      <w:bookmarkEnd w:id="112"/>
      <w:r>
        <w:rPr>
          <w:rtl w:val="true"/>
        </w:rPr>
        <w:t>بند سوم</w:t>
      </w:r>
      <w:r>
        <w:rPr>
          <w:rtl w:val="true"/>
        </w:rPr>
        <w:t xml:space="preserve">: </w:t>
      </w:r>
      <w:r>
        <w:rPr>
          <w:rtl w:val="true"/>
        </w:rPr>
        <w:t>امام سجاد علیه السلام</w:t>
      </w:r>
      <w:bookmarkEnd w:id="11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در مجلس شاهانه یزید در دمشق در خطبه معروف خود، این چنین خود را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بن خديجة الكبرى؛ من پسر خدیجه بانوی بزرگ اسلام هستم</w:t>
      </w:r>
      <w:r>
        <w:rPr>
          <w:rFonts w:eastAsia="IRNazanin" w:cs="IRNazanin"/>
          <w:color w:val="111111"/>
          <w:sz w:val="28"/>
          <w:szCs w:val="28"/>
          <w:rtl w:val="true"/>
          <w:lang w:bidi="fa-IR"/>
        </w:rPr>
        <w:t xml:space="preserve">.» </w:t>
      </w:r>
      <w:r>
        <w:rPr>
          <w:rStyle w:val="FootnoteAnchor"/>
          <w:rtl w:val="true"/>
        </w:rPr>
        <w:footnoteReference w:id="90"/>
      </w:r>
      <w:bookmarkStart w:id="114" w:name="pg9150_80896"/>
    </w:p>
    <w:p>
      <w:pPr>
        <w:pStyle w:val="Heading4"/>
        <w:numPr>
          <w:ilvl w:val="3"/>
          <w:numId w:val="1"/>
        </w:numPr>
        <w:rPr/>
      </w:pPr>
      <w:bookmarkStart w:id="115" w:name="__RefHeading___Toc3439799_2870459653"/>
      <w:bookmarkStart w:id="116" w:name="_Toc41"/>
      <w:bookmarkEnd w:id="114"/>
      <w:bookmarkEnd w:id="115"/>
      <w:r>
        <w:rPr>
          <w:rtl w:val="true"/>
        </w:rPr>
        <w:t>گفتار سوم</w:t>
      </w:r>
      <w:r>
        <w:rPr>
          <w:rtl w:val="true"/>
        </w:rPr>
        <w:t xml:space="preserve">: </w:t>
      </w:r>
      <w:r>
        <w:rPr>
          <w:rtl w:val="true"/>
        </w:rPr>
        <w:t>بزرگان</w:t>
      </w:r>
      <w:bookmarkEnd w:id="116"/>
    </w:p>
    <w:p>
      <w:pPr>
        <w:pStyle w:val="Heading5"/>
        <w:numPr>
          <w:ilvl w:val="4"/>
          <w:numId w:val="1"/>
        </w:numPr>
        <w:rPr/>
      </w:pPr>
      <w:bookmarkStart w:id="117" w:name="__RefHeading___Toc3439801_2870459653"/>
      <w:bookmarkStart w:id="118" w:name="_Toc42"/>
      <w:bookmarkEnd w:id="117"/>
      <w:r>
        <w:rPr>
          <w:rtl w:val="true"/>
        </w:rPr>
        <w:t>بند اول</w:t>
      </w:r>
      <w:r>
        <w:rPr>
          <w:rtl w:val="true"/>
        </w:rPr>
        <w:t xml:space="preserve">: </w:t>
      </w:r>
      <w:r>
        <w:rPr>
          <w:rtl w:val="true"/>
        </w:rPr>
        <w:t>حضرت زینب سلام الله علیها</w:t>
      </w:r>
      <w:bookmarkEnd w:id="118"/>
    </w:p>
    <w:p>
      <w:pPr>
        <w:pStyle w:val="BookText"/>
        <w:rPr/>
      </w:pPr>
      <w:r>
        <w:rPr>
          <w:rFonts w:ascii="IRNazanin" w:hAnsi="IRNazanin" w:eastAsia="IRNazanin"/>
          <w:color w:val="111111"/>
          <w:sz w:val="28"/>
          <w:sz w:val="28"/>
          <w:szCs w:val="28"/>
          <w:rtl w:val="true"/>
          <w:lang w:bidi="fa-IR"/>
        </w:rPr>
        <w:t xml:space="preserve">حضرت زینب سلام الله علیها در کربلا در روز یازدهم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هنگامی که کنار پیکر های پاره پاره شهیدان آمد، و مطالبی جان سوز گفت، از جمله در آن جا پس از ذکر پیامبر صلی الله علیه و آله و سلم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خدیجه یاد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بی خدیجة الکبری؛ پدرم به فدای خدیجه بانوی بزرگ باد</w:t>
      </w:r>
      <w:r>
        <w:rPr>
          <w:rFonts w:eastAsia="IRNazanin" w:cs="IRNazanin"/>
          <w:color w:val="111111"/>
          <w:sz w:val="28"/>
          <w:szCs w:val="28"/>
          <w:rtl w:val="true"/>
          <w:lang w:bidi="fa-IR"/>
        </w:rPr>
        <w:t xml:space="preserve">.» </w:t>
      </w:r>
      <w:r>
        <w:rPr>
          <w:rStyle w:val="FootnoteAnchor"/>
          <w:rtl w:val="true"/>
        </w:rPr>
        <w:footnoteReference w:id="91"/>
      </w:r>
    </w:p>
    <w:p>
      <w:pPr>
        <w:pStyle w:val="Heading5"/>
        <w:numPr>
          <w:ilvl w:val="4"/>
          <w:numId w:val="1"/>
        </w:numPr>
        <w:rPr/>
      </w:pPr>
      <w:bookmarkStart w:id="119" w:name="__RefHeading___Toc3439803_2870459653"/>
      <w:bookmarkStart w:id="120" w:name="_Toc43"/>
      <w:bookmarkEnd w:id="119"/>
      <w:r>
        <w:rPr>
          <w:rtl w:val="true"/>
        </w:rPr>
        <w:t>بند دوم</w:t>
      </w:r>
      <w:r>
        <w:rPr>
          <w:rtl w:val="true"/>
        </w:rPr>
        <w:t xml:space="preserve">: </w:t>
      </w:r>
      <w:r>
        <w:rPr>
          <w:rtl w:val="true"/>
        </w:rPr>
        <w:t>زید بن علی</w:t>
      </w:r>
      <w:bookmarkEnd w:id="120"/>
    </w:p>
    <w:p>
      <w:pPr>
        <w:pStyle w:val="BookText"/>
        <w:rPr/>
      </w:pPr>
      <w:r>
        <w:rPr>
          <w:rFonts w:ascii="IRNazanin" w:hAnsi="IRNazanin" w:eastAsia="IRNazanin"/>
          <w:color w:val="111111"/>
          <w:sz w:val="28"/>
          <w:sz w:val="28"/>
          <w:szCs w:val="28"/>
          <w:rtl w:val="true"/>
          <w:lang w:bidi="fa-IR"/>
        </w:rPr>
        <w:t>زید بن علی که انقلاب و شورش عظیمی بر ضد حکومت طاغوتی هشام بن عبد الملک نمود و سرانجام به شهادت رسید، در سخنی در برابر دشمن، چنین احتجاج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نحن احق بالمودة، ابونا رسولا للّه وجدتنا خديجة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سزاوار تر به مودت و دوستی هستیم، چرا که پدر ما رسول خدا صلی الله علیه و آله و سلم و جده ما خدیجه سلام الله علیها است</w:t>
      </w:r>
      <w:r>
        <w:rPr>
          <w:rFonts w:eastAsia="IRNazanin" w:cs="IRNazanin"/>
          <w:color w:val="111111"/>
          <w:sz w:val="28"/>
          <w:szCs w:val="28"/>
          <w:rtl w:val="true"/>
          <w:lang w:bidi="fa-IR"/>
        </w:rPr>
        <w:t xml:space="preserve">.» </w:t>
      </w:r>
      <w:r>
        <w:rPr>
          <w:rStyle w:val="FootnoteAnchor"/>
          <w:rtl w:val="true"/>
        </w:rPr>
        <w:footnoteReference w:id="92"/>
      </w:r>
    </w:p>
    <w:p>
      <w:pPr>
        <w:pStyle w:val="Heading5"/>
        <w:numPr>
          <w:ilvl w:val="4"/>
          <w:numId w:val="1"/>
        </w:numPr>
        <w:rPr/>
      </w:pPr>
      <w:bookmarkStart w:id="121" w:name="__RefHeading___Toc3439805_2870459653"/>
      <w:bookmarkStart w:id="122" w:name="_Toc44"/>
      <w:bookmarkEnd w:id="121"/>
      <w:r>
        <w:rPr>
          <w:rtl w:val="true"/>
        </w:rPr>
        <w:t>بند سوم</w:t>
      </w:r>
      <w:r>
        <w:rPr>
          <w:rtl w:val="true"/>
        </w:rPr>
        <w:t xml:space="preserve">: </w:t>
      </w:r>
      <w:r>
        <w:rPr>
          <w:rtl w:val="true"/>
        </w:rPr>
        <w:t>عبد اللّه ابن زبیر</w:t>
      </w:r>
      <w:bookmarkEnd w:id="12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ابن زبیر با آن که با خاندان رسالت دشمنی کرد در گفتگویی با ابن عباس، به خدیجه سلام الله علیها به عنوان عمه اش افتخار نموده و </w:t>
      </w:r>
      <w:bookmarkStart w:id="123" w:name="pg9150_80898"/>
    </w:p>
    <w:p>
      <w:pPr>
        <w:pStyle w:val="BookText"/>
        <w:rPr/>
      </w:pPr>
      <w:bookmarkEnd w:id="123"/>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تعلم ان عمتى خديجة سيدة نساء العالمین؛ آیا نمی دانی که عمه ام خدیجه سلام الله علیها سرور بانوان جهان است؟</w:t>
      </w:r>
      <w:r>
        <w:rPr>
          <w:rFonts w:eastAsia="IRNazanin" w:cs="IRNazanin"/>
          <w:color w:val="111111"/>
          <w:sz w:val="28"/>
          <w:szCs w:val="28"/>
          <w:rtl w:val="true"/>
          <w:lang w:bidi="fa-IR"/>
        </w:rPr>
        <w:t xml:space="preserve">» </w:t>
      </w:r>
      <w:r>
        <w:rPr>
          <w:rStyle w:val="FootnoteAnchor"/>
          <w:rtl w:val="true"/>
        </w:rPr>
        <w:footnoteReference w:id="93"/>
      </w:r>
    </w:p>
    <w:p>
      <w:pPr>
        <w:pStyle w:val="Heading5"/>
        <w:numPr>
          <w:ilvl w:val="4"/>
          <w:numId w:val="1"/>
        </w:numPr>
        <w:rPr/>
      </w:pPr>
      <w:bookmarkStart w:id="124" w:name="__RefHeading___Toc3439807_2870459653"/>
      <w:bookmarkStart w:id="125" w:name="_Toc45"/>
      <w:bookmarkEnd w:id="124"/>
      <w:r>
        <w:rPr>
          <w:rtl w:val="true"/>
        </w:rPr>
        <w:t>بند چهارم</w:t>
      </w:r>
      <w:r>
        <w:rPr>
          <w:rtl w:val="true"/>
        </w:rPr>
        <w:t xml:space="preserve">: </w:t>
      </w:r>
      <w:r>
        <w:rPr>
          <w:rtl w:val="true"/>
        </w:rPr>
        <w:t>زبیر بن بکار</w:t>
      </w:r>
      <w:bookmarkEnd w:id="125"/>
    </w:p>
    <w:p>
      <w:pPr>
        <w:pStyle w:val="BookText"/>
        <w:rPr/>
      </w:pPr>
      <w:r>
        <w:rPr>
          <w:rFonts w:ascii="IRNazanin" w:hAnsi="IRNazanin" w:eastAsia="IRNazanin"/>
          <w:color w:val="111111"/>
          <w:sz w:val="28"/>
          <w:sz w:val="28"/>
          <w:szCs w:val="28"/>
          <w:rtl w:val="true"/>
          <w:lang w:bidi="fa-IR"/>
        </w:rPr>
        <w:t>زبیر بن بکار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در عصر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شد</w:t>
      </w:r>
      <w:r>
        <w:rPr>
          <w:rFonts w:eastAsia="IRNazanin" w:cs="IRNazanin"/>
          <w:color w:val="111111"/>
          <w:sz w:val="28"/>
          <w:szCs w:val="28"/>
          <w:rtl w:val="true"/>
          <w:lang w:bidi="fa-IR"/>
        </w:rPr>
        <w:t>.</w:t>
      </w:r>
    </w:p>
    <w:p>
      <w:pPr>
        <w:pStyle w:val="Heading5"/>
        <w:numPr>
          <w:ilvl w:val="4"/>
          <w:numId w:val="1"/>
        </w:numPr>
        <w:rPr/>
      </w:pPr>
      <w:bookmarkStart w:id="126" w:name="__RefHeading___Toc3439809_2870459653"/>
      <w:bookmarkStart w:id="127" w:name="_Toc46"/>
      <w:bookmarkEnd w:id="126"/>
      <w:r>
        <w:rPr>
          <w:rtl w:val="true"/>
        </w:rPr>
        <w:t>بند پنجم هشام</w:t>
      </w:r>
      <w:r>
        <w:rPr>
          <w:rtl w:val="true"/>
        </w:rPr>
        <w:t xml:space="preserve">: </w:t>
      </w:r>
      <w:r>
        <w:rPr>
          <w:rtl w:val="true"/>
        </w:rPr>
        <w:t>بن محمد</w:t>
      </w:r>
      <w:bookmarkEnd w:id="127"/>
    </w:p>
    <w:p>
      <w:pPr>
        <w:pStyle w:val="BookText"/>
        <w:rPr/>
      </w:pPr>
      <w:r>
        <w:rPr>
          <w:rFonts w:ascii="IRNazanin" w:hAnsi="IRNazanin" w:eastAsia="IRNazanin"/>
          <w:color w:val="111111"/>
          <w:sz w:val="28"/>
          <w:sz w:val="28"/>
          <w:szCs w:val="28"/>
          <w:rtl w:val="true"/>
          <w:lang w:bidi="fa-IR"/>
        </w:rPr>
        <w:t>هشام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خدیجه را دوست داشت و به او احترام می گذارد و در بعضی کار ها با او مشورت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وزیر صدق و راستی بود و نخستین زنی است که به پیامبر ایمان آورد و پیامبر تا وقتی که خدیجه زنده بود، هرگز همسر دیگری برنگزید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فرزندانش بجز ابراهیم از خدیجه بودند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 w:name="__RefHeading___Toc3439811_2870459653"/>
      <w:bookmarkStart w:id="129" w:name="_Toc47"/>
      <w:bookmarkEnd w:id="128"/>
      <w:r>
        <w:rPr>
          <w:rtl w:val="true"/>
        </w:rPr>
        <w:t>بند ششم</w:t>
      </w:r>
      <w:r>
        <w:rPr>
          <w:rtl w:val="true"/>
        </w:rPr>
        <w:t xml:space="preserve">: </w:t>
      </w:r>
      <w:r>
        <w:rPr>
          <w:rtl w:val="true"/>
        </w:rPr>
        <w:t>عبد الملک بن هشام</w:t>
      </w:r>
      <w:bookmarkEnd w:id="12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الملک بن هشام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دختر خویلد به پیامبر صلی الله علیه و آله و سلم ایمان آورد و پیامبرش را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بدین امر بار اندوه را از پیامبرش سبک کرد و پیغمبر سخن ناخوشایند و تکذیبی که او </w:t>
      </w:r>
      <w:bookmarkStart w:id="130" w:name="pg9150_80900"/>
    </w:p>
    <w:p>
      <w:pPr>
        <w:pStyle w:val="BookText"/>
        <w:rPr/>
      </w:pPr>
      <w:bookmarkEnd w:id="130"/>
      <w:r>
        <w:rPr>
          <w:rFonts w:ascii="IRNazanin" w:hAnsi="IRNazanin" w:eastAsia="IRNazanin"/>
          <w:color w:val="111111"/>
          <w:sz w:val="28"/>
          <w:sz w:val="28"/>
          <w:szCs w:val="28"/>
          <w:rtl w:val="true"/>
          <w:lang w:bidi="fa-IR"/>
        </w:rPr>
        <w:t xml:space="preserve">را غمگین کند نشنید مگر این که خداوند آن را به وجود حضرت خدیجه سلام الله علیها برطرف ساخت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1" w:name="__RefHeading___Toc3439813_2870459653"/>
      <w:bookmarkStart w:id="132" w:name="_Toc48"/>
      <w:bookmarkEnd w:id="131"/>
      <w:r>
        <w:rPr>
          <w:rtl w:val="true"/>
        </w:rPr>
        <w:t>گفتار چهارم</w:t>
      </w:r>
      <w:r>
        <w:rPr>
          <w:rtl w:val="true"/>
        </w:rPr>
        <w:t xml:space="preserve">: </w:t>
      </w:r>
      <w:r>
        <w:rPr>
          <w:rtl w:val="true"/>
        </w:rPr>
        <w:t>دانشمندان</w:t>
      </w:r>
      <w:bookmarkEnd w:id="132"/>
    </w:p>
    <w:p>
      <w:pPr>
        <w:pStyle w:val="Heading5"/>
        <w:numPr>
          <w:ilvl w:val="4"/>
          <w:numId w:val="1"/>
        </w:numPr>
        <w:rPr/>
      </w:pPr>
      <w:bookmarkStart w:id="133" w:name="__RefHeading___Toc3439815_2870459653"/>
      <w:bookmarkStart w:id="134" w:name="_Toc49"/>
      <w:bookmarkEnd w:id="133"/>
      <w:r>
        <w:rPr>
          <w:rtl w:val="true"/>
        </w:rPr>
        <w:t>بند اول</w:t>
      </w:r>
      <w:r>
        <w:rPr>
          <w:rtl w:val="true"/>
        </w:rPr>
        <w:t xml:space="preserve">: </w:t>
      </w:r>
      <w:r>
        <w:rPr>
          <w:rtl w:val="true"/>
        </w:rPr>
        <w:t>سنیه قراعد</w:t>
      </w:r>
      <w:bookmarkEnd w:id="134"/>
    </w:p>
    <w:p>
      <w:pPr>
        <w:pStyle w:val="BookText"/>
        <w:rPr/>
      </w:pPr>
      <w:r>
        <w:rPr>
          <w:rFonts w:ascii="IRNazanin" w:hAnsi="IRNazanin" w:eastAsia="IRNazanin"/>
          <w:color w:val="111111"/>
          <w:sz w:val="28"/>
          <w:sz w:val="28"/>
          <w:szCs w:val="28"/>
          <w:rtl w:val="true"/>
          <w:lang w:bidi="fa-IR"/>
        </w:rPr>
        <w:t xml:space="preserve">دانشمند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سنیه قراعد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در مقابل عظمت ام المومنین خدیجه سلام الله علیها سر فرود می آورد، و در برابرش متواضعانه دست بسته می ایستد، نمی داند نام این بانو را در کدام شناسنامه بزرگان ثبت نماید</w:t>
      </w:r>
      <w:r>
        <w:rPr>
          <w:rFonts w:eastAsia="IRNazanin" w:cs="IRNazanin"/>
          <w:color w:val="111111"/>
          <w:sz w:val="28"/>
          <w:szCs w:val="28"/>
          <w:rtl w:val="true"/>
          <w:lang w:bidi="fa-IR"/>
        </w:rPr>
        <w:t xml:space="preserve">.» </w:t>
      </w:r>
      <w:r>
        <w:rPr>
          <w:rStyle w:val="FootnoteAnchor"/>
          <w:rtl w:val="true"/>
        </w:rPr>
        <w:footnoteReference w:id="96"/>
      </w:r>
    </w:p>
    <w:p>
      <w:pPr>
        <w:pStyle w:val="Heading5"/>
        <w:numPr>
          <w:ilvl w:val="4"/>
          <w:numId w:val="1"/>
        </w:numPr>
        <w:rPr/>
      </w:pPr>
      <w:bookmarkStart w:id="135" w:name="__RefHeading___Toc3439817_2870459653"/>
      <w:bookmarkStart w:id="136" w:name="_Toc50"/>
      <w:bookmarkEnd w:id="135"/>
      <w:r>
        <w:rPr>
          <w:rtl w:val="true"/>
        </w:rPr>
        <w:t>بند دوم</w:t>
      </w:r>
      <w:r>
        <w:rPr>
          <w:rtl w:val="true"/>
        </w:rPr>
        <w:t xml:space="preserve">: </w:t>
      </w:r>
      <w:r>
        <w:rPr>
          <w:rtl w:val="true"/>
        </w:rPr>
        <w:t>سلیمان کتانی</w:t>
      </w:r>
      <w:bookmarkEnd w:id="13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کتانی، نویسنده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ثروتش را به محمد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احساس را نداشت که می بخشد، بلکه این احساس را داشت که از او هدایت را که بر همه گنج های سراسر جهان برتری دارد، کسب می نماید او احساس می کرد محبت و دوستی را به حضرت محمد صلی الله علیه و آله و سلم اهدا می کند، ولی در عوض همه ابعاد سعادت را از او کسب می کند</w:t>
      </w:r>
      <w:r>
        <w:rPr>
          <w:rFonts w:eastAsia="IRNazanin" w:cs="IRNazanin"/>
          <w:color w:val="111111"/>
          <w:sz w:val="28"/>
          <w:szCs w:val="28"/>
          <w:rtl w:val="true"/>
          <w:lang w:bidi="fa-IR"/>
        </w:rPr>
        <w:t xml:space="preserve">.» </w:t>
      </w:r>
      <w:r>
        <w:rPr>
          <w:rStyle w:val="FootnoteAnchor"/>
          <w:rtl w:val="true"/>
        </w:rPr>
        <w:footnoteReference w:id="97"/>
      </w:r>
      <w:bookmarkStart w:id="137" w:name="pg9150_80902"/>
    </w:p>
    <w:p>
      <w:pPr>
        <w:pStyle w:val="Heading5"/>
        <w:numPr>
          <w:ilvl w:val="4"/>
          <w:numId w:val="1"/>
        </w:numPr>
        <w:rPr/>
      </w:pPr>
      <w:bookmarkStart w:id="138" w:name="__RefHeading___Toc3439819_2870459653"/>
      <w:bookmarkStart w:id="139" w:name="_Toc51"/>
      <w:bookmarkEnd w:id="137"/>
      <w:bookmarkEnd w:id="138"/>
      <w:r>
        <w:rPr>
          <w:rtl w:val="true"/>
        </w:rPr>
        <w:t>بند سوم</w:t>
      </w:r>
      <w:r>
        <w:rPr>
          <w:rtl w:val="true"/>
        </w:rPr>
        <w:t xml:space="preserve">: </w:t>
      </w:r>
      <w:r>
        <w:rPr>
          <w:rtl w:val="true"/>
        </w:rPr>
        <w:t>سمیه قرّاعه</w:t>
      </w:r>
      <w:bookmarkEnd w:id="139"/>
    </w:p>
    <w:p>
      <w:pPr>
        <w:pStyle w:val="BookText"/>
        <w:rPr/>
      </w:pPr>
      <w:r>
        <w:rPr>
          <w:rFonts w:ascii="IRNazanin" w:hAnsi="IRNazanin" w:eastAsia="IRNazanin"/>
          <w:color w:val="111111"/>
          <w:sz w:val="28"/>
          <w:sz w:val="28"/>
          <w:szCs w:val="28"/>
          <w:rtl w:val="true"/>
          <w:lang w:bidi="fa-IR"/>
        </w:rPr>
        <w:t>سمیه قراعه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در مقابل عظمت حضرت خدیجه سر فرود می آورد و در برابرش متواضعانه و دست بسته می ایستد</w:t>
      </w:r>
      <w:r>
        <w:rPr>
          <w:rFonts w:eastAsia="IRNazanin" w:cs="IRNazanin"/>
          <w:color w:val="111111"/>
          <w:sz w:val="28"/>
          <w:szCs w:val="28"/>
          <w:rtl w:val="true"/>
          <w:lang w:bidi="fa-IR"/>
        </w:rPr>
        <w:t>.</w:t>
      </w:r>
    </w:p>
    <w:p>
      <w:pPr>
        <w:pStyle w:val="Heading5"/>
        <w:numPr>
          <w:ilvl w:val="4"/>
          <w:numId w:val="1"/>
        </w:numPr>
        <w:rPr/>
      </w:pPr>
      <w:bookmarkStart w:id="140" w:name="__RefHeading___Toc3439821_2870459653"/>
      <w:bookmarkStart w:id="141" w:name="_Toc52"/>
      <w:bookmarkEnd w:id="140"/>
      <w:r>
        <w:rPr>
          <w:rtl w:val="true"/>
        </w:rPr>
        <w:t>بند چهارم</w:t>
      </w:r>
      <w:r>
        <w:rPr>
          <w:rtl w:val="true"/>
        </w:rPr>
        <w:t xml:space="preserve">: </w:t>
      </w:r>
      <w:r>
        <w:rPr>
          <w:rtl w:val="true"/>
        </w:rPr>
        <w:t>شیخ حر عاملی</w:t>
      </w:r>
      <w:bookmarkEnd w:id="141"/>
    </w:p>
    <w:p>
      <w:pPr>
        <w:pStyle w:val="BookText"/>
        <w:rPr/>
      </w:pPr>
      <w:r>
        <w:rPr>
          <w:rFonts w:ascii="IRNazanin" w:hAnsi="IRNazanin" w:eastAsia="IRNazanin"/>
          <w:color w:val="111111"/>
          <w:sz w:val="28"/>
          <w:sz w:val="28"/>
          <w:szCs w:val="28"/>
          <w:rtl w:val="true"/>
          <w:lang w:bidi="fa-IR"/>
        </w:rPr>
        <w:t xml:space="preserve">عالم بزرگ شیخ حر عاملی متوفی به </w:t>
      </w:r>
      <w:r>
        <w:rPr>
          <w:rFonts w:eastAsia="IRNazanin" w:cs="IRNazanin"/>
          <w:color w:val="111111"/>
          <w:sz w:val="28"/>
          <w:szCs w:val="28"/>
          <w:rtl w:val="true"/>
          <w:lang w:bidi="fa-IR"/>
        </w:rPr>
        <w:t>(</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وسایل الشیعه شعری در وصف او سروده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زوجته خديجه و فضلها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ابان عند قولها و فعلها</w:t>
      </w:r>
    </w:p>
    <w:p>
      <w:pPr>
        <w:pStyle w:val="BookText"/>
        <w:rPr/>
      </w:pPr>
      <w:r>
        <w:rPr>
          <w:rFonts w:ascii="Amiri" w:hAnsi="Amiri" w:eastAsia="Amiri" w:cs="Amiri"/>
          <w:color w:val="111111"/>
          <w:sz w:val="28"/>
          <w:sz w:val="28"/>
          <w:szCs w:val="28"/>
          <w:rtl w:val="true"/>
          <w:lang w:bidi="ar-SA"/>
        </w:rPr>
        <w:t xml:space="preserve">بنت خويلد الفتى المكرم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الماجد المويد المعظم</w:t>
      </w:r>
    </w:p>
    <w:p>
      <w:pPr>
        <w:pStyle w:val="BookText"/>
        <w:rPr/>
      </w:pPr>
      <w:r>
        <w:rPr>
          <w:rFonts w:ascii="Amiri" w:hAnsi="Amiri" w:eastAsia="Amiri" w:cs="Amiri"/>
          <w:color w:val="111111"/>
          <w:sz w:val="28"/>
          <w:sz w:val="28"/>
          <w:szCs w:val="28"/>
          <w:rtl w:val="true"/>
          <w:lang w:bidi="ar-SA"/>
        </w:rPr>
        <w:t xml:space="preserve">لها من الجنة بيت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صخب فيه و لا لها نصب</w:t>
      </w:r>
    </w:p>
    <w:p>
      <w:pPr>
        <w:pStyle w:val="BookText"/>
        <w:rPr/>
      </w:pPr>
      <w:r>
        <w:rPr>
          <w:rFonts w:ascii="Amiri" w:hAnsi="Amiri" w:eastAsia="Amiri" w:cs="Amiri"/>
          <w:color w:val="111111"/>
          <w:sz w:val="28"/>
          <w:sz w:val="28"/>
          <w:szCs w:val="28"/>
          <w:rtl w:val="true"/>
          <w:lang w:bidi="ar-SA"/>
        </w:rPr>
        <w:t xml:space="preserve">و هذه مورة لفظ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عنالنبي المصطفى المطهر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پیامبر خدیجه که فضل و برتری او از گفتار و رفتارش آشکار است، دختر خویلد آن جوان مرد بزرگوار، و ارجمند تایید شده و بلند مقام برای خدیجه سلام الله علیها و در بهشت خانه ای از یک قطعه گوهر بلورین آماده شده است که در نا آرامی و رنج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عین سخن پیامبر برگزیده پاک خدا است که خدیجه در بهشت دارای چنین خانه ای می باشد</w:t>
      </w:r>
      <w:r>
        <w:rPr>
          <w:rFonts w:eastAsia="IRNazanin" w:cs="IRNazanin"/>
          <w:color w:val="111111"/>
          <w:sz w:val="28"/>
          <w:szCs w:val="28"/>
          <w:rtl w:val="true"/>
          <w:lang w:bidi="fa-IR"/>
        </w:rPr>
        <w:t xml:space="preserve">.» </w:t>
      </w:r>
      <w:bookmarkStart w:id="142" w:name="pg9150_80904"/>
    </w:p>
    <w:p>
      <w:pPr>
        <w:pStyle w:val="Heading5"/>
        <w:numPr>
          <w:ilvl w:val="4"/>
          <w:numId w:val="1"/>
        </w:numPr>
        <w:rPr/>
      </w:pPr>
      <w:bookmarkStart w:id="143" w:name="__RefHeading___Toc3439823_2870459653"/>
      <w:bookmarkStart w:id="144" w:name="_Toc53"/>
      <w:bookmarkEnd w:id="142"/>
      <w:bookmarkEnd w:id="143"/>
      <w:r>
        <w:rPr>
          <w:rtl w:val="true"/>
        </w:rPr>
        <w:t>بند پنجم</w:t>
      </w:r>
      <w:r>
        <w:rPr>
          <w:rtl w:val="true"/>
        </w:rPr>
        <w:t xml:space="preserve">: </w:t>
      </w:r>
      <w:r>
        <w:rPr>
          <w:rtl w:val="true"/>
        </w:rPr>
        <w:t>بنت الشاملی</w:t>
      </w:r>
      <w:bookmarkEnd w:id="144"/>
    </w:p>
    <w:p>
      <w:pPr>
        <w:pStyle w:val="BookText"/>
        <w:rPr/>
      </w:pPr>
      <w:r>
        <w:rPr>
          <w:rFonts w:ascii="IRNazanin" w:hAnsi="IRNazanin" w:eastAsia="IRNazanin"/>
          <w:color w:val="111111"/>
          <w:sz w:val="28"/>
          <w:sz w:val="28"/>
          <w:szCs w:val="28"/>
          <w:rtl w:val="true"/>
          <w:lang w:bidi="fa-IR"/>
        </w:rPr>
        <w:t>بنت الشاملی نویسنده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دیگری غیر از خدیجه را می شناسید که با عشقی آتشین، و مهر و ایمانی استوار بی آن که اندک تردیدی به دل راه دهد یا ذر های از باورش به بزرگداشت همیشگی خدا و پیغمبر بکاهد، دعوت دین را از غار حرا پذیرا شود</w:t>
      </w:r>
      <w:r>
        <w:rPr>
          <w:rFonts w:eastAsia="IRNazanin" w:cs="IRNazanin"/>
          <w:color w:val="111111"/>
          <w:sz w:val="28"/>
          <w:szCs w:val="28"/>
          <w:rtl w:val="true"/>
          <w:lang w:bidi="fa-IR"/>
        </w:rPr>
        <w:t xml:space="preserve">.» </w:t>
      </w:r>
      <w:r>
        <w:rPr>
          <w:rStyle w:val="FootnoteAnchor"/>
          <w:rtl w:val="true"/>
        </w:rPr>
        <w:footnoteReference w:id="98"/>
      </w:r>
    </w:p>
    <w:p>
      <w:pPr>
        <w:pStyle w:val="Heading5"/>
        <w:numPr>
          <w:ilvl w:val="4"/>
          <w:numId w:val="1"/>
        </w:numPr>
        <w:rPr/>
      </w:pPr>
      <w:bookmarkStart w:id="145" w:name="__RefHeading___Toc3439825_2870459653"/>
      <w:bookmarkStart w:id="146" w:name="_Toc54"/>
      <w:bookmarkEnd w:id="145"/>
      <w:r>
        <w:rPr>
          <w:rtl w:val="true"/>
        </w:rPr>
        <w:t>بند ششم</w:t>
      </w:r>
      <w:r>
        <w:rPr>
          <w:rtl w:val="true"/>
        </w:rPr>
        <w:t xml:space="preserve">: </w:t>
      </w:r>
      <w:r>
        <w:rPr>
          <w:rtl w:val="true"/>
        </w:rPr>
        <w:t>دکتر علی ابراهیم حسن</w:t>
      </w:r>
      <w:bookmarkEnd w:id="14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علی ابراهیم حسن، پژوهشگر جهان عرب، درباره مقام حضرت خدیجه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بخواهیم همسری نمونه، با اخلاص، پاک دامن، موقّر و خرد مند را نام ببریم، والاتر از خدیجه، همسر پیامبر اسلام ، نخواهیم یافت؛ بانویی بس خرد مند که هم عصر جاهلیت و هم اسلام را درک کرد و در هر دو دوره از منزلتی والا بهره مند بود؛ تا جایی که در عصر جاهلیت طاهره نامیده می شد و مال و جمال و کمال را در یک جا جمع کرده بود و این ویژگی ها هر گاه در یک زن جمع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این اتفاق کم پیش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عظمت و بلندی مقام وی خواهد بود</w:t>
      </w:r>
      <w:r>
        <w:rPr>
          <w:rFonts w:eastAsia="IRNazanin" w:cs="IRNazanin"/>
          <w:color w:val="111111"/>
          <w:sz w:val="28"/>
          <w:szCs w:val="28"/>
          <w:rtl w:val="true"/>
          <w:lang w:bidi="fa-IR"/>
        </w:rPr>
        <w:t xml:space="preserve">.» </w:t>
      </w:r>
      <w:r>
        <w:rPr>
          <w:rStyle w:val="FootnoteAnchor"/>
          <w:rtl w:val="true"/>
        </w:rPr>
        <w:footnoteReference w:id="99"/>
      </w:r>
      <w:bookmarkStart w:id="147" w:name="pg9150_80906"/>
    </w:p>
    <w:p>
      <w:pPr>
        <w:pStyle w:val="Heading3"/>
        <w:numPr>
          <w:ilvl w:val="2"/>
          <w:numId w:val="1"/>
        </w:numPr>
        <w:rPr/>
      </w:pPr>
      <w:bookmarkStart w:id="148" w:name="__RefHeading___Toc3439827_2870459653"/>
      <w:bookmarkStart w:id="149" w:name="_Toc55"/>
      <w:bookmarkEnd w:id="147"/>
      <w:bookmarkEnd w:id="148"/>
      <w:r>
        <w:rPr>
          <w:rtl w:val="true"/>
        </w:rPr>
        <w:t>مبحث نهم</w:t>
      </w:r>
      <w:r>
        <w:rPr>
          <w:rtl w:val="true"/>
        </w:rPr>
        <w:t xml:space="preserve">: </w:t>
      </w:r>
      <w:r>
        <w:rPr>
          <w:rtl w:val="true"/>
        </w:rPr>
        <w:t>فرزندان خدیجه</w:t>
      </w:r>
      <w:bookmarkEnd w:id="149"/>
    </w:p>
    <w:p>
      <w:pPr>
        <w:pStyle w:val="BookText"/>
        <w:rPr/>
      </w:pPr>
      <w:r>
        <w:rPr>
          <w:rFonts w:ascii="IRNazanin" w:hAnsi="IRNazanin" w:eastAsia="IRNazanin"/>
          <w:color w:val="111111"/>
          <w:sz w:val="28"/>
          <w:sz w:val="28"/>
          <w:szCs w:val="28"/>
          <w:rtl w:val="true"/>
          <w:lang w:bidi="fa-IR"/>
        </w:rPr>
        <w:t>در تعداد فرزندان حضرت خدیجه،میان مورّخان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ازدواج رسول خدا و خدیجه، شش فرزند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w:t>
      </w:r>
      <w:r>
        <w:rPr>
          <w:rStyle w:val="FootnoteAnchor"/>
          <w:rtl w:val="true"/>
        </w:rPr>
        <w:footnoteReference w:id="10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 كلثوم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رقیه بزرگ ترین دخترانش بود و زینب، ام کلثوم و فاطمه به ترتیب پس از رقیه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خدیجه پیش از بعثت پیامبر صلی الله علیه و آله و سلم بدرود زندگی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دخترانش نبوت پیامبر را درک کردند</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محققان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و همه دختران رسول خدا صلی الله علیه و آله و سلم پس از بعثت به دنیا آمدند و چند روز پس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 به مدینه هجرت کردند</w:t>
      </w:r>
      <w:r>
        <w:rPr>
          <w:rFonts w:eastAsia="IRNazanin" w:cs="IRNazanin"/>
          <w:color w:val="111111"/>
          <w:sz w:val="28"/>
          <w:szCs w:val="28"/>
          <w:rtl w:val="true"/>
          <w:lang w:bidi="fa-IR"/>
        </w:rPr>
        <w:t xml:space="preserve">. </w:t>
      </w:r>
      <w:r>
        <w:rPr>
          <w:rStyle w:val="FootnoteAnchor"/>
          <w:rtl w:val="true"/>
        </w:rPr>
        <w:footnoteReference w:id="102"/>
      </w:r>
      <w:bookmarkStart w:id="150" w:name="pg9150_80908"/>
    </w:p>
    <w:p>
      <w:pPr>
        <w:pStyle w:val="Heading3"/>
        <w:numPr>
          <w:ilvl w:val="2"/>
          <w:numId w:val="1"/>
        </w:numPr>
        <w:rPr/>
      </w:pPr>
      <w:bookmarkStart w:id="151" w:name="__RefHeading___Toc3439829_2870459653"/>
      <w:bookmarkStart w:id="152" w:name="_Toc56"/>
      <w:bookmarkEnd w:id="150"/>
      <w:bookmarkEnd w:id="151"/>
      <w:r>
        <w:rPr>
          <w:rtl w:val="true"/>
        </w:rPr>
        <w:t>مبحث دهم</w:t>
      </w:r>
      <w:r>
        <w:rPr>
          <w:rtl w:val="true"/>
        </w:rPr>
        <w:t xml:space="preserve">: </w:t>
      </w:r>
      <w:r>
        <w:rPr>
          <w:rtl w:val="true"/>
        </w:rPr>
        <w:t>وصیت خدیجه</w:t>
      </w:r>
      <w:bookmarkEnd w:id="152"/>
    </w:p>
    <w:p>
      <w:pPr>
        <w:pStyle w:val="BookText"/>
        <w:rPr/>
      </w:pPr>
      <w:r>
        <w:rPr>
          <w:rFonts w:ascii="IRNazanin" w:hAnsi="IRNazanin" w:eastAsia="IRNazanin"/>
          <w:color w:val="111111"/>
          <w:sz w:val="28"/>
          <w:sz w:val="28"/>
          <w:szCs w:val="28"/>
          <w:rtl w:val="true"/>
          <w:lang w:bidi="fa-IR"/>
        </w:rPr>
        <w:t xml:space="preserve">حضرت خدیجه سلام الله علیها سه سال قبل از هجرت بیمار شد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به</w:t>
      </w:r>
    </w:p>
    <w:p>
      <w:pPr>
        <w:pStyle w:val="BookText"/>
        <w:rPr/>
      </w:pPr>
      <w:r>
        <w:rPr>
          <w:rFonts w:ascii="IRNazanin" w:hAnsi="IRNazanin" w:eastAsia="IRNazanin"/>
          <w:color w:val="111111"/>
          <w:sz w:val="28"/>
          <w:sz w:val="28"/>
          <w:szCs w:val="28"/>
          <w:rtl w:val="true"/>
          <w:lang w:bidi="fa-IR"/>
        </w:rPr>
        <w:t>عیادت وی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 ان الله قد زوجني معك في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 دانی که خداوند تو را در بهشت نیز همسرم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خدیجه دل جویی و تفّقد کرد؛ او را وعده بهشت داد و درجات عالی بهشت را به شکرانه خدمات او توصیف فرمود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چون بیماری خدیجه شدت یافت،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وصیت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حق تو کوتاهی کردم، مرا عفو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تو تقصیری ندیدم و نهایت تلاش خود را به کار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 بسیار خسته شدی و اموالت را در راه خدا مصرف کردی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دوم من این است که مواظب این دختر باشید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فاطمه زهرا سلام الله علیها اشاره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او بعد از من يتيم و غریب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کسی از زنان قریش به او آزار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به صورتش سیلی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بر او فریاد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با او برخورد غیر ملایم و زننده 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وصیت سوم را شرم می کنم 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فاطمه عرض می کنم تا او برایت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را فرا خواند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چشمم به پدرت رسول اللّه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قبر در هراسم؛ از تو می خواهم مرا در لباسی که هنگام نزول وحی به تن داشتی کفن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زهرا سلام الله علیها از اتاق بیرون آمد و مطلب را به پیامبر صلی الله علیه و آله و 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آن پیراهن را برای خدیجه فرستاد و او بسیار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حضرت خدیجه، پیامبر اکرم صلی الله علیه و آله و سلم غسل و کفن وی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جبرئیل در حالی که کفن از بهشت همراه داشت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خداوند به تو سلام می رساند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اموالش را در راه ما صرف کرد و ما سزاوار تریم که کفنش را به عهده بگیریم</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خدیجه سلام الله علیها از دنیا رفت، فاطمه کودکی خرد سال بود، نزد پدر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مادرم کجاست؟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زهرا بفرما، مادرت در بهشت و در کاخ </w:t>
      </w:r>
      <w:bookmarkStart w:id="153" w:name="pg9150_80912"/>
    </w:p>
    <w:p>
      <w:pPr>
        <w:pStyle w:val="BookText"/>
        <w:rPr/>
      </w:pPr>
      <w:bookmarkEnd w:id="153"/>
      <w:r>
        <w:rPr>
          <w:rFonts w:ascii="IRNazanin" w:hAnsi="IRNazanin" w:eastAsia="IRNazanin"/>
          <w:color w:val="111111"/>
          <w:sz w:val="28"/>
          <w:sz w:val="28"/>
          <w:szCs w:val="28"/>
          <w:rtl w:val="true"/>
          <w:lang w:bidi="fa-IR"/>
        </w:rPr>
        <w:t>طلایی که ستونش از یاقوت سرخ است و اطرافش آسیه و مریم هستند، جای دارد</w:t>
      </w:r>
      <w:r>
        <w:rPr>
          <w:rFonts w:eastAsia="IRNazanin" w:cs="IRNazanin"/>
          <w:color w:val="111111"/>
          <w:sz w:val="28"/>
          <w:szCs w:val="28"/>
          <w:rtl w:val="true"/>
          <w:lang w:bidi="fa-IR"/>
        </w:rPr>
        <w:t xml:space="preserve">. </w:t>
      </w:r>
      <w:r>
        <w:rPr>
          <w:rStyle w:val="FootnoteAnchor"/>
          <w:rtl w:val="true"/>
        </w:rPr>
        <w:footnoteReference w:id="106"/>
      </w:r>
    </w:p>
    <w:p>
      <w:pPr>
        <w:pStyle w:val="Heading3"/>
        <w:numPr>
          <w:ilvl w:val="2"/>
          <w:numId w:val="1"/>
        </w:numPr>
        <w:rPr/>
      </w:pPr>
      <w:bookmarkStart w:id="154" w:name="__RefHeading___Toc3439831_2870459653"/>
      <w:bookmarkStart w:id="155" w:name="_Toc57"/>
      <w:bookmarkEnd w:id="154"/>
      <w:r>
        <w:rPr>
          <w:rtl w:val="true"/>
        </w:rPr>
        <w:t>مبحث یازدهم</w:t>
      </w:r>
      <w:r>
        <w:rPr>
          <w:rtl w:val="true"/>
        </w:rPr>
        <w:t xml:space="preserve">: </w:t>
      </w:r>
      <w:r>
        <w:rPr>
          <w:rtl w:val="true"/>
        </w:rPr>
        <w:t>وفات خدیجه سلام الله علیها</w:t>
      </w:r>
      <w:bookmarkEnd w:id="155"/>
    </w:p>
    <w:p>
      <w:pPr>
        <w:pStyle w:val="BookText"/>
        <w:rPr/>
      </w:pPr>
      <w:r>
        <w:rPr>
          <w:rFonts w:ascii="IRNazanin" w:hAnsi="IRNazanin" w:eastAsia="IRNazanin"/>
          <w:color w:val="111111"/>
          <w:sz w:val="28"/>
          <w:sz w:val="28"/>
          <w:szCs w:val="28"/>
          <w:rtl w:val="true"/>
          <w:lang w:bidi="fa-IR"/>
        </w:rPr>
        <w:t>زندگی خدیجه،با حیات رسول خدا صلی الله علیه و آله و سلم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جدایی برای دل هر دو سنگین باشد و غمی جان کاه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سلام الله علیها وقف اسلام و محمد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 رضای خدا و پیامبر، چیزی نمی خواست همین گونه نیز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راضی بود و از زبان جبرئیل، به او سلام رساند، هم رسول گرامی اسلام، از وی دل شاد و خرسند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به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دوران سخت و پر فشار مکه را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پیش از هجرت به مدینه، این بانوی بزرگ، دیده از جهان بست</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خدیجه سلام الله علیها در سن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Style w:val="FootnoteAnchor"/>
          <w:rtl w:val="true"/>
        </w:rPr>
        <w:footnoteReference w:id="108"/>
      </w:r>
      <w:r>
        <w:rPr>
          <w:rFonts w:ascii="IRNazanin" w:hAnsi="IRNazanin" w:eastAsia="IRNazanin"/>
          <w:color w:val="111111"/>
          <w:sz w:val="28"/>
          <w:sz w:val="28"/>
          <w:szCs w:val="28"/>
          <w:rtl w:val="true"/>
          <w:lang w:bidi="fa-IR"/>
        </w:rPr>
        <w:t>در ماه رمضان سال دهم بعثت خارج از شعب ابو طالب جان به جان آفرین تسلیم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خدیجه سلام الله علیها، در فاصله سی یا سی و پنج روز پس از رحلت عموی پیامبر ،ابو طالب، از دنیا می رود و بدین ترتیب، هر دو یار رسول خدا، او را تنها می گذارند </w:t>
      </w:r>
      <w:r>
        <w:rPr>
          <w:rStyle w:val="FootnoteAnchor"/>
          <w:rtl w:val="true"/>
        </w:rPr>
        <w:footnoteReference w:id="109"/>
      </w:r>
      <w:r>
        <w:rPr>
          <w:rFonts w:ascii="IRNazanin" w:hAnsi="IRNazanin" w:eastAsia="IRNazanin"/>
          <w:color w:val="111111"/>
          <w:sz w:val="28"/>
          <w:sz w:val="28"/>
          <w:szCs w:val="28"/>
          <w:rtl w:val="true"/>
          <w:lang w:bidi="fa-IR"/>
        </w:rPr>
        <w:t xml:space="preserve">پیامبر در غم از دست دادن ایشان آن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 اندوه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این بانوی بزرگوار را به تمامی مسلمانان جهان تسلیت می گوییم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خدا صلی الله علیه و آله و سلم شخصاً خدیجه سلام الله علیها را غسل داد، حنوط کرد و با همان پارچه ای که جبرئیل از طرف خداوند عزوجل برای خدیجه آورده بود، کفن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 آله و سلم شخصاً درون قبر رفت، سپس خدیجه را در خاک نهاد و آن گاه سنگ لحد را در جای خویش استوار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خدیجه اشک می ریخت، دعا می کرد و برایش آمرزش می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خدیجه در گورستان مکه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Style w:val="FootnoteAnchor"/>
          <w:rtl w:val="true"/>
        </w:rPr>
        <w:footnoteReference w:id="110"/>
      </w:r>
      <w:bookmarkStart w:id="156" w:name="pg9150_80917"/>
    </w:p>
    <w:p>
      <w:pPr>
        <w:pStyle w:val="BookText"/>
        <w:rPr/>
      </w:pPr>
      <w:bookmarkEnd w:id="156"/>
      <w:r>
        <w:rPr>
          <w:rFonts w:ascii="IRNazanin" w:hAnsi="IRNazanin" w:eastAsia="IRNazanin"/>
          <w:color w:val="111111"/>
          <w:sz w:val="28"/>
          <w:sz w:val="28"/>
          <w:szCs w:val="28"/>
          <w:rtl w:val="true"/>
          <w:lang w:bidi="fa-IR"/>
        </w:rPr>
        <w:t>رحلت خدیجه سلام الله علیها برای پیغمبر صلی الله علیه و آله و سلم مصیبتی بزرگ بود؛ زیرا خدیجه سلام الله علیها یاور پیغمبر خدا صلی الله علیه و آله و سلم بود و به احترام او بسیاری به حضرت محمد صلی الله علیه و آله و سلم احترام می گذاشتند و از آزار وی خودداری می کردند</w:t>
      </w:r>
      <w:r>
        <w:rPr>
          <w:rFonts w:eastAsia="IRNazanin" w:cs="IRNazanin"/>
          <w:color w:val="111111"/>
          <w:sz w:val="28"/>
          <w:szCs w:val="28"/>
          <w:rtl w:val="true"/>
          <w:lang w:bidi="fa-IR"/>
        </w:rPr>
        <w:t xml:space="preserve">. </w:t>
      </w:r>
      <w:r>
        <w:rPr>
          <w:rStyle w:val="FootnoteAnchor"/>
          <w:rtl w:val="true"/>
        </w:rPr>
        <w:footnoteReference w:id="111"/>
      </w:r>
    </w:p>
    <w:p>
      <w:pPr>
        <w:pStyle w:val="Heading3"/>
        <w:numPr>
          <w:ilvl w:val="2"/>
          <w:numId w:val="1"/>
        </w:numPr>
        <w:rPr/>
      </w:pPr>
      <w:bookmarkStart w:id="157" w:name="__RefHeading___Toc3439833_2870459653"/>
      <w:bookmarkStart w:id="158" w:name="_Toc58"/>
      <w:bookmarkEnd w:id="157"/>
      <w:r>
        <w:rPr>
          <w:rtl w:val="true"/>
        </w:rPr>
        <w:t>روضه حضرت خدیجه سلام الله علیها</w:t>
      </w:r>
      <w:bookmarkEnd w:id="15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دانشمند و ثروتمند مدت پانزده سال با پیامبر صلی الله علیه و آله و سلم زندگی کرد، در جهت حفاظت و حمایت و دفاع از وجود مقدس آن حضرت همه دارایی و توان خویش را به کار گرفت تا رسول گرامی اسلام بهتر بتواند مکتب آرمانی خویش را برای بشریت عرضه نماید، این بانوی بزرگ اسلام بهتر بتواند مکتب آسمانی خویش را برای بشریت عرضه نماید، این بانوی بزرگ اسلام، همه ثروت بی نظیر خویش را در جهت تقویت اسلام به مصرف رسانید و حتی در روز هایی که دور اننقاهت و بیماری خویش را می گذارنید برابر آزار و کار شکنی و محاصره ی اقتصادی از سوی دشمنان پیامبر صلی الله علیه و آله و سلم در حالی که فاطمه کوچک در کنارش اشک می ریخت گاهی با رنج و مضایقه مالی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معنوی این بانو تا آن جا اوج گرفت که جبرئیل به پیغمبر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خداوند را به خدیجه ابلاغ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بانوی بزرگ در شصت و پنج سالگی در خانه خود نزدیک مسجد الحرام دیده از دنیا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خدیجه که سه روز بعد از وفات ابو طالب رخ داد آن قدر دردناک بود که پیامبر آن سال را عام الحزن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هر گاه نام خدیجه سلام الله علیها برده می شد از او به نیکی یاد می کردند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هنگامی به من ایمان آورد که همه مردم کافر بودند، وقتی نبوت مرا تصدیق کرد که دیگران مرا تکذیب کردند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در روز بی کسی، ای یار و یاورم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من روی، مظلوم همسرم</w:t>
      </w:r>
    </w:p>
    <w:p>
      <w:pPr>
        <w:pStyle w:val="BookText"/>
        <w:rPr/>
      </w:pPr>
      <w:r>
        <w:rPr>
          <w:rFonts w:ascii="IRNazanin" w:hAnsi="IRNazanin" w:eastAsia="IRNazanin"/>
          <w:color w:val="111111"/>
          <w:sz w:val="28"/>
          <w:sz w:val="28"/>
          <w:szCs w:val="28"/>
          <w:rtl w:val="true"/>
          <w:lang w:bidi="fa-IR"/>
        </w:rPr>
        <w:t xml:space="preserve">بعد از تو ،فاطمه، بگرفته زمزمه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داغ تو رسد، عمرم به به خاتمه</w:t>
      </w:r>
    </w:p>
    <w:p>
      <w:pPr>
        <w:pStyle w:val="BookText"/>
        <w:rPr/>
      </w:pPr>
      <w:r>
        <w:rPr>
          <w:rFonts w:ascii="IRNazanin" w:hAnsi="IRNazanin" w:eastAsia="IRNazanin"/>
          <w:color w:val="111111"/>
          <w:sz w:val="28"/>
          <w:sz w:val="28"/>
          <w:szCs w:val="28"/>
          <w:rtl w:val="true"/>
          <w:lang w:bidi="fa-IR"/>
        </w:rPr>
        <w:t xml:space="preserve">ای هم نوای من، درد آشنای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غصه خورده ای گشتی فدای من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سرمایه ات همه، دادی به راه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 پناهی ام، بودی پناه من </w:t>
      </w:r>
      <w:r>
        <w:rPr>
          <w:rStyle w:val="FootnoteAnchor"/>
          <w:rtl w:val="true"/>
        </w:rPr>
        <w:footnoteReference w:id="113"/>
      </w:r>
      <w:bookmarkStart w:id="159" w:name="pg9150_80921"/>
    </w:p>
    <w:p>
      <w:pPr>
        <w:pStyle w:val="Heading2"/>
        <w:numPr>
          <w:ilvl w:val="1"/>
          <w:numId w:val="1"/>
        </w:numPr>
        <w:rPr/>
      </w:pPr>
      <w:bookmarkStart w:id="160" w:name="__RefHeading___Toc3439835_2870459653"/>
      <w:bookmarkStart w:id="161" w:name="_Toc59"/>
      <w:bookmarkEnd w:id="159"/>
      <w:bookmarkEnd w:id="160"/>
      <w:r>
        <w:rPr>
          <w:rtl w:val="true"/>
        </w:rPr>
        <w:t xml:space="preserve">فصل دوم </w:t>
      </w:r>
      <w:r>
        <w:rPr>
          <w:rtl w:val="true"/>
        </w:rPr>
        <w:t xml:space="preserve">: </w:t>
      </w:r>
      <w:r>
        <w:rPr>
          <w:rtl w:val="true"/>
        </w:rPr>
        <w:t>راسخ ترین مبلغ حضرت زینب کبری سلام الله علیها</w:t>
      </w:r>
      <w:bookmarkEnd w:id="16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2" w:name="__RefHeading___Toc3439837_2870459653"/>
      <w:bookmarkStart w:id="163" w:name="_Toc60"/>
      <w:bookmarkEnd w:id="162"/>
      <w:r>
        <w:rPr>
          <w:rtl w:val="true"/>
        </w:rPr>
        <w:t>اشاره</w:t>
      </w:r>
      <w:bookmarkStart w:id="164" w:name="pg9150_80922"/>
      <w:bookmarkEnd w:id="163"/>
    </w:p>
    <w:p>
      <w:pPr>
        <w:pStyle w:val="Heading3"/>
        <w:numPr>
          <w:ilvl w:val="2"/>
          <w:numId w:val="1"/>
        </w:numPr>
        <w:rPr/>
      </w:pPr>
      <w:bookmarkStart w:id="165" w:name="__RefHeading___Toc3439839_2870459653"/>
      <w:bookmarkStart w:id="166" w:name="_Toc61"/>
      <w:bookmarkEnd w:id="164"/>
      <w:bookmarkEnd w:id="165"/>
      <w:r>
        <w:rPr>
          <w:rtl w:val="true"/>
        </w:rPr>
        <w:t>مقدمه</w:t>
      </w:r>
      <w:bookmarkEnd w:id="166"/>
    </w:p>
    <w:p>
      <w:pPr>
        <w:pStyle w:val="BookText"/>
        <w:rPr/>
      </w:pPr>
      <w:r>
        <w:rPr>
          <w:rFonts w:ascii="IRNazanin" w:hAnsi="IRNazanin" w:eastAsia="IRNazanin"/>
          <w:color w:val="111111"/>
          <w:sz w:val="28"/>
          <w:sz w:val="28"/>
          <w:szCs w:val="28"/>
          <w:rtl w:val="true"/>
          <w:lang w:bidi="fa-IR"/>
        </w:rPr>
        <w:t xml:space="preserve">زینب سلام الله علیها دختر علی و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پنجم جمادی الاولى سال پنجم یا ششم هجرت در مدینه منوره دیده به جهان گشود، در پنج سالگی مادر خود را از دست داد و از همان دوران طفولیت با مصیبت آشنا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عمر با رکت خویش، مشکلات و رنج های زیادی را متحمل شد، از شهادت پدر و مادر گرفته تا شهادت برادران و فرزندان، و حوادث تلخی چون اسارت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سختی ها از او فردی صبور و بردبار ساخته بود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را ام کلثوم کبری، و صدیقه صغری می نامیدند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هایش بود و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الرزايا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النّوائب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بعد ها به وی می گفتند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القاب آن عقیله، عقیله ی بنی هاشم، عقيلة الطالبين، </w:t>
      </w:r>
      <w:r>
        <w:rPr>
          <w:rStyle w:val="FootnoteAnchor"/>
          <w:rtl w:val="true"/>
        </w:rPr>
        <w:footnoteReference w:id="115"/>
      </w:r>
      <w:r>
        <w:rPr>
          <w:rFonts w:ascii="IRNazanin" w:hAnsi="IRNazanin" w:eastAsia="IRNazanin"/>
          <w:color w:val="111111"/>
          <w:sz w:val="28"/>
          <w:sz w:val="28"/>
          <w:szCs w:val="28"/>
          <w:rtl w:val="true"/>
          <w:lang w:bidi="fa-IR"/>
        </w:rPr>
        <w:t xml:space="preserve">عقيلة النساء، عقیله ی قریش، زینب کبری، صدیقه صغری، عصمت صغری، عالمه غیر معلمه، عارفه، عامله، شريكة الحسين، شجاعة، محبوبه </w:t>
      </w:r>
      <w:bookmarkStart w:id="167" w:name="pg9150_80924"/>
    </w:p>
    <w:p>
      <w:pPr>
        <w:pStyle w:val="BookText"/>
        <w:rPr/>
      </w:pPr>
      <w:bookmarkEnd w:id="167"/>
      <w:r>
        <w:rPr>
          <w:rFonts w:ascii="IRNazanin" w:hAnsi="IRNazanin" w:eastAsia="IRNazanin"/>
          <w:color w:val="111111"/>
          <w:sz w:val="28"/>
          <w:sz w:val="28"/>
          <w:szCs w:val="28"/>
          <w:rtl w:val="true"/>
          <w:lang w:bidi="fa-IR"/>
        </w:rPr>
        <w:t>مصطفی ،زاهده، باكيه الراضیه، امینة اللّه، فاهمه غير مفهّمه، مجتهده، حافظة الودائع و الاسرار و موثقة في نقل الاحاديث و الاخبار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زنی عابده ،زاهده ،عارفه خطیبه و عفیفه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نبوی، تربیت علوی، و لطف خداوندی از او فردی با خصوصیات و صفات برجسته ساخته بود، طوری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عقیله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پسر عموی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 و ثمره این ازدواج فرزندانی بود که دو تن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در رکاب ابا عبد اللّه الحسین علیه السلام شربت شهادت نوشیدند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بانوی بزرگوار سرانجام در پانزدهم رجب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با کوله باری از اندوه و غم و محنت و رنج دار فانی را وداع گفت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 w:name="__RefHeading___Toc3439841_2870459653"/>
      <w:bookmarkStart w:id="169" w:name="_Toc62"/>
      <w:bookmarkEnd w:id="168"/>
      <w:r>
        <w:rPr>
          <w:rtl w:val="true"/>
        </w:rPr>
        <w:t>مبحث اول</w:t>
      </w:r>
      <w:r>
        <w:rPr>
          <w:rtl w:val="true"/>
        </w:rPr>
        <w:t xml:space="preserve">: </w:t>
      </w:r>
      <w:r>
        <w:rPr>
          <w:rtl w:val="true"/>
        </w:rPr>
        <w:t>زینب در مکتب پیامبر صلی الله علیه و آله و سلم</w:t>
      </w:r>
      <w:bookmarkEnd w:id="16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سلام الله علیها س شش ساله بود که پیامبر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پیامبر در این مدت کوتاه نمیت وانست همه معارف و حقایق الهی را به او بیاموزد با این وجود این، از هر فرصتی برای تعلیم و پرورش او بهره می جست نکته ها به او 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علاوه بر آشنا کردن او با مباحث </w:t>
      </w:r>
    </w:p>
    <w:p>
      <w:pPr>
        <w:pStyle w:val="BookText"/>
        <w:rPr/>
      </w:pPr>
      <w:r>
        <w:rPr>
          <w:rFonts w:ascii="IRNazanin" w:hAnsi="IRNazanin" w:eastAsia="IRNazanin"/>
          <w:color w:val="111111"/>
          <w:sz w:val="28"/>
          <w:sz w:val="28"/>
          <w:szCs w:val="28"/>
          <w:rtl w:val="true"/>
          <w:lang w:bidi="fa-IR"/>
        </w:rPr>
        <w:t>اعتقادی و خداشناسی و عبادت و تقوا به او تعلیم می داد که چگونه باید در برابر مصیبت ها و بلا ها ایستادگی کند و اگر فرصتی دست می داد او را از حوادث ناگواری که برای او اتفاق می افتاد آگاه</w:t>
      </w:r>
    </w:p>
    <w:p>
      <w:pPr>
        <w:pStyle w:val="BookText"/>
        <w:rPr/>
      </w:pPr>
      <w:r>
        <w:rPr>
          <w:rFonts w:ascii="IRNazanin" w:hAnsi="IRNazanin" w:eastAsia="IRNazanin"/>
          <w:color w:val="111111"/>
          <w:sz w:val="28"/>
          <w:sz w:val="28"/>
          <w:szCs w:val="28"/>
          <w:rtl w:val="true"/>
          <w:lang w:bidi="fa-IR"/>
        </w:rPr>
        <w:t>می کرد؛ برای مثال، وقتی که زینب با زبان شیرین کودکانه خوابی را که دیده بود برای پیامبر تعریف کرد آن را به گونه ای تعبیر نمود که</w:t>
      </w:r>
    </w:p>
    <w:p>
      <w:pPr>
        <w:pStyle w:val="BookText"/>
        <w:rPr/>
      </w:pPr>
      <w:r>
        <w:rPr>
          <w:rFonts w:ascii="IRNazanin" w:hAnsi="IRNazanin" w:eastAsia="IRNazanin"/>
          <w:color w:val="111111"/>
          <w:sz w:val="28"/>
          <w:sz w:val="28"/>
          <w:szCs w:val="28"/>
          <w:rtl w:val="true"/>
          <w:lang w:bidi="fa-IR"/>
        </w:rPr>
        <w:t>جلوه ای از آینده مصیبت بار او می باشد، این رؤیا را در تاریخ چنین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دیشب در خواب دیدم که باد سختی وزید که بر اثر آن دنیا در ظلمت فرو رفت و من از شدت باد به این سو و آن سو افتادم، تا این که به درخت بزرگی پناه بردم، ولی باد آن را ریشه کن و من به زمین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شاخه دیگری از آن درخت پناه بردم که آن هم دوام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سومین مرتبه به شاخه دیگری روی آوردم، آن شاخه نیز از شدت باد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به دو شاخه به هم پیوسته دیگر پناه بردم که ناگاه آن دو شاخه نیز شکست و من از خواب بیدار شدم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با شنیدن خواب زینب بسیار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که اولین بار به آن پناه بردی جد تو است که به زودی از دنیا می رود و دو شاخه بعد پدر و مادر تو هستند که آن ها هم از دنیا می روند و آن </w:t>
      </w:r>
    </w:p>
    <w:p>
      <w:pPr>
        <w:pStyle w:val="BookText"/>
        <w:rPr/>
      </w:pPr>
      <w:r>
        <w:rPr>
          <w:rFonts w:ascii="IRNazanin" w:hAnsi="IRNazanin" w:eastAsia="IRNazanin"/>
          <w:color w:val="111111"/>
          <w:sz w:val="28"/>
          <w:sz w:val="28"/>
          <w:szCs w:val="28"/>
          <w:rtl w:val="true"/>
          <w:lang w:bidi="fa-IR"/>
        </w:rPr>
        <w:t>دو شاخه به هم پیوسته دو برادرت حسن و حسین هستند که در مصیبت آنان دنیا تاریک می گردد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آری مصیبت های که زینب دید بسیار بودند برخی از آن حوادث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رحلت جد بزرگوارش، پیامبر خدا صلی الله علیه و آله و سلم، در سال دهم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پنج سالگی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پیدایش اختلاف درباره جانشینی پیامبر اکرم صلی الله علیه و آله و سلم ، در سال دهم هجری که این خود از بزرگ ترین مصائب جهان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مادرش زهرای اطهر سلام الله علیها در سال در دهم 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مشکلات و مصائب دوران خلافت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 صفین و نهروان در سال های سی و پنج تا چهلم 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پدر بزرگوارش، علی علیه السلام در سال چهلم 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برادر بزرگوارش، امام حسن علیه السلام و جریان دفن آن حضرت در بقیع در سال پنجاهم هجری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جریان عاشورا در سال شصت و یکم از هجرت و شهادت امام حسین علیه السلام و یارانش و شهادت فرزندانش در کربلا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اسارت </w:t>
      </w:r>
      <w:bookmarkStart w:id="170" w:name="pg9150_80930"/>
    </w:p>
    <w:p>
      <w:pPr>
        <w:pStyle w:val="Heading3"/>
        <w:numPr>
          <w:ilvl w:val="2"/>
          <w:numId w:val="1"/>
        </w:numPr>
        <w:rPr/>
      </w:pPr>
      <w:bookmarkStart w:id="171" w:name="__RefHeading___Toc3439843_2870459653"/>
      <w:bookmarkStart w:id="172" w:name="_Toc63"/>
      <w:bookmarkEnd w:id="170"/>
      <w:bookmarkEnd w:id="171"/>
      <w:r>
        <w:rPr>
          <w:rtl w:val="true"/>
        </w:rPr>
        <w:t>مبحث دوم</w:t>
      </w:r>
      <w:r>
        <w:rPr>
          <w:rtl w:val="true"/>
        </w:rPr>
        <w:t xml:space="preserve">: </w:t>
      </w:r>
      <w:r>
        <w:rPr>
          <w:rtl w:val="true"/>
        </w:rPr>
        <w:t>زینب سلام الله علیها در مکتب مادر</w:t>
      </w:r>
      <w:bookmarkEnd w:id="172"/>
    </w:p>
    <w:p>
      <w:pPr>
        <w:pStyle w:val="Heading4"/>
        <w:numPr>
          <w:ilvl w:val="3"/>
          <w:numId w:val="1"/>
        </w:numPr>
        <w:rPr/>
      </w:pPr>
      <w:bookmarkStart w:id="173" w:name="__RefHeading___Toc3439845_2870459653"/>
      <w:bookmarkStart w:id="174" w:name="_Toc64"/>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حضرت زهرا سلام الله علیها مدتی پس از رحلت حضرت رسول صلی الله علیه و آله و سلم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بزرگ اسلام، هر چند نتوانست دختر شش ساله اش را به همه نکته ها و دقایق دینی آشنا سازد، اما درس هایی به او یاد داد که در آینده رهنمون او در بسیاری از وقایع و حوادث شد، به او آموخت در هیچ حالی نباید خدا را از یاد برد و اگر ضرورت اقتضا کرد برای حفظ دین از تندباد بدعت ها و تحریف ها باید امر به معروف و نهی از منکر را پیشه سازد و با زبانی فصیح و غرًا گمراهان را به اصل دین فرا خواند و دشمنان حق و حقیقت را رسوا نماید و اگر بایست همه نامرادی ها و دشواری های روزگار را به دوش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رفتارش به او تفهیم کرد که باید به همسرش احترام بگذارد و فرزندانش را با خدا و آیین اسلام الفت دهد و اسباب آسایش خانواده را فراهم آورد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بر آنیم که به نقل چند روایات که زینب کبری سلام الله علیها از مادرش خویش دختر پیامبر خدا نقل کرده اند بپردازیم البته روایت کننده نور، بی گمان شرایطی چون عدالت، مورد اطمینان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باید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این شرایط موضوع سن راوی است و او باید در حدی باشد که بتوان ادعا کرد خود روایت را بلا واسطه نقل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همین جهت باید دید زینب سلام الله علیها در چه سال هایی محضر مادرش را درک کرد؟ زیرا برخی از روایت های وی مربوط به دوران سه، چهار یا پنج سالگی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محققان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و کمیت رشد جسمی و روحی اهل بیت با دیگران تفاوتی عمده و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نمی توان در موضوع سن و سال با آن ها مانند راویان دیگر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نحوه تولد و دوران حمل نیز خاندان پیامبر تفاوت های اساسی با دیگران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قادرند از سنین کودکی احادیث را به صورت کامل در ذهن خود جای دهند و برای آیندگان با دقت کامل نقل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زینب سلام الله علیها می توانست همه آن چه را که می دید به خاطر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مصائب و دشواری هایی را که مادر بار ها با آن روبرو بود به یاد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هنگام قرائت خطبه فدکیه توسط مادر، زینب که کودک خرد سالی بود آن را شنید و به صورت کامل روایت کرد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الفرج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عقیله دختر علی بن ابی طالب، مادرش فاطمه دختر رسول خداست و او همان کسی است که ابن عباس از او کلام حضرت فاطمه سلام الله علیها را در فدک نقل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کرد مرا عقیله ما زینب دختر علی علیه السلام </w:t>
      </w:r>
      <w:bookmarkStart w:id="175" w:name="pg9150_80934"/>
    </w:p>
    <w:p>
      <w:pPr>
        <w:pStyle w:val="BookText"/>
        <w:rPr/>
      </w:pPr>
      <w:bookmarkEnd w:id="175"/>
      <w:r>
        <w:rPr>
          <w:rFonts w:ascii="IRNazanin" w:hAnsi="IRNazanin" w:eastAsia="IRNazanin"/>
          <w:color w:val="111111"/>
          <w:sz w:val="28"/>
          <w:sz w:val="28"/>
          <w:szCs w:val="28"/>
          <w:rtl w:val="true"/>
          <w:lang w:bidi="fa-IR"/>
        </w:rPr>
        <w:t>باید توجه داشت که ارزش روایات نقل شده از حضرت زینب سلام الله علیها فرا تر از روایاتی است که راویان دیگر نقل کرده اند، زیرا این بانوی بزرگ خود عالمه ای غیر معلمه بود و روایاتی را که نقل می کرد، بی</w:t>
      </w:r>
    </w:p>
    <w:p>
      <w:pPr>
        <w:pStyle w:val="BookText"/>
        <w:rPr/>
      </w:pPr>
      <w:r>
        <w:rPr>
          <w:rFonts w:ascii="IRNazanin" w:hAnsi="IRNazanin" w:eastAsia="IRNazanin"/>
          <w:color w:val="111111"/>
          <w:sz w:val="28"/>
          <w:sz w:val="28"/>
          <w:szCs w:val="28"/>
          <w:rtl w:val="true"/>
          <w:lang w:bidi="fa-IR"/>
        </w:rPr>
        <w:t>هیچ شبهه ای، معتبر و مستند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روایت هایی که در سنین کودکی از او نقل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بانوی بزرگوار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وفات رسول خدا صلی الله علیه و آله و سلم به دنیا آمد، از مادرش فاطمه زهرا سلام الله علیها ، پدرش علی علیه السلام </w:t>
      </w:r>
      <w:r>
        <w:rPr>
          <w:rStyle w:val="FootnoteAnchor"/>
          <w:rtl w:val="true"/>
        </w:rPr>
        <w:footnoteReference w:id="120"/>
      </w:r>
      <w:r>
        <w:rPr>
          <w:rFonts w:ascii="IRNazanin" w:hAnsi="IRNazanin" w:eastAsia="IRNazanin"/>
          <w:color w:val="111111"/>
          <w:sz w:val="28"/>
          <w:sz w:val="28"/>
          <w:szCs w:val="28"/>
          <w:rtl w:val="true"/>
          <w:lang w:bidi="fa-IR"/>
        </w:rPr>
        <w:t xml:space="preserve">اسماء بنت عميس، و ام ایمن روایت نقل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به تعدادی از روایاتی که از حضرت زینب سلام الله علیها از مکتب مادرش آموخت و نقل نموده است می پردازیم</w:t>
      </w:r>
      <w:r>
        <w:rPr>
          <w:rFonts w:eastAsia="IRNazanin" w:cs="IRNazanin"/>
          <w:color w:val="111111"/>
          <w:sz w:val="28"/>
          <w:szCs w:val="28"/>
          <w:rtl w:val="true"/>
          <w:lang w:bidi="fa-IR"/>
        </w:rPr>
        <w:t>:</w:t>
      </w:r>
    </w:p>
    <w:p>
      <w:pPr>
        <w:pStyle w:val="Heading4"/>
        <w:numPr>
          <w:ilvl w:val="3"/>
          <w:numId w:val="1"/>
        </w:numPr>
        <w:rPr/>
      </w:pPr>
      <w:bookmarkStart w:id="176" w:name="__RefHeading___Toc3439847_2870459653"/>
      <w:bookmarkStart w:id="177" w:name="_Toc65"/>
      <w:bookmarkEnd w:id="176"/>
      <w:r>
        <w:rPr>
          <w:rtl w:val="true"/>
        </w:rPr>
        <w:t>گفتار اول</w:t>
      </w:r>
      <w:r>
        <w:rPr>
          <w:rtl w:val="true"/>
        </w:rPr>
        <w:t xml:space="preserve">: </w:t>
      </w:r>
      <w:r>
        <w:rPr>
          <w:rtl w:val="true"/>
        </w:rPr>
        <w:t>وسیله ارتباط خلق و خالق</w:t>
      </w:r>
      <w:bookmarkEnd w:id="17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سلام الله علیها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 فاطمة سلام الله علیها و نحن وسيلته فى خلقه و نحن خاصّته و محل قدسه و نحن حجته فى غيبه و نحن ورثة انبيائه </w:t>
      </w:r>
      <w:r>
        <w:rPr>
          <w:rFonts w:eastAsia="IRNazanin" w:cs="IRNazanin"/>
          <w:color w:val="111111"/>
          <w:sz w:val="28"/>
          <w:szCs w:val="28"/>
          <w:rtl w:val="true"/>
          <w:lang w:bidi="fa-IR"/>
        </w:rPr>
        <w:t xml:space="preserve">...» </w:t>
      </w:r>
      <w:r>
        <w:rPr>
          <w:rStyle w:val="FootnoteAnchor"/>
          <w:rtl w:val="true"/>
        </w:rPr>
        <w:footnoteReference w:id="121"/>
      </w:r>
      <w:bookmarkStart w:id="178" w:name="pg9150_80936"/>
    </w:p>
    <w:p>
      <w:pPr>
        <w:pStyle w:val="BookText"/>
        <w:rPr/>
      </w:pPr>
      <w:bookmarkEnd w:id="1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وسیله ارتباط خدا با مخلوق های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برگزیدگان خداییم و جایگاه پاکی ها، ما راهنما های روشن خداییم و وارث پیامبران او هستیم</w:t>
      </w:r>
      <w:r>
        <w:rPr>
          <w:rFonts w:eastAsia="IRNazanin" w:cs="IRNazanin"/>
          <w:color w:val="111111"/>
          <w:sz w:val="28"/>
          <w:szCs w:val="28"/>
          <w:rtl w:val="true"/>
          <w:lang w:bidi="fa-IR"/>
        </w:rPr>
        <w:t>».</w:t>
      </w:r>
    </w:p>
    <w:p>
      <w:pPr>
        <w:pStyle w:val="Heading4"/>
        <w:numPr>
          <w:ilvl w:val="3"/>
          <w:numId w:val="1"/>
        </w:numPr>
        <w:rPr/>
      </w:pPr>
      <w:bookmarkStart w:id="179" w:name="__RefHeading___Toc3439849_2870459653"/>
      <w:bookmarkStart w:id="180" w:name="_Toc66"/>
      <w:bookmarkEnd w:id="179"/>
      <w:r>
        <w:rPr>
          <w:rtl w:val="true"/>
        </w:rPr>
        <w:t>گفتار دوم</w:t>
      </w:r>
      <w:r>
        <w:rPr>
          <w:rtl w:val="true"/>
        </w:rPr>
        <w:t xml:space="preserve">: </w:t>
      </w:r>
      <w:r>
        <w:rPr>
          <w:rtl w:val="true"/>
        </w:rPr>
        <w:t>بهشت جایگاه شیعیان</w:t>
      </w:r>
      <w:bookmarkEnd w:id="180"/>
    </w:p>
    <w:p>
      <w:pPr>
        <w:pStyle w:val="BookText"/>
        <w:rPr/>
      </w:pPr>
      <w:r>
        <w:rPr>
          <w:rFonts w:ascii="IRNazanin" w:hAnsi="IRNazanin" w:eastAsia="IRNazanin"/>
          <w:color w:val="111111"/>
          <w:sz w:val="28"/>
          <w:sz w:val="28"/>
          <w:szCs w:val="28"/>
          <w:rtl w:val="true"/>
          <w:lang w:bidi="fa-IR"/>
        </w:rPr>
        <w:t>زينب دختر علی علیه السلام نقل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فاطمة ان رسول اللّه قال لعلى اما انك يابن ابى طالب و شيعتك فى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سيجيء اقوام ينتحلون حبك ثم مرقون من الاسلام كما يمرق السهم من الرمية</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رسول خدا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و رهروان تو در بهشت اند و به زودی قومی می آیند که از دوستی تو سخن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اسلام فرار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پرت شدن تیر از کمان</w:t>
      </w:r>
      <w:r>
        <w:rPr>
          <w:rFonts w:eastAsia="IRNazanin" w:cs="IRNazanin"/>
          <w:color w:val="111111"/>
          <w:sz w:val="28"/>
          <w:szCs w:val="28"/>
          <w:rtl w:val="true"/>
          <w:lang w:bidi="fa-IR"/>
        </w:rPr>
        <w:t>.»</w:t>
      </w:r>
    </w:p>
    <w:p>
      <w:pPr>
        <w:pStyle w:val="Heading4"/>
        <w:numPr>
          <w:ilvl w:val="3"/>
          <w:numId w:val="1"/>
        </w:numPr>
        <w:rPr/>
      </w:pPr>
      <w:bookmarkStart w:id="181" w:name="__RefHeading___Toc3439851_2870459653"/>
      <w:bookmarkStart w:id="182" w:name="_Toc67"/>
      <w:bookmarkEnd w:id="181"/>
      <w:r>
        <w:rPr>
          <w:rtl w:val="true"/>
        </w:rPr>
        <w:t>گفتار سوم</w:t>
      </w:r>
      <w:r>
        <w:rPr>
          <w:rtl w:val="true"/>
        </w:rPr>
        <w:t xml:space="preserve">: </w:t>
      </w:r>
      <w:r>
        <w:rPr>
          <w:rtl w:val="true"/>
        </w:rPr>
        <w:t>دوستی آل محمد صلی الله علیه و آله و سلم</w:t>
      </w:r>
      <w:bookmarkEnd w:id="18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دوست داشتن آل محمد از زینب کبری سلام الله علیها 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فاطمة بنت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من مات على حب آل محمد مات شهيداً </w:t>
      </w:r>
      <w:r>
        <w:rPr>
          <w:rFonts w:eastAsia="IRNazanin" w:cs="IRNazanin"/>
          <w:color w:val="111111"/>
          <w:sz w:val="28"/>
          <w:szCs w:val="28"/>
          <w:rtl w:val="true"/>
          <w:lang w:bidi="fa-IR"/>
        </w:rPr>
        <w:t xml:space="preserve">» </w:t>
      </w:r>
      <w:r>
        <w:rPr>
          <w:rStyle w:val="FootnoteAnchor"/>
          <w:rtl w:val="true"/>
        </w:rPr>
        <w:footnoteReference w:id="123"/>
      </w:r>
      <w:bookmarkStart w:id="183" w:name="pg9150_80938"/>
    </w:p>
    <w:p>
      <w:pPr>
        <w:pStyle w:val="BookText"/>
        <w:rPr/>
      </w:pPr>
      <w:bookmarkEnd w:id="1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هر کسی که بر دوستی آل محمد بمیرد، شهید است</w:t>
      </w:r>
      <w:r>
        <w:rPr>
          <w:rFonts w:eastAsia="IRNazanin" w:cs="IRNazanin"/>
          <w:color w:val="111111"/>
          <w:sz w:val="28"/>
          <w:szCs w:val="28"/>
          <w:rtl w:val="true"/>
          <w:lang w:bidi="fa-IR"/>
        </w:rPr>
        <w:t>.»</w:t>
      </w:r>
    </w:p>
    <w:p>
      <w:pPr>
        <w:pStyle w:val="Heading4"/>
        <w:numPr>
          <w:ilvl w:val="3"/>
          <w:numId w:val="1"/>
        </w:numPr>
        <w:rPr/>
      </w:pPr>
      <w:bookmarkStart w:id="184" w:name="__RefHeading___Toc3439853_2870459653"/>
      <w:bookmarkStart w:id="185" w:name="_Toc68"/>
      <w:bookmarkEnd w:id="184"/>
      <w:r>
        <w:rPr>
          <w:rtl w:val="true"/>
        </w:rPr>
        <w:t>گفتار چهارم</w:t>
      </w:r>
      <w:r>
        <w:rPr>
          <w:rtl w:val="true"/>
        </w:rPr>
        <w:t xml:space="preserve">: </w:t>
      </w:r>
      <w:r>
        <w:rPr>
          <w:rtl w:val="true"/>
        </w:rPr>
        <w:t>خطبه نور</w:t>
      </w:r>
      <w:bookmarkEnd w:id="185"/>
    </w:p>
    <w:p>
      <w:pPr>
        <w:pStyle w:val="Heading5"/>
        <w:numPr>
          <w:ilvl w:val="4"/>
          <w:numId w:val="1"/>
        </w:numPr>
        <w:rPr/>
      </w:pPr>
      <w:bookmarkStart w:id="186" w:name="__RefHeading___Toc3439855_2870459653"/>
      <w:bookmarkStart w:id="187" w:name="_Toc69"/>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یکی دیگر از احادیثی که زینب سلام الله علیها نقل کرد، خطبه طولانی حضرت زهرا سلام الله علیها در مسجد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در متن آن ده ها حدیث درخشنده وجود دارد و بسیاری از احادیثی که از حضرت فاطمه سلام الله علیها نقل می شود، مربوط به همین حدیث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اختصار تنها به ترجمه بخشی از آن بسنده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مندان را به مطالعه منابع آن ارجاع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حضرت زهرا سلام الله علیها چادر به سر کرد و با همراهی جمعی از بانوان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و عده ای از مهاجران و انصار حاضر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احترام آن بانو پرده سفیدی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آغاز سخن، ناله ی جان سوزی کرد که بسیاری از حاضران گریستند و پس از آن که مردم آرام گرفتند، فاطمه سلام الله علیها فرمود</w:t>
      </w:r>
      <w:r>
        <w:rPr>
          <w:rFonts w:eastAsia="IRNazanin" w:cs="IRNazanin"/>
          <w:color w:val="111111"/>
          <w:sz w:val="28"/>
          <w:szCs w:val="28"/>
          <w:rtl w:val="true"/>
          <w:lang w:bidi="fa-IR"/>
        </w:rPr>
        <w:t>:</w:t>
      </w:r>
    </w:p>
    <w:p>
      <w:pPr>
        <w:pStyle w:val="Heading5"/>
        <w:numPr>
          <w:ilvl w:val="4"/>
          <w:numId w:val="1"/>
        </w:numPr>
        <w:rPr/>
      </w:pPr>
      <w:bookmarkStart w:id="188" w:name="__RefHeading___Toc3439857_2870459653"/>
      <w:bookmarkStart w:id="189" w:name="_Toc70"/>
      <w:bookmarkEnd w:id="188"/>
      <w:r>
        <w:rPr>
          <w:rtl w:val="true"/>
        </w:rPr>
        <w:t>بند اول</w:t>
      </w:r>
      <w:r>
        <w:rPr>
          <w:rtl w:val="true"/>
        </w:rPr>
        <w:t xml:space="preserve">: </w:t>
      </w:r>
      <w:r>
        <w:rPr>
          <w:rtl w:val="true"/>
        </w:rPr>
        <w:t>شکر نعمت</w:t>
      </w:r>
      <w:bookmarkEnd w:id="18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خدای را بر نعمت هایی که ارزانی داشت و سپاس او را اندیشه نیکو که در دل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بر نعمت های فرا گیر که از چشمه لطفش جوشید و عطا های فراوان که بخشید و نثار احسان که </w:t>
      </w:r>
      <w:bookmarkStart w:id="190" w:name="pg9150_80940"/>
    </w:p>
    <w:p>
      <w:pPr>
        <w:pStyle w:val="BookText"/>
        <w:rPr/>
      </w:pPr>
      <w:bookmarkEnd w:id="190"/>
      <w:r>
        <w:rPr>
          <w:rFonts w:ascii="IRNazanin" w:hAnsi="IRNazanin" w:eastAsia="IRNazanin"/>
          <w:color w:val="111111"/>
          <w:sz w:val="28"/>
          <w:sz w:val="28"/>
          <w:szCs w:val="28"/>
          <w:rtl w:val="true"/>
          <w:lang w:bidi="fa-IR"/>
        </w:rPr>
        <w:t>پیاپی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هایی که از شمار افزون است و پاداش آن از توان بیرون و درک نهایتش، نه در حد اندیشه ناموزون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را مایه فزونی نعمت نمود و ستایش را سبب فراوانی پاداش فرمود و به خاطر درخواست پیاپی، بر عطای خود افزود</w:t>
      </w:r>
      <w:r>
        <w:rPr>
          <w:rFonts w:eastAsia="IRNazanin" w:cs="IRNazanin"/>
          <w:color w:val="111111"/>
          <w:sz w:val="28"/>
          <w:szCs w:val="28"/>
          <w:rtl w:val="true"/>
          <w:lang w:bidi="fa-IR"/>
        </w:rPr>
        <w:t>.»</w:t>
      </w:r>
    </w:p>
    <w:p>
      <w:pPr>
        <w:pStyle w:val="Heading5"/>
        <w:numPr>
          <w:ilvl w:val="4"/>
          <w:numId w:val="1"/>
        </w:numPr>
        <w:rPr/>
      </w:pPr>
      <w:bookmarkStart w:id="191" w:name="__RefHeading___Toc3439859_2870459653"/>
      <w:bookmarkStart w:id="192" w:name="_Toc71"/>
      <w:bookmarkEnd w:id="191"/>
      <w:r>
        <w:rPr>
          <w:rtl w:val="true"/>
        </w:rPr>
        <w:t>بند دوم</w:t>
      </w:r>
      <w:r>
        <w:rPr>
          <w:rtl w:val="true"/>
        </w:rPr>
        <w:t xml:space="preserve">: </w:t>
      </w:r>
      <w:r>
        <w:rPr>
          <w:rtl w:val="true"/>
        </w:rPr>
        <w:t>دیدگاه توحیدی</w:t>
      </w:r>
      <w:bookmarkEnd w:id="192"/>
    </w:p>
    <w:p>
      <w:pPr>
        <w:pStyle w:val="BookText"/>
        <w:rPr/>
      </w:pPr>
      <w:r>
        <w:rPr>
          <w:rFonts w:ascii="IRNazanin" w:hAnsi="IRNazanin" w:eastAsia="IRNazanin"/>
          <w:color w:val="111111"/>
          <w:sz w:val="28"/>
          <w:sz w:val="28"/>
          <w:szCs w:val="28"/>
          <w:rtl w:val="true"/>
          <w:lang w:bidi="fa-IR"/>
        </w:rPr>
        <w:t>گواهی می دهم خدای جهان یکی است و جز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این گواهی، درستی و بی آلایشی است و پابندان این اعتقاد، دل های با بینش و راهنمای رسیدن بدان، چراغ دانش خدایی که چشم ها او را نمی توانند ببینند و گمان ها چونی و چگونگی او را نمی دانند</w:t>
      </w:r>
      <w:r>
        <w:rPr>
          <w:rFonts w:eastAsia="IRNazanin" w:cs="IRNazanin"/>
          <w:color w:val="111111"/>
          <w:sz w:val="28"/>
          <w:szCs w:val="28"/>
          <w:rtl w:val="true"/>
          <w:lang w:bidi="fa-IR"/>
        </w:rPr>
        <w:t>.</w:t>
      </w:r>
    </w:p>
    <w:p>
      <w:pPr>
        <w:pStyle w:val="Heading5"/>
        <w:numPr>
          <w:ilvl w:val="4"/>
          <w:numId w:val="1"/>
        </w:numPr>
        <w:rPr/>
      </w:pPr>
      <w:bookmarkStart w:id="193" w:name="__RefHeading___Toc3439861_2870459653"/>
      <w:bookmarkStart w:id="194" w:name="_Toc72"/>
      <w:bookmarkEnd w:id="193"/>
      <w:r>
        <w:rPr>
          <w:rtl w:val="true"/>
        </w:rPr>
        <w:t>بند سوم</w:t>
      </w:r>
      <w:r>
        <w:rPr>
          <w:rtl w:val="true"/>
        </w:rPr>
        <w:t xml:space="preserve">: </w:t>
      </w:r>
      <w:r>
        <w:rPr>
          <w:rtl w:val="true"/>
        </w:rPr>
        <w:t>فلسفه ی آفرینش</w:t>
      </w:r>
      <w:bookmarkEnd w:id="19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چیز را از هیچ پدید آورد و بی نمونه ای افشا کرد، نه به آفرینش آن ها نیازی داشت و نه از آن خلقت، سودی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که خواست قدرتش را آشکار سازد و آفریدگان را بنده وار بنوازد و بانگ دعوتش را در جهان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را در گرو فرمان برداری نهاد و نافرمانان را به کیفر بیم داد تا بندگان را از عقوبت برهاند و به بهشت بکشاند</w:t>
      </w:r>
      <w:r>
        <w:rPr>
          <w:rFonts w:eastAsia="IRNazanin" w:cs="IRNazanin"/>
          <w:color w:val="111111"/>
          <w:sz w:val="28"/>
          <w:szCs w:val="28"/>
          <w:rtl w:val="true"/>
          <w:lang w:bidi="fa-IR"/>
        </w:rPr>
        <w:t xml:space="preserve">. </w:t>
      </w:r>
      <w:bookmarkStart w:id="195" w:name="pg9150_80942"/>
    </w:p>
    <w:p>
      <w:pPr>
        <w:pStyle w:val="Heading5"/>
        <w:numPr>
          <w:ilvl w:val="4"/>
          <w:numId w:val="1"/>
        </w:numPr>
        <w:rPr/>
      </w:pPr>
      <w:bookmarkStart w:id="196" w:name="__RefHeading___Toc3439863_2870459653"/>
      <w:bookmarkStart w:id="197" w:name="_Toc73"/>
      <w:bookmarkEnd w:id="195"/>
      <w:bookmarkEnd w:id="196"/>
      <w:r>
        <w:rPr>
          <w:rtl w:val="true"/>
        </w:rPr>
        <w:t>بند چهارم</w:t>
      </w:r>
      <w:r>
        <w:rPr>
          <w:rtl w:val="true"/>
        </w:rPr>
        <w:t xml:space="preserve">: </w:t>
      </w:r>
      <w:r>
        <w:rPr>
          <w:rtl w:val="true"/>
        </w:rPr>
        <w:t>خلقت پیامبر صلی الله علیه و آله و سلم</w:t>
      </w:r>
      <w:bookmarkEnd w:id="197"/>
    </w:p>
    <w:p>
      <w:pPr>
        <w:pStyle w:val="BookText"/>
        <w:rPr/>
      </w:pPr>
      <w:r>
        <w:rPr>
          <w:rFonts w:ascii="IRNazanin" w:hAnsi="IRNazanin" w:eastAsia="IRNazanin"/>
          <w:color w:val="111111"/>
          <w:sz w:val="28"/>
          <w:sz w:val="28"/>
          <w:szCs w:val="28"/>
          <w:rtl w:val="true"/>
          <w:lang w:bidi="fa-IR"/>
        </w:rPr>
        <w:t>گواهی می دهم که پدرم،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او را بیافریند، برگزید و پیش از پیغمبری تشریف انتخاب بخشید و به نامی نامید که سزاوارش بود و این هنگامی بود که آفریدگان از دیده نهان بودند و در پس پرده ی بیم نگران و در پهنه ی بیابان عدم سرگردان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بزرگ پایان کار همه ی کار ها را دانا بود و بر دگرگونی های روزگار محیط، بینا و به سرنوشت هر چیز، آشنا</w:t>
      </w:r>
      <w:r>
        <w:rPr>
          <w:rFonts w:eastAsia="IRNazanin" w:cs="IRNazanin"/>
          <w:color w:val="111111"/>
          <w:sz w:val="28"/>
          <w:szCs w:val="28"/>
          <w:rtl w:val="true"/>
          <w:lang w:bidi="fa-IR"/>
        </w:rPr>
        <w:t>.</w:t>
      </w:r>
    </w:p>
    <w:p>
      <w:pPr>
        <w:pStyle w:val="Heading5"/>
        <w:numPr>
          <w:ilvl w:val="4"/>
          <w:numId w:val="1"/>
        </w:numPr>
        <w:rPr/>
      </w:pPr>
      <w:bookmarkStart w:id="198" w:name="__RefHeading___Toc3439865_2870459653"/>
      <w:bookmarkStart w:id="199" w:name="_Toc74"/>
      <w:bookmarkEnd w:id="198"/>
      <w:r>
        <w:rPr>
          <w:rtl w:val="true"/>
        </w:rPr>
        <w:t>بند پنجم</w:t>
      </w:r>
      <w:r>
        <w:rPr>
          <w:rtl w:val="true"/>
        </w:rPr>
        <w:t xml:space="preserve">: </w:t>
      </w:r>
      <w:r>
        <w:rPr>
          <w:rtl w:val="true"/>
        </w:rPr>
        <w:t>فلسفه بعثت پیامبر صلی الله علیه و آله و سلم</w:t>
      </w:r>
      <w:bookmarkEnd w:id="199"/>
    </w:p>
    <w:p>
      <w:pPr>
        <w:pStyle w:val="BookText"/>
        <w:rPr/>
      </w:pPr>
      <w:r>
        <w:rPr>
          <w:rFonts w:ascii="IRNazanin" w:hAnsi="IRNazanin" w:eastAsia="IRNazanin"/>
          <w:color w:val="111111"/>
          <w:sz w:val="28"/>
          <w:sz w:val="28"/>
          <w:szCs w:val="28"/>
          <w:rtl w:val="true"/>
          <w:lang w:bidi="fa-IR"/>
        </w:rPr>
        <w:t>محمد صلی الله علیه و آله و سلم را بر انگیخت تا کار خود را به اتمام و آن چه را که مقدر ساخته بود،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هر فرقه ای دینی گزیده و هر گروه در روشنایی شعله ای خزیده و هر دسته ای به بتی نماز برده و همگان یاد خدایی را که می شناسند، از خاطر سترده 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خدای بزرگ تاریکی ها را به نور محمد صلی الله علیه و آله و سلم روشن ساخت و دل ها را از تیرگی کفر بپرداخت و پرده هایی را که بر دیده ها افتاده بود، به یک سو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گزینش و مهربانی جوار خویش را بدو ارزانی داشت و رنج این جهان که خوش نمی داشت، از دل او 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در جهان فرشتگان مقرب گماشت و چتر دولتش را در </w:t>
      </w:r>
      <w:bookmarkStart w:id="200" w:name="pg9150_80944"/>
    </w:p>
    <w:p>
      <w:pPr>
        <w:pStyle w:val="BookText"/>
        <w:rPr/>
      </w:pPr>
      <w:bookmarkEnd w:id="200"/>
      <w:r>
        <w:rPr>
          <w:rFonts w:ascii="IRNazanin" w:hAnsi="IRNazanin" w:eastAsia="IRNazanin"/>
          <w:color w:val="111111"/>
          <w:sz w:val="28"/>
          <w:sz w:val="28"/>
          <w:szCs w:val="28"/>
          <w:rtl w:val="true"/>
          <w:lang w:bidi="fa-IR"/>
        </w:rPr>
        <w:t>همسایگی خود افراشت و حکم و فرمان مغفرت و رضوان را به نام او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 و برکات او و برکات او بر محمد صلی الله علیه و آله و سلم پیغمبر رحمت، امین وحی و رسالت و گزیده از آفریدگان و امت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اهل مجلس نگریست و چنین فرمود</w:t>
      </w:r>
      <w:r>
        <w:rPr>
          <w:rFonts w:eastAsia="IRNazanin" w:cs="IRNazanin"/>
          <w:color w:val="111111"/>
          <w:sz w:val="28"/>
          <w:szCs w:val="28"/>
          <w:rtl w:val="true"/>
          <w:lang w:bidi="fa-IR"/>
        </w:rPr>
        <w:t>:</w:t>
      </w:r>
    </w:p>
    <w:p>
      <w:pPr>
        <w:pStyle w:val="Heading5"/>
        <w:numPr>
          <w:ilvl w:val="4"/>
          <w:numId w:val="1"/>
        </w:numPr>
        <w:rPr/>
      </w:pPr>
      <w:bookmarkStart w:id="201" w:name="__RefHeading___Toc3439867_2870459653"/>
      <w:bookmarkStart w:id="202" w:name="_Toc75"/>
      <w:bookmarkEnd w:id="201"/>
      <w:r>
        <w:rPr>
          <w:rtl w:val="true"/>
        </w:rPr>
        <w:t>بند ششم</w:t>
      </w:r>
      <w:r>
        <w:rPr>
          <w:rtl w:val="true"/>
        </w:rPr>
        <w:t xml:space="preserve">: </w:t>
      </w:r>
      <w:r>
        <w:rPr>
          <w:rtl w:val="true"/>
        </w:rPr>
        <w:t>عهد بندگان باخدا</w:t>
      </w:r>
      <w:bookmarkEnd w:id="202"/>
    </w:p>
    <w:p>
      <w:pPr>
        <w:pStyle w:val="BookText"/>
        <w:rPr/>
      </w:pPr>
      <w:r>
        <w:rPr>
          <w:rFonts w:ascii="IRNazanin" w:hAnsi="IRNazanin" w:eastAsia="IRNazanin"/>
          <w:color w:val="111111"/>
          <w:sz w:val="28"/>
          <w:sz w:val="28"/>
          <w:szCs w:val="28"/>
          <w:rtl w:val="true"/>
          <w:lang w:bidi="fa-IR"/>
        </w:rPr>
        <w:t>شما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نگاهبانان حلال و حرام و حاملان دین و احکام و امانت داران حق و رسانندگان آن به خلق هستید حقی را از خدا عهده دارید و عهدی را که با او بسته اید، پذیرفته اید</w:t>
      </w:r>
      <w:r>
        <w:rPr>
          <w:rFonts w:eastAsia="IRNazanin" w:cs="IRNazanin"/>
          <w:color w:val="111111"/>
          <w:sz w:val="28"/>
          <w:szCs w:val="28"/>
          <w:rtl w:val="true"/>
          <w:lang w:bidi="fa-IR"/>
        </w:rPr>
        <w:t>.</w:t>
      </w:r>
    </w:p>
    <w:p>
      <w:pPr>
        <w:pStyle w:val="Heading5"/>
        <w:numPr>
          <w:ilvl w:val="4"/>
          <w:numId w:val="1"/>
        </w:numPr>
        <w:rPr/>
      </w:pPr>
      <w:bookmarkStart w:id="203" w:name="__RefHeading___Toc3439869_2870459653"/>
      <w:bookmarkStart w:id="204" w:name="_Toc76"/>
      <w:bookmarkEnd w:id="203"/>
      <w:r>
        <w:rPr>
          <w:rtl w:val="true"/>
        </w:rPr>
        <w:t>بند هفتم</w:t>
      </w:r>
      <w:r>
        <w:rPr>
          <w:rtl w:val="true"/>
        </w:rPr>
        <w:t xml:space="preserve">: </w:t>
      </w:r>
      <w:r>
        <w:rPr>
          <w:rtl w:val="true"/>
        </w:rPr>
        <w:t xml:space="preserve">جایگاه اهل بیت </w:t>
      </w:r>
      <w:r>
        <w:rPr>
          <w:rtl w:val="true"/>
        </w:rPr>
        <w:t>(</w:t>
      </w:r>
      <w:r>
        <w:rPr>
          <w:rtl w:val="true"/>
        </w:rPr>
        <w:t>علیهم السلام</w:t>
      </w:r>
      <w:r>
        <w:rPr>
          <w:rtl w:val="true"/>
        </w:rPr>
        <w:t>)</w:t>
      </w:r>
      <w:bookmarkEnd w:id="20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خاندان را در میان شما به خلافت گماشت و تأویل کتاب اللّه را به عهده ما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های آن آشکار و آن چه درباره ماست، پدیدار و برهان آن روشن و از تاریکی گمان به کنار و آوای آن در گوش، مایه آرام و قرار و پیرویش راه گشای روضه رحمت پروردگار و شنونده آن در دو جهان رستگار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های روشن الهی را در پرتو آیت های آن می توان دید و تفسیر احکام واجب او را از مضمون آن باید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های خدا را بیان دارنده است و حلال های او را رخصت دهنده و مستحبات را نماینده و شریعت را </w:t>
      </w:r>
      <w:bookmarkStart w:id="205" w:name="pg9150_80946"/>
    </w:p>
    <w:p>
      <w:pPr>
        <w:pStyle w:val="BookText"/>
        <w:rPr/>
      </w:pPr>
      <w:bookmarkEnd w:id="205"/>
      <w:r>
        <w:rPr>
          <w:rFonts w:ascii="IRNazanin" w:hAnsi="IRNazanin" w:eastAsia="IRNazanin"/>
          <w:color w:val="111111"/>
          <w:sz w:val="28"/>
          <w:sz w:val="28"/>
          <w:szCs w:val="28"/>
          <w:rtl w:val="true"/>
          <w:lang w:bidi="fa-IR"/>
        </w:rPr>
        <w:t>راه گشاینده و این همه را با رساترین تعبیر، گوینده و با روشن ترین بیان رساننده</w:t>
      </w:r>
      <w:r>
        <w:rPr>
          <w:rFonts w:eastAsia="IRNazanin" w:cs="IRNazanin"/>
          <w:color w:val="111111"/>
          <w:sz w:val="28"/>
          <w:szCs w:val="28"/>
          <w:rtl w:val="true"/>
          <w:lang w:bidi="fa-IR"/>
        </w:rPr>
        <w:t>.</w:t>
      </w:r>
    </w:p>
    <w:p>
      <w:pPr>
        <w:pStyle w:val="Heading5"/>
        <w:numPr>
          <w:ilvl w:val="4"/>
          <w:numId w:val="1"/>
        </w:numPr>
        <w:rPr/>
      </w:pPr>
      <w:bookmarkStart w:id="206" w:name="__RefHeading___Toc3439871_2870459653"/>
      <w:bookmarkStart w:id="207" w:name="_Toc77"/>
      <w:bookmarkEnd w:id="206"/>
      <w:r>
        <w:rPr>
          <w:rtl w:val="true"/>
        </w:rPr>
        <w:t>بند هشتم</w:t>
      </w:r>
      <w:r>
        <w:rPr>
          <w:rtl w:val="true"/>
        </w:rPr>
        <w:t xml:space="preserve">: </w:t>
      </w:r>
      <w:r>
        <w:rPr>
          <w:rtl w:val="true"/>
        </w:rPr>
        <w:t>فلسفه احکام</w:t>
      </w:r>
      <w:bookmarkEnd w:id="207"/>
    </w:p>
    <w:p>
      <w:pPr>
        <w:pStyle w:val="BookText"/>
        <w:rPr/>
      </w:pPr>
      <w:r>
        <w:rPr>
          <w:rFonts w:ascii="IRNazanin" w:hAnsi="IRNazanin" w:eastAsia="IRNazanin"/>
          <w:color w:val="111111"/>
          <w:sz w:val="28"/>
          <w:sz w:val="28"/>
          <w:szCs w:val="28"/>
          <w:rtl w:val="true"/>
          <w:lang w:bidi="fa-IR"/>
        </w:rPr>
        <w:t>سپس ایمان را واجب فرمود و به آن زنگ شرک را از دل های شما زدود و با نماز خود پرستی را از شما دور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نشان دهنده دوستی بی آمیخ ساخت و زکات را مایه افزایش روزی بی دریغ و حج را آزماینده درجه دین و عدالت را نمودار مرتبه یقین و پیروی ما را مایه وفاق و امامت ما را مانع افتراق و دوستی ما را عزت مسلمانی و باز داشتن نفس را موجب نجات و قصاص را سبب بقا زندگانی، وفای به نذر را موجب آمرزش و تمام پرداختن پیمانه و وزن را مانع از کم فروشی و کاهش قرار داد</w:t>
      </w:r>
      <w:r>
        <w:rPr>
          <w:rFonts w:eastAsia="IRNazanin" w:cs="IRNazanin"/>
          <w:color w:val="111111"/>
          <w:sz w:val="28"/>
          <w:szCs w:val="28"/>
          <w:rtl w:val="true"/>
          <w:lang w:bidi="fa-IR"/>
        </w:rPr>
        <w:t>.</w:t>
      </w:r>
    </w:p>
    <w:p>
      <w:pPr>
        <w:pStyle w:val="Heading5"/>
        <w:numPr>
          <w:ilvl w:val="4"/>
          <w:numId w:val="1"/>
        </w:numPr>
        <w:rPr/>
      </w:pPr>
      <w:bookmarkStart w:id="208" w:name="__RefHeading___Toc3439873_2870459653"/>
      <w:bookmarkStart w:id="209" w:name="_Toc78"/>
      <w:bookmarkEnd w:id="208"/>
      <w:r>
        <w:rPr>
          <w:rtl w:val="true"/>
        </w:rPr>
        <w:t>بند نهم</w:t>
      </w:r>
      <w:r>
        <w:rPr>
          <w:rtl w:val="true"/>
        </w:rPr>
        <w:t xml:space="preserve">: </w:t>
      </w:r>
      <w:r>
        <w:rPr>
          <w:rtl w:val="true"/>
        </w:rPr>
        <w:t>تبعیت از نهی خدا</w:t>
      </w:r>
      <w:bookmarkEnd w:id="20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می خواری نکنند تا تن و جان از پلیدی پاک سازند و زنان پارسا را تهمت نزنند تا خویش را سزاوار لعنت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را منع کرد تا راه عفت پویند و شرک را حرام فرمود تا به اخلاص، طریق یکتا پرستی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که باید ترس از خدا را پیشه گیرید و جز مسلمان نمیرید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فرموده است به جا آرید و خود را از آن چه نهی کرده، باز دارید که تنها دانایان از خدا می ترسند</w:t>
      </w:r>
      <w:r>
        <w:rPr>
          <w:rFonts w:eastAsia="IRNazanin" w:cs="IRNazanin"/>
          <w:color w:val="111111"/>
          <w:sz w:val="28"/>
          <w:szCs w:val="28"/>
          <w:rtl w:val="true"/>
          <w:lang w:bidi="fa-IR"/>
        </w:rPr>
        <w:t xml:space="preserve">. </w:t>
      </w:r>
      <w:bookmarkStart w:id="210" w:name="pg9150_80947"/>
    </w:p>
    <w:p>
      <w:pPr>
        <w:pStyle w:val="Heading5"/>
        <w:numPr>
          <w:ilvl w:val="4"/>
          <w:numId w:val="1"/>
        </w:numPr>
        <w:rPr/>
      </w:pPr>
      <w:bookmarkStart w:id="211" w:name="__RefHeading___Toc3439875_2870459653"/>
      <w:bookmarkStart w:id="212" w:name="_Toc79"/>
      <w:bookmarkEnd w:id="210"/>
      <w:bookmarkEnd w:id="211"/>
      <w:r>
        <w:rPr>
          <w:rtl w:val="true"/>
        </w:rPr>
        <w:t>بند دهم</w:t>
      </w:r>
      <w:r>
        <w:rPr>
          <w:rtl w:val="true"/>
        </w:rPr>
        <w:t xml:space="preserve">: </w:t>
      </w:r>
      <w:r>
        <w:rPr>
          <w:rtl w:val="true"/>
        </w:rPr>
        <w:t>من فاطمه دختر محمد صلی الله علیه و آله و سلم هستم</w:t>
      </w:r>
      <w:bookmarkEnd w:id="212"/>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آغاز سخن گفتم، من فاطمه ام و پدرم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پیغمبری از میان شما به سوی شما آمد که رنج شما بر او دشوار بود و به گرویدن شما امیدوار و بر مؤمنان مهربان و غم خوار بود اگر او را بشناسید می بینید او پدر من است؛ نه پدر زنان شما و برادر پسر عموی من است؛ نه مردان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رسالت خود را به گوش مردم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عذاب الهی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و پشت مشرکان را به تازیانه توحید خست و شوکت بت پرستان را در هم شکست تا جمع کافران را از هم گسست صبح ایمان دمید و نقاب از چهره حقیقت فرو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پیشوای دین در مقال شد و شیاطین سخنور، لال</w:t>
      </w:r>
      <w:r>
        <w:rPr>
          <w:rFonts w:eastAsia="IRNazanin" w:cs="IRNazanin"/>
          <w:color w:val="111111"/>
          <w:sz w:val="28"/>
          <w:szCs w:val="28"/>
          <w:rtl w:val="true"/>
          <w:lang w:bidi="fa-IR"/>
        </w:rPr>
        <w:t>.</w:t>
      </w:r>
    </w:p>
    <w:p>
      <w:pPr>
        <w:pStyle w:val="Heading5"/>
        <w:numPr>
          <w:ilvl w:val="4"/>
          <w:numId w:val="1"/>
        </w:numPr>
        <w:rPr/>
      </w:pPr>
      <w:bookmarkStart w:id="213" w:name="__RefHeading___Toc3439877_2870459653"/>
      <w:bookmarkStart w:id="214" w:name="_Toc80"/>
      <w:bookmarkEnd w:id="213"/>
      <w:r>
        <w:rPr>
          <w:rtl w:val="true"/>
        </w:rPr>
        <w:t>بند یازدهم</w:t>
      </w:r>
      <w:r>
        <w:rPr>
          <w:rtl w:val="true"/>
        </w:rPr>
        <w:t xml:space="preserve">: </w:t>
      </w:r>
      <w:r>
        <w:rPr>
          <w:rtl w:val="true"/>
        </w:rPr>
        <w:t>بعثت صعود از ذلت به اوج عزت</w:t>
      </w:r>
      <w:bookmarkEnd w:id="21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شما مردم بر کنار مغاکی از آتش بودید خوار و در دیده همگان بی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هر خورنده و شکار هر درنده و لگد کوب هر رونده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 تان آب گندیده و ناگوار ،خوردنی تان پوست جانور و مردار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و ناچیز و ترسان از هجوم همسایه و همجوار تا آن که خدا با فرستادن پیغمبر خود، شما را از خاک مذلت برداشت و سرتان را به اوج رفعت بر افراشت</w:t>
      </w:r>
      <w:r>
        <w:rPr>
          <w:rFonts w:eastAsia="IRNazanin" w:cs="IRNazanin"/>
          <w:color w:val="111111"/>
          <w:sz w:val="28"/>
          <w:szCs w:val="28"/>
          <w:rtl w:val="true"/>
          <w:lang w:bidi="fa-IR"/>
        </w:rPr>
        <w:t xml:space="preserve">. </w:t>
      </w:r>
      <w:bookmarkStart w:id="215" w:name="pg9150_80949"/>
    </w:p>
    <w:p>
      <w:pPr>
        <w:pStyle w:val="Heading5"/>
        <w:numPr>
          <w:ilvl w:val="4"/>
          <w:numId w:val="1"/>
        </w:numPr>
        <w:rPr/>
      </w:pPr>
      <w:bookmarkStart w:id="216" w:name="__RefHeading___Toc3439879_2870459653"/>
      <w:bookmarkStart w:id="217" w:name="_Toc81"/>
      <w:bookmarkEnd w:id="215"/>
      <w:bookmarkEnd w:id="216"/>
      <w:r>
        <w:rPr>
          <w:rtl w:val="true"/>
        </w:rPr>
        <w:t>بند دوازدهم</w:t>
      </w:r>
      <w:r>
        <w:rPr>
          <w:rtl w:val="true"/>
        </w:rPr>
        <w:t xml:space="preserve">: </w:t>
      </w:r>
      <w:r>
        <w:rPr>
          <w:rtl w:val="true"/>
        </w:rPr>
        <w:t>علی علیه السلام کیست؟</w:t>
      </w:r>
      <w:bookmarkEnd w:id="217"/>
    </w:p>
    <w:p>
      <w:pPr>
        <w:pStyle w:val="BookText"/>
        <w:rPr/>
      </w:pPr>
      <w:r>
        <w:rPr>
          <w:rFonts w:ascii="IRNazanin" w:hAnsi="IRNazanin" w:eastAsia="IRNazanin"/>
          <w:color w:val="111111"/>
          <w:sz w:val="28"/>
          <w:sz w:val="28"/>
          <w:szCs w:val="28"/>
          <w:rtl w:val="true"/>
          <w:lang w:bidi="fa-IR"/>
        </w:rPr>
        <w:t>پس از آن همه رنج ها که دید و خستگی که تحمل کرد، رزم آوران ماجراجو و سرکشان درنده خو و جهودان دین به دنیا فروش و ترسایان حقیقت نالیوش، از هر سو به وی تاختند و با او نرد مخالفت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آتش کینه افروختند، آن را خاموش ساخت و گاهی که گمراهی سر برداشت، یا مشرکی دهان به بیهودگی گشاد، برادرش، علی را در کام آنان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باز نایستاد تا بر سر و مغز مخالفان نواخت و کار آنان را با دم شمشیر یکسره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رنج را برای خدا می کشید و برای تحقق اوامر خدا تلاش می کرد و در آن خشنودی پروردگار و رضای پیغمبر صلی الله علیه و آله و سلم را می دید و سروری اولیای خدا را می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دامن به کمر زده نصیحت کننده، تلاش و کوشش کننده بود</w:t>
      </w:r>
      <w:r>
        <w:rPr>
          <w:rFonts w:eastAsia="IRNazanin" w:cs="IRNazanin"/>
          <w:color w:val="111111"/>
          <w:sz w:val="28"/>
          <w:szCs w:val="28"/>
          <w:rtl w:val="true"/>
          <w:lang w:bidi="fa-IR"/>
        </w:rPr>
        <w:t>.</w:t>
      </w:r>
    </w:p>
    <w:p>
      <w:pPr>
        <w:pStyle w:val="Heading5"/>
        <w:numPr>
          <w:ilvl w:val="4"/>
          <w:numId w:val="1"/>
        </w:numPr>
        <w:rPr/>
      </w:pPr>
      <w:bookmarkStart w:id="218" w:name="__RefHeading___Toc3439881_2870459653"/>
      <w:bookmarkStart w:id="219" w:name="_Toc82"/>
      <w:bookmarkEnd w:id="218"/>
      <w:r>
        <w:rPr>
          <w:rtl w:val="true"/>
        </w:rPr>
        <w:t>بند سیزدهم</w:t>
      </w:r>
      <w:r>
        <w:rPr>
          <w:rtl w:val="true"/>
        </w:rPr>
        <w:t xml:space="preserve">: </w:t>
      </w:r>
      <w:r>
        <w:rPr>
          <w:rtl w:val="true"/>
        </w:rPr>
        <w:t>نفاق رخ نمود</w:t>
      </w:r>
      <w:bookmarkEnd w:id="21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شما در آن روز ها در زندگی راحت آسوده و در بستر امن و آسایش غنوده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خدای تعالی همسایگی پیغمبران را برای رسول خویش گزید، دو رویی آشکار شد و کالای دین بی خریدار و گمراهی دعوی دار و هر گمنامی سالار و هر یاوه گویی در کوی و برزن و در پیگرمی بازار شیطان از کمین گاه خود سر بر آورد و شما </w:t>
      </w:r>
      <w:bookmarkStart w:id="220" w:name="pg9150_80951"/>
    </w:p>
    <w:p>
      <w:pPr>
        <w:pStyle w:val="BookText"/>
        <w:rPr/>
      </w:pPr>
      <w:bookmarkEnd w:id="220"/>
      <w:r>
        <w:rPr>
          <w:rFonts w:ascii="IRNazanin" w:hAnsi="IRNazanin" w:eastAsia="IRNazanin"/>
          <w:color w:val="111111"/>
          <w:sz w:val="28"/>
          <w:sz w:val="28"/>
          <w:szCs w:val="28"/>
          <w:rtl w:val="true"/>
          <w:lang w:bidi="fa-IR"/>
        </w:rPr>
        <w:t>را به خود دعوت کرد و دید چه زود سخنش را شنیدند و سبک در پی او دویدند و در دام فریبش خزیدند و به آواز او رقصیدند</w:t>
      </w:r>
      <w:r>
        <w:rPr>
          <w:rFonts w:eastAsia="IRNazanin" w:cs="IRNazanin"/>
          <w:color w:val="111111"/>
          <w:sz w:val="28"/>
          <w:szCs w:val="28"/>
          <w:rtl w:val="true"/>
          <w:lang w:bidi="fa-IR"/>
        </w:rPr>
        <w:t xml:space="preserve">...» </w:t>
      </w:r>
      <w:r>
        <w:rPr>
          <w:rStyle w:val="FootnoteAnchor"/>
          <w:rtl w:val="true"/>
        </w:rPr>
        <w:footnoteReference w:id="124"/>
      </w:r>
    </w:p>
    <w:p>
      <w:pPr>
        <w:pStyle w:val="Heading3"/>
        <w:numPr>
          <w:ilvl w:val="2"/>
          <w:numId w:val="1"/>
        </w:numPr>
        <w:rPr/>
      </w:pPr>
      <w:bookmarkStart w:id="221" w:name="__RefHeading___Toc3439883_2870459653"/>
      <w:bookmarkStart w:id="222" w:name="_Toc83"/>
      <w:bookmarkEnd w:id="221"/>
      <w:r>
        <w:rPr>
          <w:rtl w:val="true"/>
        </w:rPr>
        <w:t>مبحث سوم</w:t>
      </w:r>
      <w:r>
        <w:rPr>
          <w:rtl w:val="true"/>
        </w:rPr>
        <w:t xml:space="preserve">: </w:t>
      </w:r>
      <w:r>
        <w:rPr>
          <w:rtl w:val="true"/>
        </w:rPr>
        <w:t xml:space="preserve">زینب در مکتب علی علیه السلام و حسنین </w:t>
      </w:r>
      <w:r>
        <w:rPr>
          <w:rtl w:val="true"/>
        </w:rPr>
        <w:t>(</w:t>
      </w:r>
      <w:r>
        <w:rPr>
          <w:rtl w:val="true"/>
        </w:rPr>
        <w:t>علیهما السلام</w:t>
      </w:r>
      <w:r>
        <w:rPr>
          <w:rtl w:val="true"/>
        </w:rPr>
        <w:t>)</w:t>
      </w:r>
      <w:bookmarkEnd w:id="222"/>
    </w:p>
    <w:p>
      <w:pPr>
        <w:pStyle w:val="BookText"/>
        <w:rPr/>
      </w:pPr>
      <w:r>
        <w:rPr>
          <w:rFonts w:ascii="IRNazanin" w:hAnsi="IRNazanin" w:eastAsia="IRNazanin"/>
          <w:color w:val="111111"/>
          <w:sz w:val="28"/>
          <w:sz w:val="28"/>
          <w:szCs w:val="28"/>
          <w:rtl w:val="true"/>
          <w:lang w:bidi="fa-IR"/>
        </w:rPr>
        <w:t>زینب در جوار علی علیه السلام و حسنین علیه السلام بهره های معنوی فکری بسیار یافت و آن چه را از مادر و جدش فرا گرفته بود فرا تر و گسترده تر از این سه بزرگوار به ویژه علی علیه السلام آموخت</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به گفته روان شناسان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اصل در تکوین و تکامل شخصیت انسان، نقش اساسی دارد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سه اصل به طور صحیح و کامل در پیدایش شخصیت زینب سلام الله علیها تأثیر داشت، همه ارزش ها را از پدر و مادرش علی علیه السلام و فاطمه سلام الله علیها به ارث برد، تحت نظر مستقیم این پدر و مادر نمونه پرورش </w:t>
      </w:r>
    </w:p>
    <w:p>
      <w:pPr>
        <w:pStyle w:val="BookText"/>
        <w:rPr/>
      </w:pPr>
      <w:r>
        <w:rPr>
          <w:rFonts w:ascii="IRNazanin" w:hAnsi="IRNazanin" w:eastAsia="IRNazanin"/>
          <w:color w:val="111111"/>
          <w:sz w:val="28"/>
          <w:sz w:val="28"/>
          <w:szCs w:val="28"/>
          <w:rtl w:val="true"/>
          <w:lang w:bidi="fa-IR"/>
        </w:rPr>
        <w:t>یافت و در محیطی رشد کرد که کانون فضایل و صفا و صمیمیت بود؛ در مدینه در میان خاندان ممتاز نبوت و شیفتگان مخلص این خاندان، بر همین اساس انوار درخشان انسانیّت و ارزش های والای اسلامی و انسانی در وجود او شکوفا و بارور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برای این که به تأثیر این آموزش ها و تعلیم در شکل گیری شخصیت حضرت زینب پی ببریم به چند مورد از فضائل و خصائل ایشان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سلام الله علیها در خانه ای رشد و تربیت یافت که اهل آن همگی از علم و دانش الهی بهره داشتند و به ذره ذره هستی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پرورش یافتن در چنین خانواده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اولو العلم و راسخان در علمند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دانش را به رویش گشوده و او را جرعه نوش چشمه علم خدایی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لحاظ علمی به درجه ای رسید که امام زین العابدین علیه السلام درباره اش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 بحمد اللّه عالمة بلا مُعلّمه فهِمة غير مفهِّمهُ؛ </w:t>
      </w:r>
      <w:r>
        <w:rPr>
          <w:rStyle w:val="FootnoteAnchor"/>
          <w:rtl w:val="true"/>
        </w:rPr>
        <w:footnoteReference w:id="126"/>
      </w:r>
      <w:r>
        <w:rPr>
          <w:rFonts w:ascii="IRNazanin" w:hAnsi="IRNazanin" w:eastAsia="IRNazanin"/>
          <w:color w:val="111111"/>
          <w:sz w:val="28"/>
          <w:sz w:val="28"/>
          <w:szCs w:val="28"/>
          <w:rtl w:val="true"/>
          <w:lang w:bidi="fa-IR"/>
        </w:rPr>
        <w:t>عمه جان تو بحمد اللّه زن دانشمندی هستی که رنج معلم و مدرسه را نچشیده ای و فهمیده ای می باشی که به تو علم و درایت نیاموختند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سبب، از همان خرد سالی، به اصطلاح در یک شب، ره صد ساله را پیمود از این رو روایت شده، روزی حضرت علی علیه السلام زینب را </w:t>
      </w:r>
    </w:p>
    <w:p>
      <w:pPr>
        <w:pStyle w:val="BookText"/>
        <w:rPr/>
      </w:pPr>
      <w:r>
        <w:rPr>
          <w:rFonts w:ascii="IRNazanin" w:hAnsi="IRNazanin" w:eastAsia="IRNazanin"/>
          <w:color w:val="111111"/>
          <w:sz w:val="28"/>
          <w:sz w:val="28"/>
          <w:szCs w:val="28"/>
          <w:rtl w:val="true"/>
          <w:lang w:bidi="fa-IR"/>
        </w:rPr>
        <w:t>که در آن هنگام کودک خرد سال بود در آغوش گرفت، در ضمن نوازش، زینب سلام الله علیها سؤالی مطرح کرد، از پدر بزرگوارش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فرزندانت را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شما را دوست نداشته باشم، با این که میوه دل من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متوجه توحید افعالی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دو دوست جمع نمی شود، دوستی خالص برای خدا است، لطف و مهربانی برای ما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این بیان شیوا و پر محتوای زینب سلام الله علیها سخن حضرت علی علیه السلام را توضیح داد، که دوستی ظاهری همان مهربانی است و دوستی حقیقی باید منحصر به خدای یکتا و بی همتا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با طرح این گونه سؤال ها مقام ملکوتی زینب سلام الله علیها را به دیگران 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بانویی که در کنار پنج تن آل عبا رشد کرده، چرا چنین نباشد؟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سلام الله علیها با تکیه بر همان علم خدا دادی، مجلس تفسیر قرآن برای زنان کوفه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روز ها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كهيعص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می کرد، علی علیه السلام وارد شد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نور </w:t>
      </w:r>
    </w:p>
    <w:p>
      <w:pPr>
        <w:pStyle w:val="BookText"/>
        <w:rPr/>
      </w:pPr>
      <w:r>
        <w:rPr>
          <w:rFonts w:ascii="IRNazanin" w:hAnsi="IRNazanin" w:eastAsia="IRNazanin"/>
          <w:color w:val="111111"/>
          <w:sz w:val="28"/>
          <w:sz w:val="28"/>
          <w:szCs w:val="28"/>
          <w:rtl w:val="true"/>
          <w:lang w:bidi="fa-IR"/>
        </w:rPr>
        <w:t xml:space="preserve">دیده،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رمزی در مصیبت وارده بر شما عترت پیغمبر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زینب زنی دانشمند، سخنور فصیح و بلیغ بود و نایب خاص</w:t>
      </w:r>
    </w:p>
    <w:p>
      <w:pPr>
        <w:pStyle w:val="BookText"/>
        <w:rPr/>
      </w:pPr>
      <w:r>
        <w:rPr>
          <w:rFonts w:ascii="IRNazanin" w:hAnsi="IRNazanin" w:eastAsia="IRNazanin"/>
          <w:color w:val="111111"/>
          <w:sz w:val="28"/>
          <w:sz w:val="28"/>
          <w:szCs w:val="28"/>
          <w:rtl w:val="true"/>
          <w:lang w:bidi="fa-IR"/>
        </w:rPr>
        <w:t xml:space="preserve">امام حسین علیه السلام در بیان حلال و حرام الهی بود و روایت است که در اسارت هنگامی که امام سجاد علیه السلام بیمار بودند مردم در حلال و حرام به زینب سلام الله علیها مراجعه می کردند و او هم پاسخ آنان را می داد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برای جواز چاک دادن گریبان در مصیبت فقدان پدر و برادر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فعل و عمل زینب سلام الله علیها در جریان کربلا استناد می کند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خوب است بدانیم در بین لقب های حضرت زینب حداقل چهار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عالمه غير معلّمه، مجتهده، حافظة الودائع و الاسرار و موثقة في نقل الاحاديث و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مقام والای علمی و روایی این بانوی بزرگوار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سلام الله علیها در پرتو عنایت و توجه آل عبا بر دشواری ها و سختی ها صبر کرد، رنج ها و مصیبت هایی را تحمل نمود که اگر بر کوه های استوار و راسخ نازل می شد از هم فرو می پاشید</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صبر زینب از نوع صبری نبود که هر فرد زبون و ناتوانی به آن تن می دهد بلکه صبری خدا پسندانه و هدف دار و اندیشیده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دانست این نوع صبر با ایمان رابطه تنگاتنگ دارد و مؤمنی که صابر نباشد پیوست های مان و تقوایش متزلزل خواهد بود و انسان تا صبور نباشد نمی تواند در بندگی خدا ایستادگی کند و در برابر شیطان و هوا های نفسانی و گریز از گناه و استواری در برابر تنگی ها ثابت 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پدرش علی علیه السلام این سخن را شنیده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حقیقت ایمان را درک نمی کند مگر این که سه ویژگی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دین، صبر بر دشواری ها و تدبیری نیکو در امور زندگی</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صدیقه صغرا سلام الله علیها همگی به از خود گذشتگی و مقدم داشتن دیگران بر خود زبان زد عام و خاص بودند، پدرش علی علیه السلام برای حفظ جان پیامبر بی هیچ ترس و واهمه ای بر بستر پیامبر می خوابید و زندگی پیامبر را بر زندگی خویش ترجیح می داد، مادرش فاطمه زهرا سلام الله علیها بی هیچ تشویش و اضطرابی گردن بندش را در راه خدا هدیه می کرد و افطار سه روزه شان را به درماندگان و نیازمندان می بخشید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او در چنین خانه ای بزرگ شده بود که هر آن چه داشت بر طبق اخلاص گذاشت و به پیشگاه الهی تقدیم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آسایش و</w:t>
      </w:r>
    </w:p>
    <w:p>
      <w:pPr>
        <w:pStyle w:val="BookText"/>
        <w:rPr/>
      </w:pPr>
      <w:r>
        <w:rPr>
          <w:rFonts w:ascii="IRNazanin" w:hAnsi="IRNazanin" w:eastAsia="IRNazanin"/>
          <w:color w:val="111111"/>
          <w:sz w:val="28"/>
          <w:sz w:val="28"/>
          <w:szCs w:val="28"/>
          <w:rtl w:val="true"/>
          <w:lang w:bidi="fa-IR"/>
        </w:rPr>
        <w:t>رفاه چشم پوشید و فرزندانش را در راه خدا فدا کرد و همه سختی ها و اسیری ها و هتک حرمت ها را به جان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ایثار گری مخصوص کربلا نبود بلکه ایشان از همان دوران کودکی به این مقام مفتخر بودند، روزی میهمانی به خانه امیرمؤمنان علی علیه السلام آمد، غذا در خانه نبود، حضرت علی علیه السلام از فاطمه سلام الله علیها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غذایی در یافت می شود؟ فاطمه سلام الله علیها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جز یک عدد نان نیست که آن را هم برای دخترم زینب سلام الله علیها ذخیره 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سلام الله علیها در این هنگام حدود پنج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سلام الله علیها بیدار بود، سخن مادر را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مرا به میهمان بدهید، من صبر خواهم کرد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آری از کودکی، آثار عظمت، صلابت و شکوه از چهره زینب سلام الله علیها دیده می شد، و همه چیز نشان می داد که او در آینده بانویی بسیار ارجمند خواهد شد، به طوری که وجود با برکتش تجلی گاه جلوه های الهی خواهد گردید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بندگی و عبادت خداوند که در رشد و کمال آدمی تأثیر بسزایی دارد آن است که با همه وجود به خدا نظر کنیم و جز به او نیندیشیم و جز فرمان او را مطیع نباشیم و جز برای او به </w:t>
      </w:r>
    </w:p>
    <w:p>
      <w:pPr>
        <w:pStyle w:val="BookText"/>
        <w:rPr/>
      </w:pPr>
      <w:r>
        <w:rPr>
          <w:rFonts w:ascii="IRNazanin" w:hAnsi="IRNazanin" w:eastAsia="IRNazanin"/>
          <w:color w:val="111111"/>
          <w:sz w:val="28"/>
          <w:sz w:val="28"/>
          <w:szCs w:val="28"/>
          <w:rtl w:val="true"/>
          <w:lang w:bidi="fa-IR"/>
        </w:rPr>
        <w:t>کاری نپردازیم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سلام الله علیها که به این امر آگاهی کامل داشت، و فلسفه خلقت را در عبادت می دید حتی در شدید ترین لحظه های زندگی عبادت و ستایش خداوند را از یاد نمی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بارز ترین ویژگی زینب سلام الله علیها که دوست و دشمن او را به آن می ستایند درست گویی و شیوا سخنی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 سخن گفتن و روانی عبارت ها و الفاظ چنان در زینب سلام الله علیها ملکه شده بود که در سخت ترین و بحرانی ترین لحظه با موازین ادبی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نیشابوری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 در فصاحت و بلاغت در پارسایی و عبادت مانند پدرش علی علیه السلام و همانند مادرش زهرا بود</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علامه مامقانی با استناد به خطبه های زینب سلام الله علیها می نویسد او در فصاحت و بلاغت چنان بود که گویی زبان علی در کام داشت</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223" w:name="pg9150_80965"/>
    </w:p>
    <w:p>
      <w:pPr>
        <w:pStyle w:val="BookText"/>
        <w:rPr/>
      </w:pPr>
      <w:bookmarkEnd w:id="223"/>
      <w:r>
        <w:rPr>
          <w:rFonts w:ascii="IRNazanin" w:hAnsi="IRNazanin" w:eastAsia="IRNazanin"/>
          <w:color w:val="111111"/>
          <w:sz w:val="28"/>
          <w:sz w:val="28"/>
          <w:szCs w:val="28"/>
          <w:rtl w:val="true"/>
          <w:lang w:bidi="fa-IR"/>
        </w:rPr>
        <w:t>زینب کبری دارای فضایل و مناقب بسیاری بود، برخی از القاب آن حضرت خود گویای فضیلت های بی شمار آن بانوی بزرگوار است تا آن جا که یکی از بزرگان در این باره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فضايلها و فواضلها و خصالها و جلال ها و علم ها و عملها و عصمتها و عفتها و نورها و ضيائها و شرفها و بهائها تالية امها صلوات اللّه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فضائل و برتری های او و خصلت های جلالت قدر و علم و عمل و عصمت و عفت و نورانیت و روشنایی و شرف و زیبایی اش همچون مادرش زهرا سلام الله علیها است</w:t>
      </w:r>
      <w:r>
        <w:rPr>
          <w:rFonts w:eastAsia="IRNazanin" w:cs="IRNazanin"/>
          <w:color w:val="111111"/>
          <w:sz w:val="28"/>
          <w:szCs w:val="28"/>
          <w:rtl w:val="true"/>
          <w:lang w:bidi="fa-IR"/>
        </w:rPr>
        <w:t>.</w:t>
      </w:r>
    </w:p>
    <w:p>
      <w:pPr>
        <w:pStyle w:val="Heading3"/>
        <w:numPr>
          <w:ilvl w:val="2"/>
          <w:numId w:val="1"/>
        </w:numPr>
        <w:rPr/>
      </w:pPr>
      <w:bookmarkStart w:id="224" w:name="__RefHeading___Toc3439885_2870459653"/>
      <w:bookmarkStart w:id="225" w:name="_Toc84"/>
      <w:bookmarkEnd w:id="224"/>
      <w:r>
        <w:rPr>
          <w:rtl w:val="true"/>
        </w:rPr>
        <w:t>مبحث چهارم</w:t>
      </w:r>
      <w:r>
        <w:rPr>
          <w:rtl w:val="true"/>
        </w:rPr>
        <w:t xml:space="preserve">: </w:t>
      </w:r>
      <w:r>
        <w:rPr>
          <w:rtl w:val="true"/>
        </w:rPr>
        <w:t>شیوه ها و سیاست های تبلیغی زینب سلام الله علیها</w:t>
      </w:r>
      <w:bookmarkEnd w:id="225"/>
    </w:p>
    <w:p>
      <w:pPr>
        <w:pStyle w:val="Heading4"/>
        <w:numPr>
          <w:ilvl w:val="3"/>
          <w:numId w:val="1"/>
        </w:numPr>
        <w:rPr/>
      </w:pPr>
      <w:bookmarkStart w:id="226" w:name="__RefHeading___Toc3439887_2870459653"/>
      <w:bookmarkStart w:id="227" w:name="_Toc85"/>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چنان چه عاشورا را پدیده ای بدانیم که به وجود آورنده آن حسین بن على علیه السلام باشد پرورش دهنده این پدیده زینب دختر علی علیه السلامخواهد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 ی مهم او پس از عصر عاشورا ،پاسداری از نهضت خونین امام حسین علیه السلام و رساندن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جهانیان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راه سخت و دشواری را در پیش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در بین جمعیتی سخن بگوید که گویی گوش شان ناشنوا و چشمان شان نابیناست و در حماقت و نادانی کامل به سر می 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باید از این پس آگاهانه بیاندیشد و تصمیم بگیرد و باید از هر حال و شرایط و از هر وضعیت و موقعیت خوب استفاده کند و با زبان حال و قال آنان را از غفلت بیدار کند و به آنان آگاهی و شناخت بدهد تا احساس مسئولیت کنند و آن گاه خواه نا خواه شورش و انقلاب پدید آید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پیدایش و تکمیل نهضت و فرهنگ عاشورا، حضرت زینب سلام الله علیها شریک امام حسین علیه السلام بود که در مجموع می توان گفت حضور و شرکتش در این نهضت عظیم، پس از امام حسین علیه السلام از همه بیشتر بود، او از مدینه تا مکه و از آن جا تا سرزمین کربلا و در ماجرای عاشورا، یار و یاور مخلص و پشتوانه نیرومند امام حسین علیه السلام بود، تا آن جا که دو نوجوانش محمد و عون را در روز عاشورا فدای نهضت امام حسین علیه السلامکرد، وقتی امام حسین علیه السلام پیکر به خون تپیده این دو جوان را از میدان به کنار خیمه آورد ،زینب سلام الله علیها از خیمه بیرون نیامد، مبادا رنج امام حسین علیه السلام با دیدن زینب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شود، ولی در مورد حضرت علی اکبر علیه السلام از خیمه بیرون دوید و به استقبال جنازه پاره پاره او شتافت، و با برادرش هم نوا گردید، و مطابق پاره ای از روایات، زینب سلام الله علیها برای تسلّی خاطر امام حسین علیه السلام زود تر به بالین علی اکبر رفت، هنگامی که امام حسین علیه السلام به قتل گاه رسید، نخست نگاهش به </w:t>
      </w:r>
    </w:p>
    <w:p>
      <w:pPr>
        <w:pStyle w:val="BookText"/>
        <w:rPr/>
      </w:pPr>
      <w:r>
        <w:rPr>
          <w:rFonts w:ascii="IRNazanin" w:hAnsi="IRNazanin" w:eastAsia="IRNazanin"/>
          <w:color w:val="111111"/>
          <w:sz w:val="28"/>
          <w:sz w:val="28"/>
          <w:szCs w:val="28"/>
          <w:rtl w:val="true"/>
          <w:lang w:bidi="fa-IR"/>
        </w:rPr>
        <w:t xml:space="preserve">زینب سلام الله علیها افتاد، و این تدبیر در فرو نشاندن شدت ناراحتی امام حسین علیه السلام نقش به سزایی داشت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مگو مرد آفرین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مگو بنت الجلال اُخت الوقار</w:t>
      </w:r>
    </w:p>
    <w:p>
      <w:pPr>
        <w:pStyle w:val="BookText"/>
        <w:rPr/>
      </w:pPr>
      <w:r>
        <w:rPr>
          <w:rFonts w:ascii="IRNazanin" w:hAnsi="IRNazanin" w:eastAsia="IRNazanin"/>
          <w:color w:val="111111"/>
          <w:sz w:val="28"/>
          <w:sz w:val="28"/>
          <w:szCs w:val="28"/>
          <w:rtl w:val="true"/>
          <w:lang w:bidi="fa-IR"/>
        </w:rPr>
        <w:t xml:space="preserve">زن مگو خاک درش نقش 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مگو دست خدا در آستین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زینب تربیت شده خاندان وحی و امامت بود و به حقیقت دین آشنایی کامل داشت وقتی دین را در دست عده ای ستم گر دید و مردم زمانه را از ظلم و جور حکام خود غافل یافت به صرافت دریافت اگر مردم را به گونه ای از بدعت ها و ظلم و ستم ها و ناحق بودن حاکمان زمانه آگاه نسازند از دین چیزی جز ظاهر آن باقی نمی ماند، از این رو با امام حسین همراه شد به امید آن که نادرستی ها و ناشایستگی ها را از دین بزدایند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تا زمانی که امام حسین علیه السلام در قید حیات بودند ایشان در همه امور از امام علیه السلام اطاعت می کرد، اما وقتی متوجه شد از مردان بنی هاشم کسی جز امام زین العابدین علیه السلام باقی نمانده و او هم چنان رنجور است که تا مدت ها توان ندارد به وظایف امامت خویش قیام کند تصمیم گرفت در کنار </w:t>
      </w:r>
    </w:p>
    <w:p>
      <w:pPr>
        <w:pStyle w:val="BookText"/>
        <w:rPr/>
      </w:pPr>
      <w:r>
        <w:rPr>
          <w:rFonts w:ascii="IRNazanin" w:hAnsi="IRNazanin" w:eastAsia="IRNazanin"/>
          <w:color w:val="111111"/>
          <w:sz w:val="28"/>
          <w:sz w:val="28"/>
          <w:szCs w:val="28"/>
          <w:rtl w:val="true"/>
          <w:lang w:bidi="fa-IR"/>
        </w:rPr>
        <w:t>امام سجاد علیه السلام به رسالتی که برای خویش احساس می کرد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سلام الله علیها موارد زیر را از وظایف اصلی رسالت خویش می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داشت در هر فرصتی با خطبه و سخنرانی عمّال و حکومتیان را رسوا سازد و مردم را از جنایتی که آنان مرتکب شده بودند آگاه نماید، تا با مفتضح ساختن دستگاه حکومتی خون عزیزانش هدر نرود و انقلاب کربلا بی ثمر نماند، انقلابی که ثمره اش معیاری برای تمیز حق از ناحق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دادن به زنان و کودکان داغ دیده تا مبادا با ناله و شیون دشمن کام گردند و دشمن از حال رقت بار آنان شاد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وظیفه ای که زینب سلام الله علیها خویش را به آن ملزم می دید مراقبت از امام سجاد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خود را در جلو شمشیر هایی می انداخت که قصد داشتند امام را به شهادت برسانند </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زینب سلام الله علیها پس از عاشورا این سه موضوع حساس را بر عهده گرفت و با به کار گیری شیوه ها و سیاست های خاص به خوبی آن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نگاهی گذار به سیاست ها و شیوه های تبلیغی آن بانوی بزرگوار می افکنیم</w:t>
      </w:r>
      <w:r>
        <w:rPr>
          <w:rFonts w:eastAsia="IRNazanin" w:cs="IRNazanin"/>
          <w:color w:val="111111"/>
          <w:sz w:val="28"/>
          <w:szCs w:val="28"/>
          <w:rtl w:val="true"/>
          <w:lang w:bidi="fa-IR"/>
        </w:rPr>
        <w:t xml:space="preserve">: </w:t>
      </w:r>
      <w:bookmarkStart w:id="228" w:name="pg9150_80973"/>
    </w:p>
    <w:p>
      <w:pPr>
        <w:pStyle w:val="Heading4"/>
        <w:numPr>
          <w:ilvl w:val="3"/>
          <w:numId w:val="1"/>
        </w:numPr>
        <w:rPr/>
      </w:pPr>
      <w:bookmarkStart w:id="229" w:name="__RefHeading___Toc3439889_2870459653"/>
      <w:bookmarkStart w:id="230" w:name="_Toc86"/>
      <w:bookmarkEnd w:id="228"/>
      <w:bookmarkEnd w:id="229"/>
      <w:r>
        <w:rPr>
          <w:rtl w:val="true"/>
        </w:rPr>
        <w:t>گفتار اول</w:t>
      </w:r>
      <w:r>
        <w:rPr>
          <w:rtl w:val="true"/>
        </w:rPr>
        <w:t xml:space="preserve">: </w:t>
      </w:r>
      <w:r>
        <w:rPr>
          <w:rtl w:val="true"/>
        </w:rPr>
        <w:t>برپایی مجالس عزاداری و سوگواری</w:t>
      </w:r>
      <w:bookmarkEnd w:id="230"/>
    </w:p>
    <w:p>
      <w:pPr>
        <w:pStyle w:val="BookText"/>
        <w:rPr/>
      </w:pPr>
      <w:r>
        <w:rPr>
          <w:rFonts w:ascii="IRNazanin" w:hAnsi="IRNazanin" w:eastAsia="IRNazanin"/>
          <w:color w:val="111111"/>
          <w:sz w:val="28"/>
          <w:sz w:val="28"/>
          <w:szCs w:val="28"/>
          <w:rtl w:val="true"/>
          <w:lang w:bidi="fa-IR"/>
        </w:rPr>
        <w:t>پس از این که امام علیه السلام و اصحاب باوفایش به شهادت رسیدند زینب سلام الله علیها به سرعت به طرف میدان حرکت کرد و وقتی که بدن خونین و پاره پاره برادر را دید شیوه کنان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اخاه وا سیداه وا اهل بیتاه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السماء أطبقت على الارض وليت الجبال تدكدكت على السّهل</w:t>
      </w:r>
      <w:r>
        <w:rPr>
          <w:rFonts w:eastAsia="IRNazanin" w:cs="IRNazanin"/>
          <w:color w:val="111111"/>
          <w:sz w:val="28"/>
          <w:szCs w:val="28"/>
          <w:rtl w:val="true"/>
          <w:lang w:bidi="fa-IR"/>
        </w:rPr>
        <w:t xml:space="preserve">» </w:t>
      </w:r>
      <w:r>
        <w:rPr>
          <w:rStyle w:val="FootnoteAnchor"/>
          <w:rtl w:val="true"/>
        </w:rPr>
        <w:footnoteReference w:id="13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آسمان بر زمین ویران می شد و ای کاش کوه ها از هم می پاشیدند و به بیانان ها می ریختند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زمانی که به پیشنهاد شمر لعين كاروان اسیران را از کنار بدن های قطعه قطعه شده ی شهیدان عبور می دادند و زینب سلام الله علیها پیکر شهدا و بدن پاره پاره شده برادرش را دید خم شد و بدن پاره پاره برادر را در آغوش گرفت و دهانش را روی حلقوم بریده برادر نهاد و می بوسید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اخى لو خيرت بين الرحيل والمقام عندك لاخترتُ المقام عندك و لو أنَّ السُّباع تَأكُلُ من لَحُمى</w:t>
      </w:r>
      <w:r>
        <w:rPr>
          <w:rFonts w:eastAsia="IRNazanin" w:cs="IRNazanin"/>
          <w:color w:val="111111"/>
          <w:sz w:val="28"/>
          <w:szCs w:val="28"/>
          <w:rtl w:val="true"/>
          <w:lang w:bidi="fa-IR"/>
        </w:rPr>
        <w:t xml:space="preserve">» </w:t>
      </w:r>
      <w:r>
        <w:rPr>
          <w:rStyle w:val="FootnoteAnchor"/>
          <w:rtl w:val="true"/>
        </w:rPr>
        <w:footnoteReference w:id="1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برادرم، اگر مرا بین سکونت در کنار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رفتن به سوی مدینه مخیّر می نمودند، سکونت در نزد تو را بر می گزیدم، گرچه درندگان بیابان گوشت بدنم را بخورند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برخی از مقاتل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رو به مدینه کرده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 محمداه صلى عليك ملائكة السماء، هذا حسين مرمَّل بالدِّماء مقطَّع الأعضاء و بناتك سبايا </w:t>
      </w:r>
      <w:r>
        <w:rPr>
          <w:rFonts w:eastAsia="IRNazanin" w:cs="IRNazanin"/>
          <w:color w:val="111111"/>
          <w:sz w:val="28"/>
          <w:szCs w:val="28"/>
          <w:rtl w:val="true"/>
          <w:lang w:bidi="fa-IR"/>
        </w:rPr>
        <w:t xml:space="preserve">» </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ای محمد صلی الله علیه و آله و سلم درود فرشتگان آسمان بر تو باد این حسین تو است که در خون غوطه ور است، اعضایش قطع شده و دختران تو به عنوان اسیر عبور داده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سلام الله علیها به گونه ای روضه خواند و گریه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فَابكتُ و اللّه كُلِّ عدو وصديقّ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خئا هر دوست و دشمن از گریه و گفتار زینب سلام الله علیها گریه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محتشم کاشانی در دوازده بند معروف خود در این باره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ناگاه چشم دختر زهرا در آن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پیکر شریف امام زمان فتاد</w:t>
      </w:r>
    </w:p>
    <w:p>
      <w:pPr>
        <w:pStyle w:val="BookText"/>
        <w:rPr/>
      </w:pPr>
      <w:r>
        <w:rPr>
          <w:rFonts w:ascii="IRNazanin" w:hAnsi="IRNazanin" w:eastAsia="IRNazanin"/>
          <w:color w:val="111111"/>
          <w:sz w:val="28"/>
          <w:sz w:val="28"/>
          <w:szCs w:val="28"/>
          <w:rtl w:val="true"/>
          <w:lang w:bidi="fa-IR"/>
        </w:rPr>
        <w:t xml:space="preserve">بی اختیار نعره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زد چنان که آتش از و در جهان فتاد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زبان پر گله آن بضعة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در مدینه کرد که یا ایها الرسول </w:t>
      </w:r>
    </w:p>
    <w:p>
      <w:pPr>
        <w:pStyle w:val="BookText"/>
        <w:rPr/>
      </w:pPr>
      <w:r>
        <w:rPr>
          <w:rFonts w:ascii="IRNazanin" w:hAnsi="IRNazanin" w:eastAsia="IRNazanin"/>
          <w:color w:val="111111"/>
          <w:sz w:val="28"/>
          <w:sz w:val="28"/>
          <w:szCs w:val="28"/>
          <w:rtl w:val="true"/>
          <w:lang w:bidi="fa-IR"/>
        </w:rPr>
        <w:t xml:space="preserve">این کشته فتاده به هامون حسین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صید دست و پا زده در خون حسین توست</w:t>
      </w:r>
    </w:p>
    <w:p>
      <w:pPr>
        <w:pStyle w:val="BookText"/>
        <w:rPr/>
      </w:pPr>
      <w:r>
        <w:rPr>
          <w:rFonts w:ascii="IRNazanin" w:hAnsi="IRNazanin" w:eastAsia="IRNazanin"/>
          <w:color w:val="111111"/>
          <w:sz w:val="28"/>
          <w:sz w:val="28"/>
          <w:szCs w:val="28"/>
          <w:rtl w:val="true"/>
          <w:lang w:bidi="fa-IR"/>
        </w:rPr>
        <w:t xml:space="preserve">این نخل تر کز آتش جان سوز تشنگی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از زمین رسانده به گردون حسین توست</w:t>
      </w:r>
    </w:p>
    <w:p>
      <w:pPr>
        <w:pStyle w:val="BookText"/>
        <w:rPr/>
      </w:pPr>
      <w:r>
        <w:rPr>
          <w:rFonts w:ascii="IRNazanin" w:hAnsi="IRNazanin" w:eastAsia="IRNazanin"/>
          <w:color w:val="111111"/>
          <w:sz w:val="28"/>
          <w:sz w:val="28"/>
          <w:szCs w:val="28"/>
          <w:rtl w:val="true"/>
          <w:lang w:bidi="fa-IR"/>
        </w:rPr>
        <w:t xml:space="preserve">این ماهی فتاده به دریای خون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از ستاره بر تنش افزون حسین توست</w:t>
      </w:r>
    </w:p>
    <w:p>
      <w:pPr>
        <w:pStyle w:val="BookText"/>
        <w:rPr/>
      </w:pPr>
      <w:r>
        <w:rPr>
          <w:rFonts w:ascii="IRNazanin" w:hAnsi="IRNazanin" w:eastAsia="IRNazanin"/>
          <w:color w:val="111111"/>
          <w:sz w:val="28"/>
          <w:sz w:val="28"/>
          <w:szCs w:val="28"/>
          <w:rtl w:val="true"/>
          <w:lang w:bidi="fa-IR"/>
        </w:rPr>
        <w:t xml:space="preserve">این خشک لب فتاده ی دور از لب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خون او زمین شده جیحون حسین توست</w:t>
      </w:r>
    </w:p>
    <w:p>
      <w:pPr>
        <w:pStyle w:val="BookText"/>
        <w:rPr/>
      </w:pPr>
      <w:r>
        <w:rPr>
          <w:rFonts w:ascii="IRNazanin" w:hAnsi="IRNazanin" w:eastAsia="IRNazanin"/>
          <w:color w:val="111111"/>
          <w:sz w:val="28"/>
          <w:sz w:val="28"/>
          <w:szCs w:val="28"/>
          <w:rtl w:val="true"/>
          <w:lang w:bidi="fa-IR"/>
        </w:rPr>
        <w:t xml:space="preserve">این شاه کم سپاه که با خیل اشک و 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خرگاه زین جهان زده بیرون حسین توست</w:t>
      </w:r>
    </w:p>
    <w:p>
      <w:pPr>
        <w:pStyle w:val="BookText"/>
        <w:rPr/>
      </w:pPr>
      <w:r>
        <w:rPr>
          <w:rFonts w:ascii="IRNazanin" w:hAnsi="IRNazanin" w:eastAsia="IRNazanin"/>
          <w:color w:val="111111"/>
          <w:sz w:val="28"/>
          <w:sz w:val="28"/>
          <w:szCs w:val="28"/>
          <w:rtl w:val="true"/>
          <w:lang w:bidi="fa-IR"/>
        </w:rPr>
        <w:t xml:space="preserve">این قالب طپان که چنین مانده بر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شهید ناشده مدفون حسین توست</w:t>
      </w:r>
      <w:r>
        <w:rPr>
          <w:rFonts w:eastAsia="IRNazanin" w:cs="IRNazanin"/>
          <w:color w:val="111111"/>
          <w:sz w:val="28"/>
          <w:szCs w:val="28"/>
          <w:rtl w:val="true"/>
          <w:lang w:bidi="fa-IR"/>
        </w:rPr>
        <w:t xml:space="preserve">.» </w:t>
      </w:r>
      <w:r>
        <w:rPr>
          <w:rStyle w:val="FootnoteAnchor"/>
          <w:rtl w:val="true"/>
        </w:rPr>
        <w:footnoteReference w:id="14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از این گونه اقدامات آن حضرت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 می خواهد با این ناله های جان سوز ولی آگاهانه و بیدار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های آموزنده به لشکریان فرومایه دشمن دهد او باید به آنان بفهماند که چه جنایت هایی کرده اند و باید به آن لشکر </w:t>
      </w:r>
    </w:p>
    <w:p>
      <w:pPr>
        <w:pStyle w:val="BookText"/>
        <w:rPr/>
      </w:pPr>
      <w:r>
        <w:rPr>
          <w:rFonts w:ascii="IRNazanin" w:hAnsi="IRNazanin" w:eastAsia="IRNazanin"/>
          <w:color w:val="111111"/>
          <w:sz w:val="28"/>
          <w:sz w:val="28"/>
          <w:szCs w:val="28"/>
          <w:rtl w:val="true"/>
          <w:lang w:bidi="fa-IR"/>
        </w:rPr>
        <w:t>جنایت کار کوفه بفهماند که جنگ شان، جنگ با قرآن آورنده قرآن، و ایمان آورندگان به قرآن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خواهد با این ناله های جان سوز عواطف و احساسات مردم را تحریک نماید و آنان خود به خود علیه استبداد و یزیدیان قیام و شورش کنند و می بینیم که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که در شام اقامت داشت در محله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عزاداری بر پا کرد و آن چنان عزاداری و نوحه سرایی و گریه و زاری می کردند که مردمی که در آن جا شرکت می کردند تصمیم گرفتند به خانه یزید هجوم برند و او را به قتل برسانند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آن بانوی ستمدیده را می بینیم که پس تحمل آن همه مصیبت ها و رنج ها به مدینه بازگشته و در شهر پیامبر صلی الله علیه و آله و سلم و در خود به سوگواری بر امام علیه السلام و دیگر یاران او می پردازد در این مراسم عزاداری، هر روز گروه گروه از زنان مدینه به خدمت آن حضرت آمده، ضمن تسلیت به ایشان، به ندبه و گریه می پردازند تا آن جا که به تدریج زنان قبایل و عشایر، تصمیم به خون خواهی شهدای کربلا می گیرند و قیام می کنند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231" w:name="pg9150_80981"/>
    </w:p>
    <w:p>
      <w:pPr>
        <w:pStyle w:val="Heading4"/>
        <w:numPr>
          <w:ilvl w:val="3"/>
          <w:numId w:val="1"/>
        </w:numPr>
        <w:rPr/>
      </w:pPr>
      <w:bookmarkStart w:id="232" w:name="__RefHeading___Toc3439891_2870459653"/>
      <w:bookmarkStart w:id="233" w:name="_Toc87"/>
      <w:bookmarkEnd w:id="231"/>
      <w:bookmarkEnd w:id="232"/>
      <w:r>
        <w:rPr>
          <w:rtl w:val="true"/>
        </w:rPr>
        <w:t>گفتار دوم</w:t>
      </w:r>
      <w:r>
        <w:rPr>
          <w:rtl w:val="true"/>
        </w:rPr>
        <w:t xml:space="preserve">: </w:t>
      </w:r>
      <w:r>
        <w:rPr>
          <w:rtl w:val="true"/>
        </w:rPr>
        <w:t>خطابه و سخنرانی</w:t>
      </w:r>
      <w:bookmarkEnd w:id="233"/>
    </w:p>
    <w:p>
      <w:pPr>
        <w:pStyle w:val="BookText"/>
        <w:rPr/>
      </w:pPr>
      <w:r>
        <w:rPr>
          <w:rFonts w:ascii="IRNazanin" w:hAnsi="IRNazanin" w:eastAsia="IRNazanin"/>
          <w:color w:val="111111"/>
          <w:sz w:val="28"/>
          <w:sz w:val="28"/>
          <w:szCs w:val="28"/>
          <w:rtl w:val="true"/>
          <w:lang w:bidi="fa-IR"/>
        </w:rPr>
        <w:t>هنگامی که کاروان اسیران، در آن جو پر از ظلم و خفقان به کوفه رسید، زنان، مردان و کودکان کوفه همه به معابر آمده تا مغلوبین و اسراء را تماشا کنند، برخی ناراحت و برخی بهت زده و گروهی از شدت تأثر اشک می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سلام الله علیها موقعیت را تشخیص داد و نگاهی به مردم کرد و با اشاره خواست همه سکوت کنند و با انتخاب بهترین فرصت ها و زیبا ترین کلمات و جملات و با شجاعتی بینظیر و علی وار بر مسند خطابه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فراز هایی از خطبه های آن مظلومه را در این قسمت نقل نموده و به تحلیل برخی از نکات آن می پردازیم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و الصلوة عَلَى أَبَى مُحَمَّدٍ وَ آلِهِ الطَّيِّبِينَ الاخيار ، أَمَّا بَعْدُ يَا أَهْلَ الكوفه ، يا أَهْلَ المختل وَ الْغَدْرُ اتبكون ؟ فَلَا رقات الدَّمْعَةَ وَ لَا هَدَأَتِ الرَّنَّةِ ، أَنَّما مِثْلُكُمْ كَمَثَلِ الَّتِي نَقَضَتْ غَزْلَها مِنْ بَعْدِ قُوَّةٍ انكانا تَتَّخِذُونَ أَيْمانَكُمْ دَخَلاً بَيْنَكُمْ الَّا وَ هَلْ فِيكُمْ الَّا الصلف وَ النُّطَفُ وَ الصَّدْرِ الشَّنْفِ وَ مَلَقٍ الاماء وَ غَمْرِ الاعداء وَ هَلْ أَنْتُمْ الَّا كمرعى عَلَى دمنة أَوْ كفضة عَلَى مَلْحُودَةِ </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و سپاس مخصوص خداوند است و درود بر پدرم محمد و اهل بیت پاک و برگزیده او باد، اما بعد هان ای مردم کوفه ای اهل </w:t>
      </w:r>
    </w:p>
    <w:p>
      <w:pPr>
        <w:pStyle w:val="BookText"/>
        <w:rPr/>
      </w:pPr>
      <w:r>
        <w:rPr>
          <w:rFonts w:ascii="IRNazanin" w:hAnsi="IRNazanin" w:eastAsia="IRNazanin"/>
          <w:color w:val="111111"/>
          <w:sz w:val="28"/>
          <w:sz w:val="28"/>
          <w:szCs w:val="28"/>
          <w:rtl w:val="true"/>
          <w:lang w:bidi="fa-IR"/>
        </w:rPr>
        <w:t>نیرنگ و فریب، گریه می کنید؟ ای کاش هیچ گاه اشک چشم های تان تمام نشود و هرگز ناله های تان خاموش نگردد، همانا مثل شما مثل زنی است که رشته ی خویش را پس از خوب تابیدن، باز می کرد شما سوگند های خود را دست آویز فساد در میان خویش قرار داده اید، آیا در شما جز چاپلوسی و آلودگی و سینه های پر کینه و تملق گویی سینه های کنیزان و خریدن ناز دشمنان دین، خصلتی هست؟ مَثَل شما، مَثَل گیاه و علفی است که در مزبله می روید یا نقره ای آلایش قبیری به آن عوده می 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ابتدای خطبه از پیامبر صلی الله علیه و آله و سلم تعبیر به پدر می کنند و با انتخاب این کلمه؛ می خواهد خود و قافله اسیران را معرفی کند و نسبت خویش را با پیامبر روشن سازد تا همگان دریابند اهل این قافله از کدام دودمان و قبیله اند و از این راه افکار و احساسات مردم را در اختیار بگیرد و مردم آنان را با دیده اسیر ننگرند و سپس به بزرگ ترین نقطه ضعف کوفیان یعنی سست عنصری و پیمان شکنی آنان اشاره می کند و با این کلمات و جملات می خواهد آنان را بر این خصلت آگاه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فرازی دیگر از خطبه با نگرش دقیق و ظریف با صفاتی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درد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راه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گاه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معرفی شخصیت امام علیه السلام می پردازد تا جای شک و تردیدی برای آن </w:t>
      </w:r>
    </w:p>
    <w:p>
      <w:pPr>
        <w:pStyle w:val="BookText"/>
        <w:rPr/>
      </w:pPr>
      <w:r>
        <w:rPr>
          <w:rFonts w:ascii="IRNazanin" w:hAnsi="IRNazanin" w:eastAsia="IRNazanin"/>
          <w:color w:val="111111"/>
          <w:sz w:val="28"/>
          <w:sz w:val="28"/>
          <w:szCs w:val="28"/>
          <w:rtl w:val="true"/>
          <w:lang w:bidi="fa-IR"/>
        </w:rPr>
        <w:t>قوم سست عهد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با مردم سخن می گفت و آنان را کشنده حسین علیه السلام و خانواده پیامبر صلی الله علیه و آله و سلم 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 کاملاً صحنه را تغییر داد تا آن جا که صدای مردم کوفه به گریه بلند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مو های خود را افشان کرده بودند و خاک بر سر و روی خود می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صحنه ی دیگری از قیامت را در برابر مردم قرار داد، در آن روز مردم کوفه از شنیدن این سخنان همچون ستمکاران در قیامت، حیران و سرگردان شده و دست های خود را به دهان می گزیدند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استاد بی معلم نه تنها با مردم کوفه سخن گفت و آنان را بر آن کار زشتی که مرتکب شده بودند ملامت و سرزنش کرده در دار الاماره ابن زیاد نیز چنان نیرومندانه ایستاد و پرخاشگرانه سخن گفت و او را حقیر و کوچک شمرد که توان سخن گفتن را از او گرفت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مجلس ابن زیاد هنگامی که او از روی شماتت به زینب سلام الله علیها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دیدی که خداوند با برادر و خاندانت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سلام الله علیها در پاسخ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رَأَيْتِ إِلَّا جَمِيلًا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 خوبی چیزی ندیدم؛ اینان </w:t>
      </w:r>
    </w:p>
    <w:p>
      <w:pPr>
        <w:pStyle w:val="BookText"/>
        <w:rPr/>
      </w:pPr>
      <w:r>
        <w:rPr>
          <w:rFonts w:ascii="IRNazanin" w:hAnsi="IRNazanin" w:eastAsia="IRNazanin"/>
          <w:color w:val="111111"/>
          <w:sz w:val="28"/>
          <w:sz w:val="28"/>
          <w:szCs w:val="28"/>
          <w:rtl w:val="true"/>
          <w:lang w:bidi="fa-IR"/>
        </w:rPr>
        <w:t>افرادی بودند که خداوند مقام ارجمند شهادت را سرنوشت شان ساخت، از این رو داوطلبانه به آرامگاه های خود شتافتند، و به زودی خداوند بین آنان و تو و تو جمع کند، تا تو را به محاکمه بکشند، اکنون بنگر در آن محاکمه چه کسی پیروز و چه کسی شکست خورده و درمانده است؟ مادرت به عزایت بنشیند، ای پسر مرجانه</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این تعبیر نشان دهنده نهایت فروتنی و سپاسگزاری حضرت زینب سلام الله علیها در پیشگاه خدا است، و در عین حال تیری همچون شهاب ثاقب بر قلب دشمن است که هانای دشمنان سنگ دل هرگز نپندارید که ما خوار شده ایم بلکه ما سرافراز هستیم، چرا که برای خدا قربانی داده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ورود به شام و حضور در مجلس یزید با سخنان علی گونه اش چنان او را رسوا کرد و او را به گریه واداشت که توان پاسخ گفتن از او سلب 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مجلس یزید، همه چیز در ظاهر به نفع یزید بود، اما آن هنگام که زینب سلام الله علیها خطبه خواند به راستی همه چیز را دگرگون کرد، و شام یزیدی را به شام غریبان تبدیل نمود، و هم چون صاعقه سوزان و رگبار شدید سرزنش بر همه زندگی ننگین یزید بود در این جا نظر شما را به چند بخش از آن خطبه جلب می کنم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كَيْفَ يُرْتَجَى مُرَاقَبَةِ أَ بْنِ مِنْ لَفْظِ فُوهُ أَكْبَادُ الأذكياء ، وَ ثَبَتَ لَحْمِهِ مِنْ دِمَاءِ الشُّهَدَاءِ</w:t>
      </w:r>
      <w:r>
        <w:rPr>
          <w:rFonts w:ascii="IRNazanin" w:hAnsi="IRNazanin" w:eastAsia="IRNazanin"/>
          <w:color w:val="111111"/>
          <w:sz w:val="28"/>
          <w:sz w:val="28"/>
          <w:szCs w:val="28"/>
          <w:rtl w:val="true"/>
          <w:lang w:bidi="fa-IR"/>
        </w:rPr>
        <w:t>؛ به راستی چگونه توقع و امید دل سوزی از پسر آن کسی باشد که دهانش جگر پاکان را جوید و بیرون انداخت و گوشتش از خون شهیدان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قبل از این خطبه افتخار کرده بود که از فرزندان خُندُف است، که با سیزده واسطه به او می رسید و خُنُدف در عصر خود به عنوان بانوی خیراندیش معروف بود، زینب سلام الله علیها در این مورد با یزید مقابله به مثل کرد گویی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جده سیزدهم خود مناز، بلکه به جده نزدیک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معاویه را بنگر که در جنگ اُحُد جگر حضرت حمزه را در آورد و به دهان کشید و به خون آشامی معروف بود، چرا راه دور می روی؟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اللَّهِ مَا فِرْيَةِ الَّا جِلْدُكَ ، وَ لَا جَزَرَةُ الَّا لَحْمُكَ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سوگند به خدا جز پوست خود را ندریدی و جز گوشت خود را نبریدی، و قطعا با همین باری که از ریختن خون خاندان رسالت، و هتک حرمت آنان بر دوش داری، نزد رسول خدا صلی الله علیه و آله و سلم وارد می گردی، در آن هنگام که خداوند همه را جمع می کند و حق آنان را باز می گیرد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حَسْبُكَ بِا للَّهِ حَاكِماً ، وَ بِمُحَمَّدٍ خَصِيماً ، وَ بِجَبْرَئِيلَ ظَهِيراً ، وَ سَيَعْلَمُ مِنْ سَوَّلَ لَكَ وَ مكتك رِكَابِ الْمُسْلِمِينَ بنس لِلظَّالِمِينَ بَدَلاً</w:t>
      </w:r>
      <w:r>
        <w:rPr>
          <w:rFonts w:ascii="IRNazanin" w:hAnsi="IRNazanin" w:eastAsia="IRNazanin"/>
          <w:color w:val="111111"/>
          <w:sz w:val="28"/>
          <w:sz w:val="28"/>
          <w:szCs w:val="28"/>
          <w:rtl w:val="true"/>
          <w:lang w:bidi="fa-IR"/>
        </w:rPr>
        <w:t xml:space="preserve"> ؛ و همین عذاب تو را بس که در دادگاه خدا، خداوند حاکم و داور است، و محمد صلی الله علیه و آله و سلم از جانب </w:t>
      </w:r>
    </w:p>
    <w:p>
      <w:pPr>
        <w:pStyle w:val="BookText"/>
        <w:rPr/>
      </w:pPr>
      <w:r>
        <w:rPr>
          <w:rFonts w:ascii="IRNazanin" w:hAnsi="IRNazanin" w:eastAsia="IRNazanin"/>
          <w:color w:val="111111"/>
          <w:sz w:val="28"/>
          <w:sz w:val="28"/>
          <w:szCs w:val="28"/>
          <w:rtl w:val="true"/>
          <w:lang w:bidi="fa-IR"/>
        </w:rPr>
        <w:t xml:space="preserve">ما مدّعی ما است، و جبرئیل پشتیبان ما می باشد، و به همین زودی آن کس که تو را فریب داد و بر گُرده مردم سوار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فهمید که برای ستمگران عوض بدی خواهد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لَئِنْ جَرَتْ عَلَى الدواهي مخاطبتك ، أَنَّى لاستصغر قَدَرِكَ</w:t>
      </w:r>
      <w:r>
        <w:rPr>
          <w:rFonts w:ascii="IRNazanin" w:hAnsi="IRNazanin" w:eastAsia="IRNazanin"/>
          <w:color w:val="111111"/>
          <w:sz w:val="28"/>
          <w:sz w:val="28"/>
          <w:szCs w:val="28"/>
          <w:rtl w:val="true"/>
          <w:lang w:bidi="fa-IR"/>
        </w:rPr>
        <w:t>؛ اگر چه حوادث روزگار مرا به سخن گفتن با تو کشانده، ولی ارزش تو از نظر من ناچیز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 فَالْعَجَبُ كُلُّ الْعَجَبِ يُقْتَلُ حِزْبَ اللَّهِ النُّجَبَاءُ بحزب الشَّيْطَانِ الطُّلَقَاءُ</w:t>
      </w:r>
      <w:r>
        <w:rPr>
          <w:rFonts w:ascii="IRNazanin" w:hAnsi="IRNazanin" w:eastAsia="IRNazanin"/>
          <w:color w:val="111111"/>
          <w:sz w:val="28"/>
          <w:sz w:val="28"/>
          <w:szCs w:val="28"/>
          <w:rtl w:val="true"/>
          <w:lang w:bidi="fa-IR"/>
        </w:rPr>
        <w:t xml:space="preserve"> ؛ آگاه باش که مایه تعجّب و بسی شگفتی است که افراد با شخصیت از حزب خدا در جنگ با افراد حزب شیطانی که بردگان آزاد شده هستند کشته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فكد كيدك ، وَ أَسْعَ سَعْيَكَ ، وَ ناحب جُهْدَكَ ، فَوَ اللَّهِ لَا تمحوا ذَكَرْنَا وَ لَا تُمِيتُ وَحْيِنا ، وَ لَا تُدْرَكُ أَ مُدُناً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نیرنگی خواهی بزن، و هر اقدامی که توانی بکن، و از هر کوششی دریغ منما، که سوگند به خدا نه می توانی نام ما را محو کنی، و نه می توانی وحی ما را خاموش کنی و به منتهای مقام ما برسی، و هرگز نتوانی ننگ این ستم را از خود بزدایی، رأی تو سست، و شماره ایام دولتت اندک است، و جمعیت تو متلاشی و پراکنده شود، تا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که منادی حق فریاد زند؛ آگاه باشید لعنت خدا بر ستمگران باد</w:t>
      </w:r>
      <w:r>
        <w:rPr>
          <w:rFonts w:eastAsia="IRNazanin" w:cs="IRNazanin"/>
          <w:color w:val="111111"/>
          <w:sz w:val="28"/>
          <w:szCs w:val="28"/>
          <w:rtl w:val="true"/>
          <w:lang w:bidi="fa-IR"/>
        </w:rPr>
        <w:t xml:space="preserve">.» </w:t>
      </w:r>
      <w:r>
        <w:rPr>
          <w:rStyle w:val="FootnoteAnchor"/>
          <w:rtl w:val="true"/>
        </w:rPr>
        <w:footnoteReference w:id="148"/>
      </w:r>
      <w:bookmarkStart w:id="234" w:name="pg9150_80988"/>
    </w:p>
    <w:p>
      <w:pPr>
        <w:pStyle w:val="BookText"/>
        <w:rPr/>
      </w:pPr>
      <w:bookmarkEnd w:id="234"/>
      <w:r>
        <w:rPr>
          <w:rFonts w:ascii="IRNazanin" w:hAnsi="IRNazanin" w:eastAsia="IRNazanin"/>
          <w:color w:val="111111"/>
          <w:sz w:val="28"/>
          <w:sz w:val="28"/>
          <w:szCs w:val="28"/>
          <w:rtl w:val="true"/>
          <w:lang w:bidi="fa-IR"/>
        </w:rPr>
        <w:t>خطبه حضرت زینب سلام الله علیها به طور کلی مجلس یزید، بلکه وضع شام را تغییر داد، و همه چیز را دگرگون ساخت، منطق قوی و نفس قدسی فوق العاده زینب سلام الله علیها باعث شد که آن چنان رعب و وحشت در یزید و یزیدیان ایجاد گردید که یزید نتوانست شعله سخن را در ذهن زینب سلام الله علیها خاموش سازد، چرا که می دید مجلس و مجلسیان در چنبره کلام آتشین حضرت زینب سلام الله علیها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سیاست ظاهری یزید عوض شد، او در ظاهر اظهار پشیمانی می کرد، و گناه را به گردن ابن زیاد می انداخت</w:t>
      </w:r>
      <w:r>
        <w:rPr>
          <w:rFonts w:eastAsia="IRNazanin" w:cs="IRNazanin"/>
          <w:color w:val="111111"/>
          <w:sz w:val="28"/>
          <w:szCs w:val="28"/>
          <w:rtl w:val="true"/>
          <w:lang w:bidi="fa-IR"/>
        </w:rPr>
        <w:t xml:space="preserve">. </w:t>
      </w:r>
      <w:r>
        <w:rPr>
          <w:rStyle w:val="FootnoteAnchor"/>
          <w:rtl w:val="true"/>
        </w:rPr>
        <w:footnoteReference w:id="149"/>
      </w:r>
    </w:p>
    <w:p>
      <w:pPr>
        <w:pStyle w:val="Heading4"/>
        <w:numPr>
          <w:ilvl w:val="3"/>
          <w:numId w:val="1"/>
        </w:numPr>
        <w:rPr/>
      </w:pPr>
      <w:bookmarkStart w:id="235" w:name="__RefHeading___Toc3439893_2870459653"/>
      <w:bookmarkStart w:id="236" w:name="_Toc88"/>
      <w:bookmarkEnd w:id="235"/>
      <w:r>
        <w:rPr>
          <w:rtl w:val="true"/>
        </w:rPr>
        <w:t>گفتار سوم</w:t>
      </w:r>
      <w:r>
        <w:rPr>
          <w:rtl w:val="true"/>
        </w:rPr>
        <w:t xml:space="preserve">: </w:t>
      </w:r>
      <w:r>
        <w:rPr>
          <w:rtl w:val="true"/>
        </w:rPr>
        <w:t>فصاحت و بلاغت</w:t>
      </w:r>
      <w:bookmarkEnd w:id="23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شیوه سخنرانی ها و خطبه های زینب توانست پرده از اعمال نگنین حاکمان جور بر دارد و مردم را بیدار نماید مدیون فصاحت و بلاغت زینب است، فصاحت و بلاغتی که در خون او جریان داشت و با اخلاصی که داشت توانست پایه های ظلم را بلرزاند و الا پایه های هر خطیبی بخواهد فصیح و بلیغ سخن بگوید، علاوه بر استعداد ذاتی، باید بار ها تمرین عملی انجام دهد، همچنین در حین خطابه لازم است از نظر روانی و جسمانی کاملاً آماده باشد تا بتواند خطبه ای فصیح و بلیغ ادا </w:t>
      </w:r>
    </w:p>
    <w:p>
      <w:pPr>
        <w:pStyle w:val="BookText"/>
        <w:rPr/>
      </w:pP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مستمعین باید با او هماهنگ باشند و الا یارای سخن گفتن نخواهد داشت تا چه رسد به این که فصیح و بلیغ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بدون آن که دوره دیده و یا تمرین خطابه کرده باشد و در حال تشنگی، گرسنگی، خستگی اسارت، و از نظر روانی داغ دار، آواره و تحقیر شده با کسانی سخن می گوید که نه تنها با او هماهنگ نیستند بلکه حتی سنگ و خاکروبه بر سر او ریخته اند، با این حال صدای زینب بلند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کوفه ای نیرنگ بازان و بی وفایان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زینب سلام الله علیها چنان بود که وجدان خفته مردم را بیدار کرد و صدای گریه از زن و مرد و پیر و جوان و خرد سال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خزیم اسدی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زینب شدم، به خدا سوگند زنی را که سر تا پا شرم و حیا باشد، سخنران تر از او ندیدم، گویی زینب از زبان علی علیه السلام سخن می گفت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مردی را در کنار خود دیدم که بر اثر گریه محاسنش غرق اشک شده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 پیرمردان شما بهترین ،پیرمرد ها جوانان شما برترین جوان ها و زنان شما نیکو ترین زنان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شما بهترین نسلی است که نه خوار می گردد و نه شکست می پذیرد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237" w:name="pg9150_80990"/>
    </w:p>
    <w:p>
      <w:pPr>
        <w:pStyle w:val="Heading4"/>
        <w:numPr>
          <w:ilvl w:val="3"/>
          <w:numId w:val="1"/>
        </w:numPr>
        <w:rPr/>
      </w:pPr>
      <w:bookmarkStart w:id="238" w:name="__RefHeading___Toc3439895_2870459653"/>
      <w:bookmarkStart w:id="239" w:name="_Toc89"/>
      <w:bookmarkEnd w:id="237"/>
      <w:bookmarkEnd w:id="238"/>
      <w:r>
        <w:rPr>
          <w:rtl w:val="true"/>
        </w:rPr>
        <w:t>گفتار چهارم</w:t>
      </w:r>
      <w:r>
        <w:rPr>
          <w:rtl w:val="true"/>
        </w:rPr>
        <w:t xml:space="preserve">: </w:t>
      </w:r>
      <w:r>
        <w:rPr>
          <w:rtl w:val="true"/>
        </w:rPr>
        <w:t>شجاعت و شهامت</w:t>
      </w:r>
      <w:bookmarkEnd w:id="239"/>
    </w:p>
    <w:p>
      <w:pPr>
        <w:pStyle w:val="BookText"/>
        <w:rPr/>
      </w:pPr>
      <w:r>
        <w:rPr>
          <w:rFonts w:ascii="IRNazanin" w:hAnsi="IRNazanin" w:eastAsia="IRNazanin"/>
          <w:color w:val="111111"/>
          <w:sz w:val="28"/>
          <w:sz w:val="28"/>
          <w:szCs w:val="28"/>
          <w:rtl w:val="true"/>
          <w:lang w:bidi="fa-IR"/>
        </w:rPr>
        <w:t xml:space="preserve">یکی از سیاست های که زینب سلام الله علیها را در پیام عاشورایی خود پیروز نمود، سیاست شهامت و شجاعت بود و این صفت را مدیون ایمان قوی خود است زیرا از صفات بارز پروا پیشگان این است که خدا در نظر آنان بزرگ و غیر او در نظرشان کوچک، حقیر و فاقد اثر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عَظُمَ الْخَالِقُ فِى أَنْفُسِهِمْ فَصَغُرَ مَا دُونَهُ فِي أَعْيُنِهِمْ</w:t>
      </w:r>
      <w:r>
        <w:rPr>
          <w:rStyle w:val="FootnoteAnchor"/>
          <w:rtl w:val="true"/>
        </w:rPr>
        <w:footnoteReference w:id="151"/>
      </w:r>
      <w:r>
        <w:rPr>
          <w:rFonts w:ascii="IRNazanin" w:hAnsi="IRNazanin" w:eastAsia="IRNazanin"/>
          <w:color w:val="111111"/>
          <w:sz w:val="28"/>
          <w:sz w:val="28"/>
          <w:szCs w:val="28"/>
          <w:rtl w:val="true"/>
          <w:lang w:bidi="fa-IR"/>
        </w:rPr>
        <w:t>؛ خالق در جان آنان بزرگ است، پس غیر او در چشم شان کوچک می باشد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شجاعت اولیای الهی نیز در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که خود چنین دیدی دارد، و در خانواده شجاعت تربیت شده است از شجاعت حیدری بهره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البوة الهاشمية </w:t>
      </w:r>
      <w:r>
        <w:rPr>
          <w:rStyle w:val="FootnoteAnchor"/>
          <w:rtl w:val="true"/>
        </w:rPr>
        <w:footnoteReference w:id="152"/>
      </w:r>
      <w:r>
        <w:rPr>
          <w:rFonts w:ascii="IRNazanin" w:hAnsi="IRNazanin" w:eastAsia="IRNazanin"/>
          <w:color w:val="111111"/>
          <w:sz w:val="28"/>
          <w:sz w:val="28"/>
          <w:szCs w:val="28"/>
          <w:rtl w:val="true"/>
          <w:lang w:bidi="fa-IR"/>
        </w:rPr>
        <w:t>؛ شیر زن 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گرفته است و چون مردان بر سر دشمن فریاد می زند، توبیخ شان می کند، تحقیرشان می کند، و از کسی هراسی به دل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برق شمشیر خون چکان آدم کشان واهمه ندارد، در آن روز فراموش نشدنی، در میان آن همه شمشیر و آن همه کشته فریاد می زند که آیا در میان شما یک مسلمان نیست؟ در مجلس ابن زیاد، بدون توجه به قدرت ظاهری او گوشه ای می نشیند و با بی اعتنایی به سؤالات او </w:t>
      </w:r>
    </w:p>
    <w:p>
      <w:pPr>
        <w:pStyle w:val="BookText"/>
        <w:rPr/>
      </w:pPr>
      <w:r>
        <w:rPr>
          <w:rFonts w:ascii="IRNazanin" w:hAnsi="IRNazanin" w:eastAsia="IRNazanin"/>
          <w:color w:val="111111"/>
          <w:sz w:val="28"/>
          <w:sz w:val="28"/>
          <w:szCs w:val="28"/>
          <w:rtl w:val="true"/>
          <w:lang w:bidi="fa-IR"/>
        </w:rPr>
        <w:t xml:space="preserve">تحقیرش می کند،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و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الَّذِى أَكْرَمَنَا بِنَبِيِّهِ مُحَمَّدٍ وَ طَهِّرْنَا مِنَ الرِّجْسِ تَطْهِيراً وانما يَفْتَضِحُ الْفَاسِقِ وَ يُكَذِّبُ الْفَاجِرِ وَ هُوَ غَيْرَنَا</w:t>
      </w:r>
      <w:r>
        <w:rPr>
          <w:rStyle w:val="FootnoteAnchor"/>
          <w:rtl w:val="true"/>
        </w:rPr>
        <w:footnoteReference w:id="153"/>
      </w:r>
      <w:r>
        <w:rPr>
          <w:rFonts w:ascii="IRNazanin" w:hAnsi="IRNazanin" w:eastAsia="IRNazanin"/>
          <w:color w:val="111111"/>
          <w:sz w:val="28"/>
          <w:sz w:val="28"/>
          <w:szCs w:val="28"/>
          <w:rtl w:val="true"/>
          <w:lang w:bidi="fa-IR"/>
        </w:rPr>
        <w:t>؛ با سپاس خدای را که ما را با نبوت حضرت محمد صلی الله علیه و آله و سلم گرامی داشت، و از پلیدی ها پاک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فقط فاسق رسوا می شود، و بد کار دروغ می گوید، و او غیر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همچنین در مقابل یزید خیره سر، و دهن کجی ها و بد زبانی های او شجاعت حیدری را به نمایش گذارده،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لتن جَرَتْ علی الدواهي مخاطبتك أَنَّى لَا ستصغر قَدَرِكَ وَ اسْتَعْظَمَ تقريعك وَ اسْتَكْبَرَ توبيخك </w:t>
      </w:r>
      <w:r>
        <w:rPr>
          <w:rStyle w:val="FootnoteAnchor"/>
          <w:rtl w:val="true"/>
        </w:rPr>
        <w:footnoteReference w:id="154"/>
      </w:r>
      <w:r>
        <w:rPr>
          <w:rFonts w:ascii="IRNazanin" w:hAnsi="IRNazanin" w:eastAsia="IRNazanin"/>
          <w:color w:val="111111"/>
          <w:sz w:val="28"/>
          <w:sz w:val="28"/>
          <w:szCs w:val="28"/>
          <w:rtl w:val="true"/>
          <w:lang w:bidi="fa-IR"/>
        </w:rPr>
        <w:t xml:space="preserve">؛اگر فشار های روزگار مرا به سخن گفتن با تو واداشته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قدر و مقدار تو را کوچک پنداشته و سرزنش تو را بزرگ شمرده و توبیخ کردن تو را بزرگ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زنده علی به صوت دلپذیر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شام بودی و یزید شد اسیر تو</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ای کسی که صبر شد حقیر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ندیده بعد فاطمه جهان زنی نظیر تو </w:t>
      </w:r>
      <w:bookmarkStart w:id="240" w:name="pg9150_80992"/>
    </w:p>
    <w:p>
      <w:pPr>
        <w:pStyle w:val="Heading4"/>
        <w:numPr>
          <w:ilvl w:val="3"/>
          <w:numId w:val="1"/>
        </w:numPr>
        <w:rPr/>
      </w:pPr>
      <w:bookmarkStart w:id="241" w:name="__RefHeading___Toc3439897_2870459653"/>
      <w:bookmarkStart w:id="242" w:name="_Toc90"/>
      <w:bookmarkEnd w:id="240"/>
      <w:bookmarkEnd w:id="241"/>
      <w:r>
        <w:rPr>
          <w:rtl w:val="true"/>
        </w:rPr>
        <w:t>گفتار پنجم</w:t>
      </w:r>
      <w:r>
        <w:rPr>
          <w:rtl w:val="true"/>
        </w:rPr>
        <w:t xml:space="preserve">: </w:t>
      </w:r>
      <w:r>
        <w:rPr>
          <w:rtl w:val="true"/>
        </w:rPr>
        <w:t>سیاه پوشی</w:t>
      </w:r>
      <w:bookmarkEnd w:id="242"/>
    </w:p>
    <w:p>
      <w:pPr>
        <w:pStyle w:val="BookText"/>
        <w:rPr/>
      </w:pPr>
      <w:r>
        <w:rPr>
          <w:rFonts w:ascii="IRNazanin" w:hAnsi="IRNazanin" w:eastAsia="IRNazanin"/>
          <w:color w:val="111111"/>
          <w:sz w:val="28"/>
          <w:sz w:val="28"/>
          <w:szCs w:val="28"/>
          <w:rtl w:val="true"/>
          <w:lang w:bidi="fa-IR"/>
        </w:rPr>
        <w:t>یکی از عواملی که سبب موفقیّت زینب سلام الله علیها شد عقل و تدبیر او بود، اصلاً قبل از این که عاشورایی و اسارتی در کار باشد، زینب سلام الله علیها به عقل و تدبیر معروف و مشهور بود به طوری که به او القاب، عقیله بنی هاشم عقيلة النساء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تدبیر زینب به گونه ای بود که توانست در کار هایش بیشتر موفق شود و در غیر این صورت نمی توانست در برابر یزید و اطرافیان حیله باز و مزوّرش موفق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کار های مدبرانه حضرت زینب سلام الله علیها برگزاری مجالس سوگواری و عزاداری در شام و مدینه و دستور وی مبنی بر سیاه پوش نمودن محمل ها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جَعَلُوهَا سَوْدَاءُ حَتَّى يَعْلَمَ النَّاسِ ، أَنَا فِى مُصِيبَةٍ وَ عَزَاءً لَقَتَلَ أَوْلَادُ الزَّهْرَاءِ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محمل ها را سیاه پوش کنید تا مردم بدانند که ما در مصیبت و عزاداری برای کشته شدن فرزندان زهرا سلام الله علیهاهستیم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این گونه امور از نظر دشمنان ساده و بی ارزش بود ولی در حقیقت همین کار های با ارزش زمینه ساز قیام و انقلاب مردم علیه قاتلان امام حسین علیه السلام بود که توانست کاخ یزیدیان را متزلزل کند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که زینب سلام الله علیها با خطبه های غرای خود دل ها را متزلزل نمود و یزید با شکست سختی خود را روبه رو دید، یزید دستور داد تا با </w:t>
      </w:r>
      <w:bookmarkStart w:id="243" w:name="pg9150_80993"/>
    </w:p>
    <w:p>
      <w:pPr>
        <w:pStyle w:val="BookText"/>
        <w:rPr/>
      </w:pPr>
      <w:bookmarkEnd w:id="243"/>
      <w:r>
        <w:rPr>
          <w:rFonts w:ascii="IRNazanin" w:hAnsi="IRNazanin" w:eastAsia="IRNazanin"/>
          <w:color w:val="111111"/>
          <w:sz w:val="28"/>
          <w:sz w:val="28"/>
          <w:szCs w:val="28"/>
          <w:rtl w:val="true"/>
          <w:lang w:bidi="fa-IR"/>
        </w:rPr>
        <w:t>نرمش و اخلاق نیک با اهل بیت امام حسین علیه السلام رفتار شود، و آن ها را محترمانه به مدینه باز گردانند، و هودج های شتر ها را با پارچه های پر زرق و برق آراسته کنند، زینب سلام الله علیها که از هوشیاری و قاطعیّت و تدبیر بالایی برخوردار بود، دریافت که یزید می خواهد با این گونه ظاهر سازی، خون شهیدان را لوث کند، بی درنگ با قاطعیت فرمود هودج ها را سیاه پوش کنید تا مردم بدانند که ما در سوگ شهادت فرزند زهرا سلام الله علیها به سر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شور و هیجان شدیدی در مردم ایجاد کرد </w:t>
      </w:r>
      <w:r>
        <w:rPr>
          <w:rStyle w:val="FootnoteAnchor"/>
          <w:rtl w:val="true"/>
        </w:rPr>
        <w:footnoteReference w:id="155"/>
      </w:r>
      <w:r>
        <w:rPr>
          <w:rFonts w:ascii="IRNazanin" w:hAnsi="IRNazanin" w:eastAsia="IRNazanin"/>
          <w:color w:val="111111"/>
          <w:sz w:val="28"/>
          <w:sz w:val="28"/>
          <w:szCs w:val="28"/>
          <w:rtl w:val="true"/>
          <w:lang w:bidi="fa-IR"/>
        </w:rPr>
        <w:t>و سبب شد انتقام خون حسین تا زمان ما نیز ادامه یابد و عزای حسین علیه السلام تا این روزگار پر تأثیر باقی بماند</w:t>
      </w:r>
      <w:r>
        <w:rPr>
          <w:rFonts w:eastAsia="IRNazanin" w:cs="IRNazanin"/>
          <w:color w:val="111111"/>
          <w:sz w:val="28"/>
          <w:szCs w:val="28"/>
          <w:rtl w:val="true"/>
          <w:lang w:bidi="fa-IR"/>
        </w:rPr>
        <w:t>.</w:t>
      </w:r>
    </w:p>
    <w:p>
      <w:pPr>
        <w:pStyle w:val="Heading4"/>
        <w:numPr>
          <w:ilvl w:val="3"/>
          <w:numId w:val="1"/>
        </w:numPr>
        <w:rPr/>
      </w:pPr>
      <w:bookmarkStart w:id="244" w:name="__RefHeading___Toc3439899_2870459653"/>
      <w:bookmarkStart w:id="245" w:name="_Toc91"/>
      <w:bookmarkEnd w:id="244"/>
      <w:r>
        <w:rPr>
          <w:rtl w:val="true"/>
        </w:rPr>
        <w:t>گفتار ششم</w:t>
      </w:r>
      <w:r>
        <w:rPr>
          <w:rtl w:val="true"/>
        </w:rPr>
        <w:t xml:space="preserve">: </w:t>
      </w:r>
      <w:r>
        <w:rPr>
          <w:rtl w:val="true"/>
        </w:rPr>
        <w:t>رفتار های عالمانه</w:t>
      </w:r>
      <w:bookmarkEnd w:id="245"/>
    </w:p>
    <w:p>
      <w:pPr>
        <w:pStyle w:val="BookText"/>
        <w:rPr/>
      </w:pPr>
      <w:r>
        <w:rPr>
          <w:rFonts w:ascii="IRNazanin" w:hAnsi="IRNazanin" w:eastAsia="IRNazanin"/>
          <w:color w:val="111111"/>
          <w:sz w:val="28"/>
          <w:sz w:val="28"/>
          <w:szCs w:val="28"/>
          <w:rtl w:val="true"/>
          <w:lang w:bidi="fa-IR"/>
        </w:rPr>
        <w:t>یکی از عوامل موفقیّت زینب سلام الله علیها در رساندن پیام حسین علیه السلام به جهانیان، تبلیغ با عمل بوده است او همواره تلاش می کرد که به وظیفه الهی خود عمل کند و در رعایت حلال و حرام الهی هیچ گونه سهل انگاری نمی کرد و از هیچ وظیفه شرعی فروگذار نمی کرد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است که وقتی اسرا را وارد کوفه کردند، مردم کوفه از روی ترحم به اطفال و اسیران نان و خرما می دادند، ام کلثوم </w:t>
      </w:r>
      <w:r>
        <w:rPr>
          <w:rStyle w:val="FootnoteAnchor"/>
          <w:rtl w:val="true"/>
        </w:rPr>
        <w:footnoteReference w:id="156"/>
      </w:r>
      <w:r>
        <w:rPr>
          <w:rFonts w:ascii="IRNazanin" w:hAnsi="IRNazanin" w:eastAsia="IRNazanin"/>
          <w:color w:val="111111"/>
          <w:sz w:val="28"/>
          <w:sz w:val="28"/>
          <w:szCs w:val="28"/>
          <w:rtl w:val="true"/>
          <w:lang w:bidi="fa-IR"/>
        </w:rPr>
        <w:t>فریاد می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بر ما حرام است و آنان را از دست و دهان بچه ها می گرفت و به سوی مردم می انداخت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حاضر می شود نان و غذای خود را بین بچه ها تقسیم کند و سه روز یا بیشتر چیزی نخورد ولی اجازه نمی دهد که ذره ای از صدقه را تناول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یکی دیگر از صفات حسنه انسان های برتر؛ مقدم داشتن دیگران بر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الايثار اعلى الايمان </w:t>
      </w:r>
      <w:r>
        <w:rPr>
          <w:rStyle w:val="FootnoteAnchor"/>
          <w:rtl w:val="true"/>
        </w:rPr>
        <w:footnoteReference w:id="158"/>
      </w:r>
      <w:r>
        <w:rPr>
          <w:rFonts w:ascii="IRNazanin" w:hAnsi="IRNazanin" w:eastAsia="IRNazanin"/>
          <w:color w:val="111111"/>
          <w:sz w:val="28"/>
          <w:sz w:val="28"/>
          <w:szCs w:val="28"/>
          <w:rtl w:val="true"/>
          <w:lang w:bidi="fa-IR"/>
        </w:rPr>
        <w:t xml:space="preserve">؛ ایثار بالا ترین درجه 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يشار اعلی الاحسان </w:t>
      </w:r>
      <w:r>
        <w:rPr>
          <w:rStyle w:val="FootnoteAnchor"/>
          <w:rtl w:val="true"/>
        </w:rPr>
        <w:footnoteReference w:id="159"/>
      </w:r>
      <w:r>
        <w:rPr>
          <w:rFonts w:ascii="IRNazanin" w:hAnsi="IRNazanin" w:eastAsia="IRNazanin"/>
          <w:color w:val="111111"/>
          <w:sz w:val="28"/>
          <w:sz w:val="28"/>
          <w:szCs w:val="28"/>
          <w:rtl w:val="true"/>
          <w:lang w:bidi="fa-IR"/>
        </w:rPr>
        <w:t>؛ ایثار برترین احسان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مجلله در این صفت نیز گوی سبقت را از دیگران ربوده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حفظ جان دیگران، خطر را به جان می خرد و در تمام صحنه ها، دیگران را بر خود مقدم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ماجرای کربلا حتی از سهمیه آب خویش استفاده نمی کرد و آن را نیز به کودکان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کوفه و شام، با این که خود گرسنه و تشنه بود، ایثار را به بند کشیده و آن را شرمنده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كَانَتْ تُقْسَمُ مَا يُصِيبُهَا مِنَ الطَّعَامَ عَلَى الاطفال لَانَ الْقَوْمَ كَانُوا يَدْفَعُونَ لِكُلِّ </w:t>
      </w:r>
      <w:bookmarkStart w:id="246" w:name="pg9150_80995"/>
    </w:p>
    <w:p>
      <w:pPr>
        <w:pStyle w:val="BookText"/>
        <w:rPr/>
      </w:pPr>
      <w:bookmarkEnd w:id="246"/>
      <w:r>
        <w:rPr>
          <w:rFonts w:ascii="Amiri" w:hAnsi="Amiri" w:eastAsia="Amiri" w:cs="Amiri"/>
          <w:color w:val="111111"/>
          <w:sz w:val="28"/>
          <w:sz w:val="28"/>
          <w:szCs w:val="28"/>
          <w:rtl w:val="true"/>
          <w:lang w:bidi="ar-SA"/>
        </w:rPr>
        <w:t xml:space="preserve">وَاحِدُ مِنَّا رَغِيفاً مِنَ الْخُبْزِ فِى الْيَوْمِ وَ اللَّيْلَةِ </w:t>
      </w:r>
      <w:r>
        <w:rPr>
          <w:rStyle w:val="FootnoteAnchor"/>
          <w:rtl w:val="true"/>
        </w:rPr>
        <w:footnoteReference w:id="160"/>
      </w:r>
      <w:r>
        <w:rPr>
          <w:rFonts w:ascii="IRNazanin" w:hAnsi="IRNazanin" w:eastAsia="IRNazanin"/>
          <w:color w:val="111111"/>
          <w:sz w:val="28"/>
          <w:sz w:val="28"/>
          <w:szCs w:val="28"/>
          <w:rtl w:val="true"/>
          <w:lang w:bidi="fa-IR"/>
        </w:rPr>
        <w:t xml:space="preserve">؛با عمه ام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اسارت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غذایی را که به عنوان سهمیه و جیره می دادند، بین بچه ها تقسیم می کرد، چون آن ها در هر شبانه روز به هر یک از ما یک قرص نان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سختی ها و تازیانه ها را به جان خود می خرید و نمی گذاشت بر بازوی کودکان اصابت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حفظ جان کودکانت در بر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تازیانه بازوی خود را سپر کردم</w:t>
      </w:r>
    </w:p>
    <w:p>
      <w:pPr>
        <w:pStyle w:val="Heading4"/>
        <w:numPr>
          <w:ilvl w:val="3"/>
          <w:numId w:val="1"/>
        </w:numPr>
        <w:rPr/>
      </w:pPr>
      <w:bookmarkStart w:id="247" w:name="__RefHeading___Toc3439901_2870459653"/>
      <w:bookmarkStart w:id="248" w:name="_Toc92"/>
      <w:bookmarkEnd w:id="247"/>
      <w:r>
        <w:rPr>
          <w:rtl w:val="true"/>
        </w:rPr>
        <w:t>گفتار هفتم</w:t>
      </w:r>
      <w:r>
        <w:rPr>
          <w:rtl w:val="true"/>
        </w:rPr>
        <w:t xml:space="preserve">: </w:t>
      </w:r>
      <w:r>
        <w:rPr>
          <w:rtl w:val="true"/>
        </w:rPr>
        <w:t>حفظ حجاب</w:t>
      </w:r>
      <w:bookmarkEnd w:id="248"/>
    </w:p>
    <w:p>
      <w:pPr>
        <w:pStyle w:val="BookText"/>
        <w:rPr/>
      </w:pPr>
      <w:r>
        <w:rPr>
          <w:rFonts w:ascii="IRNazanin" w:hAnsi="IRNazanin" w:eastAsia="IRNazanin"/>
          <w:color w:val="111111"/>
          <w:sz w:val="28"/>
          <w:sz w:val="28"/>
          <w:szCs w:val="28"/>
          <w:rtl w:val="true"/>
          <w:lang w:bidi="fa-IR"/>
        </w:rPr>
        <w:t>اگر قرار بود زینب پیام و هدف قیام امام حسین علیه السلام را به خوبی بیان کند باید علاوه بر بیان گویا با رفتار عملی خود به دشمن می فهماند که حسین علیه السلام برای زنده کردن دین جدش کشته 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عفت و پاکدامنی، برازنده ترین زینت زنان، و گران قیمت ترین گوهر برای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سلام الله علیها درس عفت را به خوبی در مکتب پدر آموخت، آن 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الْمُجَاهِدُ الشَّهِيدُ فِى سَبِيلِ اللَّهِ باعظم أَجْراً مِمَّنْ قَدَرَ فَعَفَّ يَكَادُ الْعَفِيفُ انَّ يَكُونَ مَلَكاً مِنَ الْمَلَائِكَةِ </w:t>
      </w:r>
      <w:r>
        <w:rPr>
          <w:rStyle w:val="FootnoteAnchor"/>
          <w:rtl w:val="true"/>
        </w:rPr>
        <w:footnoteReference w:id="161"/>
      </w:r>
      <w:r>
        <w:rPr>
          <w:rFonts w:ascii="IRNazanin" w:hAnsi="IRNazanin" w:eastAsia="IRNazanin"/>
          <w:color w:val="111111"/>
          <w:sz w:val="28"/>
          <w:sz w:val="28"/>
          <w:szCs w:val="28"/>
          <w:rtl w:val="true"/>
          <w:lang w:bidi="fa-IR"/>
        </w:rPr>
        <w:t>؛ مجاهد شهید در راه خدا، اجرش بیشتر از کسی نیست که قدرت دارد اما عفت می ورزد، نزدیک است که انسان عفیف فرشته ای از فرشتگان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زینب کبری عفت خویش را حتی در سخت ترین شرایط به نمایش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غارت لباس های امام حسین علیه السلام سپاهیان کوفه و شام به سوی خیمه ها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تلخ و جان کاه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بیش از همه تلخی و مخاطرات این تهاجم وحشیانه را احساس می کرد، چرا که از یک سو پاسبان خیمه های حیا و عفت بود و از طرف دیگر حفظ جان امام زمانش را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منش و خوی کوفیان 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حیای بانوان و قبل از آمدن آن ها تمام زیور آلات زنان را جمع کرده خطاب به عمر سعد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سپاهیان خود را از تعجیل و شتاب در غارت خیمه ها باز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چه اسباب و زیور آلات است به شما واگذار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دست نامحرمان به سوی خاندان رسول خدا دراز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قامت حیا و نجابت غباری نشیند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وسایل و زیور آلات حتی گوشواره های فاطمه بنت الحسین علیه السلام نیز که یادگار امام بود و محلی جمع شد و پس از آن که زنان و کودکان در گوشه ای اجتماع کردند، دختر شجاع علی علیه السلام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میل دارد، وسایل و زیور آلات را بر دارد عده ای پیش آمدند و هر چه بود غارت کردند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یکی از موارد دیگری که به خوبی این شیوه در پیام رسانی زینب دیده می شود هنگامی که زینب وارد دار الخلافة ابن زیاد می شود زینب،که بی ارزش ترین لباس هایش برتن و کنیزانش دورش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را به عرصه نمایش گذاشت و بدون آن که به امیر سرکش خون خوار اعتنایی کند، به صورت ناشناس در گوشه ای نشست در حالی که سراپای وجود او را شرم، حیا نجابت و پاکی احاطه کرده بود </w:t>
      </w:r>
      <w:r>
        <w:rPr>
          <w:rStyle w:val="FootnoteAnchor"/>
          <w:rtl w:val="true"/>
        </w:rPr>
        <w:footnoteReference w:id="1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فَجَلَستُ زینب بنِت على علیه السلام متّنكرة ؛ زينب ناشناس نشست</w:t>
      </w:r>
      <w:r>
        <w:rPr>
          <w:rFonts w:eastAsia="Amiri" w:cs="Amiri" w:ascii="Amiri" w:hAnsi="Amiri"/>
          <w:color w:val="111111"/>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ابن زیاد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بار این سؤال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 و نجابت زینب از یک طرف، علم حضرت به قصد ابن زیاد برای تحقیر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اجازه نداد زینب جواب او را بدهد تا آن جا که ابن زیاد ملعون با نیش زبانش نمک به زخم زینب پاشید و زینب باید برای حفظ آرمان ها سخن می گفت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این نشانه عفت اوست که هنگام ورود به شام، شمر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زمانی سرباز علی علیه السلام بود و در آن راه مجروح نیز شده بود، ولی ناپاکی ها و بی حیایی ها او را به آن جا کشانده که قاتل فرزند علی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احضار کرد و از او خواست که برای حفظ مرز بلند حیا عفت کاروان اسرا را، از خلوت ترین درب شهر وارد شام نماید و </w:t>
      </w:r>
    </w:p>
    <w:p>
      <w:pPr>
        <w:pStyle w:val="BookText"/>
        <w:rPr/>
      </w:pPr>
      <w:r>
        <w:rPr>
          <w:rFonts w:ascii="IRNazanin" w:hAnsi="IRNazanin" w:eastAsia="IRNazanin"/>
          <w:color w:val="111111"/>
          <w:sz w:val="28"/>
          <w:sz w:val="28"/>
          <w:szCs w:val="28"/>
          <w:rtl w:val="true"/>
          <w:lang w:bidi="fa-IR"/>
        </w:rPr>
        <w:t>سر های شهدا را نیز از بین زن ها بیرون ببرد، ولی آن ملعون حیا از</w:t>
      </w:r>
    </w:p>
    <w:p>
      <w:pPr>
        <w:pStyle w:val="BookText"/>
        <w:rPr/>
      </w:pPr>
      <w:r>
        <w:rPr>
          <w:rFonts w:ascii="IRNazanin" w:hAnsi="IRNazanin" w:eastAsia="IRNazanin"/>
          <w:color w:val="111111"/>
          <w:sz w:val="28"/>
          <w:sz w:val="28"/>
          <w:szCs w:val="28"/>
          <w:rtl w:val="true"/>
          <w:lang w:bidi="fa-IR"/>
        </w:rPr>
        <w:t>دست داده و در نتیجه دین را باخته، عکس فرمایش آن حضرت را</w:t>
      </w:r>
    </w:p>
    <w:p>
      <w:pPr>
        <w:pStyle w:val="BookText"/>
        <w:rPr/>
      </w:pPr>
      <w:r>
        <w:rPr>
          <w:rFonts w:ascii="IRNazanin" w:hAnsi="IRNazanin" w:eastAsia="IRNazanin"/>
          <w:color w:val="111111"/>
          <w:sz w:val="28"/>
          <w:sz w:val="28"/>
          <w:szCs w:val="28"/>
          <w:rtl w:val="true"/>
          <w:lang w:bidi="fa-IR"/>
        </w:rPr>
        <w:t>عمل کرد و اسیران را از شلوغ ترین و پرجمعیت ترین درب شهر یعنی</w:t>
      </w:r>
    </w:p>
    <w:p>
      <w:pPr>
        <w:pStyle w:val="BookText"/>
        <w:rPr/>
      </w:pPr>
      <w:r>
        <w:rPr>
          <w:rFonts w:ascii="IRNazanin" w:hAnsi="IRNazanin" w:eastAsia="IRNazanin"/>
          <w:color w:val="111111"/>
          <w:sz w:val="28"/>
          <w:sz w:val="28"/>
          <w:szCs w:val="28"/>
          <w:rtl w:val="true"/>
          <w:lang w:bidi="fa-IR"/>
        </w:rPr>
        <w:t>درب ساعات وارد نمود و سر شهدا را نیز بین اسرا جای داد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چادری کهنه بر سر کشیده و روی خود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نیز به سهل بن ساعد صحابی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 چیزی به این نیزه دار بپرداز تا سر امام را کمی جلو تر ببرد که ما از تماشاچیان در زحمت و اذیت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يك صد در هم به نیزه دار پرداخت کردم تا از بانوان دور شود، کار بدین منوال بود تا سر ها را نزد یزید بردند</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در دوران اسارت و در حرکت از کربلا تا شام سخت بر عفت خویش پای می فشرد مورخین نوشته اند و هى تستر وجهها بكفها، لان قناعها قد اخذ منها </w:t>
      </w:r>
      <w:r>
        <w:rPr>
          <w:rStyle w:val="FootnoteAnchor"/>
          <w:rtl w:val="true"/>
        </w:rPr>
        <w:footnoteReference w:id="167"/>
      </w:r>
      <w:r>
        <w:rPr>
          <w:rFonts w:ascii="IRNazanin" w:hAnsi="IRNazanin" w:eastAsia="IRNazanin"/>
          <w:color w:val="111111"/>
          <w:sz w:val="28"/>
          <w:sz w:val="28"/>
          <w:szCs w:val="28"/>
          <w:rtl w:val="true"/>
          <w:lang w:bidi="fa-IR"/>
        </w:rPr>
        <w:t>؛ او صورت خود را با دستش می پوشاند چون روسریش از او گرفته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شاعر عرب به همین قضیه اشاره کرده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ورثت زینب من 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الذى جرى عليها وصار</w:t>
      </w:r>
    </w:p>
    <w:p>
      <w:pPr>
        <w:pStyle w:val="BookText"/>
        <w:rPr/>
      </w:pPr>
      <w:r>
        <w:rPr>
          <w:rFonts w:ascii="Amiri" w:hAnsi="Amiri" w:eastAsia="Amiri" w:cs="Amiri"/>
          <w:color w:val="111111"/>
          <w:sz w:val="28"/>
          <w:sz w:val="28"/>
          <w:szCs w:val="28"/>
          <w:rtl w:val="true"/>
          <w:lang w:bidi="ar-SA"/>
        </w:rPr>
        <w:t xml:space="preserve">زادت ابنة على 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تنهدى من دار ها الى شر دار</w:t>
      </w:r>
    </w:p>
    <w:p>
      <w:pPr>
        <w:pStyle w:val="BookText"/>
        <w:rPr/>
      </w:pPr>
      <w:r>
        <w:rPr>
          <w:rFonts w:ascii="Amiri" w:hAnsi="Amiri" w:eastAsia="Amiri" w:cs="Amiri"/>
          <w:color w:val="111111"/>
          <w:sz w:val="28"/>
          <w:sz w:val="28"/>
          <w:szCs w:val="28"/>
          <w:rtl w:val="true"/>
          <w:lang w:bidi="ar-SA"/>
        </w:rPr>
        <w:t xml:space="preserve">تستر باليمنى وجو 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اعوز ها الستر تمد اليسار</w:t>
      </w:r>
    </w:p>
    <w:p>
      <w:pPr>
        <w:pStyle w:val="BookText"/>
        <w:rPr/>
      </w:pPr>
      <w:r>
        <w:rPr>
          <w:rFonts w:ascii="IRNazanin" w:hAnsi="IRNazanin" w:eastAsia="IRNazanin"/>
          <w:color w:val="111111"/>
          <w:sz w:val="28"/>
          <w:sz w:val="28"/>
          <w:szCs w:val="28"/>
          <w:rtl w:val="true"/>
          <w:lang w:bidi="fa-IR"/>
        </w:rPr>
        <w:t xml:space="preserve">زینب تمامی آن چه بر مادر گذشت را به ارث برد، منتهی دختر سهم اضافه ای برداشت که از خانه اش به بدترین خانه حرکت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اسارت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راست می پوشاند و اگر پوشش او را نیازمند می کرد، از دست چپ هم بهره می برد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بانوی بزرگوار بود که برای پاسداری از مرز های حیا و بر سر یزید فریاد می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الْعَدْلِ يَا بْنَ الطُّلَقَاءُ تحذيرك حرائرك و امانك وَ سُوقِكَ بَنَاتِ رَسُولُ اللَّهِ سَبَايَا ؟ قَدْ هَتَكَتِ ستورهن وَ ابدیت وُجُوهِهِنَّ </w:t>
      </w:r>
      <w:r>
        <w:rPr>
          <w:rStyle w:val="FootnoteAnchor"/>
          <w:rtl w:val="true"/>
        </w:rPr>
        <w:footnoteReference w:id="168"/>
      </w:r>
      <w:r>
        <w:rPr>
          <w:rFonts w:ascii="IRNazanin" w:hAnsi="IRNazanin" w:eastAsia="IRNazanin"/>
          <w:color w:val="111111"/>
          <w:sz w:val="28"/>
          <w:sz w:val="28"/>
          <w:szCs w:val="28"/>
          <w:rtl w:val="true"/>
          <w:lang w:bidi="fa-IR"/>
        </w:rPr>
        <w:t xml:space="preserve">؛ای پسر ای پسر آزاد شده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جدمان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از عدالت است که زنان و کنیزکان خویش را پشت پرده نشانی، و </w:t>
      </w:r>
    </w:p>
    <w:p>
      <w:pPr>
        <w:pStyle w:val="BookText"/>
        <w:rPr/>
      </w:pPr>
      <w:r>
        <w:rPr>
          <w:rFonts w:ascii="IRNazanin" w:hAnsi="IRNazanin" w:eastAsia="IRNazanin"/>
          <w:color w:val="111111"/>
          <w:sz w:val="28"/>
          <w:sz w:val="28"/>
          <w:szCs w:val="28"/>
          <w:rtl w:val="true"/>
          <w:lang w:bidi="fa-IR"/>
        </w:rPr>
        <w:t>دختران رسول خدا صلی الله علیه و آله و سلم را به صورت اسیر به این سو و آن سو بکشانی؟ نقاب آنان را دریدی و صورت های آنان را آشکار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رفتار های عملی تبلیغ حضرت زینب سلام الله علیها حفظ حجاب است، او نه تنها در حالت عادی، بلکه در بحرانی ترین لحظات زندگی اهتمام زیادی در حفظ خود از انظار و دیده های مردم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حج بر می گشتم، وارد کوفه شدم، دیدم اسرا را وارد کوفه کرده اند امام سجاد علیه السلام را دیدم که بر شتری بدون روپوش سوار بوده و از پاهایش خون جاری بود در این هنگام بانویی را دیدم که بر شتری برهنه سوار است، سؤال کردم، او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چشم های خود را از ما بپوشانید آیا از خدا و رسولش حیاء نمی کنید که به حرم رسول خدات در حالی که پوششی ندارند می نگرید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خواهد با عمل و رفتار خود به جهانیان بفهماند که حسین علیه السلام و یارانش برای احیای احکام الهی شهید شده اند و زنان و کودکانش به همین دلیل به اسارت می روند و بنی امیه و دستگاه حاکمه یزید نسبت به احکام الهی نه تنها بی اعتنا هستند بلکه احکام الهی را واژگون کرده اند</w:t>
      </w:r>
      <w:r>
        <w:rPr>
          <w:rFonts w:eastAsia="IRNazanin" w:cs="IRNazanin"/>
          <w:color w:val="111111"/>
          <w:sz w:val="28"/>
          <w:szCs w:val="28"/>
          <w:rtl w:val="true"/>
          <w:lang w:bidi="fa-IR"/>
        </w:rPr>
        <w:t xml:space="preserve">. </w:t>
      </w:r>
      <w:bookmarkStart w:id="249" w:name="pg9150_81001"/>
    </w:p>
    <w:p>
      <w:pPr>
        <w:pStyle w:val="Heading4"/>
        <w:numPr>
          <w:ilvl w:val="3"/>
          <w:numId w:val="1"/>
        </w:numPr>
        <w:rPr/>
      </w:pPr>
      <w:bookmarkStart w:id="250" w:name="__RefHeading___Toc3439903_2870459653"/>
      <w:bookmarkStart w:id="251" w:name="_Toc93"/>
      <w:bookmarkEnd w:id="249"/>
      <w:bookmarkEnd w:id="250"/>
      <w:r>
        <w:rPr>
          <w:rtl w:val="true"/>
        </w:rPr>
        <w:t>گفتار هشتم</w:t>
      </w:r>
      <w:r>
        <w:rPr>
          <w:rtl w:val="true"/>
        </w:rPr>
        <w:t xml:space="preserve">: </w:t>
      </w:r>
      <w:r>
        <w:rPr>
          <w:rtl w:val="true"/>
        </w:rPr>
        <w:t>دعا و عبادت</w:t>
      </w:r>
      <w:bookmarkEnd w:id="251"/>
    </w:p>
    <w:p>
      <w:pPr>
        <w:pStyle w:val="BookText"/>
        <w:rPr/>
      </w:pPr>
      <w:r>
        <w:rPr>
          <w:rFonts w:ascii="IRNazanin" w:hAnsi="IRNazanin" w:eastAsia="IRNazanin"/>
          <w:color w:val="111111"/>
          <w:sz w:val="28"/>
          <w:sz w:val="28"/>
          <w:szCs w:val="28"/>
          <w:rtl w:val="true"/>
          <w:lang w:bidi="fa-IR"/>
        </w:rPr>
        <w:t>یکی دیگر از شیوه های تبلیغی حضرت زینب سلام الله علیها دعا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می دانست که دشمنان در انتظارند تا کوچک ترین واکنش یا کلامی را جستجو کنند که نشانه ای از ضعف خاندان پیامبر صلی الله علیه و آله و سلم باشد و از این رو او برای این که دشمنان را مأیوس کند در روز یازدهم وقتی که در کنار جسد برادر آمد توقف کرد و با خلوصی خاص متوجه خدا گردید و عرض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تَقَبَّلْ مِنَّا قَلِيلُ الْقُرْبَانِ</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خداوندا این قربانی کوچک را از ما قبول کن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دعایی که حضرت زینب سلام الله علیها نمود می توان دریافت که با همه این مصائب و مشکلات باز هم در برابر توفان های کوبنده ایستاده است و با خدای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عِمَادَ مَنْ لَا عِمَادَ لَهُ وَ يَا سَنَدَ مَنْ لَا سَنَدَ لَهُ يَا مَنْ سَجَدَ لَكَ سَوَادُ اللَّيْلِ وَ بَيَاضُ النَّهَارِ وَ شُعَاعُ الشَّمْسِ وَ حَفِيفُ الشَّجَرِ وَ دَوِىِّ الْمَاءِ يَا اللَّهُ يَا اللَّهُ يَا اللَّهُ</w:t>
      </w:r>
      <w:r>
        <w:rPr>
          <w:rFonts w:eastAsia="IRNazanin" w:cs="IRNazanin"/>
          <w:color w:val="111111"/>
          <w:sz w:val="28"/>
          <w:szCs w:val="28"/>
          <w:rtl w:val="true"/>
          <w:lang w:bidi="fa-IR"/>
        </w:rPr>
        <w:t xml:space="preserve">»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پناهگاه آن که جز تو پناهی ندارد، ای تکیه گاه آن که جز تو پشتوانه ای نمی شناسد، ای خدایی که سیاهی شب و سپیدی روز و روشنایی خورشید و صدای آرام درخت و آب بر تو سجده می کنند، ای خدا ای خدا، 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خطبه ای که در مجلس یزید بیان کرد این گونه دعا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خُذْ بِحَقِّنَا وَ انْتَقِمْ </w:t>
      </w:r>
    </w:p>
    <w:p>
      <w:pPr>
        <w:pStyle w:val="BookText"/>
        <w:rPr/>
      </w:pPr>
      <w:r>
        <w:rPr>
          <w:rFonts w:ascii="Amiri" w:hAnsi="Amiri" w:eastAsia="Amiri" w:cs="Amiri"/>
          <w:color w:val="111111"/>
          <w:sz w:val="28"/>
          <w:sz w:val="28"/>
          <w:szCs w:val="28"/>
          <w:rtl w:val="true"/>
          <w:lang w:bidi="ar-SA"/>
        </w:rPr>
        <w:t>مِنْ ظالمنا وَ اجْعَلْ غَضَبَكَ عَلَى مِنْ سَفْكِ دِمَائِنَا وَ نَقْضُ دِمَاؤُنَا وَ قَتَلَ حماتنا وَ هَتَكَ عَنَّا سدولنا</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حق ما را باز گیر و از آن کس که به ما ستم کرد انتقام بگیر و خشم خود را بر کسی که خون های ما را ریخت و عهد ما را شکست ،و یاران ما را کشت و از ما پرده دری کرد فرود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سلام الله علیها به خوبی از قرآن آموخته بود که هدف از آفرینش و خلقت انسان رسیدن به قله کمال بندگی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خَلَقْتُ الْجِنَّ والانس الَّا لِيَعْبُدُونِ </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جن و انس را نیافریدم جز برای این که عبادت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عبادت ها و نماز شب های پدر و مادر را از نزدیک دیده 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کربلا شاهد بود که برادرش امام حسین علیه السلام در شب عاشورا به عباس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رَجَعَ اليهم و استمهلهم هَذِهِ الْمَشِيَّةُ الَىَّ غَدٍ لَقَدْ نصلى لِرَبِّنَا اللَّيْلَةَ وَ نَدْعُوَهُ وَ نَسْتَغْفِرُهُ فَهُوَ يَعْلَمُ أَنِّى أُحِبُّ الصلوة لَهُ وَ تِلَاوَةِ كِتَابِهِ وَ كَثْرَةِ الدُّعَاءَ وَ الِاسْتِغْفَارِ</w:t>
      </w:r>
      <w:r>
        <w:rPr>
          <w:rStyle w:val="FootnoteAnchor"/>
          <w:rtl w:val="true"/>
        </w:rPr>
        <w:footnoteReference w:id="174"/>
      </w:r>
      <w:r>
        <w:rPr>
          <w:rFonts w:ascii="IRNazanin" w:hAnsi="IRNazanin" w:eastAsia="IRNazanin"/>
          <w:color w:val="111111"/>
          <w:sz w:val="28"/>
          <w:sz w:val="28"/>
          <w:szCs w:val="28"/>
          <w:rtl w:val="true"/>
          <w:lang w:bidi="fa-IR"/>
        </w:rPr>
        <w:t>؛ با به سوی آنان باز گرد و این شب را تا فردا مهلت بگیر شاید بتوانیم امشب را به نماز و دعا و استغفار در پیشگاه خدای مان مشغول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خود می داند که من نماز، قرائت قرآن، زیاد دعا </w:t>
      </w:r>
    </w:p>
    <w:p>
      <w:pPr>
        <w:pStyle w:val="BookText"/>
        <w:rPr/>
      </w:pPr>
      <w:r>
        <w:rPr>
          <w:rFonts w:ascii="IRNazanin" w:hAnsi="IRNazanin" w:eastAsia="IRNazanin"/>
          <w:color w:val="111111"/>
          <w:sz w:val="28"/>
          <w:sz w:val="28"/>
          <w:szCs w:val="28"/>
          <w:rtl w:val="true"/>
          <w:lang w:bidi="fa-IR"/>
        </w:rPr>
        <w:t>کردن و استغفار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جملات صحبت از ادای تکلیف نیست، بلکه سخن از عشق به عبادت و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خیز که عاشقان به شب راز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در بام دوست پرواز کنند</w:t>
      </w:r>
    </w:p>
    <w:p>
      <w:pPr>
        <w:pStyle w:val="BookText"/>
        <w:rPr/>
      </w:pPr>
      <w:r>
        <w:rPr>
          <w:rFonts w:ascii="IRNazanin" w:hAnsi="IRNazanin" w:eastAsia="IRNazanin"/>
          <w:color w:val="111111"/>
          <w:sz w:val="28"/>
          <w:sz w:val="28"/>
          <w:szCs w:val="28"/>
          <w:rtl w:val="true"/>
          <w:lang w:bidi="fa-IR"/>
        </w:rPr>
        <w:t xml:space="preserve">هر جا که دری بود به شب در 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در دوست را که شب باز کنند</w:t>
      </w:r>
    </w:p>
    <w:p>
      <w:pPr>
        <w:pStyle w:val="BookText"/>
        <w:rPr/>
      </w:pPr>
      <w:r>
        <w:rPr>
          <w:rFonts w:ascii="IRNazanin" w:hAnsi="IRNazanin" w:eastAsia="IRNazanin"/>
          <w:color w:val="111111"/>
          <w:sz w:val="28"/>
          <w:sz w:val="28"/>
          <w:szCs w:val="28"/>
          <w:rtl w:val="true"/>
          <w:lang w:bidi="fa-IR"/>
        </w:rPr>
        <w:t>حضرت زینب سلام الله علیها نیز از عاشقان عبادت و شب زنده داران عاشق</w:t>
      </w:r>
    </w:p>
    <w:p>
      <w:pPr>
        <w:pStyle w:val="BookText"/>
        <w:rPr/>
      </w:pPr>
      <w:r>
        <w:rPr>
          <w:rFonts w:ascii="IRNazanin" w:hAnsi="IRNazanin" w:eastAsia="IRNazanin"/>
          <w:color w:val="111111"/>
          <w:sz w:val="28"/>
          <w:sz w:val="28"/>
          <w:szCs w:val="28"/>
          <w:rtl w:val="true"/>
          <w:lang w:bidi="fa-IR"/>
        </w:rPr>
        <w:t xml:space="preserve">بود، و هیچ مصیبتی او را از عبادت باز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عمتى زَيْنَبَ كَانَتْ تُؤَدَّى صلواتها ، مِنْ قِيَامِ الْفَرَائِضِ وَ النَّوَافِلِ عِنْدَ مَسِيرَنَا مِنَ الْكُوفَةِ الَىَّ الشَّامِ وَفَى بَعْضِ مَنَازِلَ كَانَتْ تُصَلَّى مِنْ جُلُوسٍ لِشِدَّةِ الْجُوعِ وَ الضَّعْفِ </w:t>
      </w:r>
      <w:r>
        <w:rPr>
          <w:rStyle w:val="FootnoteAnchor"/>
          <w:rtl w:val="true"/>
        </w:rPr>
        <w:footnoteReference w:id="175"/>
      </w:r>
      <w:r>
        <w:rPr>
          <w:rFonts w:ascii="IRNazanin" w:hAnsi="IRNazanin" w:eastAsia="IRNazanin"/>
          <w:color w:val="111111"/>
          <w:sz w:val="28"/>
          <w:sz w:val="28"/>
          <w:szCs w:val="28"/>
          <w:rtl w:val="true"/>
          <w:lang w:bidi="fa-IR"/>
        </w:rPr>
        <w:t>؛عمه ام زینب در مسیر کوفه تا شام همه نماز های واجب و مستحب را اقامه می نمود و در بعضی منازل به خاطر شدت گرسنگی و ضعف نشسته ادای تکلیف می کرد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حتی در حساس ترین شب زندگی؛ شب هجران از حسین علیه السلام و برادران، تهجد و شب زنده داریش را ترک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بنت الحسين سلام الله علیها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عَمَّتِي زَيْنَبَ فانها لَمْ تَزَلْ قَائِمَةُ فِى تِلْكَ اللَّيْلَةِ أَىُّ عاشرة مِنَ الْمُحْرِمُ فِي مِحْرَابِهَا تَسْتَغِيثُ إِلَى رَبِّهَا وَ مَا هُدَاةُ </w:t>
      </w:r>
      <w:bookmarkStart w:id="252" w:name="pg9150_81004"/>
    </w:p>
    <w:p>
      <w:pPr>
        <w:pStyle w:val="BookText"/>
        <w:rPr/>
      </w:pPr>
      <w:bookmarkEnd w:id="252"/>
      <w:r>
        <w:rPr>
          <w:rFonts w:ascii="Amiri" w:hAnsi="Amiri" w:eastAsia="Amiri" w:cs="Amiri"/>
          <w:color w:val="111111"/>
          <w:sz w:val="28"/>
          <w:sz w:val="28"/>
          <w:szCs w:val="28"/>
          <w:rtl w:val="true"/>
          <w:lang w:bidi="ar-SA"/>
        </w:rPr>
        <w:t xml:space="preserve">لناعين وَ لَا سَكَنْتُ لَنَا زُمْرَةِ </w:t>
      </w:r>
      <w:r>
        <w:rPr>
          <w:rStyle w:val="FootnoteAnchor"/>
          <w:rtl w:val="true"/>
        </w:rPr>
        <w:footnoteReference w:id="176"/>
      </w:r>
      <w:r>
        <w:rPr>
          <w:rFonts w:ascii="IRNazanin" w:hAnsi="IRNazanin" w:eastAsia="IRNazanin"/>
          <w:color w:val="111111"/>
          <w:sz w:val="28"/>
          <w:sz w:val="28"/>
          <w:szCs w:val="28"/>
          <w:rtl w:val="true"/>
          <w:lang w:bidi="fa-IR"/>
        </w:rPr>
        <w:t>؛ عمه ام زینب در تمام شب عاشورا در محراب خویش ایستاده و به پروردگارش استغاثه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هیچ یک از ما نخوابید و صدای ناله ما قطع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که خود معصوم و واسطه فیض الهی است هنگام وداع به خواهر عابده اش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أُخْتَاهْ لَا تنسينى فِي نَافِلَةِ اللَّيْلِ </w:t>
      </w:r>
      <w:r>
        <w:rPr>
          <w:rStyle w:val="FootnoteAnchor"/>
          <w:rtl w:val="true"/>
        </w:rPr>
        <w:footnoteReference w:id="177"/>
      </w:r>
      <w:r>
        <w:rPr>
          <w:rFonts w:ascii="IRNazanin" w:hAnsi="IRNazanin" w:eastAsia="IRNazanin"/>
          <w:color w:val="111111"/>
          <w:sz w:val="28"/>
          <w:sz w:val="28"/>
          <w:szCs w:val="28"/>
          <w:rtl w:val="true"/>
          <w:lang w:bidi="fa-IR"/>
        </w:rPr>
        <w:t>؛خواهر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نماز شب فراموش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از آن دارد که این خواهر، به قله رفیع بندگی و پرستش راه یافته و به حکمت و هدف آفرینش دست یافته است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خود زینب به این قله رفیع رسیده بود سعی بر آن داشت که مردم را متوجه این نماید که هدف واقعی از خلقت این لذت است و تمام لذت های دیگر فانی است به همین جهت می بینیم که سر تا سر سفر اسراء زينب از راز و نیاز و دعا دست بر نمی دارد</w:t>
      </w:r>
      <w:r>
        <w:rPr>
          <w:rFonts w:eastAsia="IRNazanin" w:cs="IRNazanin"/>
          <w:color w:val="111111"/>
          <w:sz w:val="28"/>
          <w:szCs w:val="28"/>
          <w:rtl w:val="true"/>
          <w:lang w:bidi="fa-IR"/>
        </w:rPr>
        <w:t>.</w:t>
      </w:r>
    </w:p>
    <w:p>
      <w:pPr>
        <w:pStyle w:val="Heading4"/>
        <w:numPr>
          <w:ilvl w:val="3"/>
          <w:numId w:val="1"/>
        </w:numPr>
        <w:rPr/>
      </w:pPr>
      <w:bookmarkStart w:id="253" w:name="__RefHeading___Toc3439905_2870459653"/>
      <w:bookmarkStart w:id="254" w:name="_Toc94"/>
      <w:bookmarkEnd w:id="253"/>
      <w:r>
        <w:rPr>
          <w:rtl w:val="true"/>
        </w:rPr>
        <w:t>گفتار نهم</w:t>
      </w:r>
      <w:r>
        <w:rPr>
          <w:rtl w:val="true"/>
        </w:rPr>
        <w:t xml:space="preserve">: </w:t>
      </w:r>
      <w:r>
        <w:rPr>
          <w:rtl w:val="true"/>
        </w:rPr>
        <w:t>صبر</w:t>
      </w:r>
      <w:bookmarkEnd w:id="25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شیوه های صحیحی که زینب در سیاست های خویش اخذ کرد صبور ورزیدن بود و تصمیم درست گرفتن، زیرا با تعجیل و </w:t>
      </w:r>
    </w:p>
    <w:p>
      <w:pPr>
        <w:pStyle w:val="BookText"/>
        <w:rPr/>
      </w:pPr>
      <w:r>
        <w:rPr>
          <w:rFonts w:ascii="IRNazanin" w:hAnsi="IRNazanin" w:eastAsia="IRNazanin"/>
          <w:color w:val="111111"/>
          <w:sz w:val="28"/>
          <w:sz w:val="28"/>
          <w:szCs w:val="28"/>
          <w:rtl w:val="true"/>
          <w:lang w:bidi="fa-IR"/>
        </w:rPr>
        <w:t xml:space="preserve">تندی بسیاری از تصمیمات به اشتباه گرفته می شود به همین جهت یکی از بارز ترین اوصاف انسان های کامل، صبر و برد باری در فراز و نشیب های روزگار و تلخی های دوران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آیات</w:t>
      </w:r>
    </w:p>
    <w:p>
      <w:pPr>
        <w:pStyle w:val="BookText"/>
        <w:rPr/>
      </w:pPr>
      <w:r>
        <w:rPr>
          <w:rFonts w:ascii="IRNazanin" w:hAnsi="IRNazanin" w:eastAsia="IRNazanin"/>
          <w:color w:val="111111"/>
          <w:sz w:val="28"/>
          <w:sz w:val="28"/>
          <w:szCs w:val="28"/>
          <w:rtl w:val="true"/>
          <w:lang w:bidi="fa-IR"/>
        </w:rPr>
        <w:t xml:space="preserve">متعددی به صابران بشارت داده </w:t>
      </w:r>
      <w:r>
        <w:rPr>
          <w:rStyle w:val="FootnoteAnchor"/>
          <w:rtl w:val="true"/>
        </w:rPr>
        <w:footnoteReference w:id="179"/>
      </w:r>
      <w:r>
        <w:rPr>
          <w:rFonts w:ascii="IRNazanin" w:hAnsi="IRNazanin" w:eastAsia="IRNazanin"/>
          <w:color w:val="111111"/>
          <w:sz w:val="28"/>
          <w:sz w:val="28"/>
          <w:szCs w:val="28"/>
          <w:rtl w:val="true"/>
          <w:lang w:bidi="fa-IR"/>
        </w:rPr>
        <w:t>و پاداش های فراوان آن ها را یاد آوری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سلام الله علیها از این جهت در اوج کمال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نامه آن حضرت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عَجِبْتُ مِنْ صَبْرُكَ مَلَائِكَةُ السَّمَاءِ؛ ملائکه آسمان از صبر تو به شگفت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ماجرای کربلا آن چنان صبر و رضا و تسلیم از خود نشان داد، که صبر از روی او خجل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در مکتب صبر علی پرداخت زینب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کربلا با شیر زهرا ساخت زینب را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بسان ليلة القدری که مخفی ماند قدر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غیر از حسین بن علی نشناخت زینب را در مجلس ابن زیاد؛ آن گاه که آن ملعون با نیش زبانش نمک زخم زینب می باشد و برای آزردن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کیف رایست صَنَعَ اللَّهُ باخيك و اهل بَيْتِكَ ؛كار خدا را با برادر و خانواده ات چگونه یافتی؟ او در واقع با تعریض می خواهد بگوید که دیدی خدا چه بلایی به سرتان </w:t>
      </w:r>
      <w:bookmarkStart w:id="255" w:name="pg9150_81006"/>
    </w:p>
    <w:p>
      <w:pPr>
        <w:pStyle w:val="BookText"/>
        <w:rPr/>
      </w:pPr>
      <w:bookmarkEnd w:id="255"/>
      <w:r>
        <w:rPr>
          <w:rFonts w:ascii="IRNazanin" w:hAnsi="IRNazanin" w:eastAsia="IRNazanin"/>
          <w:color w:val="111111"/>
          <w:sz w:val="28"/>
          <w:sz w:val="28"/>
          <w:szCs w:val="28"/>
          <w:rtl w:val="true"/>
          <w:lang w:bidi="fa-IR"/>
        </w:rPr>
        <w:t xml:space="preserve">آورد؟ زینب سلام الله علیها در پاسخ درنگ نمی کند، گویی از قبل برای این شماتت ها اندیشه نموده و پاسخی آماده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آرامشی که از صبر و رضای قلبی او حکایت داشت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رَايَةً الَّا جَمِيلًا </w:t>
      </w:r>
      <w:r>
        <w:rPr>
          <w:rStyle w:val="FootnoteAnchor"/>
          <w:rtl w:val="true"/>
        </w:rPr>
        <w:footnoteReference w:id="180"/>
      </w:r>
      <w:r>
        <w:rPr>
          <w:rFonts w:ascii="IRNazanin" w:hAnsi="IRNazanin" w:eastAsia="IRNazanin"/>
          <w:color w:val="111111"/>
          <w:sz w:val="28"/>
          <w:sz w:val="28"/>
          <w:szCs w:val="28"/>
          <w:rtl w:val="true"/>
          <w:lang w:bidi="fa-IR"/>
        </w:rPr>
        <w:t>؛ جز زیبایی چیزی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از پاسخ یک زن اسیر در شگفت می ماند، و از این همه صبر و استقامت و تسلیم او در مقابل مصیبت ها متعجب می شود و قدرت محاجه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زینبی که محنت عالم کشیده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بلا و درد به عالم چه دیده ای؟</w:t>
      </w:r>
    </w:p>
    <w:p>
      <w:pPr>
        <w:pStyle w:val="BookText"/>
        <w:rPr/>
      </w:pPr>
      <w:r>
        <w:rPr>
          <w:rFonts w:ascii="IRNazanin" w:hAnsi="IRNazanin" w:eastAsia="IRNazanin"/>
          <w:color w:val="111111"/>
          <w:sz w:val="28"/>
          <w:sz w:val="28"/>
          <w:szCs w:val="28"/>
          <w:rtl w:val="true"/>
          <w:lang w:bidi="fa-IR"/>
        </w:rPr>
        <w:t xml:space="preserve">يارب زنی و این همه استواری و علو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زینب صبور مگر آفریده ای؟</w:t>
      </w:r>
    </w:p>
    <w:p>
      <w:pPr>
        <w:pStyle w:val="Heading4"/>
        <w:numPr>
          <w:ilvl w:val="3"/>
          <w:numId w:val="1"/>
        </w:numPr>
        <w:rPr/>
      </w:pPr>
      <w:bookmarkStart w:id="256" w:name="__RefHeading___Toc3439907_2870459653"/>
      <w:bookmarkStart w:id="257" w:name="_Toc95"/>
      <w:bookmarkEnd w:id="256"/>
      <w:r>
        <w:rPr>
          <w:rtl w:val="true"/>
        </w:rPr>
        <w:t>گفتار دهم</w:t>
      </w:r>
      <w:r>
        <w:rPr>
          <w:rtl w:val="true"/>
        </w:rPr>
        <w:t xml:space="preserve">: </w:t>
      </w:r>
      <w:r>
        <w:rPr>
          <w:rtl w:val="true"/>
        </w:rPr>
        <w:t>روحیه بخشی</w:t>
      </w:r>
      <w:bookmarkEnd w:id="25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زینب توانست عَلَم و پرچم اسلام را سر فراز نگه دارد به جهت ایمان قوی او بود او با توکل به خدا هم به خود روحیه می بخشید و هم دیگر یاران خویش را روحیه می داد زیرا در مسافرت ها و نیز در حوادث تلخ، آن چه بیش از هر چیز برای انسان لازم است، روحیه و دل گرمی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برای انجام کار های مهم و حساس روحیه نداشته باشد، آن کار با موفقیّت انجام نشده و به </w:t>
      </w:r>
    </w:p>
    <w:p>
      <w:pPr>
        <w:pStyle w:val="BookText"/>
        <w:rPr/>
      </w:pPr>
      <w:r>
        <w:rPr>
          <w:rFonts w:ascii="IRNazanin" w:hAnsi="IRNazanin" w:eastAsia="IRNazanin"/>
          <w:color w:val="111111"/>
          <w:sz w:val="28"/>
          <w:sz w:val="28"/>
          <w:szCs w:val="28"/>
          <w:rtl w:val="true"/>
          <w:lang w:bidi="fa-IR"/>
        </w:rPr>
        <w:t>نتیجه نخواهد رسید و چه بسا با شکست نیز 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بارز ترین اوصاف زینب سلام الله علیها روحیه بخشی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شهادت مادر، روحیه بخش پدر و برادران بود، در شهادت برادرش امام حسن علیه السلام نقش مهمی را برای تسلای بازماندگان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حسین علیه السلام و در طول دوران اسارت این صفت نیکوی زینب بیشتر ظهور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یاور غمدیدگان و پناه اسیران بود، از گودی قتل گاه تا کوچه های تنگ و تاریک کوفه، از مجلس ابن زیاد تا ستم کده یزید، در همه جا فرشته نجات اسرا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تنها زینب از دین یاوری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کاروان را رهبری کرد</w:t>
      </w:r>
    </w:p>
    <w:p>
      <w:pPr>
        <w:pStyle w:val="BookText"/>
        <w:rPr/>
      </w:pPr>
      <w:r>
        <w:rPr>
          <w:rFonts w:ascii="IRNazanin" w:hAnsi="IRNazanin" w:eastAsia="IRNazanin"/>
          <w:color w:val="111111"/>
          <w:sz w:val="28"/>
          <w:sz w:val="28"/>
          <w:szCs w:val="28"/>
          <w:rtl w:val="true"/>
          <w:lang w:bidi="fa-IR"/>
        </w:rPr>
        <w:t xml:space="preserve">به دوران اسارت با يتيمان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نوازش ها به مهر مادری کرد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حتی تسلی بخش دل امام سجاد علیه السلام بود آن جا که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يَجُزْ عَنْكَ مَا تَرَى فَوَ اللَّهِ انَّ ذَلِكَ لِعَهْدِ مِنْ رَسُولِ اللَّهِ إِلَى جَدِّكَ وابيك وَ عَمُّكَ </w:t>
      </w:r>
      <w:r>
        <w:rPr>
          <w:rStyle w:val="FootnoteAnchor"/>
          <w:rtl w:val="true"/>
        </w:rPr>
        <w:footnoteReference w:id="1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می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بی تاب نسازد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 رسول خدا از جد و پدر و عمویت می باشد</w:t>
      </w:r>
      <w:r>
        <w:rPr>
          <w:rFonts w:eastAsia="IRNazanin" w:cs="IRNazanin"/>
          <w:color w:val="111111"/>
          <w:sz w:val="28"/>
          <w:szCs w:val="28"/>
          <w:rtl w:val="true"/>
          <w:lang w:bidi="fa-IR"/>
        </w:rPr>
        <w:t xml:space="preserve">.» </w:t>
      </w:r>
      <w:bookmarkStart w:id="258" w:name="pg9150_81008"/>
    </w:p>
    <w:p>
      <w:pPr>
        <w:pStyle w:val="Heading4"/>
        <w:numPr>
          <w:ilvl w:val="3"/>
          <w:numId w:val="1"/>
        </w:numPr>
        <w:rPr/>
      </w:pPr>
      <w:bookmarkStart w:id="259" w:name="__RefHeading___Toc3439909_2870459653"/>
      <w:bookmarkStart w:id="260" w:name="_Toc96"/>
      <w:bookmarkEnd w:id="258"/>
      <w:bookmarkEnd w:id="259"/>
      <w:r>
        <w:rPr>
          <w:rtl w:val="true"/>
        </w:rPr>
        <w:t>گفتار یازدهم</w:t>
      </w:r>
      <w:r>
        <w:rPr>
          <w:rtl w:val="true"/>
        </w:rPr>
        <w:t xml:space="preserve">: </w:t>
      </w:r>
      <w:r>
        <w:rPr>
          <w:rtl w:val="true"/>
        </w:rPr>
        <w:t>ولایت مداری</w:t>
      </w:r>
      <w:bookmarkEnd w:id="260"/>
    </w:p>
    <w:p>
      <w:pPr>
        <w:pStyle w:val="BookText"/>
        <w:rPr/>
      </w:pPr>
      <w:r>
        <w:rPr>
          <w:rFonts w:ascii="IRNazanin" w:hAnsi="IRNazanin" w:eastAsia="IRNazanin"/>
          <w:color w:val="111111"/>
          <w:sz w:val="28"/>
          <w:sz w:val="28"/>
          <w:szCs w:val="28"/>
          <w:rtl w:val="true"/>
          <w:lang w:bidi="fa-IR"/>
        </w:rPr>
        <w:t>در تمام جبهه ها اتحاد رمز پیروزی است و زینب از این حربه نیز برای جنگ با دشمن استفاده کرد در عین حالی که زینب خود و دانشمند، دلیر و شجاع، خطیب و مبلغی تواناست اما عَلَم و پرچمی خود سرایانه بر نمی افرازد و به مانند کنیزی خود را خدمت گزار امام زمانه خود می داند و لو این که امام او در دورانی کوتاه مریض باشد و از توان جسمی قوی برخوردار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همه را به سینه زدن در زیر یک عَلَم سفارش می کند و آن هم توصیه به ولایت مداری است، او خود مطیع امر مولا و امام خویش است و دیگران را نیز سفارش به اطاعت بدون قید و شرط می کند و به این سبب اتحاد را در میان یاران خویش حفظ می کند، آری زینب فراموش نمی کند که قرآن بدون هیچ قید و شرطی در کنار اطاعت مطلق از خداوند، دستور به اطاعت از پیامبر صلی الله علیه و آله و سلم و صاحبان امر ،یعنی، ائمه اطهار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أَطِيعُوا اللَّهَ و اطيعوا الرَّسُولَ وَ أُولِى الامر مِنْكُمْ </w:t>
      </w:r>
      <w:r>
        <w:rPr>
          <w:rFonts w:eastAsia="IRNazanin" w:cs="IRNazanin"/>
          <w:color w:val="111111"/>
          <w:sz w:val="28"/>
          <w:szCs w:val="28"/>
          <w:rtl w:val="true"/>
          <w:lang w:bidi="fa-IR"/>
        </w:rPr>
        <w:t xml:space="preserve">» </w:t>
      </w:r>
      <w:r>
        <w:rPr>
          <w:rStyle w:val="FootnoteAnchor"/>
          <w:rtl w:val="true"/>
        </w:rPr>
        <w:footnoteReference w:id="1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خداوند و رسول و اولو الامر اطاعت كنيد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سلام الله علیها که حضور هفت معصوم </w:t>
      </w:r>
      <w:r>
        <w:rPr>
          <w:rStyle w:val="FootnoteAnchor"/>
          <w:rtl w:val="true"/>
        </w:rPr>
        <w:footnoteReference w:id="183"/>
      </w:r>
      <w:r>
        <w:rPr>
          <w:rFonts w:ascii="IRNazanin" w:hAnsi="IRNazanin" w:eastAsia="IRNazanin"/>
          <w:color w:val="111111"/>
          <w:sz w:val="28"/>
          <w:sz w:val="28"/>
          <w:szCs w:val="28"/>
          <w:rtl w:val="true"/>
          <w:lang w:bidi="fa-IR"/>
        </w:rPr>
        <w:t xml:space="preserve">را درک کرده در تمامی ابعاد ولایت 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امام، تسلیم بی چون و چرا بودن، معرفی و </w:t>
      </w:r>
    </w:p>
    <w:p>
      <w:pPr>
        <w:pStyle w:val="BookText"/>
        <w:rPr/>
      </w:pPr>
      <w:r>
        <w:rPr>
          <w:rFonts w:ascii="IRNazanin" w:hAnsi="IRNazanin" w:eastAsia="IRNazanin"/>
          <w:color w:val="111111"/>
          <w:sz w:val="28"/>
          <w:sz w:val="28"/>
          <w:szCs w:val="28"/>
          <w:rtl w:val="true"/>
          <w:lang w:bidi="fa-IR"/>
        </w:rPr>
        <w:t>شناساندن ولایت، فداکاری در راه آن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چشمان خود مشاهده کرده بود که چگونه مادرش خود را سپر بلای امام خویش قرار داد و خطاب به ولی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رُوحِي لروحك الْفِدَاءُ وَ نَفْسِى لِنَفْسِكَ الوقاء </w:t>
      </w:r>
      <w:r>
        <w:rPr>
          <w:rStyle w:val="FootnoteAnchor"/>
          <w:rtl w:val="true"/>
        </w:rPr>
        <w:footnoteReference w:id="18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 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روحم فدای روح تو و جانم سپر بلای جان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جان خویش را در راه حمایت از علی علیه السلام فدا نمود و شهیده راه ولایت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سلام الله علیها به خوبی درس ولایت مداری را از مادر فرا گرفت و آن را به زیبایی در کربلا به عرصه ظهور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یک سو در جهت معرفی و شناساندن ولایت، از طریق نفی اتهامات و یادآوری حقوق فراموش شده اهل بیت تلاش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در خطبه شهر کوفه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انی ترحضون قَتَلَ سَلِيلٍ خَاتَمِ النُّبُوَّةِ وَ مَعْدِنَ الرِّسَالَةِ وَ سَيِّدِ شَبَابِ أَهْلِ الْجَنَّةِ </w:t>
      </w:r>
      <w:r>
        <w:rPr>
          <w:rStyle w:val="FootnoteAnchor"/>
          <w:rtl w:val="true"/>
        </w:rPr>
        <w:footnoteReference w:id="185"/>
      </w:r>
      <w:r>
        <w:rPr>
          <w:rFonts w:ascii="IRNazanin" w:hAnsi="IRNazanin" w:eastAsia="IRNazanin"/>
          <w:color w:val="111111"/>
          <w:sz w:val="28"/>
          <w:sz w:val="28"/>
          <w:szCs w:val="28"/>
          <w:rtl w:val="true"/>
          <w:lang w:bidi="fa-IR"/>
        </w:rPr>
        <w:t>؛ لکه ننگ کشتن فرزند آخرین پیامبر و سرچشمه رسالت و آقای جوانان بهشت را چگونه خواهید شست؟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مجلس ابن زیاد </w:t>
      </w:r>
      <w:r>
        <w:rPr>
          <w:rStyle w:val="FootnoteAnchor"/>
          <w:rtl w:val="true"/>
        </w:rPr>
        <w:footnoteReference w:id="186"/>
      </w:r>
      <w:r>
        <w:rPr>
          <w:rFonts w:ascii="IRNazanin" w:hAnsi="IRNazanin" w:eastAsia="IRNazanin"/>
          <w:color w:val="111111"/>
          <w:sz w:val="28"/>
          <w:sz w:val="28"/>
          <w:szCs w:val="28"/>
          <w:rtl w:val="true"/>
          <w:lang w:bidi="fa-IR"/>
        </w:rPr>
        <w:t>، شهر شام و مجلس یزید، ولایت و امامت را به خوبی معرفی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سوی دیگر سر تا پا تسلیم امامت بود؛ چه در دوران امام حسین علیه السلام و چه در دوران امام سجاد علیه السلام حتی در لحظه ای که خیمه گاه را آتش زدند یعنی در آغاز امامت امام سجاد نزد آن حضرت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یادگار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ها را آتش زدند ما چه کنیم؟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عليكن بالفرار ؛ فرار کنید</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مهم تر در چند مورد، زینب سلام الله علیها از جان امام سجاد علیه السلام دفاع کرد و تا پای جان از او حمایت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هنگامی که امام حسین علیه السلام برای اتمام حجت، در خواست یاری نمود، فرزند بیمارش امام زین العابدين علیه السلام روانه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با سرعت حرکت کرد تا او را از رفتن به میدان نبرد باز دارد، امام حسین علیه السلام به خواهرش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باز گردان اگر او کشته شود نسل پیامبر در روی زمین قطع می گردد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عاشورا در لحظه هجوم دشمنان به خیمه ها شمر تصمیم گرفت امام سجاد علیه السلام را به شهادت برساند، ولی زینب سلام الله علیها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زنده هستم نمی گذارم جان زین العابدین در خطر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p>
    <w:p>
      <w:pPr>
        <w:pStyle w:val="BookText"/>
        <w:rPr/>
      </w:pPr>
      <w:r>
        <w:rPr>
          <w:rFonts w:ascii="IRNazanin" w:hAnsi="IRNazanin" w:eastAsia="IRNazanin"/>
          <w:color w:val="111111"/>
          <w:sz w:val="28"/>
          <w:sz w:val="28"/>
          <w:szCs w:val="28"/>
          <w:rtl w:val="true"/>
          <w:lang w:bidi="fa-IR"/>
        </w:rPr>
        <w:t xml:space="preserve">می خواهید او را بکشید، اول مرا بکشید، دشمن با دیدن این وضع، از قتل امام صرف نظر کرد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ابن زیاد فرمان قتل امام سجاد علیه السلام را صادر کرد، زینب سلام الله علیها آن حضرت را در آغوش کشید و با خشم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p>
    <w:p>
      <w:pPr>
        <w:pStyle w:val="BookText"/>
        <w:rPr/>
      </w:pP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ریزی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کشتن خاندان ما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افارقه فَانَ قَتلته فَاقَتلُني مُعه؛ به خدا قسم هرگز او را رها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او را بکشی مرا نیز با او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به زینب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این پیوند خویشاوندی، که دوست دارد من او را با علی بن الحسین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ابن زیاد كوچك تر از آن است که بفهمد این حمایت فقط به خاطر خویشاوندی نیست، بلکه به خاطر دفاع از ولایت و امامت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مسأله فامیلی و خویشاوندی بود، باید زینب سلام الله علیها جان فرزندان خویش را حفظ و آن ها را به میدان جنگ اعزام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قلبش از بلا سرشار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 زهرا زینب غمخوار بود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ولایت را به دوشش می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عصر او بیمار بود </w:t>
      </w:r>
      <w:r>
        <w:rPr>
          <w:rStyle w:val="FootnoteAnchor"/>
          <w:rtl w:val="true"/>
        </w:rPr>
        <w:footnoteReference w:id="190"/>
      </w:r>
      <w:bookmarkStart w:id="261" w:name="pg9150_81012"/>
    </w:p>
    <w:p>
      <w:pPr>
        <w:pStyle w:val="Heading4"/>
        <w:numPr>
          <w:ilvl w:val="3"/>
          <w:numId w:val="1"/>
        </w:numPr>
        <w:rPr/>
      </w:pPr>
      <w:bookmarkStart w:id="262" w:name="__RefHeading___Toc3439911_2870459653"/>
      <w:bookmarkStart w:id="263" w:name="_Toc97"/>
      <w:bookmarkEnd w:id="261"/>
      <w:bookmarkEnd w:id="262"/>
      <w:r>
        <w:rPr>
          <w:rtl w:val="true"/>
        </w:rPr>
        <w:t>گفتار دوازدهم</w:t>
      </w:r>
      <w:r>
        <w:rPr>
          <w:rtl w:val="true"/>
        </w:rPr>
        <w:t xml:space="preserve">: </w:t>
      </w:r>
      <w:r>
        <w:rPr>
          <w:rtl w:val="true"/>
        </w:rPr>
        <w:t>بکارگیری اصول روان شناسی</w:t>
      </w:r>
      <w:bookmarkEnd w:id="263"/>
    </w:p>
    <w:p>
      <w:pPr>
        <w:pStyle w:val="BookText"/>
        <w:rPr/>
      </w:pPr>
      <w:r>
        <w:rPr>
          <w:rFonts w:ascii="IRNazanin" w:hAnsi="IRNazanin" w:eastAsia="IRNazanin"/>
          <w:color w:val="111111"/>
          <w:sz w:val="28"/>
          <w:sz w:val="28"/>
          <w:szCs w:val="28"/>
          <w:rtl w:val="true"/>
          <w:lang w:bidi="fa-IR"/>
        </w:rPr>
        <w:t xml:space="preserve">لازم به ذکر است گرچه اصول روانشناسی در تبلیغ به صورت کلاسیک از ابتکارات علوم معاصر است ولی در تبلیغات اصیل آسمانی نیز مورد توجه قرار گرفته است و سیره رهبران و ائمه اطهار نشان می دهد که آنان در تبلیغ به اصول روانشناسی فردی و اجتماعی توجه کامل داشته اند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زینب سلام الله علیها نیز، در امر رساندن پیام امام حسین علیه السلام به جهانیان از این اصول از جمله تحقیر دشمنان، تکریم دوستان، تحریک عواطف و مخاطب شناسی استفاده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با کوفیان سخن می گوید، در آغاز خطبه بر اصالت خاندان خودش تأکید می ورزد و از پیامبر صلی الله علیه و آله و سلم تعبیر به پدر می می کند تا عواطف و احساسات مردم را در اختیار بگیرد و آنان خود به خود آماده قیام و شورش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فراز اول خطابه خود به بزرگ ترین نقطه ضعف کوفیان یعنی سست عنصری و عهد شکنی اشاره می کند و آنان را از این راه تحقیر می 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آن بانوی بزرگوار را می بینیم که در کاخ ابن زیاد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که برای عبید اللّه توهین آمیز ترین و رسوا </w:t>
      </w:r>
    </w:p>
    <w:p>
      <w:pPr>
        <w:pStyle w:val="BookText"/>
        <w:rPr/>
      </w:pPr>
      <w:r>
        <w:rPr>
          <w:rFonts w:ascii="IRNazanin" w:hAnsi="IRNazanin" w:eastAsia="IRNazanin"/>
          <w:color w:val="111111"/>
          <w:sz w:val="28"/>
          <w:sz w:val="28"/>
          <w:szCs w:val="28"/>
          <w:rtl w:val="true"/>
          <w:lang w:bidi="fa-IR"/>
        </w:rPr>
        <w:t>کننده ترین القاب است که حاکی از نامشروع بودن وجود وی و بدنام بودن مادرش می باشد و آن چنان ضربه بر پیکر لرزان عبید الله می زند که تصمیم به قتل زینب سلام الله علیها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فرازی از خطبه آتشین خود در خطاب به یزید به معرفی یزید، پدر جد و جده اش می پردازد و بر اصالت خاندان خود تأكيد می ورزد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كَيْفَ يُرْتَجَى مُرَاقَبَةِ مِنْ لَفْظِ فُوهُ أَكْبَادُ الاذكياء وَ نَبَتَ لَحْمُهُ مِنَ دِمَاءِ الشُّهَدَاءِ </w:t>
      </w:r>
      <w:r>
        <w:rPr>
          <w:rFonts w:eastAsia="IRNazanin" w:cs="IRNazanin"/>
          <w:color w:val="111111"/>
          <w:sz w:val="28"/>
          <w:szCs w:val="28"/>
          <w:rtl w:val="true"/>
          <w:lang w:bidi="fa-IR"/>
        </w:rPr>
        <w:t xml:space="preserve">...» </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توقع و امید دل سوزی از آن کسی باشد که دهانش جگر پاکان را جوید و بیرون انداخت و گوشتش از خون شهیدان روئید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مقایسه بین دو خطبه ای که در کوفه و شام بیان فرمود به این نتیجه می رسیم که اصل مخاطب شناسی را کاملاً رعایت کرده است زیرا که در کوفه اكثر مخاطبین او عموم مردمند که در جهل و</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آگاهی به سر می برند و به مقتضای حال سخن را در خور فهم مخاطبین بیان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از جنایتی که مرتکب شده اند و نیز از شخصیت شهیدان آگاه می سازد ولی در شام در مجلس یزید، چون خواص حضور دارند و همه دارای آگاهی نسبت به امور هستند لحن خطاب فرق می کند و در نتیجه به رسوا کردن و مأیوس نمودن یزیدیان می پردازد</w:t>
      </w:r>
      <w:r>
        <w:rPr>
          <w:rFonts w:eastAsia="IRNazanin" w:cs="IRNazanin"/>
          <w:color w:val="111111"/>
          <w:sz w:val="28"/>
          <w:szCs w:val="28"/>
          <w:rtl w:val="true"/>
          <w:lang w:bidi="fa-IR"/>
        </w:rPr>
        <w:t xml:space="preserve">. </w:t>
      </w:r>
      <w:bookmarkStart w:id="264" w:name="pg9150_81014"/>
    </w:p>
    <w:p>
      <w:pPr>
        <w:pStyle w:val="Heading3"/>
        <w:numPr>
          <w:ilvl w:val="2"/>
          <w:numId w:val="1"/>
        </w:numPr>
        <w:rPr/>
      </w:pPr>
      <w:bookmarkStart w:id="265" w:name="__RefHeading___Toc3439913_2870459653"/>
      <w:bookmarkStart w:id="266" w:name="_Toc98"/>
      <w:bookmarkEnd w:id="264"/>
      <w:bookmarkEnd w:id="265"/>
      <w:r>
        <w:rPr>
          <w:rtl w:val="true"/>
        </w:rPr>
        <w:t>کلام آخر</w:t>
      </w:r>
      <w:bookmarkEnd w:id="266"/>
    </w:p>
    <w:p>
      <w:pPr>
        <w:pStyle w:val="BookText"/>
        <w:rPr/>
      </w:pPr>
      <w:r>
        <w:rPr>
          <w:rFonts w:ascii="IRNazanin" w:hAnsi="IRNazanin" w:eastAsia="IRNazanin"/>
          <w:color w:val="111111"/>
          <w:sz w:val="28"/>
          <w:sz w:val="28"/>
          <w:szCs w:val="28"/>
          <w:rtl w:val="true"/>
          <w:lang w:bidi="fa-IR"/>
        </w:rPr>
        <w:t>پایان روز عاشورا ، سر آغاز حضور هنرمندانه و باشکوه یگانه زنی است که گویا همه صحنه عاشورا برای نقش آفرینی او فراهم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چنانست که الگوی ازلی و نمونه ابدی ساخته شده در ظهر عاشورا بی حضور زینب سلام الله علیها ناقص می ماند، بدان سان که بی نقش آفرینی او ، داستان کربلا بی سرانجام رها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حضور زینب سلام الله علیها ، پایان نبرد حسین علیه السلام است، پایان هنگامه رویارویی مردی با مرگ سرخ تا از پس آن آدابی سر بر آورد و سنتی آغاز شود که تمامیت آن را زینب سلام الله علیها عهده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همه گرد و خاک میدان فرو نشست و غوغای ساز و طبل جنگی خاموش شد، زینب سلام الله علیها برپای خاست تا بنیان گذار رسمی شود که حسین علیه السلام و تمامیت نقش آفرینی اش را به ابدیت پیوند زند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سلام الله علیها ، دخت علی علیه السلام تربیت یافته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پرورده مادری که در هنگامه آشفتگی و پریشانی، در وقت اختلاط حق و باطل، به پا می خیزد و برای دفاع از حقیقت، خطبه سر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بلندی که طنین آن همچنان از گوشه ها و زوایای مسجد پیامبر به گوش می رسد و حسین علیه السلام و زینب سلام الله علیها، سر بر آورده از میان خانه خطابه و شمشیر ، خانه تمامیت حق و ایستادگی فرا روی باطل</w:t>
      </w:r>
      <w:r>
        <w:rPr>
          <w:rFonts w:eastAsia="IRNazanin" w:cs="IRNazanin"/>
          <w:color w:val="111111"/>
          <w:sz w:val="28"/>
          <w:szCs w:val="28"/>
          <w:rtl w:val="true"/>
          <w:lang w:bidi="fa-IR"/>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بود که در ظهر عاشورا، آن هنگام که خورشید به نیمه آسمان رسید و حسین علیه السلام در خون خود غلطید، زینب سلام الله علیها به ناگاه خود را در مقابل همه حوادث و مسئولیت ها تنها یافت تا پیش از این او، حسین علیه السلام را در کنار خود داشت و فرزندانی که با جوانمردی تمام با شمشیر های آخته خصم را می راندند ،اما دیگر مردی در میانه میدان نبود مردی که بتوان در گذار از صحنه کربلا بازو در بازوی او انداخت از این رو حرکت غمگینانه و در عین حال جوانمردانه زینب سلام الله علیها در تنهایی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انبوهی از مصیبت دیدگان و افتادگان که چشم به دستان زینب سلام الله علیها دوخته اند </w:t>
      </w:r>
      <w:r>
        <w:rPr>
          <w:rStyle w:val="FootnoteAnchor"/>
          <w:rtl w:val="true"/>
        </w:rPr>
        <w:footnoteReference w:id="193"/>
      </w:r>
      <w:r>
        <w:rPr>
          <w:rFonts w:ascii="IRNazanin" w:hAnsi="IRNazanin" w:eastAsia="IRNazanin"/>
          <w:color w:val="111111"/>
          <w:sz w:val="28"/>
          <w:sz w:val="28"/>
          <w:szCs w:val="28"/>
          <w:rtl w:val="true"/>
          <w:lang w:bidi="fa-IR"/>
        </w:rPr>
        <w:t>به راستی تکمیل کننده نهضت عاشورا و تبیین کننده ماهیت آن نهضت زینب سلام الله علیها بود و در عین آن که بار سنگین فراق و اسارت را بر دوش می کشید، در همه جا از فرصت استفاده کرد تا پیام و اهداف نهضت عظیم حسین علیه السلام را برای همه روشن کند، و به افشاگری بر ضد ستمگران بپردازد و به راستی شاعر در شأن او چقدر زیبا گفته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قلم لب بر مرکب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بر جا پای زینب می زند</w:t>
      </w:r>
    </w:p>
    <w:p>
      <w:pPr>
        <w:pStyle w:val="BookText"/>
        <w:rPr/>
      </w:pPr>
      <w:r>
        <w:rPr>
          <w:rFonts w:ascii="IRNazanin" w:hAnsi="IRNazanin" w:eastAsia="IRNazanin"/>
          <w:color w:val="111111"/>
          <w:sz w:val="28"/>
          <w:sz w:val="28"/>
          <w:szCs w:val="28"/>
          <w:rtl w:val="true"/>
          <w:lang w:bidi="fa-IR"/>
        </w:rPr>
        <w:t xml:space="preserve">کربلا می مُرد اگر زینب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می پژمرد اگر زینب نبود</w:t>
      </w:r>
    </w:p>
    <w:p>
      <w:pPr>
        <w:pStyle w:val="BookText"/>
        <w:rPr/>
      </w:pPr>
      <w:r>
        <w:rPr>
          <w:rFonts w:ascii="IRNazanin" w:hAnsi="IRNazanin" w:eastAsia="IRNazanin"/>
          <w:color w:val="111111"/>
          <w:sz w:val="28"/>
          <w:sz w:val="28"/>
          <w:szCs w:val="28"/>
          <w:rtl w:val="true"/>
          <w:lang w:bidi="fa-IR"/>
        </w:rPr>
        <w:t xml:space="preserve">ای زبان صدق و تصدیق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بیمار چشمت مصطفی</w:t>
      </w:r>
    </w:p>
    <w:p>
      <w:pPr>
        <w:pStyle w:val="BookText"/>
        <w:rPr/>
      </w:pPr>
      <w:r>
        <w:rPr>
          <w:rFonts w:ascii="IRNazanin" w:hAnsi="IRNazanin" w:eastAsia="IRNazanin"/>
          <w:color w:val="111111"/>
          <w:sz w:val="28"/>
          <w:sz w:val="28"/>
          <w:szCs w:val="28"/>
          <w:rtl w:val="true"/>
          <w:lang w:bidi="fa-IR"/>
        </w:rPr>
        <w:t xml:space="preserve">صمت زهرا عزیز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جاری رستخیز مرتضی</w:t>
      </w:r>
    </w:p>
    <w:p>
      <w:pPr>
        <w:pStyle w:val="BookText"/>
        <w:rPr/>
      </w:pPr>
      <w:r>
        <w:rPr>
          <w:rFonts w:ascii="IRNazanin" w:hAnsi="IRNazanin" w:eastAsia="IRNazanin"/>
          <w:color w:val="111111"/>
          <w:sz w:val="28"/>
          <w:sz w:val="28"/>
          <w:szCs w:val="28"/>
          <w:rtl w:val="true"/>
          <w:lang w:bidi="fa-IR"/>
        </w:rPr>
        <w:t xml:space="preserve">عصر عاشورا علم در دست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و لوح و قلم در دست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سلام الله علیها چون قهرمانی وصف ناپذیر پس از عصر عاشورا کمر همّت بست تا در برابر انواع طوفان های شکننده حوادث، راست قامت باقی مانده، او این نهال نوپای عاشورا را پرورش داد، آن را به کوفه و شام و مدینه و هر جای دیگر که توانست با خود برد و با هجرت ها و مجاهدات خستگی ناپذیرش به تربیت و رشد آن پرداخت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نهضت عاشورا ثمره مجاهدات امام حسین علیه السلام بود و زینب پرورش دهنده این نهال، از این جهت که آن را بسیار عالی پرورانید، و بسیار جالب پیام های آن را به جهانیان ابلاغ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بر همین اساس بود که پیامبر صلی الله علیه و آله و سلم ویژگی های زینب سلام الله علیها را هم چون خدیجه سلام الله علیها کبری خواند، در آن هنگام که خبر ولادت حضرت زینب سلام الله علیها را به پیامبر صلی الله علیه و آله و سلم دادند،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نوزاد را نزدم 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زینب سلام الله علیها را به نزد او بردند،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حاضران و غایبان وصیت و سفارش می کنم که احترام این دختر را پاس دارند،همانا این دختر شبیه حضرت خدیجه سلام الله علیها است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در این تشبیه اسراری عمیق نهفته است، و بیان کننده آن است که همان گونه که وجود پر برکت حضرت خدیجه سلام الله علیها برای پیشرفت اسلام دارای آثار بسیار مبارک و کار ساز بود، و هم چون مادری اسلام را پرورش داد و همه امکانات خود را برای پیشرفت اسلام با کمال ایثار نثار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سلام الله علیها نیز این گونه به جا پای جده اش</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سلام الله علیها پا نهاد، و از اسلام حمایت کرد و نهضت عاشورا را که حادثه ای عظیم برای نجات اسلام از دستبرد ناپاکان بود، پروراند و همه امکاناتش را در این راه نثار نمود، زینب سلام الله علیها شخصیتی است که پیامبر صلی الله علیه و آله و سلم صبر کرد که نام گذاری او از جانب خداوند بزرگ صورت گیرد، جبرئیل نزد پیامبر صلی الله علیه و آله و سلم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به تو سلام </w:t>
      </w:r>
      <w:bookmarkStart w:id="267" w:name="pg9150_81018"/>
    </w:p>
    <w:p>
      <w:pPr>
        <w:pStyle w:val="BookText"/>
        <w:rPr/>
      </w:pPr>
      <w:bookmarkEnd w:id="267"/>
      <w:r>
        <w:rPr>
          <w:rFonts w:ascii="IRNazanin" w:hAnsi="IRNazanin" w:eastAsia="IRNazanin"/>
          <w:color w:val="111111"/>
          <w:sz w:val="28"/>
          <w:sz w:val="28"/>
          <w:szCs w:val="28"/>
          <w:rtl w:val="true"/>
          <w:lang w:bidi="fa-IR"/>
        </w:rPr>
        <w:t>می رساند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این دختر را زینب بگذار، چرا که این نام را در لوح محفوظ نوشته ایم</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کلمه زَین و اَب ترکیب یافته که به معنای زینت پدر است، این نام برای حضرت زینب سلام الله علیها نشان دهنده آن است که روش و منش او مایه زینت و سرافرازی پدرش حضرت علی علیه السلامخواهد بود، در این مقایسه زیبا نیز به عظمت زینب سلام الله علیها پی می بریم چرا که وجود پر برکت حضرت علی علیه السلام یعنی یگانه حامی پیامبر صلی الله علیه و آله و سلم، نخستین ایمان آورنده به اسلام و بزرگ ترین فداکار دین اسلام در حدی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آغاز به اخلاق پیامبر صلی الله علیه و آله و سلم و شمشیر علی علیه السلام و اموال انفاق شده خدیجه سلام الله علیها پیشرفت نمود، بنابراین زینب سلام الله علیها به قدری به حضرت علی نزدیک بود که راهکار های زندگی اش روش و منش امیرمؤمنان علی علیه السلام را می آراست، و موجب سرافرازی و سربلندی علی علیه السلام بود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8" w:name="__RefHeading___Toc3439915_2870459653"/>
      <w:bookmarkStart w:id="269" w:name="_Toc99"/>
      <w:bookmarkEnd w:id="268"/>
      <w:r>
        <w:rPr>
          <w:rtl w:val="true"/>
        </w:rPr>
        <w:t>روضه حضرت زینب سلام الله علیها</w:t>
      </w:r>
      <w:bookmarkEnd w:id="26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مطهر حضرت امام حسین علیه السلام را آوردند یزید مجلس شراب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نزدیکان خود شراب می خورد و با آن ها شطرنج بازی می کرد و به یاران خود شراب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که این شراب مبارکست که سر دشمن ما نزد ما گذاشته شده است و دل شاد و خرم گردیده ام، کفر می گفت و به امام و پدر و جد بزرگوارش دشنام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w:t>
      </w:r>
    </w:p>
    <w:p>
      <w:pPr>
        <w:pStyle w:val="BookText"/>
        <w:rPr/>
      </w:pPr>
      <w:r>
        <w:rPr>
          <w:rFonts w:ascii="IRNazanin" w:hAnsi="IRNazanin" w:eastAsia="IRNazanin"/>
          <w:color w:val="111111"/>
          <w:sz w:val="28"/>
          <w:sz w:val="28"/>
          <w:szCs w:val="28"/>
          <w:rtl w:val="true"/>
          <w:lang w:bidi="fa-IR"/>
        </w:rPr>
        <w:t>که در قمار بر حریف خود غالب می شد سه پیاله شراب می خورد و ته مانده آن را نزدیکی تشتی که سر مقدس امام در آن گذاشته شده بود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چوب خیزرانی طلبید و به دست گرفت و</w:t>
      </w:r>
    </w:p>
    <w:p>
      <w:pPr>
        <w:pStyle w:val="BookText"/>
        <w:rPr/>
      </w:pPr>
      <w:r>
        <w:rPr>
          <w:rFonts w:ascii="IRNazanin" w:hAnsi="IRNazanin" w:eastAsia="IRNazanin"/>
          <w:color w:val="111111"/>
          <w:sz w:val="28"/>
          <w:sz w:val="28"/>
          <w:szCs w:val="28"/>
          <w:rtl w:val="true"/>
          <w:lang w:bidi="fa-IR"/>
        </w:rPr>
        <w:t>به دندان های مبارک حضرت می کوفت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ناله زینب کبری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بگفت با دل افگار 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زیاده مبازار ای یزید</w:t>
      </w:r>
    </w:p>
    <w:p>
      <w:pPr>
        <w:pStyle w:val="BookText"/>
        <w:rPr/>
      </w:pPr>
      <w:r>
        <w:rPr>
          <w:rFonts w:ascii="IRNazanin" w:hAnsi="IRNazanin" w:eastAsia="IRNazanin"/>
          <w:color w:val="111111"/>
          <w:sz w:val="28"/>
          <w:sz w:val="28"/>
          <w:szCs w:val="28"/>
          <w:rtl w:val="true"/>
          <w:lang w:bidi="fa-IR"/>
        </w:rPr>
        <w:t xml:space="preserve">بزم قمار و مجلس عام و بساط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کجا و عترت اطهار ای یزید</w:t>
      </w:r>
    </w:p>
    <w:p>
      <w:pPr>
        <w:pStyle w:val="BookText"/>
        <w:rPr/>
      </w:pPr>
      <w:r>
        <w:rPr>
          <w:rFonts w:ascii="IRNazanin" w:hAnsi="IRNazanin" w:eastAsia="IRNazanin"/>
          <w:color w:val="111111"/>
          <w:sz w:val="28"/>
          <w:sz w:val="28"/>
          <w:szCs w:val="28"/>
          <w:rtl w:val="true"/>
          <w:lang w:bidi="fa-IR"/>
        </w:rPr>
        <w:t xml:space="preserve">اندر میان تشت طلا جای داده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حسين با لب دُر بار ای یزید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بگذار جام باده و بردار چوب 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بوسه گاه احمد مختار ای یزید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ورود اسراء به 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کاروان اسرا به نزدیک دمشق رسید، دختر علی ابن ابی طالب علیه السلام به شمر ملعون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شهر شهر است، دو خواهش از تو دارم یکی این که ما را از دروازه ای وارد کنید که مردم کمتر ما را تماشا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که سر های شهدا را از محمل های ما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ها را از جلوی کاروان حرکت بدهید تا نگاه مردم به سر ها باشد، کم تر به ما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شمر ملعون که ما یه شقاوت است وقتی خواهش زینب را فهمید، دستور داد سر های شهدا را که بر نیزه کرده بودند، در کنار محمل ها قرار دادند، بعد هم دستور داد کاروان را از دروازه شامات که شلوغ ترین ورودی شام بود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ها وقتی از امام سجاد علیه السلام پرسیدند در ماجرای اسارت کجا بیشتر از همه جا به شما سخت گذشت؟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 الشام الشام</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شام شهر محنت و رنج و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یعنی سخت تر از کربلا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شام یعنی ظلم و جور بی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عصمت و بزم و شراب </w:t>
      </w:r>
      <w:r>
        <w:rPr>
          <w:rStyle w:val="FootnoteAnchor"/>
          <w:rtl w:val="true"/>
        </w:rPr>
        <w:footnoteReference w:id="198"/>
      </w:r>
      <w:bookmarkStart w:id="270" w:name="pg9150_81021"/>
    </w:p>
    <w:p>
      <w:pPr>
        <w:pStyle w:val="Heading2"/>
        <w:numPr>
          <w:ilvl w:val="1"/>
          <w:numId w:val="1"/>
        </w:numPr>
        <w:rPr/>
      </w:pPr>
      <w:bookmarkStart w:id="271" w:name="__RefHeading___Toc3439917_2870459653"/>
      <w:bookmarkStart w:id="272" w:name="_Toc100"/>
      <w:bookmarkEnd w:id="270"/>
      <w:bookmarkEnd w:id="271"/>
      <w:r>
        <w:rPr>
          <w:rtl w:val="true"/>
        </w:rPr>
        <w:t>منابع و مآخذ</w:t>
      </w:r>
      <w:bookmarkEnd w:id="272"/>
    </w:p>
    <w:p>
      <w:pPr>
        <w:pStyle w:val="BookText"/>
        <w:rPr/>
      </w:pPr>
      <w:r>
        <w:rPr>
          <w:rFonts w:ascii="IRNazanin" w:hAnsi="IRNazanin" w:eastAsia="IRNazanin"/>
          <w:color w:val="111111"/>
          <w:sz w:val="28"/>
          <w:sz w:val="28"/>
          <w:szCs w:val="28"/>
          <w:rtl w:val="true"/>
          <w:lang w:bidi="fa-IR"/>
        </w:rPr>
        <w:t xml:space="preserve">؟، ره توشه راهیان نور، چاپ اول، مؤسسه بوستان کتاب، قم،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زینب کبری سلام الله علیها مفسر معنی زندگی، نشریه موعود،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مرداد ماه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شرح نهج البلاغه ،قاهره، داراحياء الكتب العربية،</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اثير، الكامل فى التاريخ، بيروت، دار صادر ابن جوزی، یوسف بن قزاوغلى، تذكرة الخواص، نجف، المطبعه العلميه،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حجر هیثمی، احمد بن محمد، الاصابه، بيروت، دار الكتب العلميه ابن طاوس، علی بن موسى، اللهوف على قتلى الطفوف، قم، نوید اسلام،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طاوس، علی بن موسی، ترجمه لهوف، ترجمه ابو الحسن میر ابو طالبی، قم، دلیل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البر، یوسف بن عبد اللّه، الاستيعاب، قاهره، مكتبه نهضه مصر،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هشام، عبد الملك بن هشام، سيره النبی، القاهره، المكتبه التجاريه الكبرى،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ابى الحسن علي بن عيسى بن ابى الفتح الاربلى كشف الغمّه في معرفة ،الائمه تبريز، مكتبه بنی هاشمی،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سید محسن، اعيان الشيعة، بيروت، دار التعارف للمطبوعات،</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بحرانی، هاشم بن سلیمان، مدينه المعاجز فى دلائل الائمه الاطهار و معاجزهم ،تهران، مكتبة المحمودي بی تا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محمد بن اسماعيل، صحيح البخاری ،القاهره، بی ناء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بلاذری، احمد بن یحیی، انساب الاشراف، بيروت، مؤسسة الاعلمی،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بهمن ،پور محمد سعید، شجره طوبی ،تهران، سازمان تبلیغات اسلامی حوزه ،هنری سوره مهر،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پاك نيا، عبد الکریم، نگاهی به آموزه های تربیتی در زندگی حضرت خدیجه سلام الله علیها، نشریه مبلغان، شماره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رمضان ماه </w:t>
      </w:r>
      <w:r>
        <w:rPr>
          <w:rFonts w:eastAsia="IRNazanin" w:cs="IRNazanin"/>
          <w:color w:val="111111"/>
          <w:sz w:val="28"/>
          <w:szCs w:val="28"/>
          <w:lang w:bidi="fa-IR"/>
        </w:rPr>
        <w:t>1423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جباری ،مقدم ،عباس، زینب سلام الله علیها قهرمان صبر، نشریه پاسدار اسلام، شماره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ماه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جزائری، نور الدين، الخصائص الزینبیه یا ویژگی های زینب کبری سلام الله علیها در عاشورا، قم، کتاب فروشی حضرت مهدی،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حائری ،اسکوئی، موسی، احقاق الحق، نجف، بینا،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حائری ،مازندرانی ،مهدى معالى السبطين في احوال الحسن و الحسين، تبريز، مكتبة القرشی،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حائرى، محمد مهدى، الكوكب الدرى فى احوال النبی و البتول و الوصی ،نجف، محمد مهدى الحائری،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نیشابوری، محمد بن عبد اللّه، المستدرك على الصحيحين، بيروت، در الكتب العلميه،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حسینی، سید جواد ،زینب سلام الله علیها آموزگار حیا و پاک دامنی نشریه پاسدار ،اسلام شماره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مرداد ماه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حسینی، سید جواد، شمه ای از فضایل و مناقب امام حسن مجتبى علیه السلام نشریه مبلغان، رمضان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شماره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خسروی ،موسی، پند تاریخ اخلاقی ،تاریخی، اجتماعی، مشهد، كتاب فروشی ،صحافیان، بی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دخيل، على محمد على، خديجه بنت خویلد ،بیروت، موسسه اهل البيت،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دخيل، على محمد علی، زنان بزرگ اسلام، مترجم فیروز حریرچی ،تهران امیر کبیر،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محمد بن احمد، سیر اعلام النبلاء، بيروت، موسسه الرساله،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سبحانی تبریزی ،جعفر، فروغ ابدیت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 کاملی از</w:t>
      </w:r>
    </w:p>
    <w:p>
      <w:pPr>
        <w:pStyle w:val="BookText"/>
        <w:rPr/>
      </w:pPr>
      <w:r>
        <w:rPr>
          <w:rFonts w:ascii="IRNazanin" w:hAnsi="IRNazanin" w:eastAsia="IRNazanin"/>
          <w:color w:val="111111"/>
          <w:sz w:val="28"/>
          <w:sz w:val="28"/>
          <w:szCs w:val="28"/>
          <w:rtl w:val="true"/>
          <w:lang w:bidi="fa-IR"/>
        </w:rPr>
        <w:t xml:space="preserve">زندگانی پیامبر اکرم صلی الله علیه و آله و سلم ویرایش دوم ،قم، دفتر تبلیغات اسلامی، مركز انتشارات، </w:t>
      </w:r>
      <w:r>
        <w:rPr>
          <w:rFonts w:eastAsia="IRNazanin" w:cs="IRNazanin"/>
          <w:color w:val="111111"/>
          <w:sz w:val="28"/>
          <w:szCs w:val="28"/>
          <w:lang w:bidi="fa-IR"/>
        </w:rPr>
        <w:t>1363</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سپهر مستفوی دیوان اعلی، عباس قلى، الطراز المذهب یا زندگی بانوی بزرگ اسلام، قم، کتاب فروشی و موسسه مطبوعات یرحیمیان،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سیفی، محمود لب تشنگان عشق، شیراز بی نا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عبد الرحمن بن ابى بكر، تحفة المجالس و نزهه المجالس ،قاهره مطبعه السعاده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شریفی، عنایت اللّه شیوه های تبلیغی حضرت زینب سلام الله علیها نشریه مبلغان، شماره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صفر ماه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الاسلامى تویسرکانی ،حسین، مسند فاطمه الزهرا، قم، دفتر تبلیغات اسلامی، حوزه علمیه قم مرکز انشارات،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صادقی اردستانی، احمد، وقایع رمضان و شهادت علی، تهران هستی نما،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صدوق، ابن بابویه، محمد بن على، الخصال، قم، مطبعه قم، بی تا</w:t>
      </w:r>
    </w:p>
    <w:p>
      <w:pPr>
        <w:pStyle w:val="BookText"/>
        <w:rPr/>
      </w:pPr>
      <w:r>
        <w:rPr>
          <w:rFonts w:ascii="IRNazanin" w:hAnsi="IRNazanin" w:eastAsia="IRNazanin"/>
          <w:color w:val="111111"/>
          <w:sz w:val="28"/>
          <w:sz w:val="28"/>
          <w:szCs w:val="28"/>
          <w:rtl w:val="true"/>
          <w:lang w:bidi="fa-IR"/>
        </w:rPr>
        <w:t xml:space="preserve">صمدی، علی اکبر پیامبر صلی الله علیه و آله و سلم و خدیجه سلام الله علیها ادب و عاطفه، نشریه پیم زن، شماره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بهمن ماه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فضل بن حسن، اعلام الوری، بیروت، دار المعرفه</w:t>
      </w:r>
    </w:p>
    <w:p>
      <w:pPr>
        <w:pStyle w:val="BookText"/>
        <w:rPr/>
      </w:pPr>
      <w:r>
        <w:rPr>
          <w:rFonts w:ascii="IRNazanin" w:hAnsi="IRNazanin" w:eastAsia="IRNazanin"/>
          <w:color w:val="111111"/>
          <w:sz w:val="28"/>
          <w:sz w:val="28"/>
          <w:szCs w:val="28"/>
          <w:rtl w:val="true"/>
          <w:lang w:bidi="fa-IR"/>
        </w:rPr>
        <w:t xml:space="preserve">طبرسی، فضل بن حسن، الاحتجاج ،قم، انتشارات اسوه، چاپ دوم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فضل بن حسن، مكارم الاخلاق ،بیروت اعلمی</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محمد بن جریر، تارخ الطبری، تاريخ الامم و الملوك ،بیروت، دار سویدان، بی تا </w:t>
      </w:r>
    </w:p>
    <w:p>
      <w:pPr>
        <w:pStyle w:val="BookText"/>
        <w:rPr/>
      </w:pPr>
      <w:r>
        <w:rPr>
          <w:rFonts w:ascii="IRNazanin" w:hAnsi="IRNazanin" w:eastAsia="IRNazanin"/>
          <w:color w:val="111111"/>
          <w:sz w:val="28"/>
          <w:sz w:val="28"/>
          <w:szCs w:val="28"/>
          <w:rtl w:val="true"/>
          <w:lang w:bidi="fa-IR"/>
        </w:rPr>
        <w:t xml:space="preserve">طبسی، محمد محسن، حضرت خدیجه سلام الله علیها مادر امت، نشریه فرهنگ کوثر، شماره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دی ماه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طوسی، محمد بن حسن؛ رجال کشی، مشهد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عاملی، جعفر مرتضى، الصحيح من سيره النبي الاعظيم، تهران</w:t>
      </w:r>
    </w:p>
    <w:p>
      <w:pPr>
        <w:pStyle w:val="BookText"/>
        <w:rPr/>
      </w:pPr>
      <w:r>
        <w:rPr>
          <w:rFonts w:ascii="IRNazanin" w:hAnsi="IRNazanin" w:eastAsia="IRNazanin"/>
          <w:color w:val="111111"/>
          <w:sz w:val="28"/>
          <w:sz w:val="28"/>
          <w:szCs w:val="28"/>
          <w:rtl w:val="true"/>
          <w:lang w:bidi="fa-IR"/>
        </w:rPr>
        <w:t xml:space="preserve">پژوهشگاه فرهنگ و اندیشه اسلامی، سازمان انتشارات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بن احمد المالكي المكى، الفصول المهمه فى معرفة احوال</w:t>
      </w:r>
    </w:p>
    <w:p>
      <w:pPr>
        <w:pStyle w:val="BookText"/>
        <w:rPr/>
      </w:pPr>
      <w:r>
        <w:rPr>
          <w:rFonts w:ascii="IRNazanin" w:hAnsi="IRNazanin" w:eastAsia="IRNazanin"/>
          <w:color w:val="111111"/>
          <w:sz w:val="28"/>
          <w:sz w:val="28"/>
          <w:szCs w:val="28"/>
          <w:rtl w:val="true"/>
          <w:lang w:bidi="fa-IR"/>
        </w:rPr>
        <w:t>الائمه،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سامى الغريری، دار الحدیث، قم،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زاده ،حسین، زندگانی حضرت فاطمه الزهراء سيدة النساء</w:t>
      </w:r>
    </w:p>
    <w:p>
      <w:pPr>
        <w:pStyle w:val="BookText"/>
        <w:rPr/>
      </w:pPr>
      <w:r>
        <w:rPr>
          <w:rFonts w:ascii="IRNazanin" w:hAnsi="IRNazanin" w:eastAsia="IRNazanin"/>
          <w:color w:val="111111"/>
          <w:sz w:val="28"/>
          <w:sz w:val="28"/>
          <w:szCs w:val="28"/>
          <w:rtl w:val="true"/>
          <w:lang w:bidi="fa-IR"/>
        </w:rPr>
        <w:t xml:space="preserve">العالمين سلام اللّه عليها و حضرت خديجه کبری ،تهران ،اسلام،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زاده، حسین، حضرت زینب کبری ،تهران، نشر محمد</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غروی نائینی، نهلا، تأثیر حضرت خدیجه سلام الله علیها بر زندگی سیاسی</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 میز گرد و مصاحبه در نشریه گلستان قرآن، شماره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آذر ماه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فیض الاسلام اصفهانی، علینقی، نهج البلاغه ،تهران بینا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قائمی ،علی، زندگی حضرت زینب، تهران ،امیری،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قمى، عباس، سفينة البحار و مدينه الحكم و الاثار، تهران، دار الاسوه،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قمی ،عباس، منتهی الامال ،مشهد ،کتاب فروشی تبریزی،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،عباس، نفس المهموم فى مصيبة سيدنا الحسين المظلوم علیه السلام، قم، بصیرتی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كحاله ،عمر، اعلام النساء فى عالمى العرب و الاسلام، بيروت، موسسه الرساله،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کفعمی، ابراهیم بن على، المصباح، قم، منشورات الرضی زاهدی،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محمد بن يعقوب، الفروع من الكافي، تهران، دار الكتب الاسلاميه،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گئورگیو، کنستانتین ،ویرژیل، محمد پیغمبری که از نو باید شناخت، تجرمه ذبیح اللّه منصوری ،تهران، مجله خواندنی ها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مامقانی ،عبد اللّه، تنقیح المقال في علم الرجال، قم، موسسه آل البيت لاحياء التراث،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محمد باقر، بحار الانوار الاجامعة لدرر اخبار الائمة الاطهار،موسسه الوفاء، بیروت،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 xml:space="preserve">محتشم علی بن احمد، دیوان محتشم کاشانی، تهران، موسسه انتشارات نگاه،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محدثی، جواد، خدیجه کبری سلام الله علیها ، نشریه پیام زن، شماره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اسفند ماه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محلاتی، ذبیح اللّه، ریاحین الشریعه در ترجمه دانشمندان بانوان شیعه ،تهران، دار الكتب الاسلامیه،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 اشتهاردی ،محمد، حضرت خدیجه اسطوره ایثار و مقاومت، تهران، مؤسسه انتشارات نبوی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 ،اشتهاردی ،محمد ،زینب سلام الله علیها پیامبر عاشورا، نشریه پاسدار اسلام، شماره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خرداد ماه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 اشتهاردی، محمد، سوگنامه آل محمد، قم، ناصر،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الحکمه، قم، دار الحدیث،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مقرم ،عبد الرزاق، مقتل الحسين علیه السلام، تهران، مؤسسه البعثه، بی تا مقرم ،عبد الرزاق، وفات حضرت زهرا، قم، بینا </w:t>
      </w:r>
      <w:r>
        <w:rPr>
          <w:rFonts w:eastAsia="IRNazanin" w:cs="IRNazanin"/>
          <w:color w:val="111111"/>
          <w:sz w:val="28"/>
          <w:szCs w:val="28"/>
          <w:lang w:bidi="fa-IR"/>
        </w:rPr>
        <w:t>1361</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ملبوبی، محمد باقر، الوقايع و الحوادث، بقلم محمد باقر ملبونی، قم، دین و دانش ،دار العلم،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مهاجرانی، عطاء اللّه، پیام آور عاشورا، بررسی سیر زندگی،</w:t>
      </w:r>
    </w:p>
    <w:p>
      <w:pPr>
        <w:pStyle w:val="BookText"/>
        <w:rPr/>
      </w:pPr>
      <w:r>
        <w:rPr>
          <w:rFonts w:ascii="IRNazanin" w:hAnsi="IRNazanin" w:eastAsia="IRNazanin"/>
          <w:color w:val="111111"/>
          <w:sz w:val="28"/>
          <w:sz w:val="28"/>
          <w:szCs w:val="28"/>
          <w:rtl w:val="true"/>
          <w:lang w:bidi="fa-IR"/>
        </w:rPr>
        <w:t xml:space="preserve">اندیشه و جهاد زینب کبری ،تهران، انتشارات اطلاعات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نمازی شاهرودی ،علی، مستدرك سفينة البحار ،تهران موسسه البعثه،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هاشم معروف الحسنى، سيرة الائمة الاثنى عشر، قم منشورات الشريف الرضى</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هيثمي، على بن ابو بكر، مجمع الزوائد و منبع الفوائد، بيروت، دار الكتاب العربى،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محدثی ،جواد خدیجه کبری، نشریه پیام زن، شماره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ماه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که سن حضرت خدیجه هنگام ازدواج با پیامبر کم تر از سی سال بوده، پس تاریخ ولادت ایشان غیر از آن است که در متن گفته شده است</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عمر رضا کحاله،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رياحين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بنات النبي صلی الله علیه و آله و سلم ام ربائبه نوشته علامه سید جعفر مرتضى، ص </w:t>
      </w:r>
      <w:r>
        <w:rPr>
          <w:rFonts w:eastAsia="IRNazanin" w:cs="IRNazanin"/>
          <w:b w:val="false"/>
          <w:bCs w:val="false"/>
          <w:i w:val="false"/>
          <w:iCs w:val="false"/>
          <w:color w:val="333333"/>
          <w:sz w:val="20"/>
          <w:szCs w:val="20"/>
        </w:rPr>
        <w:t>88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عتبه، شیبه، عقبة بن ابی معیط، ابو 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طبسی، محمد محسن، حضرت خدیجه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مادر امت، نشریه فرهنگ کوثر، شماره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دیماه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محدثی ،جواد، خدیجه 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پیام زن، شماره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اسفند ماه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فاطمه زهرا سلام الله علیها، حسين عماد زاده ص </w:t>
      </w:r>
      <w:r>
        <w:rPr>
          <w:rFonts w:eastAsia="IRNazanin" w:cs="IRNazanin"/>
          <w:b w:val="false"/>
          <w:bCs w:val="false"/>
          <w:i w:val="false"/>
          <w:iCs w:val="false"/>
          <w:color w:val="333333"/>
          <w:sz w:val="20"/>
          <w:szCs w:val="20"/>
        </w:rPr>
        <w:t>29</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فاطمه زهرا سلام الله علیها ، ص </w:t>
      </w:r>
      <w:r>
        <w:rPr>
          <w:rFonts w:eastAsia="IRNazanin" w:cs="IRNazanin"/>
          <w:b w:val="false"/>
          <w:bCs w:val="false"/>
          <w:i w:val="false"/>
          <w:iCs w:val="false"/>
          <w:color w:val="333333"/>
          <w:sz w:val="20"/>
          <w:szCs w:val="20"/>
        </w:rPr>
        <w:t>29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طبسی، محمد محسن، حضرت خدیجه مادر امت، نشریه فرهنگ کوثر، شماره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كتاب النكاح، باب خطب النكاح، ح </w:t>
      </w:r>
      <w:r>
        <w:rPr>
          <w:rFonts w:eastAsia="IRNazanin" w:cs="IRNazanin"/>
          <w:b w:val="false"/>
          <w:bCs w:val="false"/>
          <w:i w:val="false"/>
          <w:iCs w:val="false"/>
          <w:color w:val="333333"/>
          <w:sz w:val="20"/>
          <w:szCs w:val="20"/>
        </w:rPr>
        <w:t>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صمدی، علی اکبر، پیامبر صلی الله علیه و آله و سلم و خدیجه سلام الله علیها ادب و عاطفه، نشریه پیم زن، شماره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محدثى ،جواد، خدیجه کبری سلام الله علیها نشریه پیام زن، شماره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اسفند ماه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فاطمه زهرا سلام الله علیها، ص </w:t>
      </w:r>
      <w:r>
        <w:rPr>
          <w:rFonts w:eastAsia="IRNazanin" w:cs="IRNazanin"/>
          <w:b w:val="false"/>
          <w:bCs w:val="false"/>
          <w:i w:val="false"/>
          <w:iCs w:val="false"/>
          <w:color w:val="333333"/>
          <w:sz w:val="20"/>
          <w:szCs w:val="20"/>
        </w:rPr>
        <w:t>31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ياک نيا، عبد الکریم، نگاهی به آموزه های تربیتی در زندگی حضرت خدیجه سلام الله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مبلغان، شماره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ماه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نبوی،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البلاغه ابن ابى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الوقايع و الحوادث محمدباقر ملبوبی،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الوقايع و الحوادث محمد، باقر ملبوبی،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زهرا سلام الله علیها ص </w:t>
      </w:r>
      <w:r>
        <w:rPr>
          <w:rFonts w:eastAsia="IRNazanin" w:cs="IRNazanin"/>
          <w:b w:val="false"/>
          <w:bCs w:val="false"/>
          <w:i w:val="false"/>
          <w:iCs w:val="false"/>
          <w:color w:val="333333"/>
          <w:sz w:val="20"/>
          <w:szCs w:val="20"/>
        </w:rPr>
        <w:t>117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خدیجه کبری نمونه زن مجاهد مسلمان</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داراحياء التراث،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محلاتى، رياحين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محلاتى، رياحين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175</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حضرت فاطمه سلام الله علیها، ص </w:t>
      </w:r>
      <w:r>
        <w:rPr>
          <w:rFonts w:eastAsia="IRNazanin" w:cs="IRNazanin"/>
          <w:b w:val="false"/>
          <w:bCs w:val="false"/>
          <w:i w:val="false"/>
          <w:iCs w:val="false"/>
          <w:color w:val="333333"/>
          <w:sz w:val="20"/>
          <w:szCs w:val="20"/>
        </w:rPr>
        <w:t>164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شیخ طوسی، ص </w:t>
      </w:r>
      <w:r>
        <w:rPr>
          <w:rFonts w:eastAsia="IRNazanin" w:cs="IRNazanin"/>
          <w:b w:val="false"/>
          <w:bCs w:val="false"/>
          <w:i w:val="false"/>
          <w:iCs w:val="false"/>
          <w:color w:val="333333"/>
          <w:sz w:val="20"/>
          <w:szCs w:val="20"/>
        </w:rPr>
        <w:t>463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الامالىی شیخ طوسی، ص </w:t>
      </w:r>
      <w:r>
        <w:rPr>
          <w:rFonts w:eastAsia="IRNazanin" w:cs="IRNazanin"/>
          <w:b w:val="false"/>
          <w:bCs w:val="false"/>
          <w:i w:val="false"/>
          <w:iCs w:val="false"/>
          <w:color w:val="333333"/>
          <w:sz w:val="20"/>
          <w:szCs w:val="20"/>
        </w:rPr>
        <w:t>463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الكمال،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11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آیه </w:t>
      </w:r>
      <w:r>
        <w:rPr>
          <w:rFonts w:eastAsia="IRNazanin" w:cs="IRNazanin"/>
          <w:b w:val="false"/>
          <w:bCs w:val="false"/>
          <w:i w:val="false"/>
          <w:iCs w:val="false"/>
          <w:color w:val="333333"/>
          <w:sz w:val="20"/>
          <w:szCs w:val="20"/>
        </w:rPr>
        <w:t>5</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الانوار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خديجه، على محمد على دخيل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پاک نيا، عبد الکریم ،نگاهی به آموزه های تربیتی در زندگی حضرت خدیجه سلام الله علیها مبلغان، شماره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ماه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شیخ صدوق، باب خصال اربعه</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غروی ،نائینی، نهلا، تأثیر حضرت خدیجه سلام الله علیها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زندگی سیاسی پیامبر صلی الله علیه و آله و سلم میز گرد و مصاحبه در نشریه گلستان قرآن، شماره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آذر ماه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فى سيرة النبي الاعظم صلی الله علیه و آله و سلم، علامه سید جعفر مرتضی عاملی،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سیفی شیرازی، لب تشنگان عشق، ص </w:t>
      </w:r>
      <w:r>
        <w:rPr>
          <w:rFonts w:eastAsia="IRNazanin" w:cs="IRNazanin"/>
          <w:b w:val="false"/>
          <w:bCs w:val="false"/>
          <w:i w:val="false"/>
          <w:iCs w:val="false"/>
          <w:color w:val="333333"/>
          <w:sz w:val="20"/>
          <w:szCs w:val="20"/>
        </w:rPr>
        <w:t>47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خديجه، اسطوره مقاومت و ایثار، صفحه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اشتهاردی، محمد مهدی</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پیغمبری که از او باید شناخت، کنستان ویرژیل گئورگیو، ترجمه ذبیح اللّه منصوری، ص </w:t>
      </w:r>
      <w:r>
        <w:rPr>
          <w:rFonts w:eastAsia="IRNazanin" w:cs="IRNazanin"/>
          <w:b w:val="false"/>
          <w:bCs w:val="false"/>
          <w:i w:val="false"/>
          <w:iCs w:val="false"/>
          <w:color w:val="333333"/>
          <w:sz w:val="20"/>
          <w:szCs w:val="20"/>
        </w:rPr>
        <w:t>50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خدیجه؛ اسطوره مقاومت و ایثار،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نقل از بحار الانوار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به نقل از خدیجه، اسطوره مقاومت و ایثار، ص </w:t>
      </w:r>
      <w:r>
        <w:rPr>
          <w:rFonts w:eastAsia="IRNazanin" w:cs="IRNazanin"/>
          <w:b w:val="false"/>
          <w:bCs w:val="false"/>
          <w:i w:val="false"/>
          <w:iCs w:val="false"/>
          <w:color w:val="333333"/>
          <w:sz w:val="20"/>
          <w:szCs w:val="20"/>
        </w:rPr>
        <w:t>198</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 جه، ص </w:t>
      </w:r>
      <w:r>
        <w:rPr>
          <w:rFonts w:eastAsia="IRNazanin" w:cs="IRNazanin"/>
          <w:b w:val="false"/>
          <w:bCs w:val="false"/>
          <w:i w:val="false"/>
          <w:iCs w:val="false"/>
          <w:color w:val="333333"/>
          <w:sz w:val="20"/>
          <w:szCs w:val="20"/>
        </w:rPr>
        <w:t>129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الأصاب، جه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الانوار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وفات الزهرا سلام الله علیها سيد عبد الرزاق مقرّم، ص </w:t>
      </w:r>
      <w:r>
        <w:rPr>
          <w:rFonts w:eastAsia="IRNazanin" w:cs="IRNazanin"/>
          <w:b w:val="false"/>
          <w:bCs w:val="false"/>
          <w:i w:val="false"/>
          <w:iCs w:val="false"/>
          <w:color w:val="333333"/>
          <w:sz w:val="20"/>
          <w:szCs w:val="20"/>
        </w:rPr>
        <w:t>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خدیجه سلام الله علیها، اسطوره مقاومت و ایثار، ص </w:t>
      </w:r>
      <w:r>
        <w:rPr>
          <w:rFonts w:eastAsia="IRNazanin" w:cs="IRNazanin"/>
          <w:b w:val="false"/>
          <w:bCs w:val="false"/>
          <w:i w:val="false"/>
          <w:iCs w:val="false"/>
          <w:color w:val="333333"/>
          <w:sz w:val="20"/>
          <w:szCs w:val="20"/>
        </w:rPr>
        <w:t>201</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خدیجه ،اسطوره ایثار و مقاومت، ص </w:t>
      </w:r>
      <w:r>
        <w:rPr>
          <w:rFonts w:eastAsia="IRNazanin" w:cs="IRNazanin"/>
          <w:b w:val="false"/>
          <w:bCs w:val="false"/>
          <w:i w:val="false"/>
          <w:iCs w:val="false"/>
          <w:color w:val="333333"/>
          <w:sz w:val="20"/>
          <w:szCs w:val="20"/>
        </w:rPr>
        <w:t>200</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312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فیروز حریرچی، زنان بزرگ اسلام، ص </w:t>
      </w:r>
      <w:r>
        <w:rPr>
          <w:rFonts w:eastAsia="IRNazanin" w:cs="IRNazanin"/>
          <w:b w:val="false"/>
          <w:bCs w:val="false"/>
          <w:i w:val="false"/>
          <w:iCs w:val="false"/>
          <w:color w:val="333333"/>
          <w:sz w:val="20"/>
          <w:szCs w:val="20"/>
        </w:rPr>
        <w:t>30</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محمد صلی الله علیه و آله و سلم ، ص </w:t>
      </w:r>
      <w:r>
        <w:rPr>
          <w:rFonts w:eastAsia="IRNazanin" w:cs="IRNazanin"/>
          <w:b w:val="false"/>
          <w:bCs w:val="false"/>
          <w:i w:val="false"/>
          <w:iCs w:val="false"/>
          <w:color w:val="333333"/>
          <w:sz w:val="20"/>
          <w:szCs w:val="20"/>
        </w:rPr>
        <w:t>38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خدیجه سلام الله علیها، علی محمد دخيل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الائمه، هاشم معروف الحسنى، ص </w:t>
      </w:r>
      <w:r>
        <w:rPr>
          <w:rFonts w:eastAsia="IRNazanin" w:cs="IRNazanin"/>
          <w:b w:val="false"/>
          <w:bCs w:val="false"/>
          <w:i w:val="false"/>
          <w:iCs w:val="false"/>
          <w:color w:val="333333"/>
          <w:sz w:val="20"/>
          <w:szCs w:val="20"/>
        </w:rPr>
        <w:t>67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فضیلت خدیجه سلام الله علیها در گفتار بزرگان، نشریه گلستان قرآن، شماره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آذر ماه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مدّعی هستند که پیامبر اکرم صلی الله علیه و آله و سلم از خدیجه دو پسر به نام قاسم و عبد اللّه داشت که ملقّب به طیّب و طاهر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این که غیر از قاسم و عبد اللّه فرزندانی به طیب و طاهر داشته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ریاحین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پند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ص </w:t>
      </w:r>
      <w:r>
        <w:rPr>
          <w:rFonts w:eastAsia="IRNazanin" w:cs="IRNazanin"/>
          <w:b w:val="false"/>
          <w:bCs w:val="false"/>
          <w:i w:val="false"/>
          <w:iCs w:val="false"/>
          <w:color w:val="333333"/>
          <w:sz w:val="20"/>
          <w:szCs w:val="20"/>
        </w:rPr>
        <w:t>110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محدثی ،جواد، خدیجه کبری، نشریه پیام زن، شماره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اسفند ماه ،</w:t>
      </w:r>
      <w:r>
        <w:rPr>
          <w:rFonts w:eastAsia="IRNazanin" w:cs="IRNazanin"/>
          <w:b w:val="false"/>
          <w:bCs w:val="false"/>
          <w:i w:val="false"/>
          <w:iCs w:val="false"/>
          <w:color w:val="333333"/>
          <w:sz w:val="20"/>
          <w:szCs w:val="20"/>
        </w:rPr>
        <w:t>1372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گفتیم سن ایشان کم تر از این مقدار بوده است</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الامال</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طبسی، محمد محسن، حضرت خدیجه سلام الله علیها مادر امت، نشریه فرهنگ کوثر، شماره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ماه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وقایع ،رمضان احمد صادقی اردستانی</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توشه راهیان نور، ص </w:t>
      </w:r>
      <w:r>
        <w:rPr>
          <w:rFonts w:eastAsia="IRNazanin" w:cs="IRNazanin"/>
          <w:b w:val="false"/>
          <w:bCs w:val="false"/>
          <w:i w:val="false"/>
          <w:iCs w:val="false"/>
          <w:color w:val="333333"/>
          <w:sz w:val="20"/>
          <w:szCs w:val="20"/>
        </w:rPr>
        <w:t>441</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ذبيح اللّه محلاتى، رياحين الشريعة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 عاقله و اندیشمند بنی هاشم</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ذبيح اللّه محلاتى، رياحين الشريعة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سید جواد، فضایل و مناقب حضرت زینب سلام الله علیها نشریه مبلغان، شماره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رجب ماه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ذبيح اللّه محلاتى، رياحين الشريعه،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الزياراة،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بلغ فاطمة عليها السلام، اجماع ابى بكر على منعها فدك لاثت خمار ها و اقبلت فى لمة من حفدتها و سناء قومها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فاتقو اللّه حق تفاته و اطیعوه فيما امركم به فانما يخشى اللّه من عباده العلماء احمد اللّه الذى لعظمته و نوره يبتغى من فى السموات و الارض اليه الوسيلة و نحن وسيلته فى خلقه و نحن خاصّته و محل قدسه و نحن حجته فى غيبه و نحن و رئة انبيائه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ام سلمه، قالت كانت ليلتي و كان النبی صلی الله علیه و آله و سلم عندى فاتند فاطمة فسبقها على فقال له النبی صلی الله علیه و آله و سلم يا علی انت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لا لیالاخبار،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دلايل الامامة،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فاطمه زهرا سلام الله علیها سید حسین شیخ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ابو عبد اللّه الحسين بن احمد بن محمد بن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الجارود قال حدثنا ابو الحجابی عن زينب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فاطمه معصومه علیرضا سید کباری، ص </w:t>
      </w:r>
      <w:r>
        <w:rPr>
          <w:rFonts w:eastAsia="IRNazanin" w:cs="IRNazanin"/>
          <w:b w:val="false"/>
          <w:bCs w:val="false"/>
          <w:i w:val="false"/>
          <w:iCs w:val="false"/>
          <w:color w:val="333333"/>
          <w:sz w:val="20"/>
          <w:szCs w:val="20"/>
        </w:rPr>
        <w:t>64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نهج الحيات، این روایت به راه های مختلفی از حضرت زینب دختر علیعلیه السلام نقل شده است که ابن ابی الحدید، در 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علل الشرایع از پنج راه بیان می کند و البته برخی اسناد نیز به گوشه ای از این حدیث طولانی اشاره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احقاق الحق،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طریق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عابدی ،میانجی ،محمد، نظری بر سیمای روایی حضرت زینب سلام الله علیها، نشریه فرهنگ کوثر، شماره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آبان ماه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منصور احمد بن علی بن ابی طالب طبرسی،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جزائرى، الخصائص الزينبيّة، ص </w:t>
      </w:r>
      <w:r>
        <w:rPr>
          <w:rFonts w:eastAsia="IRNazanin" w:cs="IRNazanin"/>
          <w:b w:val="false"/>
          <w:bCs w:val="false"/>
          <w:i w:val="false"/>
          <w:iCs w:val="false"/>
          <w:color w:val="333333"/>
          <w:sz w:val="20"/>
          <w:szCs w:val="20"/>
        </w:rPr>
        <w:t>309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خصایص زینبیه، ص </w:t>
      </w:r>
      <w:r>
        <w:rPr>
          <w:rFonts w:eastAsia="IRNazanin" w:cs="IRNazanin"/>
          <w:b w:val="false"/>
          <w:bCs w:val="false"/>
          <w:i w:val="false"/>
          <w:iCs w:val="false"/>
          <w:color w:val="333333"/>
          <w:sz w:val="20"/>
          <w:szCs w:val="20"/>
        </w:rPr>
        <w:t>27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کبری ،نقدی، جعفر، ص </w:t>
      </w:r>
      <w:r>
        <w:rPr>
          <w:rFonts w:eastAsia="IRNazanin" w:cs="IRNazanin"/>
          <w:b w:val="false"/>
          <w:bCs w:val="false"/>
          <w:i w:val="false"/>
          <w:iCs w:val="false"/>
          <w:color w:val="333333"/>
          <w:sz w:val="20"/>
          <w:szCs w:val="20"/>
        </w:rPr>
        <w:t>35</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 الهی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بوته کار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زینب کبری ص </w:t>
      </w:r>
      <w:r>
        <w:rPr>
          <w:rFonts w:eastAsia="IRNazanin" w:cs="IRNazanin"/>
          <w:b w:val="false"/>
          <w:bCs w:val="false"/>
          <w:i w:val="false"/>
          <w:iCs w:val="false"/>
          <w:color w:val="333333"/>
          <w:sz w:val="20"/>
          <w:szCs w:val="20"/>
        </w:rPr>
        <w:t>111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جوامع المكارم و آفات ها</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ذبيح الله محلاتى رياحين الشريعة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قائمی، زندگانی حضرت زینب سلام الله علیها، ص </w:t>
      </w:r>
      <w:r>
        <w:rPr>
          <w:rFonts w:eastAsia="IRNazanin" w:cs="IRNazanin"/>
          <w:b w:val="false"/>
          <w:bCs w:val="false"/>
          <w:i w:val="false"/>
          <w:iCs w:val="false"/>
          <w:color w:val="333333"/>
          <w:sz w:val="20"/>
          <w:szCs w:val="20"/>
        </w:rPr>
        <w:t>138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جباری مقدم ،عباس، زینب سلام الله علیها قهرمان صبر، نشریه پاسدار اسلام، شماره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ماه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جزائرى الخصائص الزينبيّة، ص </w:t>
      </w:r>
      <w:r>
        <w:rPr>
          <w:rFonts w:eastAsia="IRNazanin" w:cs="IRNazanin"/>
          <w:b w:val="false"/>
          <w:bCs w:val="false"/>
          <w:i w:val="false"/>
          <w:iCs w:val="false"/>
          <w:color w:val="333333"/>
          <w:sz w:val="20"/>
          <w:szCs w:val="20"/>
        </w:rPr>
        <w:t>351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جباری مقدم ،عباس، زینب سلام الله علیها قهرمان صبر، نشریه پاسدار ،اسلام شماره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سوگنامه آل محمد ،ص </w:t>
      </w:r>
      <w:r>
        <w:rPr>
          <w:rFonts w:eastAsia="IRNazanin" w:cs="IRNazanin"/>
          <w:b w:val="false"/>
          <w:bCs w:val="false"/>
          <w:i w:val="false"/>
          <w:iCs w:val="false"/>
          <w:color w:val="333333"/>
          <w:sz w:val="20"/>
          <w:szCs w:val="20"/>
        </w:rPr>
        <w:t>393</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210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محتشم بند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جزایری، سید نور الدین خصایص ،زینبیه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زاده ،حسین، حضرت زینب كبرى سلام الله علیها ص </w:t>
      </w:r>
      <w:r>
        <w:rPr>
          <w:rFonts w:eastAsia="IRNazanin" w:cs="IRNazanin"/>
          <w:b w:val="false"/>
          <w:bCs w:val="false"/>
          <w:i w:val="false"/>
          <w:iCs w:val="false"/>
          <w:color w:val="333333"/>
          <w:sz w:val="20"/>
          <w:szCs w:val="20"/>
        </w:rPr>
        <w:t>150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لهوف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يَوْمَ يَعَضُّ الظَّالِمُ عَلى يَدَيْهِ يَقُولُ يا ليتنى اتَّخَذْتُ مَعَ الرَّسُولِ سَبِيلاً روزی که ستمگر دستان خود را به دندان گزد و می گوید ای کاش راهی را که رسول در پیش گرفته بود، در پیش گرفته بودم</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طبرسی، اعلام الوری،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بن طاووس، لهوف،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علامه طبرسی،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عباس قلی خان سپهر، الطراز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الطراز المذهب،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،خطبه </w:t>
      </w:r>
      <w:r>
        <w:rPr>
          <w:rFonts w:eastAsia="IRNazanin" w:cs="IRNazanin"/>
          <w:b w:val="false"/>
          <w:bCs w:val="false"/>
          <w:i w:val="false"/>
          <w:iCs w:val="false"/>
          <w:color w:val="333333"/>
          <w:sz w:val="20"/>
          <w:szCs w:val="20"/>
        </w:rPr>
        <w:t>182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نامه حضرت زینب سلام الله علیها</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115</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قلی خان سپهر، الطّراز المذهب، ص </w:t>
      </w:r>
      <w:r>
        <w:rPr>
          <w:rFonts w:eastAsia="IRNazanin" w:cs="IRNazanin"/>
          <w:b w:val="false"/>
          <w:bCs w:val="false"/>
          <w:i w:val="false"/>
          <w:iCs w:val="false"/>
          <w:color w:val="333333"/>
          <w:sz w:val="20"/>
          <w:szCs w:val="20"/>
        </w:rPr>
        <w:t>480</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بر این باورند که ام کلثوم در این جا همان زینب سلام الله علیها است</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حکمت </w:t>
      </w:r>
      <w:r>
        <w:rPr>
          <w:rFonts w:eastAsia="IRNazanin" w:cs="IRNazanin"/>
          <w:b w:val="false"/>
          <w:bCs w:val="false"/>
          <w:i w:val="false"/>
          <w:iCs w:val="false"/>
          <w:color w:val="333333"/>
          <w:sz w:val="20"/>
          <w:szCs w:val="20"/>
        </w:rPr>
        <w:t>466</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يحيى بلاذری،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سید جواد، زینب سلام الله علیها، آموزگار حیا و پاکدامنی، نشریه پاسدار اسلام، شماره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ماه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4559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جزائرى الخصائص الزينبيّه، ص </w:t>
      </w:r>
      <w:r>
        <w:rPr>
          <w:rFonts w:eastAsia="IRNazanin" w:cs="IRNazanin"/>
          <w:b w:val="false"/>
          <w:bCs w:val="false"/>
          <w:i w:val="false"/>
          <w:iCs w:val="false"/>
          <w:color w:val="333333"/>
          <w:sz w:val="20"/>
          <w:szCs w:val="20"/>
        </w:rPr>
        <w:t>345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مجلسی، 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371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307</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بیت، بيت النبي في مصر،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پیام آور عاشورا، ص </w:t>
      </w:r>
      <w:r>
        <w:rPr>
          <w:rFonts w:eastAsia="IRNazanin" w:cs="IRNazanin"/>
          <w:b w:val="false"/>
          <w:bCs w:val="false"/>
          <w:i w:val="false"/>
          <w:iCs w:val="false"/>
          <w:color w:val="333333"/>
          <w:sz w:val="20"/>
          <w:szCs w:val="20"/>
        </w:rPr>
        <w:t>288</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سید جواد، فضایل و مناقب حضرت زینب سلام الله علیها، نشریه مبلغان، شماره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رجب ماه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سوره ی بقره آیه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ص</w:t>
      </w:r>
      <w:r>
        <w:rPr>
          <w:rFonts w:eastAsia="IRNazanin" w:cs="IRNazanin"/>
          <w:b w:val="false"/>
          <w:bCs w:val="false"/>
          <w:i w:val="false"/>
          <w:iCs w:val="false"/>
          <w:color w:val="333333"/>
          <w:sz w:val="20"/>
          <w:szCs w:val="20"/>
        </w:rPr>
        <w:t>116</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آیه </w:t>
      </w:r>
      <w:r>
        <w:rPr>
          <w:rFonts w:eastAsia="IRNazanin" w:cs="IRNazanin"/>
          <w:b w:val="false"/>
          <w:bCs w:val="false"/>
          <w:i w:val="false"/>
          <w:iCs w:val="false"/>
          <w:color w:val="333333"/>
          <w:sz w:val="20"/>
          <w:szCs w:val="20"/>
        </w:rPr>
        <w:t>59</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اکرم صلی الله علیه و آله و سلم، علی، فاطمه، امام حسن، امام حسین، امام سجاد، و امام 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الكوكب الدرى،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معالى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حسینی، سید جواد، فضایل و مناقب حضرت زینب سلام الله علیها نشریه مبلغان، شماره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شریفی، عنایت اللّه، شیوه های تبلیغی حضرت زینب سلام الله علیها، نشریه مبلغان،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کبری سلام الله علیها مفسر معنی زندگی، نشریه موعود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ماه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قلی خان سپهر، الطراز المذهب،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ذبیح اللّه محلاتی، رياحين الشريعة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ذبیح اللّه محلاتی، رياحين الشريعة،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محمدی اشتهاردی ،محمد، زینب سلام الله علیها پیامبر صلی الله علیه و آله و سلم ،عاشورا، نشریه پاسدار ،اسلام ، شماره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الامال</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توشه راهیان نور، ص </w:t>
      </w:r>
      <w:r>
        <w:rPr>
          <w:rFonts w:eastAsia="IRNazanin" w:cs="IRNazanin"/>
          <w:b w:val="false"/>
          <w:bCs w:val="false"/>
          <w:i w:val="false"/>
          <w:iCs w:val="false"/>
          <w:color w:val="333333"/>
          <w:sz w:val="20"/>
          <w:szCs w:val="20"/>
        </w:rPr>
        <w:t>433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image" Target="media/image2.jpeg"/><Relationship Id="rId166" Type="http://schemas.openxmlformats.org/officeDocument/2006/relationships/image" Target="media/image2.jpeg"/><Relationship Id="rId167" Type="http://schemas.openxmlformats.org/officeDocument/2006/relationships/footer" Target="footer160.xml"/><Relationship Id="rId168" Type="http://schemas.openxmlformats.org/officeDocument/2006/relationships/footnotes" Target="footnotes.xml"/><Relationship Id="rId169" Type="http://schemas.openxmlformats.org/officeDocument/2006/relationships/numbering" Target="numbering.xml"/><Relationship Id="rId170" Type="http://schemas.openxmlformats.org/officeDocument/2006/relationships/fontTable" Target="fontTable.xml"/><Relationship Id="rId171" Type="http://schemas.openxmlformats.org/officeDocument/2006/relationships/settings" Target="settings.xml"/><Relationship Id="rId1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164</Pages>
  <Words>32663</Words>
  <Characters>117439</Characters>
  <CharactersWithSpaces>149169</CharactersWithSpaces>
  <Paragraphs>1372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2026-08-20T10:12:30Z</dcterms:created>
  <dc:creator>ghaemiyeh.com</dc:creator>
  <dc:description/>
  <dc:language>en-US</dc:language>
  <cp:lastModifiedBy/>
  <dcterms:modified xsi:type="dcterms:W3CDTF">2026-08-20T13:42:35Z</dcterms:modified>
  <cp:revision>1</cp:revision>
  <dc:subject/>
  <dc:title>گذشت و صبر حضرت خدیجه و حضرت زینب سلام الله علیها</dc:title>
</cp:coreProperties>
</file>

<file path=docProps/custom.xml><?xml version="1.0" encoding="utf-8"?>
<Properties xmlns="http://schemas.openxmlformats.org/officeDocument/2006/custom-properties" xmlns:vt="http://schemas.openxmlformats.org/officeDocument/2006/docPropsVTypes"/>
</file>