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 دعایم مستجاب نمی شود؟</w:t>
      </w:r>
      <w:r>
        <w:rPr>
          <w:rtl w:val="true"/>
        </w:rPr>
        <w:t xml:space="preserve">! </w:t>
      </w:r>
      <w:r>
        <w:rPr>
          <w:rtl w:val="true"/>
        </w:rPr>
        <w:t>بررسی اسباب استجابت دعا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168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4168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1685_2870459653">
            <w:r>
              <w:rPr>
                <w:webHidden/>
                <w:rStyle w:val="IndexLink"/>
                <w:rtl w:val="true"/>
              </w:rPr>
              <w:t>بخش اول</w:t>
            </w:r>
            <w:r>
              <w:rPr>
                <w:rStyle w:val="IndexLink"/>
                <w:rtl w:val="true"/>
              </w:rPr>
              <w:t xml:space="preserve">: </w:t>
            </w:r>
            <w:r>
              <w:rPr>
                <w:rStyle w:val="IndexLink"/>
                <w:rtl w:val="true"/>
              </w:rPr>
              <w:t>فضیلت دعا</w:t>
            </w:r>
            <w:r>
              <w:rPr>
                <w:rStyle w:val="IndexLink"/>
                <w:rtl w:val="true"/>
              </w:rPr>
              <w:tab/>
            </w:r>
            <w:r>
              <w:rPr>
                <w:rStyle w:val="IndexLink"/>
              </w:rPr>
              <w:t>11</w:t>
            </w:r>
          </w:hyperlink>
        </w:p>
        <w:p>
          <w:pPr>
            <w:pStyle w:val="Contents3"/>
            <w:tabs>
              <w:tab w:val="clear" w:pos="8459"/>
              <w:tab w:val="right" w:pos="9026" w:leader="dot"/>
            </w:tabs>
            <w:rPr/>
          </w:pPr>
          <w:hyperlink w:anchor="__RefHeading___Toc2041687_287045965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041689_2870459653">
            <w:r>
              <w:rPr>
                <w:webHidden/>
                <w:rStyle w:val="IndexLink"/>
                <w:rtl w:val="true"/>
              </w:rPr>
              <w:t>حقيقت دعا</w:t>
            </w:r>
            <w:r>
              <w:rPr>
                <w:rStyle w:val="IndexLink"/>
                <w:rtl w:val="true"/>
              </w:rPr>
              <w:tab/>
            </w:r>
            <w:r>
              <w:rPr>
                <w:rStyle w:val="IndexLink"/>
              </w:rPr>
              <w:t>11</w:t>
            </w:r>
          </w:hyperlink>
        </w:p>
        <w:p>
          <w:pPr>
            <w:pStyle w:val="Contents3"/>
            <w:tabs>
              <w:tab w:val="clear" w:pos="8459"/>
              <w:tab w:val="right" w:pos="9026" w:leader="dot"/>
            </w:tabs>
            <w:rPr/>
          </w:pPr>
          <w:hyperlink w:anchor="__RefHeading___Toc2041691_2870459653">
            <w:r>
              <w:rPr>
                <w:webHidden/>
                <w:rStyle w:val="IndexLink"/>
                <w:rtl w:val="true"/>
              </w:rPr>
              <w:t>فضيلت دعا</w:t>
            </w:r>
            <w:r>
              <w:rPr>
                <w:rStyle w:val="IndexLink"/>
                <w:rtl w:val="true"/>
              </w:rPr>
              <w:tab/>
            </w:r>
            <w:r>
              <w:rPr>
                <w:rStyle w:val="IndexLink"/>
              </w:rPr>
              <w:t>12</w:t>
            </w:r>
          </w:hyperlink>
        </w:p>
        <w:p>
          <w:pPr>
            <w:pStyle w:val="Contents3"/>
            <w:tabs>
              <w:tab w:val="clear" w:pos="8459"/>
              <w:tab w:val="right" w:pos="9026" w:leader="dot"/>
            </w:tabs>
            <w:rPr/>
          </w:pPr>
          <w:hyperlink w:anchor="__RefHeading___Toc2041693_2870459653">
            <w:r>
              <w:rPr>
                <w:webHidden/>
                <w:rStyle w:val="IndexLink"/>
                <w:rtl w:val="true"/>
              </w:rPr>
              <w:t>اهميت دعا</w:t>
            </w:r>
            <w:r>
              <w:rPr>
                <w:rStyle w:val="IndexLink"/>
                <w:rtl w:val="true"/>
              </w:rPr>
              <w:tab/>
            </w:r>
            <w:r>
              <w:rPr>
                <w:rStyle w:val="IndexLink"/>
              </w:rPr>
              <w:t>15</w:t>
            </w:r>
          </w:hyperlink>
        </w:p>
        <w:p>
          <w:pPr>
            <w:pStyle w:val="Contents3"/>
            <w:tabs>
              <w:tab w:val="clear" w:pos="8459"/>
              <w:tab w:val="right" w:pos="9026" w:leader="dot"/>
            </w:tabs>
            <w:rPr/>
          </w:pPr>
          <w:hyperlink w:anchor="__RefHeading___Toc2041695_2870459653">
            <w:r>
              <w:rPr>
                <w:webHidden/>
                <w:rStyle w:val="IndexLink"/>
                <w:rtl w:val="true"/>
              </w:rPr>
              <w:t>نكوهش ترك دعا</w:t>
            </w:r>
            <w:r>
              <w:rPr>
                <w:rStyle w:val="IndexLink"/>
                <w:rtl w:val="true"/>
              </w:rPr>
              <w:tab/>
            </w:r>
            <w:r>
              <w:rPr>
                <w:rStyle w:val="IndexLink"/>
              </w:rPr>
              <w:t>16</w:t>
            </w:r>
          </w:hyperlink>
        </w:p>
        <w:p>
          <w:pPr>
            <w:pStyle w:val="Contents3"/>
            <w:tabs>
              <w:tab w:val="clear" w:pos="8459"/>
              <w:tab w:val="right" w:pos="9026" w:leader="dot"/>
            </w:tabs>
            <w:rPr/>
          </w:pPr>
          <w:hyperlink w:anchor="__RefHeading___Toc2041697_2870459653">
            <w:r>
              <w:rPr>
                <w:webHidden/>
                <w:rStyle w:val="IndexLink"/>
                <w:rtl w:val="true"/>
              </w:rPr>
              <w:t>پندارهاى نادرست درباره دعا</w:t>
            </w:r>
            <w:r>
              <w:rPr>
                <w:rStyle w:val="IndexLink"/>
                <w:rtl w:val="true"/>
              </w:rPr>
              <w:tab/>
            </w:r>
            <w:r>
              <w:rPr>
                <w:rStyle w:val="IndexLink"/>
              </w:rPr>
              <w:t>18</w:t>
            </w:r>
          </w:hyperlink>
        </w:p>
        <w:p>
          <w:pPr>
            <w:pStyle w:val="Contents4"/>
            <w:tabs>
              <w:tab w:val="clear" w:pos="8176"/>
              <w:tab w:val="right" w:pos="9026" w:leader="dot"/>
            </w:tabs>
            <w:rPr/>
          </w:pPr>
          <w:hyperlink w:anchor="__RefHeading___Toc2041699_287045965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041701_2870459653">
            <w:r>
              <w:rPr>
                <w:webHidden/>
                <w:rStyle w:val="IndexLink"/>
              </w:rPr>
              <w:t>1</w:t>
            </w:r>
            <w:r>
              <w:rPr>
                <w:rStyle w:val="IndexLink"/>
                <w:rtl w:val="true"/>
              </w:rPr>
              <w:t xml:space="preserve"> . </w:t>
            </w:r>
            <w:r>
              <w:rPr>
                <w:rStyle w:val="IndexLink"/>
                <w:rtl w:val="true"/>
              </w:rPr>
              <w:t>منافات دعا با رضاى به قضاى الهى</w:t>
            </w:r>
            <w:r>
              <w:rPr>
                <w:rStyle w:val="IndexLink"/>
                <w:rtl w:val="true"/>
              </w:rPr>
              <w:tab/>
            </w:r>
            <w:r>
              <w:rPr>
                <w:rStyle w:val="IndexLink"/>
              </w:rPr>
              <w:t>18</w:t>
            </w:r>
          </w:hyperlink>
        </w:p>
        <w:p>
          <w:pPr>
            <w:pStyle w:val="Contents4"/>
            <w:tabs>
              <w:tab w:val="clear" w:pos="8176"/>
              <w:tab w:val="right" w:pos="9026" w:leader="dot"/>
            </w:tabs>
            <w:rPr/>
          </w:pPr>
          <w:hyperlink w:anchor="__RefHeading___Toc2041703_2870459653">
            <w:r>
              <w:rPr>
                <w:webHidden/>
                <w:rStyle w:val="IndexLink"/>
              </w:rPr>
              <w:t>2</w:t>
            </w:r>
            <w:r>
              <w:rPr>
                <w:rStyle w:val="IndexLink"/>
                <w:rtl w:val="true"/>
              </w:rPr>
              <w:t xml:space="preserve"> . </w:t>
            </w:r>
            <w:r>
              <w:rPr>
                <w:rStyle w:val="IndexLink"/>
                <w:rtl w:val="true"/>
              </w:rPr>
              <w:t>اكتفا به دعا و كوتاهى در انجام وظيفه</w:t>
            </w:r>
            <w:r>
              <w:rPr>
                <w:rStyle w:val="IndexLink"/>
                <w:rtl w:val="true"/>
              </w:rPr>
              <w:tab/>
            </w:r>
            <w:r>
              <w:rPr>
                <w:rStyle w:val="IndexLink"/>
              </w:rPr>
              <w:t>21</w:t>
            </w:r>
          </w:hyperlink>
        </w:p>
        <w:p>
          <w:pPr>
            <w:pStyle w:val="Contents4"/>
            <w:tabs>
              <w:tab w:val="clear" w:pos="8176"/>
              <w:tab w:val="right" w:pos="9026" w:leader="dot"/>
            </w:tabs>
            <w:rPr/>
          </w:pPr>
          <w:hyperlink w:anchor="__RefHeading___Toc2041705_2870459653">
            <w:r>
              <w:rPr>
                <w:webHidden/>
                <w:rStyle w:val="IndexLink"/>
              </w:rPr>
              <w:t>3</w:t>
            </w:r>
            <w:r>
              <w:rPr>
                <w:rStyle w:val="IndexLink"/>
                <w:rtl w:val="true"/>
              </w:rPr>
              <w:t xml:space="preserve"> . </w:t>
            </w:r>
            <w:r>
              <w:rPr>
                <w:rStyle w:val="IndexLink"/>
                <w:rtl w:val="true"/>
              </w:rPr>
              <w:t xml:space="preserve">چرا دعا ؟ آنچه مقدّر است مى رسد </w:t>
            </w:r>
            <w:r>
              <w:rPr>
                <w:rStyle w:val="IndexLink"/>
                <w:rtl w:val="true"/>
              </w:rPr>
              <w:t>!</w:t>
              <w:tab/>
            </w:r>
            <w:r>
              <w:rPr>
                <w:rStyle w:val="IndexLink"/>
              </w:rPr>
              <w:t>23</w:t>
            </w:r>
          </w:hyperlink>
        </w:p>
        <w:p>
          <w:pPr>
            <w:pStyle w:val="Contents4"/>
            <w:tabs>
              <w:tab w:val="clear" w:pos="8176"/>
              <w:tab w:val="right" w:pos="9026" w:leader="dot"/>
            </w:tabs>
            <w:rPr/>
          </w:pPr>
          <w:hyperlink w:anchor="__RefHeading___Toc2041707_2870459653">
            <w:r>
              <w:rPr>
                <w:webHidden/>
                <w:rStyle w:val="IndexLink"/>
              </w:rPr>
              <w:t>4</w:t>
            </w:r>
            <w:r>
              <w:rPr>
                <w:rStyle w:val="IndexLink"/>
                <w:rtl w:val="true"/>
              </w:rPr>
              <w:t xml:space="preserve"> . </w:t>
            </w:r>
            <w:r>
              <w:rPr>
                <w:rStyle w:val="IndexLink"/>
                <w:rtl w:val="true"/>
              </w:rPr>
              <w:t xml:space="preserve">خدا از خواسته هاى ما اطلاع دارد ، نيازى به دعا نيست </w:t>
            </w:r>
            <w:r>
              <w:rPr>
                <w:rStyle w:val="IndexLink"/>
                <w:rtl w:val="true"/>
              </w:rPr>
              <w:t>!</w:t>
              <w:tab/>
            </w:r>
            <w:r>
              <w:rPr>
                <w:rStyle w:val="IndexLink"/>
              </w:rPr>
              <w:t>26</w:t>
            </w:r>
          </w:hyperlink>
        </w:p>
        <w:p>
          <w:pPr>
            <w:pStyle w:val="Contents4"/>
            <w:tabs>
              <w:tab w:val="clear" w:pos="8176"/>
              <w:tab w:val="right" w:pos="9026" w:leader="dot"/>
            </w:tabs>
            <w:rPr/>
          </w:pPr>
          <w:hyperlink w:anchor="__RefHeading___Toc2041709_2870459653">
            <w:r>
              <w:rPr>
                <w:webHidden/>
                <w:rStyle w:val="IndexLink"/>
              </w:rPr>
              <w:t>5</w:t>
            </w:r>
            <w:r>
              <w:rPr>
                <w:rStyle w:val="IndexLink"/>
                <w:rtl w:val="true"/>
              </w:rPr>
              <w:t xml:space="preserve"> . </w:t>
            </w:r>
            <w:r>
              <w:rPr>
                <w:rStyle w:val="IndexLink"/>
                <w:rtl w:val="true"/>
              </w:rPr>
              <w:t>فرصت نداشتن براى خواندن همه دعاها</w:t>
            </w:r>
            <w:r>
              <w:rPr>
                <w:rStyle w:val="IndexLink"/>
                <w:rtl w:val="true"/>
              </w:rPr>
              <w:tab/>
            </w:r>
            <w:r>
              <w:rPr>
                <w:rStyle w:val="IndexLink"/>
              </w:rPr>
              <w:t>27</w:t>
            </w:r>
          </w:hyperlink>
        </w:p>
        <w:p>
          <w:pPr>
            <w:pStyle w:val="Contents4"/>
            <w:tabs>
              <w:tab w:val="clear" w:pos="8176"/>
              <w:tab w:val="right" w:pos="9026" w:leader="dot"/>
            </w:tabs>
            <w:rPr/>
          </w:pPr>
          <w:hyperlink w:anchor="__RefHeading___Toc2041711_2870459653">
            <w:r>
              <w:rPr>
                <w:webHidden/>
                <w:rStyle w:val="IndexLink"/>
              </w:rPr>
              <w:t>6</w:t>
            </w:r>
            <w:r>
              <w:rPr>
                <w:rStyle w:val="IndexLink"/>
                <w:rtl w:val="true"/>
              </w:rPr>
              <w:t xml:space="preserve"> . </w:t>
            </w:r>
            <w:r>
              <w:rPr>
                <w:rStyle w:val="IndexLink"/>
                <w:rtl w:val="true"/>
              </w:rPr>
              <w:t xml:space="preserve">تلاش بى حاصل يا پاداش برتر و ماندگار ؟ </w:t>
            </w:r>
            <w:r>
              <w:rPr>
                <w:rStyle w:val="IndexLink"/>
                <w:rtl w:val="true"/>
              </w:rPr>
              <w:t>!</w:t>
              <w:tab/>
            </w:r>
            <w:r>
              <w:rPr>
                <w:rStyle w:val="IndexLink"/>
              </w:rPr>
              <w:t>28</w:t>
            </w:r>
          </w:hyperlink>
        </w:p>
        <w:p>
          <w:pPr>
            <w:pStyle w:val="Contents2"/>
            <w:tabs>
              <w:tab w:val="clear" w:pos="8743"/>
              <w:tab w:val="right" w:pos="9026" w:leader="dot"/>
            </w:tabs>
            <w:rPr/>
          </w:pPr>
          <w:hyperlink w:anchor="__RefHeading___Toc2041713_2870459653">
            <w:r>
              <w:rPr>
                <w:webHidden/>
                <w:rStyle w:val="IndexLink"/>
                <w:rtl w:val="true"/>
              </w:rPr>
              <w:t>بخش دوم</w:t>
            </w:r>
            <w:r>
              <w:rPr>
                <w:rStyle w:val="IndexLink"/>
                <w:rtl w:val="true"/>
              </w:rPr>
              <w:t xml:space="preserve">: </w:t>
            </w:r>
            <w:r>
              <w:rPr>
                <w:rStyle w:val="IndexLink"/>
                <w:rtl w:val="true"/>
              </w:rPr>
              <w:t>شرایط و آداب دعا</w:t>
            </w:r>
            <w:r>
              <w:rPr>
                <w:rStyle w:val="IndexLink"/>
                <w:rtl w:val="true"/>
              </w:rPr>
              <w:tab/>
            </w:r>
            <w:r>
              <w:rPr>
                <w:rStyle w:val="IndexLink"/>
              </w:rPr>
              <w:t>29</w:t>
            </w:r>
          </w:hyperlink>
        </w:p>
        <w:p>
          <w:pPr>
            <w:pStyle w:val="Contents3"/>
            <w:tabs>
              <w:tab w:val="clear" w:pos="8459"/>
              <w:tab w:val="right" w:pos="9026" w:leader="dot"/>
            </w:tabs>
            <w:rPr/>
          </w:pPr>
          <w:hyperlink w:anchor="__RefHeading___Toc2041715_2870459653">
            <w:r>
              <w:rPr>
                <w:webHidden/>
                <w:rStyle w:val="IndexLink"/>
                <w:rtl w:val="true"/>
              </w:rPr>
              <w:t>شرايط استجابت دعا</w:t>
            </w:r>
            <w:r>
              <w:rPr>
                <w:rStyle w:val="IndexLink"/>
                <w:rtl w:val="true"/>
              </w:rPr>
              <w:tab/>
            </w:r>
            <w:r>
              <w:rPr>
                <w:rStyle w:val="IndexLink"/>
              </w:rPr>
              <w:t>29</w:t>
            </w:r>
          </w:hyperlink>
        </w:p>
        <w:p>
          <w:pPr>
            <w:pStyle w:val="Contents4"/>
            <w:tabs>
              <w:tab w:val="clear" w:pos="8176"/>
              <w:tab w:val="right" w:pos="9026" w:leader="dot"/>
            </w:tabs>
            <w:rPr/>
          </w:pPr>
          <w:hyperlink w:anchor="__RefHeading___Toc2041717_2870459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041719_2870459653">
            <w:r>
              <w:rPr>
                <w:webHidden/>
                <w:rStyle w:val="IndexLink"/>
              </w:rPr>
              <w:t>1</w:t>
            </w:r>
            <w:r>
              <w:rPr>
                <w:rStyle w:val="IndexLink"/>
                <w:rtl w:val="true"/>
              </w:rPr>
              <w:t xml:space="preserve"> . </w:t>
            </w:r>
            <w:r>
              <w:rPr>
                <w:rStyle w:val="IndexLink"/>
                <w:rtl w:val="true"/>
              </w:rPr>
              <w:t>شناخت خداوند</w:t>
            </w:r>
            <w:r>
              <w:rPr>
                <w:rStyle w:val="IndexLink"/>
                <w:rtl w:val="true"/>
              </w:rPr>
              <w:tab/>
            </w:r>
            <w:r>
              <w:rPr>
                <w:rStyle w:val="IndexLink"/>
              </w:rPr>
              <w:t>29</w:t>
            </w:r>
          </w:hyperlink>
        </w:p>
        <w:p>
          <w:pPr>
            <w:pStyle w:val="Contents4"/>
            <w:tabs>
              <w:tab w:val="clear" w:pos="8176"/>
              <w:tab w:val="right" w:pos="9026" w:leader="dot"/>
            </w:tabs>
            <w:rPr/>
          </w:pPr>
          <w:hyperlink w:anchor="__RefHeading___Toc2041721_2870459653">
            <w:r>
              <w:rPr>
                <w:webHidden/>
                <w:rStyle w:val="IndexLink"/>
              </w:rPr>
              <w:t>2</w:t>
            </w:r>
            <w:r>
              <w:rPr>
                <w:rStyle w:val="IndexLink"/>
                <w:rtl w:val="true"/>
              </w:rPr>
              <w:t xml:space="preserve"> . </w:t>
            </w:r>
            <w:r>
              <w:rPr>
                <w:rStyle w:val="IndexLink"/>
                <w:rtl w:val="true"/>
              </w:rPr>
              <w:t>اعتقاد صحيح در نبوت و امامت</w:t>
            </w:r>
            <w:r>
              <w:rPr>
                <w:rStyle w:val="IndexLink"/>
                <w:rtl w:val="true"/>
              </w:rPr>
              <w:tab/>
            </w:r>
            <w:r>
              <w:rPr>
                <w:rStyle w:val="IndexLink"/>
              </w:rPr>
              <w:t>30</w:t>
            </w:r>
          </w:hyperlink>
        </w:p>
        <w:p>
          <w:pPr>
            <w:pStyle w:val="Contents4"/>
            <w:tabs>
              <w:tab w:val="clear" w:pos="8176"/>
              <w:tab w:val="right" w:pos="9026" w:leader="dot"/>
            </w:tabs>
            <w:rPr/>
          </w:pPr>
          <w:hyperlink w:anchor="__RefHeading___Toc2041723_2870459653">
            <w:r>
              <w:rPr>
                <w:webHidden/>
                <w:rStyle w:val="IndexLink"/>
              </w:rPr>
              <w:t>3</w:t>
            </w:r>
            <w:r>
              <w:rPr>
                <w:rStyle w:val="IndexLink"/>
                <w:rtl w:val="true"/>
              </w:rPr>
              <w:t xml:space="preserve"> . </w:t>
            </w:r>
            <w:r>
              <w:rPr>
                <w:rStyle w:val="IndexLink"/>
                <w:rtl w:val="true"/>
              </w:rPr>
              <w:t>گمان نيك به خدا داشتن</w:t>
            </w:r>
            <w:r>
              <w:rPr>
                <w:rStyle w:val="IndexLink"/>
                <w:rtl w:val="true"/>
              </w:rPr>
              <w:tab/>
            </w:r>
            <w:r>
              <w:rPr>
                <w:rStyle w:val="IndexLink"/>
              </w:rPr>
              <w:t>30</w:t>
            </w:r>
          </w:hyperlink>
        </w:p>
        <w:p>
          <w:pPr>
            <w:pStyle w:val="Contents4"/>
            <w:tabs>
              <w:tab w:val="clear" w:pos="8176"/>
              <w:tab w:val="right" w:pos="9026" w:leader="dot"/>
            </w:tabs>
            <w:rPr/>
          </w:pPr>
          <w:hyperlink w:anchor="__RefHeading___Toc2041725_2870459653">
            <w:r>
              <w:rPr>
                <w:webHidden/>
                <w:rStyle w:val="IndexLink"/>
              </w:rPr>
              <w:t>4</w:t>
            </w:r>
            <w:r>
              <w:rPr>
                <w:rStyle w:val="IndexLink"/>
                <w:rtl w:val="true"/>
              </w:rPr>
              <w:t xml:space="preserve"> . </w:t>
            </w:r>
            <w:r>
              <w:rPr>
                <w:rStyle w:val="IndexLink"/>
                <w:rtl w:val="true"/>
              </w:rPr>
              <w:t>يأس از ديگران</w:t>
            </w:r>
            <w:r>
              <w:rPr>
                <w:rStyle w:val="IndexLink"/>
                <w:rtl w:val="true"/>
              </w:rPr>
              <w:tab/>
            </w:r>
            <w:r>
              <w:rPr>
                <w:rStyle w:val="IndexLink"/>
              </w:rPr>
              <w:t>31</w:t>
            </w:r>
          </w:hyperlink>
        </w:p>
        <w:p>
          <w:pPr>
            <w:pStyle w:val="Contents4"/>
            <w:tabs>
              <w:tab w:val="clear" w:pos="8176"/>
              <w:tab w:val="right" w:pos="9026" w:leader="dot"/>
            </w:tabs>
            <w:rPr/>
          </w:pPr>
          <w:hyperlink w:anchor="__RefHeading___Toc2041727_2870459653">
            <w:r>
              <w:rPr>
                <w:webHidden/>
                <w:rStyle w:val="IndexLink"/>
              </w:rPr>
              <w:t>5</w:t>
            </w:r>
            <w:r>
              <w:rPr>
                <w:rStyle w:val="IndexLink"/>
                <w:rtl w:val="true"/>
              </w:rPr>
              <w:t xml:space="preserve"> . </w:t>
            </w:r>
            <w:r>
              <w:rPr>
                <w:rStyle w:val="IndexLink"/>
                <w:rtl w:val="true"/>
              </w:rPr>
              <w:t>اقبال قلبى</w:t>
            </w:r>
            <w:r>
              <w:rPr>
                <w:rStyle w:val="IndexLink"/>
                <w:rtl w:val="true"/>
              </w:rPr>
              <w:tab/>
            </w:r>
            <w:r>
              <w:rPr>
                <w:rStyle w:val="IndexLink"/>
              </w:rPr>
              <w:t>31</w:t>
            </w:r>
          </w:hyperlink>
        </w:p>
        <w:p>
          <w:pPr>
            <w:pStyle w:val="Contents4"/>
            <w:tabs>
              <w:tab w:val="clear" w:pos="8176"/>
              <w:tab w:val="right" w:pos="9026" w:leader="dot"/>
            </w:tabs>
            <w:rPr/>
          </w:pPr>
          <w:hyperlink w:anchor="__RefHeading___Toc2041729_2870459653">
            <w:r>
              <w:rPr>
                <w:webHidden/>
                <w:rStyle w:val="IndexLink"/>
              </w:rPr>
              <w:t>6</w:t>
            </w:r>
            <w:r>
              <w:rPr>
                <w:rStyle w:val="IndexLink"/>
                <w:rtl w:val="true"/>
              </w:rPr>
              <w:t xml:space="preserve"> . </w:t>
            </w:r>
            <w:r>
              <w:rPr>
                <w:rStyle w:val="IndexLink"/>
                <w:rtl w:val="true"/>
              </w:rPr>
              <w:t>كسب حلال</w:t>
            </w:r>
            <w:r>
              <w:rPr>
                <w:rStyle w:val="IndexLink"/>
                <w:rtl w:val="true"/>
              </w:rPr>
              <w:tab/>
            </w:r>
            <w:r>
              <w:rPr>
                <w:rStyle w:val="IndexLink"/>
              </w:rPr>
              <w:t>31</w:t>
            </w:r>
          </w:hyperlink>
        </w:p>
        <w:p>
          <w:pPr>
            <w:pStyle w:val="Contents4"/>
            <w:tabs>
              <w:tab w:val="clear" w:pos="8176"/>
              <w:tab w:val="right" w:pos="9026" w:leader="dot"/>
            </w:tabs>
            <w:rPr/>
          </w:pPr>
          <w:hyperlink w:anchor="__RefHeading___Toc2041731_2870459653">
            <w:r>
              <w:rPr>
                <w:webHidden/>
                <w:rStyle w:val="IndexLink"/>
              </w:rPr>
              <w:t>7</w:t>
            </w:r>
            <w:r>
              <w:rPr>
                <w:rStyle w:val="IndexLink"/>
                <w:rtl w:val="true"/>
              </w:rPr>
              <w:t xml:space="preserve"> . </w:t>
            </w:r>
            <w:r>
              <w:rPr>
                <w:rStyle w:val="IndexLink"/>
                <w:rtl w:val="true"/>
              </w:rPr>
              <w:t>عمل صالح و فرمان بردارى از خداوند</w:t>
            </w:r>
            <w:r>
              <w:rPr>
                <w:rStyle w:val="IndexLink"/>
                <w:rtl w:val="true"/>
              </w:rPr>
              <w:tab/>
            </w:r>
            <w:r>
              <w:rPr>
                <w:rStyle w:val="IndexLink"/>
              </w:rPr>
              <w:t>32</w:t>
            </w:r>
          </w:hyperlink>
        </w:p>
        <w:p>
          <w:pPr>
            <w:pStyle w:val="Contents4"/>
            <w:tabs>
              <w:tab w:val="clear" w:pos="8176"/>
              <w:tab w:val="right" w:pos="9026" w:leader="dot"/>
            </w:tabs>
            <w:rPr/>
          </w:pPr>
          <w:hyperlink w:anchor="__RefHeading___Toc2041733_2870459653">
            <w:r>
              <w:rPr>
                <w:webHidden/>
                <w:rStyle w:val="IndexLink"/>
              </w:rPr>
              <w:t>8</w:t>
            </w:r>
            <w:r>
              <w:rPr>
                <w:rStyle w:val="IndexLink"/>
                <w:rtl w:val="true"/>
              </w:rPr>
              <w:t xml:space="preserve"> . </w:t>
            </w:r>
            <w:r>
              <w:rPr>
                <w:rStyle w:val="IndexLink"/>
                <w:rtl w:val="true"/>
              </w:rPr>
              <w:t>صدق و اخلاص</w:t>
            </w:r>
            <w:r>
              <w:rPr>
                <w:rStyle w:val="IndexLink"/>
                <w:rtl w:val="true"/>
              </w:rPr>
              <w:tab/>
            </w:r>
            <w:r>
              <w:rPr>
                <w:rStyle w:val="IndexLink"/>
              </w:rPr>
              <w:t>33</w:t>
            </w:r>
          </w:hyperlink>
        </w:p>
        <w:p>
          <w:pPr>
            <w:pStyle w:val="Contents3"/>
            <w:tabs>
              <w:tab w:val="clear" w:pos="8459"/>
              <w:tab w:val="right" w:pos="9026" w:leader="dot"/>
            </w:tabs>
            <w:rPr/>
          </w:pPr>
          <w:hyperlink w:anchor="__RefHeading___Toc2041735_2870459653">
            <w:r>
              <w:rPr>
                <w:webHidden/>
                <w:rStyle w:val="IndexLink"/>
                <w:rtl w:val="true"/>
              </w:rPr>
              <w:t>آداب دعا</w:t>
            </w:r>
            <w:r>
              <w:rPr>
                <w:rStyle w:val="IndexLink"/>
                <w:rtl w:val="true"/>
              </w:rPr>
              <w:tab/>
            </w:r>
            <w:r>
              <w:rPr>
                <w:rStyle w:val="IndexLink"/>
              </w:rPr>
              <w:t>35</w:t>
            </w:r>
          </w:hyperlink>
        </w:p>
        <w:p>
          <w:pPr>
            <w:pStyle w:val="Contents4"/>
            <w:tabs>
              <w:tab w:val="clear" w:pos="8176"/>
              <w:tab w:val="right" w:pos="9026" w:leader="dot"/>
            </w:tabs>
            <w:rPr/>
          </w:pPr>
          <w:hyperlink w:anchor="__RefHeading___Toc2041737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041739_2870459653">
            <w:r>
              <w:rPr>
                <w:webHidden/>
                <w:rStyle w:val="IndexLink"/>
              </w:rPr>
              <w:t>1</w:t>
            </w:r>
            <w:r>
              <w:rPr>
                <w:rStyle w:val="IndexLink"/>
                <w:rtl w:val="true"/>
              </w:rPr>
              <w:t xml:space="preserve"> . </w:t>
            </w:r>
            <w:r>
              <w:rPr>
                <w:rStyle w:val="IndexLink"/>
                <w:rtl w:val="true"/>
              </w:rPr>
              <w:t>پاكى دل</w:t>
            </w:r>
            <w:r>
              <w:rPr>
                <w:rStyle w:val="IndexLink"/>
                <w:rtl w:val="true"/>
              </w:rPr>
              <w:tab/>
            </w:r>
            <w:r>
              <w:rPr>
                <w:rStyle w:val="IndexLink"/>
              </w:rPr>
              <w:t>35</w:t>
            </w:r>
          </w:hyperlink>
        </w:p>
        <w:p>
          <w:pPr>
            <w:pStyle w:val="Contents4"/>
            <w:tabs>
              <w:tab w:val="clear" w:pos="8176"/>
              <w:tab w:val="right" w:pos="9026" w:leader="dot"/>
            </w:tabs>
            <w:rPr/>
          </w:pPr>
          <w:hyperlink w:anchor="__RefHeading___Toc2041741_2870459653">
            <w:r>
              <w:rPr>
                <w:webHidden/>
                <w:rStyle w:val="IndexLink"/>
              </w:rPr>
              <w:t>2</w:t>
            </w:r>
            <w:r>
              <w:rPr>
                <w:rStyle w:val="IndexLink"/>
                <w:rtl w:val="true"/>
              </w:rPr>
              <w:t xml:space="preserve"> . </w:t>
            </w:r>
            <w:r>
              <w:rPr>
                <w:rStyle w:val="IndexLink"/>
                <w:rtl w:val="true"/>
              </w:rPr>
              <w:t>مداومت بر دعا در سختى و آسايش</w:t>
            </w:r>
            <w:r>
              <w:rPr>
                <w:rStyle w:val="IndexLink"/>
                <w:rtl w:val="true"/>
              </w:rPr>
              <w:tab/>
            </w:r>
            <w:r>
              <w:rPr>
                <w:rStyle w:val="IndexLink"/>
              </w:rPr>
              <w:t>35</w:t>
            </w:r>
          </w:hyperlink>
        </w:p>
        <w:p>
          <w:pPr>
            <w:pStyle w:val="Contents4"/>
            <w:tabs>
              <w:tab w:val="clear" w:pos="8176"/>
              <w:tab w:val="right" w:pos="9026" w:leader="dot"/>
            </w:tabs>
            <w:rPr/>
          </w:pPr>
          <w:hyperlink w:anchor="__RefHeading___Toc2041743_2870459653">
            <w:r>
              <w:rPr>
                <w:webHidden/>
                <w:rStyle w:val="IndexLink"/>
              </w:rPr>
              <w:t>3</w:t>
            </w:r>
            <w:r>
              <w:rPr>
                <w:rStyle w:val="IndexLink"/>
                <w:rtl w:val="true"/>
              </w:rPr>
              <w:t xml:space="preserve"> . </w:t>
            </w:r>
            <w:r>
              <w:rPr>
                <w:rStyle w:val="IndexLink"/>
                <w:rtl w:val="true"/>
              </w:rPr>
              <w:t>الحاح و اصرار در دعا</w:t>
            </w:r>
            <w:r>
              <w:rPr>
                <w:rStyle w:val="IndexLink"/>
                <w:rtl w:val="true"/>
              </w:rPr>
              <w:tab/>
            </w:r>
            <w:r>
              <w:rPr>
                <w:rStyle w:val="IndexLink"/>
              </w:rPr>
              <w:t>36</w:t>
            </w:r>
          </w:hyperlink>
        </w:p>
        <w:p>
          <w:pPr>
            <w:pStyle w:val="Contents4"/>
            <w:tabs>
              <w:tab w:val="clear" w:pos="8176"/>
              <w:tab w:val="right" w:pos="9026" w:leader="dot"/>
            </w:tabs>
            <w:rPr/>
          </w:pPr>
          <w:hyperlink w:anchor="__RefHeading___Toc2041745_2870459653">
            <w:r>
              <w:rPr>
                <w:webHidden/>
                <w:rStyle w:val="IndexLink"/>
              </w:rPr>
              <w:t>4</w:t>
            </w:r>
            <w:r>
              <w:rPr>
                <w:rStyle w:val="IndexLink"/>
                <w:rtl w:val="true"/>
              </w:rPr>
              <w:t xml:space="preserve"> . </w:t>
            </w:r>
            <w:r>
              <w:rPr>
                <w:rStyle w:val="IndexLink"/>
                <w:rtl w:val="true"/>
              </w:rPr>
              <w:t>نام بردن حوائج</w:t>
            </w:r>
            <w:r>
              <w:rPr>
                <w:rStyle w:val="IndexLink"/>
                <w:rtl w:val="true"/>
              </w:rPr>
              <w:tab/>
            </w:r>
            <w:r>
              <w:rPr>
                <w:rStyle w:val="IndexLink"/>
              </w:rPr>
              <w:t>36</w:t>
            </w:r>
          </w:hyperlink>
        </w:p>
        <w:p>
          <w:pPr>
            <w:pStyle w:val="Contents4"/>
            <w:tabs>
              <w:tab w:val="clear" w:pos="8176"/>
              <w:tab w:val="right" w:pos="9026" w:leader="dot"/>
            </w:tabs>
            <w:rPr/>
          </w:pPr>
          <w:hyperlink w:anchor="__RefHeading___Toc2041747_2870459653">
            <w:r>
              <w:rPr>
                <w:webHidden/>
                <w:rStyle w:val="IndexLink"/>
              </w:rPr>
              <w:t>5</w:t>
            </w:r>
            <w:r>
              <w:rPr>
                <w:rStyle w:val="IndexLink"/>
                <w:rtl w:val="true"/>
              </w:rPr>
              <w:t xml:space="preserve"> . </w:t>
            </w:r>
            <w:r>
              <w:rPr>
                <w:rStyle w:val="IndexLink"/>
                <w:rtl w:val="true"/>
              </w:rPr>
              <w:t>درخواست نيازهاى خرد و كلان</w:t>
            </w:r>
            <w:r>
              <w:rPr>
                <w:rStyle w:val="IndexLink"/>
                <w:rtl w:val="true"/>
              </w:rPr>
              <w:tab/>
            </w:r>
            <w:r>
              <w:rPr>
                <w:rStyle w:val="IndexLink"/>
              </w:rPr>
              <w:t>37</w:t>
            </w:r>
          </w:hyperlink>
        </w:p>
        <w:p>
          <w:pPr>
            <w:pStyle w:val="Contents4"/>
            <w:tabs>
              <w:tab w:val="clear" w:pos="8176"/>
              <w:tab w:val="right" w:pos="9026" w:leader="dot"/>
            </w:tabs>
            <w:rPr/>
          </w:pPr>
          <w:hyperlink w:anchor="__RefHeading___Toc2041749_2870459653">
            <w:r>
              <w:rPr>
                <w:webHidden/>
                <w:rStyle w:val="IndexLink"/>
              </w:rPr>
              <w:t>6</w:t>
            </w:r>
            <w:r>
              <w:rPr>
                <w:rStyle w:val="IndexLink"/>
                <w:rtl w:val="true"/>
              </w:rPr>
              <w:t xml:space="preserve"> . </w:t>
            </w:r>
            <w:r>
              <w:rPr>
                <w:rStyle w:val="IndexLink"/>
                <w:rtl w:val="true"/>
              </w:rPr>
              <w:t>شتاب نداشتن</w:t>
            </w:r>
            <w:r>
              <w:rPr>
                <w:rStyle w:val="IndexLink"/>
                <w:rtl w:val="true"/>
              </w:rPr>
              <w:tab/>
            </w:r>
            <w:r>
              <w:rPr>
                <w:rStyle w:val="IndexLink"/>
              </w:rPr>
              <w:t>37</w:t>
            </w:r>
          </w:hyperlink>
        </w:p>
        <w:p>
          <w:pPr>
            <w:pStyle w:val="Contents4"/>
            <w:tabs>
              <w:tab w:val="clear" w:pos="8176"/>
              <w:tab w:val="right" w:pos="9026" w:leader="dot"/>
            </w:tabs>
            <w:rPr/>
          </w:pPr>
          <w:hyperlink w:anchor="__RefHeading___Toc2041751_2870459653">
            <w:r>
              <w:rPr>
                <w:webHidden/>
                <w:rStyle w:val="IndexLink"/>
              </w:rPr>
              <w:t>7</w:t>
            </w:r>
            <w:r>
              <w:rPr>
                <w:rStyle w:val="IndexLink"/>
                <w:rtl w:val="true"/>
              </w:rPr>
              <w:t xml:space="preserve"> . </w:t>
            </w:r>
            <w:r>
              <w:rPr>
                <w:rStyle w:val="IndexLink"/>
                <w:rtl w:val="true"/>
              </w:rPr>
              <w:t>تسليم بودن در برابر مشيت پروردگار</w:t>
            </w:r>
            <w:r>
              <w:rPr>
                <w:rStyle w:val="IndexLink"/>
                <w:rtl w:val="true"/>
              </w:rPr>
              <w:tab/>
            </w:r>
            <w:r>
              <w:rPr>
                <w:rStyle w:val="IndexLink"/>
              </w:rPr>
              <w:t>39</w:t>
            </w:r>
          </w:hyperlink>
        </w:p>
        <w:p>
          <w:pPr>
            <w:pStyle w:val="Contents4"/>
            <w:tabs>
              <w:tab w:val="clear" w:pos="8176"/>
              <w:tab w:val="right" w:pos="9026" w:leader="dot"/>
            </w:tabs>
            <w:rPr/>
          </w:pPr>
          <w:hyperlink w:anchor="__RefHeading___Toc2041753_2870459653">
            <w:r>
              <w:rPr>
                <w:webHidden/>
                <w:rStyle w:val="IndexLink"/>
              </w:rPr>
              <w:t>8</w:t>
            </w:r>
            <w:r>
              <w:rPr>
                <w:rStyle w:val="IndexLink"/>
                <w:rtl w:val="true"/>
              </w:rPr>
              <w:t xml:space="preserve"> . </w:t>
            </w:r>
            <w:r>
              <w:rPr>
                <w:rStyle w:val="IndexLink"/>
                <w:rtl w:val="true"/>
              </w:rPr>
              <w:t>رقّت قلب ، گريه ، تباكى و تضرّع</w:t>
            </w:r>
            <w:r>
              <w:rPr>
                <w:rStyle w:val="IndexLink"/>
                <w:rtl w:val="true"/>
              </w:rPr>
              <w:tab/>
            </w:r>
            <w:r>
              <w:rPr>
                <w:rStyle w:val="IndexLink"/>
              </w:rPr>
              <w:t>39</w:t>
            </w:r>
          </w:hyperlink>
        </w:p>
        <w:p>
          <w:pPr>
            <w:pStyle w:val="Contents4"/>
            <w:tabs>
              <w:tab w:val="clear" w:pos="8176"/>
              <w:tab w:val="right" w:pos="9026" w:leader="dot"/>
            </w:tabs>
            <w:rPr/>
          </w:pPr>
          <w:hyperlink w:anchor="__RefHeading___Toc2041755_2870459653">
            <w:r>
              <w:rPr>
                <w:webHidden/>
                <w:rStyle w:val="IndexLink"/>
              </w:rPr>
              <w:t>9</w:t>
            </w:r>
            <w:r>
              <w:rPr>
                <w:rStyle w:val="IndexLink"/>
                <w:rtl w:val="true"/>
              </w:rPr>
              <w:t xml:space="preserve"> . </w:t>
            </w:r>
            <w:r>
              <w:rPr>
                <w:rStyle w:val="IndexLink"/>
                <w:rtl w:val="true"/>
              </w:rPr>
              <w:t>مخفيانه دعا كردن</w:t>
            </w:r>
            <w:r>
              <w:rPr>
                <w:rStyle w:val="IndexLink"/>
                <w:rtl w:val="true"/>
              </w:rPr>
              <w:tab/>
            </w:r>
            <w:r>
              <w:rPr>
                <w:rStyle w:val="IndexLink"/>
              </w:rPr>
              <w:t>42</w:t>
            </w:r>
          </w:hyperlink>
        </w:p>
        <w:p>
          <w:pPr>
            <w:pStyle w:val="Contents4"/>
            <w:tabs>
              <w:tab w:val="clear" w:pos="8176"/>
              <w:tab w:val="right" w:pos="9026" w:leader="dot"/>
            </w:tabs>
            <w:rPr/>
          </w:pPr>
          <w:hyperlink w:anchor="__RefHeading___Toc2041757_2870459653">
            <w:r>
              <w:rPr>
                <w:webHidden/>
                <w:rStyle w:val="IndexLink"/>
              </w:rPr>
              <w:t>10</w:t>
            </w:r>
            <w:r>
              <w:rPr>
                <w:rStyle w:val="IndexLink"/>
                <w:rtl w:val="true"/>
              </w:rPr>
              <w:t xml:space="preserve"> . </w:t>
            </w:r>
            <w:r>
              <w:rPr>
                <w:rStyle w:val="IndexLink"/>
                <w:rtl w:val="true"/>
              </w:rPr>
              <w:t>اجتماع در دعا</w:t>
            </w:r>
            <w:r>
              <w:rPr>
                <w:rStyle w:val="IndexLink"/>
                <w:rtl w:val="true"/>
              </w:rPr>
              <w:tab/>
            </w:r>
            <w:r>
              <w:rPr>
                <w:rStyle w:val="IndexLink"/>
              </w:rPr>
              <w:t>42</w:t>
            </w:r>
          </w:hyperlink>
        </w:p>
        <w:p>
          <w:pPr>
            <w:pStyle w:val="Contents4"/>
            <w:tabs>
              <w:tab w:val="clear" w:pos="8176"/>
              <w:tab w:val="right" w:pos="9026" w:leader="dot"/>
            </w:tabs>
            <w:rPr/>
          </w:pPr>
          <w:hyperlink w:anchor="__RefHeading___Toc2041759_2870459653">
            <w:r>
              <w:rPr>
                <w:webHidden/>
                <w:rStyle w:val="IndexLink"/>
              </w:rPr>
              <w:t>11</w:t>
            </w:r>
            <w:r>
              <w:rPr>
                <w:rStyle w:val="IndexLink"/>
                <w:rtl w:val="true"/>
              </w:rPr>
              <w:t xml:space="preserve"> . </w:t>
            </w:r>
            <w:r>
              <w:rPr>
                <w:rStyle w:val="IndexLink"/>
                <w:rtl w:val="true"/>
              </w:rPr>
              <w:t>توسل به اهل بيت عليهم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2041761_2870459653">
            <w:r>
              <w:rPr>
                <w:webHidden/>
                <w:rStyle w:val="IndexLink"/>
              </w:rPr>
              <w:t>12</w:t>
            </w:r>
            <w:r>
              <w:rPr>
                <w:rStyle w:val="IndexLink"/>
                <w:rtl w:val="true"/>
              </w:rPr>
              <w:t xml:space="preserve"> . </w:t>
            </w:r>
            <w:r>
              <w:rPr>
                <w:rStyle w:val="IndexLink"/>
                <w:rtl w:val="true"/>
              </w:rPr>
              <w:t>اهميت مكان دعا</w:t>
            </w:r>
            <w:r>
              <w:rPr>
                <w:rStyle w:val="IndexLink"/>
                <w:rtl w:val="true"/>
              </w:rPr>
              <w:tab/>
            </w:r>
            <w:r>
              <w:rPr>
                <w:rStyle w:val="IndexLink"/>
              </w:rPr>
              <w:t>44</w:t>
            </w:r>
          </w:hyperlink>
        </w:p>
        <w:p>
          <w:pPr>
            <w:pStyle w:val="Contents4"/>
            <w:tabs>
              <w:tab w:val="clear" w:pos="8176"/>
              <w:tab w:val="right" w:pos="9026" w:leader="dot"/>
            </w:tabs>
            <w:rPr/>
          </w:pPr>
          <w:hyperlink w:anchor="__RefHeading___Toc2041763_2870459653">
            <w:r>
              <w:rPr>
                <w:webHidden/>
                <w:rStyle w:val="IndexLink"/>
              </w:rPr>
              <w:t>13</w:t>
            </w:r>
            <w:r>
              <w:rPr>
                <w:rStyle w:val="IndexLink"/>
                <w:rtl w:val="true"/>
              </w:rPr>
              <w:t xml:space="preserve"> . </w:t>
            </w:r>
            <w:r>
              <w:rPr>
                <w:rStyle w:val="IndexLink"/>
                <w:rtl w:val="true"/>
              </w:rPr>
              <w:t>زمان هاى مناسب براى دعا</w:t>
            </w:r>
            <w:r>
              <w:rPr>
                <w:rStyle w:val="IndexLink"/>
                <w:rtl w:val="true"/>
              </w:rPr>
              <w:tab/>
            </w:r>
            <w:r>
              <w:rPr>
                <w:rStyle w:val="IndexLink"/>
              </w:rPr>
              <w:t>46</w:t>
            </w:r>
          </w:hyperlink>
        </w:p>
        <w:p>
          <w:pPr>
            <w:pStyle w:val="Contents4"/>
            <w:tabs>
              <w:tab w:val="clear" w:pos="8176"/>
              <w:tab w:val="right" w:pos="9026" w:leader="dot"/>
            </w:tabs>
            <w:rPr/>
          </w:pPr>
          <w:hyperlink w:anchor="__RefHeading___Toc2041765_2870459653">
            <w:r>
              <w:rPr>
                <w:webHidden/>
                <w:rStyle w:val="IndexLink"/>
              </w:rPr>
              <w:t>14</w:t>
            </w:r>
            <w:r>
              <w:rPr>
                <w:rStyle w:val="IndexLink"/>
                <w:rtl w:val="true"/>
              </w:rPr>
              <w:t xml:space="preserve"> . </w:t>
            </w:r>
            <w:r>
              <w:rPr>
                <w:rStyle w:val="IndexLink"/>
                <w:rtl w:val="true"/>
              </w:rPr>
              <w:t>رعايت حالات ظاهرى و باطنى</w:t>
            </w:r>
            <w:r>
              <w:rPr>
                <w:rStyle w:val="IndexLink"/>
                <w:rtl w:val="true"/>
              </w:rPr>
              <w:tab/>
            </w:r>
            <w:r>
              <w:rPr>
                <w:rStyle w:val="IndexLink"/>
              </w:rPr>
              <w:t>49</w:t>
            </w:r>
          </w:hyperlink>
        </w:p>
        <w:p>
          <w:pPr>
            <w:pStyle w:val="Contents3"/>
            <w:tabs>
              <w:tab w:val="clear" w:pos="8459"/>
              <w:tab w:val="right" w:pos="9026" w:leader="dot"/>
            </w:tabs>
            <w:rPr/>
          </w:pPr>
          <w:hyperlink w:anchor="__RefHeading___Toc2041767_2870459653">
            <w:r>
              <w:rPr>
                <w:webHidden/>
                <w:rStyle w:val="IndexLink"/>
                <w:rtl w:val="true"/>
              </w:rPr>
              <w:t>دعاهاى مأثوره</w:t>
            </w:r>
            <w:r>
              <w:rPr>
                <w:rStyle w:val="IndexLink"/>
                <w:rtl w:val="true"/>
              </w:rPr>
              <w:tab/>
            </w:r>
            <w:r>
              <w:rPr>
                <w:rStyle w:val="IndexLink"/>
              </w:rPr>
              <w:t>54</w:t>
            </w:r>
          </w:hyperlink>
        </w:p>
        <w:p>
          <w:pPr>
            <w:pStyle w:val="Contents3"/>
            <w:tabs>
              <w:tab w:val="clear" w:pos="8459"/>
              <w:tab w:val="right" w:pos="9026" w:leader="dot"/>
            </w:tabs>
            <w:rPr/>
          </w:pPr>
          <w:hyperlink w:anchor="__RefHeading___Toc2041769_2870459653">
            <w:r>
              <w:rPr>
                <w:webHidden/>
                <w:rStyle w:val="IndexLink"/>
                <w:rtl w:val="true"/>
              </w:rPr>
              <w:t>چهل دستور از اهل بيت عليهم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2041771_2870459653">
            <w:r>
              <w:rPr>
                <w:webHidden/>
                <w:rStyle w:val="IndexLink"/>
                <w:rtl w:val="true"/>
              </w:rPr>
              <w:t>دعا هنگام بيمارى</w:t>
            </w:r>
            <w:r>
              <w:rPr>
                <w:rStyle w:val="IndexLink"/>
                <w:rtl w:val="true"/>
              </w:rPr>
              <w:tab/>
            </w:r>
            <w:r>
              <w:rPr>
                <w:rStyle w:val="IndexLink"/>
              </w:rPr>
              <w:t>68</w:t>
            </w:r>
          </w:hyperlink>
        </w:p>
        <w:p>
          <w:pPr>
            <w:pStyle w:val="Contents2"/>
            <w:tabs>
              <w:tab w:val="clear" w:pos="8743"/>
              <w:tab w:val="right" w:pos="9026" w:leader="dot"/>
            </w:tabs>
            <w:rPr/>
          </w:pPr>
          <w:hyperlink w:anchor="__RefHeading___Toc2041773_2870459653">
            <w:r>
              <w:rPr>
                <w:webHidden/>
                <w:rStyle w:val="IndexLink"/>
                <w:rtl w:val="true"/>
              </w:rPr>
              <w:t>بخش سوم</w:t>
            </w:r>
            <w:r>
              <w:rPr>
                <w:rStyle w:val="IndexLink"/>
                <w:rtl w:val="true"/>
              </w:rPr>
              <w:t xml:space="preserve">: </w:t>
            </w:r>
            <w:r>
              <w:rPr>
                <w:rStyle w:val="IndexLink"/>
                <w:rtl w:val="true"/>
              </w:rPr>
              <w:t>بررسى موانع استجابت دعا</w:t>
            </w:r>
            <w:r>
              <w:rPr>
                <w:rStyle w:val="IndexLink"/>
                <w:rtl w:val="true"/>
              </w:rPr>
              <w:tab/>
            </w:r>
            <w:r>
              <w:rPr>
                <w:rStyle w:val="IndexLink"/>
              </w:rPr>
              <w:t>73</w:t>
            </w:r>
          </w:hyperlink>
        </w:p>
        <w:p>
          <w:pPr>
            <w:pStyle w:val="Contents3"/>
            <w:tabs>
              <w:tab w:val="clear" w:pos="8459"/>
              <w:tab w:val="right" w:pos="9026" w:leader="dot"/>
            </w:tabs>
            <w:rPr/>
          </w:pPr>
          <w:hyperlink w:anchor="__RefHeading___Toc2041775_2870459653">
            <w:r>
              <w:rPr>
                <w:webHidden/>
                <w:rStyle w:val="IndexLink"/>
                <w:rtl w:val="true"/>
              </w:rPr>
              <w:t xml:space="preserve">دعاى بدون پاسخ ؟ </w:t>
            </w:r>
            <w:r>
              <w:rPr>
                <w:rStyle w:val="IndexLink"/>
                <w:rtl w:val="true"/>
              </w:rPr>
              <w:t xml:space="preserve">! </w:t>
            </w:r>
            <w:r>
              <w:rPr>
                <w:rStyle w:val="IndexLink"/>
                <w:rtl w:val="true"/>
              </w:rPr>
              <w:t>هرگز</w:t>
            </w:r>
            <w:r>
              <w:rPr>
                <w:rStyle w:val="IndexLink"/>
                <w:rtl w:val="true"/>
              </w:rPr>
              <w:tab/>
            </w:r>
            <w:r>
              <w:rPr>
                <w:rStyle w:val="IndexLink"/>
              </w:rPr>
              <w:t>73</w:t>
            </w:r>
          </w:hyperlink>
        </w:p>
        <w:p>
          <w:pPr>
            <w:pStyle w:val="Contents3"/>
            <w:tabs>
              <w:tab w:val="clear" w:pos="8459"/>
              <w:tab w:val="right" w:pos="9026" w:leader="dot"/>
            </w:tabs>
            <w:rPr/>
          </w:pPr>
          <w:hyperlink w:anchor="__RefHeading___Toc2041777_2870459653">
            <w:r>
              <w:rPr>
                <w:webHidden/>
                <w:rStyle w:val="IndexLink"/>
                <w:rtl w:val="true"/>
              </w:rPr>
              <w:t>فقدان شرايط دعا</w:t>
            </w:r>
            <w:r>
              <w:rPr>
                <w:rStyle w:val="IndexLink"/>
                <w:rtl w:val="true"/>
              </w:rPr>
              <w:tab/>
            </w:r>
            <w:r>
              <w:rPr>
                <w:rStyle w:val="IndexLink"/>
              </w:rPr>
              <w:t>76</w:t>
            </w:r>
          </w:hyperlink>
        </w:p>
        <w:p>
          <w:pPr>
            <w:pStyle w:val="Contents3"/>
            <w:tabs>
              <w:tab w:val="clear" w:pos="8459"/>
              <w:tab w:val="right" w:pos="9026" w:leader="dot"/>
            </w:tabs>
            <w:rPr/>
          </w:pPr>
          <w:hyperlink w:anchor="__RefHeading___Toc2041779_2870459653">
            <w:r>
              <w:rPr>
                <w:webHidden/>
                <w:rStyle w:val="IndexLink"/>
                <w:rtl w:val="true"/>
              </w:rPr>
              <w:t>موانع استجابت دعا</w:t>
            </w:r>
            <w:r>
              <w:rPr>
                <w:rStyle w:val="IndexLink"/>
                <w:rtl w:val="true"/>
              </w:rPr>
              <w:tab/>
            </w:r>
            <w:r>
              <w:rPr>
                <w:rStyle w:val="IndexLink"/>
              </w:rPr>
              <w:t>77</w:t>
            </w:r>
          </w:hyperlink>
        </w:p>
        <w:p>
          <w:pPr>
            <w:pStyle w:val="Contents3"/>
            <w:tabs>
              <w:tab w:val="clear" w:pos="8459"/>
              <w:tab w:val="right" w:pos="9026" w:leader="dot"/>
            </w:tabs>
            <w:rPr/>
          </w:pPr>
          <w:hyperlink w:anchor="__RefHeading___Toc2041781_2870459653">
            <w:r>
              <w:rPr>
                <w:webHidden/>
                <w:rStyle w:val="IndexLink"/>
                <w:rtl w:val="true"/>
              </w:rPr>
              <w:t>حكمت در منع</w:t>
            </w:r>
            <w:r>
              <w:rPr>
                <w:rStyle w:val="IndexLink"/>
                <w:rtl w:val="true"/>
              </w:rPr>
              <w:tab/>
            </w:r>
            <w:r>
              <w:rPr>
                <w:rStyle w:val="IndexLink"/>
              </w:rPr>
              <w:t>88</w:t>
            </w:r>
          </w:hyperlink>
        </w:p>
        <w:p>
          <w:pPr>
            <w:pStyle w:val="Contents3"/>
            <w:tabs>
              <w:tab w:val="clear" w:pos="8459"/>
              <w:tab w:val="right" w:pos="9026" w:leader="dot"/>
            </w:tabs>
            <w:rPr/>
          </w:pPr>
          <w:hyperlink w:anchor="__RefHeading___Toc2041783_2870459653">
            <w:r>
              <w:rPr>
                <w:webHidden/>
                <w:rStyle w:val="IndexLink"/>
                <w:rtl w:val="true"/>
              </w:rPr>
              <w:t>مصلحت در تأخير استجابت</w:t>
            </w:r>
            <w:r>
              <w:rPr>
                <w:rStyle w:val="IndexLink"/>
                <w:rtl w:val="true"/>
              </w:rPr>
              <w:tab/>
            </w:r>
            <w:r>
              <w:rPr>
                <w:rStyle w:val="IndexLink"/>
              </w:rPr>
              <w:t>93</w:t>
            </w:r>
          </w:hyperlink>
        </w:p>
        <w:p>
          <w:pPr>
            <w:pStyle w:val="Contents3"/>
            <w:tabs>
              <w:tab w:val="clear" w:pos="8459"/>
              <w:tab w:val="right" w:pos="9026" w:leader="dot"/>
            </w:tabs>
            <w:rPr/>
          </w:pPr>
          <w:hyperlink w:anchor="__RefHeading___Toc2041785_2870459653">
            <w:r>
              <w:rPr>
                <w:webHidden/>
                <w:rStyle w:val="IndexLink"/>
                <w:rtl w:val="true"/>
              </w:rPr>
              <w:t>اعطاى برتر در دنيا يا اعطاى پاداش اخروى</w:t>
            </w:r>
            <w:r>
              <w:rPr>
                <w:rStyle w:val="IndexLink"/>
                <w:rtl w:val="true"/>
              </w:rPr>
              <w:tab/>
            </w:r>
            <w:r>
              <w:rPr>
                <w:rStyle w:val="IndexLink"/>
              </w:rPr>
              <w:t>97</w:t>
            </w:r>
          </w:hyperlink>
        </w:p>
        <w:p>
          <w:pPr>
            <w:pStyle w:val="Contents3"/>
            <w:tabs>
              <w:tab w:val="clear" w:pos="8459"/>
              <w:tab w:val="right" w:pos="9026" w:leader="dot"/>
            </w:tabs>
            <w:rPr/>
          </w:pPr>
          <w:hyperlink w:anchor="__RefHeading___Toc2041787_2870459653">
            <w:r>
              <w:rPr>
                <w:webHidden/>
                <w:rStyle w:val="IndexLink"/>
                <w:rtl w:val="true"/>
              </w:rPr>
              <w:t>برخى از دعاهاى مستجاب</w:t>
            </w:r>
            <w:r>
              <w:rPr>
                <w:rStyle w:val="IndexLink"/>
                <w:rtl w:val="true"/>
              </w:rPr>
              <w:tab/>
            </w:r>
            <w:r>
              <w:rPr>
                <w:rStyle w:val="IndexLink"/>
              </w:rPr>
              <w:t>101</w:t>
            </w:r>
          </w:hyperlink>
        </w:p>
        <w:p>
          <w:pPr>
            <w:pStyle w:val="Contents3"/>
            <w:tabs>
              <w:tab w:val="clear" w:pos="8459"/>
              <w:tab w:val="right" w:pos="9026" w:leader="dot"/>
            </w:tabs>
            <w:rPr/>
          </w:pPr>
          <w:hyperlink w:anchor="__RefHeading___Toc2041789_2870459653">
            <w:r>
              <w:rPr>
                <w:webHidden/>
                <w:rStyle w:val="IndexLink"/>
                <w:rtl w:val="true"/>
              </w:rPr>
              <w:t>برخى از دعاهاى غير مستجاب</w:t>
            </w:r>
            <w:r>
              <w:rPr>
                <w:rStyle w:val="IndexLink"/>
                <w:rtl w:val="true"/>
              </w:rPr>
              <w:tab/>
            </w:r>
            <w:r>
              <w:rPr>
                <w:rStyle w:val="IndexLink"/>
              </w:rPr>
              <w:t>104</w:t>
            </w:r>
          </w:hyperlink>
        </w:p>
        <w:p>
          <w:pPr>
            <w:pStyle w:val="Contents2"/>
            <w:tabs>
              <w:tab w:val="clear" w:pos="8743"/>
              <w:tab w:val="right" w:pos="9026" w:leader="dot"/>
            </w:tabs>
            <w:rPr/>
          </w:pPr>
          <w:hyperlink w:anchor="__RefHeading___Toc2041791_2870459653">
            <w:r>
              <w:rPr>
                <w:webHidden/>
                <w:rStyle w:val="IndexLink"/>
                <w:rtl w:val="true"/>
              </w:rPr>
              <w:t>بخش چهارم</w:t>
            </w:r>
            <w:r>
              <w:rPr>
                <w:rStyle w:val="IndexLink"/>
                <w:rtl w:val="true"/>
              </w:rPr>
              <w:t xml:space="preserve">: </w:t>
            </w:r>
            <w:r>
              <w:rPr>
                <w:rStyle w:val="IndexLink"/>
                <w:rtl w:val="true"/>
              </w:rPr>
              <w:t>اهميت توسل به اهل بيت عليهم السلام در استجابت دعا</w:t>
            </w:r>
            <w:r>
              <w:rPr>
                <w:rStyle w:val="IndexLink"/>
                <w:rtl w:val="true"/>
              </w:rPr>
              <w:tab/>
            </w:r>
            <w:r>
              <w:rPr>
                <w:rStyle w:val="IndexLink"/>
              </w:rPr>
              <w:t>107</w:t>
            </w:r>
          </w:hyperlink>
        </w:p>
        <w:p>
          <w:pPr>
            <w:pStyle w:val="Contents3"/>
            <w:tabs>
              <w:tab w:val="clear" w:pos="8459"/>
              <w:tab w:val="right" w:pos="9026" w:leader="dot"/>
            </w:tabs>
            <w:rPr/>
          </w:pPr>
          <w:hyperlink w:anchor="__RefHeading___Toc2041793_287045965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041795_2870459653">
            <w:r>
              <w:rPr>
                <w:webHidden/>
                <w:rStyle w:val="IndexLink"/>
                <w:rtl w:val="true"/>
              </w:rPr>
              <w:t>توسل در لغت و اصطلاح</w:t>
            </w:r>
            <w:r>
              <w:rPr>
                <w:rStyle w:val="IndexLink"/>
                <w:rtl w:val="true"/>
              </w:rPr>
              <w:tab/>
            </w:r>
            <w:r>
              <w:rPr>
                <w:rStyle w:val="IndexLink"/>
              </w:rPr>
              <w:t>107</w:t>
            </w:r>
          </w:hyperlink>
        </w:p>
        <w:p>
          <w:pPr>
            <w:pStyle w:val="Contents3"/>
            <w:tabs>
              <w:tab w:val="clear" w:pos="8459"/>
              <w:tab w:val="right" w:pos="9026" w:leader="dot"/>
            </w:tabs>
            <w:rPr/>
          </w:pPr>
          <w:hyperlink w:anchor="__RefHeading___Toc2041797_2870459653">
            <w:r>
              <w:rPr>
                <w:webHidden/>
                <w:rStyle w:val="IndexLink"/>
                <w:rtl w:val="true"/>
              </w:rPr>
              <w:t>كيفيت توسل</w:t>
            </w:r>
            <w:r>
              <w:rPr>
                <w:rStyle w:val="IndexLink"/>
                <w:rtl w:val="true"/>
              </w:rPr>
              <w:tab/>
            </w:r>
            <w:r>
              <w:rPr>
                <w:rStyle w:val="IndexLink"/>
              </w:rPr>
              <w:t>108</w:t>
            </w:r>
          </w:hyperlink>
        </w:p>
        <w:p>
          <w:pPr>
            <w:pStyle w:val="Contents3"/>
            <w:tabs>
              <w:tab w:val="clear" w:pos="8459"/>
              <w:tab w:val="right" w:pos="9026" w:leader="dot"/>
            </w:tabs>
            <w:rPr/>
          </w:pPr>
          <w:hyperlink w:anchor="__RefHeading___Toc2041799_2870459653">
            <w:r>
              <w:rPr>
                <w:webHidden/>
                <w:rStyle w:val="IndexLink"/>
                <w:rtl w:val="true"/>
              </w:rPr>
              <w:t>توسل در قرآن</w:t>
            </w:r>
            <w:r>
              <w:rPr>
                <w:rStyle w:val="IndexLink"/>
                <w:rtl w:val="true"/>
              </w:rPr>
              <w:tab/>
            </w:r>
            <w:r>
              <w:rPr>
                <w:rStyle w:val="IndexLink"/>
              </w:rPr>
              <w:t>109</w:t>
            </w:r>
          </w:hyperlink>
        </w:p>
        <w:p>
          <w:pPr>
            <w:pStyle w:val="Contents3"/>
            <w:tabs>
              <w:tab w:val="clear" w:pos="8459"/>
              <w:tab w:val="right" w:pos="9026" w:leader="dot"/>
            </w:tabs>
            <w:rPr/>
          </w:pPr>
          <w:hyperlink w:anchor="__RefHeading___Toc2041801_2870459653">
            <w:r>
              <w:rPr>
                <w:webHidden/>
                <w:rStyle w:val="IndexLink"/>
                <w:rtl w:val="true"/>
              </w:rPr>
              <w:t>سفارش اهل بيت به توسل</w:t>
            </w:r>
            <w:r>
              <w:rPr>
                <w:rStyle w:val="IndexLink"/>
                <w:rtl w:val="true"/>
              </w:rPr>
              <w:tab/>
            </w:r>
            <w:r>
              <w:rPr>
                <w:rStyle w:val="IndexLink"/>
              </w:rPr>
              <w:t>110</w:t>
            </w:r>
          </w:hyperlink>
        </w:p>
        <w:p>
          <w:pPr>
            <w:pStyle w:val="Contents3"/>
            <w:tabs>
              <w:tab w:val="clear" w:pos="8459"/>
              <w:tab w:val="right" w:pos="9026" w:leader="dot"/>
            </w:tabs>
            <w:rPr/>
          </w:pPr>
          <w:hyperlink w:anchor="__RefHeading___Toc2041803_2870459653">
            <w:r>
              <w:rPr>
                <w:webHidden/>
                <w:rStyle w:val="IndexLink"/>
                <w:rtl w:val="true"/>
              </w:rPr>
              <w:t>توسل قبل از آفرينش عالم ، در دنيا و آخرت</w:t>
            </w:r>
            <w:r>
              <w:rPr>
                <w:rStyle w:val="IndexLink"/>
                <w:rtl w:val="true"/>
              </w:rPr>
              <w:tab/>
            </w:r>
            <w:r>
              <w:rPr>
                <w:rStyle w:val="IndexLink"/>
              </w:rPr>
              <w:t>112</w:t>
            </w:r>
          </w:hyperlink>
        </w:p>
        <w:p>
          <w:pPr>
            <w:pStyle w:val="Contents4"/>
            <w:tabs>
              <w:tab w:val="clear" w:pos="8176"/>
              <w:tab w:val="right" w:pos="9026" w:leader="dot"/>
            </w:tabs>
            <w:rPr/>
          </w:pPr>
          <w:hyperlink w:anchor="__RefHeading___Toc2041805_2870459653">
            <w:r>
              <w:rPr>
                <w:webHidden/>
                <w:rStyle w:val="IndexLink"/>
              </w:rPr>
              <w:t>1</w:t>
            </w:r>
            <w:r>
              <w:rPr>
                <w:rStyle w:val="IndexLink"/>
                <w:rtl w:val="true"/>
              </w:rPr>
              <w:t xml:space="preserve"> . </w:t>
            </w:r>
            <w:r>
              <w:rPr>
                <w:rStyle w:val="IndexLink"/>
                <w:rtl w:val="true"/>
              </w:rPr>
              <w:t>توسل و تقرّب فرشتگان</w:t>
            </w:r>
            <w:r>
              <w:rPr>
                <w:rStyle w:val="IndexLink"/>
                <w:rtl w:val="true"/>
              </w:rPr>
              <w:tab/>
            </w:r>
            <w:r>
              <w:rPr>
                <w:rStyle w:val="IndexLink"/>
              </w:rPr>
              <w:t>112</w:t>
            </w:r>
          </w:hyperlink>
        </w:p>
        <w:p>
          <w:pPr>
            <w:pStyle w:val="Contents5"/>
            <w:tabs>
              <w:tab w:val="clear" w:pos="7892"/>
              <w:tab w:val="right" w:pos="9026" w:leader="dot"/>
            </w:tabs>
            <w:rPr/>
          </w:pPr>
          <w:hyperlink w:anchor="__RefHeading___Toc2041807_2870459653">
            <w:r>
              <w:rPr>
                <w:webHidden/>
                <w:rStyle w:val="IndexLink"/>
                <w:rtl w:val="true"/>
              </w:rPr>
              <w:t xml:space="preserve">الف </w:t>
            </w:r>
            <w:r>
              <w:rPr>
                <w:rStyle w:val="IndexLink"/>
                <w:rtl w:val="true"/>
              </w:rPr>
              <w:t xml:space="preserve">) </w:t>
            </w:r>
            <w:r>
              <w:rPr>
                <w:rStyle w:val="IndexLink"/>
                <w:rtl w:val="true"/>
              </w:rPr>
              <w:t>توسل فرشتگان به اهل بيت عليهم السلام قبل از آفرينش جهان</w:t>
            </w:r>
            <w:r>
              <w:rPr>
                <w:rStyle w:val="IndexLink"/>
                <w:rtl w:val="true"/>
              </w:rPr>
              <w:tab/>
            </w:r>
            <w:r>
              <w:rPr>
                <w:rStyle w:val="IndexLink"/>
              </w:rPr>
              <w:t>112</w:t>
            </w:r>
          </w:hyperlink>
        </w:p>
        <w:p>
          <w:pPr>
            <w:pStyle w:val="Contents5"/>
            <w:tabs>
              <w:tab w:val="clear" w:pos="7892"/>
              <w:tab w:val="right" w:pos="9026" w:leader="dot"/>
            </w:tabs>
            <w:rPr/>
          </w:pPr>
          <w:hyperlink w:anchor="__RefHeading___Toc2041809_2870459653">
            <w:r>
              <w:rPr>
                <w:webHidden/>
                <w:rStyle w:val="IndexLink"/>
                <w:rtl w:val="true"/>
              </w:rPr>
              <w:t>ب</w:t>
            </w:r>
            <w:r>
              <w:rPr>
                <w:rStyle w:val="IndexLink"/>
                <w:rtl w:val="true"/>
              </w:rPr>
              <w:t xml:space="preserve">) </w:t>
            </w:r>
            <w:r>
              <w:rPr>
                <w:rStyle w:val="IndexLink"/>
                <w:rtl w:val="true"/>
              </w:rPr>
              <w:t>توسل جبرئيل به اهل بيت عليهم السلام براى توفيق خدمتگزارى</w:t>
            </w:r>
            <w:r>
              <w:rPr>
                <w:rStyle w:val="IndexLink"/>
                <w:rtl w:val="true"/>
              </w:rPr>
              <w:tab/>
            </w:r>
            <w:r>
              <w:rPr>
                <w:rStyle w:val="IndexLink"/>
              </w:rPr>
              <w:t>113</w:t>
            </w:r>
          </w:hyperlink>
        </w:p>
        <w:p>
          <w:pPr>
            <w:pStyle w:val="Contents5"/>
            <w:tabs>
              <w:tab w:val="clear" w:pos="7892"/>
              <w:tab w:val="right" w:pos="9026" w:leader="dot"/>
            </w:tabs>
            <w:rPr/>
          </w:pPr>
          <w:hyperlink w:anchor="__RefHeading___Toc2041811_2870459653">
            <w:r>
              <w:rPr>
                <w:webHidden/>
                <w:rStyle w:val="IndexLink"/>
                <w:rtl w:val="true"/>
              </w:rPr>
              <w:t xml:space="preserve">ج </w:t>
            </w:r>
            <w:r>
              <w:rPr>
                <w:rStyle w:val="IndexLink"/>
                <w:rtl w:val="true"/>
              </w:rPr>
              <w:t xml:space="preserve">) </w:t>
            </w:r>
            <w:r>
              <w:rPr>
                <w:rStyle w:val="IndexLink"/>
                <w:rtl w:val="true"/>
              </w:rPr>
              <w:t>توسل فُطْرُس ملَك</w:t>
            </w:r>
            <w:r>
              <w:rPr>
                <w:rStyle w:val="IndexLink"/>
                <w:rtl w:val="true"/>
              </w:rPr>
              <w:tab/>
            </w:r>
            <w:r>
              <w:rPr>
                <w:rStyle w:val="IndexLink"/>
              </w:rPr>
              <w:t>113</w:t>
            </w:r>
          </w:hyperlink>
        </w:p>
        <w:p>
          <w:pPr>
            <w:pStyle w:val="Contents5"/>
            <w:tabs>
              <w:tab w:val="clear" w:pos="7892"/>
              <w:tab w:val="right" w:pos="9026" w:leader="dot"/>
            </w:tabs>
            <w:rPr/>
          </w:pPr>
          <w:hyperlink w:anchor="__RefHeading___Toc2041813_2870459653">
            <w:r>
              <w:rPr>
                <w:webHidden/>
                <w:rStyle w:val="IndexLink"/>
                <w:rtl w:val="true"/>
              </w:rPr>
              <w:t xml:space="preserve">د </w:t>
            </w:r>
            <w:r>
              <w:rPr>
                <w:rStyle w:val="IndexLink"/>
                <w:rtl w:val="true"/>
              </w:rPr>
              <w:t xml:space="preserve">) </w:t>
            </w:r>
            <w:r>
              <w:rPr>
                <w:rStyle w:val="IndexLink"/>
                <w:rtl w:val="true"/>
              </w:rPr>
              <w:t>توسل فرشتگان هميشه و در هر حال</w:t>
            </w:r>
            <w:r>
              <w:rPr>
                <w:rStyle w:val="IndexLink"/>
                <w:rtl w:val="true"/>
              </w:rPr>
              <w:tab/>
            </w:r>
            <w:r>
              <w:rPr>
                <w:rStyle w:val="IndexLink"/>
              </w:rPr>
              <w:t>114</w:t>
            </w:r>
          </w:hyperlink>
        </w:p>
        <w:p>
          <w:pPr>
            <w:pStyle w:val="Contents4"/>
            <w:tabs>
              <w:tab w:val="clear" w:pos="8176"/>
              <w:tab w:val="right" w:pos="9026" w:leader="dot"/>
            </w:tabs>
            <w:rPr/>
          </w:pPr>
          <w:hyperlink w:anchor="__RefHeading___Toc2041815_2870459653">
            <w:r>
              <w:rPr>
                <w:webHidden/>
                <w:rStyle w:val="IndexLink"/>
              </w:rPr>
              <w:t>2</w:t>
            </w:r>
            <w:r>
              <w:rPr>
                <w:rStyle w:val="IndexLink"/>
                <w:rtl w:val="true"/>
              </w:rPr>
              <w:t xml:space="preserve"> . </w:t>
            </w:r>
            <w:r>
              <w:rPr>
                <w:rStyle w:val="IndexLink"/>
                <w:rtl w:val="true"/>
              </w:rPr>
              <w:t>توسل حضرت آدم عليه السلام براى پذيرفته شدن توبه اش</w:t>
            </w:r>
            <w:r>
              <w:rPr>
                <w:rStyle w:val="IndexLink"/>
                <w:rtl w:val="true"/>
              </w:rPr>
              <w:tab/>
            </w:r>
            <w:r>
              <w:rPr>
                <w:rStyle w:val="IndexLink"/>
              </w:rPr>
              <w:t>115</w:t>
            </w:r>
          </w:hyperlink>
        </w:p>
        <w:p>
          <w:pPr>
            <w:pStyle w:val="Contents4"/>
            <w:tabs>
              <w:tab w:val="clear" w:pos="8176"/>
              <w:tab w:val="right" w:pos="9026" w:leader="dot"/>
            </w:tabs>
            <w:rPr/>
          </w:pPr>
          <w:hyperlink w:anchor="__RefHeading___Toc2041817_2870459653">
            <w:r>
              <w:rPr>
                <w:webHidden/>
                <w:rStyle w:val="IndexLink"/>
              </w:rPr>
              <w:t>3</w:t>
            </w:r>
            <w:r>
              <w:rPr>
                <w:rStyle w:val="IndexLink"/>
                <w:rtl w:val="true"/>
              </w:rPr>
              <w:t xml:space="preserve"> . </w:t>
            </w:r>
            <w:r>
              <w:rPr>
                <w:rStyle w:val="IndexLink"/>
                <w:rtl w:val="true"/>
              </w:rPr>
              <w:t>توسل پيامبران و امت هاى گذشته</w:t>
            </w:r>
            <w:r>
              <w:rPr>
                <w:rStyle w:val="IndexLink"/>
                <w:rtl w:val="true"/>
              </w:rPr>
              <w:tab/>
            </w:r>
            <w:r>
              <w:rPr>
                <w:rStyle w:val="IndexLink"/>
              </w:rPr>
              <w:t>117</w:t>
            </w:r>
          </w:hyperlink>
        </w:p>
        <w:p>
          <w:pPr>
            <w:pStyle w:val="Contents4"/>
            <w:tabs>
              <w:tab w:val="clear" w:pos="8176"/>
              <w:tab w:val="right" w:pos="9026" w:leader="dot"/>
            </w:tabs>
            <w:rPr/>
          </w:pPr>
          <w:hyperlink w:anchor="__RefHeading___Toc2041819_2870459653">
            <w:r>
              <w:rPr>
                <w:webHidden/>
                <w:rStyle w:val="IndexLink"/>
              </w:rPr>
              <w:t>4</w:t>
            </w:r>
            <w:r>
              <w:rPr>
                <w:rStyle w:val="IndexLink"/>
                <w:rtl w:val="true"/>
              </w:rPr>
              <w:t xml:space="preserve"> . </w:t>
            </w:r>
            <w:r>
              <w:rPr>
                <w:rStyle w:val="IndexLink"/>
                <w:rtl w:val="true"/>
              </w:rPr>
              <w:t>توسل در آخرت</w:t>
            </w:r>
            <w:r>
              <w:rPr>
                <w:rStyle w:val="IndexLink"/>
                <w:rtl w:val="true"/>
              </w:rPr>
              <w:tab/>
            </w:r>
            <w:r>
              <w:rPr>
                <w:rStyle w:val="IndexLink"/>
              </w:rPr>
              <w:t>122</w:t>
            </w:r>
          </w:hyperlink>
        </w:p>
        <w:p>
          <w:pPr>
            <w:pStyle w:val="Contents3"/>
            <w:tabs>
              <w:tab w:val="clear" w:pos="8459"/>
              <w:tab w:val="right" w:pos="9026" w:leader="dot"/>
            </w:tabs>
            <w:rPr/>
          </w:pPr>
          <w:hyperlink w:anchor="__RefHeading___Toc2041821_2870459653">
            <w:r>
              <w:rPr>
                <w:webHidden/>
                <w:rStyle w:val="IndexLink"/>
                <w:rtl w:val="true"/>
              </w:rPr>
              <w:t>توسل در روايات و منابع اهل تسنن</w:t>
            </w:r>
            <w:r>
              <w:rPr>
                <w:rStyle w:val="IndexLink"/>
                <w:rtl w:val="true"/>
              </w:rPr>
              <w:tab/>
            </w:r>
            <w:r>
              <w:rPr>
                <w:rStyle w:val="IndexLink"/>
              </w:rPr>
              <w:t>123</w:t>
            </w:r>
          </w:hyperlink>
        </w:p>
        <w:p>
          <w:pPr>
            <w:pStyle w:val="Contents3"/>
            <w:tabs>
              <w:tab w:val="clear" w:pos="8459"/>
              <w:tab w:val="right" w:pos="9026" w:leader="dot"/>
            </w:tabs>
            <w:rPr/>
          </w:pPr>
          <w:hyperlink w:anchor="__RefHeading___Toc2041823_2870459653">
            <w:r>
              <w:rPr>
                <w:webHidden/>
                <w:rStyle w:val="IndexLink"/>
                <w:rtl w:val="true"/>
              </w:rPr>
              <w:t>پاسخ به چند سؤال و شبهه درباره توسل</w:t>
            </w:r>
            <w:r>
              <w:rPr>
                <w:rStyle w:val="IndexLink"/>
                <w:rtl w:val="true"/>
              </w:rPr>
              <w:tab/>
            </w:r>
            <w:r>
              <w:rPr>
                <w:rStyle w:val="IndexLink"/>
              </w:rPr>
              <w:t>126</w:t>
            </w:r>
          </w:hyperlink>
        </w:p>
        <w:p>
          <w:pPr>
            <w:pStyle w:val="Contents2"/>
            <w:tabs>
              <w:tab w:val="clear" w:pos="8743"/>
              <w:tab w:val="right" w:pos="9026" w:leader="dot"/>
            </w:tabs>
            <w:rPr/>
          </w:pPr>
          <w:hyperlink w:anchor="__RefHeading___Toc2041825_2870459653">
            <w:r>
              <w:rPr>
                <w:webHidden/>
                <w:rStyle w:val="IndexLink"/>
                <w:rtl w:val="true"/>
              </w:rPr>
              <w:t>فهرست</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24_60846"/>
      <w:bookmarkStart w:id="1" w:name="pg9024_60846"/>
      <w:bookmarkEnd w:id="1"/>
    </w:p>
    <w:p>
      <w:pPr>
        <w:pStyle w:val="Heading2"/>
        <w:numPr>
          <w:ilvl w:val="1"/>
          <w:numId w:val="1"/>
        </w:numPr>
        <w:rPr/>
      </w:pPr>
      <w:bookmarkStart w:id="2" w:name="pg9024_60846"/>
      <w:bookmarkStart w:id="3" w:name="__RefHeading___Toc204168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دعایم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اسباب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اسباب استجابت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Times New Roman" w:cs="Times New Roman" w:ascii="Times New Roman" w:hAnsi="Times New Roman"/>
          <w:color w:val="111111"/>
          <w:sz w:val="28"/>
          <w:szCs w:val="28"/>
          <w:lang w:val="en-US" w:bidi="en-US"/>
        </w:rPr>
        <w:t>Prayer -- Philosophy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w:t>
      </w:r>
      <w:r>
        <w:rPr>
          <w:rFonts w:eastAsia="Times New Roman" w:cs="Times New Roman" w:ascii="Times New Roman" w:hAnsi="Times New Roman"/>
          <w:color w:val="111111"/>
          <w:sz w:val="28"/>
          <w:szCs w:val="28"/>
          <w:lang w:val="en-US" w:bidi="en-US"/>
        </w:rPr>
        <w:t>Prayer -- *Influence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297/77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7371485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168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چرا دعايم</w:t>
      </w:r>
    </w:p>
    <w:p>
      <w:pPr>
        <w:pStyle w:val="BookText"/>
        <w:rPr/>
      </w:pPr>
      <w:r>
        <w:rPr>
          <w:rFonts w:ascii="IRNazanin" w:hAnsi="IRNazanin" w:eastAsia="IRNazanin"/>
          <w:color w:val="111111"/>
          <w:sz w:val="28"/>
          <w:sz w:val="28"/>
          <w:szCs w:val="28"/>
          <w:rtl w:val="true"/>
          <w:lang w:bidi="fa-IR"/>
        </w:rPr>
        <w:t>مستجاب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اسباب استجابت دعا</w:t>
      </w:r>
    </w:p>
    <w:p>
      <w:pPr>
        <w:pStyle w:val="BookText"/>
        <w:rPr/>
      </w:pPr>
      <w:r>
        <w:rPr>
          <w:rFonts w:ascii="IRNazanin" w:hAnsi="IRNazanin" w:eastAsia="IRNazanin"/>
          <w:color w:val="111111"/>
          <w:sz w:val="28"/>
          <w:sz w:val="28"/>
          <w:szCs w:val="28"/>
          <w:rtl w:val="true"/>
          <w:lang w:bidi="fa-IR"/>
        </w:rPr>
        <w:t>مهدى صدرى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منصوری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تقديم به پيشگاه با عظمت</w:t>
      </w:r>
    </w:p>
    <w:p>
      <w:pPr>
        <w:pStyle w:val="BookText"/>
        <w:rPr/>
      </w:pPr>
      <w:r>
        <w:rPr>
          <w:rFonts w:ascii="Amiri" w:hAnsi="Amiri" w:eastAsia="Amiri" w:cs="Amiri"/>
          <w:color w:val="111111"/>
          <w:sz w:val="28"/>
          <w:sz w:val="28"/>
          <w:szCs w:val="28"/>
          <w:rtl w:val="true"/>
          <w:lang w:bidi="ar-SA"/>
        </w:rPr>
        <w:t>امام زين العابدين على بن الحسين عليهماالسلام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ساجد عابدى كه آيين بندگى ، نيايش ، مناجات و راز و نياز به درگاه قاضى الحاجات را به ما آموخت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سوگند ياد نموده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غير من اميدوار باشد ، اميدش را نااميد ، او را پيش مردم خوار و از خويش دور 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مشكلات با فكرش درِ ديگران را مى كوبد ، در حالى كه همه كليدها نزد من است و درها همه بسته است ولى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روى كسى كه مرا بخواند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براى مشكلات و حاجت هاى بزرگ به من اميدوار بود و من او را نااميد كردم ؟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آيا كسى كه مشكلى برايش رخ داده نمى داند كسى جز من نمى تواند آن را برطرف كند مگر به اجازه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من غافل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جود و كرم خويش چيزهايى را كه از من درخواست نكرده بود به او دادم سپس از او گرفتم ، ولى او از من درخواست نكرد بلكه از ديگران آن را طلب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قبل از درخواست عطا مى كنم ولى پس از طلب ، سائل خويش را محروم مى سازم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بخيل هستم كه اين بنده مرا تنگ نظر و بخيل مى 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جود و كرم از من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عفو و رحمت به دست من نيست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جايگاه آمال و آرزوها نيستم ؟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تمام اهل آسمان و زمين آرزو كنند و به هر كدام به اندازه اى كه همه آرزو كرده اند عطا نمايم از ملك من ذره اى كاسته نمى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فلاكت باد كسانى را كه از رحمت من نااميد هستند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68/130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رجوع شود به بحار </w:t>
      </w:r>
      <w:r>
        <w:rPr>
          <w:rFonts w:eastAsia="Amiri" w:cs="Amiri" w:ascii="Amiri" w:hAnsi="Amiri"/>
          <w:color w:val="111111"/>
          <w:sz w:val="28"/>
          <w:szCs w:val="28"/>
          <w:lang w:bidi="ar-SA"/>
        </w:rPr>
        <w:t>91/94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 وصلّى اللّه على سيّدنا محمّد وآله الطاهرين ،</w:t>
      </w:r>
    </w:p>
    <w:p>
      <w:pPr>
        <w:pStyle w:val="BookText"/>
        <w:rPr/>
      </w:pPr>
      <w:r>
        <w:rPr>
          <w:rFonts w:ascii="Amiri" w:hAnsi="Amiri" w:eastAsia="Amiri" w:cs="Amiri"/>
          <w:color w:val="111111"/>
          <w:sz w:val="28"/>
          <w:sz w:val="28"/>
          <w:szCs w:val="28"/>
          <w:rtl w:val="true"/>
          <w:lang w:bidi="ar-SA"/>
        </w:rPr>
        <w:t xml:space="preserve">لا سيّما بقيّة اللّه في الأرضين ، واللعن على أعدائهم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ساعت ها ، روزها بلكه سال ها دعا مى كنيم و از درگاه خداوند حاجتى را درخواست مى نماييم ولى نتيجه اى نمى 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دعاى ما مستجاب نمى شود ؟ آيا خدا ما را دوست ندارد ؟ آيا دعاى ما نزد او بى ارزش است ؟ يا ممكن است برآورده نشدن حاجت ما جهت ديگرى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براى آن باشد كه ما را دوست دارد و دوست دارد صداى دعاى ما را بشنود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صلاح آن باشد كه حاجت ما با تأخير روا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برآورده شدن نياز ما به ضرر ما تمام شود ، ما كه از سرانجام كار اطلاعى نداريم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در اثر تأخيرِ استجابت يا مستجاب نشدن دعا ، يأس و نا اميدى و گمان هاى ناروا براى انسان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ناشى از جهل به حقيقت دعا، عدم آگاهى از شرايط و موانع استجابت آن و يا بى توجهى به حكمت خداى تعالى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نوشتار مختصرى كه پيش رو داريد براى رفع ابهام از اين امر مهم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رحمه الله بهره فراوان برده و براى تنظيم و تكميل مطالب به مصادر حديثى ديگرى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سفينة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احاديث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مراجعه نموده و براى رعايت اختصار ذيل هر موضوع به برخى از روايات اكتفا كرده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كتاب در چهار بخش تقديم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 فضيلت و اهميت 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 شرايط دعا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موانع استجابت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توسل به اهل بيت عليهم السلام در استجابت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اميدواريم بتوانيم با برطرف كردن موانع استجابت دعا و رعايت آداب و شرايط آن ، به درگاه پروردگار مهربان روى آورده و با توسل به اهل بيت عليهم السلام سعادت دنيا و آخرت خويش را تأمين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خاضعانه از مولايمان امام زمان عليه السلام التماس دعا داريم و عرض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مَوْلايَ أَنْ تَسْأَلَ اللّهَ تَبارَكَ وَتَعالى فِي صَلاحِ شَأْني ،</w:t>
      </w:r>
    </w:p>
    <w:p>
      <w:pPr>
        <w:pStyle w:val="BookText"/>
        <w:rPr/>
      </w:pPr>
      <w:r>
        <w:rPr>
          <w:rFonts w:ascii="Amiri" w:hAnsi="Amiri" w:eastAsia="Amiri" w:cs="Amiri"/>
          <w:color w:val="111111"/>
          <w:sz w:val="28"/>
          <w:sz w:val="28"/>
          <w:szCs w:val="28"/>
          <w:rtl w:val="true"/>
          <w:lang w:bidi="ar-SA"/>
        </w:rPr>
        <w:t>وَقَضاءِ حَوائِجِي ، وَغُفْرانِ ذُنُوبي ، وَالْأَخْذِ بِيَدي فِي دِيني وَدُنْيايَ وَآخِرَتي ،</w:t>
      </w:r>
    </w:p>
    <w:p>
      <w:pPr>
        <w:pStyle w:val="BookText"/>
        <w:rPr/>
      </w:pPr>
      <w:r>
        <w:rPr>
          <w:rFonts w:ascii="Amiri" w:hAnsi="Amiri" w:eastAsia="Amiri" w:cs="Amiri"/>
          <w:color w:val="111111"/>
          <w:sz w:val="28"/>
          <w:sz w:val="28"/>
          <w:szCs w:val="28"/>
          <w:rtl w:val="true"/>
          <w:lang w:bidi="ar-SA"/>
        </w:rPr>
        <w:t>لي وَلاِءِخْواني وَأَخَواتيَ الْمُؤمِنِينَ وَالْمُؤمِناتِ كافَّةً إِنَّهُ غَفُورٌ رَحِيمٌ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مهدى صدرى </w:t>
      </w:r>
      <w:bookmarkStart w:id="7" w:name="pg9024_60852"/>
    </w:p>
    <w:p>
      <w:pPr>
        <w:pStyle w:val="Heading2"/>
        <w:numPr>
          <w:ilvl w:val="1"/>
          <w:numId w:val="1"/>
        </w:numPr>
        <w:rPr/>
      </w:pPr>
      <w:bookmarkStart w:id="8" w:name="__RefHeading___Toc2041685_2870459653"/>
      <w:bookmarkStart w:id="9" w:name="_Toc3"/>
      <w:bookmarkEnd w:id="7"/>
      <w:bookmarkEnd w:id="8"/>
      <w:r>
        <w:rPr>
          <w:rtl w:val="true"/>
        </w:rPr>
        <w:t>بخش اول</w:t>
      </w:r>
      <w:r>
        <w:rPr>
          <w:rtl w:val="true"/>
        </w:rPr>
        <w:t xml:space="preserve">: </w:t>
      </w:r>
      <w:r>
        <w:rPr>
          <w:rtl w:val="true"/>
        </w:rPr>
        <w:t>فضیلت دعا</w:t>
      </w:r>
      <w:bookmarkEnd w:id="9"/>
    </w:p>
    <w:p>
      <w:pPr>
        <w:pStyle w:val="Heading3"/>
        <w:numPr>
          <w:ilvl w:val="2"/>
          <w:numId w:val="1"/>
        </w:numPr>
        <w:rPr/>
      </w:pPr>
      <w:bookmarkStart w:id="10" w:name="__RefHeading___Toc2041687_2870459653"/>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حقيقت ، فضيلت و اهميت دعا</w:t>
      </w:r>
    </w:p>
    <w:p>
      <w:pPr>
        <w:pStyle w:val="Heading3"/>
        <w:numPr>
          <w:ilvl w:val="2"/>
          <w:numId w:val="1"/>
        </w:numPr>
        <w:rPr/>
      </w:pPr>
      <w:bookmarkStart w:id="12" w:name="__RefHeading___Toc2041689_2870459653"/>
      <w:bookmarkStart w:id="13" w:name="_Toc5"/>
      <w:bookmarkEnd w:id="12"/>
      <w:r>
        <w:rPr>
          <w:rtl w:val="true"/>
        </w:rPr>
        <w:t>حقيقت دعا</w:t>
      </w:r>
      <w:bookmarkEnd w:id="13"/>
    </w:p>
    <w:p>
      <w:pPr>
        <w:pStyle w:val="BookText"/>
        <w:rPr/>
      </w:pPr>
      <w:r>
        <w:rPr>
          <w:rFonts w:ascii="IRNazanin" w:hAnsi="IRNazanin" w:eastAsia="IRNazanin"/>
          <w:color w:val="111111"/>
          <w:sz w:val="28"/>
          <w:sz w:val="28"/>
          <w:szCs w:val="28"/>
          <w:rtl w:val="true"/>
          <w:lang w:bidi="fa-IR"/>
        </w:rPr>
        <w:t xml:space="preserve">دعا در لغت به معناى صدا زدن ، خواندن و درخواست كمك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كتاب و سنت در معناى سخن گفتن و عرض نياز به درگاه پروردگار استعمال شده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اى كه در شناخت حقيقت دعا اهميت دارد آن است كه دعا از لشكريان عقل ، و ضدّ آن يعنى استنكاف و استكبار و ترك دعا از لشكريان جهل شمرده شده است</w:t>
      </w:r>
      <w:r>
        <w:rPr>
          <w:rStyle w:val="FootnoteAnchor"/>
          <w:rtl w:val="true"/>
        </w:rPr>
        <w:footnoteReference w:id="3"/>
      </w:r>
      <w:r>
        <w:rPr>
          <w:rFonts w:ascii="IRNazanin" w:hAnsi="IRNazanin" w:eastAsia="IRNazanin"/>
          <w:color w:val="111111"/>
          <w:sz w:val="28"/>
          <w:sz w:val="28"/>
          <w:szCs w:val="28"/>
          <w:rtl w:val="true"/>
          <w:lang w:bidi="fa-IR"/>
        </w:rPr>
        <w:t xml:space="preserve">لذا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الأشياءُ بِاَضدادِها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به ضدّش شناخته مى شود ، از تقابل دعا و ضدّش معلوم مى شود كه حقيقت دعا اظهار نياز و خضوع و بندگى در برابر خدا، و ترك آن تكبر ورزيدن و خود را بى نياز دانستن از او است</w:t>
      </w:r>
      <w:r>
        <w:rPr>
          <w:rFonts w:eastAsia="IRNazanin" w:cs="IRNazanin"/>
          <w:color w:val="111111"/>
          <w:sz w:val="28"/>
          <w:szCs w:val="28"/>
          <w:rtl w:val="true"/>
          <w:lang w:bidi="fa-IR"/>
        </w:rPr>
        <w:t>.</w:t>
      </w:r>
      <w:r>
        <w:rPr>
          <w:rStyle w:val="FootnoteAnchor"/>
          <w:rtl w:val="true"/>
        </w:rPr>
        <w:footnoteReference w:id="4"/>
      </w:r>
      <w:bookmarkStart w:id="14" w:name="pg9024_60853"/>
    </w:p>
    <w:p>
      <w:pPr>
        <w:pStyle w:val="BookText"/>
        <w:rPr/>
      </w:pPr>
      <w:bookmarkEnd w:id="14"/>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حقيقت و مفهوم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با تواضع و فروتنى و حضور قلب دعا نمايد و هم چنان كه در بيان حاجت به انسان هاى ديگر آدابى را رعايت مى كند ، حداقل در مورد خداوند تعالى نيز همان اندازه رعايت آداب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قدسى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من ، آيا زيباست كه هنگام مناجات با من به اين سو و آن سو التفات دارى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اى با تو سخن گويد رو به سوى او آورده و مرا رها كنى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هنگام سخن گفتن با برادرت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به او توجه 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ديگرى التفات ندارى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اندازه براى من رعايت ادب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بنده اى است كسى كه چنين رفتارى دارد </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5" w:name="__RefHeading___Toc2041691_2870459653"/>
      <w:bookmarkStart w:id="16" w:name="_Toc6"/>
      <w:bookmarkEnd w:id="15"/>
      <w:r>
        <w:rPr>
          <w:rtl w:val="true"/>
        </w:rPr>
        <w:t>فضيلت دعا</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قرآن و روايات معصومين عليهم السلام بر دعا كردن تأكيد و سفارش فراوان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اساس بندگى ، بهترين و محبوب ترين عبادات ، عمود و ركن اساسى دين ، نور آسمان و زمين ، كليد رستگارى و موفقيت ، بهترين وسيله تقرّب به خدا ، سلاح پيامبران عليهم السلام ، سپر و سلاح مؤمنان ، سبب رزق و روزى فراوان ، موجب برطرف شدن امواج بلاها و قضاهاى حتمى ، شفاى تمام بيمارى ها و دردها ، كليد رحمت ، </w:t>
      </w:r>
    </w:p>
    <w:p>
      <w:pPr>
        <w:pStyle w:val="BookText"/>
        <w:rPr/>
      </w:pPr>
      <w:r>
        <w:rPr>
          <w:rFonts w:ascii="IRNazanin" w:hAnsi="IRNazanin" w:eastAsia="IRNazanin"/>
          <w:color w:val="111111"/>
          <w:sz w:val="28"/>
          <w:sz w:val="28"/>
          <w:szCs w:val="28"/>
          <w:rtl w:val="true"/>
          <w:lang w:bidi="fa-IR"/>
        </w:rPr>
        <w:t>وچراغ تاريكى ها است ؛ و در تأثيرگذارى نفوذش از هر چيزى بيشتر است و با وجود دعا سختى و گرفتارى آسيبى به ما وارد نمى كند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اهميت آن به اندازه اى است كه اشتغال به دعا و نيايش در نماز از قرائت طولانى برتر</w:t>
      </w:r>
      <w:r>
        <w:rPr>
          <w:rStyle w:val="FootnoteAnchor"/>
          <w:rtl w:val="true"/>
        </w:rPr>
        <w:footnoteReference w:id="7"/>
      </w:r>
      <w:r>
        <w:rPr>
          <w:rFonts w:ascii="Amiri" w:hAnsi="Amiri" w:eastAsia="Amiri" w:cs="Amiri"/>
          <w:color w:val="111111"/>
          <w:sz w:val="28"/>
          <w:sz w:val="28"/>
          <w:szCs w:val="28"/>
          <w:rtl w:val="true"/>
          <w:lang w:bidi="ar-SA"/>
        </w:rPr>
        <w:t xml:space="preserve">و موجب آسايش بيشتر در قيامت است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زياد دعا كردن از صفات اهل ايمان و شيعيان خالص است ،</w:t>
      </w:r>
      <w:r>
        <w:rPr>
          <w:rStyle w:val="FootnoteAnchor"/>
          <w:rtl w:val="true"/>
        </w:rPr>
        <w:footnoteReference w:id="9"/>
      </w:r>
      <w:r>
        <w:rPr>
          <w:rFonts w:ascii="IRNazanin" w:hAnsi="IRNazanin" w:eastAsia="IRNazanin"/>
          <w:color w:val="111111"/>
          <w:sz w:val="28"/>
          <w:sz w:val="28"/>
          <w:szCs w:val="28"/>
          <w:rtl w:val="true"/>
          <w:lang w:bidi="fa-IR"/>
        </w:rPr>
        <w:t>خدا آن را دوست دارد ،</w:t>
      </w:r>
      <w:r>
        <w:rPr>
          <w:rStyle w:val="FootnoteAnchor"/>
          <w:rtl w:val="true"/>
        </w:rPr>
        <w:footnoteReference w:id="10"/>
      </w:r>
      <w:r>
        <w:rPr>
          <w:rFonts w:ascii="Amiri" w:hAnsi="Amiri" w:eastAsia="Amiri" w:cs="Amiri"/>
          <w:color w:val="111111"/>
          <w:sz w:val="28"/>
          <w:sz w:val="28"/>
          <w:szCs w:val="28"/>
          <w:rtl w:val="true"/>
          <w:lang w:bidi="ar-SA"/>
        </w:rPr>
        <w:t>نشانه بالاترين درجات معرفت به خداوند بوده</w:t>
      </w:r>
      <w:r>
        <w:rPr>
          <w:rStyle w:val="FootnoteAnchor"/>
          <w:rtl w:val="true"/>
        </w:rPr>
        <w:footnoteReference w:id="11"/>
      </w:r>
      <w:r>
        <w:rPr>
          <w:rFonts w:ascii="IRNazanin" w:hAnsi="IRNazanin" w:eastAsia="IRNazanin"/>
          <w:color w:val="111111"/>
          <w:sz w:val="28"/>
          <w:sz w:val="28"/>
          <w:szCs w:val="28"/>
          <w:rtl w:val="true"/>
          <w:lang w:bidi="fa-IR"/>
        </w:rPr>
        <w:t>وبزرگانى چون اميرمؤمنان وحضرت ابراهيم عليهماالسلام به آن وصف شده اند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كردنِ انسان ، كيفيت دعا و مطلبى كه اصرار بر درخواست آن دارد همه بيانگر شخصيت اوست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و غروب خورشيد ملزم باش به دعا ، و در عبادت و دعا كوشش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درخواست چيزى خوددارى مكن ، مبادا درباره چيزى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ممكن نيست به من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 كه خداوند آنچه بخواهد انجام مى دهد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دعا بهترين وسيله اى است كه با آن مى توان به آنچه نزد خداوند هست رسيد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بعضى از بندگان با عمل صالح به درجات بهشتى نائل مى شوند و بعضى با درخواست صادقانه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خداى تعالى دعاهاى مؤمنين را در قيامت تبديل به عمل كرده و در برابر آن پاداش هاى بهشتى به آنان عنايت مى فرمايد </w:t>
      </w:r>
      <w:r>
        <w:rPr>
          <w:rFonts w:eastAsia="IRNazanin" w:cs="IRNazanin"/>
          <w:color w:val="111111"/>
          <w:sz w:val="28"/>
          <w:szCs w:val="28"/>
          <w:rtl w:val="true"/>
          <w:lang w:bidi="fa-IR"/>
        </w:rPr>
        <w:t>.</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مى تواند با دعا بلاهايى را كه براى او مقدّر شده از خود دور نمايد ،</w:t>
      </w:r>
      <w:r>
        <w:rPr>
          <w:rStyle w:val="FootnoteAnchor"/>
          <w:rtl w:val="true"/>
        </w:rPr>
        <w:footnoteReference w:id="18"/>
      </w:r>
      <w:r>
        <w:rPr>
          <w:rFonts w:ascii="IRNazanin" w:hAnsi="IRNazanin" w:eastAsia="IRNazanin"/>
          <w:color w:val="111111"/>
          <w:sz w:val="28"/>
          <w:sz w:val="28"/>
          <w:szCs w:val="28"/>
          <w:rtl w:val="true"/>
          <w:lang w:bidi="fa-IR"/>
        </w:rPr>
        <w:t xml:space="preserve">و يا از پيش آمدهاى ناگوارى كه ممكن است براى او رخ دهد جلوگيرى كند </w:t>
      </w:r>
      <w:r>
        <w:rPr>
          <w:rFonts w:eastAsia="IRNazanin" w:cs="IRNazanin"/>
          <w:color w:val="111111"/>
          <w:sz w:val="28"/>
          <w:szCs w:val="28"/>
          <w:rtl w:val="true"/>
          <w:lang w:bidi="fa-IR"/>
        </w:rPr>
        <w:t>.</w:t>
      </w:r>
      <w:r>
        <w:rPr>
          <w:rStyle w:val="FootnoteAnchor"/>
          <w:rtl w:val="true"/>
        </w:rPr>
        <w:footnoteReference w:id="19"/>
      </w:r>
      <w:bookmarkStart w:id="17" w:name="pg9024_60856"/>
    </w:p>
    <w:p>
      <w:pPr>
        <w:pStyle w:val="BookText"/>
        <w:rPr/>
      </w:pPr>
      <w:bookmarkEnd w:id="17"/>
      <w:r>
        <w:rPr>
          <w:rFonts w:ascii="IRNazanin" w:hAnsi="IRNazanin" w:eastAsia="IRNazanin"/>
          <w:color w:val="111111"/>
          <w:sz w:val="28"/>
          <w:sz w:val="28"/>
          <w:szCs w:val="28"/>
          <w:rtl w:val="true"/>
          <w:lang w:bidi="fa-IR"/>
        </w:rPr>
        <w:t xml:space="preserve">از مهم ترين آثار دعا آن است كه اگر بنده اصرار در دعا داشته باشد ، مى تواند ايمان عاريه اى را به ايمان ثابت و راسخ تبديل كرده و عاقبت به خير شود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نعمت ها و شادابى هاى زندگى فقط به جهت نافرمانى و گناه است ، خدا هرگز به بندگان ستم روا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اگر پس از گناه دست دعا به درگاه خداوند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توبه نموده و برطرف شدن آثار و تبعات معاصى را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بلاها ايمن خواهند بود ، بلكه اگر پس از نزول بلا و زوال نعمت هم صادقانه به درگاه خدا روى آورده و كوتاهى نكنند و از زياده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 خدا فساد آنان را اصلاح نموده و آنچه شايسته است به آنها باز مى گرداند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العلوم </w:t>
      </w:r>
      <w:r>
        <w:rPr>
          <w:rFonts w:eastAsia="IRNazanin" w:cs="IRNazanin"/>
          <w:color w:val="111111"/>
          <w:sz w:val="28"/>
          <w:szCs w:val="28"/>
          <w:lang w:bidi="fa-IR"/>
        </w:rPr>
        <w:t>57/131</w:t>
      </w:r>
      <w:r>
        <w:rPr>
          <w:rFonts w:eastAsia="IRNazanin" w:cs="IRNazanin"/>
          <w:color w:val="111111"/>
          <w:sz w:val="28"/>
          <w:szCs w:val="28"/>
          <w:rtl w:val="true"/>
          <w:lang w:bidi="fa-IR"/>
        </w:rPr>
        <w:t xml:space="preserve"> .</w:t>
      </w:r>
    </w:p>
    <w:p>
      <w:pPr>
        <w:pStyle w:val="Heading3"/>
        <w:numPr>
          <w:ilvl w:val="2"/>
          <w:numId w:val="1"/>
        </w:numPr>
        <w:rPr/>
      </w:pPr>
      <w:bookmarkStart w:id="18" w:name="__RefHeading___Toc2041693_2870459653"/>
      <w:bookmarkStart w:id="19" w:name="_Toc7"/>
      <w:bookmarkEnd w:id="18"/>
      <w:r>
        <w:rPr>
          <w:rtl w:val="true"/>
        </w:rPr>
        <w:t>اهميت دعا</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نيايش با خداى تعالى از اهميت فوق العاده اى برخوردار است تا جايى كه در زمان هاى مختلف ، مكان هاى گوناگون ، هنگام اشتغال به هر كارى ، و در هر حالى دعاى خاصّى از اهل بيت عليهم السلام وارد شده ، و اين حاكى از آن است كه ارتباط ، مناجات و نيايش با ساحت قدس ربوبى هميشه لازم است </w:t>
      </w:r>
      <w:r>
        <w:rPr>
          <w:rFonts w:eastAsia="IRNazanin" w:cs="IRNazanin"/>
          <w:color w:val="111111"/>
          <w:sz w:val="28"/>
          <w:szCs w:val="28"/>
          <w:rtl w:val="true"/>
          <w:lang w:bidi="fa-IR"/>
        </w:rPr>
        <w:t xml:space="preserve">. </w:t>
      </w:r>
      <w:bookmarkStart w:id="20" w:name="pg9024_60857"/>
    </w:p>
    <w:p>
      <w:pPr>
        <w:pStyle w:val="BookText"/>
        <w:rPr/>
      </w:pPr>
      <w:bookmarkEnd w:id="20"/>
      <w:r>
        <w:rPr>
          <w:rFonts w:ascii="IRNazanin" w:hAnsi="IRNazanin" w:eastAsia="IRNazanin"/>
          <w:color w:val="111111"/>
          <w:sz w:val="28"/>
          <w:sz w:val="28"/>
          <w:szCs w:val="28"/>
          <w:rtl w:val="true"/>
          <w:lang w:bidi="fa-IR"/>
        </w:rPr>
        <w:t>از بين انواع دعاها مى توان به موارد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حمد و ثنا ، تسبيح ، تمجيد ، تهليل ، مناجات و تضرّع به درگاه خداوند ، براى توسل و استغاثه به خدا و اهل بيت عليهم السلام ، براى استغفار و طلب عفو ، طلب عافيت ، درخواست رزق و روزى ، دفع بلاها ، شفاى انواع بيمارى ها ، دعاهاى روزهاى هفته ، ساعت هاى مختلف روز ، دعاهاى ماههاى قمرى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ادعيه ماه رجب ، ماه شعبان ،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مناسبت هاى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اعياد غدير ، فطر ، قربان ، روز عرفه ، شب هاى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قبل از خواب ، بعد از خواب ، هنگام تخلّى ، هنگام وضو ، هنگام خروج از منزل ، وارد شدن مسجد ، قبل از نماز ، در حالات مختلف نماز ، بعد از نماز ، هنگام سفر ، موقع سوار شدن مركب ، در مراحل مختلف حج ، عمره و زيارات معصومين عليهم السلام ، دعاهاى قبل از ازدواج ، شب زفاف ، براى درخواست فرزند ، هنگام زايمان ، هنگام عقيقه ، هنگام حجامت ، ورود به حمام ، لباس پوشيدن ، در آينه نگاه كردن ، آب نوشيدن ، غذا خوردن و </w:t>
      </w:r>
      <w:r>
        <w:rPr>
          <w:rFonts w:eastAsia="IRNazanin" w:cs="IRNazanin"/>
          <w:color w:val="111111"/>
          <w:sz w:val="28"/>
          <w:szCs w:val="28"/>
          <w:rtl w:val="true"/>
          <w:lang w:bidi="fa-IR"/>
        </w:rPr>
        <w:t>. . . .</w:t>
      </w:r>
      <w:r>
        <w:rPr>
          <w:rStyle w:val="FootnoteAnchor"/>
          <w:rtl w:val="true"/>
        </w:rPr>
        <w:footnoteReference w:id="22"/>
      </w:r>
    </w:p>
    <w:p>
      <w:pPr>
        <w:pStyle w:val="Heading3"/>
        <w:numPr>
          <w:ilvl w:val="2"/>
          <w:numId w:val="1"/>
        </w:numPr>
        <w:rPr/>
      </w:pPr>
      <w:bookmarkStart w:id="21" w:name="__RefHeading___Toc2041695_2870459653"/>
      <w:bookmarkStart w:id="22" w:name="_Toc8"/>
      <w:bookmarkEnd w:id="21"/>
      <w:r>
        <w:rPr>
          <w:rtl w:val="true"/>
        </w:rPr>
        <w:t>نكوهش ترك دعا</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تعالى 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 به دعا كردن و تضمين اجابت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دعا را تمرّد و سرپيچى از بندگى ، و سبب دخول در </w:t>
      </w:r>
    </w:p>
    <w:p>
      <w:pPr>
        <w:pStyle w:val="BookText"/>
        <w:rPr/>
      </w:pPr>
      <w:r>
        <w:rPr>
          <w:rFonts w:ascii="IRNazanin" w:hAnsi="IRNazanin" w:eastAsia="IRNazanin"/>
          <w:color w:val="111111"/>
          <w:sz w:val="28"/>
          <w:sz w:val="28"/>
          <w:szCs w:val="28"/>
          <w:rtl w:val="true"/>
          <w:lang w:bidi="fa-IR"/>
        </w:rPr>
        <w:t xml:space="preserve">آتش با خوارى و ذلّت دانسته و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وداع ماه مبارك رمضان و پس از ذكر اين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عرضه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تو دعا كردن و درخواست از درگاهت را عبادت ، و رها كردن آن را تكبر ورزيدن و روى تافتن از بندگى ناميده اى ، و تهديد كرده اى كه هر كس دعا را ترك نمايد با خوارى وارد آتش جهنم خواهد شد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خدا چيزى بهتر از آن نيست كه از آنچه نزد اوست درخواست شود ، و هيچ كس نزد خدا مبغوض تر نيست از كسى كه از بندگى او تكبر ورزيده و از آنچه نزد اوست درخواست نكند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خدا درخواست نكند كه از فضلش به او عنايت نمايد ، فقير مى گردد </w:t>
      </w:r>
      <w:r>
        <w:rPr>
          <w:rFonts w:eastAsia="IRNazanin" w:cs="IRNazanin"/>
          <w:color w:val="111111"/>
          <w:sz w:val="28"/>
          <w:szCs w:val="28"/>
          <w:rtl w:val="true"/>
          <w:lang w:bidi="fa-IR"/>
        </w:rPr>
        <w:t>.</w:t>
      </w:r>
      <w:r>
        <w:rPr>
          <w:rStyle w:val="FootnoteAnchor"/>
          <w:rtl w:val="true"/>
        </w:rPr>
        <w:footnoteReference w:id="2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ترين مردم تارك دعا است </w:t>
      </w:r>
      <w:r>
        <w:rPr>
          <w:rFonts w:eastAsia="IRNazanin" w:cs="IRNazanin"/>
          <w:color w:val="111111"/>
          <w:sz w:val="28"/>
          <w:szCs w:val="28"/>
          <w:rtl w:val="true"/>
          <w:lang w:bidi="fa-IR"/>
        </w:rPr>
        <w:t>.</w:t>
      </w:r>
      <w:r>
        <w:rPr>
          <w:rStyle w:val="FootnoteAnchor"/>
          <w:rtl w:val="true"/>
        </w:rPr>
        <w:footnoteReference w:id="27"/>
      </w:r>
      <w:bookmarkStart w:id="23" w:name="pg9024_60859"/>
    </w:p>
    <w:p>
      <w:pPr>
        <w:pStyle w:val="Heading3"/>
        <w:numPr>
          <w:ilvl w:val="2"/>
          <w:numId w:val="1"/>
        </w:numPr>
        <w:rPr/>
      </w:pPr>
      <w:bookmarkStart w:id="24" w:name="__RefHeading___Toc2041697_2870459653"/>
      <w:bookmarkStart w:id="25" w:name="_Toc9"/>
      <w:bookmarkEnd w:id="23"/>
      <w:bookmarkEnd w:id="24"/>
      <w:r>
        <w:rPr>
          <w:rtl w:val="true"/>
        </w:rPr>
        <w:t>پندارهاى نادرست درباره دعا</w:t>
      </w:r>
      <w:bookmarkEnd w:id="25"/>
    </w:p>
    <w:p>
      <w:pPr>
        <w:pStyle w:val="Heading4"/>
        <w:numPr>
          <w:ilvl w:val="3"/>
          <w:numId w:val="1"/>
        </w:numPr>
        <w:rPr/>
      </w:pPr>
      <w:bookmarkStart w:id="26" w:name="__RefHeading___Toc2041699_287045965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آنچه گفته شد اهميت و ارزش دعا را معلوم مى نمايد ولى دشمن قسم خورده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انواع و اقسام شبهات در صدد گمراهى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تلبيس و غلط اندازى و وارونه جلوه دادن حقائق ، او را از مسير بندگى خدا به انحراف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دام هاى شيطان ، شبهاتى است كه درباره دعا مطرح شده كه اينجا به چند مورد آن اشاره مى شود </w:t>
      </w:r>
      <w:r>
        <w:rPr>
          <w:rFonts w:eastAsia="IRNazanin" w:cs="IRNazanin"/>
          <w:color w:val="111111"/>
          <w:sz w:val="28"/>
          <w:szCs w:val="28"/>
          <w:rtl w:val="true"/>
          <w:lang w:bidi="fa-IR"/>
        </w:rPr>
        <w:t>.</w:t>
      </w:r>
    </w:p>
    <w:p>
      <w:pPr>
        <w:pStyle w:val="Heading4"/>
        <w:numPr>
          <w:ilvl w:val="3"/>
          <w:numId w:val="1"/>
        </w:numPr>
        <w:rPr/>
      </w:pPr>
      <w:bookmarkStart w:id="28" w:name="__RefHeading___Toc2041701_2870459653"/>
      <w:bookmarkStart w:id="29" w:name="_Toc11"/>
      <w:bookmarkEnd w:id="28"/>
      <w:r>
        <w:rPr/>
        <w:t>1</w:t>
      </w:r>
      <w:r>
        <w:rPr>
          <w:rtl w:val="true"/>
        </w:rPr>
        <w:t xml:space="preserve"> . </w:t>
      </w:r>
      <w:r>
        <w:rPr>
          <w:rtl w:val="true"/>
        </w:rPr>
        <w:t>منافات دعا با رضاى به قضاى الهى</w:t>
      </w:r>
      <w:bookmarkEnd w:id="29"/>
    </w:p>
    <w:p>
      <w:pPr>
        <w:pStyle w:val="BookText"/>
        <w:rPr/>
      </w:pPr>
      <w:r>
        <w:rPr>
          <w:rFonts w:ascii="IRNazanin" w:hAnsi="IRNazanin" w:eastAsia="IRNazanin"/>
          <w:color w:val="111111"/>
          <w:sz w:val="28"/>
          <w:sz w:val="28"/>
          <w:szCs w:val="28"/>
          <w:rtl w:val="true"/>
          <w:lang w:bidi="fa-IR"/>
        </w:rPr>
        <w:t xml:space="preserve">جاى بسى تعجّب است از كسى كه كم ترين آشنايى با قرآن و حديث داشته باشد و باز در دام شياطين صوفيه افتد و گوش به ياوه سرايى آنها دهد كه گفته اند دعا كردن با رضا به قضاى خداوند منافات دارد ، مولوى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ديگر مى شناسم ز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دهانشان بسته باشد از دعا</w:t>
      </w:r>
      <w:r>
        <w:rPr>
          <w:rStyle w:val="FootnoteAnchor"/>
          <w:rtl w:val="true"/>
        </w:rPr>
        <w:footnoteReference w:id="2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آيات محكمات و روايات بى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رضا به قضاى الهى ، دعا و نيايش كه اصل و اساس بندگى است </w:t>
      </w:r>
    </w:p>
    <w:p>
      <w:pPr>
        <w:pStyle w:val="BookText"/>
        <w:rPr/>
      </w:pPr>
      <w:r>
        <w:rPr>
          <w:rFonts w:ascii="IRNazanin" w:hAnsi="IRNazanin" w:eastAsia="IRNazanin"/>
          <w:color w:val="111111"/>
          <w:sz w:val="28"/>
          <w:sz w:val="28"/>
          <w:szCs w:val="28"/>
          <w:rtl w:val="true"/>
          <w:lang w:bidi="fa-IR"/>
        </w:rPr>
        <w:t xml:space="preserve">كنار گذاشته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از سنّت و سيره پيامبران و امامان عليهم السلام روى گردانده اند اولياء اللّه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از فهم ابتدايى ترين مطالب معارف وامانده اند ، چه رسد به فهم قضا و قدر و رضاى به 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 رضا به قضاى الهى در آنچه گذشته هيچ منافاتى با دعا و</w:t>
      </w:r>
    </w:p>
    <w:p>
      <w:pPr>
        <w:pStyle w:val="BookText"/>
        <w:rPr/>
      </w:pPr>
      <w:r>
        <w:rPr>
          <w:rFonts w:ascii="Amiri" w:hAnsi="Amiri" w:eastAsia="Amiri" w:cs="Amiri"/>
          <w:color w:val="111111"/>
          <w:sz w:val="28"/>
          <w:sz w:val="28"/>
          <w:szCs w:val="28"/>
          <w:rtl w:val="true"/>
          <w:lang w:bidi="ar-SA"/>
        </w:rPr>
        <w:t xml:space="preserve">درخواست نسبت به آينده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پيامبر صلى الله عليه و آله درباره امور گذشته نمى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غير از اين واقع شده بود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جوامع روايى بابى آمده با اين عنوان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قبل از نزول مصيبت ، اظهار تأثر شود ولى پس از واقع شدن آن بايد صبر پيشه نمود ، تسليم امر پروردگار شد و به آن راضى گرديد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در روايات آن باب آمده است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معصومين عليهم السلام قبل از آن كه مصيبتى براى آنان پيش آيد اظهار نگرانى مى نمودند ، ولى پس از وقوع آن ، آرامش نشان داده و مى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پيش آمدن مصيبت بى تاب مى شويم ولى پس از وقوع آن ، به حكم خدا راضى و خوشنوديم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عافيت را براى خود و فرزندان و دارايى مان دوست داريم ولى اگر پيش آمدى رُخ داد ، جز آنچه خدا دوست دارد نمى پسنديم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ابراهيم عليه السلام نقل شده كه هنگامى كه آن حضرت را در آتش انداختند از فرشتگان هم اظهار بى نيازى كرد ، جبرئيل عليه السلام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كه تو را نجات دهد ،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حَسْبي مِن سُؤلي عِلمُهُ بِحالي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مرا از درخواست بى نياز مى كند آگاهى او به حال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گوييم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روايت آمده است كه حضرت قبلاً در پاسخ جبرئيل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حَسْبيَ اللّهُ وَ نِعْمَ الوَكيلُ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جمله و عبارت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حَسْبي مِن سُؤلي عِلمُهُ بِحالي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ياد خدا و اظهار نياز به درگاه اوست ، چنان كه از روايات ديگر نيز همين مطلب استفاده مى شود ؛ زيرا اين گونه جملات ، گذشته از جنبه ذكر بودن و به اصطلاح اِخبارى بودن ، صبغه انشائى نيز دارد و دعا حساب مى شود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جملات صرفا ذكر هم باشد ، مشمول رواياتى است كه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اشتغال به ذكر ، او را از درخواست باز دارد برترين عطايى كه به دعاكنندگان مى دهم ، به او خواهم داد </w:t>
      </w:r>
      <w:r>
        <w:rPr>
          <w:rFonts w:eastAsia="IRNazanin" w:cs="IRNazanin"/>
          <w:color w:val="111111"/>
          <w:sz w:val="28"/>
          <w:szCs w:val="28"/>
          <w:rtl w:val="true"/>
          <w:lang w:bidi="fa-IR"/>
        </w:rPr>
        <w:t>.</w:t>
      </w:r>
      <w:r>
        <w:rPr>
          <w:rStyle w:val="FootnoteAnchor"/>
          <w:rtl w:val="true"/>
        </w:rPr>
        <w:footnoteReference w:id="3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 افزوده شده كه حضرت ابراهيم عليه السلام اظهار بى نيازى از مخلوق فرمود نه خالق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حَسبيَ اللّهُ وَ نِعْمَ الوَكيلُ ، إنّي لا اَسْاَلُ غَيرَهُ ، وَ لا حاجَةَ لي إلاّ إلَيهِ </w:t>
      </w:r>
      <w:r>
        <w:rPr>
          <w:rFonts w:eastAsia="IRNazanin" w:cs="IRNazanin"/>
          <w:color w:val="111111"/>
          <w:sz w:val="28"/>
          <w:szCs w:val="28"/>
          <w:rtl w:val="true"/>
          <w:lang w:bidi="fa-IR"/>
        </w:rPr>
        <w:t>» .</w:t>
      </w:r>
      <w:r>
        <w:rPr>
          <w:rStyle w:val="FootnoteAnchor"/>
          <w:rtl w:val="true"/>
        </w:rPr>
        <w:footnoteReference w:id="33"/>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براى من كافى و بهترين </w:t>
      </w:r>
      <w:bookmarkStart w:id="30" w:name="pg9024_60862"/>
    </w:p>
    <w:p>
      <w:pPr>
        <w:pStyle w:val="BookText"/>
        <w:rPr/>
      </w:pPr>
      <w:bookmarkEnd w:id="30"/>
      <w:r>
        <w:rPr>
          <w:rFonts w:ascii="Amiri" w:hAnsi="Amiri" w:eastAsia="Amiri" w:cs="Amiri"/>
          <w:color w:val="111111"/>
          <w:sz w:val="28"/>
          <w:sz w:val="28"/>
          <w:szCs w:val="28"/>
          <w:rtl w:val="true"/>
          <w:lang w:bidi="ar-SA"/>
        </w:rPr>
        <w:t xml:space="preserve">وكيل است ، من از كسى جز او درخواستى ندارم و حاجت و نياز خود را به غير او اظهار نمى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خيال شود كه حضرت ترك دعا نموده ، منافات دارد با رواياتى كه حضرت را به كثرت دعا وصف كرده،</w:t>
      </w:r>
      <w:r>
        <w:rPr>
          <w:rStyle w:val="FootnoteAnchor"/>
          <w:rtl w:val="true"/>
        </w:rPr>
        <w:footnoteReference w:id="34"/>
      </w:r>
      <w:r>
        <w:rPr>
          <w:rFonts w:ascii="IRNazanin" w:hAnsi="IRNazanin" w:eastAsia="IRNazanin"/>
          <w:color w:val="111111"/>
          <w:sz w:val="28"/>
          <w:sz w:val="28"/>
          <w:szCs w:val="28"/>
          <w:rtl w:val="true"/>
          <w:lang w:bidi="fa-IR"/>
        </w:rPr>
        <w:t xml:space="preserve">و منافى روايات متعدد ديگرى است كه دلالت دارد آن حضرت هنگامى كه در آتش انداخته شد در همان حال دعا مى نمود </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31" w:name="__RefHeading___Toc2041703_2870459653"/>
      <w:bookmarkStart w:id="32" w:name="_Toc12"/>
      <w:bookmarkEnd w:id="31"/>
      <w:r>
        <w:rPr/>
        <w:t>2</w:t>
      </w:r>
      <w:r>
        <w:rPr>
          <w:rtl w:val="true"/>
        </w:rPr>
        <w:t xml:space="preserve"> . </w:t>
      </w:r>
      <w:r>
        <w:rPr>
          <w:rtl w:val="true"/>
        </w:rPr>
        <w:t>اكتفا به دعا و كوتاهى در انجام وظيفه</w:t>
      </w:r>
      <w:bookmarkEnd w:id="32"/>
    </w:p>
    <w:p>
      <w:pPr>
        <w:pStyle w:val="BookText"/>
        <w:rPr/>
      </w:pPr>
      <w:r>
        <w:rPr>
          <w:rFonts w:ascii="IRNazanin" w:hAnsi="IRNazanin" w:eastAsia="IRNazanin"/>
          <w:color w:val="111111"/>
          <w:sz w:val="28"/>
          <w:sz w:val="28"/>
          <w:szCs w:val="28"/>
          <w:rtl w:val="true"/>
          <w:lang w:bidi="fa-IR"/>
        </w:rPr>
        <w:t xml:space="preserve">در نقطه مقابل آنچه گذشت ، برخى ديگر نيز خيال كرده اند كه به بهانه توكل بر خدا و دعا و نيايش مى توان از زير بار وظيفه شانه خالى كرد ، لذا از تلاش در راه به دست آوردن رزق و روزى ، رفع و حلّ مشكلات ، مداواى بيمارى 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بازمانده اند ، و بر اساس همين توهم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انسان را تنبل مى كند و باعث مى شود به درخواست از خدا اكتفا كرده از سعى و تلاش باز بماند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به دعا و هم به كار و كوشش ، به هر دو نياز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كردن به دعا صحيح نيست ولى سعى و تلاش بدون دعا </w:t>
      </w:r>
    </w:p>
    <w:p>
      <w:pPr>
        <w:pStyle w:val="BookText"/>
        <w:rPr/>
      </w:pPr>
      <w:r>
        <w:rPr>
          <w:rFonts w:ascii="IRNazanin" w:hAnsi="IRNazanin" w:eastAsia="IRNazanin"/>
          <w:color w:val="111111"/>
          <w:sz w:val="28"/>
          <w:sz w:val="28"/>
          <w:szCs w:val="28"/>
          <w:rtl w:val="true"/>
          <w:lang w:bidi="fa-IR"/>
        </w:rPr>
        <w:t xml:space="preserve">نيز ارزشى ندارد و در پاره اى از موارد نمى تواند مفيد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با اتّكاى به دعا از تلاش خوددارى شود ، اين مطلبى است كه در روايات از آن نهى شده و پيشوايان معصوم عليهم السلام بارها به اين نكته مهم تذكر داده اند كه اين تفكّر اصلاً صحيح نيست و دعاى چنين افرادى مستجاب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وسلم با عده اى مواجه شد كه دست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برداشته بودند، از آنها سبب اين عمل را پرسيد،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توكل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عمل آنها را انكار نموده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توكل نيست</w:t>
      </w:r>
      <w:r>
        <w:rPr>
          <w:rFonts w:eastAsia="IRNazanin" w:cs="IRNazanin"/>
          <w:color w:val="111111"/>
          <w:sz w:val="28"/>
          <w:szCs w:val="28"/>
          <w:rtl w:val="true"/>
          <w:lang w:bidi="fa-IR"/>
        </w:rPr>
        <w:t>] .</w:t>
      </w:r>
      <w:r>
        <w:rPr>
          <w:rStyle w:val="FootnoteAnchor"/>
          <w:rtl w:val="true"/>
        </w:rPr>
        <w:footnoteReference w:id="36"/>
      </w:r>
      <w:r>
        <w:rPr>
          <w:rFonts w:ascii="Amiri" w:hAnsi="Amiri" w:eastAsia="Amiri" w:cs="Amiri"/>
          <w:color w:val="111111"/>
          <w:sz w:val="28"/>
          <w:sz w:val="28"/>
          <w:szCs w:val="28"/>
          <w:rtl w:val="true"/>
          <w:lang w:bidi="ar-SA"/>
        </w:rPr>
        <w:t>مشابه اين مطلب از اميرمؤمنان عليه السلام نيز نقل شده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اِبتِغاءُ الرِّزقِ مِنَ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روزى رفتن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روشى است كه پيامبر صلى الله عليه و آله وسلم به آن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3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به امام صادق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مى نشينم و به نماز و روزه و عبادت پروردگار مشغول مى شوم ، آنچه رزق و روزى من باشد به من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سه گروهى كه دعايشان مستجاب نمى شود همين گروه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اتكاى مقدّر بودن رزق و روزى دست از تلاش كردن برمى دارند</w:t>
      </w:r>
      <w:r>
        <w:rPr>
          <w:rFonts w:eastAsia="IRNazanin" w:cs="IRNazanin"/>
          <w:color w:val="111111"/>
          <w:sz w:val="28"/>
          <w:szCs w:val="28"/>
          <w:rtl w:val="true"/>
          <w:lang w:bidi="fa-IR"/>
        </w:rPr>
        <w:t>] .</w:t>
      </w:r>
      <w:r>
        <w:rPr>
          <w:rStyle w:val="FootnoteAnchor"/>
          <w:rtl w:val="true"/>
        </w:rPr>
        <w:footnoteReference w:id="39"/>
      </w:r>
      <w:bookmarkStart w:id="33" w:name="pg9024_60864"/>
    </w:p>
    <w:p>
      <w:pPr>
        <w:pStyle w:val="BookText"/>
        <w:rPr/>
      </w:pPr>
      <w:bookmarkEnd w:id="33"/>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حلال دنبال رزق و روزى باش و آن را رها مكن كه كمكِ دين توست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مركبت را ببند و توكل كن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ذكر اين نكته را لازم مى دانيم كه دعاهاى وارد شده براى بيمارى هاى مختلف نيز به اين معنا نيست كه دست از معالجه و مداوا برداريم ، بلكه در عين انجام وظيفه و لزوم مبادرت به معالجه ، ارتباط معنوى خويش را با ساحت قدس ربوبى حفظ كرده ، شفا را از جانب او دانسته و به دعا ونيايش مى پردازيم </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34" w:name="__RefHeading___Toc2041705_2870459653"/>
      <w:bookmarkStart w:id="35" w:name="_Toc13"/>
      <w:bookmarkEnd w:id="34"/>
      <w:r>
        <w:rPr/>
        <w:t>3</w:t>
      </w:r>
      <w:r>
        <w:rPr>
          <w:rtl w:val="true"/>
        </w:rPr>
        <w:t xml:space="preserve"> . </w:t>
      </w:r>
      <w:r>
        <w:rPr>
          <w:rtl w:val="true"/>
        </w:rPr>
        <w:t xml:space="preserve">چرا دعا ؟ آنچه مقدّر است مى رسد </w:t>
      </w:r>
      <w:r>
        <w:rPr>
          <w:rtl w:val="true"/>
        </w:rPr>
        <w:t>!</w:t>
      </w:r>
      <w:bookmarkEnd w:id="35"/>
    </w:p>
    <w:p>
      <w:pPr>
        <w:pStyle w:val="BookText"/>
        <w:rPr/>
      </w:pPr>
      <w:r>
        <w:rPr>
          <w:rFonts w:ascii="IRNazanin" w:hAnsi="IRNazanin" w:eastAsia="IRNazanin"/>
          <w:color w:val="111111"/>
          <w:sz w:val="28"/>
          <w:sz w:val="28"/>
          <w:szCs w:val="28"/>
          <w:rtl w:val="true"/>
          <w:lang w:bidi="fa-IR"/>
        </w:rPr>
        <w:t xml:space="preserve">بعضى از ناآگاهان خيال كرده اند كه خداوند از تقدير مقدرات فارغ گشته و سرنوشت تمام ممكنات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نحوى كه قابل تغيير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شده است ، پس اگر خواسته ما جزء مقدّرات ما باشد نيازى به دعا كردن ندارد و خدا بدون دعا آن را به ما خواهد داد ؛ و اگر جزء مقدّرات ما نباشد به آن نخواهيم رسيد ، چه دعا بكنيم چه نكنيم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 حتمى و مقدّرات غير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مقدّرات غير حتمى ، ممكن است تقدير چنين باشد كه اگر بنده دعا كند چيزى به او داده شود يا بلايى از او برطرف شود ، و اگر از دعا كردن امتناع نمايد به حاجتش نمى رسد و بلا از او دفع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تقدير به دعاى بنده وابسته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شخصى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اقسام دعا و تعويذ است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مقدّرات را دفع كند؟ 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واسطه دعا بلايى را از بنده دفع مى كند كه مى داند اگر او دعا كند دعايش را مستجاب خواهد كرد ؛ و اگر توفيق براى آن دعا نداشت بلايى بر سرش مى آمد كه او را نابود مى كرد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امام رضا عليه السلام در برابر اشكال اين گروه ، به كلام خداى تعالى استناد جستند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بخواهد در آفرينش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 ما يَشاءُ وَيُثْبِتُ وَعِندَهُ أُمُّ الْكِتابِ</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آنچه را بخواهد محو وآنچه را بخواهد ثبت مى نمايد </w:t>
      </w:r>
      <w:r>
        <w:rPr>
          <w:rFonts w:eastAsia="IRNazanin" w:cs="IRNazanin"/>
          <w:color w:val="111111"/>
          <w:sz w:val="28"/>
          <w:szCs w:val="28"/>
          <w:rtl w:val="true"/>
          <w:lang w:bidi="fa-IR"/>
        </w:rPr>
        <w:t>.</w:t>
      </w:r>
      <w:r>
        <w:rPr>
          <w:rStyle w:val="FootnoteAnchor"/>
          <w:rtl w:val="true"/>
        </w:rPr>
        <w:footnoteReference w:id="4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كار از كار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سرنوشت قابل تغيير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نزد خدا مقامى دارد كه جز با دعا به آن نمى رسد و اگر بنده اى دهانش را ببندد و از دعا كردن خوددارى نمايد چيزى به او داده نمى شود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روايات ديگر نيز با اين فكر باطل مخالفت شده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و مگو كار از كار گذشته و سرنوشت قابل تغيير نيست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احاديث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الدُّعاءَ يَرُدُّ البَلاءَ وَ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فرموده اند كه دعا بلايى را كه مقدّر شده و از آسمان نازل گرديده است برطرف</w:t>
      </w:r>
    </w:p>
    <w:p>
      <w:pPr>
        <w:pStyle w:val="BookText"/>
        <w:rPr/>
      </w:pPr>
      <w:r>
        <w:rPr>
          <w:rFonts w:ascii="Amiri" w:hAnsi="Amiri" w:eastAsia="Amiri" w:cs="Amiri"/>
          <w:color w:val="111111"/>
          <w:sz w:val="28"/>
          <w:sz w:val="28"/>
          <w:szCs w:val="28"/>
          <w:rtl w:val="true"/>
          <w:lang w:bidi="ar-SA"/>
        </w:rPr>
        <w:t xml:space="preserve">مى نمايد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مناسب است به عنوان نمونه قضيه اى از بنى اسرائيل را نقل نماييم كه در آن عبرتى براى ما وجود دارد واقعه اى كه بيان مى دارد براى آنان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عذاب مقدّر شده بود ولى پس از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عذاب ، آنها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درگاه خدا گريه و زارى نمودند تا آن كه تتمه آن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بخشيده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حضرت ابراهيم عليه السلام وحى كرد كه تو در آينده داراى فرزند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مطلب را با همسر خويش ساره بازگو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من در پيرى بچه 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آن حضرت وحى فرستاد كه او داراى فرزند خواهد شد ولى چون ساره در مقابل كلام خدا چنين صحبتى نمود، نسل او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عذاب مى كشند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عذاب بنى اسرائيل طولانى 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درگاه خداوند ضجّه و ناله زده ، و گريه و زارى </w:t>
      </w:r>
      <w:bookmarkStart w:id="36" w:name="pg9024_60867"/>
    </w:p>
    <w:p>
      <w:pPr>
        <w:pStyle w:val="BookText"/>
        <w:rPr/>
      </w:pPr>
      <w:bookmarkEnd w:id="36"/>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به حضرت موسى و هارون عليهماالسلام وحى نمود كه آنها را از دست فرعون نجات دهند و خداوند از بقيه مدت تعيين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ادامه حديث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أَنْتُمْ لَوْ فَعَلْتُمْ لَفَرَّجَ اللّهُ عَنّا فَأَمّا إِذَا لَمْ تَكُونُوا فَإِنَّ الْأَمْرَ يَنْتَهي إِلى مُنْتَهاهُ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اگر همين برنامه را اجرا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درگاه الهى با تضرع و گريه فرج را درخواست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فرج ما را مى رساند، و گرنه غيبت تا آخرين حدّ تعيين شده طول خواهد كشيد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37" w:name="__RefHeading___Toc2041707_2870459653"/>
      <w:bookmarkStart w:id="38" w:name="_Toc14"/>
      <w:bookmarkEnd w:id="37"/>
      <w:r>
        <w:rPr/>
        <w:t>4</w:t>
      </w:r>
      <w:r>
        <w:rPr>
          <w:rtl w:val="true"/>
        </w:rPr>
        <w:t xml:space="preserve"> . </w:t>
      </w:r>
      <w:r>
        <w:rPr>
          <w:rtl w:val="true"/>
        </w:rPr>
        <w:t xml:space="preserve">خدا از خواسته هاى ما اطلاع دارد ، نيازى به دعا نيست </w:t>
      </w:r>
      <w:r>
        <w:rPr>
          <w:rtl w:val="true"/>
        </w:rPr>
        <w:t>!</w:t>
      </w:r>
      <w:bookmarkEnd w:id="38"/>
    </w:p>
    <w:p>
      <w:pPr>
        <w:pStyle w:val="BookText"/>
        <w:rPr/>
      </w:pPr>
      <w:r>
        <w:rPr>
          <w:rFonts w:ascii="IRNazanin" w:hAnsi="IRNazanin" w:eastAsia="IRNazanin"/>
          <w:color w:val="111111"/>
          <w:sz w:val="28"/>
          <w:sz w:val="28"/>
          <w:szCs w:val="28"/>
          <w:rtl w:val="true"/>
          <w:lang w:bidi="fa-IR"/>
        </w:rPr>
        <w:t xml:space="preserve">برخى گمان مى كنند كه چون خدا از خواسته قلبى ما آگاه است ، پس نيازى به اظهار آن نيست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خدا از سويداى قلب ما اطّلاع دارد ، ولى خداوند خود اظهار نياز به درگاهش را اصل و اساس بندگى دانسته و ما را فرمان داده كه دعا كنيم و حاجات خويش را از او درخواست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حاجات بندگان آگاه است ولى دوست دارد كه درخواست هاى خود را با او در ميان بگذارند </w:t>
      </w:r>
      <w:r>
        <w:rPr>
          <w:rFonts w:eastAsia="IRNazanin" w:cs="IRNazanin"/>
          <w:color w:val="111111"/>
          <w:sz w:val="28"/>
          <w:szCs w:val="28"/>
          <w:rtl w:val="true"/>
          <w:lang w:bidi="fa-IR"/>
        </w:rPr>
        <w:t>.</w:t>
      </w:r>
      <w:r>
        <w:rPr>
          <w:rStyle w:val="FootnoteAnchor"/>
          <w:rtl w:val="true"/>
        </w:rPr>
        <w:footnoteReference w:id="52"/>
      </w:r>
      <w:bookmarkStart w:id="39" w:name="pg9024_60868"/>
    </w:p>
    <w:p>
      <w:pPr>
        <w:pStyle w:val="Heading4"/>
        <w:numPr>
          <w:ilvl w:val="3"/>
          <w:numId w:val="1"/>
        </w:numPr>
        <w:rPr/>
      </w:pPr>
      <w:bookmarkStart w:id="40" w:name="__RefHeading___Toc2041709_2870459653"/>
      <w:bookmarkStart w:id="41" w:name="_Toc15"/>
      <w:bookmarkEnd w:id="39"/>
      <w:bookmarkEnd w:id="40"/>
      <w:r>
        <w:rPr/>
        <w:t>5</w:t>
      </w:r>
      <w:r>
        <w:rPr>
          <w:rtl w:val="true"/>
        </w:rPr>
        <w:t xml:space="preserve"> . </w:t>
      </w:r>
      <w:r>
        <w:rPr>
          <w:rtl w:val="true"/>
        </w:rPr>
        <w:t>فرصت نداشتن براى خواندن همه دعاها</w:t>
      </w:r>
      <w:bookmarkEnd w:id="41"/>
    </w:p>
    <w:p>
      <w:pPr>
        <w:pStyle w:val="BookText"/>
        <w:rPr/>
      </w:pPr>
      <w:r>
        <w:rPr>
          <w:rFonts w:ascii="IRNazanin" w:hAnsi="IRNazanin" w:eastAsia="IRNazanin"/>
          <w:color w:val="111111"/>
          <w:sz w:val="28"/>
          <w:sz w:val="28"/>
          <w:szCs w:val="28"/>
          <w:rtl w:val="true"/>
          <w:lang w:bidi="fa-IR"/>
        </w:rPr>
        <w:t>بعضى خيال كرده اند كه با وجود مشغله هاى گوناگون براى مردم ، فرصت كافى براى خواندن دعاهايى كه از معصومين عليهم السلام به ما رسيده نيست ، بلكه اشتغال به آن باعث اختلال امور معيشتى خواهد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اشكال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اختصاص به قرائت دعا ، قرآن و اذكار ندارد بلكه در همه كارهاى پسنديده و مستحبّات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است كه پرداختن به همه آن امور از عهده بشر عادى خارج بوده و خداوند چنين چيزى را از ما نخواسته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كس با توجه به شرايط و موقعيت خودش بايد از فرصت بهترين استفاده را نموده و به قدر امكان به كارهاى نيك بپردازد</w:t>
      </w:r>
      <w:r>
        <w:rPr>
          <w:rStyle w:val="FootnoteAnchor"/>
          <w:rtl w:val="true"/>
        </w:rPr>
        <w:footnoteReference w:id="53"/>
      </w:r>
      <w:r>
        <w:rPr>
          <w:rFonts w:ascii="Amiri" w:hAnsi="Amiri" w:eastAsia="Amiri" w:cs="Amiri"/>
          <w:color w:val="111111"/>
          <w:sz w:val="28"/>
          <w:sz w:val="28"/>
          <w:szCs w:val="28"/>
          <w:rtl w:val="true"/>
          <w:lang w:bidi="ar-SA"/>
        </w:rPr>
        <w:t xml:space="preserve">و سعى كند ارتباط معنوى خويش را با ساحت قدس ربوبى به وسيله دعا و مناجات حفظ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شبهه بدان مى مانَد كه با توجه به رشته هاى مختلف علوم ، كسى بخواهد به بهانه عدم امكان تحصيل همه دانش ها، دست از تحصيل علم و دانش برداشته و در نادانى و جهالت خويش باقى بماند </w:t>
      </w:r>
      <w:r>
        <w:rPr>
          <w:rFonts w:eastAsia="Amiri" w:cs="Amiri" w:ascii="Amiri" w:hAnsi="Amiri"/>
          <w:color w:val="111111"/>
          <w:sz w:val="28"/>
          <w:szCs w:val="28"/>
          <w:rtl w:val="true"/>
          <w:lang w:bidi="ar-SA"/>
        </w:rPr>
        <w:t xml:space="preserve">. </w:t>
      </w:r>
      <w:bookmarkStart w:id="42" w:name="pg9024_60869"/>
    </w:p>
    <w:p>
      <w:pPr>
        <w:pStyle w:val="Heading4"/>
        <w:numPr>
          <w:ilvl w:val="3"/>
          <w:numId w:val="1"/>
        </w:numPr>
        <w:rPr/>
      </w:pPr>
      <w:bookmarkStart w:id="43" w:name="__RefHeading___Toc2041711_2870459653"/>
      <w:bookmarkStart w:id="44" w:name="_Toc16"/>
      <w:bookmarkEnd w:id="42"/>
      <w:bookmarkEnd w:id="43"/>
      <w:r>
        <w:rPr/>
        <w:t>6</w:t>
      </w:r>
      <w:r>
        <w:rPr>
          <w:rtl w:val="true"/>
        </w:rPr>
        <w:t xml:space="preserve"> . </w:t>
      </w:r>
      <w:r>
        <w:rPr>
          <w:rtl w:val="true"/>
        </w:rPr>
        <w:t xml:space="preserve">تلاش بى حاصل يا پاداش برتر و ماندگار ؟ </w:t>
      </w:r>
      <w:r>
        <w:rPr>
          <w:rtl w:val="true"/>
        </w:rPr>
        <w:t>!</w:t>
      </w:r>
      <w:bookmarkEnd w:id="44"/>
    </w:p>
    <w:p>
      <w:pPr>
        <w:pStyle w:val="BookText"/>
        <w:rPr/>
      </w:pPr>
      <w:r>
        <w:rPr>
          <w:rFonts w:ascii="IRNazanin" w:hAnsi="IRNazanin" w:eastAsia="IRNazanin"/>
          <w:color w:val="111111"/>
          <w:sz w:val="28"/>
          <w:sz w:val="28"/>
          <w:szCs w:val="28"/>
          <w:rtl w:val="true"/>
          <w:lang w:bidi="fa-IR"/>
        </w:rPr>
        <w:t xml:space="preserve">گاهى انسان براى رسيدن به مقصود خويش مدّت هاى طولانى به دعا كردن مشغول مى شود ولى به جهت آن كه به نتيجه دلخواه نرسيده خيال مى كند تلاش بى حاصل داشته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نيز توهمى بيش نيست ؛ زيرا اگر شرايط دعا رعايت و موانع استجابت آن برطرف شده باشد ، اشتغال به دعا عبادتى بى نظير است كه در برابر آن ، برتر از آنچه درخواست كرده در دنيا يا پاداش فراوان و ماندگار در آخرت را به دنبال خواهد داشت ، و گاهى بدون آن كه انسان متوجه شود بلاهاى خانمانسوز را از او برطرف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آخرت كه پرده ها كنار زده مى شود اهل ايمان با مشاهده آنچه در برابر آن دعاها دريافت مى كنند آن چنان شاد و مسرور مى گردند كه آرزو مى كنند اى كاش هيچ يك از دعاهاى آنان در دنيا به اجابت نرسيده بود </w:t>
      </w:r>
      <w:r>
        <w:rPr>
          <w:rFonts w:eastAsia="IRNazanin" w:cs="IRNazanin"/>
          <w:color w:val="111111"/>
          <w:sz w:val="28"/>
          <w:szCs w:val="28"/>
          <w:rtl w:val="true"/>
          <w:lang w:bidi="fa-IR"/>
        </w:rPr>
        <w:t>!</w:t>
      </w:r>
      <w:r>
        <w:rPr>
          <w:rStyle w:val="FootnoteAnchor"/>
          <w:rtl w:val="true"/>
        </w:rPr>
        <w:footnoteReference w:id="54"/>
      </w:r>
      <w:bookmarkStart w:id="45" w:name="pg9024_60870"/>
    </w:p>
    <w:p>
      <w:pPr>
        <w:pStyle w:val="Heading2"/>
        <w:numPr>
          <w:ilvl w:val="1"/>
          <w:numId w:val="1"/>
        </w:numPr>
        <w:rPr/>
      </w:pPr>
      <w:bookmarkStart w:id="46" w:name="__RefHeading___Toc2041713_2870459653"/>
      <w:bookmarkStart w:id="47" w:name="_Toc17"/>
      <w:bookmarkEnd w:id="45"/>
      <w:bookmarkEnd w:id="46"/>
      <w:r>
        <w:rPr>
          <w:rtl w:val="true"/>
        </w:rPr>
        <w:t>بخش دوم</w:t>
      </w:r>
      <w:r>
        <w:rPr>
          <w:rtl w:val="true"/>
        </w:rPr>
        <w:t xml:space="preserve">: </w:t>
      </w:r>
      <w:r>
        <w:rPr>
          <w:rtl w:val="true"/>
        </w:rPr>
        <w:t>شرایط و آداب دعا</w:t>
      </w:r>
      <w:bookmarkEnd w:id="47"/>
    </w:p>
    <w:p>
      <w:pPr>
        <w:pStyle w:val="Heading3"/>
        <w:numPr>
          <w:ilvl w:val="2"/>
          <w:numId w:val="1"/>
        </w:numPr>
        <w:rPr/>
      </w:pPr>
      <w:bookmarkStart w:id="48" w:name="__RefHeading___Toc2041715_2870459653"/>
      <w:bookmarkStart w:id="49" w:name="_Toc18"/>
      <w:bookmarkEnd w:id="48"/>
      <w:r>
        <w:rPr>
          <w:rtl w:val="true"/>
        </w:rPr>
        <w:t>شرايط استجابت دعا</w:t>
      </w:r>
      <w:bookmarkEnd w:id="49"/>
    </w:p>
    <w:p>
      <w:pPr>
        <w:pStyle w:val="Heading4"/>
        <w:numPr>
          <w:ilvl w:val="3"/>
          <w:numId w:val="1"/>
        </w:numPr>
        <w:rPr/>
      </w:pPr>
      <w:bookmarkStart w:id="50" w:name="__RefHeading___Toc2041717_2870459653"/>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استجابت دعا بستگى به وجود شرايطى دارد كه بدون تحصيل آن نمى توان توقّع تأثير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به اختصار برخى از آن شرايط ذكر مى شود </w:t>
      </w:r>
      <w:r>
        <w:rPr>
          <w:rFonts w:eastAsia="IRNazanin" w:cs="IRNazanin"/>
          <w:color w:val="111111"/>
          <w:sz w:val="28"/>
          <w:szCs w:val="28"/>
          <w:rtl w:val="true"/>
          <w:lang w:bidi="fa-IR"/>
        </w:rPr>
        <w:t>.</w:t>
      </w:r>
    </w:p>
    <w:p>
      <w:pPr>
        <w:pStyle w:val="Heading4"/>
        <w:numPr>
          <w:ilvl w:val="3"/>
          <w:numId w:val="1"/>
        </w:numPr>
        <w:rPr/>
      </w:pPr>
      <w:bookmarkStart w:id="52" w:name="__RefHeading___Toc2041719_2870459653"/>
      <w:bookmarkStart w:id="53" w:name="_Toc20"/>
      <w:bookmarkEnd w:id="52"/>
      <w:r>
        <w:rPr/>
        <w:t>1</w:t>
      </w:r>
      <w:r>
        <w:rPr>
          <w:rtl w:val="true"/>
        </w:rPr>
        <w:t xml:space="preserve"> . </w:t>
      </w:r>
      <w:r>
        <w:rPr>
          <w:rtl w:val="true"/>
        </w:rPr>
        <w:t>شناخت خداوند</w:t>
      </w:r>
      <w:bookmarkEnd w:id="53"/>
    </w:p>
    <w:p>
      <w:pPr>
        <w:pStyle w:val="BookText"/>
        <w:rPr/>
      </w:pPr>
      <w:r>
        <w:rPr>
          <w:rFonts w:ascii="IRNazanin" w:hAnsi="IRNazanin" w:eastAsia="IRNazanin"/>
          <w:color w:val="111111"/>
          <w:sz w:val="28"/>
          <w:sz w:val="28"/>
          <w:szCs w:val="28"/>
          <w:rtl w:val="true"/>
          <w:lang w:bidi="fa-IR"/>
        </w:rPr>
        <w:t xml:space="preserve">از امام صادق عليه السلام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دعاى ما مستجاب نمى شود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كسى را كه نمى شناسيد مى خوانيد </w:t>
      </w:r>
      <w:r>
        <w:rPr>
          <w:rFonts w:eastAsia="IRNazanin" w:cs="IRNazanin"/>
          <w:color w:val="111111"/>
          <w:sz w:val="28"/>
          <w:szCs w:val="28"/>
          <w:rtl w:val="true"/>
          <w:lang w:bidi="fa-IR"/>
        </w:rPr>
        <w:t>.</w:t>
      </w:r>
      <w:r>
        <w:rPr>
          <w:rStyle w:val="FootnoteAnchor"/>
          <w:rtl w:val="true"/>
        </w:rPr>
        <w:footnoteReference w:id="5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وسلم به نقل از خداى تعالى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من درخواست كند ، و سود و زيان را به دست من بداند ، دعايش مستجاب است </w:t>
      </w:r>
      <w:r>
        <w:rPr>
          <w:rFonts w:eastAsia="IRNazanin" w:cs="IRNazanin"/>
          <w:color w:val="111111"/>
          <w:sz w:val="28"/>
          <w:szCs w:val="28"/>
          <w:rtl w:val="true"/>
          <w:lang w:bidi="fa-IR"/>
        </w:rPr>
        <w:t>.</w:t>
      </w:r>
      <w:r>
        <w:rPr>
          <w:rStyle w:val="FootnoteAnchor"/>
          <w:rtl w:val="true"/>
        </w:rPr>
        <w:footnoteReference w:id="56"/>
      </w:r>
      <w:bookmarkStart w:id="54" w:name="pg9024_60871"/>
    </w:p>
    <w:p>
      <w:pPr>
        <w:pStyle w:val="Heading4"/>
        <w:numPr>
          <w:ilvl w:val="3"/>
          <w:numId w:val="1"/>
        </w:numPr>
        <w:rPr/>
      </w:pPr>
      <w:bookmarkStart w:id="55" w:name="__RefHeading___Toc2041721_2870459653"/>
      <w:bookmarkStart w:id="56" w:name="_Toc21"/>
      <w:bookmarkEnd w:id="54"/>
      <w:bookmarkEnd w:id="55"/>
      <w:r>
        <w:rPr/>
        <w:t>2</w:t>
      </w:r>
      <w:r>
        <w:rPr>
          <w:rtl w:val="true"/>
        </w:rPr>
        <w:t xml:space="preserve"> . </w:t>
      </w:r>
      <w:r>
        <w:rPr>
          <w:rtl w:val="true"/>
        </w:rPr>
        <w:t>اعتقاد صحيح در نبوت و امامت</w:t>
      </w:r>
      <w:bookmarkEnd w:id="56"/>
    </w:p>
    <w:p>
      <w:pPr>
        <w:pStyle w:val="BookText"/>
        <w:rPr/>
      </w:pPr>
      <w:r>
        <w:rPr>
          <w:rFonts w:ascii="IRNazanin" w:hAnsi="IRNazanin" w:eastAsia="IRNazanin"/>
          <w:color w:val="111111"/>
          <w:sz w:val="28"/>
          <w:sz w:val="28"/>
          <w:szCs w:val="28"/>
          <w:rtl w:val="true"/>
          <w:lang w:bidi="fa-IR"/>
        </w:rPr>
        <w:t xml:space="preserve">امام هادى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بندگى خدا اخلاص داشته باشى و به پيامبر صلى الله عليه و آله وسلم و حقّى كه خدا براى ما اهل بيت قرار داده اعتراف نمايى ، سپس از خدا چيزى درخواست كنى، محروم نخواهى شد </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57" w:name="__RefHeading___Toc2041723_2870459653"/>
      <w:bookmarkStart w:id="58" w:name="_Toc22"/>
      <w:bookmarkEnd w:id="57"/>
      <w:r>
        <w:rPr/>
        <w:t>3</w:t>
      </w:r>
      <w:r>
        <w:rPr>
          <w:rtl w:val="true"/>
        </w:rPr>
        <w:t xml:space="preserve"> . </w:t>
      </w:r>
      <w:r>
        <w:rPr>
          <w:rtl w:val="true"/>
        </w:rPr>
        <w:t>گمان نيك به خدا داشتن</w:t>
      </w:r>
      <w:bookmarkEnd w:id="58"/>
    </w:p>
    <w:p>
      <w:pPr>
        <w:pStyle w:val="BookText"/>
        <w:rPr/>
      </w:pPr>
      <w:r>
        <w:rPr>
          <w:rFonts w:ascii="IRNazanin" w:hAnsi="IRNazanin" w:eastAsia="IRNazanin"/>
          <w:color w:val="111111"/>
          <w:sz w:val="28"/>
          <w:sz w:val="28"/>
          <w:szCs w:val="28"/>
          <w:rtl w:val="true"/>
          <w:lang w:bidi="fa-IR"/>
        </w:rPr>
        <w:t xml:space="preserve">هنگام دعا انسان بايد به اجابت يقين داشته باشد كه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مطابق گمان بنده مؤمن با او رفتار مى كنم پس جز نيكى درباره ام گمان نداشته باشد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جز او خدايى نيست هرگز خير دنيا و آخرت به مؤمن داده نمى شود مگر به جهت گمان نيك ، اميد به خدا ، حُسن خُلق ، و دورى از غيبت اهل ايمان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روايتى به نقل از پيامبر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خداى تبارك و تعالى مى فرمايد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عمل به اعمال و عبادات خويش تكيه نكنند ، بلكه به رحمت من اعتماد نموده ، به فضل و احسان من اميدوار باشند ، و به گمان نيك به من اطمينان داشته باشند تا رحمت من شامل حال آنان شود</w:t>
      </w:r>
      <w:r>
        <w:rPr>
          <w:rFonts w:eastAsia="IRNazanin" w:cs="IRNazanin"/>
          <w:color w:val="111111"/>
          <w:sz w:val="28"/>
          <w:szCs w:val="28"/>
          <w:rtl w:val="true"/>
          <w:lang w:bidi="fa-IR"/>
        </w:rPr>
        <w:t>.</w:t>
      </w:r>
      <w:r>
        <w:rPr>
          <w:rStyle w:val="FootnoteAnchor"/>
          <w:rtl w:val="true"/>
        </w:rPr>
        <w:footnoteReference w:id="60"/>
      </w:r>
      <w:bookmarkStart w:id="59" w:name="pg9024_60872"/>
    </w:p>
    <w:p>
      <w:pPr>
        <w:pStyle w:val="Heading4"/>
        <w:numPr>
          <w:ilvl w:val="3"/>
          <w:numId w:val="1"/>
        </w:numPr>
        <w:rPr/>
      </w:pPr>
      <w:bookmarkStart w:id="60" w:name="__RefHeading___Toc2041725_2870459653"/>
      <w:bookmarkStart w:id="61" w:name="_Toc23"/>
      <w:bookmarkEnd w:id="59"/>
      <w:bookmarkEnd w:id="60"/>
      <w:r>
        <w:rPr/>
        <w:t>4</w:t>
      </w:r>
      <w:r>
        <w:rPr>
          <w:rtl w:val="true"/>
        </w:rPr>
        <w:t xml:space="preserve"> . </w:t>
      </w:r>
      <w:r>
        <w:rPr>
          <w:rtl w:val="true"/>
        </w:rPr>
        <w:t>يأس از ديگران</w:t>
      </w:r>
      <w:bookmarkEnd w:id="61"/>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بخواهد هر چه از خدا درخواست مى كند به او عطا گردد بايد از همه مردم مأيوس شود و اميدى به غير خدا نداشته باشد ، هنگامى كه خدا چنين حالتى را در قلب او ملاحظه فرمايد هر چه بنده از خدا بخواهد به او مى دهد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خير را در اين يافتم كه از مردم قطع اميد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هيچ اميدى به مردم نداشته باشد و تمام امور خود را به خدا واگذار نمايد خدا همه حاجات او را روا مى سازد </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62" w:name="__RefHeading___Toc2041727_2870459653"/>
      <w:bookmarkStart w:id="63" w:name="_Toc24"/>
      <w:bookmarkEnd w:id="62"/>
      <w:r>
        <w:rPr/>
        <w:t>5</w:t>
      </w:r>
      <w:r>
        <w:rPr>
          <w:rtl w:val="true"/>
        </w:rPr>
        <w:t xml:space="preserve"> . </w:t>
      </w:r>
      <w:r>
        <w:rPr>
          <w:rtl w:val="true"/>
        </w:rPr>
        <w:t>اقبال قلبى</w:t>
      </w:r>
      <w:bookmarkEnd w:id="63"/>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دل غافل دعا كند ، خدا دعايش را مستجاب نمى گرداند ، پس هنگام دعا با قلبت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اقبال كن و يقين داشته باش كه دعايت مستجاب است</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64" w:name="__RefHeading___Toc2041729_2870459653"/>
      <w:bookmarkStart w:id="65" w:name="_Toc25"/>
      <w:bookmarkEnd w:id="64"/>
      <w:r>
        <w:rPr/>
        <w:t>6</w:t>
      </w:r>
      <w:r>
        <w:rPr>
          <w:rtl w:val="true"/>
        </w:rPr>
        <w:t xml:space="preserve"> . </w:t>
      </w:r>
      <w:r>
        <w:rPr>
          <w:rtl w:val="true"/>
        </w:rPr>
        <w:t>كسب حلال</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از پيامبر صلى الله عليه و آله وسلم درخواست كرد كه از خدا بخواهيد دعاى مرا مستجاب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دعايت مستجاب شود بايد درآمد تو از راه پاك و حلال باشد </w:t>
      </w:r>
      <w:r>
        <w:rPr>
          <w:rFonts w:eastAsia="IRNazanin" w:cs="IRNazanin"/>
          <w:color w:val="111111"/>
          <w:sz w:val="28"/>
          <w:szCs w:val="28"/>
          <w:rtl w:val="true"/>
          <w:lang w:bidi="fa-IR"/>
        </w:rPr>
        <w:t>.</w:t>
      </w:r>
      <w:r>
        <w:rPr>
          <w:rStyle w:val="FootnoteAnchor"/>
          <w:rtl w:val="true"/>
        </w:rPr>
        <w:footnoteReference w:id="64"/>
      </w:r>
      <w:bookmarkStart w:id="66" w:name="pg9024_60873"/>
    </w:p>
    <w:p>
      <w:pPr>
        <w:pStyle w:val="Heading4"/>
        <w:numPr>
          <w:ilvl w:val="3"/>
          <w:numId w:val="1"/>
        </w:numPr>
        <w:rPr/>
      </w:pPr>
      <w:bookmarkStart w:id="67" w:name="__RefHeading___Toc2041731_2870459653"/>
      <w:bookmarkStart w:id="68" w:name="_Toc26"/>
      <w:bookmarkEnd w:id="66"/>
      <w:bookmarkEnd w:id="67"/>
      <w:r>
        <w:rPr/>
        <w:t>7</w:t>
      </w:r>
      <w:r>
        <w:rPr>
          <w:rtl w:val="true"/>
        </w:rPr>
        <w:t xml:space="preserve"> . </w:t>
      </w:r>
      <w:r>
        <w:rPr>
          <w:rtl w:val="true"/>
        </w:rPr>
        <w:t>عمل صالح و فرمان بردارى از خداوند</w:t>
      </w:r>
      <w:bookmarkEnd w:id="68"/>
    </w:p>
    <w:p>
      <w:pPr>
        <w:pStyle w:val="BookText"/>
        <w:rPr/>
      </w:pP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بدون عمل صالح مانند آن است كه با كمان بدون زه تيراندازى شود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اميرمؤنان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پيشه كنيد ، اعمال خويش را درست بجا آوريد ، باطنى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پاك و نيتى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باشيد و امر به معروف و نهى از منكر نماييد تا خدا دعايتان را مستجاب كند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داود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خويش پيغام مرا برسان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فرمان مرا اطاعت كند سزاوار است كه من هم به سخن او گوش دهم و او را بر فرمان بردارى خويش يارى نمايم ، اگر از من درخواستى نمايد به او عطا كنم ، اگر دعا كند او را اجابت نمايم ، اگر به من پناه آورد او را از وقوع در گناه نگه دارم ، اگر بخواهد او را كفايت نمايم ، اگر بر من توكل كند او را از وقوع در مهالك حفظ كنم و اگر همه خلق با او مكر و نيرنگ كنند با من طرف هستند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در روايتى آمده است كه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ابوذر ، كافى است از دعا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كار نيك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نمك در غذا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نيز اشاره به مطلب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دارد يعنى براى </w:t>
      </w:r>
      <w:bookmarkStart w:id="69" w:name="pg9024_60874"/>
    </w:p>
    <w:p>
      <w:pPr>
        <w:pStyle w:val="BookText"/>
        <w:rPr/>
      </w:pPr>
      <w:bookmarkEnd w:id="69"/>
      <w:r>
        <w:rPr>
          <w:rFonts w:ascii="IRNazanin" w:hAnsi="IRNazanin" w:eastAsia="IRNazanin"/>
          <w:color w:val="111111"/>
          <w:sz w:val="28"/>
          <w:sz w:val="28"/>
          <w:szCs w:val="28"/>
          <w:rtl w:val="true"/>
          <w:lang w:bidi="fa-IR"/>
        </w:rPr>
        <w:t xml:space="preserve">انسان صالح و نيكوكار كافى است كه هنگام نياز ، با عبارتى كوتاه حاجتش را ذكر كند ، پس منافاتى با رواياتى كه تأكيد بر كثرت دعا و راز و نياز و مناجات با خدا داشت ،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بر اين مطلب دنباله روايت است كه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ابوذر ، دعاى بدون عمل صالح مانند آن است كه با كمان بدون زه تيراندازى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ابوذر ، خدا به جهت 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فرزندان و نوادگان او را اصلاح و خودش و اهل خانه و همسايگانش را از بلاها محفوظ مى دارد </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70" w:name="__RefHeading___Toc2041733_2870459653"/>
      <w:bookmarkStart w:id="71" w:name="_Toc27"/>
      <w:bookmarkEnd w:id="70"/>
      <w:r>
        <w:rPr/>
        <w:t>8</w:t>
      </w:r>
      <w:r>
        <w:rPr>
          <w:rtl w:val="true"/>
        </w:rPr>
        <w:t xml:space="preserve"> . </w:t>
      </w:r>
      <w:r>
        <w:rPr>
          <w:rtl w:val="true"/>
        </w:rPr>
        <w:t>صدق و اخلاص</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تا شما را اجابت نمايم ،</w:t>
      </w:r>
      <w:r>
        <w:rPr>
          <w:rStyle w:val="FootnoteAnchor"/>
          <w:rtl w:val="true"/>
        </w:rPr>
        <w:footnoteReference w:id="69"/>
      </w:r>
      <w:r>
        <w:rPr>
          <w:rFonts w:ascii="IRNazanin" w:hAnsi="IRNazanin" w:eastAsia="IRNazanin"/>
          <w:color w:val="111111"/>
          <w:sz w:val="28"/>
          <w:sz w:val="28"/>
          <w:szCs w:val="28"/>
          <w:rtl w:val="true"/>
          <w:lang w:bidi="fa-IR"/>
        </w:rPr>
        <w:t xml:space="preserve">چرا گاهى دعاى مؤمن مستجاب مى شود و گاهى نمى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با نيتى صادقانه و قلبى مخلص خدا را بخواند ، و به عهد و پيمانى كه با خدا دارد وفا كرده باشد دعايش مستجاب است ، ولى اگر نيت و اخلاص نداشته باشد حاجتش را نمى گيرد ، مگر خداوند نفرموده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بِعَهْدِي أُوفِ بِعَهْدِكُمْ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من وفا كنيد تا به عهدتان وفا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به </w:t>
      </w:r>
    </w:p>
    <w:p>
      <w:pPr>
        <w:pStyle w:val="BookText"/>
        <w:rPr/>
      </w:pPr>
      <w:r>
        <w:rPr>
          <w:rFonts w:ascii="IRNazanin" w:hAnsi="IRNazanin" w:eastAsia="IRNazanin"/>
          <w:color w:val="111111"/>
          <w:sz w:val="28"/>
          <w:sz w:val="28"/>
          <w:szCs w:val="28"/>
          <w:rtl w:val="true"/>
          <w:lang w:bidi="fa-IR"/>
        </w:rPr>
        <w:t xml:space="preserve">پيمانش وفادار باشد خدا هم با او وفا خواهد نمود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اميرمؤمنان عليه السلام از پيامبر صلى الله عليه و آله وسلم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چگونه خدا را بخوانم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صدق و وفا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چه بخواهم؟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عافيت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اميرمؤمنان عليه السلام به فرزندش محمد بن حنفيه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درخواست از پروردگارت اخلاص داشته باش ؛ زيرا خير و شرّ، عطا و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شدن و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اوست </w:t>
      </w:r>
      <w:r>
        <w:rPr>
          <w:rFonts w:eastAsia="IRNazanin" w:cs="IRNazanin"/>
          <w:color w:val="111111"/>
          <w:sz w:val="28"/>
          <w:szCs w:val="28"/>
          <w:rtl w:val="true"/>
          <w:lang w:bidi="fa-IR"/>
        </w:rPr>
        <w:t>.</w:t>
      </w:r>
      <w:r>
        <w:rPr>
          <w:rStyle w:val="FootnoteAnchor"/>
          <w:rtl w:val="true"/>
        </w:rPr>
        <w:footnoteReference w:id="7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كه مراد از صدق در روايت قبل و اخلاص در اين روايت نيت صادقانه در درخواست از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از دنباله روايت استفاده شود كه مقصود از اخلاص در درخواست ، آن باشد كه فقط از خدا بخواهد و سود و زيان را به دست او بداند و از ديگران قطع اميد نمايد ، چنان كه در مواعظ خداى تعالى به حضرت عيسى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درخواست نما و از ديگران نه ، پس دعاى نيكو از تو و اجابت از من </w:t>
      </w:r>
      <w:r>
        <w:rPr>
          <w:rFonts w:eastAsia="IRNazanin" w:cs="IRNazanin"/>
          <w:color w:val="111111"/>
          <w:sz w:val="28"/>
          <w:szCs w:val="28"/>
          <w:rtl w:val="true"/>
          <w:lang w:bidi="fa-IR"/>
        </w:rPr>
        <w:t>.</w:t>
      </w:r>
      <w:r>
        <w:rPr>
          <w:rStyle w:val="FootnoteAnchor"/>
          <w:rtl w:val="true"/>
        </w:rPr>
        <w:footnoteReference w:id="75"/>
      </w:r>
      <w:bookmarkStart w:id="72" w:name="pg9024_60876"/>
    </w:p>
    <w:p>
      <w:pPr>
        <w:pStyle w:val="Heading3"/>
        <w:numPr>
          <w:ilvl w:val="2"/>
          <w:numId w:val="1"/>
        </w:numPr>
        <w:rPr/>
      </w:pPr>
      <w:bookmarkStart w:id="73" w:name="__RefHeading___Toc2041735_2870459653"/>
      <w:bookmarkStart w:id="74" w:name="_Toc28"/>
      <w:bookmarkEnd w:id="72"/>
      <w:bookmarkEnd w:id="73"/>
      <w:r>
        <w:rPr>
          <w:rtl w:val="true"/>
        </w:rPr>
        <w:t>آداب دعا</w:t>
      </w:r>
      <w:bookmarkEnd w:id="74"/>
    </w:p>
    <w:p>
      <w:pPr>
        <w:pStyle w:val="Heading4"/>
        <w:numPr>
          <w:ilvl w:val="3"/>
          <w:numId w:val="1"/>
        </w:numPr>
        <w:rPr/>
      </w:pPr>
      <w:bookmarkStart w:id="75" w:name="__RefHeading___Toc2041737_2870459653"/>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رعايت آدابى كه براى دعا كردن در روايات آمده است تأثير فوق العاده اى در اجابت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سپر و سلاح مؤمن در جنگ با لشكر شيطان است ، و جنگجويى در كارش موفق است كه به آداب رزم آشنايى كامل داشته و كيفيت استفاده از ادوات جنگى را خوب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تلاش مى كنيم كه مهم ترين آداب دعا را ذكر نماييم </w:t>
      </w:r>
      <w:r>
        <w:rPr>
          <w:rFonts w:eastAsia="IRNazanin" w:cs="IRNazanin"/>
          <w:color w:val="111111"/>
          <w:sz w:val="28"/>
          <w:szCs w:val="28"/>
          <w:rtl w:val="true"/>
          <w:lang w:bidi="fa-IR"/>
        </w:rPr>
        <w:t>.</w:t>
      </w:r>
    </w:p>
    <w:p>
      <w:pPr>
        <w:pStyle w:val="Heading4"/>
        <w:numPr>
          <w:ilvl w:val="3"/>
          <w:numId w:val="1"/>
        </w:numPr>
        <w:rPr/>
      </w:pPr>
      <w:bookmarkStart w:id="77" w:name="__RefHeading___Toc2041739_2870459653"/>
      <w:bookmarkStart w:id="78" w:name="_Toc30"/>
      <w:bookmarkEnd w:id="77"/>
      <w:r>
        <w:rPr/>
        <w:t>1</w:t>
      </w:r>
      <w:r>
        <w:rPr>
          <w:rtl w:val="true"/>
        </w:rPr>
        <w:t xml:space="preserve"> . </w:t>
      </w:r>
      <w:r>
        <w:rPr>
          <w:rtl w:val="true"/>
        </w:rPr>
        <w:t>پاكى دل</w:t>
      </w:r>
      <w:bookmarkEnd w:id="78"/>
    </w:p>
    <w:p>
      <w:pPr>
        <w:pStyle w:val="BookText"/>
        <w:rPr/>
      </w:pPr>
      <w:r>
        <w:rPr>
          <w:rFonts w:ascii="IRNazanin" w:hAnsi="IRNazanin" w:eastAsia="IRNazanin"/>
          <w:color w:val="111111"/>
          <w:sz w:val="28"/>
          <w:sz w:val="28"/>
          <w:szCs w:val="28"/>
          <w:rtl w:val="true"/>
          <w:lang w:bidi="fa-IR"/>
        </w:rPr>
        <w:t xml:space="preserve">امام صادق به نقل از اميرمؤمنان عليهماالسلام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دعا آن است كه از سينه اى پاك و دلى پرهيزكار صادر شود </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79" w:name="__RefHeading___Toc2041741_2870459653"/>
      <w:bookmarkStart w:id="80" w:name="_Toc31"/>
      <w:bookmarkEnd w:id="79"/>
      <w:r>
        <w:rPr/>
        <w:t>2</w:t>
      </w:r>
      <w:r>
        <w:rPr>
          <w:rtl w:val="true"/>
        </w:rPr>
        <w:t xml:space="preserve"> . </w:t>
      </w:r>
      <w:r>
        <w:rPr>
          <w:rtl w:val="true"/>
        </w:rPr>
        <w:t>مداومت بر دعا در سختى و آسايش</w:t>
      </w:r>
      <w:bookmarkEnd w:id="80"/>
    </w:p>
    <w:p>
      <w:pPr>
        <w:pStyle w:val="BookText"/>
        <w:rPr/>
      </w:pPr>
      <w:r>
        <w:rPr>
          <w:rFonts w:ascii="IRNazanin" w:hAnsi="IRNazanin" w:eastAsia="IRNazanin"/>
          <w:color w:val="111111"/>
          <w:sz w:val="28"/>
          <w:sz w:val="28"/>
          <w:szCs w:val="28"/>
          <w:rtl w:val="true"/>
          <w:lang w:bidi="fa-IR"/>
        </w:rPr>
        <w:t xml:space="preserve">بارها در قرآن مجيد و كلمات نورانى اهل بيت عليهم السلام به مذمّت كسانى برمى خوريم كه در گرفتارى ها خدا را مى خوانند ولى پس از رفع بلا همه چيز را فراموش مى كنند </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xml:space="preserve">در احاديث و روايات تأكيد شده كه مؤمن بايد هميشه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سختى و آسايش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مداومت بر دعا داشته باشد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دوست دارد در سختى دعايش مستجاب شود بايد هنگام آسايش زياد دعا كند </w:t>
      </w:r>
      <w:r>
        <w:rPr>
          <w:rFonts w:eastAsia="IRNazanin" w:cs="IRNazanin"/>
          <w:color w:val="111111"/>
          <w:sz w:val="28"/>
          <w:szCs w:val="28"/>
          <w:rtl w:val="true"/>
          <w:lang w:bidi="fa-IR"/>
        </w:rPr>
        <w:t>.</w:t>
      </w:r>
      <w:r>
        <w:rPr>
          <w:rStyle w:val="FootnoteAnchor"/>
          <w:rtl w:val="true"/>
        </w:rPr>
        <w:footnoteReference w:id="78"/>
      </w:r>
      <w:bookmarkStart w:id="81" w:name="pg9024_60877"/>
    </w:p>
    <w:p>
      <w:pPr>
        <w:pStyle w:val="BookText"/>
        <w:rPr/>
      </w:pPr>
      <w:bookmarkEnd w:id="81"/>
      <w:r>
        <w:rPr>
          <w:rFonts w:ascii="IRNazanin" w:hAnsi="IRNazanin" w:eastAsia="IRNazanin"/>
          <w:color w:val="111111"/>
          <w:sz w:val="28"/>
          <w:sz w:val="28"/>
          <w:szCs w:val="28"/>
          <w:rtl w:val="true"/>
          <w:lang w:bidi="fa-IR"/>
        </w:rPr>
        <w:t xml:space="preserve">آن حضرت در روايت ديگرى از جدّ بزرگوارش نقل مى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اى كه زياد دعا مى كند اگر براى او بلايى پيش آيد و دعا كند ، در پاسخ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صدايى آشنا است ؛ در غير اين صورت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كجا بودى ؟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چيزى مؤثرتر از دعاى پيشاپيش سراغ ندارم ؛ زيرا اجابت براى بنده در هر زمان ممكن نيست </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يعنى با دعاى</w:t>
      </w:r>
    </w:p>
    <w:p>
      <w:pPr>
        <w:pStyle w:val="BookText"/>
        <w:rPr/>
      </w:pPr>
      <w:r>
        <w:rPr>
          <w:rFonts w:ascii="IRNazanin" w:hAnsi="IRNazanin" w:eastAsia="IRNazanin"/>
          <w:color w:val="111111"/>
          <w:sz w:val="28"/>
          <w:sz w:val="28"/>
          <w:szCs w:val="28"/>
          <w:rtl w:val="true"/>
          <w:lang w:bidi="fa-IR"/>
        </w:rPr>
        <w:t xml:space="preserve">هنگام آسايش و قبل از نزول بلا مى توان از حوادث ناگوار بعدى جلوگيرى كرد </w:t>
      </w:r>
      <w:r>
        <w:rPr>
          <w:rFonts w:eastAsia="IRNazanin" w:cs="IRNazanin"/>
          <w:color w:val="111111"/>
          <w:sz w:val="28"/>
          <w:szCs w:val="28"/>
          <w:rtl w:val="true"/>
          <w:lang w:bidi="fa-IR"/>
        </w:rPr>
        <w:t>.</w:t>
      </w:r>
    </w:p>
    <w:p>
      <w:pPr>
        <w:pStyle w:val="Heading4"/>
        <w:numPr>
          <w:ilvl w:val="3"/>
          <w:numId w:val="1"/>
        </w:numPr>
        <w:rPr/>
      </w:pPr>
      <w:bookmarkStart w:id="82" w:name="__RefHeading___Toc2041743_2870459653"/>
      <w:bookmarkStart w:id="83" w:name="_Toc32"/>
      <w:bookmarkEnd w:id="82"/>
      <w:r>
        <w:rPr/>
        <w:t>3</w:t>
      </w:r>
      <w:r>
        <w:rPr>
          <w:rtl w:val="true"/>
        </w:rPr>
        <w:t xml:space="preserve"> . </w:t>
      </w:r>
      <w:r>
        <w:rPr>
          <w:rtl w:val="true"/>
        </w:rPr>
        <w:t>الحاح و اصرار در دعا</w:t>
      </w:r>
      <w:bookmarkEnd w:id="83"/>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در درخواست مردم از يكديگر ناپسند است ولى نسبت به درخواست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در دعا نزد خدا محبوب است </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84" w:name="__RefHeading___Toc2041745_2870459653"/>
      <w:bookmarkStart w:id="85" w:name="_Toc33"/>
      <w:bookmarkEnd w:id="84"/>
      <w:r>
        <w:rPr/>
        <w:t>4</w:t>
      </w:r>
      <w:r>
        <w:rPr>
          <w:rtl w:val="true"/>
        </w:rPr>
        <w:t xml:space="preserve"> . </w:t>
      </w:r>
      <w:r>
        <w:rPr>
          <w:rtl w:val="true"/>
        </w:rPr>
        <w:t>نام بردن حوائج</w:t>
      </w:r>
      <w:bookmarkEnd w:id="8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حاجت بنده اش آگاه است ولى دوست دارد حوائج نزد او گفته شود ، پس هنگام دعا حاجات خويش را ذكر كرده و نام ببر </w:t>
      </w:r>
      <w:r>
        <w:rPr>
          <w:rFonts w:eastAsia="IRNazanin" w:cs="IRNazanin"/>
          <w:color w:val="111111"/>
          <w:sz w:val="28"/>
          <w:szCs w:val="28"/>
          <w:rtl w:val="true"/>
          <w:lang w:bidi="fa-IR"/>
        </w:rPr>
        <w:t>.</w:t>
      </w:r>
      <w:r>
        <w:rPr>
          <w:rStyle w:val="FootnoteAnchor"/>
          <w:rtl w:val="true"/>
        </w:rPr>
        <w:footnoteReference w:id="82"/>
      </w:r>
      <w:bookmarkStart w:id="86" w:name="pg9024_60878"/>
    </w:p>
    <w:p>
      <w:pPr>
        <w:pStyle w:val="Heading4"/>
        <w:numPr>
          <w:ilvl w:val="3"/>
          <w:numId w:val="1"/>
        </w:numPr>
        <w:rPr/>
      </w:pPr>
      <w:bookmarkStart w:id="87" w:name="__RefHeading___Toc2041747_2870459653"/>
      <w:bookmarkStart w:id="88" w:name="_Toc34"/>
      <w:bookmarkEnd w:id="86"/>
      <w:bookmarkEnd w:id="87"/>
      <w:r>
        <w:rPr/>
        <w:t>5</w:t>
      </w:r>
      <w:r>
        <w:rPr>
          <w:rtl w:val="true"/>
        </w:rPr>
        <w:t xml:space="preserve"> . </w:t>
      </w:r>
      <w:r>
        <w:rPr>
          <w:rtl w:val="true"/>
        </w:rPr>
        <w:t>درخواست نيازهاى خرد و كلان</w:t>
      </w:r>
      <w:bookmarkEnd w:id="88"/>
    </w:p>
    <w:p>
      <w:pPr>
        <w:pStyle w:val="BookText"/>
        <w:rPr/>
      </w:pPr>
      <w:r>
        <w:rPr>
          <w:rFonts w:ascii="IRNazanin" w:hAnsi="IRNazanin" w:eastAsia="IRNazanin"/>
          <w:color w:val="111111"/>
          <w:sz w:val="28"/>
          <w:sz w:val="28"/>
          <w:szCs w:val="28"/>
          <w:rtl w:val="true"/>
          <w:lang w:bidi="fa-IR"/>
        </w:rPr>
        <w:t xml:space="preserve">در حديث قدسى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هر چيزى كه نياز داشتى از من درخواست كن حتى علف گوسفند و نمك آشت را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دعا كردن كه چيزى مانند آن باعث تقرب به خدا نمى شود ، مبادا از درخواست نيازهاى كوچك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ناچيز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كنى ، كسى كه نيازهاى بزرگ تو را برآورده مى كند ، نيازهاى كوچك تو را هم عطا خواهد كرد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درخواست از مخلوق را مبغوض مى دارد ولى درخواست از خودش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نزد خدا محبوب تر از آن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 و او را بخوانند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درخواست نمايند ، پس خجالت نكشيد كه از خدا بخواهيد تا از فضلش به شما عنايت كند حتى بند كفشتان را </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89" w:name="__RefHeading___Toc2041749_2870459653"/>
      <w:bookmarkStart w:id="90" w:name="_Toc35"/>
      <w:bookmarkEnd w:id="89"/>
      <w:r>
        <w:rPr/>
        <w:t>6</w:t>
      </w:r>
      <w:r>
        <w:rPr>
          <w:rtl w:val="true"/>
        </w:rPr>
        <w:t xml:space="preserve"> . </w:t>
      </w:r>
      <w:r>
        <w:rPr>
          <w:rtl w:val="true"/>
        </w:rPr>
        <w:t>شتاب نداشتن</w:t>
      </w:r>
      <w:bookmarkEnd w:id="9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شتابِ مذموم در مورد دعا به دو معنا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انسان بدون مقدمه به عرض حاجت به درگاه خدا بپردازد ، ديگر آن كه پس از دعا ، حالت يأس از اجابت بر او غالب شده و از ادامه دادن به دعا امتناع ورزد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عرض حاجت</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وارد مسجد شد ، دو ركعت نماز گزارد و شروع كرد به دعا ،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در درخواست از پروردگار شتاب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ديگرى آمد و دو ركعت نماز گزارده ، سپس به ستايش و ثناى خداوند پرداخت و صلوات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درخواست كن كه خدا به تو عنايت خواهد كرد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گرفتن حاجت</w:t>
      </w:r>
    </w:p>
    <w:p>
      <w:pPr>
        <w:pStyle w:val="BookText"/>
        <w:rPr/>
      </w:pP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بنده ، مادامى كه عجله نكند مستجاب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او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خواستم ولى دعايم مستجاب نشد </w:t>
      </w:r>
      <w:r>
        <w:rPr>
          <w:rFonts w:eastAsia="IRNazanin" w:cs="IRNazanin"/>
          <w:color w:val="111111"/>
          <w:sz w:val="28"/>
          <w:szCs w:val="28"/>
          <w:rtl w:val="true"/>
          <w:lang w:bidi="fa-IR"/>
        </w:rPr>
        <w:t>.</w:t>
      </w:r>
      <w:r>
        <w:rPr>
          <w:rStyle w:val="FootnoteAnchor"/>
          <w:rtl w:val="true"/>
        </w:rPr>
        <w:footnoteReference w:id="8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هميشه در نيكى و آسايش و رحمت الهى است مگر آن كه شتاب كند ، نا اميد شود و دعا را ترك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شتاب چيست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است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هاست كه من دعا مى كنم ولى اجابتى نمى بينم </w:t>
      </w:r>
      <w:r>
        <w:rPr>
          <w:rFonts w:eastAsia="IRNazanin" w:cs="IRNazanin"/>
          <w:color w:val="111111"/>
          <w:sz w:val="28"/>
          <w:szCs w:val="28"/>
          <w:rtl w:val="true"/>
          <w:lang w:bidi="fa-IR"/>
        </w:rPr>
        <w:t>.</w:t>
      </w:r>
      <w:r>
        <w:rPr>
          <w:rStyle w:val="FootnoteAnchor"/>
          <w:rtl w:val="true"/>
        </w:rPr>
        <w:footnoteReference w:id="88"/>
      </w:r>
      <w:bookmarkStart w:id="91" w:name="pg9024_60880"/>
    </w:p>
    <w:p>
      <w:pPr>
        <w:pStyle w:val="Heading4"/>
        <w:numPr>
          <w:ilvl w:val="3"/>
          <w:numId w:val="1"/>
        </w:numPr>
        <w:rPr/>
      </w:pPr>
      <w:bookmarkStart w:id="92" w:name="__RefHeading___Toc2041751_2870459653"/>
      <w:bookmarkStart w:id="93" w:name="_Toc36"/>
      <w:bookmarkEnd w:id="91"/>
      <w:bookmarkEnd w:id="92"/>
      <w:r>
        <w:rPr/>
        <w:t>7</w:t>
      </w:r>
      <w:r>
        <w:rPr>
          <w:rtl w:val="true"/>
        </w:rPr>
        <w:t xml:space="preserve"> . </w:t>
      </w:r>
      <w:r>
        <w:rPr>
          <w:rtl w:val="true"/>
        </w:rPr>
        <w:t>تسليم بودن در برابر مشيت پروردگار</w:t>
      </w:r>
      <w:bookmarkEnd w:id="93"/>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پس 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حاجت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شاءَ اللّهُ ، 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بخواهد ، قدرت بر ترك گناه و انجام اطاعت از جانب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بنده تسليم من گرديد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اش كنيد ، او را دريافته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حاجتش را روا كنيد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روايت مفصلى آمده است كه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پروردگار بودن بنى اسرائيل ، باعث شده كه مدت گرفتارى آنان كوتاه گشته و زودتر به هدف خويش برسند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امام مجتبى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ضامنم كسى كه در دلش جز خوشنودى نسبت به مقدرات الهى خطور نكند دعايش مستجاب شود</w:t>
      </w:r>
      <w:r>
        <w:rPr>
          <w:rFonts w:eastAsia="Amiri" w:cs="Amiri" w:ascii="Amiri" w:hAnsi="Amiri"/>
          <w:color w:val="111111"/>
          <w:sz w:val="28"/>
          <w:szCs w:val="28"/>
          <w:rtl w:val="true"/>
          <w:lang w:bidi="ar-SA"/>
        </w:rPr>
        <w:t>.</w:t>
      </w:r>
      <w:r>
        <w:rPr>
          <w:rStyle w:val="FootnoteAnchor"/>
          <w:rtl w:val="true"/>
        </w:rPr>
        <w:footnoteReference w:id="91"/>
      </w:r>
    </w:p>
    <w:p>
      <w:pPr>
        <w:pStyle w:val="Heading4"/>
        <w:numPr>
          <w:ilvl w:val="3"/>
          <w:numId w:val="1"/>
        </w:numPr>
        <w:rPr/>
      </w:pPr>
      <w:bookmarkStart w:id="94" w:name="__RefHeading___Toc2041753_2870459653"/>
      <w:bookmarkStart w:id="95" w:name="_Toc37"/>
      <w:bookmarkEnd w:id="94"/>
      <w:r>
        <w:rPr/>
        <w:t>8</w:t>
      </w:r>
      <w:r>
        <w:rPr>
          <w:rtl w:val="true"/>
        </w:rPr>
        <w:t xml:space="preserve"> . </w:t>
      </w:r>
      <w:r>
        <w:rPr>
          <w:rtl w:val="true"/>
        </w:rPr>
        <w:t>رقّت قلب ، گريه ، تباكى و تضرّع</w:t>
      </w:r>
      <w:bookmarkEnd w:id="9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آدابى كه هنگام دعا بر آن تأكيد شده است رقّت قلب ، گريه كردن ، و خود را به گريه انداختن است اگر چه اشك بسيار كمى از چشم خارج شود تا جايى كه راوى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دعا كنم ولى اشك ندارم ، با ياد كردن بعضى از بستگانم كه از دنيا رفته اند رقّت قلبى برايم حاصل مى شود و به گريه مى 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مى كنم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اشكالى ندارد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آن حضرت به ابوبصير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چيزى هراسناك شده يا حاجتى داشتى اول مجد و ثناى الهى را چنان كه سزاوار است بجاى آورده و صلوات بفرست و دعا كن و حاجتت را نام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كن گريه كنى گر چه اشك كمى از چشم تو خارج شود ، پدرم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حالت بنده به پروردگار هنگامى است كه در سجده گريه كند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و زارى كردن و نماز گزاردن نزد خدا منزلت والايى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در حال سجده اشكش جارى گردد رحمت الهى نازل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حالى درخواست حاجت را غنيمت شماريد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نكنيد حاجات شما خيلى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آنچه نزد خداست از تصور شما بسيار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نيازهاى كوچك خود را هم ذكر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درخواست چيزى فروگذار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محبوب ترين مؤنان نزد خداى تعالى كسى است كه از او بيشتر درخواست كند </w:t>
      </w:r>
      <w:r>
        <w:rPr>
          <w:rFonts w:eastAsia="IRNazanin" w:cs="IRNazanin"/>
          <w:color w:val="111111"/>
          <w:sz w:val="28"/>
          <w:szCs w:val="28"/>
          <w:rtl w:val="true"/>
          <w:lang w:bidi="fa-IR"/>
        </w:rPr>
        <w:t>.</w:t>
      </w:r>
      <w:r>
        <w:rPr>
          <w:rStyle w:val="FootnoteAnchor"/>
          <w:rtl w:val="true"/>
        </w:rPr>
        <w:footnoteReference w:id="9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اميرمؤنان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اى در بين 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روى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بريزد خدا به جهت اشك او به آن امت ترحم مى فرمايد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خداى تعالى با حضرت موسى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عمران ، براى من قلبى خاشع ، بدنى خاضع و چشمى گريان بياور ، و در تاريكى شب مرا بخوان تا مرا نزديك و اجابت كننده بيابى</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حضرت عيسى عليه السلام را موعظه نمود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ناتوان مدارا كن ، و خاشعانه و عاجزانه سر به سوى آسمان بلند نما و مرا بخوان كه به تو نزديك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نخوان مگر با حالت تضرع ، و تمام همّ و غمت يك چيز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جلب رضاى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گونه مرا بخوانى تو را اجابت مى نمايم </w:t>
      </w:r>
      <w:r>
        <w:rPr>
          <w:rFonts w:eastAsia="IRNazanin" w:cs="IRNazanin"/>
          <w:color w:val="111111"/>
          <w:sz w:val="28"/>
          <w:szCs w:val="28"/>
          <w:rtl w:val="true"/>
          <w:lang w:bidi="fa-IR"/>
        </w:rPr>
        <w:t>.</w:t>
      </w:r>
      <w:r>
        <w:rPr>
          <w:rStyle w:val="FootnoteAnchor"/>
          <w:rtl w:val="true"/>
        </w:rPr>
        <w:footnoteReference w:id="9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فرمان به تضرّع هنگام دعا در قرآن</w:t>
      </w:r>
      <w:r>
        <w:rPr>
          <w:rStyle w:val="FootnoteAnchor"/>
          <w:rtl w:val="true"/>
        </w:rPr>
        <w:footnoteReference w:id="98"/>
      </w:r>
      <w:r>
        <w:rPr>
          <w:rFonts w:ascii="Amiri" w:hAnsi="Amiri" w:eastAsia="Amiri" w:cs="Amiri"/>
          <w:color w:val="111111"/>
          <w:sz w:val="28"/>
          <w:sz w:val="28"/>
          <w:szCs w:val="28"/>
          <w:rtl w:val="true"/>
          <w:lang w:bidi="ar-SA"/>
        </w:rPr>
        <w:t xml:space="preserve">در دعاها مكرر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يُنْجي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سَخَطِكَ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التَّضَرُّعُ إِلَيْكَ</w:t>
      </w:r>
      <w:r>
        <w:rPr>
          <w:rFonts w:eastAsia="Amiri" w:cs="Amiri" w:ascii="Amiri" w:hAnsi="Amiri"/>
          <w:color w:val="111111"/>
          <w:sz w:val="28"/>
          <w:szCs w:val="28"/>
          <w:rtl w:val="true"/>
          <w:lang w:bidi="ar-SA"/>
        </w:rPr>
        <w:t>» .</w:t>
      </w:r>
      <w:r>
        <w:rPr>
          <w:rStyle w:val="FootnoteAnchor"/>
          <w:rtl w:val="true"/>
        </w:rPr>
        <w:footnoteReference w:id="99"/>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تضرع و زارى به درگاهت چيز ديگرى باعث نجات از جانب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غضب ، عقوبت و عذاب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 xml:space="preserve">. </w:t>
      </w:r>
      <w:bookmarkStart w:id="96" w:name="pg9024_60883"/>
    </w:p>
    <w:p>
      <w:pPr>
        <w:pStyle w:val="Heading4"/>
        <w:numPr>
          <w:ilvl w:val="3"/>
          <w:numId w:val="1"/>
        </w:numPr>
        <w:rPr/>
      </w:pPr>
      <w:bookmarkStart w:id="97" w:name="__RefHeading___Toc2041755_2870459653"/>
      <w:bookmarkStart w:id="98" w:name="_Toc38"/>
      <w:bookmarkEnd w:id="96"/>
      <w:bookmarkEnd w:id="97"/>
      <w:r>
        <w:rPr/>
        <w:t>9</w:t>
      </w:r>
      <w:r>
        <w:rPr>
          <w:rtl w:val="true"/>
        </w:rPr>
        <w:t xml:space="preserve"> . </w:t>
      </w:r>
      <w:r>
        <w:rPr>
          <w:rtl w:val="true"/>
        </w:rPr>
        <w:t>مخفيانه دعا كردن</w:t>
      </w:r>
      <w:bookmarkEnd w:id="98"/>
    </w:p>
    <w:p>
      <w:pPr>
        <w:pStyle w:val="BookText"/>
        <w:rPr/>
      </w:pPr>
      <w:r>
        <w:rPr>
          <w:rFonts w:ascii="IRNazanin" w:hAnsi="IRNazanin" w:eastAsia="IRNazanin"/>
          <w:color w:val="111111"/>
          <w:sz w:val="28"/>
          <w:sz w:val="28"/>
          <w:szCs w:val="28"/>
          <w:rtl w:val="true"/>
          <w:lang w:bidi="fa-IR"/>
        </w:rPr>
        <w:t xml:space="preserve">بنابر روايات معصومين عليهم السلام يك مرتبه دعا در پنهانى برابر با هفتاد دعاى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 افضل است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لازم به تذكّر است كه در روايات عنوان آينده اجتماع در دعا سفارش شده است ، در جمع بين ايندو گروه از روايات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دلالت بر فضيلت و پاداش اخروى دعاى در خفا دارد و آن احاديث بر اجابت دعاى دسته جمعى واين دو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فضيلت و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نسبت به افراد مختلف يا حالات مختلف يك فرد ، نيز حكم تغيير كند ، به خصوص با ملاحظه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مرآه العقول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حضورقلب و</w:t>
      </w:r>
      <w:r>
        <w:rPr>
          <w:rFonts w:eastAsia="IRNazanin" w:cs="IRNazanin"/>
          <w:color w:val="111111"/>
          <w:sz w:val="28"/>
          <w:szCs w:val="28"/>
          <w:rtl w:val="true"/>
          <w:lang w:bidi="fa-IR"/>
        </w:rPr>
        <w:t>....</w:t>
      </w:r>
    </w:p>
    <w:p>
      <w:pPr>
        <w:pStyle w:val="Heading4"/>
        <w:numPr>
          <w:ilvl w:val="3"/>
          <w:numId w:val="1"/>
        </w:numPr>
        <w:rPr/>
      </w:pPr>
      <w:bookmarkStart w:id="99" w:name="__RefHeading___Toc2041757_2870459653"/>
      <w:bookmarkStart w:id="100" w:name="_Toc39"/>
      <w:bookmarkEnd w:id="99"/>
      <w:r>
        <w:rPr/>
        <w:t>10</w:t>
      </w:r>
      <w:r>
        <w:rPr>
          <w:rtl w:val="true"/>
        </w:rPr>
        <w:t xml:space="preserve"> . </w:t>
      </w:r>
      <w:r>
        <w:rPr>
          <w:rtl w:val="true"/>
        </w:rPr>
        <w:t>اجتماع در دعا</w:t>
      </w:r>
      <w:bookmarkEnd w:id="100"/>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مؤمن يا بيشتر گرد هم نمى آيند مگر آن كه به همان تعداد از فرشتگان نزد آنان حاضر مى شوند ، اگر دعاى خيرى كنند فرشتگان آمين مى گويند ، اگر از شرّى به خدا پناه ببرند فرشتگان دعا مى كنند تا آن شرّ از آنها دور شود ، و هر چه از خدا بخواهند فرشتگان نزد خدا شفاعت كرده و روا شدن آن را درخواست مى كنند </w:t>
      </w:r>
      <w:r>
        <w:rPr>
          <w:rFonts w:eastAsia="IRNazanin" w:cs="IRNazanin"/>
          <w:color w:val="111111"/>
          <w:sz w:val="28"/>
          <w:szCs w:val="28"/>
          <w:rtl w:val="true"/>
          <w:lang w:bidi="fa-IR"/>
        </w:rPr>
        <w:t>.</w:t>
      </w:r>
      <w:r>
        <w:rPr>
          <w:rStyle w:val="FootnoteAnchor"/>
          <w:rtl w:val="true"/>
        </w:rPr>
        <w:footnoteReference w:id="10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جمع نمى شوند مگر آن كه خدا دعاى آنها را مستجاب خواهد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گونه كه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كوهى نفرين كنند از جا كنده مى شود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چهل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و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كنند دعايشان مستجاب خواهد شد ، اگر امكان نداشت چهار نفر ده مرتبه دعا نمايند و اگر يك نفر بيشتر نبود چهل مرتبه دعا كند تا دعايش مستجاب گردد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هنگامى كه به مشكل سختى برمى خورد ، زنان و كودكان خانه را جمع كرده و دعا مى نمود ، آنها هم آمين مى گفتند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سيره عملى بقيه اهل بيت عليهم السلام نيز اجتماع در دعا را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عصر عرفه هنگام دعا همراه با جمعى از فرزندان و اهل بيت و موالى خويش در صحراى عرفات به دعا و راز و نياز با پروردگار پرداختند </w:t>
      </w:r>
      <w:r>
        <w:rPr>
          <w:rFonts w:eastAsia="IRNazanin" w:cs="IRNazanin"/>
          <w:color w:val="111111"/>
          <w:sz w:val="28"/>
          <w:szCs w:val="28"/>
          <w:rtl w:val="true"/>
          <w:lang w:bidi="fa-IR"/>
        </w:rPr>
        <w:t>.</w:t>
      </w:r>
      <w:r>
        <w:rPr>
          <w:rStyle w:val="FootnoteAnchor"/>
          <w:rtl w:val="true"/>
        </w:rPr>
        <w:footnoteReference w:id="10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از پريشانى خويش گلايه نمودم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بالشى از خانه ات بردار و به ده درهم بفروش و غذايى تهيه كرده ، برادران مؤمن خويش را دعوت كن و از آنها بخواه تا برايت دعا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حضرت را انجام دادم ، به خدا سوگند پس از مدت كوتاهى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روى آورد </w:t>
      </w:r>
      <w:r>
        <w:rPr>
          <w:rFonts w:eastAsia="IRNazanin" w:cs="IRNazanin"/>
          <w:color w:val="111111"/>
          <w:sz w:val="28"/>
          <w:szCs w:val="28"/>
          <w:rtl w:val="true"/>
          <w:lang w:bidi="fa-IR"/>
        </w:rPr>
        <w:t>.</w:t>
      </w:r>
      <w:r>
        <w:rPr>
          <w:rStyle w:val="FootnoteAnchor"/>
          <w:rtl w:val="true"/>
        </w:rPr>
        <w:footnoteReference w:id="106"/>
      </w:r>
      <w:bookmarkStart w:id="101" w:name="pg9024_60885"/>
    </w:p>
    <w:p>
      <w:pPr>
        <w:pStyle w:val="BookText"/>
        <w:rPr/>
      </w:pPr>
      <w:bookmarkEnd w:id="101"/>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دعاى حق كند و از دوستانش بخواهد كه آمين گويند براى آنها واجب است كه بپذيرند </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02" w:name="__RefHeading___Toc2041759_2870459653"/>
      <w:bookmarkStart w:id="103" w:name="_Toc40"/>
      <w:bookmarkEnd w:id="102"/>
      <w:r>
        <w:rPr/>
        <w:t>11</w:t>
      </w:r>
      <w:r>
        <w:rPr>
          <w:rtl w:val="true"/>
        </w:rPr>
        <w:t xml:space="preserve"> . </w:t>
      </w:r>
      <w:r>
        <w:rPr>
          <w:rtl w:val="true"/>
        </w:rPr>
        <w:t>توسل به اهل بيت عليهم السلام</w:t>
      </w:r>
      <w:bookmarkEnd w:id="103"/>
    </w:p>
    <w:p>
      <w:pPr>
        <w:pStyle w:val="BookText"/>
        <w:rPr/>
      </w:pP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هنگام اصرار بر دعا غالبا خدا را به پنج وجود مقدس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حضرات توسل مى جست</w:t>
      </w:r>
      <w:r>
        <w:rPr>
          <w:rFonts w:eastAsia="IRNazanin" w:cs="IRNazanin"/>
          <w:color w:val="111111"/>
          <w:sz w:val="28"/>
          <w:szCs w:val="28"/>
          <w:rtl w:val="true"/>
          <w:lang w:bidi="fa-IR"/>
        </w:rPr>
        <w:t>]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روايات درباره توسل به اهل بيت عليهم السلام فراوان است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بخش هاى مستقل در بحارالانوار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 الوسائل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أحاديث الشيعة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w:t>
      </w:r>
    </w:p>
    <w:p>
      <w:pPr>
        <w:pStyle w:val="Heading4"/>
        <w:numPr>
          <w:ilvl w:val="3"/>
          <w:numId w:val="1"/>
        </w:numPr>
        <w:rPr/>
      </w:pPr>
      <w:bookmarkStart w:id="104" w:name="__RefHeading___Toc2041761_2870459653"/>
      <w:bookmarkStart w:id="105" w:name="_Toc41"/>
      <w:bookmarkEnd w:id="104"/>
      <w:r>
        <w:rPr/>
        <w:t>12</w:t>
      </w:r>
      <w:r>
        <w:rPr>
          <w:rtl w:val="true"/>
        </w:rPr>
        <w:t xml:space="preserve"> . </w:t>
      </w:r>
      <w:r>
        <w:rPr>
          <w:rtl w:val="true"/>
        </w:rPr>
        <w:t>اهميت مكان دعا</w:t>
      </w:r>
      <w:bookmarkEnd w:id="105"/>
    </w:p>
    <w:p>
      <w:pPr>
        <w:pStyle w:val="BookText"/>
        <w:rPr/>
      </w:pPr>
      <w:r>
        <w:rPr>
          <w:rFonts w:ascii="IRNazanin" w:hAnsi="IRNazanin" w:eastAsia="IRNazanin"/>
          <w:color w:val="111111"/>
          <w:sz w:val="28"/>
          <w:sz w:val="28"/>
          <w:szCs w:val="28"/>
          <w:rtl w:val="true"/>
          <w:lang w:bidi="fa-IR"/>
        </w:rPr>
        <w:t xml:space="preserve">خداى تعالى دوست دارد كه بندگان در مكان هاى خاصّى او را بخوانند و به دعا و عبادت مشغول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آن مكان ها كنار قبور مطهّر معصومين عليهم السلامبه خصوص كربلا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و امام صادق عليهماالسلام هر دو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عطيه هاى خداوند به امام حسين عليه السلام در قبال شهادت آن بزرگوار ، اين بود كه قبر حضرت را محل استجابت دعا قرارداد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در روايت هاى متعدد آمده است كه امام هادى عليه السلام بيمار شده بود و مى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را از جانب من ، با خرج خودم به كربلا بفرستيد تا آن جا برايم دعا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حضرت عرض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 منزلت شما نزد خداى متعال كمتر از حرم امام حسين عليه السلام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جواب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خداى متعال را مكانهايى است كه دوست دارد در آن جا او را بخوانند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آنان را اجابت نمايد و حرم امام حسين عليه السلام از جمله آنهاست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نظير همين قضيه براى امام صادق عليه السلام نيز اتفاق افتاده و حضرت نيز همين جواب را بيان فرموده اند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امام هادى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حاجتى دارد با غسل ، جدّم امام رضا عليه السلام را زيارت كند ، بالاى سر آن حضرت دو ركعت نماز گزارده و در قنوت حاجتش را از خدا بخواهد </w:t>
      </w:r>
      <w:r>
        <w:rPr>
          <w:rFonts w:eastAsia="IRNazanin" w:cs="IRNazanin"/>
          <w:color w:val="111111"/>
          <w:sz w:val="28"/>
          <w:szCs w:val="28"/>
          <w:rtl w:val="true"/>
          <w:lang w:bidi="fa-IR"/>
        </w:rPr>
        <w:t>.</w:t>
      </w:r>
      <w:r>
        <w:rPr>
          <w:rStyle w:val="FootnoteAnchor"/>
          <w:rtl w:val="true"/>
        </w:rPr>
        <w:footnoteReference w:id="11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مكان هاى مناسب دعا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معظّمه هنگام ديدن كعبه ، زير ناودان كعبه ، داخل كعبه ، كنار مقام حضرت ابراهيم عليه السلام ، بين مقام حضرت ابراهيم عليه السلام و درب خانه خدا ، كنار </w:t>
      </w:r>
      <w:bookmarkStart w:id="106" w:name="pg9024_60887"/>
    </w:p>
    <w:p>
      <w:pPr>
        <w:pStyle w:val="BookText"/>
        <w:rPr/>
      </w:pPr>
      <w:bookmarkEnd w:id="106"/>
      <w:r>
        <w:rPr>
          <w:rFonts w:ascii="IRNazanin" w:hAnsi="IRNazanin" w:eastAsia="IRNazanin"/>
          <w:color w:val="111111"/>
          <w:sz w:val="28"/>
          <w:sz w:val="28"/>
          <w:szCs w:val="28"/>
          <w:rtl w:val="true"/>
          <w:lang w:bidi="fa-IR"/>
        </w:rPr>
        <w:t>حجرالاسود ، كنار چاه زمزم ، بالاى كوه صفا و مروه ، مشعرالحرام ، مِنى هنگام رمى جمرات ،</w:t>
      </w:r>
      <w:r>
        <w:rPr>
          <w:rStyle w:val="FootnoteAnchor"/>
          <w:rtl w:val="true"/>
        </w:rPr>
        <w:footnoteReference w:id="114"/>
      </w:r>
      <w:r>
        <w:rPr>
          <w:rFonts w:ascii="Amiri" w:hAnsi="Amiri" w:eastAsia="Amiri" w:cs="Amiri"/>
          <w:color w:val="111111"/>
          <w:sz w:val="28"/>
          <w:sz w:val="28"/>
          <w:szCs w:val="28"/>
          <w:rtl w:val="true"/>
          <w:lang w:bidi="ar-SA"/>
        </w:rPr>
        <w:t>نزد مستجار ، ركن يمانى ، ملتزم ،</w:t>
      </w:r>
      <w:r>
        <w:rPr>
          <w:rStyle w:val="FootnoteAnchor"/>
          <w:rtl w:val="true"/>
        </w:rPr>
        <w:footnoteReference w:id="115"/>
      </w:r>
      <w:r>
        <w:rPr>
          <w:rFonts w:ascii="IRNazanin" w:hAnsi="IRNazanin" w:eastAsia="IRNazanin"/>
          <w:color w:val="111111"/>
          <w:sz w:val="28"/>
          <w:sz w:val="28"/>
          <w:szCs w:val="28"/>
          <w:rtl w:val="true"/>
          <w:lang w:bidi="fa-IR"/>
        </w:rPr>
        <w:t>كنار قبر پيامبر صلى الله عليه و آله وسلم ، كنار منبر آن حضرت ،</w:t>
      </w:r>
      <w:r>
        <w:rPr>
          <w:rStyle w:val="FootnoteAnchor"/>
          <w:rtl w:val="true"/>
        </w:rPr>
        <w:footnoteReference w:id="116"/>
      </w:r>
      <w:r>
        <w:rPr>
          <w:rFonts w:ascii="IRNazanin" w:hAnsi="IRNazanin" w:eastAsia="IRNazanin"/>
          <w:color w:val="111111"/>
          <w:sz w:val="28"/>
          <w:sz w:val="28"/>
          <w:szCs w:val="28"/>
          <w:rtl w:val="true"/>
          <w:lang w:bidi="fa-IR"/>
        </w:rPr>
        <w:t>مساجد عموما ،</w:t>
      </w:r>
      <w:r>
        <w:rPr>
          <w:rStyle w:val="FootnoteAnchor"/>
          <w:rtl w:val="true"/>
        </w:rPr>
        <w:footnoteReference w:id="117"/>
      </w:r>
      <w:r>
        <w:rPr>
          <w:rFonts w:ascii="Amiri" w:hAnsi="Amiri" w:eastAsia="Amiri" w:cs="Amiri"/>
          <w:color w:val="111111"/>
          <w:sz w:val="28"/>
          <w:sz w:val="28"/>
          <w:szCs w:val="28"/>
          <w:rtl w:val="true"/>
          <w:lang w:bidi="ar-SA"/>
        </w:rPr>
        <w:t>مسجد كوفه ،</w:t>
      </w:r>
      <w:r>
        <w:rPr>
          <w:rStyle w:val="FootnoteAnchor"/>
          <w:rtl w:val="true"/>
        </w:rPr>
        <w:footnoteReference w:id="118"/>
      </w:r>
      <w:r>
        <w:rPr>
          <w:rFonts w:ascii="IRNazanin" w:hAnsi="IRNazanin" w:eastAsia="IRNazanin"/>
          <w:color w:val="111111"/>
          <w:sz w:val="28"/>
          <w:sz w:val="28"/>
          <w:szCs w:val="28"/>
          <w:rtl w:val="true"/>
          <w:lang w:bidi="fa-IR"/>
        </w:rPr>
        <w:t>مسجد سهله ،</w:t>
      </w:r>
      <w:r>
        <w:rPr>
          <w:rStyle w:val="FootnoteAnchor"/>
          <w:rtl w:val="true"/>
        </w:rPr>
        <w:footnoteReference w:id="119"/>
      </w:r>
      <w:r>
        <w:rPr>
          <w:rFonts w:ascii="IRNazanin" w:hAnsi="IRNazanin" w:eastAsia="IRNazanin"/>
          <w:color w:val="111111"/>
          <w:sz w:val="28"/>
          <w:sz w:val="28"/>
          <w:szCs w:val="28"/>
          <w:rtl w:val="true"/>
          <w:lang w:bidi="fa-IR"/>
        </w:rPr>
        <w:t xml:space="preserve">كنار قبر پدر و مادر ، اول براى آنها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سپس حاجت خويش را از خداوند تعالى درخواست نمايد </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07" w:name="__RefHeading___Toc2041763_2870459653"/>
      <w:bookmarkStart w:id="108" w:name="_Toc42"/>
      <w:bookmarkEnd w:id="107"/>
      <w:r>
        <w:rPr/>
        <w:t>13</w:t>
      </w:r>
      <w:r>
        <w:rPr>
          <w:rtl w:val="true"/>
        </w:rPr>
        <w:t xml:space="preserve"> . </w:t>
      </w:r>
      <w:r>
        <w:rPr>
          <w:rtl w:val="true"/>
        </w:rPr>
        <w:t>زمان هاى مناسب براى دعا</w:t>
      </w:r>
      <w:bookmarkEnd w:id="10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هاى خاصّ در استجابت دعا تأثير فوق العاده اى دارد ، مثلاً هنگامى كه فرزندان حضرت يعقوب عليه السلام از پدر درخواست كردند كه براى آنان طلب مغفرت و آمرزش نمايد، حضرت بلافاصله دست به دعا برنداشت بلكه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لَكُمْ رَبِّي</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و وعده داد كه بعدا براى آنان دعا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تأخير به جهت انتظار زمان مناسب دعا بود ، چنان كه در روايت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انداخت تا سحر شب جمعه فرا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براى آنان دعا و طلب آمرزش نمايد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برخى از زمان هاى مناسب دعا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معجزات الهى در زمين ،</w:t>
      </w:r>
    </w:p>
    <w:p>
      <w:pPr>
        <w:pStyle w:val="BookText"/>
        <w:rPr/>
      </w:pPr>
      <w:r>
        <w:rPr>
          <w:rFonts w:ascii="IRNazanin" w:hAnsi="IRNazanin" w:eastAsia="IRNazanin"/>
          <w:color w:val="111111"/>
          <w:sz w:val="28"/>
          <w:sz w:val="28"/>
          <w:szCs w:val="28"/>
          <w:rtl w:val="true"/>
          <w:lang w:bidi="fa-IR"/>
        </w:rPr>
        <w:t>هنگام وزيدن باد ،</w:t>
      </w:r>
    </w:p>
    <w:p>
      <w:pPr>
        <w:pStyle w:val="BookText"/>
        <w:rPr/>
      </w:pPr>
      <w:r>
        <w:rPr>
          <w:rFonts w:ascii="IRNazanin" w:hAnsi="IRNazanin" w:eastAsia="IRNazanin"/>
          <w:color w:val="111111"/>
          <w:sz w:val="28"/>
          <w:sz w:val="28"/>
          <w:szCs w:val="28"/>
          <w:rtl w:val="true"/>
          <w:lang w:bidi="fa-IR"/>
        </w:rPr>
        <w:t>هنگام باريدن باران ،</w:t>
      </w:r>
    </w:p>
    <w:p>
      <w:pPr>
        <w:pStyle w:val="BookText"/>
        <w:rPr/>
      </w:pPr>
      <w:r>
        <w:rPr>
          <w:rFonts w:ascii="IRNazanin" w:hAnsi="IRNazanin" w:eastAsia="IRNazanin"/>
          <w:color w:val="111111"/>
          <w:sz w:val="28"/>
          <w:sz w:val="28"/>
          <w:szCs w:val="28"/>
          <w:rtl w:val="true"/>
          <w:lang w:bidi="fa-IR"/>
        </w:rPr>
        <w:t>هنگام مهيّا شدن لشكر حقّ و باطل براى نبرد و آماده شدن مؤمنان براى شهادت ،</w:t>
      </w:r>
    </w:p>
    <w:p>
      <w:pPr>
        <w:pStyle w:val="BookText"/>
        <w:rPr/>
      </w:pPr>
      <w:r>
        <w:rPr>
          <w:rFonts w:ascii="IRNazanin" w:hAnsi="IRNazanin" w:eastAsia="IRNazanin"/>
          <w:color w:val="111111"/>
          <w:sz w:val="28"/>
          <w:sz w:val="28"/>
          <w:szCs w:val="28"/>
          <w:rtl w:val="true"/>
          <w:lang w:bidi="fa-IR"/>
        </w:rPr>
        <w:t xml:space="preserve">هنگام ريخته شدن اولين قطره خون مؤمن بر زمين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دعا كردن ستم ديده ،</w:t>
      </w:r>
    </w:p>
    <w:p>
      <w:pPr>
        <w:pStyle w:val="BookText"/>
        <w:rPr/>
      </w:pPr>
      <w:r>
        <w:rPr>
          <w:rFonts w:ascii="IRNazanin" w:hAnsi="IRNazanin" w:eastAsia="IRNazanin"/>
          <w:color w:val="111111"/>
          <w:sz w:val="28"/>
          <w:sz w:val="28"/>
          <w:szCs w:val="28"/>
          <w:rtl w:val="true"/>
          <w:lang w:bidi="fa-IR"/>
        </w:rPr>
        <w:t>هنگام اذان ،</w:t>
      </w:r>
    </w:p>
    <w:p>
      <w:pPr>
        <w:pStyle w:val="BookText"/>
        <w:rPr/>
      </w:pPr>
      <w:r>
        <w:rPr>
          <w:rFonts w:ascii="Amiri" w:hAnsi="Amiri" w:eastAsia="Amiri" w:cs="Amiri"/>
          <w:color w:val="111111"/>
          <w:sz w:val="28"/>
          <w:sz w:val="28"/>
          <w:szCs w:val="28"/>
          <w:rtl w:val="true"/>
          <w:lang w:bidi="ar-SA"/>
        </w:rPr>
        <w:t>بين اذان و اقامه ،</w:t>
      </w:r>
    </w:p>
    <w:p>
      <w:pPr>
        <w:pStyle w:val="BookText"/>
        <w:rPr/>
      </w:pPr>
      <w:r>
        <w:rPr>
          <w:rFonts w:ascii="IRNazanin" w:hAnsi="IRNazanin" w:eastAsia="IRNazanin"/>
          <w:color w:val="111111"/>
          <w:sz w:val="28"/>
          <w:sz w:val="28"/>
          <w:szCs w:val="28"/>
          <w:rtl w:val="true"/>
          <w:lang w:bidi="fa-IR"/>
        </w:rPr>
        <w:t xml:space="preserve">پس از نمازهاى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نماز 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قنوت آخرين ركعت نماز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نصف شب و قبل از گذشتن يك ششم آن ،</w:t>
      </w:r>
    </w:p>
    <w:p>
      <w:pPr>
        <w:pStyle w:val="BookText"/>
        <w:rPr/>
      </w:pPr>
      <w:r>
        <w:rPr>
          <w:rFonts w:ascii="IRNazanin" w:hAnsi="IRNazanin" w:eastAsia="IRNazanin"/>
          <w:color w:val="111111"/>
          <w:sz w:val="28"/>
          <w:sz w:val="28"/>
          <w:szCs w:val="28"/>
          <w:rtl w:val="true"/>
          <w:lang w:bidi="fa-IR"/>
        </w:rPr>
        <w:t xml:space="preserve">از آخر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خورشيد ،</w:t>
      </w:r>
    </w:p>
    <w:p>
      <w:pPr>
        <w:pStyle w:val="BookText"/>
        <w:rPr/>
      </w:pPr>
      <w:r>
        <w:rPr>
          <w:rFonts w:ascii="IRNazanin" w:hAnsi="IRNazanin" w:eastAsia="IRNazanin"/>
          <w:color w:val="111111"/>
          <w:sz w:val="28"/>
          <w:sz w:val="28"/>
          <w:szCs w:val="28"/>
          <w:rtl w:val="true"/>
          <w:lang w:bidi="fa-IR"/>
        </w:rPr>
        <w:t xml:space="preserve">هنگام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اذان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قبل از غروب خورشيد ،</w:t>
      </w:r>
    </w:p>
    <w:p>
      <w:pPr>
        <w:pStyle w:val="BookText"/>
        <w:rPr/>
      </w:pP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هنگام سحر</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هنگام زوال</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فارغ شدن امام جمعه از خطبه تا مرتب شدن صف هاى نماز ،</w:t>
      </w:r>
    </w:p>
    <w:p>
      <w:pPr>
        <w:pStyle w:val="BookText"/>
        <w:rPr/>
      </w:pPr>
      <w:r>
        <w:rPr>
          <w:rFonts w:ascii="IRNazanin" w:hAnsi="IRNazanin" w:eastAsia="IRNazanin"/>
          <w:color w:val="111111"/>
          <w:sz w:val="28"/>
          <w:sz w:val="28"/>
          <w:szCs w:val="28"/>
          <w:rtl w:val="true"/>
          <w:lang w:bidi="fa-IR"/>
        </w:rPr>
        <w:t>آخر روز جمعه تا غروب ،</w:t>
      </w:r>
    </w:p>
    <w:p>
      <w:pPr>
        <w:pStyle w:val="BookText"/>
        <w:rPr/>
      </w:pPr>
      <w:r>
        <w:rPr>
          <w:rFonts w:ascii="IRNazanin" w:hAnsi="IRNazanin" w:eastAsia="IRNazanin"/>
          <w:color w:val="111111"/>
          <w:sz w:val="28"/>
          <w:sz w:val="28"/>
          <w:szCs w:val="28"/>
          <w:rtl w:val="true"/>
          <w:lang w:bidi="fa-IR"/>
        </w:rPr>
        <w:t xml:space="preserve">هنگام غروب خورشيد روز جمعه كه نصف قرص غروب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رجب ،</w:t>
      </w:r>
    </w:p>
    <w:p>
      <w:pPr>
        <w:pStyle w:val="BookText"/>
        <w:rPr/>
      </w:pPr>
      <w:r>
        <w:rPr>
          <w:rFonts w:ascii="Amiri" w:hAnsi="Amiri" w:eastAsia="Amiri" w:cs="Amiri"/>
          <w:color w:val="111111"/>
          <w:sz w:val="28"/>
          <w:sz w:val="28"/>
          <w:szCs w:val="28"/>
          <w:rtl w:val="true"/>
          <w:lang w:bidi="ar-SA"/>
        </w:rPr>
        <w:t>شب نيمه رجب ،</w:t>
      </w:r>
    </w:p>
    <w:p>
      <w:pPr>
        <w:pStyle w:val="BookText"/>
        <w:rPr/>
      </w:pPr>
      <w:r>
        <w:rPr>
          <w:rFonts w:ascii="IRNazanin" w:hAnsi="IRNazanin" w:eastAsia="IRNazanin"/>
          <w:color w:val="111111"/>
          <w:sz w:val="28"/>
          <w:sz w:val="28"/>
          <w:szCs w:val="28"/>
          <w:rtl w:val="true"/>
          <w:lang w:bidi="fa-IR"/>
        </w:rPr>
        <w:t>شب و روز مبعث ،</w:t>
      </w:r>
    </w:p>
    <w:p>
      <w:pPr>
        <w:pStyle w:val="BookText"/>
        <w:rPr/>
      </w:pPr>
      <w:r>
        <w:rPr>
          <w:rFonts w:ascii="Amiri" w:hAnsi="Amiri" w:eastAsia="Amiri" w:cs="Amiri"/>
          <w:color w:val="111111"/>
          <w:sz w:val="28"/>
          <w:sz w:val="28"/>
          <w:szCs w:val="28"/>
          <w:rtl w:val="true"/>
          <w:lang w:bidi="ar-SA"/>
        </w:rPr>
        <w:t>شب نيمه شعبان ،</w:t>
      </w:r>
    </w:p>
    <w:p>
      <w:pPr>
        <w:pStyle w:val="BookText"/>
        <w:rPr/>
      </w:pP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اوقات نمازهاى واجب</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افطار ،</w:t>
      </w:r>
    </w:p>
    <w:p>
      <w:pPr>
        <w:pStyle w:val="BookText"/>
        <w:rPr/>
      </w:pPr>
      <w:r>
        <w:rPr>
          <w:rFonts w:ascii="IRNazanin" w:hAnsi="IRNazanin" w:eastAsia="IRNazanin"/>
          <w:color w:val="111111"/>
          <w:sz w:val="28"/>
          <w:sz w:val="28"/>
          <w:szCs w:val="28"/>
          <w:rtl w:val="true"/>
          <w:lang w:bidi="fa-IR"/>
        </w:rPr>
        <w:t>شب هاى قدر ،</w:t>
      </w:r>
    </w:p>
    <w:p>
      <w:pPr>
        <w:pStyle w:val="BookText"/>
        <w:rPr/>
      </w:pPr>
      <w:r>
        <w:rPr>
          <w:rFonts w:ascii="Amiri" w:hAnsi="Amiri" w:eastAsia="Amiri" w:cs="Amiri"/>
          <w:color w:val="111111"/>
          <w:sz w:val="28"/>
          <w:sz w:val="28"/>
          <w:szCs w:val="28"/>
          <w:rtl w:val="true"/>
          <w:lang w:bidi="ar-SA"/>
        </w:rPr>
        <w:t>شب و روز عيد فطر ،</w:t>
      </w:r>
    </w:p>
    <w:p>
      <w:pPr>
        <w:pStyle w:val="BookText"/>
        <w:rPr/>
      </w:pPr>
      <w:r>
        <w:rPr>
          <w:rFonts w:ascii="IRNazanin" w:hAnsi="IRNazanin" w:eastAsia="IRNazanin"/>
          <w:color w:val="111111"/>
          <w:sz w:val="28"/>
          <w:sz w:val="28"/>
          <w:szCs w:val="28"/>
          <w:rtl w:val="true"/>
          <w:lang w:bidi="fa-IR"/>
        </w:rPr>
        <w:t>شب و روز عرفه ،</w:t>
      </w:r>
    </w:p>
    <w:p>
      <w:pPr>
        <w:pStyle w:val="BookText"/>
        <w:rPr/>
      </w:pPr>
      <w:r>
        <w:rPr>
          <w:rFonts w:ascii="Amiri" w:hAnsi="Amiri" w:eastAsia="Amiri" w:cs="Amiri"/>
          <w:color w:val="111111"/>
          <w:sz w:val="28"/>
          <w:sz w:val="28"/>
          <w:szCs w:val="28"/>
          <w:rtl w:val="true"/>
          <w:lang w:bidi="ar-SA"/>
        </w:rPr>
        <w:t>شب و روز عيد قربان ،</w:t>
      </w:r>
    </w:p>
    <w:p>
      <w:pPr>
        <w:pStyle w:val="BookText"/>
        <w:rPr/>
      </w:pPr>
      <w:r>
        <w:rPr>
          <w:rFonts w:ascii="Amiri" w:hAnsi="Amiri" w:eastAsia="Amiri" w:cs="Amiri"/>
          <w:color w:val="111111"/>
          <w:sz w:val="28"/>
          <w:sz w:val="28"/>
          <w:szCs w:val="28"/>
          <w:rtl w:val="true"/>
          <w:lang w:bidi="ar-SA"/>
        </w:rPr>
        <w:t>شب و روز عيد غدير ،</w:t>
      </w:r>
    </w:p>
    <w:p>
      <w:pPr>
        <w:pStyle w:val="BookText"/>
        <w:rPr/>
      </w:pPr>
      <w:r>
        <w:rPr>
          <w:rFonts w:ascii="Amiri" w:hAnsi="Amiri" w:eastAsia="Amiri" w:cs="Amiri"/>
          <w:color w:val="111111"/>
          <w:sz w:val="28"/>
          <w:sz w:val="28"/>
          <w:szCs w:val="28"/>
          <w:rtl w:val="true"/>
          <w:lang w:bidi="ar-SA"/>
        </w:rPr>
        <w:t>هفدهم ربيع الاول ،</w:t>
      </w:r>
      <w:r>
        <w:rPr>
          <w:rStyle w:val="FootnoteAnchor"/>
          <w:rtl w:val="true"/>
        </w:rPr>
        <w:footnoteReference w:id="1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اول محرم براى كسى كه روزه بگيرد </w:t>
      </w:r>
      <w:r>
        <w:rPr>
          <w:rFonts w:eastAsia="IRNazanin" w:cs="IRNazanin"/>
          <w:color w:val="111111"/>
          <w:sz w:val="28"/>
          <w:szCs w:val="28"/>
          <w:rtl w:val="true"/>
          <w:lang w:bidi="fa-IR"/>
        </w:rPr>
        <w:t>.</w:t>
      </w:r>
      <w:r>
        <w:rPr>
          <w:rStyle w:val="FootnoteAnchor"/>
          <w:rtl w:val="true"/>
        </w:rPr>
        <w:footnoteReference w:id="128"/>
      </w:r>
      <w:bookmarkStart w:id="109" w:name="pg9024_60890"/>
    </w:p>
    <w:p>
      <w:pPr>
        <w:pStyle w:val="Heading4"/>
        <w:numPr>
          <w:ilvl w:val="3"/>
          <w:numId w:val="1"/>
        </w:numPr>
        <w:rPr/>
      </w:pPr>
      <w:bookmarkStart w:id="110" w:name="__RefHeading___Toc2041765_2870459653"/>
      <w:bookmarkStart w:id="111" w:name="_Toc43"/>
      <w:bookmarkEnd w:id="109"/>
      <w:bookmarkEnd w:id="110"/>
      <w:r>
        <w:rPr/>
        <w:t>14</w:t>
      </w:r>
      <w:r>
        <w:rPr>
          <w:rtl w:val="true"/>
        </w:rPr>
        <w:t xml:space="preserve"> . </w:t>
      </w:r>
      <w:r>
        <w:rPr>
          <w:rtl w:val="true"/>
        </w:rPr>
        <w:t>رعايت حالات ظاهرى و باطنى</w:t>
      </w:r>
      <w:bookmarkEnd w:id="111"/>
    </w:p>
    <w:p>
      <w:pPr>
        <w:pStyle w:val="BookText"/>
        <w:rPr/>
      </w:pPr>
      <w:r>
        <w:rPr>
          <w:rFonts w:ascii="IRNazanin" w:hAnsi="IRNazanin" w:eastAsia="IRNazanin"/>
          <w:color w:val="111111"/>
          <w:sz w:val="28"/>
          <w:sz w:val="28"/>
          <w:szCs w:val="28"/>
          <w:rtl w:val="true"/>
          <w:lang w:bidi="fa-IR"/>
        </w:rPr>
        <w:t xml:space="preserve">گاهى انسان در شرايط معنوى خاصّى قرار مى گيرد كه توجه او به عالم بالا و صفاى باطن برايش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مواقع حساس دعا سفارش شده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رقت قلب ،</w:t>
      </w:r>
      <w:r>
        <w:rPr>
          <w:rStyle w:val="FootnoteAnchor"/>
          <w:rtl w:val="true"/>
        </w:rPr>
        <w:footnoteReference w:id="129"/>
      </w:r>
      <w:r>
        <w:rPr>
          <w:rFonts w:ascii="IRNazanin" w:hAnsi="IRNazanin" w:eastAsia="IRNazanin"/>
          <w:color w:val="111111"/>
          <w:sz w:val="28"/>
          <w:sz w:val="28"/>
          <w:szCs w:val="28"/>
          <w:rtl w:val="true"/>
          <w:lang w:bidi="fa-IR"/>
        </w:rPr>
        <w:t>هنگام خوف از نزول بلا ،</w:t>
      </w:r>
      <w:r>
        <w:rPr>
          <w:rStyle w:val="FootnoteAnchor"/>
          <w:rtl w:val="true"/>
        </w:rPr>
        <w:footnoteReference w:id="130"/>
      </w:r>
      <w:r>
        <w:rPr>
          <w:rFonts w:ascii="IRNazanin" w:hAnsi="IRNazanin" w:eastAsia="IRNazanin"/>
          <w:color w:val="111111"/>
          <w:sz w:val="28"/>
          <w:sz w:val="28"/>
          <w:szCs w:val="28"/>
          <w:rtl w:val="true"/>
          <w:lang w:bidi="fa-IR"/>
        </w:rPr>
        <w:t>هنگامى كه بدن انسان از خوف خدا به لرزه درآيد و اشك او جارى گردد</w:t>
      </w:r>
      <w:r>
        <w:rPr>
          <w:rStyle w:val="FootnoteAnchor"/>
          <w:rtl w:val="true"/>
        </w:rPr>
        <w:footnoteReference w:id="131"/>
      </w:r>
      <w:r>
        <w:rPr>
          <w:rFonts w:ascii="IRNazanin" w:hAnsi="IRNazanin" w:eastAsia="IRNazanin"/>
          <w:color w:val="111111"/>
          <w:sz w:val="28"/>
          <w:sz w:val="28"/>
          <w:szCs w:val="28"/>
          <w:rtl w:val="true"/>
          <w:lang w:bidi="fa-IR"/>
        </w:rPr>
        <w:t xml:space="preserve">و در حال گريه ، بلكه توصيه شده كه اگر دعاكننده اشك ندارد سعى كند كه خود را به گريه كردن وادار نمايد </w:t>
      </w:r>
      <w:r>
        <w:rPr>
          <w:rFonts w:eastAsia="IRNazanin" w:cs="IRNazanin"/>
          <w:color w:val="111111"/>
          <w:sz w:val="28"/>
          <w:szCs w:val="28"/>
          <w:rtl w:val="true"/>
          <w:lang w:bidi="fa-IR"/>
        </w:rPr>
        <w:t>.</w:t>
      </w:r>
      <w:r>
        <w:rPr>
          <w:rStyle w:val="FootnoteAnchor"/>
          <w:rtl w:val="true"/>
        </w:rPr>
        <w:footnoteReference w:id="13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ظاهرى انسان از جهت آراسته بودن ظاهر و يا رعايت ادب هنگام مناجات و نيايش با پروردگار نيز بى تأثير نيست ، چنان كه در روايات سفارش شده كه دعا كننده مسواك زده ،</w:t>
      </w:r>
      <w:r>
        <w:rPr>
          <w:rStyle w:val="FootnoteAnchor"/>
          <w:rtl w:val="true"/>
        </w:rPr>
        <w:footnoteReference w:id="133"/>
      </w:r>
      <w:r>
        <w:rPr>
          <w:rFonts w:ascii="IRNazanin" w:hAnsi="IRNazanin" w:eastAsia="IRNazanin"/>
          <w:color w:val="111111"/>
          <w:sz w:val="28"/>
          <w:sz w:val="28"/>
          <w:szCs w:val="28"/>
          <w:rtl w:val="true"/>
          <w:lang w:bidi="fa-IR"/>
        </w:rPr>
        <w:t>وضو گرفته باشد ،</w:t>
      </w:r>
      <w:r>
        <w:rPr>
          <w:rStyle w:val="FootnoteAnchor"/>
          <w:rtl w:val="true"/>
        </w:rPr>
        <w:footnoteReference w:id="134"/>
      </w:r>
      <w:r>
        <w:rPr>
          <w:rFonts w:ascii="Amiri" w:hAnsi="Amiri" w:eastAsia="Amiri" w:cs="Amiri"/>
          <w:color w:val="111111"/>
          <w:sz w:val="28"/>
          <w:sz w:val="28"/>
          <w:szCs w:val="28"/>
          <w:rtl w:val="true"/>
          <w:lang w:bidi="ar-SA"/>
        </w:rPr>
        <w:t>بوى خوش استعمال كند ،</w:t>
      </w:r>
      <w:r>
        <w:rPr>
          <w:rStyle w:val="FootnoteAnchor"/>
          <w:rtl w:val="true"/>
        </w:rPr>
        <w:footnoteReference w:id="135"/>
      </w:r>
      <w:r>
        <w:rPr>
          <w:rFonts w:ascii="IRNazanin" w:hAnsi="IRNazanin" w:eastAsia="IRNazanin"/>
          <w:color w:val="111111"/>
          <w:sz w:val="28"/>
          <w:sz w:val="28"/>
          <w:szCs w:val="28"/>
          <w:rtl w:val="true"/>
          <w:lang w:bidi="fa-IR"/>
        </w:rPr>
        <w:t>انگشتر فيروزه و انگشتر عقيق در دست داشته باشد ،</w:t>
      </w:r>
      <w:r>
        <w:rPr>
          <w:rStyle w:val="FootnoteAnchor"/>
          <w:rtl w:val="true"/>
        </w:rPr>
        <w:footnoteReference w:id="136"/>
      </w:r>
      <w:r>
        <w:rPr>
          <w:rFonts w:ascii="IRNazanin" w:hAnsi="IRNazanin" w:eastAsia="IRNazanin"/>
          <w:color w:val="111111"/>
          <w:sz w:val="28"/>
          <w:sz w:val="28"/>
          <w:szCs w:val="28"/>
          <w:rtl w:val="true"/>
          <w:lang w:bidi="fa-IR"/>
        </w:rPr>
        <w:t>ياد بگيرد كه دعا را غلط نخواند ،</w:t>
      </w:r>
      <w:r>
        <w:rPr>
          <w:rStyle w:val="FootnoteAnchor"/>
          <w:rtl w:val="true"/>
        </w:rPr>
        <w:footnoteReference w:id="137"/>
      </w:r>
      <w:r>
        <w:rPr>
          <w:rFonts w:ascii="IRNazanin" w:hAnsi="IRNazanin" w:eastAsia="IRNazanin"/>
          <w:color w:val="111111"/>
          <w:sz w:val="28"/>
          <w:sz w:val="28"/>
          <w:szCs w:val="28"/>
          <w:rtl w:val="true"/>
          <w:lang w:bidi="fa-IR"/>
        </w:rPr>
        <w:t xml:space="preserve">رو به قبله باشد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حال سجده</w:t>
      </w:r>
      <w:r>
        <w:rPr>
          <w:rStyle w:val="FootnoteAnchor"/>
          <w:rtl w:val="true"/>
        </w:rPr>
        <w:footnoteReference w:id="139"/>
      </w:r>
      <w:r>
        <w:rPr>
          <w:rFonts w:ascii="Amiri" w:hAnsi="Amiri" w:eastAsia="Amiri" w:cs="Amiri"/>
          <w:color w:val="111111"/>
          <w:sz w:val="28"/>
          <w:sz w:val="28"/>
          <w:szCs w:val="28"/>
          <w:rtl w:val="true"/>
          <w:lang w:bidi="ar-SA"/>
        </w:rPr>
        <w:t>و يا در حالى كه دست ها را به سوى آسمان بلند كرده</w:t>
      </w:r>
      <w:r>
        <w:rPr>
          <w:rStyle w:val="FootnoteAnchor"/>
          <w:rtl w:val="true"/>
        </w:rPr>
        <w:footnoteReference w:id="140"/>
      </w:r>
      <w:r>
        <w:rPr>
          <w:rFonts w:ascii="Amiri" w:hAnsi="Amiri" w:eastAsia="Amiri" w:cs="Amiri"/>
          <w:color w:val="111111"/>
          <w:sz w:val="28"/>
          <w:sz w:val="28"/>
          <w:szCs w:val="28"/>
          <w:rtl w:val="true"/>
          <w:lang w:bidi="ar-SA"/>
        </w:rPr>
        <w:t xml:space="preserve">حاجات خويش را ذكر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اشتغال به عبادت و بندگى و ذكر و ياد خدا ، كار نيك و خيرخواهى برادران دينى نيز تأثير فوق العاده اى در اجابت دارد لذا توصيه شده كه انسان بعد از صدقه دادن ،</w:t>
      </w:r>
      <w:r>
        <w:rPr>
          <w:rStyle w:val="FootnoteAnchor"/>
          <w:rtl w:val="true"/>
        </w:rPr>
        <w:footnoteReference w:id="141"/>
      </w:r>
      <w:r>
        <w:rPr>
          <w:rFonts w:ascii="IRNazanin" w:hAnsi="IRNazanin" w:eastAsia="IRNazanin"/>
          <w:color w:val="111111"/>
          <w:sz w:val="28"/>
          <w:sz w:val="28"/>
          <w:szCs w:val="28"/>
          <w:rtl w:val="true"/>
          <w:lang w:bidi="fa-IR"/>
        </w:rPr>
        <w:t>پس از بجا آوردن دو ركعت نماز با ركوع و سجود نيكو ،</w:t>
      </w:r>
      <w:r>
        <w:rPr>
          <w:rStyle w:val="FootnoteAnchor"/>
          <w:rtl w:val="true"/>
        </w:rPr>
        <w:footnoteReference w:id="142"/>
      </w:r>
      <w:r>
        <w:rPr>
          <w:rFonts w:ascii="IRNazanin" w:hAnsi="IRNazanin" w:eastAsia="IRNazanin"/>
          <w:color w:val="111111"/>
          <w:sz w:val="28"/>
          <w:sz w:val="28"/>
          <w:szCs w:val="28"/>
          <w:rtl w:val="true"/>
          <w:lang w:bidi="fa-IR"/>
        </w:rPr>
        <w:t>هنگام قرائت قرآن و پس از آن حاجت خويش را ذكر نموده ،</w:t>
      </w:r>
      <w:r>
        <w:rPr>
          <w:rStyle w:val="FootnoteAnchor"/>
          <w:rtl w:val="true"/>
        </w:rPr>
        <w:footnoteReference w:id="143"/>
      </w:r>
      <w:r>
        <w:rPr>
          <w:rFonts w:ascii="IRNazanin" w:hAnsi="IRNazanin" w:eastAsia="IRNazanin"/>
          <w:color w:val="111111"/>
          <w:sz w:val="28"/>
          <w:sz w:val="28"/>
          <w:szCs w:val="28"/>
          <w:rtl w:val="true"/>
          <w:lang w:bidi="fa-IR"/>
        </w:rPr>
        <w:t xml:space="preserve">و ديگران را در دعاى خود شريك كند ، بلكه اول براى چهل نفر از اهل ايمان و سپس براى خودش دعا نمايد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قبل از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w:t>
      </w:r>
      <w:r>
        <w:rPr>
          <w:rStyle w:val="FootnoteAnchor"/>
          <w:rtl w:val="true"/>
        </w:rPr>
        <w:footnoteReference w:id="145"/>
      </w:r>
      <w:r>
        <w:rPr>
          <w:rFonts w:ascii="IRNazanin" w:hAnsi="IRNazanin" w:eastAsia="IRNazanin"/>
          <w:color w:val="111111"/>
          <w:sz w:val="28"/>
          <w:sz w:val="28"/>
          <w:szCs w:val="28"/>
          <w:rtl w:val="true"/>
          <w:lang w:bidi="fa-IR"/>
        </w:rPr>
        <w:t xml:space="preserve">حمد و ثناى الهى بجا آورد ، و چنان كه شايسته است خدا را تمجيد نمايد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 اسماء الحسنى را زياد بر زبان جارى نمايد ،</w:t>
      </w:r>
      <w:r>
        <w:rPr>
          <w:rStyle w:val="FootnoteAnchor"/>
          <w:rtl w:val="true"/>
        </w:rPr>
        <w:footnoteReference w:id="146"/>
      </w:r>
      <w:r>
        <w:rPr>
          <w:rFonts w:ascii="IRNazanin" w:hAnsi="IRNazanin" w:eastAsia="IRNazanin"/>
          <w:color w:val="111111"/>
          <w:sz w:val="28"/>
          <w:sz w:val="28"/>
          <w:szCs w:val="28"/>
          <w:rtl w:val="true"/>
          <w:lang w:bidi="fa-IR"/>
        </w:rPr>
        <w:t xml:space="preserve">به گناهانش اقرار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استغفار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صلوات بفرستد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بلكه پيش از دعا و اثناء دعا و آخر آن صلوات را ترك نكند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از روايات استفاده مى شود كه ذكر صلوات از شرايط استجابت ، و ترك آن از موانع استجابت دعا است </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قبل از آن كه انسان حاجتش را ذكر كند خدا را به يكى از انحاء ذيل ياد نمايد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ذَا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سه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 يا رَبّاهْ ، 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 نقلى در حال سجده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 روايتى در حال سجده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تا نفسش بند آيد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آن قدر تكرار كند كه نفسش قطع شود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هر يك از اين اذكار به نحوى كه گذشت باعث مى شود كه خدا به دعاكننده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 يا آن كه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خويش را ذكر كن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براى حمد و ثنا و تمجيد قبل از دعا كافى است كه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هُوَ أَقْرَبُ إِلَيَّ مِنْ حَبْلِ الْوَريدِ ، يا فَعّالاً لِما يُريدُ ، يا مَنْ يَحُولُ بَيْنَ الْمَرْءِ وَ قَلْبِهِ ، يا مَنْ هُوَ بِالْمَنْظَرِ الأَعْلى ، يا مَنْ هُوَ لَيْسَ كَمِثْلِهِ 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أَجْوَدَ مَنْ أَعْطى ، وَ يا خَيْرَ مَنْ سُئِلَ ، يا أَرْحَمَ مَنِ اسْتُرْحِمَ ، يا أَحَدُ ، يا صَمَدُ ، يا مَنْ لَمْ يَلِدْ وَ لَمْ يُولَدْ وَ لَمْ يَكُنْ لَهُ كُفُوا أَحَدٌ ، يا مَنْ لَمْ يَتَّخِذْ صاحِبَةً وَ لا وَلَدا ، يا مَنْ يَفْعَلُ ما يَشاءُ وَ يَحْكُمُ ما يُريدُ وَ يَقْضي ما أَحَبَّ ، يا مَنْ يَحُولُ بَيْنَ الْمَرْءِ وَ قَلْبِهِ ، يا مَنْ هُوَ بِالْمَنْظَرِ الْأَعْلى ، يا مَنْ لَيْسَ كَمِثْلِهِ شَيْءٌ ، يا سَميعُ ، يا بَصير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حمد وثنا و تمجيد قبل از دعا اهميت فوق العاده اى دارد تا جايى كه در روايت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هنگام دعا مشغول ثناى خداوند گردد ، خداوند بدون درخواست حاجت او را روا مى سازد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براى اظهار نياز به درگاه الهى مشغول ثناى خداوند و صلوات بر پيامبر صلى الله عليه و آله وسلم و اهل بيت عليهم السلام مى شود تا آن كه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حاجتش را فراموش مى كند ، خدا بدون درخواست، حاجتش را روا مى نمايد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بلكه بنابر روايت نبوى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جهت پرداختن به ثناى الهى از درخواست حاجتش باز بماند،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عطايى كه به درخواست كنندگان داده ام، به او عنايت خواهم كرد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روايات سفارش شده كه پس از دعا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شاءَ اللّهُ ، لا حَوْلَ وَ لا قُوَّةَ إِلاّ بِاللّهِ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يا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اسْتِكانَةً لِلّهِ ، ما شاءَ اللّهُ تَضَرُّعاً إِلَى اللّهِ ، ما شاءَ اللّهُ تَوَجُّهاً إِلَى اللّهِ ، ما شاءَ اللّهُ 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يا بگويد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اَللّهُ الْمانِعُ بِقُدْرَتِهِ خَلْقَهُ ، والْمالِكُ بِها سُلْطانُهُ ، وَ الْمُتَسَلِّطُ بِما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مَرْجُوٍّ دُونَكَ يُخَيِّبُ رَجاءَ راجيهِ، وَراجيكَ مَسْرُورٌ لا يَخيبُ، أَسْأَلُكَ</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بِكُلِّ رِضىً لَكَ مِنْ كُلِّ شَيْءٍ أَنْتَ فيهِ ، وَبِكُلِّ شَيْءٍ تُحِبُّ أَنْ تُذْكَرَ بِهِ ، وَ بِكَ يا اَللّهُ فَلَيْسَ يَعْدِلُكَ شَيْءٌ أَنْ تُصَلِّيَ عَلى مُحَمَّدٍ وَ آلِهِ ، وَأَنْ تَحُوطَني وَ والِدَيَّ وَ وُلْدي وَ إِخْواني وَ أَخَواتي وَ مالي بِحِفْظِكَ ، وَ أَنْ تَقْضِيَ حاجَتِي في كَذا وَ كَذا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حاجتش را ذكر نمايد </w:t>
      </w:r>
      <w:r>
        <w:rPr>
          <w:rFonts w:eastAsia="Amiri" w:cs="Amiri" w:ascii="Amiri" w:hAnsi="Amiri"/>
          <w:color w:val="111111"/>
          <w:sz w:val="28"/>
          <w:szCs w:val="28"/>
          <w:rtl w:val="true"/>
          <w:lang w:bidi="ar-SA"/>
        </w:rPr>
        <w:t xml:space="preserve">. </w:t>
      </w:r>
      <w:bookmarkStart w:id="112" w:name="pg9024_60895"/>
    </w:p>
    <w:p>
      <w:pPr>
        <w:pStyle w:val="Heading3"/>
        <w:numPr>
          <w:ilvl w:val="2"/>
          <w:numId w:val="1"/>
        </w:numPr>
        <w:rPr/>
      </w:pPr>
      <w:bookmarkStart w:id="113" w:name="__RefHeading___Toc2041767_2870459653"/>
      <w:bookmarkStart w:id="114" w:name="_Toc44"/>
      <w:bookmarkEnd w:id="112"/>
      <w:bookmarkEnd w:id="113"/>
      <w:r>
        <w:rPr>
          <w:rtl w:val="true"/>
        </w:rPr>
        <w:t>دعاهاى مأثوره</w:t>
      </w:r>
      <w:bookmarkEnd w:id="114"/>
    </w:p>
    <w:p>
      <w:pPr>
        <w:pStyle w:val="BookText"/>
        <w:rPr/>
      </w:pPr>
      <w:r>
        <w:rPr>
          <w:rFonts w:ascii="IRNazanin" w:hAnsi="IRNazanin" w:eastAsia="IRNazanin"/>
          <w:color w:val="111111"/>
          <w:sz w:val="28"/>
          <w:sz w:val="28"/>
          <w:szCs w:val="28"/>
          <w:rtl w:val="true"/>
          <w:lang w:bidi="fa-IR"/>
        </w:rPr>
        <w:t xml:space="preserve">از پيشوايان معصوم عليهم السلام دعاهايى به ما رسيده است كه از آن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مأثوره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شود ، مانند دعاهاى صحيفه سجاديه ، دعاى كميل ، دعاى ندبه ، دعاى جوشن كبير ، دعاى جوشن صغير ، دعاى صباح ، دعاى ابوحمزه ثمالى ، دعاى افتتاح ، دعاى عرفه ، دعاى مكارم الاخلاق ، دعاى عالية المضامين و امثال آن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اين 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ويژگى هايى كه در آنها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اهميت و ارزش فوق العاده اى برخوردار است ،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بيانگر معارف و اعتقادات صحيح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جهت فصاحت و بلاغت و همچنين محتوا و مضامينِ عالى در نقطه اوج قرار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چگونگى درخواست از درگاه خداوند تعالى و مناجات با ساحت قدس ربوبى را به ما ياد 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و رسم بندگى و زندگى ، صفات حسنه و اخلاق و رفتار نيكو در لابلاى آن بيان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نگرشى جامع به نيازهاى دنيا و آخرت انسان دارد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يادآورى عالَم آخرت ، مواقف قيامت ، نعمت هاى بهشت و عذاب هاى جهنم به بهترين وجه موجب تهذيب نفوس مى شود </w:t>
      </w:r>
      <w:r>
        <w:rPr>
          <w:rFonts w:eastAsia="Amiri" w:cs="Amiri" w:ascii="Amiri" w:hAnsi="Amiri"/>
          <w:color w:val="111111"/>
          <w:sz w:val="28"/>
          <w:szCs w:val="28"/>
          <w:rtl w:val="true"/>
          <w:lang w:bidi="ar-SA"/>
        </w:rPr>
        <w:t xml:space="preserve">. </w:t>
      </w:r>
      <w:bookmarkStart w:id="115" w:name="pg9024_60896"/>
    </w:p>
    <w:p>
      <w:pPr>
        <w:pStyle w:val="Heading3"/>
        <w:numPr>
          <w:ilvl w:val="2"/>
          <w:numId w:val="1"/>
        </w:numPr>
        <w:rPr/>
      </w:pPr>
      <w:bookmarkStart w:id="116" w:name="__RefHeading___Toc2041769_2870459653"/>
      <w:bookmarkStart w:id="117" w:name="_Toc45"/>
      <w:bookmarkEnd w:id="115"/>
      <w:bookmarkEnd w:id="116"/>
      <w:r>
        <w:rPr>
          <w:rtl w:val="true"/>
        </w:rPr>
        <w:t>چهل دستور از اهل بيت عليهم السلام</w:t>
      </w:r>
      <w:bookmarkEnd w:id="117"/>
    </w:p>
    <w:p>
      <w:pPr>
        <w:pStyle w:val="BookText"/>
        <w:rPr/>
      </w:pPr>
      <w:r>
        <w:rPr>
          <w:rFonts w:ascii="IRNazanin" w:hAnsi="IRNazanin" w:eastAsia="IRNazanin"/>
          <w:color w:val="111111"/>
          <w:sz w:val="28"/>
          <w:sz w:val="28"/>
          <w:szCs w:val="28"/>
          <w:rtl w:val="true"/>
          <w:lang w:bidi="fa-IR"/>
        </w:rPr>
        <w:t xml:space="preserve">از خاندان عصمت عليهم السلام روايات فراوانى در تعليم دعاهاى گوناگون ، اذكار ، نمازها ، قرائت آيات و سور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رسيده تا دعا زودتر به هدف اجابت برسد ، به فراخور اين نوشتار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تقديم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وضوى نيكو بگيرد ، دو ركعت نماز با ركوع و سجود كامل بجا آورد و پس از نماز بعد از ثناى خداوند و پيامبر صلى الله عليه و آله وسلم حاجت خود را درخواست نمايد ، در مظانّ استجابت دعا درخواستش را ذكر كرده و زيان نخواهد كرد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ضمن روايتى آمده است كه شخصى ضمن قرائت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دعا مى كنم ولى مستجاب نمى شود ؟ حضرت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فكر مى كنى خداوند خلاف وعده اش رفتار مى 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مى گويى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خدا فرمان بردارى و اطاعت مى كرديد ، دعايتان مستجاب مى شد ولى چون مخالفت و نافرمانى او مى كنيد دعايتان را مستجاب نمى كند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دعا از جهت دعا وارد مى شديد با وجود آن كه گنهكار هستيد خدا دعايتان را اجابت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دعا كدام است ؟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فريضه تا آنجا كه مى توانى به تمجيد و </w:t>
      </w:r>
    </w:p>
    <w:p>
      <w:pPr>
        <w:pStyle w:val="BookText"/>
        <w:rPr/>
      </w:pPr>
      <w:r>
        <w:rPr>
          <w:rFonts w:ascii="IRNazanin" w:hAnsi="IRNazanin" w:eastAsia="IRNazanin"/>
          <w:color w:val="111111"/>
          <w:sz w:val="28"/>
          <w:sz w:val="28"/>
          <w:szCs w:val="28"/>
          <w:rtl w:val="true"/>
          <w:lang w:bidi="fa-IR"/>
        </w:rPr>
        <w:t>تعظيم خدا بپرداز ،</w:t>
      </w:r>
      <w:r>
        <w:rPr>
          <w:rStyle w:val="FootnoteAnchor"/>
          <w:rtl w:val="true"/>
        </w:rPr>
        <w:footnoteReference w:id="162"/>
      </w:r>
      <w:r>
        <w:rPr>
          <w:rFonts w:ascii="IRNazanin" w:hAnsi="IRNazanin" w:eastAsia="IRNazanin"/>
          <w:color w:val="111111"/>
          <w:sz w:val="28"/>
          <w:sz w:val="28"/>
          <w:szCs w:val="28"/>
          <w:rtl w:val="true"/>
          <w:lang w:bidi="fa-IR"/>
        </w:rPr>
        <w:t xml:space="preserve">سپس كوشش كن در صلوات فرستادن ، و شهادت بده كه پيامبر صلى الله عليه و آله وسلم رسالت خويش را به انجام رسانده ، و بر امامان معصوم عليهم السلام صلوات بفرست ، سپس نعمت هاى الهى را به ياد آورده ، حمد و شكر آن را بجاى مى آورى ، پس از آن به گناهانت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مى كنى و آنچه را به خاطر ندارى اجمالاً ياد كرده و از همه توبه مى كنى و تصميم مى گيرى كه ديگر مرتكب آن گناهان نشوى ، با صدق نيت و پشيمانى ، از خدا طلب آمرزش مى كنى در حالى كه خود را بين خوف و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گناهان و اميد به عفو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مى گويى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أَعْتَذِرُ إِلَيْكَ مِنْ ذُنُوبي ، وَ أَسْتَغْفِرُكَ وَأَتُوبُ إِلَيْكَ ، فَأَعِنِّي عَلى طاعَتِكَ ، وَ وَفِّقْني لِمَا أَوْجَبْتَ عَلَيَّ مِنْ كُلِّ مَا يُرْضيكَ ؛ فَإِنِّي لَمْ أَرَ أَحَداً بَلَغَ شَيْئاً مِنْ طاعَتِكَ إِلاّ بِنِعْمَتِكَ عَلَيْهِ قَبْلَ طاعَتِكَ ، فَأَنْعِمْ عَلَيَّ بِنِعْمَةٍ أَنَالُ بِهَا رِضْوانَكَ وَ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حاجتت را ذكر كن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اميرمؤنان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صد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جاى قرآن كه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پس از آن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روا مى گردد به نحوى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صخره اى بخواند آن را از جايش مى كَنَد </w:t>
      </w:r>
      <w:r>
        <w:rPr>
          <w:rFonts w:eastAsia="IRNazanin" w:cs="IRNazanin"/>
          <w:color w:val="111111"/>
          <w:sz w:val="28"/>
          <w:szCs w:val="28"/>
          <w:rtl w:val="true"/>
          <w:lang w:bidi="fa-IR"/>
        </w:rPr>
        <w:t>.</w:t>
      </w:r>
      <w:r>
        <w:rPr>
          <w:rStyle w:val="FootnoteAnchor"/>
          <w:rtl w:val="true"/>
        </w:rPr>
        <w:footnoteReference w:id="1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جواد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سوره قدر را بخواند و پس از آن دعا كند دعايش تا لوح محفوظ بالا مى رود و مستجاب مى شود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به يكى از اصحابش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خواهى اسم اعظم را به تو تعليم نمايم ؟ حمد ، توحيد ، آية الكرسى و سوره قدر را بخوان ، سپس رو به قبله نموده و آنچه دوست دارى از خدا بخواه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فكرش به چيزى مشغول شده ، يا غم و غصه و گرفتارى برايش پيش آمده است ، سرش را به سوى آسمان بلند كرده و سه بار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گرفتارى اش</w:t>
      </w:r>
    </w:p>
    <w:p>
      <w:pPr>
        <w:pStyle w:val="BookText"/>
        <w:rPr/>
      </w:pPr>
      <w:r>
        <w:rPr>
          <w:rFonts w:ascii="Amiri" w:hAnsi="Amiri" w:eastAsia="Amiri" w:cs="Amiri"/>
          <w:color w:val="111111"/>
          <w:sz w:val="28"/>
          <w:sz w:val="28"/>
          <w:szCs w:val="28"/>
          <w:rtl w:val="true"/>
          <w:lang w:bidi="ar-SA"/>
        </w:rPr>
        <w:t xml:space="preserve">را برطرف نمايد، ان شاء اللّه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به 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مشكلى برخوردى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 لا حَوْلَ وَ لا قُوَّةَ إِلاّ بِاللّهِ الْعَلِيِّ الْعَظِيمِ ، اللَّهُمَّ 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بلا را دفع نمايد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گفتن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 وَ 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بلا را دور مى كند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روايتى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هفت مرتبه بگو ، اگر مشكل برطرف نشد هفتاد مرتبه تكرار كن </w:t>
      </w:r>
      <w:r>
        <w:rPr>
          <w:rFonts w:eastAsia="IRNazanin" w:cs="IRNazanin"/>
          <w:color w:val="111111"/>
          <w:sz w:val="28"/>
          <w:szCs w:val="28"/>
          <w:rtl w:val="true"/>
          <w:lang w:bidi="fa-IR"/>
        </w:rPr>
        <w:t>.</w:t>
      </w:r>
      <w:r>
        <w:rPr>
          <w:rStyle w:val="FootnoteAnchor"/>
          <w:rtl w:val="true"/>
        </w:rPr>
        <w:footnoteReference w:id="17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از امام صادق عليه السلام درخواست كرد كه دعاى جامعى به او تعليم نمايند ، 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خدا را بجاى آور ؛ زيرا هر </w:t>
      </w:r>
    </w:p>
    <w:p>
      <w:pPr>
        <w:pStyle w:val="BookText"/>
        <w:rPr/>
      </w:pPr>
      <w:r>
        <w:rPr>
          <w:rFonts w:ascii="IRNazanin" w:hAnsi="IRNazanin" w:eastAsia="IRNazanin"/>
          <w:color w:val="111111"/>
          <w:sz w:val="28"/>
          <w:sz w:val="28"/>
          <w:szCs w:val="28"/>
          <w:rtl w:val="true"/>
          <w:lang w:bidi="fa-IR"/>
        </w:rPr>
        <w:t xml:space="preserve">نمازگزارى برايت دعا مى كند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w:t>
      </w:r>
      <w:r>
        <w:rPr>
          <w:rStyle w:val="FootnoteAnchor"/>
          <w:rtl w:val="true"/>
        </w:rPr>
        <w:footnoteReference w:id="17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به امام هادى عليه السلام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به من تعليم فرما تا هنگام بلا ، سختى ها ، شدايد ، كارهاى مهم و برآورده شدن نيازهاى دنيا و آخرت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استغفار مداومت داشته باش</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از پيامبر صلى الله عليه و آله وسلم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دعا استغفار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امام صادق عليه السلام نيز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از جامع ترين دعاها است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از امام كاظم عليه السلام درخواست نمود كه دعايى مختصر و جامع براى دنيا و آخرت به او ياد دهند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صبح و قبل از طلوع خورشيد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 بِحَمْدِهِ ، أَسْتَغْفِرُ اللّهَ</w:t>
      </w:r>
    </w:p>
    <w:p>
      <w:pPr>
        <w:pStyle w:val="BookText"/>
        <w:rPr/>
      </w:pPr>
      <w:r>
        <w:rPr>
          <w:rFonts w:ascii="Amiri" w:hAnsi="Amiri" w:eastAsia="Amiri" w:cs="Amiri"/>
          <w:color w:val="111111"/>
          <w:sz w:val="28"/>
          <w:sz w:val="28"/>
          <w:szCs w:val="28"/>
          <w:rtl w:val="true"/>
          <w:lang w:bidi="ar-SA"/>
        </w:rPr>
        <w:t>وَ أَسْأَلُهُ مِنْ فَضْلِهِ</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بستگانم كسى فقيرتر از من نبود ولى از بركت دعاى حضرت ، ميراثى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ميتى كه اصلاً نمى دانستم او با من قرابت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 و اكنون من از ثروتمندترين افراد خانواده بشمار مى روم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اميرمؤمنان عليه السلام به فرزندش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مشكل مهم دينى يا دنيوى برايت پيش آمد وضو بگير و دست هايت را بلند كن و هفت بار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اَللّهُ يا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دعايت مستجاب است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پدرم حاجتى پيش مى آمد بدون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كند و ركوع نمايد به سجده مى رفت و هفت مرتبه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أَرْحَمَ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پاسخ مؤمنى كه چنين بگويد،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همان مهربان ترين مهربانان هستم ، نياز خود را بگو </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سه مرتبه اين ذكر را بگويد دعايش برگشت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يَفْعَلُ ما يَشاءُ ، وَ لا يَفْعَلُ ما يَشاءُ أَحَدٌ غَيْرُهُ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مهزيار گويد حضرت امام جواد عليه السلام براى فرج و گشايش و رفع غم و غصه اين دعا را تعليم ، و مداومت بر آن را سفارش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يَكْفي مِنْ كُلِّ شَيْءٍ ، وَ لا يَكْفي مِنْهُ شَيْءٌ ، اِكْفِني ما أَهَمَّني </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صلى الله عليه و آله وسلم به اميرمؤمنان عليه السلام كلمات فرج را تعليم فرمود تا در گرفتارى ها و سختى ها آن را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الْحَليمُ الْكَريمُ ، لا إِلَهَ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اللّهُ الْعَلِيُّ الْعَظِيمُ ، سُبْحانَ اللّهِ ، وَ تَبارَكَ اللّهُ ، رَبُّ السَّماواتِ السَّبْعِ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 </w:t>
      </w:r>
    </w:p>
    <w:p>
      <w:pPr>
        <w:pStyle w:val="BookText"/>
        <w:rPr/>
      </w:pPr>
      <w:r>
        <w:rPr>
          <w:rFonts w:ascii="Amiri" w:hAnsi="Amiri" w:eastAsia="Amiri" w:cs="Amiri"/>
          <w:color w:val="111111"/>
          <w:sz w:val="28"/>
          <w:sz w:val="28"/>
          <w:szCs w:val="28"/>
          <w:rtl w:val="true"/>
          <w:lang w:bidi="ar-SA"/>
        </w:rPr>
        <w:t xml:space="preserve">الأرَضينَ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رَبُّ الْعَرْشِ الْعَظيمِ ، وَ الْحَمْدُ لِلّهِ رَبِّ الْعالَمينَ </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برآورده شدن حاجات ، با نيت و اخلاص بر پيامبر صلى الله عليه و آله وسلم و اهل بيت عليهم السلام صلوات بفرستد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خصوص اگر صد مرتبه تكرار كند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ويژه اگر روز جمعه باشد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عَجِّلْ فَرَجَهُمْ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 بر آن بيفزايد </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روايت امام باقر عليه السلامبراى برآورده شدن حاجات روز جمعه بعد از نماز عصر بگويد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مُحَمَّدٍ وَآلِ مُحَمَّدٍ الْأَوْصِياءِ الْمَرْضِيِّينَ بِأَفْضَلِ صَلَواتِكَ ، وَ بارِكْ عَلَيْهِمْ بِأَفْضَلِ بَركاتِكَ ، والسَّلامُ عَلَيْهِمْ ،</w:t>
      </w:r>
      <w:r>
        <w:rPr>
          <w:rStyle w:val="FootnoteAnchor"/>
          <w:rtl w:val="true"/>
        </w:rPr>
        <w:footnoteReference w:id="185"/>
      </w:r>
      <w:r>
        <w:rPr>
          <w:rFonts w:ascii="Amiri" w:hAnsi="Amiri" w:eastAsia="Amiri" w:cs="Amiri"/>
          <w:color w:val="111111"/>
          <w:sz w:val="28"/>
          <w:sz w:val="28"/>
          <w:szCs w:val="28"/>
          <w:rtl w:val="true"/>
          <w:lang w:bidi="ar-SA"/>
        </w:rPr>
        <w:t xml:space="preserve">وَعَلى أَرْواحِهِمْ وَ أَجْسادِهِمْ ، وَ رَحْمَةُ اللّهِ وَبَرَكاتُهُ </w:t>
      </w:r>
      <w:r>
        <w:rPr>
          <w:rFonts w:eastAsia="Amiri" w:cs="Amiri" w:ascii="Amiri" w:hAnsi="Amiri"/>
          <w:color w:val="111111"/>
          <w:sz w:val="28"/>
          <w:szCs w:val="28"/>
          <w:rtl w:val="true"/>
          <w:lang w:bidi="ar-SA"/>
        </w:rPr>
        <w:t>» .</w:t>
      </w:r>
      <w:r>
        <w:rPr>
          <w:rStyle w:val="FootnoteAnchor"/>
          <w:rtl w:val="true"/>
        </w:rPr>
        <w:footnoteReference w:id="186"/>
      </w:r>
      <w:r>
        <w:rPr>
          <w:rFonts w:ascii="IRNazanin" w:hAnsi="IRNazanin" w:eastAsia="IRNazanin"/>
          <w:color w:val="111111"/>
          <w:sz w:val="28"/>
          <w:sz w:val="28"/>
          <w:szCs w:val="28"/>
          <w:rtl w:val="true"/>
          <w:lang w:bidi="fa-IR"/>
        </w:rPr>
        <w:t xml:space="preserve">اين صلوات پاداش فراوان دارد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به ويژه اگر هفت</w:t>
      </w:r>
      <w:r>
        <w:rPr>
          <w:rStyle w:val="FootnoteAnchor"/>
          <w:rtl w:val="true"/>
        </w:rPr>
        <w:footnoteReference w:id="188"/>
      </w:r>
      <w:r>
        <w:rPr>
          <w:rFonts w:ascii="Amiri" w:hAnsi="Amiri" w:eastAsia="Amiri" w:cs="Amiri"/>
          <w:color w:val="111111"/>
          <w:sz w:val="28"/>
          <w:sz w:val="28"/>
          <w:szCs w:val="28"/>
          <w:rtl w:val="true"/>
          <w:lang w:bidi="ar-SA"/>
        </w:rPr>
        <w:t xml:space="preserve">يا ده مرتبه تكرار شود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و امام كاظم عليهماالسلام روايت شده كه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تعقيب نماز صبح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كه با كسى حرف بزند و از حالت تشهد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وَسَلِّمُوا تَسْلِيماً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مُحَمَّدٍ وَ ذُرِّيَّتِهِ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خدا هفتاد حاجت دنيوى و سى حاجت اخروى او را روا مى سازد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دعاى او برگشت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درخواست حاجاتش اين دعا را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شاءَ اللّهُ تَوَجُّها إِلَى اللّهِ ، ما شاءَ اللّهُ تَعَبُّدا لِلّهِ ، ما شاءَ اللّهُ تَلَطُّفا لِلّهِ ، ما شاءَ اللّهُ تَذَلُّلاً لِلّهِ ، ما شاءَ اللّهُ اسْتِنْصارا بِاللّهِ ، ما شاءَ اللّهُ اسْتِكانَةً لِلّهِ ، ما شاءَ اللّهُ تَضَرُّعا إِلَى اللّهِ ، ما شاءَ اللّهُ اسْتِعانَةً بِاللّهِ ، ما شاءَ اللّهُ اسْتِغاثَةً بِاللّهِ ، ما شاءَ اللّهُ لا حَوْلَ وَ لا قُوَّةَ إِلاّ بِاللّهِ الْعَلِيِّ الْعَظِيمِ </w:t>
      </w:r>
      <w:r>
        <w:rPr>
          <w:rFonts w:eastAsia="IRNazanin" w:cs="IRNazanin"/>
          <w:color w:val="111111"/>
          <w:sz w:val="28"/>
          <w:szCs w:val="28"/>
          <w:rtl w:val="true"/>
          <w:lang w:bidi="fa-IR"/>
        </w:rPr>
        <w:t>» .</w:t>
      </w:r>
      <w:r>
        <w:rPr>
          <w:rStyle w:val="FootnoteAnchor"/>
          <w:rtl w:val="true"/>
        </w:rPr>
        <w:footnoteReference w:id="19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اگر امر هولناكى براى تو پيش آمد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بِحَقِّ مُحَمَّدٍ وَ آلِ مُحَمَّدٍ إلاّ فَرَّجْتَ عَنِّي </w:t>
      </w:r>
      <w:r>
        <w:rPr>
          <w:rFonts w:eastAsia="IRNazanin" w:cs="IRNazanin"/>
          <w:color w:val="111111"/>
          <w:sz w:val="28"/>
          <w:szCs w:val="28"/>
          <w:rtl w:val="true"/>
          <w:lang w:bidi="fa-IR"/>
        </w:rPr>
        <w:t>» .</w:t>
      </w:r>
      <w:r>
        <w:rPr>
          <w:rStyle w:val="FootnoteAnchor"/>
          <w:rtl w:val="true"/>
        </w:rPr>
        <w:footnoteReference w:id="19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بنابر روايت ديگر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بِحَقِّ مُحَمَّدٍ وَ آلِ مُحَمَّدٍ أَنْ تُصَلِّيَ عَلَى مُحَمَّدٍ وَ آلِ مُحَمَّدٍ ، وَ أَنْ تُنْجِيَني مِنْ هَذَا الْغَمِّ </w:t>
      </w:r>
      <w:r>
        <w:rPr>
          <w:rFonts w:eastAsia="IRNazanin" w:cs="IRNazanin"/>
          <w:color w:val="111111"/>
          <w:sz w:val="28"/>
          <w:szCs w:val="28"/>
          <w:rtl w:val="true"/>
          <w:lang w:bidi="fa-IR"/>
        </w:rPr>
        <w:t>» .</w:t>
      </w:r>
      <w:r>
        <w:rPr>
          <w:rStyle w:val="FootnoteAnchor"/>
          <w:rtl w:val="true"/>
        </w:rPr>
        <w:footnoteReference w:id="19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درگاه خدا حاجتى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پيامبر صلى الله عليه و آله وسلم و اميرمؤمنان عليه السلام قسم 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بِحَقِّ مُحَمَّدٍ وَعَلِيٍّ ؛ فَإِنَّ لَهُما عِنْدَكَ شَأْنا مِنَ الشَّأْنِ ، وَقَدْرا مِنَ الْقَدْرِ ، أَسْأَلُكَ بِحَقِّ ذَلِكَ الشَّأْنِ ، وَبِحَقِّ ذَلِكَ الْقَدْرِ أَنْ تُصَلِّيَ عَلى مُحَمَّدٍ وَآلِ مُحَمَّدٍ وَأَنْ تَفْعَلَ بي كَذا وَكَذا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قيامت برپا گردد فرشته مقرّب ، پيامبر مرسل و مؤمن آزموده اى نيست مگر آن كه نياز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بزرگوار دارد </w:t>
      </w:r>
      <w:r>
        <w:rPr>
          <w:rFonts w:eastAsia="IRNazanin" w:cs="IRNazanin"/>
          <w:color w:val="111111"/>
          <w:sz w:val="28"/>
          <w:szCs w:val="28"/>
          <w:rtl w:val="true"/>
          <w:lang w:bidi="fa-IR"/>
        </w:rPr>
        <w:t>.</w:t>
      </w:r>
      <w:r>
        <w:rPr>
          <w:rStyle w:val="FootnoteAnchor"/>
          <w:rtl w:val="true"/>
        </w:rPr>
        <w:footnoteReference w:id="19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نقل ابن عباس ، جبرئيل دعايى سريع الاجابه براى پيامبر صلى الله عليه و آله وسلم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هديه اى است از جانب خدا كه به جز شما به هيچ يك از پيامبران عطا نفرموده ، و حضرت آن را به اميرمؤمنان عليه السلام تعليم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عِمادَ مَنْ لا عِمادَ لَهُ ، وَ يا ذُخْرَ مَنْ لا ذُخْرَ لَهُ ، وَ يا سَنَدَ مَنْ لا سَنَدَ لَهُ ، وَ يا حِرْزَ مَنْ لا حِرْزَ لَهُ ، وَ يا غِياثَ مَنْ لا غِياثَ لَهُ ، وَ يا كَرِيمَ الْعَفْوِ ، وَ يا حَسَنَ الْبَلاءِ ، وَ يا عَظيمَ الرَّجاءِ ، يا عِزَّ الضُّعَفاءِ ، يا مُنْقِذَ الْغَرْقى ، يا مُنْجِيَ الْهَلْكى ، يا مُحْسِنُ ، يا مُجْمِلُ ، يا مُنْعِمُ ، يا مُفْضِلُ ، أَنْتَ الَّذي سَجَدَ لَكَ سَوادُ اللَّيْلِ وَ نُورُ النَّهارِ وَ ضَوْءُ الْقَمَرِ وَ شُعاعُ الشَّمْسِ وَ دَوِيُّ الْماءِ وَ حَفِيفُ الشَّجَرِ ، يا اَللّهُ ، يا اَللّهُ ، يا اَللّهُ ، أَنْتَ وَحْدَكَ لا شَريكَ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افْعَلْ بي كَذا وَ كَذا </w:t>
      </w:r>
      <w:r>
        <w:rPr>
          <w:rFonts w:eastAsia="IRNazanin" w:cs="IRNazanin"/>
          <w:color w:val="111111"/>
          <w:sz w:val="28"/>
          <w:szCs w:val="28"/>
          <w:rtl w:val="true"/>
          <w:lang w:bidi="fa-IR"/>
        </w:rPr>
        <w:t>» .</w:t>
      </w:r>
      <w:r>
        <w:rPr>
          <w:rStyle w:val="FootnoteAnchor"/>
          <w:rtl w:val="true"/>
        </w:rPr>
        <w:footnoteReference w:id="19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عليه السلام از پيامبر صلى الله عليه و آله وسلم نقل فرمود كه هركس اين دعا را بخواند حاجت روا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بِأَنَّ لَكَ الْحَمْدَ، لاإِلَهَ إِلاّ أَنْتَ، الْمَنّانُ، بَديعُ السَّماواتِ والْأَرْضِ، ذُو الْجَلالِ والاْءِكْرامِ ، أَنْ تَفْعَلَ بي كَذاوَكَذا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پدرم در حالى كه خون از بدن او مى جوشيد مرا به سينه چسبانده و فرمود اين دعا را مادرم فاطمه عليهاالسلام از پدر بزرگوارش از جبرئيل نقل نمود كه هنگام نياز، براى برطرف شدن غم و غصه و براى امور مهم و عظيم خوانده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يس وَ الْقُرْآنِ الْحَكيمِ ، وَ بِحَقِّ طه وَ الْقُرْآنِ الْعَظيمِ ، يا مَنْ يَقْدِرُ عَلى حَوائِجِ السّائِلينَ ، يا مَنْ يَعْلَمُ ما في الضَّميرِ ، يا مُنَفِّسُ عَنِ الْمَكْرُوبينَ ، يا مُفَرِّجُ عَنِ الْمَغْمُومينَ ،</w:t>
      </w:r>
      <w:r>
        <w:rPr>
          <w:rStyle w:val="FootnoteAnchor"/>
          <w:rtl w:val="true"/>
        </w:rPr>
        <w:footnoteReference w:id="197"/>
      </w:r>
      <w:r>
        <w:rPr>
          <w:rFonts w:ascii="Amiri" w:hAnsi="Amiri" w:eastAsia="Amiri" w:cs="Amiri"/>
          <w:color w:val="111111"/>
          <w:sz w:val="28"/>
          <w:sz w:val="28"/>
          <w:szCs w:val="28"/>
          <w:rtl w:val="true"/>
          <w:lang w:bidi="ar-SA"/>
        </w:rPr>
        <w:t>يا راحِمَ الشَّيْخِ الْكَبيرِ ، يا رازِقَ الطِّفْلِ الصَّغيرِ ، يا مَنْ لا يَحْتاجُ إِلَى التَّفْسيرِ ، صَلِّ عَلى مُحَمَّدٍ وَآلِ مُحَمَّدٍ وافْعَلْ بي كَذا وَ كَذا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موجزترين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نسخه علامه مجلسى از وجيه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رساترين دعاها آن است كه گفته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الَّذي لَيْسَ كَمِثْلِهِ شَيْءٌ ، صَلِّ عَلى مُحَمَّدٍ وَ أَهْلِ بَيْتِهِ وافْعَلْ بي كَذا وَ كَذا </w:t>
      </w:r>
      <w:r>
        <w:rPr>
          <w:rFonts w:eastAsia="Amiri" w:cs="Amiri" w:ascii="Amiri" w:hAnsi="Amiri"/>
          <w:color w:val="111111"/>
          <w:sz w:val="28"/>
          <w:szCs w:val="28"/>
          <w:rtl w:val="true"/>
          <w:lang w:bidi="ar-SA"/>
        </w:rPr>
        <w:t>» .</w:t>
      </w:r>
      <w:r>
        <w:rPr>
          <w:rStyle w:val="FootnoteAnchor"/>
          <w:rtl w:val="true"/>
        </w:rPr>
        <w:footnoteReference w:id="19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اخير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بي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ذكر مى كند ، مثلاً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اُرزقني وَلَدا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عنّي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تَفْعَلَ بي كَذاوَ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تَفْعَلَ بي ما أَنتَ أَهلُهُ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وسلم به مردى گذشت كه در سجده اش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رَبِّ ما ذا عَلَيْكَ أَنْ تُرْضِيَ كُلَّ مَنْ كانَ لَهُ عِنْدِي تَبِعَةٌ ، وَ أَنْ تَغْفِرَ لي ذُنُوبي ، وَ أَنْ تُدْخِلَني الْجَنَّةَ بِرَحْمَتِكَ ؛ فَإِنَّمَا عَفْوُكَ عَنِ الظّالِمينَ وَ أَنَا مِنَ الظّالِمينَ ، فَلْتَسَعْني رَحْمَتُكَ ، يا أَرْحَمَ الرّاحِمينَ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سجده بردار كه دعايت مستجاب شد ، دعايى كه تو خواندى دعاى پيامبرى در زمان قوم عاد است </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در گرفتارى و اندوه اين دعا را مى خواند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كه آن را سه مرتبه بخواند به خواسته اش مى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حَيُّ ، يا قَيُّومُ ، يا حَيّا لا يَمُوتُ ، لا إِلَهَ إِلاّ أَنْتَ ، كاشِفُ</w:t>
      </w:r>
    </w:p>
    <w:p>
      <w:pPr>
        <w:pStyle w:val="BookText"/>
        <w:rPr/>
      </w:pPr>
      <w:r>
        <w:rPr>
          <w:rFonts w:ascii="Amiri" w:hAnsi="Amiri" w:eastAsia="Amiri" w:cs="Amiri"/>
          <w:color w:val="111111"/>
          <w:sz w:val="28"/>
          <w:sz w:val="28"/>
          <w:szCs w:val="28"/>
          <w:rtl w:val="true"/>
          <w:lang w:bidi="ar-SA"/>
        </w:rPr>
        <w:t xml:space="preserve">الْهَمِّ ، مُجيبُ دَعْوَةِ الْمُضْطَرِّينَ ، أَسْأَلُكَ بِأَنَّ لَكَ الْحَمْدَ ، لا إِلَهَ إِلاّ أَنْتَ ، الْمَنّانُ ، بَديعُ السَّماواتِ وَ الْأَرْضِ ، ذُو الْجَلالِ وَ الاْءِكْرامِ ، رَحْمانُ الدُّنْيا وَ الاْخِرَةِ وَ رَحيمُهُما ، ارحَمْني رَحْمَةً تُغْنيني بِها عَنْ رَحْمَةِ مَنْ سِواكَ ، يا أَرْحَمَ الرّاحِمينَ </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دعا را بخوان من ضمانت مى كنم كه خدا تو را حاجت روا مى سازد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وَلِيُّ نِعْمَتِي ، وَ أَنْتَ الْقادِرُ عَلى طَلِبَتِي ، قَدْ تَعْلَمُ حاجَتي ، فَأَسْأَلُكَ بِحَقِّ مُحَمَّدٍ وَ آلِ مُحَمَّدٍ لَمّا قَضَيْتَهَا </w:t>
      </w:r>
      <w:r>
        <w:rPr>
          <w:rFonts w:eastAsia="Amiri" w:cs="Amiri" w:ascii="Amiri" w:hAnsi="Amiri"/>
          <w:color w:val="111111"/>
          <w:sz w:val="28"/>
          <w:szCs w:val="28"/>
          <w:rtl w:val="true"/>
          <w:lang w:bidi="ar-SA"/>
        </w:rPr>
        <w:t>» .</w:t>
      </w:r>
      <w:r>
        <w:rPr>
          <w:rStyle w:val="FootnoteAnchor"/>
          <w:rtl w:val="true"/>
        </w:rPr>
        <w:footnoteReference w:id="20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زمان عليه السلام روايت شده كه امام صادق عليه السلام هنگام اصرار و الحاح به درگاه خدا چنين دعا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أَسْأَلُكَ بِاسْمِكَ الَّذي بِهِ تَقُومُ السَّماءُ ، وَ بِهِ تَقُومُ الْأَرْضُ ، وَ بِهِ تُفَرِّقُ بَيْنَ الْحَقِّ وَ الْباطِلِ ، وَ بِهِ تَجْمَعُ بَيْنَ </w:t>
      </w:r>
    </w:p>
    <w:p>
      <w:pPr>
        <w:pStyle w:val="BookText"/>
        <w:rPr/>
      </w:pPr>
      <w:r>
        <w:rPr>
          <w:rFonts w:ascii="Amiri" w:hAnsi="Amiri" w:eastAsia="Amiri" w:cs="Amiri"/>
          <w:color w:val="111111"/>
          <w:sz w:val="28"/>
          <w:sz w:val="28"/>
          <w:szCs w:val="28"/>
          <w:rtl w:val="true"/>
          <w:lang w:bidi="ar-SA"/>
        </w:rPr>
        <w:t xml:space="preserve">الْمُتَفَرِّقِ ، وَ بِهِ تُفَرِّقُ بَيْنَ الُْمجْتَمعِ ، وَ بِهِ أَحْصَيْتَ عَدَدَ الرِّمالِ ، وَ زِنَةَ الْجِبالِ ، وَ كَيْلَ الْبِحارِ أَنْ تُصَلِّيَ عَلى مُحَمَّدٍ وَ آلِ مُحَمَّدٍ ، وَ أَنْ تَجْعَلَ لي مِنْ أَمْري فَرَجاً وَ مَخْرَجاً </w:t>
      </w:r>
      <w:r>
        <w:rPr>
          <w:rFonts w:eastAsia="Amiri" w:cs="Amiri" w:ascii="Amiri" w:hAnsi="Amiri"/>
          <w:color w:val="111111"/>
          <w:sz w:val="28"/>
          <w:szCs w:val="28"/>
          <w:rtl w:val="true"/>
          <w:lang w:bidi="ar-SA"/>
        </w:rPr>
        <w:t>» .</w:t>
      </w:r>
      <w:r>
        <w:rPr>
          <w:rStyle w:val="FootnoteAnchor"/>
          <w:rtl w:val="true"/>
        </w:rPr>
        <w:footnoteReference w:id="20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معلّى بن خنيس به امام صادق عليه السلام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به من دعايى جامع بياموز كه همه دعاهاى كتب شيعه در آن گنجانده شده باشد،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دعا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صَبْرَ الشّاكِرينَ لَكَ ، وَ عَمَلَ الْخائِفينَ مِنْكَ ، وَ يَقينَ الْعابِدينَ لَكَ ، اللَّهُمَّ أَنْتَ الْعَلِيُّ الْعَظِيمُ ، وَ أَنَا عَبْدُكَ الْبائِسُ الْفَقِيرُ ، وَ أَنْتَ الْغَنِيُّ الْحَمِيدُ ، وَأَنَا الْعَبْدُ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عَلى آلِ مُحَمَّدٍ ، وَ امْنُنْ بِغِناكَ عَلى فَقْري ، وَ بِحِلْمِكَ عَلى جَهْلي ، وَ بِقُوَّتِكَ عَلى ضَعْفي ، يا قَوِيُّ يا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الْأَوْصِياءِ الْمَرْضِيِّينَ، وَاكْفِني ما أَهَمَّني مِنْ أَمْرِ الدُّنْيا وَ الاْخِرَةِ ،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دعا دربردارنده همه دعاها از زمان حضرت ابراهيم خليل عليه السلام تا پيامبر صلى الله عليه و آله وسلم است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كاظم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قبل از حاجاتش اين دعا را بخواند دعاى او مستجاب شود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سابِقَ كُلِّ فَوْتٍ ، يا سامِعا لِكُلِّ صَوْتٍ قَوِيٍّ أَوْ خَفِيٍّ ، يا مُحْيِيَ النُّفُوسِ بَعْدَ الْمَوْتِ ، لا تَغْشاكَ الظُّلُماتُ الْحِنْدِسِيَّةُ ، وَ لا تَشابَهُ عَلَيْكَ اللُّغاتُ الُْمخْتَلِفَةُ ، وَ لا يَشْغَلُكَ شَيْءٌ عَنْ شَيْءٍ ، يا مَنْ لا يَشْغَلُهُ دَعْوَةُ داعٍ دَعاهُ مِنَ السَّماءِ ، يا مَنْ لَهُ عِنْدَ كُلِّ شَيْءٍ مِنْ خَلْقِهِ سَمْعٌ سامِعٌ وَ بَصَرٌ نافِذٌ ، يا مَنْ لا تُغَلِّطُهُ كَثْرَةُ الْمَسائِلِ ، وَ لا يُبْرِمُهُ إِلْحاحُ </w:t>
      </w:r>
    </w:p>
    <w:p>
      <w:pPr>
        <w:pStyle w:val="BookText"/>
        <w:rPr/>
      </w:pPr>
      <w:r>
        <w:rPr>
          <w:rFonts w:ascii="Amiri" w:hAnsi="Amiri" w:eastAsia="Amiri" w:cs="Amiri"/>
          <w:color w:val="111111"/>
          <w:sz w:val="28"/>
          <w:sz w:val="28"/>
          <w:szCs w:val="28"/>
          <w:rtl w:val="true"/>
          <w:lang w:bidi="ar-SA"/>
        </w:rPr>
        <w:t xml:space="preserve">الْمُلِحِّينَ ، يا حَيُّ حينَ لا حَيَّ في دَيْمُومَةِ مُلْكِهِ وَبَقائِهِ ، يا مَنْ سَكَنَ الْعُلى ، واحْتَجَبَ عَنْ خَلْقِهِ بِنُورِهِ ، يا مَنْ أَشْرَقَتْ لِنُورِهِ دُجَى الظُّلَمِ ، أَسْأَلُكَ بِاسْمِكَ الْواحِدِ الْأَحَدِ الْفَرْدِ الصَّمَدِ الَّذي هُوَ مِنْ جَميعِ أَرْكانِكَ ، صَلِّ عَلى مُحَمَّدٍ وَ أَهْلِ بَيْتِه </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دعا را بخواند حاجت روا مى گردد و در قيامت با حضرت موسى بن جعفر عليهماالسلام محشور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الْخَلْقِ ، وَ باسِطَ الرِّزْقِ ، وَ فالِقَ الْحَبِّ ، وَ بارِئَ النَّسَمِ ، وَ مُحْيِيَ الْمَوْتَى ، وَ مُميتَ الْأَحْياءِ ، وَ دائِمَ الثَّباتِ ، وَ مُخْرِجَ النَّباتِ ، افْعَلْ بي ما أَنْتَ أَهْلُهُ</w:t>
      </w:r>
      <w:r>
        <w:rPr>
          <w:rFonts w:eastAsia="Amiri" w:cs="Amiri" w:ascii="Amiri" w:hAnsi="Amiri"/>
          <w:color w:val="111111"/>
          <w:sz w:val="28"/>
          <w:szCs w:val="28"/>
          <w:rtl w:val="true"/>
          <w:lang w:bidi="ar-SA"/>
        </w:rPr>
        <w:t xml:space="preserve">» . </w:t>
      </w:r>
      <w:r>
        <w:rPr>
          <w:rStyle w:val="FootnoteAnchor"/>
          <w:rtl w:val="true"/>
        </w:rPr>
        <w:footnoteReference w:id="206"/>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شخصى از پيامبر صلى الله عليه و آله وسلم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دعايى هست كه ردّ نشود و حتما مستجاب باشد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اين دعا را تكرار كرده سپس حاجتت را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بِاسْمِكَ الْأَعْلىَ الْأَجَلِّ الْأَعْظَمِ </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شايان ذكر است كه برخى از اعمال نيز در برآورده شدن حاجات مدخليت تامّ دارد كه به چند نمونه از آنها اشاره مى شود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مى خواهد خدا مهم ترين حاجتش را روا نمايد ، بايد چيزى را كه به آن نياز شديد دارد به عنوان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بيت عليهم السلام و شيعيانشان تقديم كند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نياز دنيوى نابينايى را برآورد، خدا هفتاد حاجت از حاجات دنيوى او را برآورده مى سازد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روايات متعدد استفاده مى شود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نياز مؤمنى را برآورده سازد ، خدا بسيارى از حاجت هاى او را روا مى نمايد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بنابر روايتى 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برآوردن نياز برادر مؤمنش اخلاص داشته باشد ، خدا او را به انجام آن موفق كرده و همه حاجت هايش را برآورده مى كند </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خواستم كه دعايى به من بياموزند،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و ناخن خود را روز جمعه كوتاه كن</w:t>
      </w:r>
      <w:r>
        <w:rPr>
          <w:rFonts w:eastAsia="IRNazanin" w:cs="IRNazanin"/>
          <w:color w:val="111111"/>
          <w:sz w:val="28"/>
          <w:szCs w:val="28"/>
          <w:rtl w:val="true"/>
          <w:lang w:bidi="fa-IR"/>
        </w:rPr>
        <w:t>.</w:t>
      </w:r>
      <w:r>
        <w:rPr>
          <w:rStyle w:val="FootnoteAnchor"/>
          <w:rtl w:val="true"/>
        </w:rPr>
        <w:footnoteReference w:id="2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ثامن الحجج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روز عاشورا دنبال كار نرود، خدا حاجت هاى دنيوى و اخروى او را روا مى نمايد </w:t>
      </w:r>
      <w:r>
        <w:rPr>
          <w:rFonts w:eastAsia="Amiri" w:cs="Amiri" w:ascii="Amiri" w:hAnsi="Amiri"/>
          <w:color w:val="111111"/>
          <w:sz w:val="28"/>
          <w:szCs w:val="28"/>
          <w:rtl w:val="true"/>
          <w:lang w:bidi="ar-SA"/>
        </w:rPr>
        <w:t>.</w:t>
      </w:r>
      <w:r>
        <w:rPr>
          <w:rStyle w:val="FootnoteAnchor"/>
          <w:rtl w:val="true"/>
        </w:rPr>
        <w:footnoteReference w:id="213"/>
      </w:r>
      <w:bookmarkStart w:id="118" w:name="pg9024_60909"/>
    </w:p>
    <w:p>
      <w:pPr>
        <w:pStyle w:val="Heading3"/>
        <w:numPr>
          <w:ilvl w:val="2"/>
          <w:numId w:val="1"/>
        </w:numPr>
        <w:rPr/>
      </w:pPr>
      <w:bookmarkStart w:id="119" w:name="__RefHeading___Toc2041771_2870459653"/>
      <w:bookmarkStart w:id="120" w:name="_Toc46"/>
      <w:bookmarkEnd w:id="118"/>
      <w:bookmarkEnd w:id="119"/>
      <w:r>
        <w:rPr>
          <w:rtl w:val="true"/>
        </w:rPr>
        <w:t>دعا هنگام بيمارى</w:t>
      </w:r>
      <w:bookmarkEnd w:id="120"/>
    </w:p>
    <w:p>
      <w:pPr>
        <w:pStyle w:val="BookText"/>
        <w:rPr/>
      </w:pPr>
      <w:r>
        <w:rPr>
          <w:rFonts w:ascii="IRNazanin" w:hAnsi="IRNazanin" w:eastAsia="IRNazanin"/>
          <w:color w:val="111111"/>
          <w:sz w:val="28"/>
          <w:sz w:val="28"/>
          <w:szCs w:val="28"/>
          <w:rtl w:val="true"/>
          <w:lang w:bidi="fa-IR"/>
        </w:rPr>
        <w:t xml:space="preserve">دعاهايى كه براى بيمارى هاى گوناگون از پيشوايان معصوم عليهم السلام به ما رسيده بسيار است ، و اين مختصر گنجايش نقل آن را ندارد ، ولى مناسب ديده شد كه در اين قسمت چند دعا كه براى همه دردها و بيمارى ها سفارش شده است ذكر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كه پيش از اين نيز اشاره شد سفارش به قرائت آيات قرآن ، دعاها و اذكار هنگام بيمارى منافاتى با انجام وظيفه در اقدام به معالجه و رجوع به طبيب ندارد </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و گاهى مصلحت اقتضا مى كند كه پس از دعا يا معالجه و مداوا هم بيمارىِ كسى بهبودى نيابد از جهت آن كه نائل شدن او به درجات عالى بهشتى متوقف بر صبر و تحمل اين بيمارى است ، يا براى آن كه اين درد كشيدن كفاره گناهان او گردد و يا جهات ديگرى كه در بخش آينده به برخى از آن جهات اشاره خواهيم كرد </w:t>
      </w:r>
      <w:r>
        <w:rPr>
          <w:rFonts w:eastAsia="IRNazanin" w:cs="IRNazanin"/>
          <w:color w:val="111111"/>
          <w:sz w:val="28"/>
          <w:szCs w:val="28"/>
          <w:rtl w:val="true"/>
          <w:lang w:bidi="fa-IR"/>
        </w:rPr>
        <w:t>.</w:t>
      </w:r>
      <w:r>
        <w:rPr>
          <w:rStyle w:val="FootnoteAnchor"/>
          <w:rtl w:val="true"/>
        </w:rPr>
        <w:footnoteReference w:id="21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عليه السلام براى سردرد پيامبر صلى الله عليه و آله وسلم تعويذى آورد و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دردى ، به جايى از بدن كه درد مى كند دست كشيده و هفت مرتبه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رَبِّنا الَّذي فِي السَّماءِ تَقَدَّسَ ذِكْرُهُ ، رَبّنا الَّذي فِي السَّماءِ وَ الْأَرْضِ أَمْرُهُ نافِذٌ ماضٍ ، كَما أَنَّ أَمْرَهُ فِي السَّماءِ ، اجْعَلْ رَحْمَتَكَ فِي الْأَرْضِ ، وَ اغْفِرْ لَنا ذُنُوبَنا وَ خَطايانا ، يا رَبَّ الطَّيِّبينَ الطّاهِرينَ ، أَنْزِلْ شِفاءً مِنْ شِفائِكَ ، وَ رَحْمَةً مِنْ رَحْمَتِكَ عَلَى فُلانِ بْنِ فُلانَةَ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به جاى فلان بن فلانه نام بيمار و نام مادرش ذكر شود</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توصيه اميرمؤمنان عليه السلام براى هر بيمارى جسمى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بِعِزَّةِ اللّهِ وَقُدْرَتِهِ عَلَى الْأَشْياءِ ، أُعِيذُ نَفْسِي بِجَبَّارِ السَّماءِ أُعِيذُ نَفْسِي بِمَنْ لا يَضُرُّ مَعَ اسْمِهِ سَمٌّ وَ لا داءٌ ، أُعِيذُ نَفْسِي بِالَّذي اسْمُهُ بَرَكَةٌ وَ شِفاءٌ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حارث همدانى نيز از آن حضرت نقل كرده كه هنگام بيمارى اين دعا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 وَ صَلَّى اللَّهُ عَلَى رَسُولِ اللَّهِ وَ آلِهِ ، أَعُوذُ بِعِزَّةِ اللَّهِ وَ قُدْرَتِهِ عَلَى ما يَشاءُ مِنْ شَرِّ ما أَجِدُ </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نطير همين دعا را ابوحمزه از امام صادق عليه السلام نقل كرده است</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بيمارى كه داشتى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مُنْزِلَ الشِّفاءِ وَ مُذْهِبَ الدَّاءِ ، أَنْزِلْ عَلَى وَجَعِيَ الشِّفاءَ </w:t>
      </w:r>
      <w:r>
        <w:rPr>
          <w:rFonts w:eastAsia="IRNazanin" w:cs="IRNazanin"/>
          <w:color w:val="111111"/>
          <w:sz w:val="28"/>
          <w:szCs w:val="28"/>
          <w:rtl w:val="true"/>
          <w:lang w:bidi="fa-IR"/>
        </w:rPr>
        <w:t>.</w:t>
      </w:r>
      <w:r>
        <w:rPr>
          <w:rStyle w:val="FootnoteAnchor"/>
          <w:rtl w:val="true"/>
        </w:rPr>
        <w:footnoteReference w:id="22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عليه السلام فرمود اين دعا را به برادران مؤمن تعليم كن كه براى هر دردى نافع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 نَفْسِي بِرَبِّ الْأَرْضِ وَ رَبِّ السَّماءِ ، أُعِيذُ نَفْسِي بِالَّذِي لا يَضُرُّ مَعَ اسْمِهِ داءٌ ، أُعِيذُ نَفْسِي بِاللّهِ الَّذِي اسْمُهُ بَرَكَةٌ وَ شِفاءٌ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موضع درد گذاشته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اللّه ُ رَبِّي حَقّا، لا أُشْرِكُ بِهِ شَيْئا، اللَّهُمَّ أَنْتَ لَها وَلِكُلِّ عَظِيمَةٍ فَفَرِّجْها عَنّي</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مى گويد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بيمارى ها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وَبِاللّه ِ، كَمْ مِنْ نِعْمَةٍ للّه ِ فِي عِرْقٍ ساكِنٍ وَغَيْرِ ساكِنٍ عَلَى عَبْدٍ شاكِرٍ وَ غَيْرِ شاكِرٍ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نمازهاى واجب محاسنت را با دست راست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كن با گريه و اشك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فَرِّجْ عَنِّي كُرْبَتِي ، وَ عَجِّلْ عافِيَتِي ، وَ اكْشِفْ ضُرِّي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اين تعويذ را براى خانواده اش مى خواند و آن را به خاصّان خويش تعليم مى فرمود ، آن گونه كه دستت را بر دهانت گذاشته و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 بِسْمِ اللَّهِ ، بِسْمِ اللَّهِ ، وَ بِصُنْعِ اللَّهِ الَّذِي أَتْقَنَ كُلَّ شَيْءٍ ، إِنَّهُ خَبِيرٌ بِما تَفْعَلُونَ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هفت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 أَيُّهَا الْوَجَعُ ، سَأَلْتُكَ بِاللَّهِ رَبِّي وَ رَبِّكَ ، وَ رَبِّ كُلِّ شَيْءٍ ، الَّذِي سَكَنَ لَهُ مَا فِي اللَّيْلِ وَ النَّهارِ ، وَ هُوَ السَّمِيعُ الْعَلِيمُ</w:t>
      </w:r>
      <w:r>
        <w:rPr>
          <w:rFonts w:eastAsia="IRNazanin" w:cs="IRNazanin"/>
          <w:color w:val="111111"/>
          <w:sz w:val="28"/>
          <w:szCs w:val="28"/>
          <w:rtl w:val="true"/>
          <w:lang w:bidi="fa-IR"/>
        </w:rPr>
        <w:t>» .</w:t>
      </w:r>
      <w:r>
        <w:rPr>
          <w:rStyle w:val="FootnoteAnchor"/>
          <w:rtl w:val="true"/>
        </w:rPr>
        <w:footnoteReference w:id="22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قرائت سوره حمد بهبودى نيابد با چيز ديگرى خوب نخواهد شد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بنابر روايتى ،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بر آن افزوده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دردى با اين دو سوره برطرف مى شود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اهل بيت عليهم السلام روايت شده كه سوره حمد بر هر دردى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خوانده شود تسكين مى يابد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مرده 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حمد خوانده شود و روح به پيكر او برگردد جاى تعجب نيست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صلى الله عليه و آله وسلم كسل مى شد يا مورد چشم زخم واقع شده يا سردرد مى گرفت ، دست هايش را گشوده و سوره حمد و مُعَوِّذَتَيْن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 فلق و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فرموده و سپس دست هايش را به صورت مى كشيد، ناراحتى از آن حضرت برطرف مى شد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بيمار شود و با اخلاص بگويد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و دستش را به موضعى كه درد دارد بكشد، خدا او را شفا و عافيت عنايت مى فرمايد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مناسب است اين بخش را به دعاى امام زين العابدين عليه السلام هنگام بيمارى و گرفتارى ختم نماييم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مَا لَمْ أَزَلْ أَتَصَرَّفُ فِيهِ مِنْ سَلامَةِ بَدَنِي، وَ لَكَ الْحَمْدُ عَلَى مَا أَحْدَثْتَ بِي مِنْ عِلَّةٍ فِي جَسَدِي ، فَمَا أَدْرِي، يَا إِلَهِي، أَيُّ الْحَالَيْنِ أَحَقُّ بِالشُّكْرِ لَكَ، وَ أَيُّ الْوَقْتَيْنِ أَوْلَى بِالْحَمْدِ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وَقْتُ الصِّحَّةِ الَّتِي هَنَّأْتَنِي فِيهَا طَيِّبَاتِ رِزْقِكَ، وَ نَشَّطْتَنِي بِهَا لِابْتِغَاءِ مَرْضَاتِكَ وَ فَضْلِكَ، وَ قَوَّيْتَنِي مَعَهَا عَلَى مَا وَفَّقْتَنِي لَهُ مِنْ طَاعَتِكَ ؛ أَمْ وَقْتُ الْعِلَّةِ الَّتِي مَحَّصْتَنِي بِهَا، وَالنِّعَمِ الَّتِي أَتْحَفْتَنِي بِهَا، تَخْفِيفاً لِمَا ثَقُلَ بِهِ عَلَيّ ظَهْرِي</w:t>
      </w:r>
      <w:r>
        <w:rPr>
          <w:rStyle w:val="FootnoteAnchor"/>
          <w:rtl w:val="true"/>
        </w:rPr>
        <w:footnoteReference w:id="232"/>
      </w:r>
      <w:r>
        <w:rPr>
          <w:rFonts w:ascii="Amiri" w:hAnsi="Amiri" w:eastAsia="Amiri" w:cs="Amiri"/>
          <w:color w:val="111111"/>
          <w:sz w:val="28"/>
          <w:sz w:val="28"/>
          <w:szCs w:val="28"/>
          <w:rtl w:val="true"/>
          <w:lang w:bidi="ar-SA"/>
        </w:rPr>
        <w:t>مِنَ الْخَطِيئَاتِ، وَتَطْهِيراً لِمَا انْغَمَسْتُ فِيهِ مِنَ السَّيِّئَاتِ، وَ تَنْبِيهاً لِتَنَاوُلِ التَّوْبَةِ، وَ تَذْكِيراً لَِمحْوِ الْحَوْبَةِ بِقَدِيمِ النِّعْمَةِ ،وَ فِي خِلالِ ذَلِكَ مَا كَتَبَ لِيَ الْكَاتِبَانِ مِنْ زَكِيِّ الأَعْمَالِ، مَا لا قَلْبٌ فَكَّرَ فِيهِ، وَلا لِسَانٌ نَطَقَ بِهِ، وَلا جَارِحَةٌ تَكَلَّفَتْهُ، بَلْ إِفْضَالاً مِنْكَ عَلَيَّ، وَإِحْسَاناً مِنْ صَنِيعِكَ إِلَيَّ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مُحَمَّدٍ وَ آلِهِ، وَ حَبِّبْ إِلَيَّ مَا رَضِيتَ لِي، وَ يَسِّرْ لِي مَا أَحْلَلْتَ بِي، وَطَهِّرْنِي مِنْ دَنَسِ مَا أَسْلَفْتُ، وَ امْحُ عَنِّي شَرَّ مَا قَدَّمْتُ، وَأَوْجِدْنِي حَلاوَةَ الْعَافِيَةِ ، وَأَذِقْنِي بَرْدَ السَّلامَةِ، وَ اجْعَلْ مَخْرَجِي عَنْ عِلَّتِي إِلَى عَفْوِكَ، وَ مُتَحَوَّلِي عَنْ صَرْعَتِي إِلَى تَجَاوُزِكَ، وَ خَلاصِي مِنْ كَرْبِي إِلَى رَوْحِكَ، وَسَلامَتِي مِنْ هَذِهِ الشِّدَّةِ إِلَى فَرَجِكَ ، إِنَّكَ الْمُتَفَضِّلُ بِالإِحْسَانِ، الْمُتَطَوِّلُ بِالامْتِنَانِ، الْوَهَّابُ الْكَرِيمُ، ذُو الْجَلالِ وَ الإِكْرَامِ </w:t>
      </w:r>
      <w:r>
        <w:rPr>
          <w:rFonts w:eastAsia="Amiri" w:cs="Amiri" w:ascii="Amiri" w:hAnsi="Amiri"/>
          <w:color w:val="111111"/>
          <w:sz w:val="28"/>
          <w:szCs w:val="28"/>
          <w:rtl w:val="true"/>
          <w:lang w:bidi="ar-SA"/>
        </w:rPr>
        <w:t>.</w:t>
      </w:r>
      <w:r>
        <w:rPr>
          <w:rStyle w:val="FootnoteAnchor"/>
          <w:rtl w:val="true"/>
        </w:rPr>
        <w:footnoteReference w:id="233"/>
      </w:r>
      <w:bookmarkStart w:id="121" w:name="pg9024_60914"/>
    </w:p>
    <w:p>
      <w:pPr>
        <w:pStyle w:val="Heading2"/>
        <w:numPr>
          <w:ilvl w:val="1"/>
          <w:numId w:val="1"/>
        </w:numPr>
        <w:rPr/>
      </w:pPr>
      <w:bookmarkStart w:id="122" w:name="__RefHeading___Toc2041773_2870459653"/>
      <w:bookmarkStart w:id="123" w:name="_Toc47"/>
      <w:bookmarkEnd w:id="121"/>
      <w:bookmarkEnd w:id="122"/>
      <w:r>
        <w:rPr>
          <w:rtl w:val="true"/>
        </w:rPr>
        <w:t>بخش سوم</w:t>
      </w:r>
      <w:r>
        <w:rPr>
          <w:rtl w:val="true"/>
        </w:rPr>
        <w:t xml:space="preserve">: </w:t>
      </w:r>
      <w:r>
        <w:rPr>
          <w:rtl w:val="true"/>
        </w:rPr>
        <w:t>بررسى موانع استجابت دعا</w:t>
      </w:r>
      <w:bookmarkEnd w:id="123"/>
    </w:p>
    <w:p>
      <w:pPr>
        <w:pStyle w:val="Heading3"/>
        <w:numPr>
          <w:ilvl w:val="2"/>
          <w:numId w:val="1"/>
        </w:numPr>
        <w:rPr/>
      </w:pPr>
      <w:bookmarkStart w:id="124" w:name="__RefHeading___Toc2041775_2870459653"/>
      <w:bookmarkStart w:id="125" w:name="_Toc48"/>
      <w:bookmarkEnd w:id="124"/>
      <w:r>
        <w:rPr>
          <w:rtl w:val="true"/>
        </w:rPr>
        <w:t xml:space="preserve">دعاى بدون پاسخ ؟ </w:t>
      </w:r>
      <w:r>
        <w:rPr>
          <w:rtl w:val="true"/>
        </w:rPr>
        <w:t xml:space="preserve">! </w:t>
      </w:r>
      <w:r>
        <w:rPr>
          <w:rtl w:val="true"/>
        </w:rPr>
        <w:t>هرگز</w:t>
      </w:r>
      <w:bookmarkEnd w:id="12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بخش هاى قبلى با حقيقت دعا آشنا شده و فضيلت و اهميت آن را دريافتيم و معلوم شد كه ترك دعا به شدّت نكوهش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قرآن وعده استجابت دعا داده و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xml:space="preserve">و در ادعيه و روايات به اين مطلب با تعابير گوناگون نيز اشاره شده 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مَنْ ذَا الَّذي دَعاكَ فَلَمْ تُجِبْهُ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انْصَرَفَ عَنْكَ بِالرَّدِّ سائِلٌ ، إِلَهي ما دَعاكَ مَنْ لَمْ تُجِبْهُ ؛ لِأَنَّكَ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أَنْتَ لا تُخْلِفُ الْمِيعاد </w:t>
      </w:r>
      <w:r>
        <w:rPr>
          <w:rFonts w:eastAsia="Amiri" w:cs="Amiri" w:ascii="Amiri" w:hAnsi="Amiri"/>
          <w:color w:val="111111"/>
          <w:sz w:val="28"/>
          <w:szCs w:val="28"/>
          <w:rtl w:val="true"/>
          <w:lang w:bidi="ar-SA"/>
        </w:rPr>
        <w:t>» .</w:t>
      </w:r>
      <w:r>
        <w:rPr>
          <w:rStyle w:val="FootnoteAnchor"/>
          <w:rtl w:val="true"/>
        </w:rPr>
        <w:footnoteReference w:id="236"/>
      </w:r>
      <w:r>
        <w:rPr>
          <w:rFonts w:ascii="Amiri" w:hAnsi="Amiri" w:eastAsia="Amiri" w:cs="Amiri"/>
          <w:color w:val="111111"/>
          <w:sz w:val="28"/>
          <w:sz w:val="28"/>
          <w:szCs w:val="28"/>
          <w:rtl w:val="true"/>
          <w:lang w:bidi="ar-SA"/>
        </w:rPr>
        <w:t xml:space="preserve">خلاصه آن كه ممكن نيست خدا عطايش را از كسى كه از او درخواست كند ، دريغ دارد 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أُعْطِيَ الدُّعاءَ أُعْطِيَ الاْءِجابَةَ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أُعْطِيَ الدُّعاءَ لَمْ </w:t>
      </w:r>
    </w:p>
    <w:p>
      <w:pPr>
        <w:pStyle w:val="BookText"/>
        <w:rPr/>
      </w:pPr>
      <w:r>
        <w:rPr>
          <w:rFonts w:ascii="IRNazanin" w:hAnsi="IRNazanin" w:eastAsia="IRNazanin"/>
          <w:color w:val="111111"/>
          <w:sz w:val="28"/>
          <w:sz w:val="28"/>
          <w:szCs w:val="28"/>
          <w:rtl w:val="true"/>
          <w:lang w:bidi="fa-IR"/>
        </w:rPr>
        <w:t>يُحْرَمِ الاْءِجابةَ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توفيق دعا داشته باشد از اجابت محروم نمى گردد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أَخْفى إِجابَتَهُ في دَعْوَتِهِ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اجابتش را در دعا پنهان كرده </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أَبْرَزَ عَبْدٌ يَدَهُ إِلَى اللّهِ الْعَزيزِ الْجَبّارِ إِلاّ اسْتَحْيا اللّهُ عَزَّ وَ جَلَّ أَنْ يَرُدَّها صِفْرا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حيا مى كند كه بنده اى دست به سوى او دراز نمايد و او را با دست خالى برگرداند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در ضمن دعاى ابوحمزه ثمالى از امام سجاد عليه السلام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استحقاق آن ندارم كه به سخنم گوش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حاجتم را روا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به كرم تو اطمينان دارم و وعده صادقانه تو مرا آرامش مى دهد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خدايا تو فرموده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كلام تو حق و وعده ات راست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خدا درخواست 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فضلش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 عنايت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قطعا خدا به شما مهربان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سرور من ، تو كسى نيستى كه فرمان دهى از تو درخواست كنند سپس عطايت را دريغ دارى </w:t>
      </w:r>
      <w:r>
        <w:rPr>
          <w:rFonts w:eastAsia="IRNazanin" w:cs="IRNazanin"/>
          <w:color w:val="111111"/>
          <w:sz w:val="28"/>
          <w:szCs w:val="28"/>
          <w:rtl w:val="true"/>
          <w:lang w:bidi="fa-IR"/>
        </w:rPr>
        <w:t>. . . .</w:t>
      </w:r>
      <w:r>
        <w:rPr>
          <w:rStyle w:val="FootnoteAnchor"/>
          <w:rtl w:val="true"/>
        </w:rPr>
        <w:footnoteReference w:id="24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ملاحظه مى فرماييد حضرت با استناد به آيه شريفه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وَاسْأَ لُوا اللهَ مِن فَضْلِهِ </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امكان ندارد كه خداوند بفرمايد حاجت هاى خويش را از من بخواهيد و از فضل و احسان من درخواست نماييد ، ولى هنگامى كه از او درخواست كنند از بذل و بخشش امتناع ورزيده و خوددارى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براى بشر عادى عيب شمرده مى شود چه رسد به ذات مقدّس ربوبى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گاهى دعاهاى ما با قدرى تأخير مستجاب شده و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حاجت خويش را نمى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پرسشى كه در ذهن انسان ايجاد مى شود آن است كه علت تأخير يا عدم استجابت دعا چيست ؟</w:t>
      </w:r>
    </w:p>
    <w:p>
      <w:pPr>
        <w:pStyle w:val="BookText"/>
        <w:rPr/>
      </w:pPr>
      <w:r>
        <w:rPr>
          <w:rFonts w:ascii="IRNazanin" w:hAnsi="IRNazanin" w:eastAsia="IRNazanin"/>
          <w:color w:val="111111"/>
          <w:sz w:val="28"/>
          <w:sz w:val="28"/>
          <w:szCs w:val="28"/>
          <w:rtl w:val="true"/>
          <w:lang w:bidi="fa-IR"/>
        </w:rPr>
        <w:t xml:space="preserve">از مجموع روايات چنين استفاده مى شود كه ممكن است سبب آن ، فقدان شرايط يا وجود مانع براى استجابت دعا باشد و گاهى حكمت و مصلحت اقتضاى منع يا تأخير استجابت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دوست دارد صداى دعاى بنده مؤن را بشنود ، و تأخير ، باعث انس بنده با پروردگار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جاى آنچه بنده درخواست كرده و عطايش به صلاح او نبوده</w:t>
      </w:r>
      <w:r>
        <w:rPr>
          <w:rStyle w:val="FootnoteAnchor"/>
          <w:rtl w:val="true"/>
        </w:rPr>
        <w:footnoteReference w:id="243"/>
      </w:r>
      <w:r>
        <w:rPr>
          <w:rFonts w:ascii="IRNazanin" w:hAnsi="IRNazanin" w:eastAsia="IRNazanin"/>
          <w:color w:val="111111"/>
          <w:sz w:val="28"/>
          <w:sz w:val="28"/>
          <w:szCs w:val="28"/>
          <w:rtl w:val="true"/>
          <w:lang w:bidi="fa-IR"/>
        </w:rPr>
        <w:t xml:space="preserve">پاداش برترى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يا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 دهد ، و يا بلاها را از او دفع كرده و گناهانش را مى آمرزد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هر كس هر چيزى از خداوند خواست، به او داده شود ، نعمت هاى الهى در نظر مردم بى ارزش و خوار مى شود ، و از عهده رعايت حقوق لازم آن برنمى آيند ، بلكه به فتنه افتاده و موجب سركشى آنها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مطالب در صفحات آينده بيان خواهد شد </w:t>
      </w:r>
      <w:r>
        <w:rPr>
          <w:rFonts w:eastAsia="IRNazanin" w:cs="IRNazanin"/>
          <w:color w:val="111111"/>
          <w:sz w:val="28"/>
          <w:szCs w:val="28"/>
          <w:rtl w:val="true"/>
          <w:lang w:bidi="fa-IR"/>
        </w:rPr>
        <w:t xml:space="preserve">. </w:t>
      </w:r>
      <w:bookmarkStart w:id="126" w:name="pg9024_60917"/>
    </w:p>
    <w:p>
      <w:pPr>
        <w:pStyle w:val="Heading3"/>
        <w:numPr>
          <w:ilvl w:val="2"/>
          <w:numId w:val="1"/>
        </w:numPr>
        <w:rPr/>
      </w:pPr>
      <w:bookmarkStart w:id="127" w:name="__RefHeading___Toc2041777_2870459653"/>
      <w:bookmarkStart w:id="128" w:name="_Toc49"/>
      <w:bookmarkEnd w:id="126"/>
      <w:bookmarkEnd w:id="127"/>
      <w:r>
        <w:rPr>
          <w:rtl w:val="true"/>
        </w:rPr>
        <w:t>فقدان شرايط دعا</w:t>
      </w:r>
      <w:bookmarkEnd w:id="128"/>
    </w:p>
    <w:p>
      <w:pPr>
        <w:pStyle w:val="BookText"/>
        <w:rPr/>
      </w:pPr>
      <w:r>
        <w:rPr>
          <w:rFonts w:ascii="IRNazanin" w:hAnsi="IRNazanin" w:eastAsia="IRNazanin"/>
          <w:color w:val="111111"/>
          <w:sz w:val="28"/>
          <w:sz w:val="28"/>
          <w:szCs w:val="28"/>
          <w:rtl w:val="true"/>
          <w:lang w:bidi="fa-IR"/>
        </w:rPr>
        <w:t xml:space="preserve">در بخش دوم كتاب براى دعا شرايط و آدابى ذكر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دعاى ما فاقد آن شرايط باشد نبايد انتظار استجابت داشته باشيم ؛ زيرا مقصّر خود ما هستيم كه در فراهم آوردن شرايط كوتاهى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گاهى پزشك دارويى را براى بيمار تجويز مى كند ولى به 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دارو بايد در زمان تعيين شده و به ميزان خاص و با رعايت شرايط ويژه مصرف شود و در طول مدّت درمان از برخى غذاها و ميوه ها پرهيز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بيمار نمى تواند تنها به استفاده از دارو اكتفا نموده و اميد بهبودى داشته باشد ، بلكه بايد شرايط ياد شده را رعايت و از موارد پرهيز نيز اجتناب كند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مطلب دقيقا در مورد دعا جارى است يعنى صرف خواندن نماز حاجت ، مداومت بر اذكار، قرائت ادعيه و ذكر حاجت به درگاه الهى كافى نيست و بايد شرايطى كه در روايات آمده رعايت و از موانع ياد شده اجتناب شود تا دعا به هدف اجابت برسد ، بلكه برخى از آداب دعا نيز تأثير فوق العاده اى در رسيدن به هدف يا تسريع در اجابت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انسان فهميده هنگامى كه از كسى خواهشى دارد با كمال ادب خواسته خود را با او در ميان مى گذارد و سعى و تلاش در جلب رضايت او مى كند و از آنچه باعث رنجش خاطر او باشد يا او را به خشم مى آورد اجتناب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رعايت اين گونه امور هنگام درخواست حاجت از خداوند تعالى نبايد غفلت نمود </w:t>
      </w:r>
      <w:r>
        <w:rPr>
          <w:rFonts w:eastAsia="IRNazanin" w:cs="IRNazanin"/>
          <w:color w:val="111111"/>
          <w:sz w:val="28"/>
          <w:szCs w:val="28"/>
          <w:rtl w:val="true"/>
          <w:lang w:bidi="fa-IR"/>
        </w:rPr>
        <w:t>.</w:t>
      </w:r>
      <w:r>
        <w:rPr>
          <w:rStyle w:val="FootnoteAnchor"/>
          <w:rtl w:val="true"/>
        </w:rPr>
        <w:footnoteReference w:id="244"/>
      </w:r>
      <w:bookmarkStart w:id="129" w:name="pg9024_60918"/>
    </w:p>
    <w:p>
      <w:pPr>
        <w:pStyle w:val="Heading3"/>
        <w:numPr>
          <w:ilvl w:val="2"/>
          <w:numId w:val="1"/>
        </w:numPr>
        <w:rPr/>
      </w:pPr>
      <w:bookmarkStart w:id="130" w:name="__RefHeading___Toc2041779_2870459653"/>
      <w:bookmarkStart w:id="131" w:name="_Toc50"/>
      <w:bookmarkEnd w:id="129"/>
      <w:bookmarkEnd w:id="130"/>
      <w:r>
        <w:rPr>
          <w:rtl w:val="true"/>
        </w:rPr>
        <w:t>موانع استجابت دعا</w:t>
      </w:r>
      <w:bookmarkEnd w:id="131"/>
    </w:p>
    <w:p>
      <w:pPr>
        <w:pStyle w:val="BookText"/>
        <w:rPr/>
      </w:pPr>
      <w:r>
        <w:rPr>
          <w:rFonts w:ascii="IRNazanin" w:hAnsi="IRNazanin" w:eastAsia="IRNazanin"/>
          <w:color w:val="111111"/>
          <w:sz w:val="28"/>
          <w:sz w:val="28"/>
          <w:szCs w:val="28"/>
          <w:rtl w:val="true"/>
          <w:lang w:bidi="fa-IR"/>
        </w:rPr>
        <w:t xml:space="preserve">در تأثير هر مؤثرى عدم وجود مانع دخيل است ، مثلاً آتش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اقتضاى سوزاندن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چيزى كه كنار آن قرار مى گيرد رطوبت نداشته باشد تا بسوزد پس رطوبت مانع سوختن است ، و اگر كبريت را مثلاً كنار مقواى خيس روشن نگاه داريم اما مقوا نسوزد ، اشكال از وجود مانع است ، بلكه گاهى مانع ، آن قدر قوى است كه بر تأثير مقتضى غالب شده و آن را از بين مى برد ، مانند رطوبتى كه باعث خاموشى آتش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روايتى در اين زمينه توجه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حضرت عيسى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ستمكاران بنى اسرائيل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مال حرام در اختيار داريد و در خانه هايتان بت نگهدارى مى كنيد مرا نخوانيد و دعا نكنيد ؛ زيرا من سوگند ياد كرده ام كه هر كس مرا بخواند او را پاسخ دهم و پاسخ من به اين گونه افراد آن است كه آنها را لعن و نفرين كنم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نتيجه آن كه انسان بايد سعى خويش را در برطرف نمودن موانع استجابت دعا مبذول دارد تا به خواسته خويش برسد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بنى اسرائيل از خدا درخواست پسر مى كرد ،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روايتى سى و سه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مى كرد ولى </w:t>
      </w:r>
    </w:p>
    <w:p>
      <w:pPr>
        <w:pStyle w:val="BookText"/>
        <w:rPr/>
      </w:pPr>
      <w:r>
        <w:rPr>
          <w:rFonts w:ascii="IRNazanin" w:hAnsi="IRNazanin" w:eastAsia="IRNazanin"/>
          <w:color w:val="111111"/>
          <w:sz w:val="28"/>
          <w:sz w:val="28"/>
          <w:szCs w:val="28"/>
          <w:rtl w:val="true"/>
          <w:lang w:bidi="fa-IR"/>
        </w:rPr>
        <w:t xml:space="preserve">دعايش مستجاب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آيا من از تو دورم كه صدايم را نمى شنوى يا تو نزديك هستى ولى پاسخ نمى دهى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رؤا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دعا مى كنى و از خدا حاجت خويش را درخواست مى كنى در حالى كه بدزبان هستى ، دلت سركش و ناپاك است و صدق نيت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بدزبانى بردار ، دلى پاك ، با تقوا و نيتى درست و نيك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دعايت مستجاب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پذيرفت و آن دستورات را به كار گرفت ،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را مستجاب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پسرى عنايت فرمود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بلكه گاهى هنگام دعا شرايط موجود است ولى انسان پس از دعا كارى مى كند كه از گرفتن حاجت محروم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از خدا حاجت دنيوى درخواست مى كند كه خداوند دير يا زود او را حاجت روا مى ساخت ولى همان زمان مرتكب گناهى مى شود ، خدا به فرشته اى كه مأمور برآوردن حاجت او بوده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او را روا مساز كه او متعرض غضب من ، و مستحق محروم شدن گرديد </w:t>
      </w:r>
      <w:r>
        <w:rPr>
          <w:rFonts w:eastAsia="IRNazanin" w:cs="IRNazanin"/>
          <w:color w:val="111111"/>
          <w:sz w:val="28"/>
          <w:szCs w:val="28"/>
          <w:rtl w:val="true"/>
          <w:lang w:bidi="fa-IR"/>
        </w:rPr>
        <w:t>.</w:t>
      </w:r>
      <w:r>
        <w:rPr>
          <w:rStyle w:val="FootnoteAnchor"/>
          <w:rtl w:val="true"/>
        </w:rPr>
        <w:footnoteReference w:id="24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در روايتى از امام صادق عليه السلام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قصد گناه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مرتكب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باعث مى شود كه از روزى اش محروم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الاعمال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بحارالانوار </w:t>
      </w:r>
      <w:r>
        <w:rPr>
          <w:rFonts w:eastAsia="IRNazanin" w:cs="IRNazanin"/>
          <w:color w:val="111111"/>
          <w:sz w:val="28"/>
          <w:szCs w:val="28"/>
          <w:lang w:bidi="fa-IR"/>
        </w:rPr>
        <w:t>68/247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امورى به عنوان مانعِ استجابت دعا در روايات ذكر شده است ، مانند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شناخت خداوند</w:t>
      </w:r>
      <w:r>
        <w:rPr>
          <w:rStyle w:val="FootnoteAnchor"/>
          <w:rtl w:val="true"/>
        </w:rPr>
        <w:footnoteReference w:id="2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را به غير از صفاتش وصف كردن</w:t>
      </w:r>
    </w:p>
    <w:p>
      <w:pPr>
        <w:pStyle w:val="BookText"/>
        <w:rPr/>
      </w:pPr>
      <w:r>
        <w:rPr>
          <w:rFonts w:ascii="Amiri" w:hAnsi="Amiri" w:eastAsia="Amiri" w:cs="Amiri"/>
          <w:color w:val="111111"/>
          <w:sz w:val="28"/>
          <w:sz w:val="28"/>
          <w:szCs w:val="28"/>
          <w:rtl w:val="true"/>
          <w:lang w:bidi="ar-SA"/>
        </w:rPr>
        <w:t xml:space="preserve">مردى به اميرمؤمنان عليه السلام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كردم و از خدا حاجتم را درخواست نمودم ولى اجابتى نديدم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خدا را به غير صفاتش وصف كردى </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مورد دو مانع گذشته اين توضيح لازم به نظر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شناخت صحيحى از خدا نداشته و چيزى كه ساخته و پرداخته ذهن خودش باشد بپرستد و بخواند، از خدا كمك نخواسته تا خدا دعايش را مستجاب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اسماء و صفات خداوند توقيفى است يعنى بايد او را به اسامى و اوصافى كه خود را بدان ستوده بخوانيم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رجوع شود به تفسير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 الْأَسْماءُ الْحُسْنَى فَادْعُوهُ بِهَا وَذَرُوا الَّذِينَ يُلْحِدُونَ فِي أَسْمائِهِ سَيُجْزَوْنَ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نور الثقلين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 و خطبه الاشباح در نهج البلاغة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توحيد شيخ صدوق قدس سره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اعلام الدين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عياشى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w:t>
      </w:r>
      <w:r>
        <w:rPr>
          <w:rFonts w:eastAsia="Amiri" w:cs="Amiri" w:ascii="Amiri" w:hAnsi="Amiri"/>
          <w:color w:val="111111"/>
          <w:sz w:val="28"/>
          <w:szCs w:val="28"/>
          <w:lang w:bidi="ar-SA"/>
        </w:rPr>
        <w:t>12/247</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كسى كه او را به نام و صفتى از پيش خود بخواند ، مخالفت فرمان الهى كرده و در حقيقت خدا را نخوانده است و استحقاق استجابت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نداشتن به اجابت خدا</w:t>
      </w:r>
      <w:r>
        <w:rPr>
          <w:rStyle w:val="FootnoteAnchor"/>
          <w:rtl w:val="true"/>
        </w:rPr>
        <w:footnoteReference w:id="2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اعتقاد به حجج پروردگار اعم از پيامبران و امامان معصوم عليهم السلام</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ناگفته پيداست كه دعا مانند بقيه عبادات ، مشروط به شرايطى است از جمله ايمان و اعتقاد به رسولان الهى و جانشينان آنان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بسيار روايت شده است كه خدا هيچ عملى را بدون ولايت معصومين عليهم السلامنمى پذيرد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امام صادق عليه السلام به نقل از پدران بزرگوارش عليهم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 السلام كسى را ديد كه دست به سوى آسمان بلند كرده و دعا مى كرد ، پس از گذشت يك هفته باز با همان شخص روبرو شد ، ديد او هنوز مشغول دعا و تضرع و زارى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 حضرت وحى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شخص آن قدر مرا بخواند كه زبانش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بيفتد</w:t>
      </w:r>
    </w:p>
    <w:p>
      <w:pPr>
        <w:pStyle w:val="BookText"/>
        <w:rPr/>
      </w:pPr>
      <w:r>
        <w:rPr>
          <w:rFonts w:ascii="Amiri" w:hAnsi="Amiri" w:eastAsia="Amiri" w:cs="Amiri"/>
          <w:color w:val="111111"/>
          <w:sz w:val="28"/>
          <w:sz w:val="28"/>
          <w:szCs w:val="28"/>
          <w:rtl w:val="true"/>
          <w:lang w:bidi="ar-SA"/>
        </w:rPr>
        <w:t xml:space="preserve">دعايش را مستجاب نخواهم كرد تا از طريقى كه دستور داده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راه ولايت انبيا و اوصيا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من آيد و مرا بخواند </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بنى اسرائيل خاندانى بودند كه اگر هركدام از آنها چهل شب در عبادت و دعا كوشش مى كرد دعايش مستجاب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آنان پس از چهل شب عبادت نزد حضرت عيسى عليه السلام آمده و شكايت نمود كه دعاى من مستجاب نشد ، شما برايم دعاكنيد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پس از نماز برايش دعا نمود، خداوند به آن حضرت وحى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 اين بنده من از راهى كه من دستور داده ام وارد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مى خواند ولى درباره تو شك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قدر مرا بخواند كه گردنش بشكند و انگشتانش از هم بپاشد دعايش را مستجاب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 السلام آن شخص را ديد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پروردگارت را مى خوانى و در پيامبرش شك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كلام حضرت را تصديق نموده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دعا كنيد تا شك من برطرف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عليه السلام براى او دعا نمود ، خدا هم پذيرفت و دعاى او نيز مانند ديگر افراد خاندانش مستجاب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در ادامه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نيز همين حالت را داريم ، خداوند عمل كسى را كه نسبت به ما شك داشته باشد نمى پذيرد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توسّل به اهل بيت عليهم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ثامن الحجج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شما امر سخت و ناگوارى پيش آمد بر درگاه خداوند از ما كمك بجوييد ، واين همان مطلبى است كه خدا 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 الْأَسْماءُ الْحُسْنَى فادْعُوهُ بِها</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بيان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نام هايى نيكو است پس با آن نام ها او را بخوانيد </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از اميرمؤمنان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 استجابت دعا و برآورده شدن حاجت با توسل به حضرات محمد و على و خاندان پاكشان عليهم السلام چنان مشهور بود كه اگر بلا و گرفتارى كسى طول مى كشيد ،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طولانى شدن بلاى او آن است كه توسل به آن بزرگواران را فراموش كرده است </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خدا را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رستگار مى شود ، و هركس او را به غير ما بخواند هلاك مى گردد و ديگران را نيز به نابودى مى كشاند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قساوت و غفلت</w:t>
      </w:r>
    </w:p>
    <w:p>
      <w:p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با قساوت قلب خدا را بخواند، دعايش مستجاب نخواهد شد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روايتى آمده است كه خداى تعالى علت برآورده نشدن حاجت كسى را كه با حالت تضرع و گريه و زارى مشغول دعا بود چنين بيان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مى خوانَد ولى دلش به گوسفندانش مشغول است </w:t>
      </w:r>
      <w:r>
        <w:rPr>
          <w:rFonts w:eastAsia="IRNazanin" w:cs="IRNazanin"/>
          <w:color w:val="111111"/>
          <w:sz w:val="28"/>
          <w:szCs w:val="28"/>
          <w:rtl w:val="true"/>
          <w:lang w:bidi="fa-IR"/>
        </w:rPr>
        <w:t>!</w:t>
      </w:r>
      <w:r>
        <w:rPr>
          <w:rStyle w:val="FootnoteAnchor"/>
          <w:rtl w:val="true"/>
        </w:rPr>
        <w:footnoteReference w:id="2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دعاى كسى كه با دل غافل او را بخواند نمى پذيرد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كارهاى شايسته</w:t>
      </w:r>
      <w:r>
        <w:rPr>
          <w:rStyle w:val="FootnoteAnchor"/>
          <w:rtl w:val="true"/>
        </w:rPr>
        <w:footnoteReference w:id="2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وفادار نبودن به پيمان بندگى</w:t>
      </w:r>
    </w:p>
    <w:p>
      <w:pPr>
        <w:pStyle w:val="BookText"/>
        <w:rPr/>
      </w:pPr>
      <w:r>
        <w:rPr>
          <w:rFonts w:ascii="Amiri" w:hAnsi="Amiri" w:eastAsia="Amiri" w:cs="Amiri"/>
          <w:color w:val="111111"/>
          <w:sz w:val="28"/>
          <w:sz w:val="28"/>
          <w:szCs w:val="28"/>
          <w:rtl w:val="true"/>
          <w:lang w:bidi="ar-SA"/>
        </w:rPr>
        <w:t xml:space="preserve">كسى به امام صادق عليه السلام عرض كرد كه خداوند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بخوانيد تا شما را اجابت نمايم ، ولى ما دعا مى كنيم و مستجاب نمى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به عهدى كه با خدا داريد وفا نمى كنيد، خداوند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بِعَهْدِى أُوفِ بِعَهْدِكُمْ</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من وفا كنيد تا به عهدتان وفا كنم ، به خدا سوگند اگر شما وفا كنيد خدا هم وفا خواهد كرد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اميرمؤمنان عليه السلام در ضمن روايتى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تعالى به حضرت عيسى عليه السلام وحى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حقى نزد او داشته باشم و آن را ادا نكند ، دعايش را مستجاب نخواهم كرد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بر گناه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عليه السلام دنبال كارى مى رفت كه يكى از اصحابش را در حال سجده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كارش فارغ شد و برگشت ديد او هنوز در حال سجده است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حاجت تو به دست من بود آن را برآورده مى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آن حضرت </w:t>
      </w:r>
    </w:p>
    <w:p>
      <w:pPr>
        <w:pStyle w:val="BookText"/>
        <w:rPr/>
      </w:pPr>
      <w:r>
        <w:rPr>
          <w:rFonts w:ascii="IRNazanin" w:hAnsi="IRNazanin" w:eastAsia="IRNazanin"/>
          <w:color w:val="111111"/>
          <w:sz w:val="28"/>
          <w:sz w:val="28"/>
          <w:szCs w:val="28"/>
          <w:rtl w:val="true"/>
          <w:lang w:bidi="fa-IR"/>
        </w:rPr>
        <w:t xml:space="preserve">وحى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قدر سجده نمايد كه گردنش خُرد شود نمى پذيرم مگر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تحولى در خود ايجاد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دوست ندارم دست بردارد و به آنچه دوست دارم مشغول شود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امر به معروف و نهى از منكر</w:t>
      </w:r>
    </w:p>
    <w:p>
      <w:pPr>
        <w:pStyle w:val="BookText"/>
        <w:rPr/>
      </w:pP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بايد امر به معروف و نهى از منكر كنيد و گر نه اشرار و بَدان شما بر اخيار و خوبان مسلط مى شوند و هر چه نيكان دعا كنند مستجاب نمى گردد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ستم به مردم و ضايع كردن حقوق آنان</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شما مى خواهد دعايش مستجاب شود بايد درآمدش پاك و حلال بوده و از ستم به مردم بركنار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بنده اى كه غذاى حرام خورده يا به ديگران ستم كرده بالا نمى رود</w:t>
      </w:r>
      <w:r>
        <w:rPr>
          <w:rFonts w:eastAsia="IRNazanin" w:cs="IRNazanin"/>
          <w:color w:val="111111"/>
          <w:sz w:val="28"/>
          <w:szCs w:val="28"/>
          <w:rtl w:val="true"/>
          <w:lang w:bidi="fa-IR"/>
        </w:rPr>
        <w:t>.</w:t>
      </w:r>
      <w:r>
        <w:rPr>
          <w:rStyle w:val="FootnoteAnchor"/>
          <w:rtl w:val="true"/>
        </w:rPr>
        <w:footnoteReference w:id="27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پيامبر صلى الله عليه و آله وسلم وحى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خويش را انذار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ديگران ستم كرده باشد داخل خانه هاى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 زيرا تا او نماز مى خوانَد من او را نفرين مى كنم تا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خلافش را جبران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صاحبش برگرداند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عقوق والدين</w:t>
      </w:r>
      <w:r>
        <w:rPr>
          <w:rStyle w:val="FootnoteAnchor"/>
          <w:rtl w:val="true"/>
        </w:rPr>
        <w:footnoteReference w:id="27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رحم نمودن</w:t>
      </w:r>
      <w:r>
        <w:rPr>
          <w:rStyle w:val="FootnoteAnchor"/>
          <w:rtl w:val="true"/>
        </w:rPr>
        <w:footnoteReference w:id="27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گفتن</w:t>
      </w:r>
      <w:r>
        <w:rPr>
          <w:rStyle w:val="FootnoteAnchor"/>
          <w:rtl w:val="true"/>
        </w:rPr>
        <w:footnoteReference w:id="27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غذاى حرام خوردن</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داشتن چيزهاى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پوشيدن لباس غصبى و </w:t>
      </w:r>
      <w:r>
        <w:rPr>
          <w:rFonts w:eastAsia="IRNazanin" w:cs="IRNazanin"/>
          <w:color w:val="111111"/>
          <w:sz w:val="28"/>
          <w:szCs w:val="28"/>
          <w:rtl w:val="true"/>
          <w:lang w:bidi="fa-IR"/>
        </w:rPr>
        <w:t>. .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چيزهاى حرام و اسباب گناه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آلات لهو ، موسيقى و </w:t>
      </w:r>
      <w:r>
        <w:rPr>
          <w:rFonts w:eastAsia="IRNazanin" w:cs="IRNazanin"/>
          <w:color w:val="111111"/>
          <w:sz w:val="28"/>
          <w:szCs w:val="28"/>
          <w:rtl w:val="true"/>
          <w:lang w:bidi="fa-IR"/>
        </w:rPr>
        <w:t xml:space="preserve">. . .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 نكردن حقوق واجب الهى با وجود شناخت خدا</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 با سنّت نبوى با ادّعاى ايمان به آن حضرت</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نكردن از قرآن با وجود قرائت آن</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خوف از جهنّم و ارتكاب گناه</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اشتياق بهشت و ترك چيزى كه موجب استحقاق آن شود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نعمت هاى الهى و كفران آن</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ادّعاى دشمنى با شيطان به زبان ، و پيروى عملى از او</w:t>
      </w:r>
      <w:r>
        <w:rPr>
          <w:rFonts w:eastAsia="IRNazanin" w:cs="IRNazanin"/>
          <w:color w:val="111111"/>
          <w:sz w:val="28"/>
          <w:szCs w:val="28"/>
          <w:lang w:bidi="fa-IR"/>
        </w:rPr>
        <w:t>13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عيوب ديگران و فراموش كردن معايب خويش</w:t>
      </w:r>
      <w:r>
        <w:rPr>
          <w:rFonts w:eastAsia="IRNazanin" w:cs="IRNazanin"/>
          <w:color w:val="111111"/>
          <w:sz w:val="28"/>
          <w:szCs w:val="28"/>
          <w:lang w:bidi="fa-IR"/>
        </w:rPr>
        <w:t>4</w:t>
      </w:r>
      <w:r>
        <w:rPr>
          <w:rStyle w:val="FootnoteAnchor"/>
          <w:rtl w:val="true"/>
        </w:rPr>
        <w:footnoteReference w:id="27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نيّت درست نداشتن</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قلب نبودن</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دورويى با برادران دينى</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نمازهاى واجب از وقتش</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تقرب نداشتن به خدا به وسيله نيكى به ديگران و صدقه دادن</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بدزبان بودن</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فحش دادن</w:t>
      </w:r>
      <w:r>
        <w:rPr>
          <w:rStyle w:val="FootnoteAnchor"/>
          <w:rtl w:val="true"/>
        </w:rPr>
        <w:footnoteReference w:id="27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چينى</w:t>
      </w:r>
    </w:p>
    <w:p>
      <w:pPr>
        <w:pStyle w:val="BookText"/>
        <w:rPr/>
      </w:pPr>
      <w:r>
        <w:rPr>
          <w:rFonts w:ascii="IRNazanin" w:hAnsi="IRNazanin" w:eastAsia="IRNazanin"/>
          <w:color w:val="111111"/>
          <w:sz w:val="28"/>
          <w:sz w:val="28"/>
          <w:szCs w:val="28"/>
          <w:rtl w:val="true"/>
          <w:lang w:bidi="fa-IR"/>
        </w:rPr>
        <w:t xml:space="preserve">براى بنى اسرائيل قحطى پيش آمد ، حضرت موسى عليه السلام براى آنها طلب باران نمود، خداى تعالى به آن حضرت وحى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شما و همراهانت را مستجاب نمى كنم ؛ بين شما شخص سخن چينى وجود دارد كه بر اين صفت زشت اصرار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آن شخص كيست بگو تا او را از بين خود بيرون كنيم و سپس دعا نماييم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من شما را از سخن چينى منع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آن بپردازم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جمع حاضر همگى به درگاه خدا توبه كردند و خداوند باران رحمت خود را بر آنها باريد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نفرين مظلومى كه خودش در حق ديگرى ستم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نفرين مظلومى را مستجاب نمى كنم كه خودش مانند همان ستم را در حق ديگران روا داشته باشد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انتخاب شغل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گمرك 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سرودن شعر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پليس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خبرچين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طنبورزنى ، طبل زنى</w:t>
      </w:r>
      <w:r>
        <w:rPr>
          <w:rStyle w:val="FootnoteAnchor"/>
          <w:rtl w:val="true"/>
        </w:rPr>
        <w:footnoteReference w:id="280"/>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به تذكر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اى از علما تصريح كرده اند كه طبل زدن در عزاى اهل بيت عليهم السلام مشمول روايات ِ حرمت و مذمّت طبل زنى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آن كه گناه و بدرفتارى انسان مهم ترين مانع استجابت دعاى اوست ، چنان كه در دعاى كميل گوييم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يَحْجُبُ عَنْكَ دُعائي سُوءُ عَمَلي وَفِعالي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 رفتار ناپسند و اعمال ناشايست من مانع رسيدن دعاى من به درگاهت نشود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دعاهاى غير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برخى ديگر از موانع استجابت دكر شده ، مناسب است مراجعه شود </w:t>
      </w:r>
      <w:r>
        <w:rPr>
          <w:rFonts w:eastAsia="IRNazanin" w:cs="IRNazanin"/>
          <w:color w:val="111111"/>
          <w:sz w:val="28"/>
          <w:szCs w:val="28"/>
          <w:rtl w:val="true"/>
          <w:lang w:bidi="fa-IR"/>
        </w:rPr>
        <w:t xml:space="preserve">. </w:t>
      </w:r>
      <w:bookmarkStart w:id="132" w:name="pg9024_60929"/>
    </w:p>
    <w:p>
      <w:pPr>
        <w:pStyle w:val="Heading3"/>
        <w:numPr>
          <w:ilvl w:val="2"/>
          <w:numId w:val="1"/>
        </w:numPr>
        <w:rPr/>
      </w:pPr>
      <w:bookmarkStart w:id="133" w:name="__RefHeading___Toc2041781_2870459653"/>
      <w:bookmarkStart w:id="134" w:name="_Toc51"/>
      <w:bookmarkEnd w:id="132"/>
      <w:bookmarkEnd w:id="133"/>
      <w:r>
        <w:rPr>
          <w:rtl w:val="true"/>
        </w:rPr>
        <w:t>حكمت در منع</w:t>
      </w:r>
      <w:bookmarkEnd w:id="134"/>
    </w:p>
    <w:p>
      <w:pPr>
        <w:pStyle w:val="BookText"/>
        <w:rPr/>
      </w:pPr>
      <w:r>
        <w:rPr>
          <w:rFonts w:ascii="IRNazanin" w:hAnsi="IRNazanin" w:eastAsia="IRNazanin"/>
          <w:color w:val="111111"/>
          <w:sz w:val="28"/>
          <w:sz w:val="28"/>
          <w:szCs w:val="28"/>
          <w:rtl w:val="true"/>
          <w:lang w:bidi="fa-IR"/>
        </w:rPr>
        <w:t xml:space="preserve">خداى تعالى حكيم است و كارهاى او منوط به حكمت و مصلحت مى باشد لذا وعده هاى او در صورتى به اجرا درمى آيد كه برخلاف مصالح بندگان نباشد و حكمت اقتضاى منع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 عاقلى كه به جود و كرم معروف باشد و مردم هنگام نياز از او حاجات خويش را طلب نمايند ، اگر به اشياء خطرناك ، زهرهاى كشنده ، ميكروب هاى واگيردار ، مواد منفجره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دسترسى داشته باشد و جاهلى از او تقاضاى آن اشياء را نمايد ، هيچ گاه حاضر نمى شود خواسته آن جاهل را اجابت كند ؛ زيرا اين كار براى متقاضى و عموم مردم مفسده دارد و ظلم و ستم بشمار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مطلب دقيقا درباره بسيارى از آرزوها و حاجات مردم منطبق است ؛ زيرا از خدا چيزهايى را تقاضا مى كنند كه به ضرر خودشان يا ديگران تمام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خودشان از مفاسد آن بى اطّلاع باشند ولى خداى آگاه و حكيم بر طبق مصالح رفتار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تبارك و تعالى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براى شما ناخوشايند باشد ولى خير شما در آن باشد و يا چيزى را دوست داشته باشيد ولى شرّ شما در آن باشد ، خدا مى داند و شما نمى دانيد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چيزى براى شما ناخوشايند باشد ولى خدا در آن خير بسيارى براى شما نهاده است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آيا پدرى كه با تقاضاى دوچرخه ، موتور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جانب فرزند خردسالش موافقت نمى كند كار درستى كرده يا كسى كه با دادن وسيله نقليه به وى ، او را در معرض خطر قرار داده و چه بسا او را به كام مرگ مى فرستد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كه مصلحت انديشى پدر درباره فرزند اقتضاى منع دارد ، همچنين رعايت مصالح بندگان گاهى اقتضا مى كند كه آنها به خواسته هاى خويش نرسند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ضمن روايتى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از جانب خدا بر پيامبر صلى الله عليه و آلهنازل شد و عرض كرد كه پروردگارت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p>
    <w:p>
      <w:pPr>
        <w:pStyle w:val="BookText"/>
        <w:rPr/>
      </w:pPr>
      <w:r>
        <w:rPr>
          <w:rFonts w:ascii="IRNazanin" w:hAnsi="IRNazanin" w:eastAsia="IRNazanin"/>
          <w:color w:val="111111"/>
          <w:sz w:val="28"/>
          <w:sz w:val="28"/>
          <w:szCs w:val="28"/>
          <w:rtl w:val="true"/>
          <w:lang w:bidi="fa-IR"/>
        </w:rPr>
        <w:t xml:space="preserve">از مؤمنين ظرفيت ندارند و جز فقر به صلاح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بى نياز و غنى كنم براى آنها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بعضى از آنها در بى نيازى و ثروت است و اگر به فقر مبتلا شوند براى آنها شرّ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ام از من حاجتى را درخواست مى كند ولى من از دادن آن امتناع مى كنم به جهت در نظر گرفتن آنچه براى او بهتر است </w:t>
      </w:r>
      <w:r>
        <w:rPr>
          <w:rFonts w:eastAsia="IRNazanin" w:cs="IRNazanin"/>
          <w:color w:val="111111"/>
          <w:sz w:val="28"/>
          <w:szCs w:val="28"/>
          <w:rtl w:val="true"/>
          <w:lang w:bidi="fa-IR"/>
        </w:rPr>
        <w:t>.</w:t>
      </w:r>
      <w:r>
        <w:rPr>
          <w:rStyle w:val="FootnoteAnchor"/>
          <w:rtl w:val="true"/>
        </w:rPr>
        <w:footnoteReference w:id="28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حقيقت در دعاى افتتاح و دعاهاى ديگر اشاره شده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أَبْطَأَ عَنِّي عَتَبْتُ عَلَيْكَ بِجَهْلي ، وَ لَعَلَّ الَّذي أَبْطَأَ عَنِّي هُوَ خَيْرٌ لي لِعِلْمِكَ بِعَاقِبَةِ </w:t>
      </w:r>
    </w:p>
    <w:p>
      <w:pPr>
        <w:pStyle w:val="BookText"/>
        <w:rPr/>
      </w:pPr>
      <w:r>
        <w:rPr>
          <w:rFonts w:ascii="IRNazanin" w:hAnsi="IRNazanin" w:eastAsia="IRNazanin"/>
          <w:color w:val="111111"/>
          <w:sz w:val="28"/>
          <w:sz w:val="28"/>
          <w:szCs w:val="28"/>
          <w:rtl w:val="true"/>
          <w:lang w:bidi="fa-IR"/>
        </w:rPr>
        <w:t xml:space="preserve">الْأُمُورِ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حاجتم تأخير شود از روى نادانى زبان به عتاب گشايم ، گرچه شايد همان تأخير برايم بهتر بوده ؛ زيرا تو از سرانجام همه امور آگاه هستى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آرى ، انسان از روى جهل و نادانى از نگرفتن حاجت گلايه مى كند ولى مصلحت همان بوده كه خداوند از روى حكمت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خاركنى از پيامبرى درخواست دعا نمود كه خداوند به او تبرى عنايت فرمايد تا با آن به كندن خار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پيامبر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خاركن نمى پذيرفت و بر خواسته خويش اصرار مى ورزيد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مصلحت من نباشد كه وسيله اى براى راحتى كارم داشته باشم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اصرار را از حد گذراند ، آن پيامبر از خدا خواست كه به اين شخص تبرى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خاركن با تبر به سوى بيابان رفت ديد شخص ديگرى مشغول خاركنى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محل كار من است و تو نمى توانى از آن استفاده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نپذيرفت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 خدا اختصاص به كسى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بگو مگو كار به دعوا كشيده شد و خاركن با تبر بر سر طرف كوبيد و او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معلوم شد كه چرا تبر داشتن به صلاح خاركن نبوده است ولى ديگر كار از كار گذشته بود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از خدا چيزى را درخواست نمايى كه اگر به تو داده شود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دنياى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سازد </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نزد خداى عزوجل گرامى است تا جايى كه اگر بهشت را و آنچه در آن است از خدا درخواست نمايد ، به او عطا مى كند و اين بخشش ذرّه اى از ملك خدا نمى كاهد ، ولى همين مؤمن اگر به اندازه يك جاى پا از دنيا درخواست كند خدا او را محروم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كافر نزد خدا بى ارزش است اگر دنيا و آنچه در آن است از خدا بخواهد خدابه او مى دهد بدون آن كه ذره اى از ملك او كاسته شود ،</w:t>
      </w:r>
      <w:r>
        <w:rPr>
          <w:rStyle w:val="FootnoteAnchor"/>
          <w:rtl w:val="true"/>
        </w:rPr>
        <w:footnoteReference w:id="286"/>
      </w:r>
      <w:r>
        <w:rPr>
          <w:rFonts w:ascii="IRNazanin" w:hAnsi="IRNazanin" w:eastAsia="IRNazanin"/>
          <w:color w:val="111111"/>
          <w:sz w:val="28"/>
          <w:sz w:val="28"/>
          <w:szCs w:val="28"/>
          <w:rtl w:val="true"/>
          <w:lang w:bidi="fa-IR"/>
        </w:rPr>
        <w:t xml:space="preserve">اما اگر به اندازه يك جاى پا از بهشت بخواهد خدا از او دريغ مى دارد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فرض كنيد پدرى دو فرزند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درس خوان و ديگرى تنبل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او درخواست وسائل تفريح و اسباب بازى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از روى خيرخواهى فقط به فرزند تنبل پاسخ مثبت مى دهد كه او را سرگرم كند ولى براى فرزند درس خوان محدوديتى قرار مى دهد تا مانع پيشرفت او در تحصيل نشود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به نقل از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عزت و جلال و عظمت خويش سوگند ياد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دنيا به دوست خود چيزى نمى دهم كه او را از ياد من غافل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او دعا كند و صداى دعاى او را بشنوم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دنيا را به دوست و دشمن مى دهد ولى آخرت را به دوستان خويش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 از خدا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به اندازه يك تازيانه مى كند ، به او نمى دهد ولى از آخرت هر چه بخواهد به او مى دهد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شايد خيال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دعاكننده وقت خود را صرف درخواست حاجتى مى كند كه به صلاح او نيست و او آگاهى از مصالح و مفاسد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خود را بيهوده صرف دعا مى كند چون اثرى بر آن مترتّب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دعا كردن عبادت است و موجب تقرّب انسان به خدا مى شود ، و چنان كه خواهد آمد در برابر حوائجى كه اجابت آن صلاح نبوده در آخرت پاداش هاى فراوان به دعاكننده داده مى شود كه فوق تصوّر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مطابق مصلحت بندگان رفتار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مطابق حكمت و مصلحت است انجام مى شود ونيازى به دعا نيست،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مصلحت در عطاى آن است بدون دعا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مصلحت در عطاى آن نيست حتّى با دعا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مصلحت در عطاى آن است در صورتى كه بنده دعا كند و </w:t>
      </w:r>
      <w:bookmarkStart w:id="135" w:name="pg9024_60934"/>
    </w:p>
    <w:p>
      <w:pPr>
        <w:pStyle w:val="BookText"/>
        <w:rPr/>
      </w:pPr>
      <w:bookmarkEnd w:id="135"/>
      <w:r>
        <w:rPr>
          <w:rFonts w:ascii="Amiri" w:hAnsi="Amiri" w:eastAsia="Amiri" w:cs="Amiri"/>
          <w:color w:val="111111"/>
          <w:sz w:val="28"/>
          <w:sz w:val="28"/>
          <w:szCs w:val="28"/>
          <w:rtl w:val="true"/>
          <w:lang w:bidi="ar-SA"/>
        </w:rPr>
        <w:t xml:space="preserve">آن را از خدا بخواهد ولى در غير اين صورت صلاح او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ما نمى توانيم اقسام گذشته را در حوائج خودمان تشخيص دهيم لذا در مواردى كه احتمال دهيم صلاح است دعا مى كنيم و خواسته هاى خويش را از خدا درخواست مى نماييم </w:t>
      </w:r>
      <w:r>
        <w:rPr>
          <w:rFonts w:eastAsia="IRNazanin" w:cs="IRNazanin"/>
          <w:color w:val="111111"/>
          <w:sz w:val="28"/>
          <w:szCs w:val="28"/>
          <w:rtl w:val="true"/>
          <w:lang w:bidi="fa-IR"/>
        </w:rPr>
        <w:t>.</w:t>
      </w:r>
    </w:p>
    <w:p>
      <w:pPr>
        <w:pStyle w:val="Heading3"/>
        <w:numPr>
          <w:ilvl w:val="2"/>
          <w:numId w:val="1"/>
        </w:numPr>
        <w:rPr/>
      </w:pPr>
      <w:bookmarkStart w:id="136" w:name="__RefHeading___Toc2041783_2870459653"/>
      <w:bookmarkStart w:id="137" w:name="_Toc52"/>
      <w:bookmarkEnd w:id="136"/>
      <w:r>
        <w:rPr>
          <w:rtl w:val="true"/>
        </w:rPr>
        <w:t>مصلحت در تأخير استجابت</w:t>
      </w:r>
      <w:bookmarkEnd w:id="137"/>
    </w:p>
    <w:p>
      <w:pPr>
        <w:pStyle w:val="BookText"/>
        <w:rPr/>
      </w:pPr>
      <w:r>
        <w:rPr>
          <w:rFonts w:ascii="IRNazanin" w:hAnsi="IRNazanin" w:eastAsia="IRNazanin"/>
          <w:color w:val="111111"/>
          <w:sz w:val="28"/>
          <w:sz w:val="28"/>
          <w:szCs w:val="28"/>
          <w:rtl w:val="true"/>
          <w:lang w:bidi="fa-IR"/>
        </w:rPr>
        <w:t xml:space="preserve">گاهى دعاى انسان دير مستجاب مى شود ، تأخير در استجابت يا به جهت آن است كه دادن حاجت او قبل از زمان مقرّر به زيان دعا كننده است ، يا اين كه خداوند دوست دارد صداى دعا و ناله او را بشنود ، زيرا مى خواهد او بيشتر دعا كند و درجات قربش به پروردگار بيشتر گردد ؛ پس نبايد تأخير در استجابت موجب يأس و نااميدى او شود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نزد بزرگى رفت و عرض حاجت نمود ، آن بزرگ با او به گفتگو مشغول شد ، و در اين فاصله چندين نفر ديگر آمده و هر يك حاجت روا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بر شخص اول گران آمد و كتمان آن بر او دشوار ، لذا زبان به گلايه گشود كه من زودتر از ديگران آمده ام ، ولى آنها به مقصود خويش رسيدند و رفتند و من هنوز معطّل مانده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آن بود كه مصاحبت تو را دوست داشتيم و خواستيم بيشتر نزد ما بمانى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بزنطى مى گويد كه به امام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هاست كه از خدا حاجتى مى خواهم و از تأخير 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ترديد افتاده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شيطان بر تو مسلط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از دعا باز دارد يا از رحمت خدا مأيوس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امام باقر عليه السلام نقل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 از خدا حاجتى درخواست مى نمايد اما خدا اجابتش را به تأخير مى اندازد ؛ زيرا دوست دارد صداى دعا و ناله او را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مواردى كه خدا حاجات مؤنين را تأخير مى اندازد و در دنيا خواسته آنها را نمى دهد ، برايشان بهتر است از مواردى كه بدون تأخير آنان را حاجت روا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اين دنيا چه ارزشى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تأكيد بر دعا كردن و خسته نشدن از آن و اين كه دعا نزد خدا ارزش فوق العاده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هر دعايى كه انسان مى كند بلافاصله مستجاب شود ، او دعاهاى ديگر كرده و حاجت هاى ديگرى را طلب مى نمايد و با گرفتن حاجت هاى پى در پى و وفور نعمت هاى الهى ، ارزش آن نزد او كاسته شده و قدر آن را نمى داند و به آنچه دارد اكتفا نكرده از درخواست هاى ديگر چشم پوشى نخواهد كرد و در نتيجه حقوق الهى را در برابر آن همه نعمت ادا نمى كند بلكه گاهى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نيز مبتلا خواهد 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اگر من به تو وعده و قولى بدهم آيا براى تو اطمينان بخش هست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اگر به قول شما كه </w:t>
      </w:r>
    </w:p>
    <w:p>
      <w:pPr>
        <w:pStyle w:val="BookText"/>
        <w:rPr/>
      </w:pPr>
      <w:r>
        <w:rPr>
          <w:rFonts w:ascii="IRNazanin" w:hAnsi="IRNazanin" w:eastAsia="IRNazanin"/>
          <w:color w:val="111111"/>
          <w:sz w:val="28"/>
          <w:sz w:val="28"/>
          <w:szCs w:val="28"/>
          <w:rtl w:val="true"/>
          <w:lang w:bidi="fa-IR"/>
        </w:rPr>
        <w:t xml:space="preserve">حجت خدا بر خلق هستى اطمينان نكنم به چه كسى مى توانم اطمينان داشته باشم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بيشتر اطمينان داشته باش چون او وعده داده ، مگر نفرموده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سَأَلَكَ عِبَادي عَنِّي فَإِنِّي قَرِيبٌ أُجِيبُ دَعْوَةَ الدّاعِ إِذا دَعانِ</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بندگانم از تو سراغ مرا بگيرند، پس من به آنان نزديك هستم و دعاى كسى كه مرا بخواند اجابت مى نمايم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 ِ</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رحمت خدا مأيوس نشويد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فرموده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يَعِدُكُم مَغْفِرَةً مِنْهُ وَفَضْلاً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به شما وعده آمرزش و بهره مند شدن از فضل خويش را 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خدا بيش از ديگران اطمينان داشته باش و جز نيكى بر خويش راه مده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آمرزيده هستيد </w:t>
      </w:r>
      <w:r>
        <w:rPr>
          <w:rFonts w:eastAsia="IRNazanin" w:cs="IRNazanin"/>
          <w:color w:val="111111"/>
          <w:sz w:val="28"/>
          <w:szCs w:val="28"/>
          <w:rtl w:val="true"/>
          <w:lang w:bidi="fa-IR"/>
        </w:rPr>
        <w:t>.</w:t>
      </w:r>
      <w:r>
        <w:rPr>
          <w:rStyle w:val="FootnoteAnchor"/>
          <w:rtl w:val="true"/>
        </w:rPr>
        <w:footnoteReference w:id="29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روايتى به نقل از حضرت 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 بنده اى را دوست داشته باشد ، دعايش را مستجاب نمى كند تا او به مناجات و دعايش ادامه دهد و پيوسته از خدا درخواست نمايد ؛ و هر گاه از بنده اى تنفر داشته باشد به سرعت دعايش را مستجاب مى كند يا در دلش يأس و نااميدى 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دعا كردن دست بردارد</w:t>
      </w:r>
      <w:r>
        <w:rPr>
          <w:rFonts w:eastAsia="IRNazanin" w:cs="IRNazanin"/>
          <w:color w:val="111111"/>
          <w:sz w:val="28"/>
          <w:szCs w:val="28"/>
          <w:rtl w:val="true"/>
          <w:lang w:bidi="fa-IR"/>
        </w:rPr>
        <w:t>]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اميرمؤنان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تأخير اجابت دعاى بنده براى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دعا كند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او عظيم تر و عطايى بالاتر از آنچه اميد داشته به او داده شود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تذكّر</w:t>
      </w:r>
    </w:p>
    <w:p>
      <w:pPr>
        <w:pStyle w:val="BookText"/>
        <w:rPr/>
      </w:pPr>
      <w:r>
        <w:rPr>
          <w:rFonts w:ascii="IRNazanin" w:hAnsi="IRNazanin" w:eastAsia="IRNazanin"/>
          <w:color w:val="111111"/>
          <w:sz w:val="28"/>
          <w:sz w:val="28"/>
          <w:szCs w:val="28"/>
          <w:rtl w:val="true"/>
          <w:lang w:bidi="fa-IR"/>
        </w:rPr>
        <w:t xml:space="preserve">در موارد مصلحت در تأخير ، خداوند خطاب به فرشتگان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اين بنده را برآورده سازيد ولى فعلا به او ندهيد </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پس همان زمان با درخواست او موافقت شده ولى انجامش به تأخير افتاده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ذيل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أُجِيبَتْ دَعْوَتُكُما</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روايت شده كه حضرت موسى عليه السلام دعا كرد و جناب هارون و فرشتگان عليهم السلام آمين گفتند ، از جانب خدا خطاب آمد كه دعايتان مستجاب شد </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xml:space="preserve">از آن زمان تا هنگام نابودى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طول كشيد </w:t>
      </w:r>
      <w:r>
        <w:rPr>
          <w:rFonts w:eastAsia="IRNazanin" w:cs="IRNazanin"/>
          <w:color w:val="111111"/>
          <w:sz w:val="28"/>
          <w:szCs w:val="28"/>
          <w:rtl w:val="true"/>
          <w:lang w:bidi="fa-IR"/>
        </w:rPr>
        <w:t>.</w:t>
      </w:r>
      <w:r>
        <w:rPr>
          <w:rStyle w:val="FootnoteAnchor"/>
          <w:rtl w:val="true"/>
        </w:rPr>
        <w:footnoteReference w:id="30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اينكه دعا ، دعاى پيامبرى همراه با آمين پيامبرى ديگر و فرشتگان بود و شرايط دعا كاملاً فراهم بود خدا مصلحت را در تأخير دانست </w:t>
      </w:r>
      <w:r>
        <w:rPr>
          <w:rFonts w:eastAsia="IRNazanin" w:cs="IRNazanin"/>
          <w:color w:val="111111"/>
          <w:sz w:val="28"/>
          <w:szCs w:val="28"/>
          <w:rtl w:val="true"/>
          <w:lang w:bidi="fa-IR"/>
        </w:rPr>
        <w:t xml:space="preserve">! </w:t>
      </w:r>
      <w:bookmarkStart w:id="138" w:name="pg9024_60938"/>
    </w:p>
    <w:p>
      <w:pPr>
        <w:pStyle w:val="BookText"/>
        <w:rPr/>
      </w:pPr>
      <w:bookmarkEnd w:id="138"/>
      <w:r>
        <w:rPr>
          <w:rFonts w:ascii="IRNazanin" w:hAnsi="IRNazanin" w:eastAsia="IRNazanin"/>
          <w:color w:val="111111"/>
          <w:sz w:val="28"/>
          <w:sz w:val="28"/>
          <w:szCs w:val="28"/>
          <w:rtl w:val="true"/>
          <w:lang w:bidi="fa-IR"/>
        </w:rPr>
        <w:t xml:space="preserve">و از همين باب است دعاى امام زمان عليه السلام براى تعجيل فرج هنگام ولادت ، دوران غيبت صغرى و پس از آن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نظير اين مطلب دعاى حضرت فاطمه عليهاالسلام است كه پس از دوازده سال به اجابت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فدعت عليهاالسلام عليه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 الله بطنك كما بقرت كتابي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البيضاء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الأنوار العلوية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منهاج الكرامة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Heading3"/>
        <w:numPr>
          <w:ilvl w:val="2"/>
          <w:numId w:val="1"/>
        </w:numPr>
        <w:rPr/>
      </w:pPr>
      <w:bookmarkStart w:id="139" w:name="__RefHeading___Toc2041785_2870459653"/>
      <w:bookmarkStart w:id="140" w:name="_Toc53"/>
      <w:bookmarkEnd w:id="139"/>
      <w:r>
        <w:rPr>
          <w:rtl w:val="true"/>
        </w:rPr>
        <w:t>اعطاى برتر در دنيا يا اعطاى پاداش اخروى</w:t>
      </w:r>
      <w:bookmarkEnd w:id="140"/>
    </w:p>
    <w:p>
      <w:pPr>
        <w:pStyle w:val="BookText"/>
        <w:rPr/>
      </w:pPr>
      <w:r>
        <w:rPr>
          <w:rFonts w:ascii="IRNazanin" w:hAnsi="IRNazanin" w:eastAsia="IRNazanin"/>
          <w:color w:val="111111"/>
          <w:sz w:val="28"/>
          <w:sz w:val="28"/>
          <w:szCs w:val="28"/>
          <w:rtl w:val="true"/>
          <w:lang w:bidi="fa-IR"/>
        </w:rPr>
        <w:t xml:space="preserve">گاهى بنده حاجتى را از خدا درخواست مى نمايد كه به صلاح او نيست ولى خدا در برابر آن ، عطاى برترى در دنيا يا آخرت به او عنايت مى كند و يا بلا و گرفتارى كه قرار بوده بدان مبتلا شود را از او برطرف مى نمايد يا گناهانش را مى 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به حسب ظاهر چيزى كه بر زبان آورده دريافت نكرده است ولى به بهترين وجه از دعاى خويش بهره مند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ماند كه سائلى از يك سخاوتمند وجه مختصرى طلب كند و آن كريم به جاى پول ، سكّه طلايى به او عطا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گفت كه آن سائل محروم گشته است ؟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وسلم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مسلمانى نيست كه خدا را بخواند و از او درخواستى نمايد مگر آن كه خدا دعاى او را مستجاب مى نمايد به يكى از انحاء سه گانه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درخواست او را در دنيا به او عنايت مى 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دعايش را ذخيره آخرت او مى نمايد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دعا را كفاره گناهانش قرار مى دهد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در روايتى از امام سجاد عليه السلام به جاى جمله اخير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بلايى را كه بر او مقدّر بوده از او دفع مى نمايد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 از خدا حاجتى مى خواهد ، خدا به جهت اشتياقى كه به صدا و دعاى او دارد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او را به تأخير اندازيد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قيامت شود خداوند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من ، تو مرا خواندى و من اجابت تو را به تأخير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حاجاتى را كه در دنيا روا نكرده نام برده و در برابر آن ،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مؤن آن پاداش هاى نيكو را مى بيند آرزو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من در دنيا مستجاب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ذخيره براى آخرت كه دار بقا و خلود است مى گرديد</w:t>
      </w:r>
      <w:r>
        <w:rPr>
          <w:rFonts w:eastAsia="IRNazanin" w:cs="IRNazanin"/>
          <w:color w:val="111111"/>
          <w:sz w:val="28"/>
          <w:szCs w:val="28"/>
          <w:rtl w:val="true"/>
          <w:lang w:bidi="fa-IR"/>
        </w:rPr>
        <w:t>] .</w:t>
      </w:r>
      <w:r>
        <w:rPr>
          <w:rStyle w:val="FootnoteAnchor"/>
          <w:rtl w:val="true"/>
        </w:rPr>
        <w:footnoteReference w:id="30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بنده اى را دوست بدارد او را در بلا غوطه ور مى سازد و باران بلا را بر او مى بارد ، و هنگامى كه دعا </w:t>
      </w:r>
    </w:p>
    <w:p>
      <w:pPr>
        <w:pStyle w:val="BookText"/>
        <w:rPr/>
      </w:pPr>
      <w:r>
        <w:rPr>
          <w:rFonts w:ascii="IRNazanin" w:hAnsi="IRNazanin" w:eastAsia="IRNazanin"/>
          <w:color w:val="111111"/>
          <w:sz w:val="28"/>
          <w:sz w:val="28"/>
          <w:szCs w:val="28"/>
          <w:rtl w:val="true"/>
          <w:lang w:bidi="fa-IR"/>
        </w:rPr>
        <w:t xml:space="preserve">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مى خواهد كه مشكلات او را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اى بنده من ، لبيك ، اگر بخواهم درخواست تو را زود پاسخ دهم بر آن توانايى دارم ، و اگر تأخير اندازم آنچه براى تو ذخيره كرده ام براى تو بهتر است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امام صادق عليه السلام در بيانى ديگر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مى كند ، و به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پرونده را مى شناسى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استحقاق چنين پاداش عظيم را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شب كه دعا كردى و فلان چيز را از من درخواست نمودى ، براى تو ذخيره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مؤن پاداش هاى عظيم الهى را مشاهده مى كند عرضه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 اى كاش هيچ يك از دعاهاى مرا در دنيا مستجاب نكرده و همه را براى اين عالم ذخيره مى كردى </w:t>
      </w:r>
      <w:r>
        <w:rPr>
          <w:rFonts w:eastAsia="IRNazanin" w:cs="IRNazanin"/>
          <w:color w:val="111111"/>
          <w:sz w:val="28"/>
          <w:szCs w:val="28"/>
          <w:rtl w:val="true"/>
          <w:lang w:bidi="fa-IR"/>
        </w:rPr>
        <w:t>.</w:t>
      </w:r>
      <w:r>
        <w:rPr>
          <w:rStyle w:val="FootnoteAnchor"/>
          <w:rtl w:val="true"/>
        </w:rPr>
        <w:footnoteReference w:id="30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رحمه الله بيان لطيفى در اين زمينه دارد كه مناسب است اشاره اى بدان داشته باشيم ، ايشان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از غايت لطف و مهربانى ، با بندگان نادان مدارا مى نمايد و از روى حكمت آنان را به ساحت قدس خود مى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براى طفل دبستانى ارائه دليل و برهان فايده اى ندارد بلكه بايد با جايزه او را به درس خواندن تشويق نمود ، سپس به مرور زمان پس از لذّت فهم حقايق ، كار به جايى </w:t>
      </w:r>
    </w:p>
    <w:p>
      <w:pPr>
        <w:pStyle w:val="BookText"/>
        <w:rPr/>
      </w:pPr>
      <w:r>
        <w:rPr>
          <w:rFonts w:ascii="IRNazanin" w:hAnsi="IRNazanin" w:eastAsia="IRNazanin"/>
          <w:color w:val="111111"/>
          <w:sz w:val="28"/>
          <w:sz w:val="28"/>
          <w:szCs w:val="28"/>
          <w:rtl w:val="true"/>
          <w:lang w:bidi="fa-IR"/>
        </w:rPr>
        <w:t xml:space="preserve">مى رسد كه با هيچ چيزى نمى شود او را از اشتغال به علم بازداشت ، همچنين كسانى كه جز لذّت هاى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خوردنى ها ، نوشيدنى ها ، پوشيدنى ها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اى نيافته اند ، خداى كريم حكيم بى نياز ، آنان را به درگاه خود مى خواند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خواهيد از من طلب نماييد حتى نمك غذايتان را ، تا از اين راه به درگاه او روى آورند و با كثرت دعا ، مناجات و توسّل به مرتبه آشنايى و قرب رسند و لذّت مناجات او را يافته ، از خلق برتافته ، رو به سوى او داشته باشند </w:t>
      </w:r>
      <w:r>
        <w:rPr>
          <w:rFonts w:eastAsia="IRNazanin" w:cs="IRNazanin"/>
          <w:color w:val="111111"/>
          <w:sz w:val="28"/>
          <w:szCs w:val="28"/>
          <w:rtl w:val="true"/>
          <w:lang w:bidi="fa-IR"/>
        </w:rPr>
        <w:t>.</w:t>
      </w:r>
      <w:r>
        <w:rPr>
          <w:rStyle w:val="FootnoteAnchor"/>
          <w:rtl w:val="true"/>
        </w:rPr>
        <w:footnoteReference w:id="30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 بنده اى را دوست مى دارد او را مبتلا مى كند و با بلا به او رسيدگى مى كند مانند بستگان بيمار كه با هديه و تحفه به بيمارشان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را بر او مى گمارد و به آنها فرمان مى دهد كه او را بيمار كنيد ، معيشت را بر او سخت كنيد ، خواسته هايش را تأخير اندازيد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كه هرگاه از بلايى رهايى يابد به بلايى سخت تر مبتلا گردد</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دعا كرده و مرا بخواند ؛ زيرا من شنيدن صدايش را دوست مى دارم و هنگامى كه دعا مى كند به آن فرشته ها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درخواست هايش پاداش بنويسيد و آن را مضاعف گردانيد تا آن كه نزد من آيد و آنچه نزد من دارد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بنده اى تنفر داشته باشد دو فرشته را مأمور مى نمايد كه بدنش را صحت و سلامت بخشيد ، رزق و روزى او را توسعه دهيد ، رسيدن به </w:t>
      </w:r>
      <w:bookmarkStart w:id="141" w:name="pg9024_60942"/>
    </w:p>
    <w:p>
      <w:pPr>
        <w:pStyle w:val="BookText"/>
        <w:rPr/>
      </w:pPr>
      <w:bookmarkEnd w:id="141"/>
      <w:r>
        <w:rPr>
          <w:rFonts w:ascii="IRNazanin" w:hAnsi="IRNazanin" w:eastAsia="IRNazanin"/>
          <w:color w:val="111111"/>
          <w:sz w:val="28"/>
          <w:sz w:val="28"/>
          <w:szCs w:val="28"/>
          <w:rtl w:val="true"/>
          <w:lang w:bidi="fa-IR"/>
        </w:rPr>
        <w:t xml:space="preserve">خواسته هايش را برايش آسان كنيد و او را از ياد من غافل كنيد ؛ زيرا من از شنيدن صداى او متنفرم تا آن كه نزد من آيد و آنچه نزد من است براى او بدتر است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راوى از آن حضرت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بلايى كه براى مؤمن پيش مى آيد به جهت گناهان اوست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براى آن است كه صداى ناله و شِكوِه و دعاى او شنيده شود تا براى او حسنات نوشته شده و گناهانش محو گردد و ذخيره قيامت او باشد </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142" w:name="__RefHeading___Toc2041787_2870459653"/>
      <w:bookmarkStart w:id="143" w:name="_Toc54"/>
      <w:bookmarkEnd w:id="142"/>
      <w:r>
        <w:rPr>
          <w:rtl w:val="true"/>
        </w:rPr>
        <w:t>برخى از دعاهاى مستجاب</w:t>
      </w:r>
      <w:bookmarkEnd w:id="143"/>
    </w:p>
    <w:p>
      <w:pPr>
        <w:pStyle w:val="BookText"/>
        <w:rPr/>
      </w:pPr>
      <w:r>
        <w:rPr>
          <w:rFonts w:ascii="Amiri" w:hAnsi="Amiri" w:eastAsia="Amiri" w:cs="Amiri"/>
          <w:color w:val="111111"/>
          <w:sz w:val="28"/>
          <w:sz w:val="28"/>
          <w:szCs w:val="28"/>
          <w:rtl w:val="true"/>
          <w:lang w:bidi="ar-SA"/>
        </w:rPr>
        <w:t xml:space="preserve">از كلمات نورانى اهل بيت عليهم السلام استفاده مى شود كه دعاى عده اى از افراد مستجاب خواهد شد ، مانند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امام عادل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مجاهد در راه خدا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بيمار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مسافر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حاجى و عمره گزار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دعا براى نمازگزار بعد از هر نماز فريضه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روزه دار قبل از افطار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كودكان قبل از ارتكاب گناه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فرزند صالح در حقّ پدر و مادر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پدر در حقّ فرزند عاق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پدر براى فرزندى كه به او نيكى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نفرين مظلوم در حق ستمگر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دعاى مظلوم به كسى كه يارى اش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دعاى فقير براى كسى كه به او كمك مى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دعاى مؤمن در حقّ برادر مؤمنى كه در راه اهل بيت عليهم السلام به او كمك و مساعدت نموده و با او مواسات كرده باشد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نفرين مؤمن مضطر به كسى كه توان مواسات نمودن و احسان به او را دارد ولى خوددارى مى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دعاى كسى كه سود و زيان را به دست خداوند مى داند </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ومن لا يستجاب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دعا براى كسى كه قرآن را ختم كند </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 دعا براى كسى كه مؤمنى را در ماه رمضان افطارى دهد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كسى كه اشتغال به عبادت او را از دعا كردن باز دارد ،</w:t>
      </w:r>
      <w:r>
        <w:rPr>
          <w:rStyle w:val="FootnoteAnchor"/>
          <w:rtl w:val="true"/>
        </w:rPr>
        <w:footnoteReference w:id="314"/>
      </w:r>
      <w:r>
        <w:rPr>
          <w:rFonts w:ascii="Amiri" w:hAnsi="Amiri" w:eastAsia="Amiri" w:cs="Amiri"/>
          <w:color w:val="111111"/>
          <w:sz w:val="28"/>
          <w:sz w:val="28"/>
          <w:szCs w:val="28"/>
          <w:rtl w:val="true"/>
          <w:lang w:bidi="ar-SA"/>
        </w:rPr>
        <w:t xml:space="preserve">مانند آن كه اقبال او به عبادت موجب فراموش كردن بيان حاجتش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ديگران در حقّ انسان حتّى دعاى يهودى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مؤمن در غياب مؤمن ، هم براى او و هم براى خودش ؛ در اين صورت از عرش الهى ندا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خودت صدهزار برابر آنچه براى ديگرى خواستى عطا مى شود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در روايتى ديگر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از آسمان اول به او خطاب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 براى خودت باد، صد هزار برابر آنچه دعا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دوم فرشته اى مى گويد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براى خودت دويست هزار برابر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همچنين آسمان هاى ديگر تا آن كه فرشته اى از آسمان هفتم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خودت باد، هفت صد هزار برابر آنچه دعا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خداى تعالى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بى نيازى هستم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نشوم ، اى بنده خدا براى خودت يك ميليون برابر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كردى ، خواهد بود </w:t>
      </w:r>
      <w:r>
        <w:rPr>
          <w:rFonts w:eastAsia="IRNazanin" w:cs="IRNazanin"/>
          <w:color w:val="111111"/>
          <w:sz w:val="28"/>
          <w:szCs w:val="28"/>
          <w:rtl w:val="true"/>
          <w:lang w:bidi="fa-IR"/>
        </w:rPr>
        <w:t>.</w:t>
      </w:r>
      <w:r>
        <w:rPr>
          <w:rStyle w:val="FootnoteAnchor"/>
          <w:rtl w:val="true"/>
        </w:rPr>
        <w:footnoteReference w:id="31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كه دعا براى ديگران ممكن است به صورت عمومى باشد، يا آن كه مؤمنى را نام ببرد ، به ويژه 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دعا كند</w:t>
      </w:r>
      <w:r>
        <w:rPr>
          <w:rFonts w:eastAsia="IRNazanin" w:cs="IRNazanin"/>
          <w:color w:val="111111"/>
          <w:sz w:val="28"/>
          <w:szCs w:val="28"/>
          <w:rtl w:val="true"/>
          <w:lang w:bidi="fa-IR"/>
        </w:rPr>
        <w:t>.</w:t>
      </w:r>
      <w:r>
        <w:rPr>
          <w:rStyle w:val="FootnoteAnchor"/>
          <w:rtl w:val="true"/>
        </w:rPr>
        <w:footnoteReference w:id="318"/>
      </w:r>
      <w:bookmarkStart w:id="144" w:name="pg9024_60945"/>
    </w:p>
    <w:p>
      <w:pPr>
        <w:pStyle w:val="BookText"/>
        <w:rPr/>
      </w:pPr>
      <w:bookmarkEnd w:id="144"/>
      <w:r>
        <w:rPr>
          <w:rFonts w:ascii="IRNazanin" w:hAnsi="IRNazanin" w:eastAsia="IRNazanin"/>
          <w:color w:val="111111"/>
          <w:sz w:val="28"/>
          <w:sz w:val="28"/>
          <w:szCs w:val="28"/>
          <w:rtl w:val="true"/>
          <w:lang w:bidi="fa-IR"/>
        </w:rPr>
        <w:t xml:space="preserve">درباره چند گروه روايت شده كه قبل از درخواست ، خداوند حاجت آنها را روا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فرمان بردار خداوند باشند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هنگام سختى و گرفتارى به خدا پناه ببرد نه خلق </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به اهل بيت عليهم السلام و حقوق آنان معرفت داشته باشد </w:t>
      </w:r>
      <w:r>
        <w:rPr>
          <w:rFonts w:eastAsia="Amiri" w:cs="Amiri" w:ascii="Amiri" w:hAnsi="Amiri"/>
          <w:color w:val="111111"/>
          <w:sz w:val="28"/>
          <w:szCs w:val="28"/>
          <w:rtl w:val="true"/>
          <w:lang w:bidi="ar-SA"/>
        </w:rPr>
        <w:t>.</w:t>
      </w:r>
      <w:r>
        <w:rPr>
          <w:rStyle w:val="FootnoteAnchor"/>
          <w:rtl w:val="true"/>
        </w:rPr>
        <w:footnoteReference w:id="321"/>
      </w:r>
    </w:p>
    <w:p>
      <w:pPr>
        <w:pStyle w:val="Heading3"/>
        <w:numPr>
          <w:ilvl w:val="2"/>
          <w:numId w:val="1"/>
        </w:numPr>
        <w:rPr/>
      </w:pPr>
      <w:bookmarkStart w:id="145" w:name="__RefHeading___Toc2041789_2870459653"/>
      <w:bookmarkStart w:id="146" w:name="_Toc55"/>
      <w:bookmarkEnd w:id="145"/>
      <w:r>
        <w:rPr>
          <w:rtl w:val="true"/>
        </w:rPr>
        <w:t>برخى از دعاهاى غير مستجاب</w:t>
      </w:r>
      <w:bookmarkEnd w:id="146"/>
    </w:p>
    <w:p>
      <w:pPr>
        <w:pStyle w:val="BookText"/>
        <w:rPr/>
      </w:pPr>
      <w:r>
        <w:rPr>
          <w:rFonts w:ascii="Amiri" w:hAnsi="Amiri" w:eastAsia="Amiri" w:cs="Amiri"/>
          <w:color w:val="111111"/>
          <w:sz w:val="28"/>
          <w:sz w:val="28"/>
          <w:szCs w:val="28"/>
          <w:rtl w:val="true"/>
          <w:lang w:bidi="ar-SA"/>
        </w:rPr>
        <w:t xml:space="preserve">بنابر روايات اهل بيت عليهم السلام دعاى عده اى مستجاب نيست ، مانند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بر مبلغى يا چيزى كه به بدهكار داده سند يا شاهد نگيرد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به زنش نفرين كند با آن كه مى تواند او را طلاق دهد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مى تواند دنبال كار برود ولى در خانه اش بنشيند و از خدا رزق و روزى طلب نمايد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ديوارى سر راهش در حال فرو ريختن باشد ، به سرعت از آنجا نگذرد و ديوار بر سرش خراب شود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به ارحامش نفرين نمايد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تمام دارايى خودش را حتّى در راه صحيح انفاق كرده و چيزى براى خودش باقى نگذارد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خدا مالى درخواست نموده سپس آن را در غير راه خير مصرف كرده و باز از خدا رزق و روزى مى خواهد </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پدر و مادرش نفرين كند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چيز غير ممكنى را از خدا بخواهد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امر حرامى را از خدا درخواست نمايد </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پس از دعا مرتكب معصيت و نافرمانى شود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كسى كه كارى را براى مؤمنى ضمانت كرده و آن را انجام ندهد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در خانه اش خمر ، دَفّ ، طنبور يا نَرد داشته باشد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ستمكارى را در ظلمش معذور بداند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او دفاع كرده كارش را توجيه نمايد</w:t>
      </w:r>
      <w:r>
        <w:rPr>
          <w:rFonts w:eastAsia="Amiri" w:cs="Amiri" w:ascii="Amiri" w:hAnsi="Amiri"/>
          <w:color w:val="111111"/>
          <w:sz w:val="28"/>
          <w:szCs w:val="28"/>
          <w:rtl w:val="true"/>
          <w:lang w:bidi="ar-SA"/>
        </w:rPr>
        <w:t>] .</w:t>
      </w:r>
      <w:r>
        <w:rPr>
          <w:rStyle w:val="FootnoteAnchor"/>
          <w:rtl w:val="true"/>
        </w:rPr>
        <w:footnoteReference w:id="33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دنبال جنازه اى بخندد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ناگفته پيداست كه بسيار زشت است هنگامى كه ديگران داغدار، غمناك و گريان در فقدان عزيزى هستند ، كسى با كمال بى خيالى و بى اعتنايى به مصيبت آنان ، خنده بر لب داشته باشد ، به خصوص اگر از آن برداشتِ شماتت شود ، اگر چه خودش چنين قصدى نداشته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كسى كه دخترش را به همسرى انسانى فاسق درآورد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جامعه اى كه امر به معروف و نهى از منكر را ترك كرده باشند</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مردم آخرالزمان كه باطنى خبيث دارند ولى به طمع دنيا ، ظاهرشان را نيكو جلوه مى دهند و رياكارى مى كنند </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موارد ديگر در بحث موانع استجابت دعا ذكر شد </w:t>
      </w:r>
      <w:r>
        <w:rPr>
          <w:rFonts w:eastAsia="IRNazanin" w:cs="IRNazanin"/>
          <w:color w:val="111111"/>
          <w:sz w:val="28"/>
          <w:szCs w:val="28"/>
          <w:rtl w:val="true"/>
          <w:lang w:bidi="fa-IR"/>
        </w:rPr>
        <w:t>.</w:t>
      </w:r>
      <w:r>
        <w:rPr>
          <w:rStyle w:val="FootnoteAnchor"/>
          <w:rtl w:val="true"/>
        </w:rPr>
        <w:footnoteReference w:id="335"/>
      </w:r>
      <w:bookmarkStart w:id="147" w:name="pg9024_60948"/>
    </w:p>
    <w:p>
      <w:pPr>
        <w:pStyle w:val="Heading2"/>
        <w:numPr>
          <w:ilvl w:val="1"/>
          <w:numId w:val="1"/>
        </w:numPr>
        <w:rPr/>
      </w:pPr>
      <w:bookmarkStart w:id="148" w:name="__RefHeading___Toc2041791_2870459653"/>
      <w:bookmarkStart w:id="149" w:name="_Toc56"/>
      <w:bookmarkEnd w:id="147"/>
      <w:bookmarkEnd w:id="148"/>
      <w:r>
        <w:rPr>
          <w:rtl w:val="true"/>
        </w:rPr>
        <w:t>بخش چهارم</w:t>
      </w:r>
      <w:r>
        <w:rPr>
          <w:rtl w:val="true"/>
        </w:rPr>
        <w:t xml:space="preserve">: </w:t>
      </w:r>
      <w:r>
        <w:rPr>
          <w:rtl w:val="true"/>
        </w:rPr>
        <w:t>اهميت توسل به اهل بيت عليهم السلام در استجابت دعا</w:t>
      </w:r>
      <w:bookmarkEnd w:id="149"/>
    </w:p>
    <w:p>
      <w:pPr>
        <w:pStyle w:val="Heading3"/>
        <w:numPr>
          <w:ilvl w:val="2"/>
          <w:numId w:val="1"/>
        </w:numPr>
        <w:rPr/>
      </w:pPr>
      <w:bookmarkStart w:id="150" w:name="__RefHeading___Toc2041793_2870459653"/>
      <w:bookmarkStart w:id="151" w:name="_Toc57"/>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در گذشته كتاب مكرر به تأثير توسل در استجابت دعا و نتيجه ترك توسل به اهل بيت عليهم السلام يا توسل به غير آنان اشاره داشتيم </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مناسب ديديم كه در بخش پايانى به صورت مستقل به اين موضوع پرداخته و نكات مهم آن را تذكر دهيم </w:t>
      </w:r>
      <w:r>
        <w:rPr>
          <w:rFonts w:eastAsia="IRNazanin" w:cs="IRNazanin"/>
          <w:color w:val="111111"/>
          <w:sz w:val="28"/>
          <w:szCs w:val="28"/>
          <w:rtl w:val="true"/>
          <w:lang w:bidi="fa-IR"/>
        </w:rPr>
        <w:t>.</w:t>
      </w:r>
    </w:p>
    <w:p>
      <w:pPr>
        <w:pStyle w:val="Heading3"/>
        <w:numPr>
          <w:ilvl w:val="2"/>
          <w:numId w:val="1"/>
        </w:numPr>
        <w:rPr/>
      </w:pPr>
      <w:bookmarkStart w:id="152" w:name="__RefHeading___Toc2041795_2870459653"/>
      <w:bookmarkStart w:id="153" w:name="_Toc58"/>
      <w:bookmarkEnd w:id="152"/>
      <w:r>
        <w:rPr>
          <w:rtl w:val="true"/>
        </w:rPr>
        <w:t>توسل در لغت و اصطلاح</w:t>
      </w:r>
      <w:bookmarkEnd w:id="1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معناى وسيله و واسطه قرار دادن كسى يا چيزى براى رسيدن به مقصود است ،</w:t>
      </w:r>
      <w:r>
        <w:rPr>
          <w:rStyle w:val="FootnoteAnchor"/>
          <w:rtl w:val="true"/>
        </w:rPr>
        <w:footnoteReference w:id="337"/>
      </w:r>
      <w:r>
        <w:rPr>
          <w:rFonts w:ascii="IRNazanin" w:hAnsi="IRNazanin" w:eastAsia="IRNazanin"/>
          <w:color w:val="111111"/>
          <w:sz w:val="28"/>
          <w:sz w:val="28"/>
          <w:szCs w:val="28"/>
          <w:rtl w:val="true"/>
          <w:lang w:bidi="fa-IR"/>
        </w:rPr>
        <w:t xml:space="preserve">و مفهوم آن نزد مسلمانان، تقرّب به خداوند به وسيله چيزى يا كسى از مقرّبان درگاه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پيامبر صلى الله عليه و آله وسلم و خاندان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حاجت توسّط آنان است </w:t>
      </w:r>
      <w:r>
        <w:rPr>
          <w:rFonts w:eastAsia="IRNazanin" w:cs="IRNazanin"/>
          <w:color w:val="111111"/>
          <w:sz w:val="28"/>
          <w:szCs w:val="28"/>
          <w:rtl w:val="true"/>
          <w:lang w:bidi="fa-IR"/>
        </w:rPr>
        <w:t xml:space="preserve">. </w:t>
      </w:r>
      <w:bookmarkStart w:id="154" w:name="pg9024_60949"/>
    </w:p>
    <w:p>
      <w:pPr>
        <w:pStyle w:val="Heading3"/>
        <w:numPr>
          <w:ilvl w:val="2"/>
          <w:numId w:val="1"/>
        </w:numPr>
        <w:rPr/>
      </w:pPr>
      <w:bookmarkStart w:id="155" w:name="__RefHeading___Toc2041797_2870459653"/>
      <w:bookmarkStart w:id="156" w:name="_Toc59"/>
      <w:bookmarkEnd w:id="154"/>
      <w:bookmarkEnd w:id="155"/>
      <w:r>
        <w:rPr>
          <w:rtl w:val="true"/>
        </w:rPr>
        <w:t>كيفيت توسل</w:t>
      </w:r>
      <w:bookmarkEnd w:id="156"/>
    </w:p>
    <w:p>
      <w:pPr>
        <w:pStyle w:val="BookText"/>
        <w:rPr/>
      </w:pPr>
      <w:r>
        <w:rPr>
          <w:rFonts w:ascii="IRNazanin" w:hAnsi="IRNazanin" w:eastAsia="IRNazanin"/>
          <w:color w:val="111111"/>
          <w:sz w:val="28"/>
          <w:sz w:val="28"/>
          <w:szCs w:val="28"/>
          <w:rtl w:val="true"/>
          <w:lang w:bidi="fa-IR"/>
        </w:rPr>
        <w:t xml:space="preserve">از كتاب و سنت استفاده مى شود كه توسّل كيفيت هاى گوناگون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گونه كه ما خدا را بخوانيم و او را به مقرّبانش سوگند دهيم و از او حاجات خويش را درخواست نماييم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مقرّبان را مخاطب قرار داده و از آنان بخواهيم كه واسطه شوند تا خدا حاجت ما را روا نمايد، چنان كه آيه دوم و سوم كه در ادامه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خواهيم كرد بر آن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توسل معروف وغالب زيارات معصومين عليهم السلاماز اين قسم به شمارمى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شريف صلوات نيز نوعى توسل بشمار مى آيد كه در استجابت دعا تأثير بسزايى دارد </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چنان كه خواهد آمد مواردى از توسل پيامبران عليهم السلام و امت هاى گذشته ، به وسيله صلوات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پيامبر صلى الله عليه و آله وسلم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سوم دعايم ، نه نصف دعايم ، بلكه تمام دعايم را براى شما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 امور مهم و نيازهاى دنيا و آخرت تو را كفايت مى نمايد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عليه السلامپرسيدند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دعايم را براى شما قرار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قبل از هر دعايى صلوات فرستاده و سپس حاجتش را به درگاه خدا عرضه مى دارد </w:t>
      </w:r>
      <w:r>
        <w:rPr>
          <w:rFonts w:eastAsia="IRNazanin" w:cs="IRNazanin"/>
          <w:color w:val="111111"/>
          <w:sz w:val="28"/>
          <w:szCs w:val="28"/>
          <w:rtl w:val="true"/>
          <w:lang w:bidi="fa-IR"/>
        </w:rPr>
        <w:t>.</w:t>
      </w:r>
      <w:r>
        <w:rPr>
          <w:rStyle w:val="FootnoteAnchor"/>
          <w:rtl w:val="true"/>
        </w:rPr>
        <w:footnoteReference w:id="339"/>
      </w:r>
      <w:bookmarkStart w:id="157" w:name="pg9024_60950"/>
    </w:p>
    <w:p>
      <w:pPr>
        <w:pStyle w:val="Heading3"/>
        <w:numPr>
          <w:ilvl w:val="2"/>
          <w:numId w:val="1"/>
        </w:numPr>
        <w:rPr/>
      </w:pPr>
      <w:bookmarkStart w:id="158" w:name="__RefHeading___Toc2041799_2870459653"/>
      <w:bookmarkStart w:id="159" w:name="_Toc60"/>
      <w:bookmarkEnd w:id="157"/>
      <w:bookmarkEnd w:id="158"/>
      <w:r>
        <w:rPr>
          <w:rtl w:val="true"/>
        </w:rPr>
        <w:t>توسل در قرآن</w:t>
      </w:r>
      <w:bookmarkEnd w:id="159"/>
    </w:p>
    <w:p>
      <w:pPr>
        <w:pStyle w:val="BookText"/>
        <w:rPr/>
      </w:pPr>
      <w:r>
        <w:rPr>
          <w:rFonts w:ascii="IRNazanin" w:hAnsi="IRNazanin" w:eastAsia="IRNazanin"/>
          <w:color w:val="111111"/>
          <w:sz w:val="28"/>
          <w:sz w:val="28"/>
          <w:szCs w:val="28"/>
          <w:rtl w:val="true"/>
          <w:lang w:bidi="fa-IR"/>
        </w:rPr>
        <w:t xml:space="preserve">قرآن مجيد فلاح و رستگارى را متوقف بر توسل دانسته و به آن دستور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 وَابْتَغُوا إِلَيْهِ الْوَسِيلَةَ وَجَاهِدُوا فِي سَبِيلِهِ لَعَلَّكُمْ تُفْلِحُونَ</w:t>
      </w:r>
      <w:r>
        <w:rPr>
          <w:rFonts w:eastAsia="IRNazanin" w:cs="IRNazanin"/>
          <w:color w:val="111111"/>
          <w:sz w:val="28"/>
          <w:szCs w:val="28"/>
          <w:rtl w:val="true"/>
          <w:lang w:bidi="fa-IR"/>
        </w:rPr>
        <w:t>»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همچنين به صراحت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جَاءُوكَ فَاسْتَغْفَرَوا اللّه َ وَاسْتَغْفَرَ لَهُمُ الرَّسُولُ لَوَجَدُوا اللّه َ تَوَّاباً رَحِيماً</w:t>
      </w:r>
      <w:r>
        <w:rPr>
          <w:rFonts w:eastAsia="IRNazanin" w:cs="IRNazanin"/>
          <w:color w:val="111111"/>
          <w:sz w:val="28"/>
          <w:szCs w:val="28"/>
          <w:rtl w:val="true"/>
          <w:lang w:bidi="fa-IR"/>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پس گنهكاران علاوه بر طلب آمرزش بايد نزد پيامبر صلى الله عليه و آله وسلم بروند تا آن</w:t>
      </w:r>
    </w:p>
    <w:p>
      <w:pPr>
        <w:pStyle w:val="BookText"/>
        <w:rPr/>
      </w:pPr>
      <w:r>
        <w:rPr>
          <w:rFonts w:ascii="IRNazanin" w:hAnsi="IRNazanin" w:eastAsia="IRNazanin"/>
          <w:color w:val="111111"/>
          <w:sz w:val="28"/>
          <w:sz w:val="28"/>
          <w:szCs w:val="28"/>
          <w:rtl w:val="true"/>
          <w:lang w:bidi="fa-IR"/>
        </w:rPr>
        <w:t xml:space="preserve">حضرت براى آنان طلب مغفرت نمايد كه در اين صورت خدا توبه آنها را پذيرفته و با مهربانى با آنان رفتار خواهد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سوره يوسف عليه السلام صريحا توسّل تأييد شده و ضمن حكايت فرزندان حضرت يعقوب عليه السلام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پس آنان از پدرشان خواستند كه برايشان طلب آمرزش نمايد و آن حضرت هم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درخواستى نادرست مورد قبول و تأييد پيامبر خدا حضرت يعقوب عليه السلام واقع شود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حال حيات آنهاست ، و پس از رحلت ديگر نمى توان از آنان چيزى درخواست نمود </w:t>
      </w:r>
      <w:r>
        <w:rPr>
          <w:rFonts w:eastAsia="IRNazanin" w:cs="IRNazanin"/>
          <w:color w:val="111111"/>
          <w:sz w:val="28"/>
          <w:szCs w:val="28"/>
          <w:rtl w:val="true"/>
          <w:lang w:bidi="fa-IR"/>
        </w:rPr>
        <w:t xml:space="preserve">. </w:t>
      </w:r>
      <w:bookmarkStart w:id="160" w:name="pg9024_60951"/>
    </w:p>
    <w:p>
      <w:pPr>
        <w:pStyle w:val="BookText"/>
        <w:rPr/>
      </w:pPr>
      <w:bookmarkEnd w:id="160"/>
      <w:r>
        <w:rPr>
          <w:rFonts w:ascii="IRNazanin" w:hAnsi="IRNazanin" w:eastAsia="IRNazanin"/>
          <w:color w:val="111111"/>
          <w:sz w:val="28"/>
          <w:sz w:val="28"/>
          <w:szCs w:val="28"/>
          <w:rtl w:val="true"/>
          <w:lang w:bidi="fa-IR"/>
        </w:rPr>
        <w:t xml:space="preserve">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اوصياى آنان الان نيز حيات برزخى دارند و كلام ما را مى شنوند و گرنه سلام به پيامبر صلى الله عليه و آله وسلم در نماز لغو و بيهوده بود </w:t>
      </w:r>
      <w:r>
        <w:rPr>
          <w:rFonts w:eastAsia="IRNazanin" w:cs="IRNazanin"/>
          <w:color w:val="111111"/>
          <w:sz w:val="28"/>
          <w:szCs w:val="28"/>
          <w:rtl w:val="true"/>
          <w:lang w:bidi="fa-IR"/>
        </w:rPr>
        <w:t>.</w:t>
      </w:r>
    </w:p>
    <w:p>
      <w:pPr>
        <w:pStyle w:val="Heading3"/>
        <w:numPr>
          <w:ilvl w:val="2"/>
          <w:numId w:val="1"/>
        </w:numPr>
        <w:rPr/>
      </w:pPr>
      <w:bookmarkStart w:id="161" w:name="__RefHeading___Toc2041801_2870459653"/>
      <w:bookmarkStart w:id="162" w:name="_Toc61"/>
      <w:bookmarkEnd w:id="161"/>
      <w:r>
        <w:rPr>
          <w:rtl w:val="true"/>
        </w:rPr>
        <w:t>سفارش اهل بيت به توسل</w:t>
      </w:r>
      <w:bookmarkEnd w:id="162"/>
    </w:p>
    <w:p>
      <w:pPr>
        <w:pStyle w:val="BookText"/>
        <w:rPr/>
      </w:pPr>
      <w:r>
        <w:rPr>
          <w:rFonts w:ascii="Amiri" w:hAnsi="Amiri" w:eastAsia="Amiri" w:cs="Amiri"/>
          <w:color w:val="111111"/>
          <w:sz w:val="28"/>
          <w:sz w:val="28"/>
          <w:szCs w:val="28"/>
          <w:rtl w:val="true"/>
          <w:lang w:bidi="ar-SA"/>
        </w:rPr>
        <w:t>سفارش اهل بيت به توسل</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پيش از اين اشاره اى داشتيم به آيه شريفه اى كه خداوند امر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بيانگر اهميت توسل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فراوان استفاده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الْوَسِيلَةُ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نزد خدا ما هستيم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من وسيله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او و خدا هستم على نيز وسيله بين او و خداوند است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به نقل امام رضا عليه السلام ، 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نسل امام حسين ، اطاعتشان اطاعت خدا، و نافرمانى آنان نافرمانى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دستاويز محكم و وسيله نزد خدا هستند </w:t>
      </w:r>
      <w:r>
        <w:rPr>
          <w:rFonts w:eastAsia="IRNazanin" w:cs="IRNazanin"/>
          <w:color w:val="111111"/>
          <w:sz w:val="28"/>
          <w:szCs w:val="28"/>
          <w:rtl w:val="true"/>
          <w:lang w:bidi="fa-IR"/>
        </w:rPr>
        <w:t>.</w:t>
      </w:r>
      <w:r>
        <w:rPr>
          <w:rStyle w:val="FootnoteAnchor"/>
          <w:rtl w:val="true"/>
        </w:rPr>
        <w:footnoteReference w:id="34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خطبه حضرت فاطمه عليهاالسلام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وسيله بين خدا و خلق او هستيم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شما و خدا هستيم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هنگامى كه امام رضا عليه السلام مى خواستند نماز استسقا بخوانند و دعا كنند تا باران ببارد ، به درگاه خداوند عرضه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 پروردگارا، تو حق ما اهل بيت را عظيم قرار داده اى ، و همان گونه كه فرمان داده اى ، اين مردم به ما متوسل شده اند و به فضل و احسان و نعمتت چشم دوخته و اميدوارند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باران سودمندى بر آنان ببار </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از روايات گذشته و دلايل ديگر استفاده مى شود كه واسطه و وسيله قرار دادن اهل بيت عليهم السلام براى تقرب به درگاه خدا و گرفتن حاجت ، امتثال فرمان خداوند در آيه مباركه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 كسى كه با محبت شما به خدا متوسل شود سزاوار است كه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نكند و برنگرداند </w:t>
      </w:r>
      <w:r>
        <w:rPr>
          <w:rFonts w:eastAsia="IRNazanin" w:cs="IRNazanin"/>
          <w:color w:val="111111"/>
          <w:sz w:val="28"/>
          <w:szCs w:val="28"/>
          <w:rtl w:val="true"/>
          <w:lang w:bidi="fa-IR"/>
        </w:rPr>
        <w:t>.</w:t>
      </w:r>
      <w:r>
        <w:rPr>
          <w:rStyle w:val="FootnoteAnchor"/>
          <w:rtl w:val="true"/>
        </w:rPr>
        <w:footnoteReference w:id="35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 الله عليه و آله وسلم به جابر بن عبداللّه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اگر مى خواهى خدا دعايت را مستجاب كند خدا را به نام هاى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اميرمؤمنان، حضرت زهرا، امام حسن و امام حسين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دعا به آنان توسّل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نام آنان بهترين نام نزد خداى تعالى است</w:t>
      </w:r>
      <w:r>
        <w:rPr>
          <w:rFonts w:eastAsia="IRNazanin" w:cs="IRNazanin"/>
          <w:color w:val="111111"/>
          <w:sz w:val="28"/>
          <w:szCs w:val="28"/>
          <w:rtl w:val="true"/>
          <w:lang w:bidi="fa-IR"/>
        </w:rPr>
        <w:t>.</w:t>
      </w:r>
      <w:r>
        <w:rPr>
          <w:rStyle w:val="FootnoteAnchor"/>
          <w:rtl w:val="true"/>
        </w:rPr>
        <w:footnoteReference w:id="351"/>
      </w:r>
      <w:bookmarkStart w:id="163" w:name="pg9024_60953"/>
    </w:p>
    <w:p>
      <w:pPr>
        <w:pStyle w:val="BookText"/>
        <w:rPr/>
      </w:pPr>
      <w:bookmarkEnd w:id="163"/>
      <w:r>
        <w:rPr>
          <w:rFonts w:ascii="IRNazanin" w:hAnsi="IRNazanin" w:eastAsia="IRNazanin"/>
          <w:color w:val="111111"/>
          <w:sz w:val="28"/>
          <w:sz w:val="28"/>
          <w:szCs w:val="28"/>
          <w:rtl w:val="true"/>
          <w:lang w:bidi="fa-IR"/>
        </w:rPr>
        <w:t>در روايتى از پيامبر صلى الله عليه و آله وسلم آمده است كه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ديگران در نيازهاى مهم ، محبوب ترين افراد نزد شما را واسطه قرار مى دهند تا شما خواسته آنها را انجام دهيد، عزيزترين و برترين خلائق و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 اهل بيت عليهم السلام هستند ، هر كس حاجتى داشته يا از چيزى وحشت دارد بايد به وسيله آنان مرا بخواند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مستدرك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منسوب به امام حسن عسكرى عليه السلام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مجموعه ورّام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احاديث الشّيعة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Heading3"/>
        <w:numPr>
          <w:ilvl w:val="2"/>
          <w:numId w:val="1"/>
        </w:numPr>
        <w:rPr/>
      </w:pPr>
      <w:bookmarkStart w:id="164" w:name="__RefHeading___Toc2041803_2870459653"/>
      <w:bookmarkStart w:id="165" w:name="_Toc62"/>
      <w:bookmarkEnd w:id="164"/>
      <w:r>
        <w:rPr>
          <w:rtl w:val="true"/>
        </w:rPr>
        <w:t>توسل قبل از آفرينش عالم ، در دنيا و آخرت</w:t>
      </w:r>
      <w:bookmarkEnd w:id="165"/>
    </w:p>
    <w:p>
      <w:pPr>
        <w:pStyle w:val="Heading4"/>
        <w:numPr>
          <w:ilvl w:val="3"/>
          <w:numId w:val="1"/>
        </w:numPr>
        <w:rPr/>
      </w:pPr>
      <w:bookmarkStart w:id="166" w:name="__RefHeading___Toc2041805_2870459653"/>
      <w:bookmarkStart w:id="167" w:name="_Toc63"/>
      <w:bookmarkEnd w:id="166"/>
      <w:r>
        <w:rPr/>
        <w:t>1</w:t>
      </w:r>
      <w:r>
        <w:rPr>
          <w:rtl w:val="true"/>
        </w:rPr>
        <w:t xml:space="preserve"> . </w:t>
      </w:r>
      <w:r>
        <w:rPr>
          <w:rtl w:val="true"/>
        </w:rPr>
        <w:t>توسل و تقرّب فرشتگان</w:t>
      </w:r>
      <w:bookmarkEnd w:id="167"/>
    </w:p>
    <w:p>
      <w:pPr>
        <w:pStyle w:val="Heading5"/>
        <w:numPr>
          <w:ilvl w:val="4"/>
          <w:numId w:val="1"/>
        </w:numPr>
        <w:rPr/>
      </w:pPr>
      <w:bookmarkStart w:id="168" w:name="__RefHeading___Toc2041807_2870459653"/>
      <w:bookmarkStart w:id="169" w:name="_Toc64"/>
      <w:bookmarkEnd w:id="168"/>
      <w:r>
        <w:rPr>
          <w:rtl w:val="true"/>
        </w:rPr>
        <w:t xml:space="preserve">الف </w:t>
      </w:r>
      <w:r>
        <w:rPr>
          <w:rtl w:val="true"/>
        </w:rPr>
        <w:t xml:space="preserve">) </w:t>
      </w:r>
      <w:r>
        <w:rPr>
          <w:rtl w:val="true"/>
        </w:rPr>
        <w:t>توسل فرشتگان به اهل بيت عليهم السلام قبل از آفرينش جهان</w:t>
      </w:r>
      <w:bookmarkEnd w:id="16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شيعه و سنى دلالت دارد كه آفرينش انوار مقدّس اهل بيت عليهم السلام قبل از خلقت عالم و آدم بوده است </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 xml:space="preserve">در برخى از آن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براى آزمايش فرشتگان ابرى تاريك و ظلمانى بر آنها فرستاد كه از شدّت ظلمت آن به ستوه آمده و خدا را به انوار مقدّس اهل بيت عليهم السلام سوگند دادند تا مشكل آنان برطرف گردد </w:t>
      </w:r>
      <w:r>
        <w:rPr>
          <w:rFonts w:eastAsia="IRNazanin" w:cs="IRNazanin"/>
          <w:color w:val="111111"/>
          <w:sz w:val="28"/>
          <w:szCs w:val="28"/>
          <w:rtl w:val="true"/>
          <w:lang w:bidi="fa-IR"/>
        </w:rPr>
        <w:t>.</w:t>
      </w:r>
      <w:r>
        <w:rPr>
          <w:rStyle w:val="FootnoteAnchor"/>
          <w:rtl w:val="true"/>
        </w:rPr>
        <w:footnoteReference w:id="354"/>
      </w:r>
      <w:bookmarkStart w:id="170" w:name="pg9024_60954"/>
    </w:p>
    <w:p>
      <w:pPr>
        <w:pStyle w:val="Heading5"/>
        <w:numPr>
          <w:ilvl w:val="4"/>
          <w:numId w:val="1"/>
        </w:numPr>
        <w:rPr/>
      </w:pPr>
      <w:bookmarkStart w:id="171" w:name="__RefHeading___Toc2041809_2870459653"/>
      <w:bookmarkStart w:id="172" w:name="_Toc65"/>
      <w:bookmarkEnd w:id="170"/>
      <w:bookmarkEnd w:id="171"/>
      <w:r>
        <w:rPr>
          <w:rtl w:val="true"/>
        </w:rPr>
        <w:t>ب</w:t>
      </w:r>
      <w:r>
        <w:rPr>
          <w:rtl w:val="true"/>
        </w:rPr>
        <w:t xml:space="preserve">) </w:t>
      </w:r>
      <w:r>
        <w:rPr>
          <w:rtl w:val="true"/>
        </w:rPr>
        <w:t>توسل جبرئيل به اهل بيت عليهم السلام براى توفيق خدمتگزارى</w:t>
      </w:r>
      <w:bookmarkEnd w:id="172"/>
    </w:p>
    <w:p>
      <w:pPr>
        <w:pStyle w:val="BookText"/>
        <w:rPr/>
      </w:pPr>
      <w:r>
        <w:rPr>
          <w:rFonts w:ascii="IRNazanin" w:hAnsi="IRNazanin" w:eastAsia="IRNazanin"/>
          <w:color w:val="111111"/>
          <w:sz w:val="28"/>
          <w:sz w:val="28"/>
          <w:szCs w:val="28"/>
          <w:rtl w:val="true"/>
          <w:lang w:bidi="fa-IR"/>
        </w:rPr>
        <w:t>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اسرافيل و جبرئيل هر كدام خود را از ديگرى برتر مى دانست ، آنها از خدا درخواست داورى كردند ، خدا به آن دو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من بهتر از شما را آفريده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اى را بر ساق راست عرش به آن دو نشان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w:t>
      </w:r>
    </w:p>
    <w:p>
      <w:pPr>
        <w:pStyle w:val="BookText"/>
        <w:rPr/>
      </w:pPr>
      <w:r>
        <w:rPr>
          <w:rFonts w:ascii="IRNazanin" w:hAnsi="IRNazanin" w:eastAsia="IRNazanin"/>
          <w:color w:val="111111"/>
          <w:sz w:val="28"/>
          <w:sz w:val="28"/>
          <w:szCs w:val="28"/>
          <w:rtl w:val="true"/>
          <w:lang w:bidi="fa-IR"/>
        </w:rPr>
        <w:t xml:space="preserve">وعلي وفاطمة والحسن والحسين أحبّاء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حق آنان بر تو، مرا خدمتگزار آنان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173" w:name="__RefHeading___Toc2041811_2870459653"/>
      <w:bookmarkStart w:id="174" w:name="_Toc66"/>
      <w:bookmarkEnd w:id="173"/>
      <w:r>
        <w:rPr>
          <w:rtl w:val="true"/>
        </w:rPr>
        <w:t xml:space="preserve">ج </w:t>
      </w:r>
      <w:r>
        <w:rPr>
          <w:rtl w:val="true"/>
        </w:rPr>
        <w:t xml:space="preserve">) </w:t>
      </w:r>
      <w:r>
        <w:rPr>
          <w:rtl w:val="true"/>
        </w:rPr>
        <w:t>توسل فُطْرُس ملَك</w:t>
      </w:r>
      <w:bookmarkEnd w:id="174"/>
    </w:p>
    <w:p>
      <w:pPr>
        <w:pStyle w:val="BookText"/>
        <w:rPr/>
      </w:pPr>
      <w:r>
        <w:rPr>
          <w:rFonts w:ascii="IRNazanin" w:hAnsi="IRNazanin" w:eastAsia="IRNazanin"/>
          <w:color w:val="111111"/>
          <w:sz w:val="28"/>
          <w:sz w:val="28"/>
          <w:szCs w:val="28"/>
          <w:rtl w:val="true"/>
          <w:lang w:bidi="fa-IR"/>
        </w:rPr>
        <w:t xml:space="preserve">فطرس در امتثال دستورى از خداوند كوتاهى كرد و به عقوبت آن پر و بالش شكسته و به جزيره اى انداخته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با فرشتگان براى عرض تبريك ولادت امام حسين عليه السلام نزد پيامبر صلى الله عليه و آله مى رفت، عبورش به فطرس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كرد كه مرا همراه خود ببر تا پيامبر صلى الله عليه و آله برايم دعا فرمايد ؛ جبرئيل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به دستور پيامبر صلى الله عليه و آله خود را به سيدالشهدا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بعضى روايات به گهواره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ماليد و بلافاصله بال و پرش به حالت اول بازگشت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الزيارات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امالى شيخ صدوق قدس سره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اختيار معرفة الرجال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مختصر بصائر الدرجات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دلائل الامامة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المعجزات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الثاقب في المناقب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والجرائح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المصطفى صلى الله عليه و آله وسلم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مستطرفات السرائر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ابن مشهدى رحمه الله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المتهجد </w:t>
      </w: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اقبال الأعمال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3/304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شيخ كفعمى قدس سره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البلد الأمين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الدرالنظيم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w:t>
      </w:r>
      <w:r>
        <w:rPr>
          <w:rFonts w:eastAsia="IRNazanin" w:cs="IRNazanin"/>
          <w:color w:val="111111"/>
          <w:sz w:val="28"/>
          <w:szCs w:val="28"/>
          <w:lang w:bidi="fa-IR"/>
        </w:rPr>
        <w:t>26/340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43/243</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98/347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عوالم </w:t>
      </w:r>
      <w:r>
        <w:rPr>
          <w:rFonts w:eastAsia="IRNazanin" w:cs="IRNazanin"/>
          <w:color w:val="111111"/>
          <w:sz w:val="28"/>
          <w:szCs w:val="28"/>
          <w:lang w:bidi="fa-IR"/>
        </w:rPr>
        <w:t>17/17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مستدرك </w:t>
      </w:r>
      <w:r>
        <w:rPr>
          <w:rFonts w:eastAsia="IRNazanin" w:cs="IRNazanin"/>
          <w:color w:val="111111"/>
          <w:sz w:val="28"/>
          <w:szCs w:val="28"/>
          <w:lang w:bidi="fa-IR"/>
        </w:rPr>
        <w:t>10/410</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وحيد بهبهانى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فطرس نزد علما مشهور و مورد قبول آنها واقع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تعليقه نهج المقال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سيد هاشم بحرانى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فطرس از احاديثى است كه در كتب حديث مكرر نقل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شيخ حرّ عاملى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محدثين اين روايت را در تأليفاتشان روايت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الهداة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تذكر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فتلكأ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آمده به معناى كُندى است و نافرمانى و معصيت محسوب نمى شود، بلكه از قبيل ترك اولى است، نظير آنچه برخى در اعتراض فرشتگان به استخلاف حضرت آدم عليه السلام در آيه مباركه ذيل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در روايتى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به قرينه روايات ديگر حمل بر همان كوتاهى مى شود نه نافرمانى </w:t>
      </w:r>
      <w:r>
        <w:rPr>
          <w:rFonts w:eastAsia="IRNazanin" w:cs="IRNazanin"/>
          <w:color w:val="111111"/>
          <w:sz w:val="28"/>
          <w:szCs w:val="28"/>
          <w:rtl w:val="true"/>
          <w:lang w:bidi="fa-IR"/>
        </w:rPr>
        <w:t>.</w:t>
      </w:r>
      <w:bookmarkStart w:id="175" w:name="pg9024_60955"/>
    </w:p>
    <w:p>
      <w:pPr>
        <w:pStyle w:val="Heading5"/>
        <w:numPr>
          <w:ilvl w:val="4"/>
          <w:numId w:val="1"/>
        </w:numPr>
        <w:rPr/>
      </w:pPr>
      <w:bookmarkStart w:id="176" w:name="__RefHeading___Toc2041813_2870459653"/>
      <w:bookmarkStart w:id="177" w:name="_Toc67"/>
      <w:bookmarkEnd w:id="175"/>
      <w:bookmarkEnd w:id="176"/>
      <w:r>
        <w:rPr>
          <w:rtl w:val="true"/>
        </w:rPr>
        <w:t xml:space="preserve">د </w:t>
      </w:r>
      <w:r>
        <w:rPr>
          <w:rtl w:val="true"/>
        </w:rPr>
        <w:t xml:space="preserve">) </w:t>
      </w:r>
      <w:r>
        <w:rPr>
          <w:rtl w:val="true"/>
        </w:rPr>
        <w:t>توسل فرشتگان هميشه و در هر حال</w:t>
      </w:r>
      <w:bookmarkEnd w:id="177"/>
    </w:p>
    <w:p>
      <w:pPr>
        <w:pStyle w:val="BookText"/>
        <w:rPr/>
      </w:pPr>
      <w:r>
        <w:rPr>
          <w:rFonts w:ascii="IRNazanin" w:hAnsi="IRNazanin" w:eastAsia="IRNazanin"/>
          <w:color w:val="111111"/>
          <w:sz w:val="28"/>
          <w:sz w:val="28"/>
          <w:szCs w:val="28"/>
          <w:rtl w:val="true"/>
          <w:lang w:bidi="fa-IR"/>
        </w:rPr>
        <w:t>امام صادق عليه السلام در ضمن روايتى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فرشتگان هميشه به ولايت ما به خدا تقرّب مى جويند </w:t>
      </w:r>
      <w:r>
        <w:rPr>
          <w:rFonts w:eastAsia="IRNazanin" w:cs="IRNazanin"/>
          <w:color w:val="111111"/>
          <w:sz w:val="28"/>
          <w:szCs w:val="28"/>
          <w:rtl w:val="true"/>
          <w:lang w:bidi="fa-IR"/>
        </w:rPr>
        <w:t>.</w:t>
      </w:r>
      <w:r>
        <w:rPr>
          <w:rStyle w:val="FootnoteAnchor"/>
          <w:rtl w:val="true"/>
        </w:rPr>
        <w:footnoteReference w:id="35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زيارت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يتقرّب أهل السماء بحبّكم ، وبالبراءة من أعدائكم، وتواتر البكاء على مصابكم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به دوستى شما، به بيزارى از دشمنان شما، و به گريه پيوسته در مصائب شما به درگاه خداوند تقرّب مى جويند </w:t>
      </w:r>
      <w:r>
        <w:rPr>
          <w:rFonts w:eastAsia="IRNazanin" w:cs="IRNazanin"/>
          <w:color w:val="111111"/>
          <w:sz w:val="28"/>
          <w:szCs w:val="28"/>
          <w:rtl w:val="true"/>
          <w:lang w:bidi="fa-IR"/>
        </w:rPr>
        <w:t>.</w:t>
      </w:r>
      <w:r>
        <w:rPr>
          <w:rStyle w:val="FootnoteAnchor"/>
          <w:rtl w:val="true"/>
        </w:rPr>
        <w:footnoteReference w:id="358"/>
      </w:r>
      <w:bookmarkStart w:id="178" w:name="pg9024_60956"/>
    </w:p>
    <w:p>
      <w:pPr>
        <w:pStyle w:val="BookText"/>
        <w:rPr/>
      </w:pPr>
      <w:bookmarkEnd w:id="178"/>
      <w:r>
        <w:rPr>
          <w:rFonts w:ascii="IRNazanin" w:hAnsi="IRNazanin" w:eastAsia="IRNazanin"/>
          <w:color w:val="111111"/>
          <w:sz w:val="28"/>
          <w:sz w:val="28"/>
          <w:szCs w:val="28"/>
          <w:rtl w:val="true"/>
          <w:lang w:bidi="fa-IR"/>
        </w:rPr>
        <w:t xml:space="preserve">نزول فرشتگان در كربلا و بقيه مشاهد مشرّفه نيز نوعى توسل و تقرّب به زيارت سيدالشهدا وساير معصومين عليهم السلام بشمار مى آيد </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179" w:name="__RefHeading___Toc2041815_2870459653"/>
      <w:bookmarkStart w:id="180" w:name="_Toc68"/>
      <w:bookmarkEnd w:id="179"/>
      <w:r>
        <w:rPr/>
        <w:t>2</w:t>
      </w:r>
      <w:r>
        <w:rPr>
          <w:rtl w:val="true"/>
        </w:rPr>
        <w:t xml:space="preserve"> . </w:t>
      </w:r>
      <w:r>
        <w:rPr>
          <w:rtl w:val="true"/>
        </w:rPr>
        <w:t>توسل حضرت آدم عليه السلام براى پذيرفته شدن توبه اش</w:t>
      </w:r>
      <w:bookmarkEnd w:id="180"/>
    </w:p>
    <w:p>
      <w:pPr>
        <w:pStyle w:val="BookText"/>
        <w:rPr/>
      </w:pPr>
      <w:r>
        <w:rPr>
          <w:rFonts w:ascii="IRNazanin" w:hAnsi="IRNazanin" w:eastAsia="IRNazanin"/>
          <w:color w:val="111111"/>
          <w:sz w:val="28"/>
          <w:sz w:val="28"/>
          <w:szCs w:val="28"/>
          <w:rtl w:val="true"/>
          <w:lang w:bidi="fa-IR"/>
        </w:rPr>
        <w:t>شيعه و سنى نقل كرده اند كه خداى تعالى در ابتداى آفرينش به حضرت آدم عليه السلام فرمود كه هر كس به اهل بيت عليهم السلامتوسل داشته باشد ، حاجت روا مى گردد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توبه حضرت آدم عليه السلام به توسّل به پنج وجود مقدّس عليهم السلام پذيرفته شده،</w:t>
      </w:r>
      <w:r>
        <w:rPr>
          <w:rStyle w:val="FootnoteAnchor"/>
          <w:rtl w:val="true"/>
        </w:rPr>
        <w:footnoteReference w:id="36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احاديث متعدّد آيه شريفه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نيز به همين مطلب تفسير شده است </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امام سجاد از پدران بزرگوارش عليهم السلام از پيامبر صلى الله عليه و آله وسلم نقل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 شبح هاى نورانى ما را از بالاى عرش به صلب حضرت آدم عليه السلام منتقل نمود، ايشان از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نورها ديگر چيست؟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نورهايى است كه من آن را از برترين و شريف ترين مكان عرش به صُلب تو منتقل نمودم و چون تو ظرف وجود آنان بودى به فرشتگان دستور دادم برايت سجده 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عليه السلام از خدا شرح و توضيح بيشترى درخواست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 به بالاى عرش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چشم انداخت ، نور شبح هاى ما بر آن نقش بست مانند آيينه اى كه چهره انسانى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شبح ها چيست؟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شبح هاى برترين مخلوقات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ذكر نام پنج وجود مقدّس و اشتقاق و گرفته شدن نامشان از اسامى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بهترين مخلوقات و گرامى ترين مردمان هستند، گرفتن و عطا نمودن و ثواب و عقاب من به اينها است، هرگاه به مشكل سختى برخوردى به آنان توسّل نموده و نزد من تقرّب بجوى و آنها را شفيع خويش قرار ده ؛ زيرا من بر خويش قسم ياد نموده ام كه هر كس كه به واسطه آنان اميد به من داشته باشد نا اميدش نكنم و هر كس به وسيله آنان از من درخواست كند او را دست خالى برنگردانم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هنگامى كه حضرت آدم عليه السلام مرتكب خطا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توسّل جست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آن عزيزان قسم داد و خدا هم توبه اش را پذيرفت و او را آمرزيد</w:t>
      </w:r>
      <w:r>
        <w:rPr>
          <w:rFonts w:eastAsia="IRNazanin" w:cs="IRNazanin"/>
          <w:color w:val="111111"/>
          <w:sz w:val="28"/>
          <w:szCs w:val="28"/>
          <w:rtl w:val="true"/>
          <w:lang w:bidi="fa-IR"/>
        </w:rPr>
        <w:t>.</w:t>
      </w:r>
      <w:r>
        <w:rPr>
          <w:rStyle w:val="FootnoteAnchor"/>
          <w:rtl w:val="true"/>
        </w:rPr>
        <w:footnoteReference w:id="364"/>
      </w:r>
      <w:bookmarkStart w:id="181" w:name="pg9024_60958"/>
    </w:p>
    <w:p>
      <w:pPr>
        <w:pStyle w:val="BookText"/>
        <w:rPr/>
      </w:pPr>
      <w:bookmarkEnd w:id="181"/>
      <w:r>
        <w:rPr>
          <w:rFonts w:ascii="IRNazanin" w:hAnsi="IRNazanin" w:eastAsia="IRNazanin"/>
          <w:color w:val="111111"/>
          <w:sz w:val="28"/>
          <w:sz w:val="28"/>
          <w:szCs w:val="28"/>
          <w:rtl w:val="true"/>
          <w:lang w:bidi="fa-IR"/>
        </w:rPr>
        <w:t>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آدم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خوردن از درخت نافرمانى من كردى ولى مرا تعظيم كردى به اين كه در برابر محمّد و آل محمّد عليهم السلام تواضع نمودى، پس به رستگارى كامل نايل مى شوى و ننگِ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و تبعات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زايل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هدف مرا به پيامبر و خاندانش عليهم السلام بخوان</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حضرت آدم عليه السلام ياد داد كه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بِحَقِّ مُحَمَّدٍ نَبِيِّكَ ، وَ بِحَقِّ عَلِيٍّ وَصِيِّ نَبِيِّكَ ، وَ بِحَقِّ فَاطِمَةَ بِنْتِ نَبِيِّكَ ، وَ بِحَقِّ الْحَسَنِ وَالْحُسَيْنِ سِبْطَيْ نَبِيِّكَ إِلاّ تُبْتَ عَلَيَّ فَارْحَمْنِي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عليه السلام اين كلمات را گفت و خدا توبه اش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گرفتارى با نيّت خالص خدا را به اين كلمات بخواند، دعايش مستجاب مى شود</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182" w:name="__RefHeading___Toc2041817_2870459653"/>
      <w:bookmarkStart w:id="183" w:name="_Toc69"/>
      <w:bookmarkEnd w:id="182"/>
      <w:r>
        <w:rPr/>
        <w:t>3</w:t>
      </w:r>
      <w:r>
        <w:rPr>
          <w:rtl w:val="true"/>
        </w:rPr>
        <w:t xml:space="preserve"> . </w:t>
      </w:r>
      <w:r>
        <w:rPr>
          <w:rtl w:val="true"/>
        </w:rPr>
        <w:t>توسل پيامبران و امت هاى گذشته</w:t>
      </w:r>
      <w:bookmarkEnd w:id="183"/>
    </w:p>
    <w:p>
      <w:pPr>
        <w:pStyle w:val="BookText"/>
        <w:rPr/>
      </w:pPr>
      <w:r>
        <w:rPr>
          <w:rFonts w:ascii="IRNazanin" w:hAnsi="IRNazanin" w:eastAsia="IRNazanin"/>
          <w:color w:val="111111"/>
          <w:sz w:val="28"/>
          <w:sz w:val="28"/>
          <w:szCs w:val="28"/>
          <w:rtl w:val="true"/>
          <w:lang w:bidi="fa-IR"/>
        </w:rPr>
        <w:t xml:space="preserve">احاديثى كه حكايت از استجابت دعاى پيامبران گذشته عليهم السلام يا امت آنان با توسل به اهل بيت عليهم السلام دارد ، فراوان است </w:t>
      </w:r>
      <w:r>
        <w:rPr>
          <w:rFonts w:eastAsia="IRNazanin" w:cs="IRNazanin"/>
          <w:color w:val="111111"/>
          <w:sz w:val="28"/>
          <w:szCs w:val="28"/>
          <w:rtl w:val="true"/>
          <w:lang w:bidi="fa-IR"/>
        </w:rPr>
        <w:t>.</w:t>
      </w:r>
      <w:r>
        <w:rPr>
          <w:rStyle w:val="FootnoteAnchor"/>
          <w:rtl w:val="true"/>
        </w:rPr>
        <w:footnoteReference w:id="36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به نقل از پيامبر صلى الله عليه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آدم عليه السلام مرتكب خطا شد توبه اش اين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به حقّ محمّد و </w:t>
      </w:r>
    </w:p>
    <w:p>
      <w:pPr>
        <w:pStyle w:val="BookText"/>
        <w:rPr/>
      </w:pPr>
      <w:r>
        <w:rPr>
          <w:rFonts w:ascii="IRNazanin" w:hAnsi="IRNazanin" w:eastAsia="IRNazanin"/>
          <w:color w:val="111111"/>
          <w:sz w:val="28"/>
          <w:sz w:val="28"/>
          <w:szCs w:val="28"/>
          <w:rtl w:val="true"/>
          <w:lang w:bidi="fa-IR"/>
        </w:rPr>
        <w:t>آل محمّد از تو درخواست مى كنم كه مرا بيامرزى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خطاى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نوح عليه السلام سوار بر كشتى بود و از غرق شدن ترسيد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حقّ محمّد و آل محمّد از تو درخواست مى كنم كه مرا از غرق شدن نجات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ابراهيم عليه السلام در آتش انداخته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حقّ محمّد و آل محمّد از تو درخواست مى كنم كه مرا از آتش نجات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آتش را بر او سرد و سلامت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موسى عليه السلام عصايش را انداخت ، احساس ترس نمود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به حقّ محمّد و آل محمّد از تو درخواست مى كنم كه مرا ايمن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كه تو برترى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 </w:t>
      </w:r>
      <w:r>
        <w:rPr>
          <w:rFonts w:eastAsia="Amiri" w:cs="Amiri" w:ascii="Amiri" w:hAnsi="Amiri"/>
          <w:color w:val="111111"/>
          <w:sz w:val="28"/>
          <w:szCs w:val="28"/>
          <w:lang w:bidi="ar-SA"/>
        </w:rPr>
        <w:t>16/366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احاديث الشّيعة </w:t>
      </w:r>
      <w:r>
        <w:rPr>
          <w:rFonts w:eastAsia="Amiri" w:cs="Amiri" w:ascii="Amiri" w:hAnsi="Amiri"/>
          <w:color w:val="111111"/>
          <w:sz w:val="28"/>
          <w:szCs w:val="28"/>
          <w:lang w:bidi="ar-SA"/>
        </w:rPr>
        <w:t>19/301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بنابر روايت ثامن الحجج حضرت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هنگام شكافته شدن دريا نيز خدا را به حقّ اهل بيت عليهم السلام خواند تا كف</w:t>
      </w:r>
    </w:p>
    <w:p>
      <w:pPr>
        <w:pStyle w:val="BookText"/>
        <w:rPr/>
      </w:pPr>
      <w:r>
        <w:rPr>
          <w:rFonts w:ascii="IRNazanin" w:hAnsi="IRNazanin" w:eastAsia="IRNazanin"/>
          <w:color w:val="111111"/>
          <w:sz w:val="28"/>
          <w:sz w:val="28"/>
          <w:szCs w:val="28"/>
          <w:rtl w:val="true"/>
          <w:lang w:bidi="fa-IR"/>
        </w:rPr>
        <w:t xml:space="preserve">دريا خشك گرديد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عيسى عليه السلام هنگامى كه يهوديان مى خواستند او را به قتل برسانند خدا را به حقّ اهل بيت عليهم السلام خواند و از كشته شدن نجات يافت و سپس خدا او را به آسمان بالا برد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در روايت ابن عباس اضافه شده كه حضرت يعقوب عليه السلام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تعليم 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حقّ پنج وجود مقدّس قسم داد تا ديدگانش بينا گشته و يوسف و بنيامين به او برگردانده شوند </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بنابر فرمايش امام صادق عليه السلام نجات حضرت يوسف عليه السلام از چاه ، از نيرنگ زليخا ، از زندان ، رسيدن به پادشاهى مصر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بركت صلوات و توسل به اهل بيت عليهم السلام بوده است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مفضّل از آن حضرت نقل كرده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كلماتى كه خدا به واسطه آن حضرت ابراهيم عليه السلام را آزمود</w:t>
      </w:r>
      <w:r>
        <w:rPr>
          <w:rStyle w:val="FootnoteAnchor"/>
          <w:rtl w:val="true"/>
        </w:rPr>
        <w:footnoteReference w:id="372"/>
      </w:r>
      <w:r>
        <w:rPr>
          <w:rFonts w:ascii="Amiri" w:hAnsi="Amiri" w:eastAsia="Amiri" w:cs="Amiri"/>
          <w:color w:val="111111"/>
          <w:sz w:val="28"/>
          <w:sz w:val="28"/>
          <w:szCs w:val="28"/>
          <w:rtl w:val="true"/>
          <w:lang w:bidi="ar-SA"/>
        </w:rPr>
        <w:t>همان كلماتى است كه حضرت آدم عليه السلام از خدا تلقّى كرد</w:t>
      </w:r>
      <w:r>
        <w:rPr>
          <w:rStyle w:val="FootnoteAnchor"/>
          <w:rtl w:val="true"/>
        </w:rPr>
        <w:footnoteReference w:id="37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حقّ محمّد و على و فاطمه و حسن و حسين عليهم السلام از تو درخواست مى كنم كه توبه ام را بپذيرى</w:t>
      </w:r>
      <w:r>
        <w:rPr>
          <w:rFonts w:eastAsia="IRNazanin" w:cs="IRNazanin"/>
          <w:color w:val="111111"/>
          <w:sz w:val="28"/>
          <w:szCs w:val="28"/>
          <w:rtl w:val="true"/>
          <w:lang w:bidi="fa-IR"/>
        </w:rPr>
        <w:t>.</w:t>
      </w:r>
      <w:r>
        <w:rPr>
          <w:rStyle w:val="FootnoteAnchor"/>
          <w:rtl w:val="true"/>
        </w:rPr>
        <w:footnoteReference w:id="37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عسكرى عليه السلام روايت شده كه بالا رفتن حضرت ادريس و رسيدن به مراتب عالى نيز به بركت محمّد و آل محمّد عليهم السلام بوده است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روايتى در فضيلت پنج وجود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وسلمنقل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نبوديم كشتى نوح به حركت در نمى آمد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در اين زمينه مطلب جالبى اتفاق افتاده كه نقل آن مناسب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باستان شناسان روسى در اعماق زمين به چند تخته پاره برخورد مى كنند كه بعدا معلوم مى شود اينها مربوط به كشتى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 سطر كوتاه بر يكى از آنها نوشته شده</w:t>
      </w:r>
    </w:p>
    <w:p>
      <w:pPr>
        <w:pStyle w:val="BookText"/>
        <w:rPr/>
      </w:pPr>
      <w:r>
        <w:rPr>
          <w:rFonts w:ascii="IRNazanin" w:hAnsi="IRNazanin" w:eastAsia="IRNazanin"/>
          <w:color w:val="111111"/>
          <w:sz w:val="28"/>
          <w:sz w:val="28"/>
          <w:szCs w:val="28"/>
          <w:rtl w:val="true"/>
          <w:lang w:bidi="fa-IR"/>
        </w:rPr>
        <w:t xml:space="preserve">و اصلاً پوسيدگى و خرابى هم برنداشته است ، و اكنون در موزه آثار باستانى مسكو در معرض ديد همگان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نفر از مهم ترين باستان شناسان و اساتيد خط شناس و زبان دانان روسى و چينى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بررسى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به لغت سامى يا سامانى است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و اى ياور من ، به رحمت و كرمت مرا يارى نما ، و به پاس خاطر اين نفوس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ايليا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آنان كه همه بزرگ و گرامى اند و جهان به بركت آنها برپاست، به احترام نام آنها مرا يارى كن، تنها تويى كه مى توانى مرا به راه راست هدايت كنى</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موارد توسل امت هاى گذشته به اهل بيت عليهم السلام نيز بسيار است ، مانند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نجات بنى اسرائيل از شكنجه و عذاب فرعونيان به بركت توسل و </w:t>
      </w:r>
    </w:p>
    <w:p>
      <w:pPr>
        <w:pStyle w:val="BookText"/>
        <w:rPr/>
      </w:pPr>
      <w:r>
        <w:rPr>
          <w:rFonts w:ascii="IRNazanin" w:hAnsi="IRNazanin" w:eastAsia="IRNazanin"/>
          <w:color w:val="111111"/>
          <w:sz w:val="28"/>
          <w:sz w:val="28"/>
          <w:szCs w:val="28"/>
          <w:rtl w:val="true"/>
          <w:lang w:bidi="fa-IR"/>
        </w:rPr>
        <w:t>صلوات ،</w:t>
      </w:r>
      <w:r>
        <w:rPr>
          <w:rStyle w:val="FootnoteAnchor"/>
          <w:rtl w:val="true"/>
        </w:rPr>
        <w:footnoteReference w:id="378"/>
      </w:r>
      <w:r>
        <w:rPr>
          <w:rFonts w:ascii="Amiri" w:hAnsi="Amiri" w:eastAsia="Amiri" w:cs="Amiri"/>
          <w:color w:val="111111"/>
          <w:sz w:val="28"/>
          <w:sz w:val="28"/>
          <w:szCs w:val="28"/>
          <w:rtl w:val="true"/>
          <w:lang w:bidi="ar-SA"/>
        </w:rPr>
        <w:t>شكافته شدن دريا براى آنها با توسل ،</w:t>
      </w:r>
      <w:r>
        <w:rPr>
          <w:rStyle w:val="FootnoteAnchor"/>
          <w:rtl w:val="true"/>
        </w:rPr>
        <w:footnoteReference w:id="379"/>
      </w:r>
      <w:r>
        <w:rPr>
          <w:rFonts w:ascii="IRNazanin" w:hAnsi="IRNazanin" w:eastAsia="IRNazanin"/>
          <w:color w:val="111111"/>
          <w:sz w:val="28"/>
          <w:sz w:val="28"/>
          <w:szCs w:val="28"/>
          <w:rtl w:val="true"/>
          <w:lang w:bidi="fa-IR"/>
        </w:rPr>
        <w:t xml:space="preserve">يادآورى توسل پيامبران گذشته عليهم السلام ، و توسل براى آسان شدن قتل گوساله پرستان و نقل كلام خداوند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گوساله پرستان هم توسل داشتند گمراه نمى شدند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عفو و گذشت خدا از آنان به جهت توسل ،</w:t>
      </w:r>
      <w:r>
        <w:rPr>
          <w:rStyle w:val="FootnoteAnchor"/>
          <w:rtl w:val="true"/>
        </w:rPr>
        <w:footnoteReference w:id="381"/>
      </w:r>
      <w:r>
        <w:rPr>
          <w:rFonts w:ascii="IRNazanin" w:hAnsi="IRNazanin" w:eastAsia="IRNazanin"/>
          <w:color w:val="111111"/>
          <w:sz w:val="28"/>
          <w:sz w:val="28"/>
          <w:szCs w:val="28"/>
          <w:rtl w:val="true"/>
          <w:lang w:bidi="fa-IR"/>
        </w:rPr>
        <w:t xml:space="preserve">زنده شدن مردگان صاعقه به جهت توسل حضرت موسى عليه السلام به اهل بيت عليهم السلام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همچنين هنگام سرگردانى بنى اسرائيل و شدّت عطش آنان حضرت موسى عليه السلام با توسل به اهل بيت عليهم السلام از خدا آب طلب نمود و خدا فرمان داد كه با عصايت بر سنگ بزن ، و دوازده چشمه از آن جوشيد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خداى تعالى به يهوديان نيز فرموده بود كه در شدايد و سختى ها به محمّد و آل محمّد عليهم السلام متوسل شوند و هنگام دعا خدا را به آنان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يهوديان در سختى هايى كه از كفار مى كشيدند مى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انصرنا بالنبي المبعوث في آخر الزمان الذي نجد نعته في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به پيامبرى كه در آخرالزمان مبعوث مى شود و اوصاف او را در تورات يافته ايم تو را سوگند مى دهيم، ما را يارى كن </w:t>
      </w:r>
      <w:r>
        <w:rPr>
          <w:rFonts w:eastAsia="IRNazanin" w:cs="IRNazanin"/>
          <w:color w:val="111111"/>
          <w:sz w:val="28"/>
          <w:szCs w:val="28"/>
          <w:rtl w:val="true"/>
          <w:lang w:bidi="fa-IR"/>
        </w:rPr>
        <w:t>.</w:t>
      </w:r>
      <w:r>
        <w:rPr>
          <w:rStyle w:val="FootnoteAnchor"/>
          <w:rtl w:val="true"/>
        </w:rPr>
        <w:footnoteReference w:id="38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توسل جناب سلمان قبل از اسلام آوردنش رجوع شود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روضه الواعظين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قصص الأنبياء راوندى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بحارالانوار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bookmarkStart w:id="184" w:name="pg9024_60963"/>
    </w:p>
    <w:p>
      <w:pPr>
        <w:pStyle w:val="Heading4"/>
        <w:numPr>
          <w:ilvl w:val="3"/>
          <w:numId w:val="1"/>
        </w:numPr>
        <w:rPr/>
      </w:pPr>
      <w:bookmarkStart w:id="185" w:name="__RefHeading___Toc2041819_2870459653"/>
      <w:bookmarkStart w:id="186" w:name="_Toc70"/>
      <w:bookmarkEnd w:id="184"/>
      <w:bookmarkEnd w:id="185"/>
      <w:r>
        <w:rPr/>
        <w:t>4</w:t>
      </w:r>
      <w:r>
        <w:rPr>
          <w:rtl w:val="true"/>
        </w:rPr>
        <w:t xml:space="preserve"> . </w:t>
      </w:r>
      <w:r>
        <w:rPr>
          <w:rtl w:val="true"/>
        </w:rPr>
        <w:t>توسل در آخرت</w:t>
      </w:r>
      <w:bookmarkEnd w:id="18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قيامت نيز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پيامبران و جانشينان آنان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دامان پيامبر صلى الله عليه و آله وسلم مى شوند</w:t>
      </w:r>
      <w:r>
        <w:rPr>
          <w:rStyle w:val="FootnoteAnchor"/>
          <w:rtl w:val="true"/>
        </w:rPr>
        <w:footnoteReference w:id="385"/>
      </w:r>
      <w:r>
        <w:rPr>
          <w:rFonts w:ascii="Amiri" w:hAnsi="Amiri" w:eastAsia="Amiri" w:cs="Amiri"/>
          <w:color w:val="111111"/>
          <w:sz w:val="28"/>
          <w:sz w:val="28"/>
          <w:szCs w:val="28"/>
          <w:rtl w:val="true"/>
          <w:lang w:bidi="ar-SA"/>
        </w:rPr>
        <w:t xml:space="preserve">و همه نيازمند شفاعت محمّد و آل محمّد عليهم السلام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مهم تر آن كه 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اى ساليانى دراز</w:t>
      </w:r>
      <w:r>
        <w:rPr>
          <w:rStyle w:val="FootnoteAnchor"/>
          <w:rtl w:val="true"/>
        </w:rPr>
        <w:footnoteReference w:id="386"/>
      </w:r>
      <w:r>
        <w:rPr>
          <w:rFonts w:ascii="IRNazanin" w:hAnsi="IRNazanin" w:eastAsia="IRNazanin"/>
          <w:color w:val="111111"/>
          <w:sz w:val="28"/>
          <w:sz w:val="28"/>
          <w:szCs w:val="28"/>
          <w:rtl w:val="true"/>
          <w:lang w:bidi="fa-IR"/>
        </w:rPr>
        <w:t xml:space="preserve">در آتش جهنّم خواهد بود و پس از آن به درگاه خدا عرضه 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محمّد و آل محمّد به من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جبرئيل فرمان مى دهد كه او را از آتش بيرون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حقّ محمّد و آل محمّد عليهم السلامنخوانده بودى خوارى طولانى در آتش داشتى ولى من تعهّد كرده ام كه هر بنده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آنها قسم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آنان از من درخواست نمايد، او را بيامرزم </w:t>
      </w:r>
      <w:r>
        <w:rPr>
          <w:rFonts w:eastAsia="IRNazanin" w:cs="IRNazanin"/>
          <w:color w:val="111111"/>
          <w:sz w:val="28"/>
          <w:szCs w:val="28"/>
          <w:rtl w:val="true"/>
          <w:lang w:bidi="fa-IR"/>
        </w:rPr>
        <w:t>.</w:t>
      </w:r>
      <w:r>
        <w:rPr>
          <w:rStyle w:val="FootnoteAnchor"/>
          <w:rtl w:val="true"/>
        </w:rPr>
        <w:footnoteReference w:id="387"/>
      </w:r>
      <w:bookmarkStart w:id="187" w:name="pg9024_60964"/>
    </w:p>
    <w:p>
      <w:pPr>
        <w:pStyle w:val="Heading3"/>
        <w:numPr>
          <w:ilvl w:val="2"/>
          <w:numId w:val="1"/>
        </w:numPr>
        <w:rPr/>
      </w:pPr>
      <w:bookmarkStart w:id="188" w:name="__RefHeading___Toc2041821_2870459653"/>
      <w:bookmarkStart w:id="189" w:name="_Toc71"/>
      <w:bookmarkEnd w:id="187"/>
      <w:bookmarkEnd w:id="188"/>
      <w:r>
        <w:rPr>
          <w:rtl w:val="true"/>
        </w:rPr>
        <w:t>توسل در روايات و منابع اهل تسنن</w:t>
      </w:r>
      <w:bookmarkEnd w:id="189"/>
    </w:p>
    <w:p>
      <w:pPr>
        <w:pStyle w:val="BookText"/>
        <w:rPr/>
      </w:pPr>
      <w:r>
        <w:rPr>
          <w:rFonts w:ascii="IRNazanin" w:hAnsi="IRNazanin" w:eastAsia="IRNazanin"/>
          <w:color w:val="111111"/>
          <w:sz w:val="28"/>
          <w:sz w:val="28"/>
          <w:szCs w:val="28"/>
          <w:rtl w:val="true"/>
          <w:lang w:bidi="fa-IR"/>
        </w:rPr>
        <w:t>حقيقت آن است كه تمام فرقه هاى چهارگانه اهل تسنن بلكه عموم فرقه هاى منسوب به اسلام توسّل را قبول دارند و در كتب فقه و حديث به آن تصريح كرده اند</w:t>
      </w:r>
      <w:r>
        <w:rPr>
          <w:rStyle w:val="FootnoteAnchor"/>
          <w:rtl w:val="true"/>
        </w:rPr>
        <w:footnoteReference w:id="388"/>
      </w:r>
      <w:r>
        <w:rPr>
          <w:rFonts w:ascii="IRNazanin" w:hAnsi="IRNazanin" w:eastAsia="IRNazanin"/>
          <w:color w:val="111111"/>
          <w:sz w:val="28"/>
          <w:sz w:val="28"/>
          <w:szCs w:val="28"/>
          <w:rtl w:val="true"/>
          <w:lang w:bidi="fa-IR"/>
        </w:rPr>
        <w:t xml:space="preserve">و فقط فرقه ضالّه وهّابيت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ابن تيميه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مصاديق توسّل شبهه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توسل صحابه به پيامبر صلى الله عليه و آله وسلم و توسل و استسقا به عموى آن حضرت ، عباس را از زبان عمر نقل كرده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بزرگان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حكم به صحت آن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كه نابينايى نزد پيامبر صلى الله عليه و آله وسلم رفته درخواست دعا نمود تا چشمانش شفا يابد ، حضرت كيفيت توسل به خويش را به او چنين تعليم فرمود كه وضوى نيكو گرفته و اين گونه دعا كن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وأتوجّه إليك بنبيك نبيّ الرحمة، يا محمّد إني توجّهت بك إلى ربّي في حاجتى هذه لتقضى لي، اللهم شفّعه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 من از تو درخواست مى كنم و به تو روى آوردم به واسطه پيامبرت 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به وسيله تو به سوى پروردگارم در اين حاجتم روى آورده ام تا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شفاعت او را براى من پذيرا باش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آنها توسل پس از رحلت پيامبر صلى الله عليه و آله وسلم را نيز از صحابه نقل و حكم به صحت آن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نقل مى كند كه كسى با عثمان بن عفان كارى داشت ولى با بى اعتنايى او مواجه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عثمان بن حنيف رفت و مشكل خود را با او در ميان گذاشت ، او چنين سفارش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وضوى نيكو بگير و به مسجد رفته دو ركعت نماز بگزار و اين گونه دعا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وأتوجّه إليك بنبيك محمد نبيّ الرحمة ، يا محمد ، إني توجّهت بك إلى ربّي فيقضي لي حاجتي</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وهابيت روايتى را نقل كرده اند كه دلالت دارد بر آن كه در حضور صحابه به پيامبر صلى الله عليه و آله وسلم توسل جسته شد و آنها انكار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النّاس قحط في زمان عمر بن الخطاب فجاء رجل قبر النّبيّ صلّى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استسق لاُمّتك فإنّهم قد 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زمان عمر دچار قحطى و خشكسالى شدند ، مردى كنار قبر مطهر پيامبر صلى الله عليه و آله وسلم رفته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از خدا طلب باران كن كه امتت هلاك شدند </w:t>
      </w:r>
      <w:r>
        <w:rPr>
          <w:rFonts w:eastAsia="IRNazanin" w:cs="IRNazanin"/>
          <w:color w:val="111111"/>
          <w:sz w:val="28"/>
          <w:szCs w:val="28"/>
          <w:rtl w:val="true"/>
          <w:lang w:bidi="fa-IR"/>
        </w:rPr>
        <w:t>.</w:t>
      </w:r>
      <w:r>
        <w:rPr>
          <w:rStyle w:val="FootnoteAnchor"/>
          <w:rtl w:val="true"/>
        </w:rPr>
        <w:footnoteReference w:id="3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مقتداى وهابيان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البداية و النّهاية و ابن حجر در فتح البارى تصريح به صحت سند اين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دنباله روايت آمده است كه پيامبر صلى الله عليه و آله وسلم به خواب آن شخص آمده و بشارت باران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نهج البلاغه ، ابن ابى الحديد معتزلى نقل مى كند كه پيامبر صلى الله عليه و آله وسلم هنگام دعا خدا را به حق اميرمومنان عليه السلام سوگند داد و هنگامى كه حضرت على عليه السلام اظهار تعجب نمود ، رسول خدا صلى الله عليه و آله وسلم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أحدٌ أكرمُ منكَ عليه فأستشفع به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نزد خداوند كسى عزيزتر از تو پيدا مى شود تا او را شفيع قرار دهم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اين مختصر گنجايش نقل روايات عامه در اين موضوع را ندارد ولى اشاره به برخى از عناوين آن روايات مناسب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حضرت آدم عليه السلام به پيامبر صلى الله عليه و آله وسلم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حضرت آدم عليه السلام به اهل بيت عليهم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اميرمؤمنان عليه السلام به پيامبر صلى الله عليه و آله وسلم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صحابه به پيامبر صلى الله عليه و آله وسلم مانند توسّل آنان در جنگ با مسيلمه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در حضور صحابه و عدم انكار آنان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تابعين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بزرگان اهل تسنن به اهل بيت عليهم السلام ، مانند توسّل ابوعلى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حنابله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w:t>
      </w:r>
      <w:r>
        <w:rPr>
          <w:rStyle w:val="FootnoteAnchor"/>
          <w:rtl w:val="true"/>
        </w:rPr>
        <w:footnoteReference w:id="394"/>
      </w:r>
      <w:r>
        <w:rPr>
          <w:rFonts w:ascii="Amiri" w:hAnsi="Amiri" w:eastAsia="Amiri" w:cs="Amiri"/>
          <w:color w:val="111111"/>
          <w:sz w:val="28"/>
          <w:sz w:val="28"/>
          <w:szCs w:val="28"/>
          <w:rtl w:val="true"/>
          <w:lang w:bidi="ar-SA"/>
        </w:rPr>
        <w:t xml:space="preserve">و توسل محمّد بن على بن سهل شافعى و حاكم نيشابورى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امام رضا عليه السلام</w:t>
      </w:r>
      <w:r>
        <w:rPr>
          <w:rStyle w:val="FootnoteAnchor"/>
          <w:rtl w:val="true"/>
        </w:rPr>
        <w:footnoteReference w:id="395"/>
      </w:r>
      <w:bookmarkStart w:id="190" w:name="pg9024_60967"/>
    </w:p>
    <w:p>
      <w:pPr>
        <w:pStyle w:val="BookText"/>
        <w:rPr/>
      </w:pPr>
      <w:bookmarkEnd w:id="19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اهل كتاب به پيامبر صلى الله عليه و آله وسلم</w:t>
      </w:r>
      <w:r>
        <w:rPr>
          <w:rStyle w:val="FootnoteAnchor"/>
          <w:rtl w:val="true"/>
        </w:rPr>
        <w:footnoteReference w:id="39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همه حتى پيامبران عليهم السلام در قيامت به پيامبر صلى الله عليه و آله وسلم</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دانشمند بنام اهل تسنن سُبكى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استغاثه به پيامبر صلى الله عليه و آله وسلم كارى نيك است و هيچ كس از گذشتگان آن را ناپسند نشمرده تا آن كه ابن تيميه روى كار آمد و آن را انكار نمود و از راه راست منحرف گرديد و بدعتى نهاد كه هيچ دانشمندى حاضر نيست آن را بپذيرد ، او با اين كارش آفت و بلايى براى مردم گرديد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كلمات ديگر دانشمندان عامه در اعتقاد به توسل و تأكيد بر آن ، مُشت محكمى است بر دهان ياوه گويانى كه خيال مى كنند توسل اختصاص به مذهب شيعه دارد ، ولى اين مختصر گنجايش نقل آن را ندارد</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191" w:name="__RefHeading___Toc2041823_2870459653"/>
      <w:bookmarkStart w:id="192" w:name="_Toc72"/>
      <w:bookmarkEnd w:id="191"/>
      <w:r>
        <w:rPr>
          <w:rtl w:val="true"/>
        </w:rPr>
        <w:t>پاسخ به چند سؤال و شبهه درباره توسل</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حاجتمان را مستقيم از خدا نخواهيم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شبهه هايى كه درباره توسل مطرح شده آن است كه ما نيازى به توسل نداريم ، بلكه مى توانيم بدون واسطه از خدا حاجتمان را درخواست كنيم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اين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مادّيّات و چه در معنويّات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علّت و معلول و اسباب و مسبّبات است ، همان گونه كه بشر براى رفع نيازهاى مادّى اش به اسباب ظاهرى روى مى آورد و آن را منافى با يكتاپرستى و توحيد نمى داند ، در امور معنوى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كتاب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وسيله و واسطه است، پس توسل ، امتثال فرمان خدا و تعبّد محض و خالص يكتاپرستان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هنگام بيمارى به پزشك مراجعه مى كنيم ، يا براى امرار معاش به كسب و كار مى پردازيم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صحيح نيست كه دست روى دست بگذاريم و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بايد ما را شفا دهد ، يا روزى به دست ما برساند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موارد درخواست از خدا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قرآن و روايات فراوان و مسلّم بين 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ما توسل به مقرّبان درگاه خداوند يعنى اهل بيت عليهم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يا رسول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در برابر آن حضرت و عبادت ايشان محسوب مى شود ، پس شرك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معناى بندگى، خضوع و تذلّل و اظهار آن است ، پس هر عبادتى خضوع است ولى هر خضوعى 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خضوع در برابر مؤمنان را مى ستايد و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أَذِلَّةٍ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فرشتگان در برابر حضرت آدم عليه السلام، و برادران حضرت يوسف عليه السلام در برابر او سجده كردند پس خضوع بود ولى عبادت آن دو </w:t>
      </w:r>
    </w:p>
    <w:p>
      <w:pPr>
        <w:pStyle w:val="BookText"/>
        <w:rPr/>
      </w:pPr>
      <w:r>
        <w:rPr>
          <w:rFonts w:ascii="IRNazanin" w:hAnsi="IRNazanin" w:eastAsia="IRNazanin"/>
          <w:color w:val="111111"/>
          <w:sz w:val="28"/>
          <w:sz w:val="28"/>
          <w:szCs w:val="28"/>
          <w:rtl w:val="true"/>
          <w:lang w:bidi="fa-IR"/>
        </w:rPr>
        <w:t xml:space="preserve">بزرگوار نبود زيرا حضرت آدم و حضرت يوسف عليهماالسلام عنوان قبله داشتند نه عنوان معبود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استغاثه به پيامبر صلى الله عليه و آله وسلم و ديگر مقرّبان ، به اين اعتقاد كه آنها حاجت انسان را روا مى كنند شرك است ؛ زيرا تأثير به خدا اختصاص دارد و روا شدن حاجت به دست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تأثير را مستند به خدا و روا شدن حاجت را از او مى دانيم شرك نيست، چنان كه حضرت يوسف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مرا بر صورت پدر بنهيد تا بينايى اش بازگردد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شما مربوط به حال حيات آنها مى شود نه بعد از رحلت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برزخ نيز حيات دارند و كلام ما را مى شنوند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خطاب مستقيما به آنها متوجّه نشود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بجاه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گرچه شرك نيست، ولى بدعت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مطلبى كه قرآن و روايات مسلّم بين امّت اسلام بر آن دلالت دارد بدعت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دستور به توسل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مورد اتفاق شيعه و سنى هم مصداق آن را تعيين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رواياتى كه اهل تسنن هم آن را معتبر مى دانند همين نحوه از توسل آمده است، چنانكه قبلاً گذشت </w:t>
      </w:r>
      <w:r>
        <w:rPr>
          <w:rFonts w:eastAsia="IRNazanin" w:cs="IRNazanin"/>
          <w:color w:val="111111"/>
          <w:sz w:val="28"/>
          <w:szCs w:val="28"/>
          <w:rtl w:val="true"/>
          <w:lang w:bidi="fa-IR"/>
        </w:rPr>
        <w:t>.</w:t>
      </w:r>
      <w:r>
        <w:rPr>
          <w:rStyle w:val="FootnoteAnchor"/>
          <w:rtl w:val="true"/>
        </w:rPr>
        <w:footnoteReference w:id="403"/>
      </w:r>
      <w:bookmarkStart w:id="193" w:name="pg9024_60970"/>
    </w:p>
    <w:p>
      <w:pPr>
        <w:pStyle w:val="Heading2"/>
        <w:numPr>
          <w:ilvl w:val="1"/>
          <w:numId w:val="1"/>
        </w:numPr>
        <w:rPr/>
      </w:pPr>
      <w:bookmarkStart w:id="194" w:name="__RefHeading___Toc2041825_2870459653"/>
      <w:bookmarkStart w:id="195" w:name="_Toc73"/>
      <w:bookmarkEnd w:id="193"/>
      <w:bookmarkEnd w:id="194"/>
      <w:r>
        <w:rPr>
          <w:rtl w:val="true"/>
        </w:rPr>
        <w:t>فهرست</w:t>
      </w:r>
      <w:bookmarkEnd w:id="195"/>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دعا</w:t>
      </w:r>
    </w:p>
    <w:p>
      <w:pPr>
        <w:pStyle w:val="BookText"/>
        <w:rPr/>
      </w:pPr>
      <w:r>
        <w:rPr>
          <w:rFonts w:ascii="Amiri" w:hAnsi="Amiri" w:eastAsia="Amiri" w:cs="Amiri"/>
          <w:color w:val="111111"/>
          <w:sz w:val="28"/>
          <w:sz w:val="28"/>
          <w:szCs w:val="28"/>
          <w:rtl w:val="true"/>
          <w:lang w:bidi="ar-SA"/>
        </w:rPr>
        <w:t>حقيقت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فضيلت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اهميت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نكوهش ترك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پندارهاى نادرست درباره دعا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منافات دعا با رضاى به قضاى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اكتفا به دعا و كوتاهى در انجام وظيفه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دعا ؟ آنچه مقدّر است مى رسد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 از خواسته هاى ما اطلاع دارد ، نيازى به دعا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نداشتن براى خواندن همه دعاها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بى حاصل يا پاداش برتر و ماندگار ؟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و آداب دعا</w:t>
      </w:r>
    </w:p>
    <w:p>
      <w:pPr>
        <w:pStyle w:val="BookText"/>
        <w:rPr/>
      </w:pPr>
      <w:r>
        <w:rPr>
          <w:rFonts w:ascii="Amiri" w:hAnsi="Amiri" w:eastAsia="Amiri" w:cs="Amiri"/>
          <w:color w:val="111111"/>
          <w:sz w:val="28"/>
          <w:sz w:val="28"/>
          <w:szCs w:val="28"/>
          <w:rtl w:val="true"/>
          <w:lang w:bidi="ar-SA"/>
        </w:rPr>
        <w:t>شرايط استجابت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صحيح در نبوت و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نيك به خدا 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يأس از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قلبى</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 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و فرمان بردارى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و 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پاكى دل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مداومت بر دعا در سختى و آسايش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الحاح و اصرار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بردن 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درخواست نيازهاى خرد و كلان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شتاب نداشتن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تسليم بودن در برابر مشيت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رقّت قلب ، گريه ، تباكى و تضرّع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مخفيانه دعا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به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مكان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هاى مناسب براى دعا</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 حالات ظاهرى و باطنى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دعاهاى مأثوره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چهل دستور از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دعا هنگام بيمارى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موانع استجابت دعا</w:t>
      </w:r>
    </w:p>
    <w:p>
      <w:pPr>
        <w:pStyle w:val="BookText"/>
        <w:rPr/>
      </w:pPr>
      <w:r>
        <w:rPr>
          <w:rFonts w:ascii="IRNazanin" w:hAnsi="IRNazanin" w:eastAsia="IRNazanin"/>
          <w:color w:val="111111"/>
          <w:sz w:val="28"/>
          <w:sz w:val="28"/>
          <w:szCs w:val="28"/>
          <w:rtl w:val="true"/>
          <w:lang w:bidi="fa-IR"/>
        </w:rPr>
        <w:t xml:space="preserve">دعاى بدون پاسخ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فقدان شرايط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موانع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حكمت در 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مصلحت در تأخير استجابت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اعطاى برتر در دنيا يا اعطاى پاداش اخروى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برخى از دعاهاى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دعاهاى غير مستجاب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توسل به اهل بيت عليهم السلام در استجابت دعا</w:t>
      </w:r>
    </w:p>
    <w:p>
      <w:pPr>
        <w:pStyle w:val="BookText"/>
        <w:rPr/>
      </w:pPr>
      <w:r>
        <w:rPr>
          <w:rFonts w:ascii="IRNazanin" w:hAnsi="IRNazanin" w:eastAsia="IRNazanin"/>
          <w:color w:val="111111"/>
          <w:sz w:val="28"/>
          <w:sz w:val="28"/>
          <w:szCs w:val="28"/>
          <w:rtl w:val="true"/>
          <w:lang w:bidi="fa-IR"/>
        </w:rPr>
        <w:t>توسل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كيفيت 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توسل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سفارش اهل بيت عليهم السلام به 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توسل قبل از آفرينش عالم ، در دنيا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و تقرّب فرشتگان به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فرشتگان قبل از آفرينش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جبرئيل به اهل بيت عليهم السلام براى توفيق خدمتگزارى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فطرس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فرشتگان هميشه و در هر حال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توسل حضرت آدم عليه السلام براى پذيرفته شدن توبه اش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پيامبران عليهم السلام و امت 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توسل در روايات و منابع اهل تسنن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چند سؤال و شبهه درباره توسل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Why my prayers</w:t>
      </w:r>
    </w:p>
    <w:p>
      <w:pPr>
        <w:pStyle w:val="BookText"/>
        <w:rPr/>
      </w:pPr>
      <w:r>
        <w:rPr>
          <w:rFonts w:eastAsia="Times New Roman" w:cs="Times New Roman" w:ascii="Times New Roman" w:hAnsi="Times New Roman"/>
          <w:color w:val="111111"/>
          <w:sz w:val="28"/>
          <w:szCs w:val="28"/>
          <w:lang w:val="en-US" w:bidi="en-US"/>
        </w:rPr>
        <w:t>are not answered</w:t>
      </w:r>
    </w:p>
    <w:p>
      <w:pPr>
        <w:pStyle w:val="BookText"/>
        <w:rPr/>
      </w:pPr>
      <w:r>
        <w:rPr>
          <w:rFonts w:eastAsia="Times New Roman" w:cs="Times New Roman" w:ascii="Times New Roman" w:hAnsi="Times New Roman"/>
          <w:color w:val="111111"/>
          <w:sz w:val="28"/>
          <w:szCs w:val="28"/>
          <w:lang w:val="en-US" w:bidi="en-US"/>
        </w:rPr>
        <w:t>Analysis of the canses</w:t>
      </w:r>
    </w:p>
    <w:p>
      <w:pPr>
        <w:pStyle w:val="BookText"/>
        <w:rPr/>
      </w:pPr>
      <w:r>
        <w:rPr>
          <w:rFonts w:eastAsia="Times New Roman" w:cs="Times New Roman" w:ascii="Times New Roman" w:hAnsi="Times New Roman"/>
          <w:color w:val="111111"/>
          <w:sz w:val="28"/>
          <w:szCs w:val="28"/>
          <w:lang w:val="en-US" w:bidi="en-US"/>
        </w:rPr>
        <w:t>of prayers going unanswered</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Mahdi Sadri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رجوع شود به مزار شهيد اول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زمينه 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نكوهش ترك دعا</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مطالب پانزده گانه فوق به ترتيب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90/292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82/199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65/151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90/344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كافى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درخواست عجوزه نابيناى زمين گيرى كه از حضرت موسى عليه السلام خواست دعا كند تا بيمارى اش برطرف شده و سلامتى و شادابى جوانى او باز گردد و در بهشت با آن حضرت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نقطه مقابل آن ، مردى كه سه دعاى مستجاب داشت و آن را ضايع نمود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90/326</w:t>
      </w:r>
      <w:r>
        <w:rPr>
          <w:rFonts w:eastAsia="IRNazanin" w:cs="IRNazanin"/>
          <w:b w:val="false"/>
          <w:bCs w:val="false"/>
          <w:i w:val="false"/>
          <w:iCs w:val="false"/>
          <w:color w:val="333333"/>
          <w:sz w:val="20"/>
          <w:szCs w:val="20"/>
          <w:rtl w:val="true"/>
        </w:rPr>
        <w:t xml:space="preserve"> )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75/227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75/212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90/302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75/215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مانند هلاكت منصور دوانيقى و دفع شرّ او به نفرين شيعه به تعليم امام 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w:t>
      </w:r>
      <w:r>
        <w:rPr>
          <w:rFonts w:eastAsia="IRNazanin" w:cs="IRNazanin"/>
          <w:b w:val="false"/>
          <w:bCs w:val="false"/>
          <w:i w:val="false"/>
          <w:iCs w:val="false"/>
          <w:color w:val="333333"/>
          <w:sz w:val="20"/>
          <w:szCs w:val="20"/>
        </w:rPr>
        <w:t>90/298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فلاح السائل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66/220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در اين زمينه رجوع شود به دعاهاى پيامبران عليهم السلام در قرآن و رواياتى كه در دعاهاى پيشوايان معصوم عليهم السلام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موسوعه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الصحائف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دانشمند محترم سيد محمد باقر ابطحى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90/294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90/294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مثنوى دفتر سوم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گرچه مولوى در ديباچه در ستايش كتاب خود مبالغه را از حدّ گذرانده و گفته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كتاب المثنوي ، وهو أصول أصول أصول الدين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فقه اللّه الأكبر وشرع اللّه الازٔر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وكشاف القرآن ، لا يأتيه الباطل من بين يديه ولا من خلفه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وله ألقاب أُخر لقّبه اللّه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ولى مطالب باطلى در كتاب خويش آورده كه با بسيارى از معارف دينى حتى توحيد ، نبوت ، امامت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منافات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امينى رحمه الله در يكى از سخنرانى هايش در همدان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خداوند گناه صد سال مشروب خوارى را بيامرزد ولى اين را نمى آمرزد كه كسى بگويد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اصل دين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فلاح السائل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 لسان العرب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آن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رحمه الله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عليهم السلام راوندى قدس سره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قطب راوندى قدس سره در لبّ اللباب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تفسير شيخ ابوالفتوح رازى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كافى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قدس سره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زمينه رجوع شود به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پاورقى آن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نورالثقلين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57/35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90/312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قضيه بلوهر و سفارشات او به يوذاسف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پند و اندرزهاى بسيارى را در بردارد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 نيست انسان عاقل كارى را كه توان انجام آن را دارد كوچك شمرده و ترك نمايد ، به اين حهت كه نمى تواند به كارهاى بيشتر و بزرگ تر بپردازد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يكى از سلاح هاى پنهانى و روش هاى پيچيده شيطان است كه جز اهل تدبر متوجه آن نمى شوند و فقط كسى كه خدا او را حفظ كند از شرّش در امان خواهد ماند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ابليس امر را بر انسان مشتبه مى كند و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نمى بينى كه تو نمى توانى اين كار را به پايان برسانى و اصلاً طاقت آن را ندارى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خودت را به زحمت و مشقت مى اندازى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اين حيله بسيارى را بر زمين زده و از تحصيل كمالات باز داشته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اعطاى برتر در دنيا يا اعطاى پاداش اخروى</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90/368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90/305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امالى شيخ طوسى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50/127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67/366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72/259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69/328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90/314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دعاى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90/312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الداعى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90/376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وفادار بودن به عهد الهى در بندگى و ترك گناه به شرحى كه در شرط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57/130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57/130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قدس سره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57/133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90/341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آيه هاى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90/382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90/339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ممكارم الاخلاق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90/374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90/312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90/303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روايت امام باقر عليه السلام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90/371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الداعى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داخل كروشه از جامع احاديث الشيعه </w:t>
      </w:r>
      <w:r>
        <w:rPr>
          <w:rFonts w:eastAsia="IRNazanin" w:cs="IRNazanin"/>
          <w:b w:val="false"/>
          <w:bCs w:val="false"/>
          <w:i w:val="false"/>
          <w:iCs w:val="false"/>
          <w:color w:val="333333"/>
          <w:sz w:val="20"/>
          <w:szCs w:val="20"/>
        </w:rPr>
        <w:t>19/327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محاسن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اثبات الوصيه منسوب به مسعودى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كافى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19/245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قدس سره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57/131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قدس سره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57/133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ادْعُوا رَبَّكُمْ تَضَرُّعاً وَخُفْيَةً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90/316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به خود امام صادق عليه السلام نسبت داده شده است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الزائر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تفسيرعياشى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همين زمينه مراجعه شود به كتاب خاك بهشت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90/349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w:t>
      </w:r>
      <w:r>
        <w:rPr>
          <w:rFonts w:eastAsia="IRNazanin" w:cs="IRNazanin"/>
          <w:b w:val="false"/>
          <w:bCs w:val="false"/>
          <w:i w:val="false"/>
          <w:iCs w:val="false"/>
          <w:color w:val="333333"/>
          <w:sz w:val="20"/>
          <w:szCs w:val="20"/>
        </w:rPr>
        <w:t>96/47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90/345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قسمت داخل كروشه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قسمت داخل كروشه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w:t>
      </w:r>
      <w:r>
        <w:rPr>
          <w:rFonts w:eastAsia="IRNazanin" w:cs="IRNazanin"/>
          <w:b w:val="false"/>
          <w:bCs w:val="false"/>
          <w:i w:val="false"/>
          <w:iCs w:val="false"/>
          <w:color w:val="333333"/>
          <w:sz w:val="20"/>
          <w:szCs w:val="20"/>
        </w:rPr>
        <w:t>19/340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قسمت داخل كروشه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قسمت داخل كروشه رجوع شود به خطبه شعبانيه، بحارالانوار </w:t>
      </w:r>
      <w:r>
        <w:rPr>
          <w:rFonts w:eastAsia="IRNazanin" w:cs="IRNazanin"/>
          <w:b w:val="false"/>
          <w:bCs w:val="false"/>
          <w:i w:val="false"/>
          <w:iCs w:val="false"/>
          <w:color w:val="333333"/>
          <w:sz w:val="20"/>
          <w:szCs w:val="20"/>
        </w:rPr>
        <w:t>93/257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تمام موارد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جز مواردى كه داخل كروشه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90/313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حديث قدسى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موسى هنگام دعا ترسان ، هراسان و خائف باش و صورتت را بر خاك بگذار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90/334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73/138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90/314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90/345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90/321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19/260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عوالم </w:t>
      </w:r>
      <w:r>
        <w:rPr>
          <w:rFonts w:eastAsia="IRNazanin" w:cs="IRNazanin"/>
          <w:b w:val="false"/>
          <w:bCs w:val="false"/>
          <w:i w:val="false"/>
          <w:iCs w:val="false"/>
          <w:color w:val="333333"/>
          <w:sz w:val="20"/>
          <w:szCs w:val="20"/>
        </w:rPr>
        <w:t>57/180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90/345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90/314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90/313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اسماء الحسنى گذشته از آدرس آينده رجوع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شريفه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مباركه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شريف توحيد شيخ صدوق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كافى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90/316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الشّيعه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الدعاء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الثناء قبل الدعاء ، روايات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57/126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57/125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57/122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مفاتيح الجنان و ساير كتب دعا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90/314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چگونگى تمجيد رجوع شود به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شيخ كفعمى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دعوات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92/194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جعفريات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شود 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قضيه اى مهم در بحار </w:t>
      </w:r>
      <w:r>
        <w:rPr>
          <w:rFonts w:eastAsia="IRNazanin" w:cs="IRNazanin"/>
          <w:b w:val="false"/>
          <w:bCs w:val="false"/>
          <w:i w:val="false"/>
          <w:iCs w:val="false"/>
          <w:color w:val="333333"/>
          <w:sz w:val="20"/>
          <w:szCs w:val="20"/>
        </w:rPr>
        <w:t>101/86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فقيه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الداعى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رحمه الله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راوندى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86/351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برخى از 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بنابر منابع ديگر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السَّلامُ عَلَيْهِ وَ عَلَيْهِمْ</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قدس سره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مقنعه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 مصباح شيخ كفعمى قدس سره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روايتى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پاداش آن برابر با عمل جن و انس در روز جمعه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پيش از آن كه از هيئت و حالت نمازگزار خارج شود آن را ده بار تكرار كند ، فرشتگان از همان لحظه تا جمعه آينده همان ساعت بر او طلب رحمت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الداعى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دعوات مطبوع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مُنَفِّساً عَنِ الْمَكْرُوبينَ ، يا مُفَرِّجا عَنِ الْمَغْمُومينَ</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رحمه الله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الاخلاق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كمى اختلاف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شيخ طوسى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92/157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قدس سره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القلوب</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روايات در اين زمينه مختلف است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رحمه الله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زمينه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هاى مستقل در كافى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78/170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9/370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قدرى اختلاف بين منابع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عليهم السلام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الأمة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الداعى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شيخ كفعمى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نسخه 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ثَقُلَ عَلَى ظَهْرِي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پانزدهم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90/362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90/363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ابوحمزه صفحه دوم ، مصباح المتهجد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95/83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بارها اتفاق افتاده كه انسان از آنچه درخواست نموده پشيمان شده و فهميده كه آرزوى درستى نداشته ولى خداى مهربان كه مصلحت او را مى دانسته با لطف و كرمش با او رفتار كرده است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حديث قدسى كه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90/373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الابواب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70/329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آن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توحيد شيخ صدوق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90/368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صلى الله عليه و آله وسلم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نبايد خالق را وصف كرد جز به آنچه خودش وصف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وامام رضا عليه السلام مى فرمايد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خدا را وصف كند بر خلاف آنچه خودش وصف نموده افترايى عظيم بر خدا بسته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الداعى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روايت امام هادى عليه السلام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w:t>
      </w:r>
      <w:r>
        <w:rPr>
          <w:rFonts w:eastAsia="IRNazanin" w:cs="IRNazanin"/>
          <w:b w:val="false"/>
          <w:bCs w:val="false"/>
          <w:i w:val="false"/>
          <w:iCs w:val="false"/>
          <w:color w:val="333333"/>
          <w:sz w:val="20"/>
          <w:szCs w:val="20"/>
        </w:rPr>
        <w:t>27/166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عليهم السلام راوندى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مفيد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الايات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57/104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حديث قدسى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صفحه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رحمه الله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فلاح السائل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81/257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57/107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قدس سره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مشكاه الأنوار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دعوات شيخ راوندى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الداعى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57/108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فلاح السائل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مفيد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احاديث ديگر نيز مطلبى شبيه بخش اول روايت آمده است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68/140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74/207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زمينه رجوع شود به تفسير سوره اسراء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زخرف آيه هاى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المؤمن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64/221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90/371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الشيعة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90/368</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مطلب فوق در روايتى به معصوم عليه السلام نسبت داده شده ولى چون مصدر آن به نظر نرسيد به كيفيت گذشته قريب به مضمون مسموع ، نقل شد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90/369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الداعى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13/128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91/378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بحارالانوار </w:t>
      </w:r>
      <w:r>
        <w:rPr>
          <w:rFonts w:eastAsia="IRNazanin" w:cs="IRNazanin"/>
          <w:b w:val="false"/>
          <w:bCs w:val="false"/>
          <w:i w:val="false"/>
          <w:iCs w:val="false"/>
          <w:color w:val="333333"/>
          <w:sz w:val="20"/>
          <w:szCs w:val="20"/>
        </w:rPr>
        <w:t>90/294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پاسخ امام صادق عليه السلام به زنديقى كه از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ادْعُونِي أَسْتَجِبْ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نمود در مستدرك سفينة البحار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90/374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90/371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90/371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تلخيص و تصرّف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90/371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كتاب التمحيص به جاى جمله اخير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كه پيش من آيد و هيچ پاداشى نداشته باشد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وسائل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تمام موارد گذشته رجوع شود به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يستجاب دعاؤه</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رحمه الله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الاخبار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صدوق قدس سره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دقت در موارد گذشته معلوم مى شود كه انسان نبايد از چاره انديشى ، تدبير در معيشت و امور زندگى و انجام وظيفه كوتاهى كند و دعا را بهانه و توجيهى براى بى فكرى ، كم كارى و تقصيرات خويش قرار دهد؛ زيرا دعا كردن و راز و نياز بنده با خدا ، هيچ منافاتى با تلاش و كار و كوشش ندارد، به شرحى كه در بخش اول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پندارهاى نادرست درباره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ايثار از صفات نيك است ولى اين در جايى نيست كه انسان پس از ايثار ، فقير و تهيدست گردد و از عهده مخارج لازم خويش و خانواده اش برنيايد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9/477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تمام هفت مورد گذشته رجوع شود به 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يستجاب دعاؤه ومن لا يستجاب</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90/376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راوندى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هاى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الاصفهاني مع ملاحظات العاملي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روايات گذشته در صفحه هاى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زمينه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الاستشفاع بمحمد وآل محمد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كتابة الرقاع للحوائج إلى الأئمة عليهم السلام والتوسل والاستشفاع بهم </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ابى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قدس سره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23/101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عليه السلام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دلائل الامامة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4/370</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49/181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كفايه الأثر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الداعى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غاية المرام علامه سيد هاشم بحرانى و ترجمه آن كفاية الخصام باب اول و دوم ،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فاطمة الزهراء عليهاالسلام گفتار علامه امينى ، تنظيم حسان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إرشادالقلوب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كتب معتبر با اسناد متعدد روايت شده است ، رجوع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جامعه ائمه مؤمنين عليهم السلام ، مزار ابن مشهدى قدس سره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99/164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فرائدالسمطين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ارجح المطالب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فراوان بر آن دلالت دارد،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راوندى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11/1/27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منسوب به امام عسكرى عليه السلام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الأخبار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ابن بطريق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راوندى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26/333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دعاء الأنبياء عليهم السلام استجيب بالتوسل والاستشفاع بهم عليهم السلام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الأخبار</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عليهم السلام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الاحاديث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صدوق قدس سره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راوندى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 ابْتَلَى</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fe</w:t>
      </w:r>
      <w:r>
        <w:rPr>
          <w:rFonts w:ascii="IRNazanin" w:hAnsi="IRNazanin" w:eastAsia="IRNazanin"/>
          <w:b w:val="false"/>
          <w:b w:val="false"/>
          <w:bCs w:val="false"/>
          <w:i w:val="false"/>
          <w:i w:val="false"/>
          <w:iCs w:val="false"/>
          <w:color w:val="333333"/>
          <w:sz w:val="20"/>
          <w:sz w:val="20"/>
          <w:szCs w:val="20"/>
          <w:rtl w:val="true"/>
        </w:rPr>
        <w:t>اِبْرَاهِيمَ رَبُّهُ بِكَلِمَاتٍ فَاَتَمَّهُنَ قَالَ اِنِّيجَاعِلُكَ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مباركه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فَتَلَقَّى آدَمُ مِنْ رَبِّهِ كَلِمَاتٍ فَتَابَ عَلَيْهِ إِنَّهُ هُوَ التَّوَّابُ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معانى الاخبار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 الأزمان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مكتب اسلام، سال دوازدهم،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رسمى و پرتيراژ شوروى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اتفاد نيزوب، شماره تشرين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منسوب به امام عسكرى عليه السلام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تفسير منسوب به امام عسكرى عليه السلام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منابع عامه نيز نظير اين مطلب آمده است،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امتاع الاسماع مقريزى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سمرقندى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عامه نيز اين مطلب را روايت كرده اند ،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روايت هفتاد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 خود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هفتاد سال معنا كرده اند كه در مجموع چهارصد و نود سال مى شود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شيخ صدوق قدس سره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شيخصدوق قدس سره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مفيد قدس سره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امالى شيخ طوسى قدس سره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بشاره المصطفى صلى الله عليه و آله وسلم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عده الداعى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بسيارى از فقهاى مذاهب اربعه پس از ذكر مسائل حج ، متعرض زيارت پيامبر صلى الله عليه و آله وسلم و توسل به آن حضرت نيز شده اند ، براى نمونه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 الاستسقاء و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حاكم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نسائى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النبوة بيهقى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منابع نيست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طبرانى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ديگر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ديگر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جوينى شافعى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دستيابى به منابع موارد گذشته و موارد ديگر و توضيح بيشتر 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وهابيت از استاد نجم الدين طبسى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سمرقندى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بخارى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رجوع كنيد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شناسى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سلفى گرى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پاسخ به شبهات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شيعه شناسى اثر استاد رضوانى استفاده شد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34052</Words>
  <Characters>112773</Characters>
  <CharactersWithSpaces>145926</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2026-08-20T08:16:11Z</dcterms:created>
  <dc:creator>ghaemiyeh.com</dc:creator>
  <dc:description/>
  <dc:language>en-US</dc:language>
  <cp:lastModifiedBy/>
  <dcterms:modified xsi:type="dcterms:W3CDTF">2026-08-20T11:46:15Z</dcterms:modified>
  <cp:revision>1</cp:revision>
  <dc:subject/>
  <dc:title>چرا دعایم مستجاب نمی شود؟! بررسی اسباب استجابت دعا</dc:title>
</cp:coreProperties>
</file>

<file path=docProps/custom.xml><?xml version="1.0" encoding="utf-8"?>
<Properties xmlns="http://schemas.openxmlformats.org/officeDocument/2006/custom-properties" xmlns:vt="http://schemas.openxmlformats.org/officeDocument/2006/docPropsVTypes"/>
</file>