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6</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581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5581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55815_2870459653">
            <w:r>
              <w:rPr>
                <w:webHidden/>
                <w:rStyle w:val="IndexLink"/>
                <w:rtl w:val="true"/>
              </w:rPr>
              <w:t>بررسی شخصیت کاریزماتیک حضرت ابوالفضل</w:t>
            </w:r>
            <w:r>
              <w:rPr>
                <w:rStyle w:val="IndexLink"/>
                <w:rtl w:val="true"/>
              </w:rPr>
              <w:t>(</w:t>
            </w:r>
            <w:r>
              <w:rPr>
                <w:rStyle w:val="IndexLink"/>
                <w:rtl w:val="true"/>
              </w:rPr>
              <w:t>علیه السلام</w:t>
            </w:r>
            <w:r>
              <w:rPr>
                <w:rStyle w:val="IndexLink"/>
                <w:rtl w:val="true"/>
              </w:rPr>
              <w:t xml:space="preserve">) </w:t>
            </w:r>
            <w:r>
              <w:rPr>
                <w:rStyle w:val="IndexLink"/>
                <w:rtl w:val="true"/>
              </w:rPr>
              <w:t>با تاکید بر نقش ایشان در حادثه کربلا</w:t>
            </w:r>
            <w:r>
              <w:rPr>
                <w:rStyle w:val="IndexLink"/>
                <w:rtl w:val="true"/>
              </w:rPr>
              <w:tab/>
            </w:r>
            <w:r>
              <w:rPr>
                <w:rStyle w:val="IndexLink"/>
              </w:rPr>
              <w:t>12</w:t>
            </w:r>
          </w:hyperlink>
        </w:p>
        <w:p>
          <w:pPr>
            <w:pStyle w:val="Contents3"/>
            <w:tabs>
              <w:tab w:val="clear" w:pos="8459"/>
              <w:tab w:val="right" w:pos="9026" w:leader="dot"/>
            </w:tabs>
            <w:rPr/>
          </w:pPr>
          <w:hyperlink w:anchor="__RefHeading___Toc1655817_2870459653">
            <w:r>
              <w:rPr>
                <w:webHidden/>
                <w:rStyle w:val="IndexLink"/>
                <w:rtl w:val="true"/>
              </w:rPr>
              <w:t>دکتر محسن حیدرنیا</w:t>
            </w:r>
            <w:r>
              <w:rPr>
                <w:rStyle w:val="IndexLink"/>
                <w:rtl w:val="true"/>
              </w:rPr>
              <w:tab/>
            </w:r>
            <w:r>
              <w:rPr>
                <w:rStyle w:val="IndexLink"/>
              </w:rPr>
              <w:t>12</w:t>
            </w:r>
          </w:hyperlink>
        </w:p>
        <w:p>
          <w:pPr>
            <w:pStyle w:val="Contents3"/>
            <w:tabs>
              <w:tab w:val="clear" w:pos="8459"/>
              <w:tab w:val="right" w:pos="9026" w:leader="dot"/>
            </w:tabs>
            <w:rPr/>
          </w:pPr>
          <w:hyperlink w:anchor="__RefHeading___Toc1655819_2870459653">
            <w:r>
              <w:rPr>
                <w:webHidden/>
                <w:rStyle w:val="IndexLink"/>
                <w:rtl w:val="true"/>
              </w:rPr>
              <w:t>چکیده</w:t>
            </w:r>
            <w:r>
              <w:rPr>
                <w:rStyle w:val="IndexLink"/>
                <w:rtl w:val="true"/>
              </w:rPr>
              <w:t>:</w:t>
              <w:tab/>
            </w:r>
            <w:r>
              <w:rPr>
                <w:rStyle w:val="IndexLink"/>
              </w:rPr>
              <w:t>12</w:t>
            </w:r>
          </w:hyperlink>
        </w:p>
        <w:p>
          <w:pPr>
            <w:pStyle w:val="Contents3"/>
            <w:tabs>
              <w:tab w:val="clear" w:pos="8459"/>
              <w:tab w:val="right" w:pos="9026" w:leader="dot"/>
            </w:tabs>
            <w:rPr/>
          </w:pPr>
          <w:hyperlink w:anchor="__RefHeading___Toc1655821_2870459653">
            <w:r>
              <w:rPr>
                <w:webHidden/>
                <w:rStyle w:val="IndexLink"/>
                <w:rtl w:val="true"/>
              </w:rPr>
              <w:t>طرح مسأله</w:t>
            </w:r>
            <w:r>
              <w:rPr>
                <w:rStyle w:val="IndexLink"/>
                <w:rtl w:val="true"/>
              </w:rPr>
              <w:t>:</w:t>
              <w:tab/>
            </w:r>
            <w:r>
              <w:rPr>
                <w:rStyle w:val="IndexLink"/>
              </w:rPr>
              <w:t>13</w:t>
            </w:r>
          </w:hyperlink>
        </w:p>
        <w:p>
          <w:pPr>
            <w:pStyle w:val="Contents3"/>
            <w:tabs>
              <w:tab w:val="clear" w:pos="8459"/>
              <w:tab w:val="right" w:pos="9026" w:leader="dot"/>
            </w:tabs>
            <w:rPr/>
          </w:pPr>
          <w:hyperlink w:anchor="__RefHeading___Toc1655823_2870459653">
            <w:r>
              <w:rPr>
                <w:webHidden/>
                <w:rStyle w:val="IndexLink"/>
                <w:rtl w:val="true"/>
              </w:rPr>
              <w:t>روش تحقیق</w:t>
            </w:r>
            <w:r>
              <w:rPr>
                <w:rStyle w:val="IndexLink"/>
                <w:rtl w:val="true"/>
              </w:rPr>
              <w:tab/>
            </w:r>
            <w:r>
              <w:rPr>
                <w:rStyle w:val="IndexLink"/>
              </w:rPr>
              <w:t>14</w:t>
            </w:r>
          </w:hyperlink>
        </w:p>
        <w:p>
          <w:pPr>
            <w:pStyle w:val="Contents3"/>
            <w:tabs>
              <w:tab w:val="clear" w:pos="8459"/>
              <w:tab w:val="right" w:pos="9026" w:leader="dot"/>
            </w:tabs>
            <w:rPr/>
          </w:pPr>
          <w:hyperlink w:anchor="__RefHeading___Toc1655825_2870459653">
            <w:r>
              <w:rPr>
                <w:webHidden/>
                <w:rStyle w:val="IndexLink"/>
                <w:rtl w:val="true"/>
              </w:rPr>
              <w:t>جامعه شناسی و کاریزما</w:t>
            </w:r>
            <w:r>
              <w:rPr>
                <w:rStyle w:val="IndexLink"/>
                <w:rtl w:val="true"/>
              </w:rPr>
              <w:tab/>
            </w:r>
            <w:r>
              <w:rPr>
                <w:rStyle w:val="IndexLink"/>
              </w:rPr>
              <w:t>14</w:t>
            </w:r>
          </w:hyperlink>
        </w:p>
        <w:p>
          <w:pPr>
            <w:pStyle w:val="Contents3"/>
            <w:tabs>
              <w:tab w:val="clear" w:pos="8459"/>
              <w:tab w:val="right" w:pos="9026" w:leader="dot"/>
            </w:tabs>
            <w:rPr/>
          </w:pPr>
          <w:hyperlink w:anchor="__RefHeading___Toc1655827_2870459653">
            <w:r>
              <w:rPr>
                <w:webHidden/>
                <w:rStyle w:val="IndexLink"/>
                <w:rtl w:val="true"/>
              </w:rPr>
              <w:t>ریشه کلمه کاریزما</w:t>
            </w:r>
            <w:r>
              <w:rPr>
                <w:rStyle w:val="IndexLink"/>
                <w:rtl w:val="true"/>
              </w:rPr>
              <w:tab/>
            </w:r>
            <w:r>
              <w:rPr>
                <w:rStyle w:val="IndexLink"/>
              </w:rPr>
              <w:t>15</w:t>
            </w:r>
          </w:hyperlink>
        </w:p>
        <w:p>
          <w:pPr>
            <w:pStyle w:val="Contents3"/>
            <w:tabs>
              <w:tab w:val="clear" w:pos="8459"/>
              <w:tab w:val="right" w:pos="9026" w:leader="dot"/>
            </w:tabs>
            <w:rPr/>
          </w:pPr>
          <w:hyperlink w:anchor="__RefHeading___Toc1655829_2870459653">
            <w:r>
              <w:rPr>
                <w:webHidden/>
                <w:rStyle w:val="IndexLink"/>
                <w:rtl w:val="true"/>
              </w:rPr>
              <w:t>تعریف و شاخصه های کاریزما</w:t>
            </w:r>
            <w:r>
              <w:rPr>
                <w:rStyle w:val="IndexLink"/>
                <w:rtl w:val="true"/>
              </w:rPr>
              <w:tab/>
            </w:r>
            <w:r>
              <w:rPr>
                <w:rStyle w:val="IndexLink"/>
              </w:rPr>
              <w:t>16</w:t>
            </w:r>
          </w:hyperlink>
        </w:p>
        <w:p>
          <w:pPr>
            <w:pStyle w:val="Contents3"/>
            <w:tabs>
              <w:tab w:val="clear" w:pos="8459"/>
              <w:tab w:val="right" w:pos="9026" w:leader="dot"/>
            </w:tabs>
            <w:rPr/>
          </w:pPr>
          <w:hyperlink w:anchor="__RefHeading___Toc1655831_2870459653">
            <w:r>
              <w:rPr>
                <w:webHidden/>
                <w:rStyle w:val="IndexLink"/>
                <w:rtl w:val="true"/>
              </w:rPr>
              <w:t>کاریزما یک نظریه انسانی</w:t>
            </w:r>
            <w:r>
              <w:rPr>
                <w:rStyle w:val="IndexLink"/>
                <w:rtl w:val="true"/>
              </w:rPr>
              <w:tab/>
            </w:r>
            <w:r>
              <w:rPr>
                <w:rStyle w:val="IndexLink"/>
              </w:rPr>
              <w:t>17</w:t>
            </w:r>
          </w:hyperlink>
        </w:p>
        <w:p>
          <w:pPr>
            <w:pStyle w:val="Contents3"/>
            <w:tabs>
              <w:tab w:val="clear" w:pos="8459"/>
              <w:tab w:val="right" w:pos="9026" w:leader="dot"/>
            </w:tabs>
            <w:rPr/>
          </w:pPr>
          <w:hyperlink w:anchor="__RefHeading___Toc1655833_2870459653">
            <w:r>
              <w:rPr>
                <w:webHidden/>
                <w:rStyle w:val="IndexLink"/>
                <w:rtl w:val="true"/>
              </w:rPr>
              <w:t>شخصیت کاریزماتیک قمر بنی هاشم</w:t>
            </w:r>
            <w:r>
              <w:rPr>
                <w:rStyle w:val="IndexLink"/>
                <w:rtl w:val="true"/>
              </w:rPr>
              <w:tab/>
            </w:r>
            <w:r>
              <w:rPr>
                <w:rStyle w:val="IndexLink"/>
              </w:rPr>
              <w:t>17</w:t>
            </w:r>
          </w:hyperlink>
        </w:p>
        <w:p>
          <w:pPr>
            <w:pStyle w:val="Contents3"/>
            <w:tabs>
              <w:tab w:val="clear" w:pos="8459"/>
              <w:tab w:val="right" w:pos="9026" w:leader="dot"/>
            </w:tabs>
            <w:rPr/>
          </w:pPr>
          <w:hyperlink w:anchor="__RefHeading___Toc1655835_2870459653">
            <w:r>
              <w:rPr>
                <w:webHidden/>
                <w:rStyle w:val="IndexLink"/>
                <w:rtl w:val="true"/>
              </w:rPr>
              <w:t>الف</w:t>
            </w:r>
            <w:r>
              <w:rPr>
                <w:rStyle w:val="IndexLink"/>
                <w:rtl w:val="true"/>
              </w:rPr>
              <w:t xml:space="preserve">) </w:t>
            </w:r>
            <w:r>
              <w:rPr>
                <w:rStyle w:val="IndexLink"/>
                <w:rtl w:val="true"/>
              </w:rPr>
              <w:t>زمینه های شکل گیری شخصیت کاریزمای عباس</w:t>
            </w:r>
            <w:r>
              <w:rPr>
                <w:rStyle w:val="IndexLink"/>
                <w:rtl w:val="true"/>
              </w:rPr>
              <w:t>(</w:t>
            </w:r>
            <w:r>
              <w:rPr>
                <w:rStyle w:val="IndexLink"/>
                <w:rtl w:val="true"/>
              </w:rPr>
              <w:t>علیه السلام</w:t>
            </w:r>
            <w:r>
              <w:rPr>
                <w:rStyle w:val="IndexLink"/>
                <w:rtl w:val="true"/>
              </w:rPr>
              <w:t xml:space="preserve">) </w:t>
            </w:r>
            <w:r>
              <w:rPr>
                <w:rStyle w:val="IndexLink"/>
                <w:rtl w:val="true"/>
              </w:rPr>
              <w:t>تا قبل از حادثه کربلا</w:t>
            </w:r>
            <w:r>
              <w:rPr>
                <w:rStyle w:val="IndexLink"/>
                <w:rtl w:val="true"/>
              </w:rPr>
              <w:tab/>
            </w:r>
            <w:r>
              <w:rPr>
                <w:rStyle w:val="IndexLink"/>
              </w:rPr>
              <w:t>18</w:t>
            </w:r>
          </w:hyperlink>
        </w:p>
        <w:p>
          <w:pPr>
            <w:pStyle w:val="Contents4"/>
            <w:tabs>
              <w:tab w:val="clear" w:pos="8176"/>
              <w:tab w:val="right" w:pos="9026" w:leader="dot"/>
            </w:tabs>
            <w:rPr/>
          </w:pPr>
          <w:hyperlink w:anchor="__RefHeading___Toc1655837_2870459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655839_2870459653">
            <w:r>
              <w:rPr>
                <w:webHidden/>
                <w:rStyle w:val="IndexLink"/>
              </w:rPr>
              <w:t>1</w:t>
            </w:r>
            <w:r>
              <w:rPr>
                <w:rStyle w:val="IndexLink"/>
                <w:rtl w:val="true"/>
              </w:rPr>
              <w:t xml:space="preserve">- </w:t>
            </w:r>
            <w:r>
              <w:rPr>
                <w:rStyle w:val="IndexLink"/>
                <w:rtl w:val="true"/>
              </w:rPr>
              <w:t>نقش ژن و میراث های شخصیتی خاندانی</w:t>
            </w:r>
            <w:r>
              <w:rPr>
                <w:rStyle w:val="IndexLink"/>
                <w:rtl w:val="true"/>
              </w:rPr>
              <w:tab/>
            </w:r>
            <w:r>
              <w:rPr>
                <w:rStyle w:val="IndexLink"/>
              </w:rPr>
              <w:t>18</w:t>
            </w:r>
          </w:hyperlink>
        </w:p>
        <w:p>
          <w:pPr>
            <w:pStyle w:val="Contents4"/>
            <w:tabs>
              <w:tab w:val="clear" w:pos="8176"/>
              <w:tab w:val="right" w:pos="9026" w:leader="dot"/>
            </w:tabs>
            <w:rPr/>
          </w:pPr>
          <w:hyperlink w:anchor="__RefHeading___Toc1655841_2870459653">
            <w:r>
              <w:rPr>
                <w:webHidden/>
                <w:rStyle w:val="IndexLink"/>
              </w:rPr>
              <w:t>2</w:t>
            </w:r>
            <w:r>
              <w:rPr>
                <w:rStyle w:val="IndexLink"/>
                <w:rtl w:val="true"/>
              </w:rPr>
              <w:t xml:space="preserve">- </w:t>
            </w:r>
            <w:r>
              <w:rPr>
                <w:rStyle w:val="IndexLink"/>
                <w:rtl w:val="true"/>
              </w:rPr>
              <w:t>نقش تربیت خانوادگی</w:t>
            </w:r>
            <w:r>
              <w:rPr>
                <w:rStyle w:val="IndexLink"/>
                <w:rtl w:val="true"/>
              </w:rPr>
              <w:tab/>
            </w:r>
            <w:r>
              <w:rPr>
                <w:rStyle w:val="IndexLink"/>
              </w:rPr>
              <w:t>20</w:t>
            </w:r>
          </w:hyperlink>
        </w:p>
        <w:p>
          <w:pPr>
            <w:pStyle w:val="Contents4"/>
            <w:tabs>
              <w:tab w:val="clear" w:pos="8176"/>
              <w:tab w:val="right" w:pos="9026" w:leader="dot"/>
            </w:tabs>
            <w:rPr/>
          </w:pPr>
          <w:hyperlink w:anchor="__RefHeading___Toc1655843_2870459653">
            <w:r>
              <w:rPr>
                <w:webHidden/>
                <w:rStyle w:val="IndexLink"/>
              </w:rPr>
              <w:t>3</w:t>
            </w:r>
            <w:r>
              <w:rPr>
                <w:rStyle w:val="IndexLink"/>
                <w:rtl w:val="true"/>
              </w:rPr>
              <w:t xml:space="preserve">- </w:t>
            </w:r>
            <w:r>
              <w:rPr>
                <w:rStyle w:val="IndexLink"/>
                <w:rtl w:val="true"/>
              </w:rPr>
              <w:t xml:space="preserve">نقش ویژه گی های فردی جسمی و اخلاقی </w:t>
            </w:r>
            <w:r>
              <w:rPr>
                <w:rStyle w:val="IndexLink"/>
                <w:rtl w:val="true"/>
              </w:rPr>
              <w:t>(</w:t>
            </w:r>
            <w:r>
              <w:rPr>
                <w:rStyle w:val="IndexLink"/>
                <w:rtl w:val="true"/>
              </w:rPr>
              <w:t>قمربنی هاشم و ابوالفضل</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655845_2870459653">
            <w:r>
              <w:rPr>
                <w:webHidden/>
                <w:rStyle w:val="IndexLink"/>
                <w:rtl w:val="true"/>
              </w:rPr>
              <w:t>ب</w:t>
            </w:r>
            <w:r>
              <w:rPr>
                <w:rStyle w:val="IndexLink"/>
                <w:rtl w:val="true"/>
              </w:rPr>
              <w:t xml:space="preserve">: </w:t>
            </w:r>
            <w:r>
              <w:rPr>
                <w:rStyle w:val="IndexLink"/>
                <w:rtl w:val="true"/>
              </w:rPr>
              <w:t>بروز و جلوه گر شدن شخصیت کاریزمای 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میدان کربلا</w:t>
            </w:r>
            <w:r>
              <w:rPr>
                <w:rStyle w:val="IndexLink"/>
                <w:rtl w:val="true"/>
              </w:rPr>
              <w:tab/>
            </w:r>
            <w:r>
              <w:rPr>
                <w:rStyle w:val="IndexLink"/>
              </w:rPr>
              <w:t>23</w:t>
            </w:r>
          </w:hyperlink>
        </w:p>
        <w:p>
          <w:pPr>
            <w:pStyle w:val="Contents3"/>
            <w:tabs>
              <w:tab w:val="clear" w:pos="8459"/>
              <w:tab w:val="right" w:pos="9026" w:leader="dot"/>
            </w:tabs>
            <w:rPr/>
          </w:pPr>
          <w:hyperlink w:anchor="__RefHeading___Toc1655847_2870459653">
            <w:r>
              <w:rPr>
                <w:webHidden/>
                <w:rStyle w:val="IndexLink"/>
                <w:rtl w:val="true"/>
              </w:rPr>
              <w:t>ج</w:t>
            </w:r>
            <w:r>
              <w:rPr>
                <w:rStyle w:val="IndexLink"/>
                <w:rtl w:val="true"/>
              </w:rPr>
              <w:t xml:space="preserve">: </w:t>
            </w:r>
            <w:r>
              <w:rPr>
                <w:rStyle w:val="IndexLink"/>
                <w:rtl w:val="true"/>
              </w:rPr>
              <w:t xml:space="preserve">آثار ماندگار شخصیت کاریزمای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حادثه عاشور تا به امروز</w:t>
            </w:r>
            <w:r>
              <w:rPr>
                <w:rStyle w:val="IndexLink"/>
                <w:rtl w:val="true"/>
              </w:rPr>
              <w:tab/>
            </w:r>
            <w:r>
              <w:rPr>
                <w:rStyle w:val="IndexLink"/>
              </w:rPr>
              <w:t>32</w:t>
            </w:r>
          </w:hyperlink>
        </w:p>
        <w:p>
          <w:pPr>
            <w:pStyle w:val="Contents3"/>
            <w:tabs>
              <w:tab w:val="clear" w:pos="8459"/>
              <w:tab w:val="right" w:pos="9026" w:leader="dot"/>
            </w:tabs>
            <w:rPr/>
          </w:pPr>
          <w:hyperlink w:anchor="__RefHeading___Toc1655849_2870459653">
            <w:r>
              <w:rPr>
                <w:webHidden/>
                <w:rStyle w:val="IndexLink"/>
                <w:rtl w:val="true"/>
              </w:rPr>
              <w:t xml:space="preserve">نتیجه گیری </w:t>
            </w:r>
            <w:r>
              <w:rPr>
                <w:rStyle w:val="IndexLink"/>
                <w:rtl w:val="true"/>
              </w:rPr>
              <w:t>:</w:t>
              <w:tab/>
            </w:r>
            <w:r>
              <w:rPr>
                <w:rStyle w:val="IndexLink"/>
              </w:rPr>
              <w:t>40</w:t>
            </w:r>
          </w:hyperlink>
        </w:p>
        <w:p>
          <w:pPr>
            <w:pStyle w:val="Contents3"/>
            <w:tabs>
              <w:tab w:val="clear" w:pos="8459"/>
              <w:tab w:val="right" w:pos="9026" w:leader="dot"/>
            </w:tabs>
            <w:rPr/>
          </w:pPr>
          <w:hyperlink w:anchor="__RefHeading___Toc1655851_2870459653">
            <w:r>
              <w:rPr>
                <w:webHidden/>
                <w:rStyle w:val="IndexLink"/>
                <w:rtl w:val="true"/>
              </w:rPr>
              <w:t>منابع</w:t>
            </w:r>
            <w:r>
              <w:rPr>
                <w:rStyle w:val="IndexLink"/>
                <w:rtl w:val="true"/>
              </w:rPr>
              <w:tab/>
            </w:r>
            <w:r>
              <w:rPr>
                <w:rStyle w:val="IndexLink"/>
              </w:rPr>
              <w:t>41</w:t>
            </w:r>
          </w:hyperlink>
        </w:p>
        <w:p>
          <w:pPr>
            <w:pStyle w:val="Contents2"/>
            <w:tabs>
              <w:tab w:val="clear" w:pos="8743"/>
              <w:tab w:val="right" w:pos="9026" w:leader="dot"/>
            </w:tabs>
            <w:rPr/>
          </w:pPr>
          <w:hyperlink w:anchor="__RefHeading___Toc1655853_2870459653">
            <w:r>
              <w:rPr>
                <w:webHidden/>
                <w:rStyle w:val="IndexLink"/>
                <w:rtl w:val="true"/>
              </w:rPr>
              <w:t>تحلیل شخصیت ایمانی حضرت عباس</w:t>
            </w:r>
            <w:r>
              <w:rPr>
                <w:rStyle w:val="IndexLink"/>
                <w:rtl w:val="true"/>
              </w:rPr>
              <w:t>(</w:t>
            </w:r>
            <w:r>
              <w:rPr>
                <w:rStyle w:val="IndexLink"/>
                <w:rtl w:val="true"/>
              </w:rPr>
              <w:t>علیه السلام</w:t>
            </w:r>
            <w:r>
              <w:rPr>
                <w:rStyle w:val="IndexLink"/>
                <w:rtl w:val="true"/>
              </w:rPr>
              <w:t xml:space="preserve">) </w:t>
            </w:r>
            <w:r>
              <w:rPr>
                <w:rStyle w:val="IndexLink"/>
                <w:rtl w:val="true"/>
              </w:rPr>
              <w:t>بر اساس زیارتنامه ایشان</w:t>
            </w:r>
            <w:r>
              <w:rPr>
                <w:rStyle w:val="IndexLink"/>
                <w:rtl w:val="true"/>
              </w:rPr>
              <w:tab/>
            </w:r>
            <w:r>
              <w:rPr>
                <w:rStyle w:val="IndexLink"/>
              </w:rPr>
              <w:t>46</w:t>
            </w:r>
          </w:hyperlink>
        </w:p>
        <w:p>
          <w:pPr>
            <w:pStyle w:val="Contents3"/>
            <w:tabs>
              <w:tab w:val="clear" w:pos="8459"/>
              <w:tab w:val="right" w:pos="9026" w:leader="dot"/>
            </w:tabs>
            <w:rPr/>
          </w:pPr>
          <w:hyperlink w:anchor="__RefHeading___Toc1655855_2870459653">
            <w:r>
              <w:rPr>
                <w:webHidden/>
                <w:rStyle w:val="IndexLink"/>
                <w:rtl w:val="true"/>
              </w:rPr>
              <w:t xml:space="preserve">دکترمحمد رنجبرحسینی </w:t>
            </w:r>
            <w:r>
              <w:rPr>
                <w:rStyle w:val="IndexLink"/>
                <w:rtl w:val="true"/>
              </w:rPr>
              <w:t xml:space="preserve">- </w:t>
            </w:r>
            <w:r>
              <w:rPr>
                <w:rStyle w:val="IndexLink"/>
                <w:rtl w:val="true"/>
              </w:rPr>
              <w:t>طاهره عطار</w:t>
            </w:r>
            <w:r>
              <w:rPr>
                <w:rStyle w:val="IndexLink"/>
                <w:rtl w:val="true"/>
              </w:rPr>
              <w:tab/>
            </w:r>
            <w:r>
              <w:rPr>
                <w:rStyle w:val="IndexLink"/>
              </w:rPr>
              <w:t>46</w:t>
            </w:r>
          </w:hyperlink>
        </w:p>
        <w:p>
          <w:pPr>
            <w:pStyle w:val="Contents3"/>
            <w:tabs>
              <w:tab w:val="clear" w:pos="8459"/>
              <w:tab w:val="right" w:pos="9026" w:leader="dot"/>
            </w:tabs>
            <w:rPr/>
          </w:pPr>
          <w:hyperlink w:anchor="__RefHeading___Toc1655857_2870459653">
            <w:r>
              <w:rPr>
                <w:webHidden/>
                <w:rStyle w:val="IndexLink"/>
                <w:rtl w:val="true"/>
              </w:rPr>
              <w:t>چکیده</w:t>
            </w:r>
            <w:r>
              <w:rPr>
                <w:rStyle w:val="IndexLink"/>
                <w:rtl w:val="true"/>
              </w:rPr>
              <w:tab/>
            </w:r>
            <w:r>
              <w:rPr>
                <w:rStyle w:val="IndexLink"/>
              </w:rPr>
              <w:t>46</w:t>
            </w:r>
          </w:hyperlink>
        </w:p>
        <w:p>
          <w:pPr>
            <w:pStyle w:val="Contents4"/>
            <w:tabs>
              <w:tab w:val="clear" w:pos="8176"/>
              <w:tab w:val="right" w:pos="9026" w:leader="dot"/>
            </w:tabs>
            <w:rPr/>
          </w:pPr>
          <w:hyperlink w:anchor="__RefHeading___Toc1655859_2870459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55861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47</w:t>
            </w:r>
          </w:hyperlink>
        </w:p>
        <w:p>
          <w:pPr>
            <w:pStyle w:val="Contents4"/>
            <w:tabs>
              <w:tab w:val="clear" w:pos="8176"/>
              <w:tab w:val="right" w:pos="9026" w:leader="dot"/>
            </w:tabs>
            <w:rPr/>
          </w:pPr>
          <w:hyperlink w:anchor="__RefHeading___Toc1655863_2870459653">
            <w:r>
              <w:rPr>
                <w:webHidden/>
                <w:rStyle w:val="IndexLink"/>
              </w:rPr>
              <w:t>2</w:t>
            </w:r>
            <w:r>
              <w:rPr>
                <w:rStyle w:val="IndexLink"/>
                <w:rtl w:val="true"/>
              </w:rPr>
              <w:t xml:space="preserve">. </w:t>
            </w:r>
            <w:r>
              <w:rPr>
                <w:rStyle w:val="IndexLink"/>
                <w:rtl w:val="true"/>
              </w:rPr>
              <w:t>متن زیارت نامه</w:t>
            </w:r>
            <w:r>
              <w:rPr>
                <w:rStyle w:val="IndexLink"/>
                <w:rtl w:val="true"/>
              </w:rPr>
              <w:tab/>
            </w:r>
            <w:r>
              <w:rPr>
                <w:rStyle w:val="IndexLink"/>
              </w:rPr>
              <w:t>48</w:t>
            </w:r>
          </w:hyperlink>
        </w:p>
        <w:p>
          <w:pPr>
            <w:pStyle w:val="Contents4"/>
            <w:tabs>
              <w:tab w:val="clear" w:pos="8176"/>
              <w:tab w:val="right" w:pos="9026" w:leader="dot"/>
            </w:tabs>
            <w:rPr/>
          </w:pPr>
          <w:hyperlink w:anchor="__RefHeading___Toc1655865_2870459653">
            <w:r>
              <w:rPr>
                <w:webHidden/>
                <w:rStyle w:val="IndexLink"/>
              </w:rPr>
              <w:t>3</w:t>
            </w:r>
            <w:r>
              <w:rPr>
                <w:rStyle w:val="IndexLink"/>
                <w:rtl w:val="true"/>
              </w:rPr>
              <w:t xml:space="preserve">. </w:t>
            </w:r>
            <w:r>
              <w:rPr>
                <w:rStyle w:val="IndexLink"/>
                <w:rtl w:val="true"/>
              </w:rPr>
              <w:t>مفهوم شناسی ایمان</w:t>
            </w:r>
            <w:r>
              <w:rPr>
                <w:rStyle w:val="IndexLink"/>
                <w:rtl w:val="true"/>
              </w:rPr>
              <w:tab/>
            </w:r>
            <w:r>
              <w:rPr>
                <w:rStyle w:val="IndexLink"/>
              </w:rPr>
              <w:t>49</w:t>
            </w:r>
          </w:hyperlink>
        </w:p>
        <w:p>
          <w:pPr>
            <w:pStyle w:val="Contents4"/>
            <w:tabs>
              <w:tab w:val="clear" w:pos="8176"/>
              <w:tab w:val="right" w:pos="9026" w:leader="dot"/>
            </w:tabs>
            <w:rPr/>
          </w:pPr>
          <w:hyperlink w:anchor="__RefHeading___Toc1655867_2870459653">
            <w:r>
              <w:rPr>
                <w:webHidden/>
                <w:rStyle w:val="IndexLink"/>
              </w:rPr>
              <w:t>4</w:t>
            </w:r>
            <w:r>
              <w:rPr>
                <w:rStyle w:val="IndexLink"/>
                <w:rtl w:val="true"/>
              </w:rPr>
              <w:t xml:space="preserve">. </w:t>
            </w:r>
            <w:r>
              <w:rPr>
                <w:rStyle w:val="IndexLink"/>
                <w:rtl w:val="true"/>
              </w:rPr>
              <w:t>تحلیل فراز های منتخب</w:t>
            </w:r>
            <w:r>
              <w:rPr>
                <w:rStyle w:val="IndexLink"/>
                <w:rtl w:val="true"/>
              </w:rPr>
              <w:tab/>
            </w:r>
            <w:r>
              <w:rPr>
                <w:rStyle w:val="IndexLink"/>
              </w:rPr>
              <w:t>52</w:t>
            </w:r>
          </w:hyperlink>
        </w:p>
        <w:p>
          <w:pPr>
            <w:pStyle w:val="Contents5"/>
            <w:tabs>
              <w:tab w:val="clear" w:pos="7892"/>
              <w:tab w:val="right" w:pos="9026" w:leader="dot"/>
            </w:tabs>
            <w:rPr/>
          </w:pPr>
          <w:hyperlink w:anchor="__RefHeading___Toc1655869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655871_2870459653">
            <w:r>
              <w:rPr>
                <w:webHidden/>
                <w:rStyle w:val="IndexLink"/>
                <w:rtl w:val="true"/>
              </w:rPr>
              <w:t>ج</w:t>
            </w:r>
            <w:r>
              <w:rPr>
                <w:rStyle w:val="IndexLink"/>
                <w:rtl w:val="true"/>
              </w:rPr>
              <w:t xml:space="preserve">: </w:t>
            </w:r>
            <w:r>
              <w:rPr>
                <w:rStyle w:val="IndexLink"/>
                <w:rtl w:val="true"/>
              </w:rPr>
              <w:t>وفا</w:t>
            </w:r>
            <w:r>
              <w:rPr>
                <w:rStyle w:val="IndexLink"/>
                <w:rtl w:val="true"/>
              </w:rPr>
              <w:tab/>
            </w:r>
            <w:r>
              <w:rPr>
                <w:rStyle w:val="IndexLink"/>
              </w:rPr>
              <w:t>57</w:t>
            </w:r>
          </w:hyperlink>
        </w:p>
        <w:p>
          <w:pPr>
            <w:pStyle w:val="Contents3"/>
            <w:tabs>
              <w:tab w:val="clear" w:pos="8459"/>
              <w:tab w:val="right" w:pos="9026" w:leader="dot"/>
            </w:tabs>
            <w:rPr/>
          </w:pPr>
          <w:hyperlink w:anchor="__RefHeading___Toc1655873_2870459653">
            <w:r>
              <w:rPr>
                <w:webHidden/>
                <w:rStyle w:val="IndexLink"/>
                <w:rtl w:val="true"/>
              </w:rPr>
              <w:t>جمع بندی</w:t>
            </w:r>
            <w:r>
              <w:rPr>
                <w:rStyle w:val="IndexLink"/>
                <w:rtl w:val="true"/>
              </w:rPr>
              <w:tab/>
            </w:r>
            <w:r>
              <w:rPr>
                <w:rStyle w:val="IndexLink"/>
              </w:rPr>
              <w:t>65</w:t>
            </w:r>
          </w:hyperlink>
        </w:p>
        <w:p>
          <w:pPr>
            <w:pStyle w:val="Contents3"/>
            <w:tabs>
              <w:tab w:val="clear" w:pos="8459"/>
              <w:tab w:val="right" w:pos="9026" w:leader="dot"/>
            </w:tabs>
            <w:rPr/>
          </w:pPr>
          <w:hyperlink w:anchor="__RefHeading___Toc1655875_2870459653">
            <w:r>
              <w:rPr>
                <w:webHidden/>
                <w:rStyle w:val="IndexLink"/>
                <w:rtl w:val="true"/>
              </w:rPr>
              <w:t>کتابنامه</w:t>
            </w:r>
            <w:r>
              <w:rPr>
                <w:rStyle w:val="IndexLink"/>
                <w:rtl w:val="true"/>
              </w:rPr>
              <w:tab/>
            </w:r>
            <w:r>
              <w:rPr>
                <w:rStyle w:val="IndexLink"/>
              </w:rPr>
              <w:t>66</w:t>
            </w:r>
          </w:hyperlink>
        </w:p>
        <w:p>
          <w:pPr>
            <w:pStyle w:val="Contents2"/>
            <w:tabs>
              <w:tab w:val="clear" w:pos="8743"/>
              <w:tab w:val="right" w:pos="9026" w:leader="dot"/>
            </w:tabs>
            <w:rPr/>
          </w:pPr>
          <w:hyperlink w:anchor="__RefHeading___Toc1655877_2870459653">
            <w:r>
              <w:rPr>
                <w:webHidden/>
                <w:rStyle w:val="IndexLink"/>
                <w:rtl w:val="true"/>
              </w:rPr>
              <w:t>تحلیل ویژگی ها ی حضرت 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گفتار معصومین</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655879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655881_2870459653">
            <w:r>
              <w:rPr>
                <w:webHidden/>
                <w:rStyle w:val="IndexLink"/>
                <w:rtl w:val="true"/>
              </w:rPr>
              <w:t>دکترمصیب عباسی</w:t>
            </w:r>
            <w:r>
              <w:rPr>
                <w:rStyle w:val="IndexLink"/>
                <w:rtl w:val="true"/>
              </w:rPr>
              <w:tab/>
            </w:r>
            <w:r>
              <w:rPr>
                <w:rStyle w:val="IndexLink"/>
              </w:rPr>
              <w:t>68</w:t>
            </w:r>
          </w:hyperlink>
        </w:p>
        <w:p>
          <w:pPr>
            <w:pStyle w:val="Contents3"/>
            <w:tabs>
              <w:tab w:val="clear" w:pos="8459"/>
              <w:tab w:val="right" w:pos="9026" w:leader="dot"/>
            </w:tabs>
            <w:rPr/>
          </w:pPr>
          <w:hyperlink w:anchor="__RefHeading___Toc1655883_2870459653">
            <w:r>
              <w:rPr>
                <w:webHidden/>
                <w:rStyle w:val="IndexLink"/>
                <w:rtl w:val="true"/>
              </w:rPr>
              <w:t>چکیده</w:t>
            </w:r>
            <w:r>
              <w:rPr>
                <w:rStyle w:val="IndexLink"/>
                <w:rtl w:val="true"/>
              </w:rPr>
              <w:tab/>
            </w:r>
            <w:r>
              <w:rPr>
                <w:rStyle w:val="IndexLink"/>
              </w:rPr>
              <w:t>68</w:t>
            </w:r>
          </w:hyperlink>
        </w:p>
        <w:p>
          <w:pPr>
            <w:pStyle w:val="Contents3"/>
            <w:tabs>
              <w:tab w:val="clear" w:pos="8459"/>
              <w:tab w:val="right" w:pos="9026" w:leader="dot"/>
            </w:tabs>
            <w:rPr/>
          </w:pPr>
          <w:hyperlink w:anchor="__RefHeading___Toc1655885_2870459653">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1655887_2870459653">
            <w:r>
              <w:rPr>
                <w:webHidden/>
                <w:rStyle w:val="IndexLink"/>
                <w:rtl w:val="true"/>
              </w:rPr>
              <w:t xml:space="preserve">رسالت حضرت عباس </w:t>
            </w:r>
            <w:r>
              <w:rPr>
                <w:rStyle w:val="IndexLink"/>
                <w:rtl w:val="true"/>
              </w:rPr>
              <w:t>(</w:t>
            </w:r>
            <w:r>
              <w:rPr>
                <w:rStyle w:val="IndexLink"/>
                <w:rtl w:val="true"/>
              </w:rPr>
              <w:t>علیه السلام</w:t>
            </w:r>
            <w:r>
              <w:rPr>
                <w:rStyle w:val="IndexLink"/>
                <w:rtl w:val="true"/>
              </w:rPr>
              <w:t>)</w:t>
            </w:r>
            <w:r>
              <w:rPr>
                <w:rStyle w:val="IndexLink"/>
                <w:rtl w:val="true"/>
              </w:rPr>
              <w:t>در عصر سه امام</w:t>
            </w:r>
            <w:r>
              <w:rPr>
                <w:rStyle w:val="IndexLink"/>
                <w:rtl w:val="true"/>
              </w:rPr>
              <w:tab/>
            </w:r>
            <w:r>
              <w:rPr>
                <w:rStyle w:val="IndexLink"/>
              </w:rPr>
              <w:t>71</w:t>
            </w:r>
          </w:hyperlink>
        </w:p>
        <w:p>
          <w:pPr>
            <w:pStyle w:val="Contents3"/>
            <w:tabs>
              <w:tab w:val="clear" w:pos="8459"/>
              <w:tab w:val="right" w:pos="9026" w:leader="dot"/>
            </w:tabs>
            <w:rPr/>
          </w:pPr>
          <w:hyperlink w:anchor="__RefHeading___Toc1655889_2870459653">
            <w:r>
              <w:rPr>
                <w:webHidden/>
                <w:rStyle w:val="IndexLink"/>
                <w:rtl w:val="true"/>
              </w:rPr>
              <w:t>رفتار حضرت 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نهضت کربلا</w:t>
            </w:r>
            <w:r>
              <w:rPr>
                <w:rStyle w:val="IndexLink"/>
                <w:rtl w:val="true"/>
              </w:rPr>
              <w:tab/>
            </w:r>
            <w:r>
              <w:rPr>
                <w:rStyle w:val="IndexLink"/>
              </w:rPr>
              <w:t>74</w:t>
            </w:r>
          </w:hyperlink>
        </w:p>
        <w:p>
          <w:pPr>
            <w:pStyle w:val="Contents3"/>
            <w:tabs>
              <w:tab w:val="clear" w:pos="8459"/>
              <w:tab w:val="right" w:pos="9026" w:leader="dot"/>
            </w:tabs>
            <w:rPr/>
          </w:pPr>
          <w:hyperlink w:anchor="__RefHeading___Toc1655891_2870459653">
            <w:r>
              <w:rPr>
                <w:webHidden/>
                <w:rStyle w:val="IndexLink"/>
                <w:rtl w:val="true"/>
              </w:rPr>
              <w:t>حضرت 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گفتار اهل بیت</w:t>
            </w:r>
            <w:r>
              <w:rPr>
                <w:rStyle w:val="IndexLink"/>
                <w:rtl w:val="true"/>
              </w:rPr>
              <w:tab/>
            </w:r>
            <w:r>
              <w:rPr>
                <w:rStyle w:val="IndexLink"/>
              </w:rPr>
              <w:t>80</w:t>
            </w:r>
          </w:hyperlink>
        </w:p>
        <w:p>
          <w:pPr>
            <w:pStyle w:val="Contents3"/>
            <w:tabs>
              <w:tab w:val="clear" w:pos="8459"/>
              <w:tab w:val="right" w:pos="9026" w:leader="dot"/>
            </w:tabs>
            <w:rPr/>
          </w:pPr>
          <w:hyperlink w:anchor="__RefHeading___Toc1655893_2870459653">
            <w:r>
              <w:rPr>
                <w:webHidden/>
                <w:rStyle w:val="IndexLink"/>
                <w:rtl w:val="true"/>
              </w:rPr>
              <w:t>ویژگی های حضرت 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کلام امام صادق</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655895_2870459653">
            <w:r>
              <w:rPr>
                <w:webHidden/>
                <w:rStyle w:val="IndexLink"/>
                <w:rtl w:val="true"/>
              </w:rPr>
              <w:t>حضرت 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گفتار امام مهدی</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1655897_2870459653">
            <w:r>
              <w:rPr>
                <w:webHidden/>
                <w:rStyle w:val="IndexLink"/>
                <w:rtl w:val="true"/>
              </w:rPr>
              <w:t xml:space="preserve">نتیجه </w:t>
            </w:r>
            <w:r>
              <w:rPr>
                <w:rStyle w:val="IndexLink"/>
                <w:rtl w:val="true"/>
              </w:rPr>
              <w:t>:</w:t>
              <w:tab/>
            </w:r>
            <w:r>
              <w:rPr>
                <w:rStyle w:val="IndexLink"/>
              </w:rPr>
              <w:t>89</w:t>
            </w:r>
          </w:hyperlink>
        </w:p>
        <w:p>
          <w:pPr>
            <w:pStyle w:val="Contents3"/>
            <w:tabs>
              <w:tab w:val="clear" w:pos="8459"/>
              <w:tab w:val="right" w:pos="9026" w:leader="dot"/>
            </w:tabs>
            <w:rPr/>
          </w:pPr>
          <w:hyperlink w:anchor="__RefHeading___Toc1655899_2870459653">
            <w:r>
              <w:rPr>
                <w:webHidden/>
                <w:rStyle w:val="IndexLink"/>
                <w:rtl w:val="true"/>
              </w:rPr>
              <w:t>منابع</w:t>
            </w:r>
            <w:r>
              <w:rPr>
                <w:rStyle w:val="IndexLink"/>
                <w:rtl w:val="true"/>
              </w:rPr>
              <w:t>:</w:t>
              <w:tab/>
            </w:r>
            <w:r>
              <w:rPr>
                <w:rStyle w:val="IndexLink"/>
              </w:rPr>
              <w:t>91</w:t>
            </w:r>
          </w:hyperlink>
        </w:p>
        <w:p>
          <w:pPr>
            <w:pStyle w:val="Contents2"/>
            <w:tabs>
              <w:tab w:val="clear" w:pos="8743"/>
              <w:tab w:val="right" w:pos="9026" w:leader="dot"/>
            </w:tabs>
            <w:rPr/>
          </w:pPr>
          <w:hyperlink w:anchor="__RefHeading___Toc1655901_2870459653">
            <w:r>
              <w:rPr>
                <w:webHidden/>
                <w:rStyle w:val="IndexLink"/>
                <w:rtl w:val="true"/>
              </w:rPr>
              <w:t xml:space="preserve">ویژگی ها و فضایل ام البنین </w:t>
            </w:r>
            <w:r>
              <w:rPr>
                <w:rStyle w:val="IndexLink"/>
                <w:rtl w:val="true"/>
              </w:rPr>
              <w:t>(</w:t>
            </w:r>
            <w:r>
              <w:rPr>
                <w:rStyle w:val="IndexLink"/>
                <w:rtl w:val="true"/>
              </w:rPr>
              <w:t>علیها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1655903_2870459653">
            <w:r>
              <w:rPr>
                <w:webHidden/>
                <w:rStyle w:val="IndexLink"/>
                <w:rtl w:val="true"/>
              </w:rPr>
              <w:t>زهرا زحمتکش</w:t>
            </w:r>
            <w:r>
              <w:rPr>
                <w:rStyle w:val="IndexLink"/>
                <w:rtl w:val="true"/>
              </w:rPr>
              <w:tab/>
            </w:r>
            <w:r>
              <w:rPr>
                <w:rStyle w:val="IndexLink"/>
              </w:rPr>
              <w:t>96</w:t>
            </w:r>
          </w:hyperlink>
        </w:p>
        <w:p>
          <w:pPr>
            <w:pStyle w:val="Contents3"/>
            <w:tabs>
              <w:tab w:val="clear" w:pos="8459"/>
              <w:tab w:val="right" w:pos="9026" w:leader="dot"/>
            </w:tabs>
            <w:rPr/>
          </w:pPr>
          <w:hyperlink w:anchor="__RefHeading___Toc1655905_2870459653">
            <w:r>
              <w:rPr>
                <w:webHidden/>
                <w:rStyle w:val="IndexLink"/>
                <w:rtl w:val="true"/>
              </w:rPr>
              <w:t>چکیده</w:t>
            </w:r>
            <w:r>
              <w:rPr>
                <w:rStyle w:val="IndexLink"/>
                <w:rtl w:val="true"/>
              </w:rPr>
              <w:tab/>
            </w:r>
            <w:r>
              <w:rPr>
                <w:rStyle w:val="IndexLink"/>
              </w:rPr>
              <w:t>96</w:t>
            </w:r>
          </w:hyperlink>
        </w:p>
        <w:p>
          <w:pPr>
            <w:pStyle w:val="Contents3"/>
            <w:tabs>
              <w:tab w:val="clear" w:pos="8459"/>
              <w:tab w:val="right" w:pos="9026" w:leader="dot"/>
            </w:tabs>
            <w:rPr/>
          </w:pPr>
          <w:hyperlink w:anchor="__RefHeading___Toc1655907_2870459653">
            <w:r>
              <w:rPr>
                <w:webHidden/>
                <w:rStyle w:val="IndexLink"/>
                <w:rtl w:val="true"/>
              </w:rPr>
              <w:t>نسب ام البنین</w:t>
            </w:r>
            <w:r>
              <w:rPr>
                <w:rStyle w:val="IndexLink"/>
                <w:rtl w:val="true"/>
              </w:rPr>
              <w:t>(</w:t>
            </w:r>
            <w:r>
              <w:rPr>
                <w:rStyle w:val="IndexLink"/>
                <w:rtl w:val="true"/>
              </w:rPr>
              <w:t xml:space="preserve">س </w:t>
            </w:r>
            <w:r>
              <w:rPr>
                <w:rStyle w:val="IndexLink"/>
                <w:rtl w:val="true"/>
              </w:rPr>
              <w:t>)</w:t>
              <w:tab/>
            </w:r>
            <w:r>
              <w:rPr>
                <w:rStyle w:val="IndexLink"/>
              </w:rPr>
              <w:t>98</w:t>
            </w:r>
          </w:hyperlink>
        </w:p>
        <w:p>
          <w:pPr>
            <w:pStyle w:val="Contents3"/>
            <w:tabs>
              <w:tab w:val="clear" w:pos="8459"/>
              <w:tab w:val="right" w:pos="9026" w:leader="dot"/>
            </w:tabs>
            <w:rPr/>
          </w:pPr>
          <w:hyperlink w:anchor="__RefHeading___Toc1655909_2870459653">
            <w:r>
              <w:rPr>
                <w:webHidden/>
                <w:rStyle w:val="IndexLink"/>
                <w:rtl w:val="true"/>
              </w:rPr>
              <w:t>ولادت</w:t>
            </w:r>
            <w:r>
              <w:rPr>
                <w:rStyle w:val="IndexLink"/>
                <w:rtl w:val="true"/>
              </w:rPr>
              <w:tab/>
            </w:r>
            <w:r>
              <w:rPr>
                <w:rStyle w:val="IndexLink"/>
              </w:rPr>
              <w:t>99</w:t>
            </w:r>
          </w:hyperlink>
        </w:p>
        <w:p>
          <w:pPr>
            <w:pStyle w:val="Contents3"/>
            <w:tabs>
              <w:tab w:val="clear" w:pos="8459"/>
              <w:tab w:val="right" w:pos="9026" w:leader="dot"/>
            </w:tabs>
            <w:rPr/>
          </w:pPr>
          <w:hyperlink w:anchor="__RefHeading___Toc1655911_2870459653">
            <w:r>
              <w:rPr>
                <w:webHidden/>
                <w:rStyle w:val="IndexLink"/>
                <w:rtl w:val="true"/>
              </w:rPr>
              <w:t>ازدواج</w:t>
            </w:r>
            <w:r>
              <w:rPr>
                <w:rStyle w:val="IndexLink"/>
                <w:rtl w:val="true"/>
              </w:rPr>
              <w:tab/>
            </w:r>
            <w:r>
              <w:rPr>
                <w:rStyle w:val="IndexLink"/>
              </w:rPr>
              <w:t>100</w:t>
            </w:r>
          </w:hyperlink>
        </w:p>
        <w:p>
          <w:pPr>
            <w:pStyle w:val="Contents3"/>
            <w:tabs>
              <w:tab w:val="clear" w:pos="8459"/>
              <w:tab w:val="right" w:pos="9026" w:leader="dot"/>
            </w:tabs>
            <w:rPr/>
          </w:pPr>
          <w:hyperlink w:anchor="__RefHeading___Toc1655913_2870459653">
            <w:r>
              <w:rPr>
                <w:webHidden/>
                <w:rStyle w:val="IndexLink"/>
                <w:rtl w:val="true"/>
              </w:rPr>
              <w:t>فرزندان</w:t>
            </w:r>
            <w:r>
              <w:rPr>
                <w:rStyle w:val="IndexLink"/>
                <w:rtl w:val="true"/>
              </w:rPr>
              <w:tab/>
            </w:r>
            <w:r>
              <w:rPr>
                <w:rStyle w:val="IndexLink"/>
              </w:rPr>
              <w:t>101</w:t>
            </w:r>
          </w:hyperlink>
        </w:p>
        <w:p>
          <w:pPr>
            <w:pStyle w:val="Contents3"/>
            <w:tabs>
              <w:tab w:val="clear" w:pos="8459"/>
              <w:tab w:val="right" w:pos="9026" w:leader="dot"/>
            </w:tabs>
            <w:rPr/>
          </w:pPr>
          <w:hyperlink w:anchor="__RefHeading___Toc1655915_2870459653">
            <w:r>
              <w:rPr>
                <w:webHidden/>
                <w:rStyle w:val="IndexLink"/>
                <w:rtl w:val="true"/>
              </w:rPr>
              <w:t>مقام ام البنین</w:t>
            </w:r>
            <w:r>
              <w:rPr>
                <w:rStyle w:val="IndexLink"/>
                <w:rtl w:val="true"/>
              </w:rPr>
              <w:tab/>
            </w:r>
            <w:r>
              <w:rPr>
                <w:rStyle w:val="IndexLink"/>
              </w:rPr>
              <w:t>101</w:t>
            </w:r>
          </w:hyperlink>
        </w:p>
        <w:p>
          <w:pPr>
            <w:pStyle w:val="Contents3"/>
            <w:tabs>
              <w:tab w:val="clear" w:pos="8459"/>
              <w:tab w:val="right" w:pos="9026" w:leader="dot"/>
            </w:tabs>
            <w:rPr/>
          </w:pPr>
          <w:hyperlink w:anchor="__RefHeading___Toc1655917_2870459653">
            <w:r>
              <w:rPr>
                <w:webHidden/>
                <w:rStyle w:val="IndexLink"/>
                <w:rtl w:val="true"/>
              </w:rPr>
              <w:t>ویژگی های ام البنین</w:t>
            </w:r>
            <w:r>
              <w:rPr>
                <w:rStyle w:val="IndexLink"/>
                <w:rtl w:val="true"/>
              </w:rPr>
              <w:t>(</w:t>
            </w:r>
            <w:r>
              <w:rPr>
                <w:rStyle w:val="IndexLink"/>
                <w:rtl w:val="true"/>
              </w:rPr>
              <w:t xml:space="preserve">علیها السلام </w:t>
            </w:r>
            <w:r>
              <w:rPr>
                <w:rStyle w:val="IndexLink"/>
                <w:rtl w:val="true"/>
              </w:rPr>
              <w:t>)</w:t>
              <w:tab/>
            </w:r>
            <w:r>
              <w:rPr>
                <w:rStyle w:val="IndexLink"/>
              </w:rPr>
              <w:t>104</w:t>
            </w:r>
          </w:hyperlink>
        </w:p>
        <w:p>
          <w:pPr>
            <w:pStyle w:val="Contents3"/>
            <w:tabs>
              <w:tab w:val="clear" w:pos="8459"/>
              <w:tab w:val="right" w:pos="9026" w:leader="dot"/>
            </w:tabs>
            <w:rPr/>
          </w:pPr>
          <w:hyperlink w:anchor="__RefHeading___Toc1655919_2870459653">
            <w:r>
              <w:rPr>
                <w:webHidden/>
                <w:rStyle w:val="IndexLink"/>
                <w:rtl w:val="true"/>
              </w:rPr>
              <w:t>ام البنین</w:t>
            </w:r>
            <w:r>
              <w:rPr>
                <w:rStyle w:val="IndexLink"/>
                <w:rtl w:val="true"/>
              </w:rPr>
              <w:t>(</w:t>
            </w:r>
            <w:r>
              <w:rPr>
                <w:rStyle w:val="IndexLink"/>
                <w:rtl w:val="true"/>
              </w:rPr>
              <w:t>علیه السلام</w:t>
            </w:r>
            <w:r>
              <w:rPr>
                <w:rStyle w:val="IndexLink"/>
                <w:rtl w:val="true"/>
              </w:rPr>
              <w:t xml:space="preserve">) </w:t>
            </w:r>
            <w:r>
              <w:rPr>
                <w:rStyle w:val="IndexLink"/>
                <w:rtl w:val="true"/>
              </w:rPr>
              <w:t>و سفر امام حسین</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655921_2870459653">
            <w:r>
              <w:rPr>
                <w:webHidden/>
                <w:rStyle w:val="IndexLink"/>
                <w:rtl w:val="true"/>
              </w:rPr>
              <w:t>ام البنین</w:t>
            </w:r>
            <w:r>
              <w:rPr>
                <w:rStyle w:val="IndexLink"/>
                <w:rtl w:val="true"/>
              </w:rPr>
              <w:t>(</w:t>
            </w:r>
            <w:r>
              <w:rPr>
                <w:rStyle w:val="IndexLink"/>
                <w:rtl w:val="true"/>
              </w:rPr>
              <w:t>علیه السلام</w:t>
            </w:r>
            <w:r>
              <w:rPr>
                <w:rStyle w:val="IndexLink"/>
                <w:rtl w:val="true"/>
              </w:rPr>
              <w:t xml:space="preserve">) </w:t>
            </w:r>
            <w:r>
              <w:rPr>
                <w:rStyle w:val="IndexLink"/>
                <w:rtl w:val="true"/>
              </w:rPr>
              <w:t>پس از عاشورا</w:t>
            </w:r>
            <w:r>
              <w:rPr>
                <w:rStyle w:val="IndexLink"/>
                <w:rtl w:val="true"/>
              </w:rPr>
              <w:tab/>
            </w:r>
            <w:r>
              <w:rPr>
                <w:rStyle w:val="IndexLink"/>
              </w:rPr>
              <w:t>112</w:t>
            </w:r>
          </w:hyperlink>
        </w:p>
        <w:p>
          <w:pPr>
            <w:pStyle w:val="Contents3"/>
            <w:tabs>
              <w:tab w:val="clear" w:pos="8459"/>
              <w:tab w:val="right" w:pos="9026" w:leader="dot"/>
            </w:tabs>
            <w:rPr/>
          </w:pPr>
          <w:hyperlink w:anchor="__RefHeading___Toc1655923_2870459653">
            <w:r>
              <w:rPr>
                <w:webHidden/>
                <w:rStyle w:val="IndexLink"/>
                <w:rtl w:val="true"/>
              </w:rPr>
              <w:t>ام البنین وزنده نگه داشتن یاد وخاطره عاشورا</w:t>
            </w:r>
            <w:r>
              <w:rPr>
                <w:rStyle w:val="IndexLink"/>
                <w:rtl w:val="true"/>
              </w:rPr>
              <w:tab/>
            </w:r>
            <w:r>
              <w:rPr>
                <w:rStyle w:val="IndexLink"/>
              </w:rPr>
              <w:t>114</w:t>
            </w:r>
          </w:hyperlink>
        </w:p>
        <w:p>
          <w:pPr>
            <w:pStyle w:val="Contents3"/>
            <w:tabs>
              <w:tab w:val="clear" w:pos="8459"/>
              <w:tab w:val="right" w:pos="9026" w:leader="dot"/>
            </w:tabs>
            <w:rPr/>
          </w:pPr>
          <w:hyperlink w:anchor="__RefHeading___Toc1655925_2870459653">
            <w:r>
              <w:rPr>
                <w:webHidden/>
                <w:rStyle w:val="IndexLink"/>
                <w:rtl w:val="true"/>
              </w:rPr>
              <w:t>وفات ام البنین</w:t>
            </w:r>
            <w:r>
              <w:rPr>
                <w:rStyle w:val="IndexLink"/>
                <w:rtl w:val="true"/>
              </w:rPr>
              <w:t>(</w:t>
            </w:r>
            <w:r>
              <w:rPr>
                <w:rStyle w:val="IndexLink"/>
                <w:rtl w:val="true"/>
              </w:rPr>
              <w:t xml:space="preserve">علیها السلام </w:t>
            </w:r>
            <w:r>
              <w:rPr>
                <w:rStyle w:val="IndexLink"/>
                <w:rtl w:val="true"/>
              </w:rPr>
              <w:t>)</w:t>
              <w:tab/>
            </w:r>
            <w:r>
              <w:rPr>
                <w:rStyle w:val="IndexLink"/>
              </w:rPr>
              <w:t>115</w:t>
            </w:r>
          </w:hyperlink>
        </w:p>
        <w:p>
          <w:pPr>
            <w:pStyle w:val="Contents3"/>
            <w:tabs>
              <w:tab w:val="clear" w:pos="8459"/>
              <w:tab w:val="right" w:pos="9026" w:leader="dot"/>
            </w:tabs>
            <w:rPr/>
          </w:pPr>
          <w:hyperlink w:anchor="__RefHeading___Toc1655927_2870459653">
            <w:r>
              <w:rPr>
                <w:webHidden/>
                <w:rStyle w:val="IndexLink"/>
                <w:rtl w:val="true"/>
              </w:rPr>
              <w:t>کرامت های ام البنین</w:t>
            </w:r>
            <w:r>
              <w:rPr>
                <w:rStyle w:val="IndexLink"/>
                <w:rtl w:val="true"/>
              </w:rPr>
              <w:t>(</w:t>
            </w:r>
            <w:r>
              <w:rPr>
                <w:rStyle w:val="IndexLink"/>
                <w:rtl w:val="true"/>
              </w:rPr>
              <w:t xml:space="preserve">علیها السلام </w:t>
            </w:r>
            <w:r>
              <w:rPr>
                <w:rStyle w:val="IndexLink"/>
                <w:rtl w:val="true"/>
              </w:rPr>
              <w:t>)</w:t>
              <w:tab/>
            </w:r>
            <w:r>
              <w:rPr>
                <w:rStyle w:val="IndexLink"/>
              </w:rPr>
              <w:t>115</w:t>
            </w:r>
          </w:hyperlink>
        </w:p>
        <w:p>
          <w:pPr>
            <w:pStyle w:val="Contents3"/>
            <w:tabs>
              <w:tab w:val="clear" w:pos="8459"/>
              <w:tab w:val="right" w:pos="9026" w:leader="dot"/>
            </w:tabs>
            <w:rPr/>
          </w:pPr>
          <w:hyperlink w:anchor="__RefHeading___Toc1655929_2870459653">
            <w:r>
              <w:rPr>
                <w:webHidden/>
                <w:rStyle w:val="IndexLink"/>
                <w:rtl w:val="true"/>
              </w:rPr>
              <w:t>دخیلکِ یا امُّ البنین</w:t>
            </w:r>
            <w:r>
              <w:rPr>
                <w:rStyle w:val="IndexLink"/>
                <w:rtl w:val="true"/>
              </w:rPr>
              <w:tab/>
            </w:r>
            <w:r>
              <w:rPr>
                <w:rStyle w:val="IndexLink"/>
              </w:rPr>
              <w:t>117</w:t>
            </w:r>
          </w:hyperlink>
        </w:p>
        <w:p>
          <w:pPr>
            <w:pStyle w:val="Contents3"/>
            <w:tabs>
              <w:tab w:val="clear" w:pos="8459"/>
              <w:tab w:val="right" w:pos="9026" w:leader="dot"/>
            </w:tabs>
            <w:rPr/>
          </w:pPr>
          <w:hyperlink w:anchor="__RefHeading___Toc1655931_2870459653">
            <w:r>
              <w:rPr>
                <w:webHidden/>
                <w:rStyle w:val="IndexLink"/>
                <w:rtl w:val="true"/>
              </w:rPr>
              <w:t>نتیجه گیری</w:t>
            </w:r>
            <w:r>
              <w:rPr>
                <w:rStyle w:val="IndexLink"/>
                <w:rtl w:val="true"/>
              </w:rPr>
              <w:tab/>
            </w:r>
            <w:r>
              <w:rPr>
                <w:rStyle w:val="IndexLink"/>
              </w:rPr>
              <w:t>118</w:t>
            </w:r>
          </w:hyperlink>
        </w:p>
        <w:p>
          <w:pPr>
            <w:pStyle w:val="Contents3"/>
            <w:tabs>
              <w:tab w:val="clear" w:pos="8459"/>
              <w:tab w:val="right" w:pos="9026" w:leader="dot"/>
            </w:tabs>
            <w:rPr/>
          </w:pPr>
          <w:hyperlink w:anchor="__RefHeading___Toc1655933_2870459653">
            <w:r>
              <w:rPr>
                <w:webHidden/>
                <w:rStyle w:val="IndexLink"/>
                <w:rtl w:val="true"/>
              </w:rPr>
              <w:t>منابع</w:t>
            </w:r>
            <w:r>
              <w:rPr>
                <w:rStyle w:val="IndexLink"/>
                <w:rtl w:val="true"/>
              </w:rPr>
              <w:tab/>
            </w:r>
            <w:r>
              <w:rPr>
                <w:rStyle w:val="IndexLink"/>
              </w:rPr>
              <w:t>120</w:t>
            </w:r>
          </w:hyperlink>
        </w:p>
        <w:p>
          <w:pPr>
            <w:pStyle w:val="Contents2"/>
            <w:tabs>
              <w:tab w:val="clear" w:pos="8743"/>
              <w:tab w:val="right" w:pos="9026" w:leader="dot"/>
            </w:tabs>
            <w:rPr/>
          </w:pPr>
          <w:hyperlink w:anchor="__RefHeading___Toc1655935_2870459653">
            <w:r>
              <w:rPr>
                <w:webHidden/>
                <w:rStyle w:val="IndexLink"/>
                <w:rtl w:val="true"/>
              </w:rPr>
              <w:t>بررسی ابعاد شخصیت حضرت 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شعر معاصر عربی</w:t>
            </w:r>
            <w:r>
              <w:rPr>
                <w:rStyle w:val="IndexLink"/>
                <w:rtl w:val="true"/>
              </w:rPr>
              <w:tab/>
            </w:r>
            <w:r>
              <w:rPr>
                <w:rStyle w:val="IndexLink"/>
              </w:rPr>
              <w:t>124</w:t>
            </w:r>
          </w:hyperlink>
        </w:p>
        <w:p>
          <w:pPr>
            <w:pStyle w:val="Contents3"/>
            <w:tabs>
              <w:tab w:val="clear" w:pos="8459"/>
              <w:tab w:val="right" w:pos="9026" w:leader="dot"/>
            </w:tabs>
            <w:rPr/>
          </w:pPr>
          <w:hyperlink w:anchor="__RefHeading___Toc1655937_2870459653">
            <w:r>
              <w:rPr>
                <w:webHidden/>
                <w:rStyle w:val="IndexLink"/>
                <w:rtl w:val="true"/>
              </w:rPr>
              <w:t>دكتر حیدر محلاتی</w:t>
            </w:r>
            <w:r>
              <w:rPr>
                <w:rStyle w:val="IndexLink"/>
                <w:rtl w:val="true"/>
              </w:rPr>
              <w:tab/>
            </w:r>
            <w:r>
              <w:rPr>
                <w:rStyle w:val="IndexLink"/>
              </w:rPr>
              <w:t>124</w:t>
            </w:r>
          </w:hyperlink>
        </w:p>
        <w:p>
          <w:pPr>
            <w:pStyle w:val="Contents3"/>
            <w:tabs>
              <w:tab w:val="clear" w:pos="8459"/>
              <w:tab w:val="right" w:pos="9026" w:leader="dot"/>
            </w:tabs>
            <w:rPr/>
          </w:pPr>
          <w:hyperlink w:anchor="__RefHeading___Toc1655939_2870459653">
            <w:r>
              <w:rPr>
                <w:webHidden/>
                <w:rStyle w:val="IndexLink"/>
                <w:rtl w:val="true"/>
              </w:rPr>
              <w:t>چكیده</w:t>
            </w:r>
            <w:r>
              <w:rPr>
                <w:rStyle w:val="IndexLink"/>
                <w:rtl w:val="true"/>
              </w:rPr>
              <w:t>:</w:t>
              <w:tab/>
            </w:r>
            <w:r>
              <w:rPr>
                <w:rStyle w:val="IndexLink"/>
              </w:rPr>
              <w:t>124</w:t>
            </w:r>
          </w:hyperlink>
        </w:p>
        <w:p>
          <w:pPr>
            <w:pStyle w:val="Contents3"/>
            <w:tabs>
              <w:tab w:val="clear" w:pos="8459"/>
              <w:tab w:val="right" w:pos="9026" w:leader="dot"/>
            </w:tabs>
            <w:rPr/>
          </w:pPr>
          <w:hyperlink w:anchor="__RefHeading___Toc1655941_2870459653">
            <w:r>
              <w:rPr>
                <w:webHidden/>
                <w:rStyle w:val="IndexLink"/>
                <w:rtl w:val="true"/>
              </w:rPr>
              <w:t>مقدّمه</w:t>
            </w:r>
            <w:r>
              <w:rPr>
                <w:rStyle w:val="IndexLink"/>
                <w:rtl w:val="true"/>
              </w:rPr>
              <w:tab/>
            </w:r>
            <w:r>
              <w:rPr>
                <w:rStyle w:val="IndexLink"/>
              </w:rPr>
              <w:t>125</w:t>
            </w:r>
          </w:hyperlink>
        </w:p>
        <w:p>
          <w:pPr>
            <w:pStyle w:val="Contents3"/>
            <w:tabs>
              <w:tab w:val="clear" w:pos="8459"/>
              <w:tab w:val="right" w:pos="9026" w:leader="dot"/>
            </w:tabs>
            <w:rPr/>
          </w:pPr>
          <w:hyperlink w:anchor="__RefHeading___Toc1655943_2870459653">
            <w:r>
              <w:rPr>
                <w:webHidden/>
                <w:rStyle w:val="IndexLink"/>
                <w:rtl w:val="true"/>
              </w:rPr>
              <w:t>بررسی موضوع</w:t>
            </w:r>
            <w:r>
              <w:rPr>
                <w:rStyle w:val="IndexLink"/>
                <w:rtl w:val="true"/>
              </w:rPr>
              <w:tab/>
            </w:r>
            <w:r>
              <w:rPr>
                <w:rStyle w:val="IndexLink"/>
              </w:rPr>
              <w:t>126</w:t>
            </w:r>
          </w:hyperlink>
        </w:p>
        <w:p>
          <w:pPr>
            <w:pStyle w:val="Contents4"/>
            <w:tabs>
              <w:tab w:val="clear" w:pos="8176"/>
              <w:tab w:val="right" w:pos="9026" w:leader="dot"/>
            </w:tabs>
            <w:rPr/>
          </w:pPr>
          <w:hyperlink w:anchor="__RefHeading___Toc1655945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655947_2870459653">
            <w:r>
              <w:rPr>
                <w:webHidden/>
                <w:rStyle w:val="IndexLink"/>
              </w:rPr>
              <w:t>1</w:t>
            </w:r>
            <w:r>
              <w:rPr>
                <w:rStyle w:val="IndexLink"/>
                <w:rtl w:val="true"/>
              </w:rPr>
              <w:t xml:space="preserve">- </w:t>
            </w:r>
            <w:r>
              <w:rPr>
                <w:rStyle w:val="IndexLink"/>
                <w:rtl w:val="true"/>
              </w:rPr>
              <w:t>ولایت مداری و ایمان باوری</w:t>
            </w:r>
            <w:r>
              <w:rPr>
                <w:rStyle w:val="IndexLink"/>
                <w:rtl w:val="true"/>
              </w:rPr>
              <w:tab/>
            </w:r>
            <w:r>
              <w:rPr>
                <w:rStyle w:val="IndexLink"/>
              </w:rPr>
              <w:t>127</w:t>
            </w:r>
          </w:hyperlink>
        </w:p>
        <w:p>
          <w:pPr>
            <w:pStyle w:val="Contents4"/>
            <w:tabs>
              <w:tab w:val="clear" w:pos="8176"/>
              <w:tab w:val="right" w:pos="9026" w:leader="dot"/>
            </w:tabs>
            <w:rPr/>
          </w:pPr>
          <w:hyperlink w:anchor="__RefHeading___Toc1655949_2870459653">
            <w:r>
              <w:rPr>
                <w:webHidden/>
                <w:rStyle w:val="IndexLink"/>
              </w:rPr>
              <w:t>2</w:t>
            </w:r>
            <w:r>
              <w:rPr>
                <w:rStyle w:val="IndexLink"/>
                <w:rtl w:val="true"/>
              </w:rPr>
              <w:t xml:space="preserve">- </w:t>
            </w:r>
            <w:r>
              <w:rPr>
                <w:rStyle w:val="IndexLink"/>
                <w:rtl w:val="true"/>
              </w:rPr>
              <w:t>ظلم ستیزی و آزادی خواهی</w:t>
            </w:r>
            <w:r>
              <w:rPr>
                <w:rStyle w:val="IndexLink"/>
                <w:rtl w:val="true"/>
              </w:rPr>
              <w:tab/>
            </w:r>
            <w:r>
              <w:rPr>
                <w:rStyle w:val="IndexLink"/>
              </w:rPr>
              <w:t>129</w:t>
            </w:r>
          </w:hyperlink>
        </w:p>
        <w:p>
          <w:pPr>
            <w:pStyle w:val="Contents4"/>
            <w:tabs>
              <w:tab w:val="clear" w:pos="8176"/>
              <w:tab w:val="right" w:pos="9026" w:leader="dot"/>
            </w:tabs>
            <w:rPr/>
          </w:pPr>
          <w:hyperlink w:anchor="__RefHeading___Toc1655951_2870459653">
            <w:r>
              <w:rPr>
                <w:webHidden/>
                <w:rStyle w:val="IndexLink"/>
              </w:rPr>
              <w:t>3</w:t>
            </w:r>
            <w:r>
              <w:rPr>
                <w:rStyle w:val="IndexLink"/>
                <w:rtl w:val="true"/>
              </w:rPr>
              <w:t xml:space="preserve">- </w:t>
            </w:r>
            <w:r>
              <w:rPr>
                <w:rStyle w:val="IndexLink"/>
                <w:rtl w:val="true"/>
              </w:rPr>
              <w:t>شجاعت خردمندانه</w:t>
            </w:r>
            <w:r>
              <w:rPr>
                <w:rStyle w:val="IndexLink"/>
                <w:rtl w:val="true"/>
              </w:rPr>
              <w:tab/>
            </w:r>
            <w:r>
              <w:rPr>
                <w:rStyle w:val="IndexLink"/>
              </w:rPr>
              <w:t>133</w:t>
            </w:r>
          </w:hyperlink>
        </w:p>
        <w:p>
          <w:pPr>
            <w:pStyle w:val="Contents4"/>
            <w:tabs>
              <w:tab w:val="clear" w:pos="8176"/>
              <w:tab w:val="right" w:pos="9026" w:leader="dot"/>
            </w:tabs>
            <w:rPr/>
          </w:pPr>
          <w:hyperlink w:anchor="__RefHeading___Toc1655953_2870459653">
            <w:r>
              <w:rPr>
                <w:webHidden/>
                <w:rStyle w:val="IndexLink"/>
              </w:rPr>
              <w:t>4</w:t>
            </w:r>
            <w:r>
              <w:rPr>
                <w:rStyle w:val="IndexLink"/>
                <w:rtl w:val="true"/>
              </w:rPr>
              <w:t xml:space="preserve">- </w:t>
            </w:r>
            <w:r>
              <w:rPr>
                <w:rStyle w:val="IndexLink"/>
                <w:rtl w:val="true"/>
              </w:rPr>
              <w:t>وفاداری و جوانمردی</w:t>
            </w:r>
            <w:r>
              <w:rPr>
                <w:rStyle w:val="IndexLink"/>
                <w:rtl w:val="true"/>
              </w:rPr>
              <w:tab/>
            </w:r>
            <w:r>
              <w:rPr>
                <w:rStyle w:val="IndexLink"/>
              </w:rPr>
              <w:t>136</w:t>
            </w:r>
          </w:hyperlink>
        </w:p>
        <w:p>
          <w:pPr>
            <w:pStyle w:val="Contents4"/>
            <w:tabs>
              <w:tab w:val="clear" w:pos="8176"/>
              <w:tab w:val="right" w:pos="9026" w:leader="dot"/>
            </w:tabs>
            <w:rPr/>
          </w:pPr>
          <w:hyperlink w:anchor="__RefHeading___Toc1655955_2870459653">
            <w:r>
              <w:rPr>
                <w:webHidden/>
                <w:rStyle w:val="IndexLink"/>
              </w:rPr>
              <w:t>5</w:t>
            </w:r>
            <w:r>
              <w:rPr>
                <w:rStyle w:val="IndexLink"/>
                <w:rtl w:val="true"/>
              </w:rPr>
              <w:t xml:space="preserve">- </w:t>
            </w:r>
            <w:r>
              <w:rPr>
                <w:rStyle w:val="IndexLink"/>
                <w:rtl w:val="true"/>
              </w:rPr>
              <w:t>بخشش و بزرگ منشی</w:t>
            </w:r>
            <w:r>
              <w:rPr>
                <w:rStyle w:val="IndexLink"/>
                <w:rtl w:val="true"/>
              </w:rPr>
              <w:tab/>
            </w:r>
            <w:r>
              <w:rPr>
                <w:rStyle w:val="IndexLink"/>
              </w:rPr>
              <w:t>138</w:t>
            </w:r>
          </w:hyperlink>
        </w:p>
        <w:p>
          <w:pPr>
            <w:pStyle w:val="Contents3"/>
            <w:tabs>
              <w:tab w:val="clear" w:pos="8459"/>
              <w:tab w:val="right" w:pos="9026" w:leader="dot"/>
            </w:tabs>
            <w:rPr/>
          </w:pPr>
          <w:hyperlink w:anchor="__RefHeading___Toc1655957_2870459653">
            <w:r>
              <w:rPr>
                <w:webHidden/>
                <w:rStyle w:val="IndexLink"/>
                <w:rtl w:val="true"/>
              </w:rPr>
              <w:t>نتیجه گیری</w:t>
            </w:r>
            <w:r>
              <w:rPr>
                <w:rStyle w:val="IndexLink"/>
                <w:rtl w:val="true"/>
              </w:rPr>
              <w:tab/>
            </w:r>
            <w:r>
              <w:rPr>
                <w:rStyle w:val="IndexLink"/>
              </w:rPr>
              <w:t>140</w:t>
            </w:r>
          </w:hyperlink>
        </w:p>
        <w:p>
          <w:pPr>
            <w:pStyle w:val="Contents3"/>
            <w:tabs>
              <w:tab w:val="clear" w:pos="8459"/>
              <w:tab w:val="right" w:pos="9026" w:leader="dot"/>
            </w:tabs>
            <w:rPr/>
          </w:pPr>
          <w:hyperlink w:anchor="__RefHeading___Toc1655959_2870459653">
            <w:r>
              <w:rPr>
                <w:webHidden/>
                <w:rStyle w:val="IndexLink"/>
                <w:rtl w:val="true"/>
              </w:rPr>
              <w:t>منابع</w:t>
            </w:r>
            <w:r>
              <w:rPr>
                <w:rStyle w:val="IndexLink"/>
                <w:rtl w:val="true"/>
              </w:rPr>
              <w:t>:</w:t>
              <w:tab/>
            </w:r>
            <w:r>
              <w:rPr>
                <w:rStyle w:val="IndexLink"/>
              </w:rPr>
              <w:t>142</w:t>
            </w:r>
          </w:hyperlink>
        </w:p>
        <w:p>
          <w:pPr>
            <w:pStyle w:val="Contents2"/>
            <w:tabs>
              <w:tab w:val="clear" w:pos="8743"/>
              <w:tab w:val="right" w:pos="9026" w:leader="dot"/>
            </w:tabs>
            <w:rPr/>
          </w:pPr>
          <w:hyperlink w:anchor="__RefHeading___Toc1655961_2870459653">
            <w:r>
              <w:rPr>
                <w:webHidden/>
                <w:rStyle w:val="IndexLink"/>
                <w:rtl w:val="true"/>
              </w:rPr>
              <w:t>جلوه های مؤاسات در سیره ی علمدار کربلا</w:t>
            </w:r>
            <w:r>
              <w:rPr>
                <w:rStyle w:val="IndexLink"/>
                <w:rtl w:val="true"/>
              </w:rPr>
              <w:tab/>
            </w:r>
            <w:r>
              <w:rPr>
                <w:rStyle w:val="IndexLink"/>
              </w:rPr>
              <w:t>144</w:t>
            </w:r>
          </w:hyperlink>
        </w:p>
        <w:p>
          <w:pPr>
            <w:pStyle w:val="Contents3"/>
            <w:tabs>
              <w:tab w:val="clear" w:pos="8459"/>
              <w:tab w:val="right" w:pos="9026" w:leader="dot"/>
            </w:tabs>
            <w:rPr/>
          </w:pPr>
          <w:hyperlink w:anchor="__RefHeading___Toc1655963_2870459653">
            <w:r>
              <w:rPr>
                <w:webHidden/>
                <w:rStyle w:val="IndexLink"/>
                <w:rtl w:val="true"/>
              </w:rPr>
              <w:t>دکتر محسن احتشامی نیا</w:t>
            </w:r>
            <w:r>
              <w:rPr>
                <w:rStyle w:val="IndexLink"/>
                <w:rtl w:val="true"/>
              </w:rPr>
              <w:tab/>
            </w:r>
            <w:r>
              <w:rPr>
                <w:rStyle w:val="IndexLink"/>
              </w:rPr>
              <w:t>144</w:t>
            </w:r>
          </w:hyperlink>
        </w:p>
        <w:p>
          <w:pPr>
            <w:pStyle w:val="Contents3"/>
            <w:tabs>
              <w:tab w:val="clear" w:pos="8459"/>
              <w:tab w:val="right" w:pos="9026" w:leader="dot"/>
            </w:tabs>
            <w:rPr/>
          </w:pPr>
          <w:hyperlink w:anchor="__RefHeading___Toc1655965_2870459653">
            <w:r>
              <w:rPr>
                <w:webHidden/>
                <w:rStyle w:val="IndexLink"/>
                <w:rtl w:val="true"/>
              </w:rPr>
              <w:t>چکیده</w:t>
            </w:r>
            <w:r>
              <w:rPr>
                <w:rStyle w:val="IndexLink"/>
                <w:rtl w:val="true"/>
              </w:rPr>
              <w:t>:</w:t>
              <w:tab/>
            </w:r>
            <w:r>
              <w:rPr>
                <w:rStyle w:val="IndexLink"/>
              </w:rPr>
              <w:t>144</w:t>
            </w:r>
          </w:hyperlink>
        </w:p>
        <w:p>
          <w:pPr>
            <w:pStyle w:val="Contents3"/>
            <w:tabs>
              <w:tab w:val="clear" w:pos="8459"/>
              <w:tab w:val="right" w:pos="9026" w:leader="dot"/>
            </w:tabs>
            <w:rPr/>
          </w:pPr>
          <w:hyperlink w:anchor="__RefHeading___Toc1655967_2870459653">
            <w:r>
              <w:rPr>
                <w:webHidden/>
                <w:rStyle w:val="IndexLink"/>
                <w:rtl w:val="true"/>
              </w:rPr>
              <w:t>مقدمه</w:t>
            </w:r>
            <w:r>
              <w:rPr>
                <w:rStyle w:val="IndexLink"/>
                <w:rtl w:val="true"/>
              </w:rPr>
              <w:tab/>
            </w:r>
            <w:r>
              <w:rPr>
                <w:rStyle w:val="IndexLink"/>
              </w:rPr>
              <w:t>145</w:t>
            </w:r>
          </w:hyperlink>
        </w:p>
        <w:p>
          <w:pPr>
            <w:pStyle w:val="Contents4"/>
            <w:tabs>
              <w:tab w:val="clear" w:pos="8176"/>
              <w:tab w:val="right" w:pos="9026" w:leader="dot"/>
            </w:tabs>
            <w:rPr/>
          </w:pPr>
          <w:hyperlink w:anchor="__RefHeading___Toc1655969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55971_287045965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145</w:t>
            </w:r>
          </w:hyperlink>
        </w:p>
        <w:p>
          <w:pPr>
            <w:pStyle w:val="Contents4"/>
            <w:tabs>
              <w:tab w:val="clear" w:pos="8176"/>
              <w:tab w:val="right" w:pos="9026" w:leader="dot"/>
            </w:tabs>
            <w:rPr/>
          </w:pPr>
          <w:hyperlink w:anchor="__RefHeading___Toc1655973_2870459653">
            <w:r>
              <w:rPr>
                <w:webHidden/>
                <w:rStyle w:val="IndexLink"/>
              </w:rPr>
              <w:t>2</w:t>
            </w:r>
            <w:r>
              <w:rPr>
                <w:rStyle w:val="IndexLink"/>
                <w:rtl w:val="true"/>
              </w:rPr>
              <w:t xml:space="preserve">- </w:t>
            </w:r>
            <w:r>
              <w:rPr>
                <w:rStyle w:val="IndexLink"/>
                <w:rtl w:val="true"/>
              </w:rPr>
              <w:t>جایگاه و اهمیت مؤاسات در روایات</w:t>
            </w:r>
            <w:r>
              <w:rPr>
                <w:rStyle w:val="IndexLink"/>
                <w:rtl w:val="true"/>
              </w:rPr>
              <w:tab/>
            </w:r>
            <w:r>
              <w:rPr>
                <w:rStyle w:val="IndexLink"/>
              </w:rPr>
              <w:t>149</w:t>
            </w:r>
          </w:hyperlink>
        </w:p>
        <w:p>
          <w:pPr>
            <w:pStyle w:val="Contents4"/>
            <w:tabs>
              <w:tab w:val="clear" w:pos="8176"/>
              <w:tab w:val="right" w:pos="9026" w:leader="dot"/>
            </w:tabs>
            <w:rPr/>
          </w:pPr>
          <w:hyperlink w:anchor="__RefHeading___Toc1655975_2870459653">
            <w:r>
              <w:rPr>
                <w:webHidden/>
                <w:rStyle w:val="IndexLink"/>
              </w:rPr>
              <w:t>3</w:t>
            </w:r>
            <w:r>
              <w:rPr>
                <w:rStyle w:val="IndexLink"/>
                <w:rtl w:val="true"/>
              </w:rPr>
              <w:t xml:space="preserve">- </w:t>
            </w:r>
            <w:r>
              <w:rPr>
                <w:rStyle w:val="IndexLink"/>
                <w:rtl w:val="true"/>
              </w:rPr>
              <w:t>چهره های مؤاسات در صدر اسلام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1655977_2870459653">
            <w:r>
              <w:rPr>
                <w:webHidden/>
                <w:rStyle w:val="IndexLink"/>
              </w:rPr>
              <w:t>4</w:t>
            </w:r>
            <w:r>
              <w:rPr>
                <w:rStyle w:val="IndexLink"/>
                <w:rtl w:val="true"/>
              </w:rPr>
              <w:t xml:space="preserve">- </w:t>
            </w:r>
            <w:r>
              <w:rPr>
                <w:rStyle w:val="IndexLink"/>
                <w:rtl w:val="true"/>
              </w:rPr>
              <w:t xml:space="preserve">نگاهی گذرا به زندگانی حضرت عباس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1655979_2870459653">
            <w:r>
              <w:rPr>
                <w:webHidden/>
                <w:rStyle w:val="IndexLink"/>
              </w:rPr>
              <w:t>5</w:t>
            </w:r>
            <w:r>
              <w:rPr>
                <w:rStyle w:val="IndexLink"/>
                <w:rtl w:val="true"/>
              </w:rPr>
              <w:t xml:space="preserve">- </w:t>
            </w:r>
            <w:r>
              <w:rPr>
                <w:rStyle w:val="IndexLink"/>
                <w:rtl w:val="true"/>
              </w:rPr>
              <w:t>جلوه های مؤاسات در سیره علم دار کربلا</w:t>
            </w:r>
            <w:r>
              <w:rPr>
                <w:rStyle w:val="IndexLink"/>
                <w:rtl w:val="true"/>
              </w:rPr>
              <w:t>:</w:t>
              <w:tab/>
            </w:r>
            <w:r>
              <w:rPr>
                <w:rStyle w:val="IndexLink"/>
              </w:rPr>
              <w:t>156</w:t>
            </w:r>
          </w:hyperlink>
        </w:p>
        <w:p>
          <w:pPr>
            <w:pStyle w:val="Contents3"/>
            <w:tabs>
              <w:tab w:val="clear" w:pos="8459"/>
              <w:tab w:val="right" w:pos="9026" w:leader="dot"/>
            </w:tabs>
            <w:rPr/>
          </w:pPr>
          <w:hyperlink w:anchor="__RefHeading___Toc1655981_2870459653">
            <w:r>
              <w:rPr>
                <w:webHidden/>
                <w:rStyle w:val="IndexLink"/>
                <w:rtl w:val="true"/>
              </w:rPr>
              <w:t>جمع بندی و نتیجه گیری</w:t>
            </w:r>
            <w:r>
              <w:rPr>
                <w:rStyle w:val="IndexLink"/>
                <w:rtl w:val="true"/>
              </w:rPr>
              <w:t>:</w:t>
              <w:tab/>
            </w:r>
            <w:r>
              <w:rPr>
                <w:rStyle w:val="IndexLink"/>
              </w:rPr>
              <w:t>161</w:t>
            </w:r>
          </w:hyperlink>
        </w:p>
        <w:p>
          <w:pPr>
            <w:pStyle w:val="Contents3"/>
            <w:tabs>
              <w:tab w:val="clear" w:pos="8459"/>
              <w:tab w:val="right" w:pos="9026" w:leader="dot"/>
            </w:tabs>
            <w:rPr/>
          </w:pPr>
          <w:hyperlink w:anchor="__RefHeading___Toc1655983_2870459653">
            <w:r>
              <w:rPr>
                <w:webHidden/>
                <w:rStyle w:val="IndexLink"/>
                <w:rtl w:val="true"/>
              </w:rPr>
              <w:t>منابع</w:t>
            </w:r>
            <w:r>
              <w:rPr>
                <w:rStyle w:val="IndexLink"/>
                <w:rtl w:val="true"/>
              </w:rPr>
              <w:tab/>
            </w:r>
            <w:r>
              <w:rPr>
                <w:rStyle w:val="IndexLink"/>
              </w:rPr>
              <w:t>163</w:t>
            </w:r>
          </w:hyperlink>
        </w:p>
        <w:p>
          <w:pPr>
            <w:pStyle w:val="Contents2"/>
            <w:tabs>
              <w:tab w:val="clear" w:pos="8743"/>
              <w:tab w:val="right" w:pos="9026" w:leader="dot"/>
            </w:tabs>
            <w:rPr/>
          </w:pPr>
          <w:hyperlink w:anchor="__RefHeading___Toc1655985_2870459653">
            <w:r>
              <w:rPr>
                <w:webHidden/>
                <w:rStyle w:val="IndexLink"/>
                <w:rtl w:val="true"/>
              </w:rPr>
              <w:t>تحلیل مراسم و آیین سوگواری حضرت ابو الفضل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در هندوستان</w:t>
            </w:r>
            <w:r>
              <w:rPr>
                <w:rStyle w:val="IndexLink"/>
                <w:rtl w:val="true"/>
              </w:rPr>
              <w:tab/>
            </w:r>
            <w:r>
              <w:rPr>
                <w:rStyle w:val="IndexLink"/>
              </w:rPr>
              <w:t>166</w:t>
            </w:r>
          </w:hyperlink>
        </w:p>
        <w:p>
          <w:pPr>
            <w:pStyle w:val="Contents3"/>
            <w:tabs>
              <w:tab w:val="clear" w:pos="8459"/>
              <w:tab w:val="right" w:pos="9026" w:leader="dot"/>
            </w:tabs>
            <w:rPr/>
          </w:pPr>
          <w:hyperlink w:anchor="__RefHeading___Toc1655987_2870459653">
            <w:r>
              <w:rPr>
                <w:webHidden/>
                <w:rStyle w:val="IndexLink"/>
                <w:rtl w:val="true"/>
              </w:rPr>
              <w:t>دکتر فرزانه اعظم لطفی</w:t>
            </w:r>
            <w:r>
              <w:rPr>
                <w:rStyle w:val="IndexLink"/>
                <w:rtl w:val="true"/>
              </w:rPr>
              <w:tab/>
            </w:r>
            <w:r>
              <w:rPr>
                <w:rStyle w:val="IndexLink"/>
              </w:rPr>
              <w:t>166</w:t>
            </w:r>
          </w:hyperlink>
        </w:p>
        <w:p>
          <w:pPr>
            <w:pStyle w:val="Contents3"/>
            <w:tabs>
              <w:tab w:val="clear" w:pos="8459"/>
              <w:tab w:val="right" w:pos="9026" w:leader="dot"/>
            </w:tabs>
            <w:rPr/>
          </w:pPr>
          <w:hyperlink w:anchor="__RefHeading___Toc1655989_2870459653">
            <w:r>
              <w:rPr>
                <w:webHidden/>
                <w:rStyle w:val="IndexLink"/>
                <w:rtl w:val="true"/>
              </w:rPr>
              <w:t>چکیده</w:t>
            </w:r>
            <w:r>
              <w:rPr>
                <w:rStyle w:val="IndexLink"/>
                <w:rtl w:val="true"/>
              </w:rPr>
              <w:t>:</w:t>
              <w:tab/>
            </w:r>
            <w:r>
              <w:rPr>
                <w:rStyle w:val="IndexLink"/>
              </w:rPr>
              <w:t>166</w:t>
            </w:r>
          </w:hyperlink>
        </w:p>
        <w:p>
          <w:pPr>
            <w:pStyle w:val="Contents3"/>
            <w:tabs>
              <w:tab w:val="clear" w:pos="8459"/>
              <w:tab w:val="right" w:pos="9026" w:leader="dot"/>
            </w:tabs>
            <w:rPr/>
          </w:pPr>
          <w:hyperlink w:anchor="__RefHeading___Toc1655991_2870459653">
            <w:r>
              <w:rPr>
                <w:webHidden/>
                <w:rStyle w:val="IndexLink"/>
                <w:rtl w:val="true"/>
              </w:rPr>
              <w:t xml:space="preserve">بحث و بررسی </w:t>
            </w:r>
            <w:r>
              <w:rPr>
                <w:rStyle w:val="IndexLink"/>
                <w:rtl w:val="true"/>
              </w:rPr>
              <w:t>:</w:t>
              <w:tab/>
            </w:r>
            <w:r>
              <w:rPr>
                <w:rStyle w:val="IndexLink"/>
              </w:rPr>
              <w:t>167</w:t>
            </w:r>
          </w:hyperlink>
        </w:p>
        <w:p>
          <w:pPr>
            <w:pStyle w:val="Contents3"/>
            <w:tabs>
              <w:tab w:val="clear" w:pos="8459"/>
              <w:tab w:val="right" w:pos="9026" w:leader="dot"/>
            </w:tabs>
            <w:rPr/>
          </w:pPr>
          <w:hyperlink w:anchor="__RefHeading___Toc1655993_2870459653">
            <w:r>
              <w:rPr>
                <w:webHidden/>
                <w:rStyle w:val="IndexLink"/>
                <w:rtl w:val="true"/>
              </w:rPr>
              <w:t xml:space="preserve">رباعی در وصف حضرت عباس سروده خواجه معین الدین چشتی </w:t>
            </w:r>
            <w:r>
              <w:rPr>
                <w:rStyle w:val="IndexLink"/>
                <w:rtl w:val="true"/>
              </w:rPr>
              <w:t>:</w:t>
              <w:tab/>
            </w:r>
            <w:r>
              <w:rPr>
                <w:rStyle w:val="IndexLink"/>
              </w:rPr>
              <w:t>169</w:t>
            </w:r>
          </w:hyperlink>
        </w:p>
        <w:p>
          <w:pPr>
            <w:pStyle w:val="Contents3"/>
            <w:tabs>
              <w:tab w:val="clear" w:pos="8459"/>
              <w:tab w:val="right" w:pos="9026" w:leader="dot"/>
            </w:tabs>
            <w:rPr/>
          </w:pPr>
          <w:hyperlink w:anchor="__RefHeading___Toc1655995_2870459653">
            <w:r>
              <w:rPr>
                <w:webHidden/>
                <w:rStyle w:val="IndexLink"/>
                <w:rtl w:val="true"/>
              </w:rPr>
              <w:t>مسدس حضرت عباس علمدار</w:t>
            </w:r>
            <w:r>
              <w:rPr>
                <w:rStyle w:val="IndexLink"/>
                <w:rtl w:val="true"/>
              </w:rPr>
              <w:t>:</w:t>
              <w:tab/>
            </w:r>
            <w:r>
              <w:rPr>
                <w:rStyle w:val="IndexLink"/>
              </w:rPr>
              <w:t>170</w:t>
            </w:r>
          </w:hyperlink>
        </w:p>
        <w:p>
          <w:pPr>
            <w:pStyle w:val="Contents3"/>
            <w:tabs>
              <w:tab w:val="clear" w:pos="8459"/>
              <w:tab w:val="right" w:pos="9026" w:leader="dot"/>
            </w:tabs>
            <w:rPr/>
          </w:pPr>
          <w:hyperlink w:anchor="__RefHeading___Toc1655997_2870459653">
            <w:r>
              <w:rPr>
                <w:webHidden/>
                <w:rStyle w:val="IndexLink"/>
                <w:rtl w:val="true"/>
              </w:rPr>
              <w:t>مضمون مسدس حضرت عباس علمدار</w:t>
            </w:r>
            <w:r>
              <w:rPr>
                <w:rStyle w:val="IndexLink"/>
                <w:rtl w:val="true"/>
              </w:rPr>
              <w:t>:</w:t>
              <w:tab/>
            </w:r>
            <w:r>
              <w:rPr>
                <w:rStyle w:val="IndexLink"/>
              </w:rPr>
              <w:t>173</w:t>
            </w:r>
          </w:hyperlink>
        </w:p>
        <w:p>
          <w:pPr>
            <w:pStyle w:val="Contents3"/>
            <w:tabs>
              <w:tab w:val="clear" w:pos="8459"/>
              <w:tab w:val="right" w:pos="9026" w:leader="dot"/>
            </w:tabs>
            <w:rPr/>
          </w:pPr>
          <w:hyperlink w:anchor="__RefHeading___Toc1655999_2870459653">
            <w:r>
              <w:rPr>
                <w:webHidden/>
                <w:rStyle w:val="IndexLink"/>
                <w:rtl w:val="true"/>
              </w:rPr>
              <w:t>نتیجه</w:t>
            </w:r>
            <w:r>
              <w:rPr>
                <w:rStyle w:val="IndexLink"/>
                <w:rtl w:val="true"/>
              </w:rPr>
              <w:t>:</w:t>
              <w:tab/>
            </w:r>
            <w:r>
              <w:rPr>
                <w:rStyle w:val="IndexLink"/>
              </w:rPr>
              <w:t>174</w:t>
            </w:r>
          </w:hyperlink>
        </w:p>
        <w:p>
          <w:pPr>
            <w:pStyle w:val="Contents3"/>
            <w:tabs>
              <w:tab w:val="clear" w:pos="8459"/>
              <w:tab w:val="right" w:pos="9026" w:leader="dot"/>
            </w:tabs>
            <w:rPr/>
          </w:pPr>
          <w:hyperlink w:anchor="__RefHeading___Toc1656001_2870459653">
            <w:r>
              <w:rPr>
                <w:webHidden/>
                <w:rStyle w:val="IndexLink"/>
                <w:rtl w:val="true"/>
              </w:rPr>
              <w:t>منابع</w:t>
            </w:r>
            <w:r>
              <w:rPr>
                <w:rStyle w:val="IndexLink"/>
                <w:rtl w:val="true"/>
              </w:rPr>
              <w:tab/>
            </w:r>
            <w:r>
              <w:rPr>
                <w:rStyle w:val="IndexLink"/>
              </w:rPr>
              <w:t>176</w:t>
            </w:r>
          </w:hyperlink>
        </w:p>
        <w:p>
          <w:pPr>
            <w:pStyle w:val="Contents2"/>
            <w:tabs>
              <w:tab w:val="clear" w:pos="8743"/>
              <w:tab w:val="right" w:pos="9026" w:leader="dot"/>
            </w:tabs>
            <w:rPr/>
          </w:pPr>
          <w:hyperlink w:anchor="__RefHeading___Toc1656003_2870459653">
            <w:r>
              <w:rPr>
                <w:webHidden/>
                <w:rStyle w:val="IndexLink"/>
                <w:rtl w:val="true"/>
              </w:rPr>
              <w:t>نکته هایی از معارف حسینی</w:t>
            </w:r>
            <w:r>
              <w:rPr>
                <w:rStyle w:val="IndexLink"/>
                <w:rtl w:val="true"/>
              </w:rPr>
              <w:tab/>
            </w:r>
            <w:r>
              <w:rPr>
                <w:rStyle w:val="IndexLink"/>
              </w:rPr>
              <w:t>178</w:t>
            </w:r>
          </w:hyperlink>
        </w:p>
        <w:p>
          <w:pPr>
            <w:pStyle w:val="Contents3"/>
            <w:tabs>
              <w:tab w:val="clear" w:pos="8459"/>
              <w:tab w:val="right" w:pos="9026" w:leader="dot"/>
            </w:tabs>
            <w:rPr/>
          </w:pPr>
          <w:hyperlink w:anchor="__RefHeading___Toc1656005_287045965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656007_2870459653">
            <w:r>
              <w:rPr>
                <w:webHidden/>
                <w:rStyle w:val="IndexLink"/>
                <w:rtl w:val="true"/>
              </w:rPr>
              <w:t>دکتر عبدالهادی مسعودی</w:t>
            </w:r>
            <w:r>
              <w:rPr>
                <w:rStyle w:val="IndexLink"/>
                <w:rtl w:val="true"/>
              </w:rPr>
              <w:tab/>
            </w:r>
            <w:r>
              <w:rPr>
                <w:rStyle w:val="IndexLink"/>
              </w:rPr>
              <w:t>178</w:t>
            </w:r>
          </w:hyperlink>
        </w:p>
        <w:p>
          <w:pPr>
            <w:pStyle w:val="Contents3"/>
            <w:tabs>
              <w:tab w:val="clear" w:pos="8459"/>
              <w:tab w:val="right" w:pos="9026" w:leader="dot"/>
            </w:tabs>
            <w:rPr/>
          </w:pPr>
          <w:hyperlink w:anchor="__RefHeading___Toc1656009_2870459653">
            <w:r>
              <w:rPr>
                <w:webHidden/>
                <w:rStyle w:val="IndexLink"/>
                <w:rtl w:val="true"/>
              </w:rPr>
              <w:t xml:space="preserve">مسیر قیام </w:t>
            </w:r>
            <w:r>
              <w:rPr>
                <w:rStyle w:val="IndexLink"/>
                <w:rtl w:val="true"/>
              </w:rPr>
              <w:t xml:space="preserve">: </w:t>
            </w:r>
            <w:r>
              <w:rPr>
                <w:rStyle w:val="IndexLink"/>
                <w:rtl w:val="true"/>
              </w:rPr>
              <w:t>خطّ سیر كاروان حسینى از مدینه تا كربلا</w:t>
            </w:r>
            <w:r>
              <w:rPr>
                <w:rStyle w:val="IndexLink"/>
                <w:rtl w:val="true"/>
              </w:rPr>
              <w:tab/>
            </w:r>
            <w:r>
              <w:rPr>
                <w:rStyle w:val="IndexLink"/>
              </w:rPr>
              <w:t>179</w:t>
            </w:r>
          </w:hyperlink>
        </w:p>
        <w:p>
          <w:pPr>
            <w:pStyle w:val="Contents3"/>
            <w:tabs>
              <w:tab w:val="clear" w:pos="8459"/>
              <w:tab w:val="right" w:pos="9026" w:leader="dot"/>
            </w:tabs>
            <w:rPr/>
          </w:pPr>
          <w:hyperlink w:anchor="__RefHeading___Toc1656011_2870459653">
            <w:r>
              <w:rPr>
                <w:webHidden/>
                <w:rStyle w:val="IndexLink"/>
                <w:rtl w:val="true"/>
              </w:rPr>
              <w:t>مسیر اسیران</w:t>
            </w:r>
            <w:r>
              <w:rPr>
                <w:rStyle w:val="IndexLink"/>
                <w:rtl w:val="true"/>
              </w:rPr>
              <w:t xml:space="preserve">: </w:t>
            </w:r>
            <w:r>
              <w:rPr>
                <w:rStyle w:val="IndexLink"/>
                <w:rtl w:val="true"/>
              </w:rPr>
              <w:t>از کوفه تا شام</w:t>
            </w:r>
            <w:r>
              <w:rPr>
                <w:rStyle w:val="IndexLink"/>
                <w:rtl w:val="true"/>
              </w:rPr>
              <w:tab/>
            </w:r>
            <w:r>
              <w:rPr>
                <w:rStyle w:val="IndexLink"/>
              </w:rPr>
              <w:t>180</w:t>
            </w:r>
          </w:hyperlink>
        </w:p>
        <w:p>
          <w:pPr>
            <w:pStyle w:val="Contents4"/>
            <w:tabs>
              <w:tab w:val="clear" w:pos="8176"/>
              <w:tab w:val="right" w:pos="9026" w:leader="dot"/>
            </w:tabs>
            <w:rPr/>
          </w:pPr>
          <w:hyperlink w:anchor="__RefHeading___Toc1656013_2870459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656015_2870459653">
            <w:r>
              <w:rPr>
                <w:webHidden/>
                <w:rStyle w:val="IndexLink"/>
                <w:rtl w:val="true"/>
              </w:rPr>
              <w:t>راه نخست</w:t>
            </w:r>
            <w:r>
              <w:rPr>
                <w:rStyle w:val="IndexLink"/>
                <w:rtl w:val="true"/>
              </w:rPr>
              <w:t xml:space="preserve">: </w:t>
            </w:r>
            <w:r>
              <w:rPr>
                <w:rStyle w:val="IndexLink"/>
                <w:rtl w:val="true"/>
              </w:rPr>
              <w:t xml:space="preserve">راه بادیه </w:t>
            </w:r>
            <w:r>
              <w:rPr>
                <w:rStyle w:val="IndexLink"/>
                <w:rtl w:val="true"/>
              </w:rPr>
              <w:t xml:space="preserve">( </w:t>
            </w:r>
            <w:r>
              <w:rPr>
                <w:rStyle w:val="IndexLink"/>
                <w:rtl w:val="true"/>
              </w:rPr>
              <w:t xml:space="preserve">بیابان </w:t>
            </w:r>
            <w:r>
              <w:rPr>
                <w:rStyle w:val="IndexLink"/>
                <w:rtl w:val="true"/>
              </w:rPr>
              <w:t>)</w:t>
              <w:tab/>
            </w:r>
            <w:r>
              <w:rPr>
                <w:rStyle w:val="IndexLink"/>
              </w:rPr>
              <w:t>181</w:t>
            </w:r>
          </w:hyperlink>
        </w:p>
        <w:p>
          <w:pPr>
            <w:pStyle w:val="Contents4"/>
            <w:tabs>
              <w:tab w:val="clear" w:pos="8176"/>
              <w:tab w:val="right" w:pos="9026" w:leader="dot"/>
            </w:tabs>
            <w:rPr/>
          </w:pPr>
          <w:hyperlink w:anchor="__RefHeading___Toc1656017_2870459653">
            <w:r>
              <w:rPr>
                <w:webHidden/>
                <w:rStyle w:val="IndexLink"/>
                <w:rtl w:val="true"/>
              </w:rPr>
              <w:t>راه دوم</w:t>
            </w:r>
            <w:r>
              <w:rPr>
                <w:rStyle w:val="IndexLink"/>
                <w:rtl w:val="true"/>
              </w:rPr>
              <w:t xml:space="preserve">: </w:t>
            </w:r>
            <w:r>
              <w:rPr>
                <w:rStyle w:val="IndexLink"/>
                <w:rtl w:val="true"/>
              </w:rPr>
              <w:t>راه كناره فرات</w:t>
            </w:r>
            <w:r>
              <w:rPr>
                <w:rStyle w:val="IndexLink"/>
                <w:rtl w:val="true"/>
              </w:rPr>
              <w:tab/>
            </w:r>
            <w:r>
              <w:rPr>
                <w:rStyle w:val="IndexLink"/>
              </w:rPr>
              <w:t>181</w:t>
            </w:r>
          </w:hyperlink>
        </w:p>
        <w:p>
          <w:pPr>
            <w:pStyle w:val="Contents4"/>
            <w:tabs>
              <w:tab w:val="clear" w:pos="8176"/>
              <w:tab w:val="right" w:pos="9026" w:leader="dot"/>
            </w:tabs>
            <w:rPr/>
          </w:pPr>
          <w:hyperlink w:anchor="__RefHeading___Toc1656019_2870459653">
            <w:r>
              <w:rPr>
                <w:webHidden/>
                <w:rStyle w:val="IndexLink"/>
                <w:rtl w:val="true"/>
              </w:rPr>
              <w:t>راه سوم</w:t>
            </w:r>
            <w:r>
              <w:rPr>
                <w:rStyle w:val="IndexLink"/>
                <w:rtl w:val="true"/>
              </w:rPr>
              <w:t xml:space="preserve">: </w:t>
            </w:r>
            <w:r>
              <w:rPr>
                <w:rStyle w:val="IndexLink"/>
                <w:rtl w:val="true"/>
              </w:rPr>
              <w:t>راه كناره دجله</w:t>
            </w:r>
            <w:r>
              <w:rPr>
                <w:rStyle w:val="IndexLink"/>
                <w:rtl w:val="true"/>
              </w:rPr>
              <w:tab/>
            </w:r>
            <w:r>
              <w:rPr>
                <w:rStyle w:val="IndexLink"/>
              </w:rPr>
              <w:t>182</w:t>
            </w:r>
          </w:hyperlink>
        </w:p>
        <w:p>
          <w:pPr>
            <w:pStyle w:val="Contents3"/>
            <w:tabs>
              <w:tab w:val="clear" w:pos="8459"/>
              <w:tab w:val="right" w:pos="9026" w:leader="dot"/>
            </w:tabs>
            <w:rPr/>
          </w:pPr>
          <w:hyperlink w:anchor="__RefHeading___Toc1656021_2870459653">
            <w:r>
              <w:rPr>
                <w:webHidden/>
                <w:rStyle w:val="IndexLink"/>
                <w:rtl w:val="true"/>
              </w:rPr>
              <w:t>چند نكته قابل توجّه</w:t>
            </w:r>
            <w:r>
              <w:rPr>
                <w:rStyle w:val="IndexLink"/>
                <w:rtl w:val="true"/>
              </w:rPr>
              <w:tab/>
            </w:r>
            <w:r>
              <w:rPr>
                <w:rStyle w:val="IndexLink"/>
              </w:rPr>
              <w:t>182</w:t>
            </w:r>
          </w:hyperlink>
        </w:p>
        <w:p>
          <w:pPr>
            <w:pStyle w:val="Contents3"/>
            <w:tabs>
              <w:tab w:val="clear" w:pos="8459"/>
              <w:tab w:val="right" w:pos="9026" w:leader="dot"/>
            </w:tabs>
            <w:rPr/>
          </w:pPr>
          <w:hyperlink w:anchor="__RefHeading___Toc1656023_2870459653">
            <w:r>
              <w:rPr>
                <w:webHidden/>
                <w:rStyle w:val="IndexLink"/>
                <w:rtl w:val="true"/>
              </w:rPr>
              <w:t>نتیجه نهایى</w:t>
            </w:r>
            <w:r>
              <w:rPr>
                <w:rStyle w:val="IndexLink"/>
                <w:rtl w:val="true"/>
              </w:rPr>
              <w:t>:</w:t>
              <w:tab/>
            </w:r>
            <w:r>
              <w:rPr>
                <w:rStyle w:val="IndexLink"/>
              </w:rPr>
              <w:t>186</w:t>
            </w:r>
          </w:hyperlink>
        </w:p>
        <w:p>
          <w:pPr>
            <w:pStyle w:val="Contents4"/>
            <w:tabs>
              <w:tab w:val="clear" w:pos="8176"/>
              <w:tab w:val="right" w:pos="9026" w:leader="dot"/>
            </w:tabs>
            <w:rPr/>
          </w:pPr>
          <w:hyperlink w:anchor="__RefHeading___Toc1656025_2870459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656027_2870459653">
            <w:r>
              <w:rPr>
                <w:webHidden/>
                <w:rStyle w:val="IndexLink"/>
                <w:rtl w:val="true"/>
              </w:rPr>
              <w:t>راه بازگشت</w:t>
            </w:r>
            <w:r>
              <w:rPr>
                <w:rStyle w:val="IndexLink"/>
                <w:rtl w:val="true"/>
              </w:rPr>
              <w:t xml:space="preserve">: </w:t>
            </w:r>
            <w:r>
              <w:rPr>
                <w:rStyle w:val="IndexLink"/>
                <w:rtl w:val="true"/>
              </w:rPr>
              <w:t>از شام تا مدینه</w:t>
            </w:r>
            <w:r>
              <w:rPr>
                <w:rStyle w:val="IndexLink"/>
                <w:rtl w:val="true"/>
              </w:rPr>
              <w:tab/>
            </w:r>
            <w:r>
              <w:rPr>
                <w:rStyle w:val="IndexLink"/>
              </w:rPr>
              <w:t>186</w:t>
            </w:r>
          </w:hyperlink>
        </w:p>
        <w:p>
          <w:pPr>
            <w:pStyle w:val="Contents2"/>
            <w:tabs>
              <w:tab w:val="clear" w:pos="8743"/>
              <w:tab w:val="right" w:pos="9026" w:leader="dot"/>
            </w:tabs>
            <w:rPr/>
          </w:pPr>
          <w:hyperlink w:anchor="__RefHeading___Toc1656029_2870459653">
            <w:r>
              <w:rPr>
                <w:webHidden/>
                <w:rStyle w:val="IndexLink"/>
                <w:rtl w:val="true"/>
              </w:rPr>
              <w:t>معرفی کتاب</w:t>
            </w:r>
            <w:r>
              <w:rPr>
                <w:rStyle w:val="IndexLink"/>
                <w:rtl w:val="true"/>
              </w:rPr>
              <w:tab/>
            </w:r>
            <w:r>
              <w:rPr>
                <w:rStyle w:val="IndexLink"/>
              </w:rPr>
              <w:t>188</w:t>
            </w:r>
          </w:hyperlink>
        </w:p>
        <w:p>
          <w:pPr>
            <w:pStyle w:val="Contents3"/>
            <w:tabs>
              <w:tab w:val="clear" w:pos="8459"/>
              <w:tab w:val="right" w:pos="9026" w:leader="dot"/>
            </w:tabs>
            <w:rPr/>
          </w:pPr>
          <w:hyperlink w:anchor="__RefHeading___Toc1656031_2870459653">
            <w:r>
              <w:rPr>
                <w:webHidden/>
                <w:rStyle w:val="IndexLink"/>
                <w:rtl w:val="true"/>
              </w:rPr>
              <w:t>دکتر محمدحسین مردانی نوکنده</w:t>
            </w:r>
            <w:r>
              <w:rPr>
                <w:rStyle w:val="IndexLink"/>
                <w:rtl w:val="true"/>
              </w:rPr>
              <w:tab/>
            </w:r>
            <w:r>
              <w:rPr>
                <w:rStyle w:val="IndexLink"/>
              </w:rPr>
              <w:t>188</w:t>
            </w:r>
          </w:hyperlink>
        </w:p>
        <w:p>
          <w:pPr>
            <w:pStyle w:val="Contents3"/>
            <w:tabs>
              <w:tab w:val="clear" w:pos="8459"/>
              <w:tab w:val="right" w:pos="9026" w:leader="dot"/>
            </w:tabs>
            <w:rPr/>
          </w:pPr>
          <w:hyperlink w:anchor="__RefHeading___Toc1656033_2870459653">
            <w:r>
              <w:rPr>
                <w:webHidden/>
                <w:rStyle w:val="IndexLink"/>
                <w:rtl w:val="true"/>
              </w:rPr>
              <w:t>فراخوان نگارش مقاله برای فصلنامه پژوهش نامه معارف حسینی</w:t>
            </w:r>
            <w:r>
              <w:rPr>
                <w:rStyle w:val="IndexLink"/>
                <w:rtl w:val="true"/>
              </w:rPr>
              <w:tab/>
            </w:r>
            <w:r>
              <w:rPr>
                <w:rStyle w:val="IndexLink"/>
              </w:rPr>
              <w:t>190</w:t>
            </w:r>
          </w:hyperlink>
        </w:p>
        <w:p>
          <w:pPr>
            <w:pStyle w:val="Contents2"/>
            <w:tabs>
              <w:tab w:val="clear" w:pos="8743"/>
              <w:tab w:val="right" w:pos="9026" w:leader="dot"/>
            </w:tabs>
            <w:rPr/>
          </w:pPr>
          <w:hyperlink w:anchor="__RefHeading___Toc1656035_2870459653">
            <w:r>
              <w:rPr>
                <w:webHidden/>
                <w:rStyle w:val="IndexLink"/>
              </w:rPr>
              <w:t>Abstracts</w:t>
            </w:r>
            <w:r>
              <w:rPr>
                <w:rStyle w:val="IndexLink"/>
                <w:rtl w:val="true"/>
              </w:rPr>
              <w:tab/>
            </w:r>
            <w:r>
              <w:rPr>
                <w:rStyle w:val="IndexLink"/>
              </w:rPr>
              <w:t>195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4_84446"/>
      <w:bookmarkStart w:id="1" w:name="pg8964_84446"/>
      <w:bookmarkEnd w:id="1"/>
    </w:p>
    <w:p>
      <w:pPr>
        <w:pStyle w:val="Heading2"/>
        <w:numPr>
          <w:ilvl w:val="1"/>
          <w:numId w:val="1"/>
        </w:numPr>
        <w:rPr/>
      </w:pPr>
      <w:bookmarkStart w:id="2" w:name="pg8964_84446"/>
      <w:bookmarkStart w:id="3" w:name="__RefHeading___Toc165581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581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64_84452"/>
      <w:bookmarkStart w:id="8" w:name="pg8964_84452"/>
      <w:bookmarkEnd w:id="8"/>
    </w:p>
    <w:p>
      <w:pPr>
        <w:pStyle w:val="Heading2"/>
        <w:numPr>
          <w:ilvl w:val="1"/>
          <w:numId w:val="1"/>
        </w:numPr>
        <w:rPr/>
      </w:pPr>
      <w:bookmarkStart w:id="9" w:name="pg8964_84452"/>
      <w:bookmarkStart w:id="10" w:name="__RefHeading___Toc1655815_2870459653"/>
      <w:bookmarkStart w:id="11" w:name="_Toc3"/>
      <w:bookmarkEnd w:id="9"/>
      <w:bookmarkEnd w:id="10"/>
      <w:r>
        <w:rPr>
          <w:rtl w:val="true"/>
        </w:rPr>
        <w:t>بررسی شخصیت کاریزماتیک حضرت ابوالفضل</w:t>
      </w:r>
      <w:r>
        <w:rPr>
          <w:rtl w:val="true"/>
        </w:rPr>
        <w:t>(</w:t>
      </w:r>
      <w:r>
        <w:rPr>
          <w:rtl w:val="true"/>
        </w:rPr>
        <w:t>علیه السلام</w:t>
      </w:r>
      <w:r>
        <w:rPr>
          <w:rtl w:val="true"/>
        </w:rPr>
        <w:t xml:space="preserve">) </w:t>
      </w:r>
      <w:r>
        <w:rPr>
          <w:rtl w:val="true"/>
        </w:rPr>
        <w:t>با تاکید بر نقش ایشان در حادثه کربلا</w:t>
      </w:r>
      <w:bookmarkEnd w:id="11"/>
    </w:p>
    <w:p>
      <w:pPr>
        <w:pStyle w:val="Heading3"/>
        <w:numPr>
          <w:ilvl w:val="2"/>
          <w:numId w:val="1"/>
        </w:numPr>
        <w:rPr/>
      </w:pPr>
      <w:bookmarkStart w:id="12" w:name="__RefHeading___Toc1655817_2870459653"/>
      <w:bookmarkStart w:id="13" w:name="_Toc4"/>
      <w:bookmarkEnd w:id="12"/>
      <w:r>
        <w:rPr>
          <w:rtl w:val="true"/>
        </w:rPr>
        <w:t>دکتر محسن حیدرنیا</w:t>
      </w:r>
      <w:bookmarkEnd w:id="13"/>
    </w:p>
    <w:p>
      <w:pPr>
        <w:pStyle w:val="BookText"/>
        <w:rPr/>
      </w:pPr>
      <w:r>
        <w:rPr>
          <w:rFonts w:ascii="IRNazanin" w:hAnsi="IRNazanin" w:eastAsia="IRNazanin"/>
          <w:color w:val="111111"/>
          <w:sz w:val="28"/>
          <w:sz w:val="28"/>
          <w:szCs w:val="28"/>
          <w:rtl w:val="true"/>
          <w:lang w:bidi="fa-IR"/>
        </w:rPr>
        <w:t xml:space="preserve">دکتر محسن حیدرنیا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19/11/95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12/02/96</w:t>
      </w:r>
    </w:p>
    <w:p>
      <w:pPr>
        <w:pStyle w:val="Heading3"/>
        <w:numPr>
          <w:ilvl w:val="2"/>
          <w:numId w:val="1"/>
        </w:numPr>
        <w:rPr/>
      </w:pPr>
      <w:bookmarkStart w:id="14" w:name="__RefHeading___Toc1655819_2870459653"/>
      <w:bookmarkStart w:id="15" w:name="_Toc5"/>
      <w:bookmarkEnd w:id="14"/>
      <w:r>
        <w:rPr>
          <w:rtl w:val="true"/>
        </w:rPr>
        <w:t>چکیده</w:t>
      </w:r>
      <w:r>
        <w:rPr>
          <w:rtl w:val="true"/>
        </w:rPr>
        <w:t>:</w:t>
      </w:r>
      <w:bookmarkEnd w:id="15"/>
    </w:p>
    <w:p>
      <w:pPr>
        <w:pStyle w:val="BookText"/>
        <w:rPr/>
      </w:pPr>
      <w:r>
        <w:rPr>
          <w:rFonts w:ascii="IRNazanin" w:hAnsi="IRNazanin" w:eastAsia="IRNazanin"/>
          <w:color w:val="111111"/>
          <w:sz w:val="28"/>
          <w:sz w:val="28"/>
          <w:szCs w:val="28"/>
          <w:rtl w:val="true"/>
          <w:lang w:bidi="fa-IR"/>
        </w:rPr>
        <w:t>حادثه عاشورا یکی از جان خراش ترین و در عین حال آموزنده ترین حوادث تاریخ اسلام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که بر خلاف بسیاری از حوادث دیگر تاریخ انسانی که به دست نسیان سپرده شده اند، پس از قریب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زنده، اثرگذار، آموزنده، به شدت تسرّی یابنده و بسیار جذّاب بوده و در عین حال واجد قابلیت های تحقیقی بیشتر و ژرف تر است، تا با هر پژوهش جدید، بعدی دیگر از ابعاد این حادثه بی نظیر تاریخ اسلام و تشیّع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بخش عظیمی از این تأثیرگذاری، آموزندگی و جذّابیت کربلا به قهرمانان اصلی این حادثه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قهرمان اصلی و بزرگ این واقعه عظیم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این نیز تردیدی نیست که بعد از ایشان مهم ترین و تاثیرگذارترین شخصیت در گرماگرم این حادثه غم انگیز، کسی جز برادر بزرگوار ایشان، یعنی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بسیار سخن رفته است، بنابر این نوشتن مقاله ای در این باب که واجد نکته های نو و تازه ای </w:t>
      </w:r>
      <w:bookmarkStart w:id="16" w:name="pg8964_84453"/>
    </w:p>
    <w:p>
      <w:pPr>
        <w:pStyle w:val="BookText"/>
        <w:rPr/>
      </w:pPr>
      <w:bookmarkEnd w:id="16"/>
      <w:r>
        <w:rPr>
          <w:rFonts w:ascii="IRNazanin" w:hAnsi="IRNazanin" w:eastAsia="IRNazanin"/>
          <w:color w:val="111111"/>
          <w:sz w:val="28"/>
          <w:sz w:val="28"/>
          <w:szCs w:val="28"/>
          <w:rtl w:val="true"/>
          <w:lang w:bidi="fa-IR"/>
        </w:rPr>
        <w:t>باشد، کار ساده و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بار که محققی با مداقّه در منابع اصلی تاریخ اسلام به باز خوانی دقیق تر حادثه کربلا و نقش محوری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دوشادوش امام حسین علیه السلام، می پردازد، متوجه نکات بدیع و تازه ای می گردد که بینش ها و تحلیل های نوینی را در باره شخصیت کم نظیر قمر بنی هاشم و نقش و اهمیت حضور ایشان در این حادثه دلخراش، مطرح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هر چند که تمرکز اصلی بر تحلیل نقش شخصیت کاریزماتیک قمر بنی هاشم در روند حادثه کربلا می باشد، لیکن سعی شده که عوامل زمینه ساز شخصیت کاریزمای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کربلا و نیز تاثیرات شخصیت کاریزمای ایشان بعد از حادثه کربلا و حتی امروز،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خلال مباحث، اسناد معتبری درباب بسیاری از اخبار مشهور در باره شخصیت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امیدوار است بتواند نگاه و بینش جدیدی را در این نوشتار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کاریزما، عباس، خاندان عباس ، کربلا،امام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تأثیرات </w:t>
      </w:r>
      <w:r>
        <w:rPr>
          <w:rFonts w:eastAsia="IRNazanin" w:cs="IRNazanin"/>
          <w:color w:val="111111"/>
          <w:sz w:val="28"/>
          <w:szCs w:val="28"/>
          <w:rtl w:val="true"/>
          <w:lang w:bidi="fa-IR"/>
        </w:rPr>
        <w:t>.</w:t>
      </w:r>
    </w:p>
    <w:p>
      <w:pPr>
        <w:pStyle w:val="Heading3"/>
        <w:numPr>
          <w:ilvl w:val="2"/>
          <w:numId w:val="1"/>
        </w:numPr>
        <w:rPr/>
      </w:pPr>
      <w:bookmarkStart w:id="17" w:name="__RefHeading___Toc1655821_2870459653"/>
      <w:bookmarkStart w:id="18" w:name="_Toc6"/>
      <w:bookmarkEnd w:id="17"/>
      <w:r>
        <w:rPr>
          <w:rtl w:val="true"/>
        </w:rPr>
        <w:t>طرح مسأله</w:t>
      </w:r>
      <w:r>
        <w:rPr>
          <w:rtl w:val="true"/>
        </w:rPr>
        <w:t>:</w:t>
      </w:r>
      <w:bookmarkEnd w:id="18"/>
    </w:p>
    <w:p>
      <w:pPr>
        <w:pStyle w:val="BookText"/>
        <w:rPr/>
      </w:pPr>
      <w:r>
        <w:rPr>
          <w:rFonts w:ascii="IRNazanin" w:hAnsi="IRNazanin" w:eastAsia="IRNazanin"/>
          <w:color w:val="111111"/>
          <w:sz w:val="28"/>
          <w:sz w:val="28"/>
          <w:szCs w:val="28"/>
          <w:rtl w:val="true"/>
          <w:lang w:bidi="fa-IR"/>
        </w:rPr>
        <w:t>نام کربلا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یکدیگر عجین شده اند که نه حادثه کربلا را می توان بی عباس تحلیل کرد و نه شخصیت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بی کربلا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حادثه کربلا،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علمدار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سقای تشنگان و به عنوان سفیر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تکیه 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عنوان ملجأ آرامش اهل حرم، از نقشی چند 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جزء جزء حادثه با او به پیش می رود و در عین حال همین امر موجب می شود که ابعاد شخصیتی او نیز در جای جای حادثه مجال بروز و ظهور یابد، تا جایی که اگر بگوییم که کربلا مهمّترین و معتبرترین مفسر کاریزمای عباسی است، سخنی به گزافه نگفته ایم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کربلا معنایی ندارد چنان که کربلا بی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از بیان علمی، میلی به اغراق گویی ادبی و احساسی و شاعرانه داشته باشد، </w:t>
      </w:r>
      <w:bookmarkStart w:id="19" w:name="pg8964_84454"/>
    </w:p>
    <w:p>
      <w:pPr>
        <w:pStyle w:val="BookText"/>
        <w:rPr/>
      </w:pPr>
      <w:bookmarkEnd w:id="19"/>
      <w:r>
        <w:rPr>
          <w:rFonts w:ascii="IRNazanin" w:hAnsi="IRNazanin" w:eastAsia="IRNazanin"/>
          <w:color w:val="111111"/>
          <w:sz w:val="28"/>
          <w:sz w:val="28"/>
          <w:szCs w:val="28"/>
          <w:rtl w:val="true"/>
          <w:lang w:bidi="fa-IR"/>
        </w:rPr>
        <w:t xml:space="preserve">اما با این وجود توغل و غور در ماجرای کربلا و خاصّه دقت در ریزه کاری های سه روز آخر یعنی روزهای هشتم و نهم و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آفرینی های بی بدیل ماه بنی هاشم در این سه روز پرالتهاب، معنای اغراق آمیز بیان فوق را به مفهومی حقیقی که در واقعیت تاریخی جلوه گر می شود،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شدن شخصیت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کربلا و بردوش کشیدن این همه از نقش های بزرگ، در این میدان سخت، خود مبین شخصیت استثنایی، کاریزماتیک ، جذّاب و تاثیرگذار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موضوع اصلی مقاله بررسی و تبیین همین شخصیت کاریزماتیک و چگونگی بروز و ظهور آن در روند حادثه کربلا می باشد</w:t>
      </w:r>
      <w:r>
        <w:rPr>
          <w:rFonts w:eastAsia="IRNazanin" w:cs="IRNazanin"/>
          <w:color w:val="111111"/>
          <w:sz w:val="28"/>
          <w:szCs w:val="28"/>
          <w:rtl w:val="true"/>
          <w:lang w:bidi="fa-IR"/>
        </w:rPr>
        <w:t>.</w:t>
      </w:r>
    </w:p>
    <w:p>
      <w:pPr>
        <w:pStyle w:val="Heading3"/>
        <w:numPr>
          <w:ilvl w:val="2"/>
          <w:numId w:val="1"/>
        </w:numPr>
        <w:rPr/>
      </w:pPr>
      <w:bookmarkStart w:id="20" w:name="__RefHeading___Toc1655823_2870459653"/>
      <w:bookmarkStart w:id="21" w:name="_Toc7"/>
      <w:bookmarkEnd w:id="20"/>
      <w:r>
        <w:rPr>
          <w:rtl w:val="true"/>
        </w:rPr>
        <w:t>روش تحقیق</w:t>
      </w:r>
      <w:bookmarkEnd w:id="21"/>
    </w:p>
    <w:p>
      <w:pPr>
        <w:pStyle w:val="BookText"/>
        <w:rPr/>
      </w:pPr>
      <w:r>
        <w:rPr>
          <w:rFonts w:ascii="IRNazanin" w:hAnsi="IRNazanin" w:eastAsia="IRNazanin"/>
          <w:color w:val="111111"/>
          <w:sz w:val="28"/>
          <w:sz w:val="28"/>
          <w:szCs w:val="28"/>
          <w:rtl w:val="true"/>
          <w:lang w:bidi="fa-IR"/>
        </w:rPr>
        <w:t xml:space="preserve">مانند هر تحقیق تاریخی دیگر البته روش تحقیق در این مقاله در مرحله اول جمع آوری داده های معتبر از دل منابع معتبر می باشد و در مرحله بعد دسته بندی و تحلیل این مطالب و داده ها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کاریزما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شناسایی ابعاد شخصیت فردی، خانوادگی، سیاسی و تاریخی عباس بن علی در قالب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تدوین مقاله نیز به این شکل است که ابتدا تعریف و شاخصه های کاریزماتیک آن گونه که مشهور است بیان شده وسپس مقاله به سه بخش تقسیم شده و در هر بخش با امعان نظر به همین نظریه، به تحلیل زندگی عباس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اشاراتی به ریشه های شکل گیری شخصیت کاریزماتیک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بخش دوم جلوه گری کاریزمای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تحلیل می شود و سرانجام در بخش سوم کاریزمای تاریخی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حادثه کربلا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22" w:name="__RefHeading___Toc1655825_2870459653"/>
      <w:bookmarkStart w:id="23" w:name="_Toc8"/>
      <w:bookmarkEnd w:id="22"/>
      <w:r>
        <w:rPr>
          <w:rtl w:val="true"/>
        </w:rPr>
        <w:t>جامعه شناسی و کاریزما</w:t>
      </w:r>
      <w:bookmarkEnd w:id="23"/>
    </w:p>
    <w:p>
      <w:pPr>
        <w:pStyle w:val="BookText"/>
        <w:rPr/>
      </w:pPr>
      <w:r>
        <w:rPr>
          <w:rFonts w:ascii="IRNazanin" w:hAnsi="IRNazanin" w:eastAsia="IRNazanin"/>
          <w:color w:val="111111"/>
          <w:sz w:val="28"/>
          <w:sz w:val="28"/>
          <w:szCs w:val="28"/>
          <w:rtl w:val="true"/>
          <w:lang w:bidi="fa-IR"/>
        </w:rPr>
        <w:t>امروزه نقش کاریزما در رهبری اجتماع و رهبری سازمان های اجتماعی مورد توجه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جامعه شناسی، از جمله کارل ماکس وبر آلمانی</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Karl. Max. Weber</w:t>
      </w:r>
      <w:bookmarkStart w:id="24" w:name="pg8964_84455"/>
    </w:p>
    <w:p>
      <w:pPr>
        <w:pStyle w:val="BookText"/>
        <w:rPr/>
      </w:pPr>
      <w:bookmarkEnd w:id="24"/>
      <w:r>
        <w:rPr>
          <w:rFonts w:eastAsia="IRNazanin" w:cs="IRNazanin"/>
          <w:color w:val="111111"/>
          <w:sz w:val="28"/>
          <w:szCs w:val="28"/>
          <w:rtl w:val="true"/>
          <w:lang w:bidi="fa-IR"/>
        </w:rPr>
        <w:t>(</w:t>
      </w:r>
      <w:r>
        <w:rPr>
          <w:rFonts w:eastAsia="IRNazanin" w:cs="IRNazanin"/>
          <w:color w:val="111111"/>
          <w:sz w:val="28"/>
          <w:szCs w:val="28"/>
          <w:lang w:bidi="fa-IR"/>
        </w:rPr>
        <w:t>1864-1920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پرداز برجسته در مباحث اجتماعی، فرهنگی و اقتصادی و نیز کانگر آمریکایی</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کاریزماتیک در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تالیف ان 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جایزه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تشریح نقش کاریزما در راهبری اقوام و ملل و جوامع تاکید ورزیده و به تبیین جنبه های روان شناسانه و جامعه شناختی عنصر کاریزما و بیان شاخصه ها و کارکردهای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این شاخصه ها که بدانها خواهیم پرداخت، به خوبی نشان می دهد که عباس بن علی بن ابیطالب ملقّب به قمر بنی هاشم قطعاً یکی از شخصیت های کاریزماتیک تاریخ تشیّع و تاریخ اسلام و بلکه تاریخ انسانی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جذاب و زیبا است، نجیب و مهربان است، ایثارگر و فداکار است، شجاع و مهیب است، از اصالت و حسب و نسبی ممتاز برخوردار است، قامتی بلند، پیکری قوی و تنومند و سیمایی آرام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جای جای معرکه نینوا در صف مقدم همه حوادث قرار گرفته، بسان پروانه بر گرد 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 و با طمأنینه ای مثال زدنی به نگهبانی از خیام و حرم خانواده ای گرفتار آمده در محاصره پرداخته و هیچ چیز برای خود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طمأنیه او، میدان خشن کربلا را تا حدود زیادی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یارانش تلطیف و قابل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و تبیین این همه از بزرگی ها و خصال عالی انسانی و فداکارنه</w:t>
      </w:r>
    </w:p>
    <w:p>
      <w:pPr>
        <w:pStyle w:val="BookText"/>
        <w:rPr/>
      </w:pPr>
      <w:r>
        <w:rPr>
          <w:rFonts w:ascii="IRNazanin" w:hAnsi="IRNazanin" w:eastAsia="IRNazanin"/>
          <w:color w:val="111111"/>
          <w:sz w:val="28"/>
          <w:sz w:val="28"/>
          <w:szCs w:val="28"/>
          <w:rtl w:val="true"/>
          <w:lang w:bidi="fa-IR"/>
        </w:rPr>
        <w:t xml:space="preserve">در یک شخص، جز در قالب نظریه و عنوانی جامعی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ما مستنداً به بیان یکایک مصادیق گفته های فوق خواهیم پرداخت اما قبل از هر چیز لازم است بحثی کوتاه پیرامون معنا و مفهوم کاریزما داشته باشیم</w:t>
      </w:r>
      <w:r>
        <w:rPr>
          <w:rFonts w:eastAsia="IRNazanin" w:cs="IRNazanin"/>
          <w:color w:val="111111"/>
          <w:sz w:val="28"/>
          <w:szCs w:val="28"/>
          <w:rtl w:val="true"/>
          <w:lang w:bidi="fa-IR"/>
        </w:rPr>
        <w:t>.</w:t>
      </w:r>
    </w:p>
    <w:p>
      <w:pPr>
        <w:pStyle w:val="Heading3"/>
        <w:numPr>
          <w:ilvl w:val="2"/>
          <w:numId w:val="1"/>
        </w:numPr>
        <w:rPr/>
      </w:pPr>
      <w:bookmarkStart w:id="25" w:name="__RefHeading___Toc1655827_2870459653"/>
      <w:bookmarkStart w:id="26" w:name="_Toc9"/>
      <w:bookmarkEnd w:id="25"/>
      <w:r>
        <w:rPr>
          <w:rtl w:val="true"/>
        </w:rPr>
        <w:t>ریشه کلمه کاریزما</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کاریزما به معنی فرهمندی یا محبوبیت ذاتی بر گرفته شده از کلمه یونانی خاریسما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خاریسما خود از ریشه خاریتاس به معنی متانت، جذابیت ، برکت و موهبت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و مفهوم از کاریزماتیک در متون مقدس عیسوی هم در مورد عیسای </w:t>
      </w:r>
      <w:bookmarkStart w:id="27" w:name="pg8964_84456"/>
    </w:p>
    <w:p>
      <w:pPr>
        <w:pStyle w:val="BookText"/>
        <w:rPr/>
      </w:pPr>
      <w:bookmarkEnd w:id="27"/>
      <w:r>
        <w:rPr>
          <w:rFonts w:ascii="IRNazanin" w:hAnsi="IRNazanin" w:eastAsia="IRNazanin"/>
          <w:color w:val="111111"/>
          <w:sz w:val="28"/>
          <w:sz w:val="28"/>
          <w:szCs w:val="28"/>
          <w:rtl w:val="true"/>
          <w:lang w:bidi="fa-IR"/>
        </w:rPr>
        <w:t>مسیح و روح القدس به کار رفته و ایشان با موهبت های خداوندی مانند قدرت شفابخشی و وحی و امثال آن دارای شخصیت های کاریزماتیک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بروس کوئن،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28" w:name="__RefHeading___Toc1655829_2870459653"/>
      <w:bookmarkStart w:id="29" w:name="_Toc10"/>
      <w:bookmarkEnd w:id="28"/>
      <w:r>
        <w:rPr>
          <w:rtl w:val="true"/>
        </w:rPr>
        <w:t>تعریف و شاخصه های کاریزما</w:t>
      </w:r>
      <w:bookmarkEnd w:id="29"/>
    </w:p>
    <w:p>
      <w:pPr>
        <w:pStyle w:val="BookText"/>
        <w:rPr/>
      </w:pPr>
      <w:r>
        <w:rPr>
          <w:rFonts w:ascii="IRNazanin" w:hAnsi="IRNazanin" w:eastAsia="IRNazanin"/>
          <w:color w:val="111111"/>
          <w:sz w:val="28"/>
          <w:sz w:val="28"/>
          <w:szCs w:val="28"/>
          <w:rtl w:val="true"/>
          <w:lang w:bidi="fa-IR"/>
        </w:rPr>
        <w:t>کاریزما، به اصطلاح به خصوصیت کسی گفته می شود که به شخصه و یا به عقیده دیگران دارای رهبری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غالباً در علوم سیاسی و اجتماعی به کار می رود تا زیر مجموعه ای از رهبرانی را که می توانند با نیروی شخصی خود تاثیرات عمیق و استثنایی در پیروان خود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رهبر کاریزماتیک دارای خصوصیت الهام بخشی به پیروان را دارد، بی آنکه از اهرم زور یا عوامل مادی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شرایط خاصّ اجتماعی و سیاسی را نیز در بروز و ظهور رهبران کاریزماتیک موثر می دانند و معتقدند که چه بسا راهبران کاریزما قبل از این شرایط فردی عادی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ظهور رهبر کاریزماتیک را انعکاسی از خواسته های مردم زمانه خود تلقی کرده اند که در شخصیت یک رهبر متبلور شده و آن رهبر تبدیل به نمادی از آرمانهای پیروان خود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معاصر آمریکایی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کانگر، و همکارش کانانگو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کاریزماتیک در سازمان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شاخصه های رفتاری رهبران کاریزماتیک به شرح زیر اشاره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کاریزماتیک چشم اندازهای متفاوت و متضادی با وضع موجود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کاریزماتیک ریسک های شخصی بالایی را با ایثارگری خود قبول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کاریزماتیک به آزادی عمل پیروان خود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کاریزماتیک انگیزه های خود را به روشنی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کاریزماتیک با آگاهی از شرایط و تنگناها دست به اعمال غیر مترقبه و ابتکاری می زنند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Conger.Jay.A, 1987: 637-647</w:t>
      </w:r>
      <w:r>
        <w:rPr>
          <w:rFonts w:eastAsia="Times New Roman" w:cs="Times New Roman" w:ascii="Times New Roman" w:hAnsi="Times New Roman"/>
          <w:color w:val="111111"/>
          <w:sz w:val="28"/>
          <w:szCs w:val="28"/>
          <w:rtl w:val="true"/>
          <w:lang w:val="en-US" w:bidi="en-US"/>
        </w:rPr>
        <w:t xml:space="preserve">) </w:t>
      </w:r>
      <w:bookmarkStart w:id="30" w:name="pg8964_84457"/>
    </w:p>
    <w:p>
      <w:pPr>
        <w:pStyle w:val="Heading3"/>
        <w:numPr>
          <w:ilvl w:val="2"/>
          <w:numId w:val="1"/>
        </w:numPr>
        <w:rPr/>
      </w:pPr>
      <w:bookmarkStart w:id="31" w:name="__RefHeading___Toc1655831_2870459653"/>
      <w:bookmarkStart w:id="32" w:name="_Toc11"/>
      <w:bookmarkEnd w:id="30"/>
      <w:bookmarkEnd w:id="31"/>
      <w:r>
        <w:rPr>
          <w:rtl w:val="true"/>
        </w:rPr>
        <w:t>کاریزما یک نظریه انسانی</w:t>
      </w:r>
      <w:bookmarkEnd w:id="32"/>
    </w:p>
    <w:p>
      <w:pPr>
        <w:pStyle w:val="BookText"/>
        <w:rPr/>
      </w:pPr>
      <w:r>
        <w:rPr>
          <w:rFonts w:ascii="IRNazanin" w:hAnsi="IRNazanin" w:eastAsia="IRNazanin"/>
          <w:color w:val="111111"/>
          <w:sz w:val="28"/>
          <w:sz w:val="28"/>
          <w:szCs w:val="28"/>
          <w:rtl w:val="true"/>
          <w:lang w:bidi="fa-IR"/>
        </w:rPr>
        <w:t>آوردن ریشه ی یونانی کاریزما و نقل حضرت مسیح به عنوان یک شخصیت کاریزما و نیز تحقیقات نوین محققان غربی چون وبر و کانگر، نباید این تلقی را ایجاد کند که کاریزما صرفاً ماهیتی غربی و برخاسته از مغرب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کاریزما امری است انسانی، فراگیر و فطری است که تقریبا از قدیم الایام در همه فرهنگ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معاصر، غربی ها سعی کرده اند از این نظریه برای مقاصد اقتصادی و مدیریتی خود نیز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باستان سخن فراوانی از فرّه ایزدی به میان رفته است تا آنجا که این امر یکی از مبنایی ترین مباحث در شناخت فرهنگ باستانی ایران زمین و مذاهب زرتشتی و مزدکی و مانوی و زروانی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نیز بنابر آیات و روایات فراوان، یآیاآننننهمه انبیاء و اولیاء الهی از این نیرو برخوردار بوده و در رأس ایشان نبی مکرّم اسلام حضرت محمد صلی الله علیه و آله و سلم و حضرت علی علیه السّلام از این نورانیّت و شکوه و وقار خدادادی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لدنّی و وَهبی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کاریزما در ائمه اطهار علیهم السّلام نیز تا چنان پایه است که علی رغم نهی خود ایشان عده ای در حق ایشان به غلو افتاده و دم از خدایی ایشان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مساله کاریزما به عنوان یک عنصر انسانی، تاریخی و جهانی به شمار رفته و همواره مورد توجه اقوام و جوامع و فرهنگ های مختلف بوده است و به همین جهت از کارکردهای تاریخی و اجتماعی تحول آفرینی نیز برخوردار بوده است</w:t>
      </w:r>
      <w:r>
        <w:rPr>
          <w:rFonts w:eastAsia="IRNazanin" w:cs="IRNazanin"/>
          <w:color w:val="111111"/>
          <w:sz w:val="28"/>
          <w:szCs w:val="28"/>
          <w:rtl w:val="true"/>
          <w:lang w:bidi="fa-IR"/>
        </w:rPr>
        <w:t>.</w:t>
      </w:r>
    </w:p>
    <w:p>
      <w:pPr>
        <w:pStyle w:val="Heading3"/>
        <w:numPr>
          <w:ilvl w:val="2"/>
          <w:numId w:val="1"/>
        </w:numPr>
        <w:rPr/>
      </w:pPr>
      <w:bookmarkStart w:id="33" w:name="__RefHeading___Toc1655833_2870459653"/>
      <w:bookmarkStart w:id="34" w:name="_Toc12"/>
      <w:bookmarkEnd w:id="33"/>
      <w:r>
        <w:rPr>
          <w:rtl w:val="true"/>
        </w:rPr>
        <w:t>شخصیت کاریزماتیک قمر بنی هاشم</w:t>
      </w:r>
      <w:bookmarkEnd w:id="34"/>
    </w:p>
    <w:p>
      <w:pPr>
        <w:pStyle w:val="BookText"/>
        <w:rPr/>
      </w:pPr>
      <w:r>
        <w:rPr>
          <w:rFonts w:ascii="IRNazanin" w:hAnsi="IRNazanin" w:eastAsia="IRNazanin"/>
          <w:color w:val="111111"/>
          <w:sz w:val="28"/>
          <w:sz w:val="28"/>
          <w:szCs w:val="28"/>
          <w:rtl w:val="true"/>
          <w:lang w:bidi="fa-IR"/>
        </w:rPr>
        <w:t>نویسنده مقاله بر این باور است که برای درک شخصیّت کاریزمای عبّاس بن علی باید به سه مقطع و یا سه مرحله جدا گانه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مقطع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شکل گیری شخصیت کاریزمای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حادثه کربلا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و جلوه گر شدن شخصیت کاریزمای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کربلا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ماندگار شخصیت کاریزمای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حادثه عاشور تا به امروز </w:t>
      </w:r>
      <w:bookmarkStart w:id="35" w:name="pg8964_84458"/>
    </w:p>
    <w:p>
      <w:pPr>
        <w:pStyle w:val="BookText"/>
        <w:rPr/>
      </w:pPr>
      <w:bookmarkEnd w:id="35"/>
      <w:r>
        <w:rPr>
          <w:rFonts w:ascii="IRNazanin" w:hAnsi="IRNazanin" w:eastAsia="IRNazanin"/>
          <w:color w:val="111111"/>
          <w:sz w:val="28"/>
          <w:sz w:val="28"/>
          <w:szCs w:val="28"/>
          <w:rtl w:val="true"/>
          <w:lang w:bidi="fa-IR"/>
        </w:rPr>
        <w:t>در واقع تمام مطالب مستند این مقاله، در این سه محور فوق دسته بندی و جای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الف؛ بیشتر مطالب مشعر بر شکل گیری اولیه شخصیت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خانواده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 کربلا فی الواقع به عنوان جلوه گاه بروز شخصیّت کاریزماتیک و جذّاب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کربلا ظرفیتی را ایجاد می کند که در طول سه روز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ابعاد شخصیّت جذاب خود را به رخ تاریخمی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 به ماندگاری نام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احترام خاندان و نوادگان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باورهای مردم از دیرباز تا کنون در باره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رمز ماندگاری شخصیت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جاودانه شدن کربلا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خیلی از افراد دیگر هم در کربلا بودند اما اینکه چرا نام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دوشادوش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اصلی کربلا تا این پایه و عظمت ماندگار شده است، ریشه در ویژگی های فوق العاده و منحصر به فرد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مقاله به اعتبار همین ویژگیها، قائل به شخصیّت کاریزمایی برای او است</w:t>
      </w:r>
      <w:r>
        <w:rPr>
          <w:rFonts w:eastAsia="IRNazanin" w:cs="IRNazanin"/>
          <w:color w:val="111111"/>
          <w:sz w:val="28"/>
          <w:szCs w:val="28"/>
          <w:rtl w:val="true"/>
          <w:lang w:bidi="fa-IR"/>
        </w:rPr>
        <w:t>.</w:t>
      </w:r>
    </w:p>
    <w:p>
      <w:pPr>
        <w:pStyle w:val="Heading3"/>
        <w:numPr>
          <w:ilvl w:val="2"/>
          <w:numId w:val="1"/>
        </w:numPr>
        <w:rPr/>
      </w:pPr>
      <w:bookmarkStart w:id="36" w:name="__RefHeading___Toc1655835_2870459653"/>
      <w:bookmarkStart w:id="37" w:name="_Toc13"/>
      <w:bookmarkEnd w:id="36"/>
      <w:r>
        <w:rPr>
          <w:rtl w:val="true"/>
        </w:rPr>
        <w:t>الف</w:t>
      </w:r>
      <w:r>
        <w:rPr>
          <w:rtl w:val="true"/>
        </w:rPr>
        <w:t xml:space="preserve">) </w:t>
      </w:r>
      <w:r>
        <w:rPr>
          <w:rtl w:val="true"/>
        </w:rPr>
        <w:t>زمینه های شکل گیری شخصیت کاریزمای عباس</w:t>
      </w:r>
      <w:r>
        <w:rPr>
          <w:rtl w:val="true"/>
        </w:rPr>
        <w:t>(</w:t>
      </w:r>
      <w:r>
        <w:rPr>
          <w:rtl w:val="true"/>
        </w:rPr>
        <w:t>علیه السلام</w:t>
      </w:r>
      <w:r>
        <w:rPr>
          <w:rtl w:val="true"/>
        </w:rPr>
        <w:t xml:space="preserve">) </w:t>
      </w:r>
      <w:r>
        <w:rPr>
          <w:rtl w:val="true"/>
        </w:rPr>
        <w:t>تا قبل از حادثه کربلا</w:t>
      </w:r>
      <w:bookmarkEnd w:id="37"/>
    </w:p>
    <w:p>
      <w:pPr>
        <w:pStyle w:val="Heading4"/>
        <w:numPr>
          <w:ilvl w:val="3"/>
          <w:numId w:val="1"/>
        </w:numPr>
        <w:rPr/>
      </w:pPr>
      <w:bookmarkStart w:id="38" w:name="__RefHeading___Toc1655837_287045965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طلیعه ورود به این بخش طرح این سوال بسیار مهم است که اساساً چگونه برخی از انسانها در فرایند تکوین شخصیتی و هویتی خود دارای خصلت های ویژه ای می شوند که جذبه خاصی در ایشان پدید آورده و همین جاذبه باعث قدرت رهبری در ایشان و پیدا کردن یاران و طرفداران می شود؟</w:t>
      </w:r>
    </w:p>
    <w:p>
      <w:pPr>
        <w:pStyle w:val="BookText"/>
        <w:rPr/>
      </w:pPr>
      <w:r>
        <w:rPr>
          <w:rFonts w:ascii="IRNazanin" w:hAnsi="IRNazanin" w:eastAsia="IRNazanin"/>
          <w:color w:val="111111"/>
          <w:sz w:val="28"/>
          <w:sz w:val="28"/>
          <w:szCs w:val="28"/>
          <w:rtl w:val="true"/>
          <w:lang w:bidi="fa-IR"/>
        </w:rPr>
        <w:t>در پاسخ به این سوال نمی توان به یک عامل خاص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تحقیق در زندگی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ما می باشد، نشانگر این است که چندین عامل مختلف وی را رفته رفته به یک شخصیت کاریزما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اجمالا به سه عامل مهم در خصوص ایشان اشاره می گردد</w:t>
      </w:r>
      <w:r>
        <w:rPr>
          <w:rFonts w:eastAsia="IRNazanin" w:cs="IRNazanin"/>
          <w:color w:val="111111"/>
          <w:sz w:val="28"/>
          <w:szCs w:val="28"/>
          <w:rtl w:val="true"/>
          <w:lang w:bidi="fa-IR"/>
        </w:rPr>
        <w:t>:</w:t>
      </w:r>
    </w:p>
    <w:p>
      <w:pPr>
        <w:pStyle w:val="Heading4"/>
        <w:numPr>
          <w:ilvl w:val="3"/>
          <w:numId w:val="1"/>
        </w:numPr>
        <w:rPr/>
      </w:pPr>
      <w:bookmarkStart w:id="40" w:name="__RefHeading___Toc1655839_2870459653"/>
      <w:bookmarkStart w:id="41" w:name="_Toc15"/>
      <w:bookmarkEnd w:id="40"/>
      <w:r>
        <w:rPr/>
        <w:t>1</w:t>
      </w:r>
      <w:r>
        <w:rPr>
          <w:rtl w:val="true"/>
        </w:rPr>
        <w:t xml:space="preserve">- </w:t>
      </w:r>
      <w:r>
        <w:rPr>
          <w:rtl w:val="true"/>
        </w:rPr>
        <w:t>نقش ژن و میراث های شخصیتی خاندانی</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انتقال خصلت های روحی و خُلقی و روی هم رفته ویژگی های شخصیتی از </w:t>
      </w:r>
    </w:p>
    <w:p>
      <w:pPr>
        <w:pStyle w:val="BookText"/>
        <w:rPr/>
      </w:pPr>
      <w:r>
        <w:rPr>
          <w:rFonts w:ascii="IRNazanin" w:hAnsi="IRNazanin" w:eastAsia="IRNazanin"/>
          <w:color w:val="111111"/>
          <w:sz w:val="28"/>
          <w:sz w:val="28"/>
          <w:szCs w:val="28"/>
          <w:rtl w:val="true"/>
          <w:lang w:bidi="fa-IR"/>
        </w:rPr>
        <w:t>والدین به فرزندان امری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کیفیات روحی و روانی، تقریبا پا به پای انتقال ژنتیک کمیات مادی و جسمی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همان طور که فرزندان از نظر قیافه و اندام شباهت های زیادی به والدین خود پیدا می کنند، از نظر اخلاقیّات و رفتارها نیز مانندگی های بسیاری را از ایشان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امروز ثابت شده که گاه برخی از این ویژگی های جسمی و یا خصلت های اخلاقی نه تنها از والدین بلکه از اجداد و حتی اجداد بسیار پیشتر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شخصیّت کاریزمای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از این موضوع مهم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اجداد پدری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 بن ابیطالب بن عبدالمطلب بن 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او یعنی عبدمناف، به زیبایی شهرت داشته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رفتاری تمامی اجداد پدری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هاشم از بهترین و اصیل ترین و شریف ترین نسب های عرب به شمار رفته و بزرگانی چون هاشم و عبدالمطلب و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ابوطالب و حمزه و عباس از همین تیره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مادری هم، نه تنها خود ام البنین زنی منتخب با ویژگی های برجسته اخلاقی و جسمی بودهاست، بلکه جدّ مادری وی، یعنی حزام بن خالد بن ربیعه از قبیله بنی عامر بن صعصعه از مهم ترین قبایل عرب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دینوری،ترجمه محمود مهدوی دامغانی،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در دل خود لبید بن ربیعه را پروریده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مادری نیز به دو سه واسطه به یکی از نوابغ شعر وادب عرب یعنی لبید شاعر مشهور مخضرم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شاعرانی را که هر دو دوره جاهلیّت و اسلام را درک کردند، مخضرم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سفینه البحار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شاعر معروف مخضرم هو ابوعقیل بن ربیعه العامری ، عموی حزام بن خالد بن ربیعه است و این حزام پدر ام البنین مادر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لبید می شود عموی جد مادری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شعرای اصحاب معلقات سبع بوده و گویند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 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اصدق کلمه قالتها العرب کلمه لبید</w:t>
      </w:r>
      <w:r>
        <w:rPr>
          <w:rFonts w:eastAsia="IRNazanin" w:cs="IRNazanin"/>
          <w:color w:val="111111"/>
          <w:sz w:val="28"/>
          <w:szCs w:val="28"/>
          <w:rtl w:val="true"/>
          <w:lang w:bidi="fa-IR"/>
        </w:rPr>
        <w:t xml:space="preserve">: </w:t>
      </w:r>
      <w:bookmarkStart w:id="42" w:name="pg8964_84460"/>
    </w:p>
    <w:p>
      <w:pPr>
        <w:pStyle w:val="BookText"/>
        <w:rPr/>
      </w:pPr>
      <w:bookmarkEnd w:id="42"/>
      <w:r>
        <w:rPr>
          <w:rFonts w:ascii="IRNazanin" w:hAnsi="IRNazanin" w:eastAsia="IRNazanin"/>
          <w:color w:val="111111"/>
          <w:sz w:val="28"/>
          <w:sz w:val="28"/>
          <w:szCs w:val="28"/>
          <w:rtl w:val="true"/>
          <w:lang w:bidi="fa-IR"/>
        </w:rPr>
        <w:t xml:space="preserve">الا کل شیئی ما خلا الله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نعیم لا محاله زائل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نسب ام البنین چند قول آمده است که مشهورترین و دقیق ترین قول همان است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کتاب های ارزشمند ؛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اریخ اهل البیت نقلا عن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الثلچ بغدادی متوفی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 فی فضایل الائمه الاطهار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حیون مغربی 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آمده است که پدر ام البنین، حزام بن خالد بن ربیعه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الثلج،</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ابن حیون،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پدر ام البنین را حزام بن خالد بن دارم معرفی کرده و به پیروی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عیون صحاح الاخبار فی مناقب امام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فی معرفه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ابن ادریس 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 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سختی قول شیخ مفید را در نسب ام البنین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را دختر حزام بن خالد بن دارم می داند و این خطا است زیرا ام البنین مادر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یا اباقربه، مقتول به کربلا و صاحب رایه الحسین، ام البنین بنت حزام بن خالد بن ربیعه است و این ربیعه برادر لبید شاعراست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ادریس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رضی الدین حلی علی بن یوسف برادر علامه حلی به پیروی از ابن ادریس، عبّاس را از نوادگان ربیعه می دانند 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حلی،</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با توجه به اینکه در فرهنگ عمومی مردم در جاهلیت و صدر اسلام انتساب به خاندان ها برای اشخاص اعتبار می آورده است، این امر باعث می شده که هم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توجه باشد و هم اینکه خود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 به این حسب و نسب دو گانه از نوعی احساس علو طبع درونی و ذاتی برخوردار باشد</w:t>
      </w:r>
      <w:r>
        <w:rPr>
          <w:rFonts w:eastAsia="IRNazanin" w:cs="IRNazanin"/>
          <w:color w:val="111111"/>
          <w:sz w:val="28"/>
          <w:szCs w:val="28"/>
          <w:rtl w:val="true"/>
          <w:lang w:bidi="fa-IR"/>
        </w:rPr>
        <w:t>.</w:t>
      </w:r>
    </w:p>
    <w:p>
      <w:pPr>
        <w:pStyle w:val="Heading4"/>
        <w:numPr>
          <w:ilvl w:val="3"/>
          <w:numId w:val="1"/>
        </w:numPr>
        <w:rPr/>
      </w:pPr>
      <w:bookmarkStart w:id="43" w:name="__RefHeading___Toc1655841_2870459653"/>
      <w:bookmarkStart w:id="44" w:name="_Toc16"/>
      <w:bookmarkEnd w:id="43"/>
      <w:r>
        <w:rPr/>
        <w:t>2</w:t>
      </w:r>
      <w:r>
        <w:rPr>
          <w:rtl w:val="true"/>
        </w:rPr>
        <w:t xml:space="preserve">- </w:t>
      </w:r>
      <w:r>
        <w:rPr>
          <w:rtl w:val="true"/>
        </w:rPr>
        <w:t>نقش تربیت خانوادگی</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خانوادگی و مخصوصاً نقش پدر و مادر در تربیت فرزند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داشته است که حضرت مولی الموحدین 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ام البنین مادر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در واقع یک زن منتخب و برگزیده بود که توسط عقیل که در شناخت نسب و حسب قبایل عرب شهرتی داشت برای همسری علی علیه السّلام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شرافت و نجابت ام البنین این است که از کودکی عشق عمیق به اولاد فاطمه را در قلب و وجود فرزندان خود غرس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به خوبی جایگاه علی و خاندانش و از همه مهمتر علی و فرزندانش از فاطمه علیها السلام دختر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درک کرده و بدون هیچ گونه حسادت، اخلاص عمیقی در فرزندان خود نسبت به فاطمه و اولاد او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سماوی،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از اینکه فرزند ماه جبینی از علی بن ابیطالب زاده است بسیار خوشنود بود، تا جایی که در هنگام تولد عباس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اعیذه بالواحد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 کل حاسد</w:t>
      </w:r>
    </w:p>
    <w:p>
      <w:pPr>
        <w:pStyle w:val="BookText"/>
        <w:rPr/>
      </w:pPr>
      <w:r>
        <w:rPr>
          <w:rFonts w:ascii="IRNazanin" w:hAnsi="IRNazanin" w:eastAsia="IRNazanin"/>
          <w:color w:val="111111"/>
          <w:sz w:val="28"/>
          <w:sz w:val="28"/>
          <w:szCs w:val="28"/>
          <w:rtl w:val="true"/>
          <w:lang w:bidi="fa-IR"/>
        </w:rPr>
        <w:t xml:space="preserve">قائم و 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مسلمهم و الجاحد</w:t>
      </w:r>
    </w:p>
    <w:p>
      <w:pPr>
        <w:pStyle w:val="BookText"/>
        <w:rPr/>
      </w:pPr>
      <w:r>
        <w:rPr>
          <w:rFonts w:ascii="IRNazanin" w:hAnsi="IRNazanin" w:eastAsia="IRNazanin"/>
          <w:color w:val="111111"/>
          <w:sz w:val="28"/>
          <w:sz w:val="28"/>
          <w:szCs w:val="28"/>
          <w:rtl w:val="true"/>
          <w:lang w:bidi="fa-IR"/>
        </w:rPr>
        <w:t xml:space="preserve">صادرهم و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مولودهم و الوالد</w:t>
      </w:r>
    </w:p>
    <w:p>
      <w:pPr>
        <w:pStyle w:val="BookText"/>
        <w:rPr/>
      </w:pPr>
      <w:r>
        <w:rPr>
          <w:rFonts w:ascii="IRNazanin" w:hAnsi="IRNazanin" w:eastAsia="IRNazanin"/>
          <w:color w:val="111111"/>
          <w:sz w:val="28"/>
          <w:sz w:val="28"/>
          <w:szCs w:val="28"/>
          <w:rtl w:val="true"/>
          <w:lang w:bidi="fa-IR"/>
        </w:rPr>
        <w:t>او را به خدای واحد می سپارم از چشم هر حسودی؛ چه آنان که نشسته اند و یا ایستاده ، چه آنان که مسلمانند و یا منکر، چه آنان که می روند و یا می آیند و چه از فرزندانشان و یا از پدرانشان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حبیب،</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نشان دهنده این است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تولد مورد توجه همگان و در معرض حسادت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رجزهایی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در آخرین حملات خود به سپاه عمر سعد دارند، نشانه های زیادی از بزرگی شخصیت فردی و خانوادگی ایشان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به اینکه فرزند علی هستند مفاخره می کنند و گاه در کنار علی به خاندان مادری خود نیز اشارات افتخارآمیزی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جعفر کوچکترین برادر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شهادت خود در کربلا در رجزی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انا جعفر ذوالمعالی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الخیر ذوالنوال </w:t>
      </w:r>
      <w:bookmarkStart w:id="45" w:name="pg8964_84462"/>
    </w:p>
    <w:p>
      <w:pPr>
        <w:pStyle w:val="BookText"/>
        <w:rPr/>
      </w:pPr>
      <w:bookmarkEnd w:id="45"/>
      <w:r>
        <w:rPr>
          <w:rFonts w:ascii="IRNazanin" w:hAnsi="IRNazanin" w:eastAsia="IRNazanin"/>
          <w:color w:val="111111"/>
          <w:sz w:val="28"/>
          <w:sz w:val="28"/>
          <w:szCs w:val="28"/>
          <w:rtl w:val="true"/>
          <w:lang w:bidi="fa-IR"/>
        </w:rPr>
        <w:t xml:space="preserve">حسبی بعمی شرفا 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احمی حسینا ذی الندی المفضال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توفیق را داشته است که از گاه تولد تا شهادت از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مدت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پدر بزرگوار خود حضرت علی علیه السّلام بهره برده است و پس از آن از محضر برادران بزرگ مرتبه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تلمذ کرده و مراتبی از فضل و کمال را نزد آن دو برادر بزرگ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خانواده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استعداد ذاتی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اسرع وقت به شخصیتی جذّاب و کاریزماتیک تبدیل شود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ذاتی را از خود نشان داد</w:t>
      </w:r>
      <w:r>
        <w:rPr>
          <w:rFonts w:eastAsia="IRNazanin" w:cs="IRNazanin"/>
          <w:color w:val="111111"/>
          <w:sz w:val="28"/>
          <w:szCs w:val="28"/>
          <w:rtl w:val="true"/>
          <w:lang w:bidi="fa-IR"/>
        </w:rPr>
        <w:t>.</w:t>
      </w:r>
    </w:p>
    <w:p>
      <w:pPr>
        <w:pStyle w:val="Heading4"/>
        <w:numPr>
          <w:ilvl w:val="3"/>
          <w:numId w:val="1"/>
        </w:numPr>
        <w:rPr/>
      </w:pPr>
      <w:bookmarkStart w:id="46" w:name="__RefHeading___Toc1655843_2870459653"/>
      <w:bookmarkStart w:id="47" w:name="_Toc17"/>
      <w:bookmarkEnd w:id="46"/>
      <w:r>
        <w:rPr/>
        <w:t>3</w:t>
      </w:r>
      <w:r>
        <w:rPr>
          <w:rtl w:val="true"/>
        </w:rPr>
        <w:t xml:space="preserve">- </w:t>
      </w:r>
      <w:r>
        <w:rPr>
          <w:rtl w:val="true"/>
        </w:rPr>
        <w:t xml:space="preserve">نقش ویژه گی های فردی جسمی و اخلاقی </w:t>
      </w:r>
      <w:r>
        <w:rPr>
          <w:rtl w:val="true"/>
        </w:rPr>
        <w:t>(</w:t>
      </w:r>
      <w:r>
        <w:rPr>
          <w:rtl w:val="true"/>
        </w:rPr>
        <w:t>قمربنی هاشم و ابوالفضل</w:t>
      </w:r>
      <w:r>
        <w:rPr>
          <w:rtl w:val="true"/>
        </w:rPr>
        <w:t>(</w:t>
      </w:r>
      <w:r>
        <w:rPr>
          <w:rtl w:val="true"/>
        </w:rPr>
        <w:t>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همانطور که گفته شد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برخورداری از اصل و نسب و حسب عالی و نیز بهره مندی از تربیت فوق العاده در کانون خانواده ای سرشار از علم و معنویّت، باز هم اگر استعداد ذاتی نمی داشت، شاید به آن درجه از کاریزمایی که ایشان بدان نایل شدند، دست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زیادی که در چنین بسترهای مساعدی بوده اند، اما هرگز نتوانسته اند به مقامی شایسته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است که عنصر سوم مطرح می شود و آن عبارت است از ویژگی های فردی جسمی و اخلاقی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اهمیّت دادن به دو عنوان مشهور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القاب و عناوینی که او در کربلا به خود اختصاص داد، ما را متوجه عمق شخصیّت فردی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عبارتند از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برجستگی های جسمی و ظاهری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فضایل معنوی و مراتب جوانمردی و کرم و بزرگی نفس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التفات داشت که گرفتن لقب و یا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کنیه ای که ناظر بر ذات است نظیر اینکه به پدری که نام فرزندش حسن است بگویند ابوالحسن، اما این مسلم است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فضل نداشته است بنابر این کنیه او ناظر به معنا است یعنی صاحب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سهل الوصول </w:t>
      </w:r>
      <w:bookmarkStart w:id="48" w:name="pg8964_84463"/>
    </w:p>
    <w:p>
      <w:pPr>
        <w:pStyle w:val="BookText"/>
        <w:rPr/>
      </w:pPr>
      <w:bookmarkEnd w:id="4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دستیابی به چنین القاب و کُنایی، معمولاً در بستر زمانی و محیطی و در شرایط خاص امکان پذیر است، که رفته رفته از سوی جامعه و مردم به شخصی به خاطر قابلیتی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لقب یا کنیه ای نشانه رسوخ خصلتی ممتاز و ثابت، در فرد دارای آنها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الطّالبیین وصف جالبی از ویژگی های جسمی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به نظر می رسد، بعدها محققانی چون مجلسی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گفتار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مردی زیبا روی و روشن چهره بود و چون بر مرکب خوش هیکل عربی می نشست، پاهای او برزمین کشیده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ترجمه فاضل،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قمر العشیره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زکی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قمر بنی هاشم می نامیدند به خاطر جمال و زیبایی و جلال و شکوه و فضل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ابراهیمزکی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او را قمر بنی هاشم لقب داده اند، به جهت زیبایی اش، چنانکه به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عبدالله پدر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العتبات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یقال له قمر بنی هاشم یرکب الفرس المطهم و رجلاه تخطان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زیبارویی و قامت بلند که از صفات زیبای جسمی است در کنار فضل و بزرگ منشی، افزون بر شأنیت خاندانی و خانوادگی او، از بارزترین عناصری بوده اند که شخصیّت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رفته رفته به سمت نوعی کاریزما و فرهمندی و جاذبه سوق داده است</w:t>
      </w:r>
      <w:r>
        <w:rPr>
          <w:rFonts w:eastAsia="IRNazanin" w:cs="IRNazanin"/>
          <w:color w:val="111111"/>
          <w:sz w:val="28"/>
          <w:szCs w:val="28"/>
          <w:rtl w:val="true"/>
          <w:lang w:bidi="fa-IR"/>
        </w:rPr>
        <w:t>.</w:t>
      </w:r>
    </w:p>
    <w:p>
      <w:pPr>
        <w:pStyle w:val="Heading3"/>
        <w:numPr>
          <w:ilvl w:val="2"/>
          <w:numId w:val="1"/>
        </w:numPr>
        <w:rPr/>
      </w:pPr>
      <w:bookmarkStart w:id="49" w:name="__RefHeading___Toc1655845_2870459653"/>
      <w:bookmarkStart w:id="50" w:name="_Toc18"/>
      <w:bookmarkEnd w:id="49"/>
      <w:r>
        <w:rPr>
          <w:rtl w:val="true"/>
        </w:rPr>
        <w:t>ب</w:t>
      </w:r>
      <w:r>
        <w:rPr>
          <w:rtl w:val="true"/>
        </w:rPr>
        <w:t xml:space="preserve">: </w:t>
      </w:r>
      <w:r>
        <w:rPr>
          <w:rtl w:val="true"/>
        </w:rPr>
        <w:t>بروز و جلوه گر شدن شخصیت کاریزمای عباس</w:t>
      </w:r>
      <w:r>
        <w:rPr>
          <w:rtl w:val="true"/>
        </w:rPr>
        <w:t>(</w:t>
      </w:r>
      <w:r>
        <w:rPr>
          <w:rtl w:val="true"/>
        </w:rPr>
        <w:t>علیه السلام</w:t>
      </w:r>
      <w:r>
        <w:rPr>
          <w:rtl w:val="true"/>
        </w:rPr>
        <w:t xml:space="preserve">) </w:t>
      </w:r>
      <w:r>
        <w:rPr>
          <w:rtl w:val="true"/>
        </w:rPr>
        <w:t>در میدان کربلا</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رابطه متقابل میان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همه وجود و هستی خود در خدمت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جای صحنه های مهم و حساس کربلا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p>
    <w:p>
      <w:pPr>
        <w:pStyle w:val="BookText"/>
        <w:rPr/>
      </w:pPr>
      <w:r>
        <w:rPr>
          <w:rFonts w:ascii="IRNazanin" w:hAnsi="IRNazanin" w:eastAsia="IRNazanin"/>
          <w:color w:val="111111"/>
          <w:sz w:val="28"/>
          <w:sz w:val="28"/>
          <w:szCs w:val="28"/>
          <w:rtl w:val="true"/>
          <w:lang w:bidi="fa-IR"/>
        </w:rPr>
        <w:t xml:space="preserve">در نقش های مهم فرمانده، علمدار ، سقّا در شرایط مرگ و زندگی و در حالی که آب در محاصره پانصد دشمن مسلح است، یار امین و بازوی راست قهرمان اصلی کربلا 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آرامش بخش خیامی که در خطری بسیار هولناک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خدماتی هستند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در طبق اخلاص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کربلا هم خدمتی بزرگی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آینه انعکاس شخصیت کاریزماتیک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آینه ی تمام نمای صفات و خصال برجسته و عالی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برای پی بردن به شخصیت هر فرد می بایست ده ها سال وقت صرف شود، اما کربلا در سه روز از تاریخ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هشتم و نهم و دهم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ظرفیت عظیمی برخوردار می شود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همه شجاعت، ایثارگری، نجابت، مهربانی، وفاداری، قدرت رهبری و فرماندهی، امانتداری و دهها صفات عالی انسانی دیگر را به اکمل وجه، به منصّه نمایش و ظهور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قدرت انعکاس و نمایش دهندگی کربلا در این سه روز، در طول تاریخ کم نظیر و بلکه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نمایشگاه بزرگ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دیگر از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چه دارند از ایثار و شجاعت در همین میدان نمایان می شود و از آن طرف، شخصیّت های لشکر روبه رو هم، همه صفات غیرانسانی خود را نمایان و برملا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کربلایی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برای پاسداری از شرافت و ارزش های انسانی و دفاع از اسلام راستین محمدی و علوی حاضر نیست با بیعتی ننگین از همه آن بلاها و سختی ها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استثنایی از تاریخ واقعا کار را برنویسنده یک متن واقعی تاریخی سخت می کند و ناخودآگاه او را به سمت احساس می کشاند، اما این احساس خود بخشی مهم از حقیقت واقعیکربلا است، تا جایی که بدون آن و به دور از آن نمی توان تصویری درست از کربلا و نقش افراد شاخصی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ارائه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مسایل مهمی در صحنه کربلا رخ دادند که میدان دار واقعی در همه آنها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جا به اهم این مسایل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عباس سقّا</w:t>
      </w:r>
    </w:p>
    <w:p>
      <w:pPr>
        <w:pStyle w:val="BookText"/>
        <w:rPr/>
      </w:pPr>
      <w:r>
        <w:rPr>
          <w:rFonts w:ascii="IRNazanin" w:hAnsi="IRNazanin" w:eastAsia="IRNazanin"/>
          <w:color w:val="111111"/>
          <w:sz w:val="28"/>
          <w:sz w:val="28"/>
          <w:szCs w:val="28"/>
          <w:rtl w:val="true"/>
          <w:lang w:bidi="fa-IR"/>
        </w:rPr>
        <w:t>اساساً در نبردهای دنیای قدیم که از تکنولوژی های نوین نظامی بی بهره بودند، سعی می کردند از عوامل طبیعی به نفع خود بهره ببرند و یکی از عوامل مهم طبیعی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دسترسی سریعتر به آب و مانع شدن طرف مقابل را از رسیدن به آن یک راهبرد نظامی مهم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زمان رسول گرامی اسلام صلوات الله علیه و در نبرد صفین در زمان حکومت علی علیه السّلام اهمیّت موضوع آب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از همان روزهای اول نزول و اسکان کاروان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سوم یا چهارم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حدود هشتاد کیلومتری از کوفه قرار داشته است، آب مسأله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زیر اولین برخورد بر سرآب در کربلا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نگذاشتند امام وارد کوفه شود و امام و یارانش را به سمت بیابان های بالا دست کوفه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ارض هذه ؟ قالوا کربلا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کرب و بلاء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و بینهم و بین الماء ربوه فاراد الحسین و اصحابه الماء فحالوا بینهم و بینه فقال شهر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لاتشربوا منه حتی تشربوا الحمیم فقال 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نحن علی الحق فنقاتل؟ قال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با جمعی بر او حمله برد و او را کنار زد و از آب نوشیده و مشک ها را پر آب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کشمکش بر سر آب بود که قطعاً زمان آن به همان روز های اول ورود به کربلا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تا روز عاشورا چندین بار عباس و یارانش خود را به آب رسانده و مشک ها را پر آب کرده به خیمه گاه امام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ترین نبرد بر سر آب روز هفتم و یا هشتم محرم بوده است که غالب مورّخان آن را به شکل تقریباً واحدی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تشنگی بر حسین علیه السلام و یارانش غلبه یافت امام،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 سوار و بیست پیاده برای آوردن آب به لب فرات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ترجمه دامغانی،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7/3008</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جماعت به سوی آب رفته، در حالی که نافع بن هلال در پیشاپیش </w:t>
      </w:r>
    </w:p>
    <w:p>
      <w:pPr>
        <w:pStyle w:val="BookText"/>
        <w:rPr/>
      </w:pPr>
      <w:r>
        <w:rPr>
          <w:rFonts w:ascii="IRNazanin" w:hAnsi="IRNazanin" w:eastAsia="IRNazanin"/>
          <w:color w:val="111111"/>
          <w:sz w:val="28"/>
          <w:sz w:val="28"/>
          <w:szCs w:val="28"/>
          <w:rtl w:val="true"/>
          <w:lang w:bidi="fa-IR"/>
        </w:rPr>
        <w:t>سواران قرار داشت به نزدیک شریعه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نزدیکی آب رسیدند، عمروبن حجاج با فوج زیادی مانع شدند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 ها را پر از آب کرده به امام و یاران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ترجمه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جلوگیری از آب روز هفتم محرم از عبیدالله زیاد رسیده بوده و عمر سعد با این دستور عمروبن حجاج را با پانصد سوار به کنار شریعه فرات رساند که مانع رسیدن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موفقیت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بردن آب به عبیدالله رسید، پیام های سخت تری داد و عمر سعد را به جنگ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وقوع جنگ در روز پنجشنبه حتمی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زمان بود که امام مهلت خواست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مهلت خواستن نزد ایشان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سختگیری عبیدالله در بازداشتن ایشان از آب، نه تنها اینکه منشأ لجاجت و قساوتی از سوی عبیدالله بن زیاد داشت، بلکه از نظر نظامی هم عبیدالله می دانست که آزادی کامل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استوارش، می تواند مقاومت ایشان را افزایش داده و باعث طولانی شدن کار شده و موجبات تفرقه و سستی را در لشکر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که علی رغم تعداد زیاد یک دست نبوده و فضای تردید و شک نیز در آن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عبیدالله برای بستن آب دست به توجیهی نیز می زند تا بلکه با این توجیه حقانیت و مشروعیّت به این کار زشت خود بدهد و آن اینکه طی نامه ای که سه روز قبل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سعد می فرستد،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حسین و یاران وی و آب حایل شو که حتی یک قطره از آن آب را ننوشند، همانطور که با متقی پاکیزه خوی مظلوم امیرمومنان عثمان بن عفان این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ترجمه پاینده،</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عبیدالله به محاصره و قتل عثمان خلیفه سوم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است که از ماجراهای تاریک و مجهول تاریخ اسلام بوده و حتی تا کنون به قطعیت قاتل عثمان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اتفاقاً در آن ماجرا همکاری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عثمان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تجارب الامم، ترجمه امامی،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تا آخرین روزها یعنی تاسوعا و عاشورا باز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خود تلاش کرد تا خیمه گاه امام و یاران خالی از آب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موضوع </w:t>
      </w:r>
    </w:p>
    <w:p>
      <w:pPr>
        <w:pStyle w:val="BookText"/>
        <w:rPr/>
      </w:pPr>
      <w:r>
        <w:rPr>
          <w:rFonts w:ascii="IRNazanin" w:hAnsi="IRNazanin" w:eastAsia="IRNazanin"/>
          <w:color w:val="111111"/>
          <w:sz w:val="28"/>
          <w:sz w:val="28"/>
          <w:szCs w:val="28"/>
          <w:rtl w:val="true"/>
          <w:lang w:bidi="fa-IR"/>
        </w:rPr>
        <w:t>آب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بهم پیوستگی عمیقی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نیز در اعطای لقب سقّا و کنیه ابا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رایزنی های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کربلا نقش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پرفروغ می سازد انتخاب او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گفتگوهای حساس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شهامت ابلاغ پیام او را در شرایط سخت محاصره به دشمن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روز آخر که وقوع جنگ حتمی شد و معرکه کربلا به اوج روزهای خطر و التهاب نزدیک می شد، تنها کسی که از سوی امام پیام های امام را با دشمنان رد و بدل می کرد،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ترجمه دامغانی،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روز نهم که فشار دشمن به دستور عبیدالله زیاد افزونی یافت، امام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قوم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جانم فدایت برنشین و پیش آنان برو و بگو چکار دارید و مقصودتان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طبری،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بتاخت بیامد و به آنها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از شما می خواهد که امشب بروید تا در این کار بنگریم که میان شما و او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پیش ایشان بازگرد و اگر توانستی تا صبح دم هجوم ایشان را عقب بینداز و امشب را از ما بازشان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امشب برای پرورگارمان نماز کنیم و دعا و استغفار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نماز کردن و قرآن خواندن و دعای بسیار و استغفار را دوست می داشته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7/3014</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در همان روز تاسوعا یا یک روز قبل از آن بود که میان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 سخن هایی رفت و در همان جا بوده است که امام برای پرهیز از جنگی نابرابر و ناخواسته، سه پیشنهاد مختلف و در واقع سه راه را با عمر سعد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آورده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الحسین 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اخترمنی ثلاث خصال ، اما تترکنی ارجع کما جئت فان ابیت هذه فأخری سیرنی الی الترک اقاتلهم حتی اموت ام تسیّرنی فأضع یدی فی یده فیحکم فی بما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این پیشنهادها را با عبیدالله مطرح کرد و او به سختی این پیشنهادها را رد کرده و عمر سعد را دستور می دهد تا برای بیعت گرفتن و تسلیم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متوسل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امان دادن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العمل تند او و برادرانش</w:t>
      </w:r>
    </w:p>
    <w:p>
      <w:pPr>
        <w:pStyle w:val="BookText"/>
        <w:rPr/>
      </w:pPr>
      <w:r>
        <w:rPr>
          <w:rFonts w:ascii="IRNazanin" w:hAnsi="IRNazanin" w:eastAsia="IRNazanin"/>
          <w:color w:val="111111"/>
          <w:sz w:val="28"/>
          <w:sz w:val="28"/>
          <w:szCs w:val="28"/>
          <w:rtl w:val="true"/>
          <w:lang w:bidi="fa-IR"/>
        </w:rPr>
        <w:t>یکی از مسایل مهم که به نوبه خود بر عظمت وفاداری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مآلاً بر ازدیاد جنبه کاریزمایی و جذّابیت تاریخی او مخصوصاً در صحنه ی کربلا افزوده است، مسأله امان دادن به او از سوی افرادی از طایفه مادریش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روز تاسوعا وقوع جنگ حتمی شد، شمر بن ذی الجوشن که مادر عباس ام البنین را خواهر خود می دانست، 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امان آورد اما آنها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ترا لعنت کند و امان ترا نیز لعنت کند اگر تو دایی ما باشی چگونه به ما امان می دهی که به فرزند رسول الله امان ندادی؟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ترجمه حالت و خلیلی،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عباس را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بریده و امان نامه ات ملعون بادای دشمن خدا ما را می خوانی که برادر و سرورمان حسین بن فاطمه علیها السلام را رها کرده و در خط مطرودان و ملعونان و فرزنان ملاعین خدا در آییم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لازم است که در عصر جاهلی مردان به زنان هم قبیله خود خواهر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دایی قلمداد شدن شمر در این ماجرا از این سبب است وگرنه شمر برادر واقعی ام البنین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نامه دیگری نیز توسط عبدالله بن ابی محل که ام البنین عمه او بوده است از ابن زیاد 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گرفته شد، اما ایشان به غلام عبدالله بن ابی محل که حامل پیام و امان نامه او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دایی ما سلام برسان و بگو ما نیاز به امان نامه او نداریم، امان خداوند برای ما بهتر از امان نامه ابن سمیه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حتی ذره ای تردید هم در برابر این امان نامه ها به خود راه نداده و بلکه دراثر شخصیت کاریزمای او دیگر برادران هم به او تأسی کرده و از هر سازشی در آن شرایط دشوار پرهیز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وفا داری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عشق عمیقی میان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که در جای جای سرزمین کربلا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وقتی که شب عاشورا وقوع نبرد نابرابر قطعی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کنید و بروید و هر مردی از شما دست یکی از مردان اهل بیتم را بگیرد و در آبادی ها پراکنده شوید تا اینکه خداوند گشایشی ایجاد کند زیرا این قوم مرا می طلبند و اگر به من دست یابند از تعقیب دیگران دست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که در مقابل این گفتار سوزناکانه و متهورانه و شجاعانه عکس العمل نشان داد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بکنیم آیا برای اینکه بعد از تو باقی بمانیم؟ خدا هرگز چنین روزی را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هم هر کدام با کلمات زیبا و فداکارانه وفاداری خود را تا بذل جان خویش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نمودند در حالی که می دانستند در آن شرایط نابرابر ماندن در رکاب حسین معنایی جز مرگ حتمی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حوادث کربلا نیز پیشگامی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تأثیرش بر دیگران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علم داری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نبردهای قدیم پرچمداری نقش بسیار مهمی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پرچمدار می بایست صفات و ویژگیهای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 نماد وحدت و یکپارچگی سپاه است و تا پرچم برپاست لشکر هم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پرچمدار باید در میان صفات مختلف حتما فردی ثابت قدم و بسیار شجاع باشد که در شرایط سخت پرچم یا همان نماد وحدت سپاه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پرچمدار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ثابت قدمی از صفات ممتازدیگری برخوردار است که عبارتند از قد بلند، سیمای زیبا، وقار و سکینه و </w:t>
      </w:r>
    </w:p>
    <w:p>
      <w:pPr>
        <w:pStyle w:val="BookText"/>
        <w:rPr/>
      </w:pPr>
      <w:r>
        <w:rPr>
          <w:rFonts w:ascii="IRNazanin" w:hAnsi="IRNazanin" w:eastAsia="IRNazanin"/>
          <w:color w:val="111111"/>
          <w:sz w:val="28"/>
          <w:sz w:val="28"/>
          <w:szCs w:val="28"/>
          <w:rtl w:val="true"/>
          <w:lang w:bidi="fa-IR"/>
        </w:rPr>
        <w:t>زبان آوری و فضل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این همه از وزانت که علم 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بخشی از قلت عددی سپاه کوچکش را در برابر خیل لشکریان عمرسعد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مورخان تایید کرده اند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پرچم را به دست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ترجمه پاینده،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7/3020</w:t>
      </w:r>
      <w:r>
        <w:rPr>
          <w:rFonts w:ascii="IRNazanin" w:hAnsi="IRNazanin" w:eastAsia="IRNazanin"/>
          <w:color w:val="111111"/>
          <w:sz w:val="28"/>
          <w:sz w:val="28"/>
          <w:szCs w:val="28"/>
          <w:rtl w:val="true"/>
          <w:lang w:bidi="fa-IR"/>
        </w:rPr>
        <w:t>؛ خلیلی،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آرایش جنگی سپاه عمر سعد و یاران اندک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عمر سعد در روز عاشورا عمروبن حجاج در پهلوی راست و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عمرو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چپ و</w:t>
      </w:r>
    </w:p>
    <w:p>
      <w:pPr>
        <w:pStyle w:val="BookText"/>
        <w:rPr/>
      </w:pPr>
      <w:r>
        <w:rPr>
          <w:rFonts w:ascii="IRNazanin" w:hAnsi="IRNazanin" w:eastAsia="IRNazanin"/>
          <w:color w:val="111111"/>
          <w:sz w:val="28"/>
          <w:sz w:val="28"/>
          <w:szCs w:val="28"/>
          <w:rtl w:val="true"/>
          <w:lang w:bidi="fa-IR"/>
        </w:rPr>
        <w:t xml:space="preserve">عروه بن قیس بر سواران و شبث بن ربعی بر پیادگان و پرچم به دست زید غلام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ترجمه دامغانی،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قبیله بنی عامر بن صعصعه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جنگی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جمعاً، سی و دو سوار و چهل پیاده بودند، زهیر بن قین سمت راست، حبیب بن مظاهر سمت چپ، پرچم به دست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 همراهان در جلوی خیمه ها قرار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خیمه ها را متصل به پا کنند و پشت آن خندقی کنده و مملو از هیزم کرده و آتش زنند تا مانع هجوم دشمن از پشت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شجاعت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w:t>
      </w:r>
    </w:p>
    <w:p>
      <w:pPr>
        <w:pStyle w:val="BookText"/>
        <w:rPr/>
      </w:pPr>
      <w:r>
        <w:rPr>
          <w:rFonts w:ascii="IRNazanin" w:hAnsi="IRNazanin" w:eastAsia="IRNazanin"/>
          <w:color w:val="111111"/>
          <w:sz w:val="28"/>
          <w:sz w:val="28"/>
          <w:szCs w:val="28"/>
          <w:rtl w:val="true"/>
          <w:lang w:bidi="fa-IR"/>
        </w:rPr>
        <w:t>در صبح روز عاشورا که جنگ های تن به تن و گروهی آغاز گردید، چند نفر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عمروبن خالد صیداوی و جابر بن حارث سلمانی و سعد غلام عمربن خالد و مجمع بن عبدالله عایذی به لشکر عمر صد حمله بردند و در میان ایشان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شجاعانه به میان دشمن تاخت و دوستان خود را از آن مخمصه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ترجمه پاینده،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7/3052</w:t>
      </w:r>
      <w:r>
        <w:rPr>
          <w:rFonts w:ascii="IRNazanin" w:hAnsi="IRNazanin" w:eastAsia="IRNazanin"/>
          <w:color w:val="111111"/>
          <w:sz w:val="28"/>
          <w:sz w:val="28"/>
          <w:szCs w:val="28"/>
          <w:rtl w:val="true"/>
          <w:lang w:bidi="fa-IR"/>
        </w:rPr>
        <w:t xml:space="preserve">؛ ابن اثیر،ترجمه حالت،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11/184</w:t>
      </w:r>
      <w:r>
        <w:rPr>
          <w:rFonts w:ascii="IRNazanin" w:hAnsi="IRNazanin" w:eastAsia="IRNazanin"/>
          <w:color w:val="111111"/>
          <w:sz w:val="28"/>
          <w:sz w:val="28"/>
          <w:szCs w:val="28"/>
          <w:rtl w:val="true"/>
          <w:lang w:bidi="fa-IR"/>
        </w:rPr>
        <w:t>؛ ابومخنف کوفی،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پیش از ظهر عاشورا بسیاری از یاران با وفا و برخی از اهل بنی هاشم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مسلم است که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اندکی قبل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نیز در تحریض براداران سه گانه خودش عبدالله و </w:t>
      </w:r>
    </w:p>
    <w:p>
      <w:pPr>
        <w:pStyle w:val="BookText"/>
        <w:rPr/>
      </w:pPr>
      <w:r>
        <w:rPr>
          <w:rFonts w:ascii="IRNazanin" w:hAnsi="IRNazanin" w:eastAsia="IRNazanin"/>
          <w:color w:val="111111"/>
          <w:sz w:val="28"/>
          <w:sz w:val="28"/>
          <w:szCs w:val="28"/>
          <w:rtl w:val="true"/>
          <w:lang w:bidi="fa-IR"/>
        </w:rPr>
        <w:t>جعفر و عثمان به جنگ داشته است و ایشان نیز کاملا مطیع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مانند او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ابتدا عبدالله و بعد جعفر و سپس عثمان شهید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ابن قتیبه دینوری،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حملات خود به دشمن و در آستانه شهادت و در حالی که دستش قطع شده بود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ارهب الموت اذا الموت 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اواری فی المصالیت لقی</w:t>
      </w:r>
    </w:p>
    <w:p>
      <w:pPr>
        <w:pStyle w:val="BookText"/>
        <w:rPr/>
      </w:pPr>
      <w:r>
        <w:rPr>
          <w:rFonts w:ascii="IRNazanin" w:hAnsi="IRNazanin" w:eastAsia="IRNazanin"/>
          <w:color w:val="111111"/>
          <w:sz w:val="28"/>
          <w:sz w:val="28"/>
          <w:szCs w:val="28"/>
          <w:rtl w:val="true"/>
          <w:lang w:bidi="fa-IR"/>
        </w:rPr>
        <w:t xml:space="preserve">نفسی بنفسی المصطفی الطهر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العباس اغدو بالسقا</w:t>
      </w:r>
    </w:p>
    <w:p>
      <w:pPr>
        <w:pStyle w:val="BookText"/>
        <w:rPr/>
      </w:pPr>
      <w:r>
        <w:rPr>
          <w:rFonts w:ascii="IRNazanin" w:hAnsi="IRNazanin" w:eastAsia="IRNazanin"/>
          <w:color w:val="111111"/>
          <w:sz w:val="28"/>
          <w:sz w:val="28"/>
          <w:szCs w:val="28"/>
          <w:rtl w:val="true"/>
          <w:lang w:bidi="fa-IR"/>
        </w:rPr>
        <w:t>و لا اخاف الشر یوم الملتقی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اشعار سرشار از شجاعت و بزرگی در آن شرایط سخت نشانه شخصیّت کاریزما و استثنایی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اوج وفاداری و عشق او به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زید بن رفاد جنبی و حکیم بن طفیل سنبسی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تاریخ طبری،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کشنده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بن الکامل بن جزار بن سلمه بن الموقد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انساب الاشراف،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نام قاتلان را زید بن رفاد جنبی و حکیم سنبسی از قبیله طی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ترجمه دامغانی،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داغ های زیادی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وفادارترین دوستان و عزیزترین اقوام گرفته تا داغ برادران و فرزندان و برادرزادگان و خواهرزادگان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هر یک از این داغهای سنگین می توانست انسانی را از پا در آورده و از تاب و توان بیندازد، اما امام با صبری الهی آن شرایط فوق العاده سنگین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مورّخان هم داستانند که امام در هنگام شهادت عباس سخت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 گوید؛ چون عباس شهید شد، امیرالمومنین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ناخوشدل شده و سخت بگریست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انکسر ظهری و قلّت حیلتی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امام خود کاملا گویا حال ایشان است که اکنون کمرم شکست و چاره ام </w:t>
      </w:r>
      <w:bookmarkStart w:id="51" w:name="pg8964_84472"/>
    </w:p>
    <w:p>
      <w:pPr>
        <w:pStyle w:val="BookText"/>
        <w:rPr/>
      </w:pPr>
      <w:bookmarkEnd w:id="51"/>
      <w:r>
        <w:rPr>
          <w:rFonts w:ascii="IRNazanin" w:hAnsi="IRNazanin" w:eastAsia="IRNazanin"/>
          <w:color w:val="111111"/>
          <w:sz w:val="28"/>
          <w:sz w:val="28"/>
          <w:szCs w:val="28"/>
          <w:rtl w:val="true"/>
          <w:lang w:bidi="fa-IR"/>
        </w:rPr>
        <w:t>اندک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 پیش از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برای خود با وجود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در حساب داشتند، اما در اینجا دیگر حال امام حالی است که این تعبیر را به کار بردند تعبیری که خواند، میر آن را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آن یار و من بیچاره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زکوی خوشدلی آواره گشتم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خواندمیر،</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شاعری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 الناس ان یبکی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ابکی الحسین بکربلاء</w:t>
      </w:r>
    </w:p>
    <w:p>
      <w:pPr>
        <w:pStyle w:val="BookText"/>
        <w:rPr/>
      </w:pPr>
      <w:r>
        <w:rPr>
          <w:rFonts w:ascii="IRNazanin" w:hAnsi="IRNazanin" w:eastAsia="IRNazanin"/>
          <w:color w:val="111111"/>
          <w:sz w:val="28"/>
          <w:sz w:val="28"/>
          <w:szCs w:val="28"/>
          <w:rtl w:val="true"/>
          <w:lang w:bidi="fa-IR"/>
        </w:rPr>
        <w:t xml:space="preserve">ابوالفضل انّ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 شفاء النفوس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ترجمه فاضل،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نشانه های روشنی از محبت و عشق حضرت اباعبدالله نسبت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که خود از کاریزمای الهی بسیار فوق العاده ای برخوردار است خود تحت تأثیر جاذبه های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شاعرینیز این رابطه عاشقانه میان آن دو قهرمان بزرگ کربلا در حالی که امام بر سر نعش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زده است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و کمان عشق را هر که ندیده گو ببین قد رشید عباس پشت خمیده حسین</w:t>
      </w:r>
    </w:p>
    <w:p>
      <w:pPr>
        <w:pStyle w:val="Heading3"/>
        <w:numPr>
          <w:ilvl w:val="2"/>
          <w:numId w:val="1"/>
        </w:numPr>
        <w:rPr/>
      </w:pPr>
      <w:bookmarkStart w:id="52" w:name="__RefHeading___Toc1655847_2870459653"/>
      <w:bookmarkStart w:id="53" w:name="_Toc19"/>
      <w:bookmarkEnd w:id="52"/>
      <w:r>
        <w:rPr>
          <w:rtl w:val="true"/>
        </w:rPr>
        <w:t>ج</w:t>
      </w:r>
      <w:r>
        <w:rPr>
          <w:rtl w:val="true"/>
        </w:rPr>
        <w:t xml:space="preserve">: </w:t>
      </w:r>
      <w:r>
        <w:rPr>
          <w:rtl w:val="true"/>
        </w:rPr>
        <w:t xml:space="preserve">آثار ماندگار شخصیت کاریزمای عباس </w:t>
      </w:r>
      <w:r>
        <w:rPr>
          <w:rtl w:val="true"/>
        </w:rPr>
        <w:t>(</w:t>
      </w:r>
      <w:r>
        <w:rPr>
          <w:rtl w:val="true"/>
        </w:rPr>
        <w:t>علیه السلام</w:t>
      </w:r>
      <w:r>
        <w:rPr>
          <w:rtl w:val="true"/>
        </w:rPr>
        <w:t xml:space="preserve">) </w:t>
      </w:r>
      <w:r>
        <w:rPr>
          <w:rtl w:val="true"/>
        </w:rPr>
        <w:t>بعد از حادثه عاشور تا به امروز</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طیّار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زیارت نامه مشهور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جعفر صادق علیه السلام بنیان گذار مکتب جعفری شیعی انشاء کرده اند که در طلیعه آن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خدا و فرشتگان مقرب و انبیاء و درود تمام شهدا و صدیقین و پاکان در صبح و شام برتو ای فرزند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قولویه،ترجمه ذهنی،</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حدیث مشهوری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 توان یک لقب افتخار آمیز دیگر به القاب ایشان افزود و آن لقب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لقب در مورد جعفر طیار </w:t>
      </w:r>
    </w:p>
    <w:p>
      <w:pPr>
        <w:pStyle w:val="BookText"/>
        <w:rPr/>
      </w:pPr>
      <w:r>
        <w:rPr>
          <w:rFonts w:ascii="IRNazanin" w:hAnsi="IRNazanin" w:eastAsia="IRNazanin"/>
          <w:color w:val="111111"/>
          <w:sz w:val="28"/>
          <w:sz w:val="28"/>
          <w:szCs w:val="28"/>
          <w:rtl w:val="true"/>
          <w:lang w:bidi="fa-IR"/>
        </w:rPr>
        <w:t>برادر امام علی و عموی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تقدم دارد، اما با امعان نظر به ایثار فوق العاده و محیراالعقول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کربلا و حدیث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لقب در باره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اشاعه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که به نظر می رسد بقیه محدثان بعد از او نیز این حدیث را از او گرفته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پس از جریان کربلا چون چشم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ایشان به فکر فرو رفت و به یاد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روز شهادت حمزه در احد و جعفر در موته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روزی به سختی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 هزار بر او جمع شدند که می پنداشتند از امت اسلام اند و با طلب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تقرب می جستند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تذکر داد، ولی موعظه او در ایشان در نگرفت، تا آنکه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ظلم و جور و تباهی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سجاد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العباس فلقد آثر و ابلی و فدی اخاه بنفسه ، حتی قطعت یداه فأبدله الله عز و جل بهما جناحین تطیر بهما مع الملائکه فی الجنه کما جعل لجعفر بن ابی طالب و ان للعباس عندالله تبارک و تعالی منزله تغبطه بها جمیع الشهداء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این حدیث را به عنوان دهمین و آخرین حدیث از مجلس هفتادم کتاب امالی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املاء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صدوق،امالی،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همو، خصال،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جزایری،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نسل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ژرفای کاریزمای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فرزندان و نوادگان و اعقاب پر قیمت او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علویان را می توان از سلاله عباس بن علی به حساب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از فرزندان حسن و حسین که به بنی فاطمه شهرت دارند و به شرف فاطمه و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ایشان را سیّد خوانند، بقیه اولاد امام علی را علوی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شبانکاره ای،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 از باب اشتمال به کل اولاد ایشان از حسنی و حسینی و عباسی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عده ای از فرزندان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کسوت مبارزه های انقلابی بر ضدحکّام جور و برخی از ایشان به عنوان مقامات محلی صاحب </w:t>
      </w:r>
    </w:p>
    <w:p>
      <w:pPr>
        <w:pStyle w:val="BookText"/>
        <w:rPr/>
      </w:pPr>
      <w:r>
        <w:rPr>
          <w:rFonts w:ascii="IRNazanin" w:hAnsi="IRNazanin" w:eastAsia="IRNazanin"/>
          <w:color w:val="111111"/>
          <w:sz w:val="28"/>
          <w:sz w:val="28"/>
          <w:szCs w:val="28"/>
          <w:rtl w:val="true"/>
          <w:lang w:bidi="fa-IR"/>
        </w:rPr>
        <w:t>نفوذ و برخی هم در لباس علم و تقوا همواره مورد احترام مردم بوده اند و این خود ناشی از نفوذ و تسری شخصیت کاریزمای عباس بن علی به اعقاب و نوادگان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از قیام کنندگان بسیاری از نسل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که به برخی از آنها اشاره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نجدین شخصی که گمان می رود علی بن محمد از نسل زید بن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خروج و ادعا کرد که او علی بن محمد از نوادگان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جماعتی از اهل هجر را به دور خود جمع کرده و در پی آن جنگ ها و فتنه های زیادی ایجاد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11/180</w:t>
      </w:r>
      <w:r>
        <w:rPr>
          <w:rFonts w:ascii="IRNazanin" w:hAnsi="IRNazanin" w:eastAsia="IRNazanin"/>
          <w:color w:val="111111"/>
          <w:sz w:val="28"/>
          <w:sz w:val="28"/>
          <w:szCs w:val="28"/>
          <w:rtl w:val="true"/>
          <w:lang w:bidi="fa-IR"/>
        </w:rPr>
        <w:t xml:space="preserve">؛ نویری،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در حوادث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نویسدکه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عباس بن علی در برابر احمدبن طولون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طالبیان را از مصر بیرون و روانه مدینه ساخت، اما این مرد به سوی مغرب رفته و در بین راه توسط مأموران ابن طولون دستگیر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 ترجمه ابراهیم آیتی،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ابراهیم بن محمد بن عبدالله بن عبیدالله بن حسن بن عبدالله بن عباس بن علی در قزوین قیام کرده و توسط طاهر بن حسین کشته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حمزه بن حسن بن عبدالله بن عباس بن علی نیز که از پدر و مادر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با علی بن زید و طاهر بن احمد در زمان معتصم قیام کرده و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نوه این محمد به نام محمد بن عبدالله بن محمد بن قاسم در زمان معتضد عباسی در بصره به علت فعالیت های انقلابی زندانی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نقش انقلابی اولاد و سلاله 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ظلم، باید به نقش ایشان در به دست گرفتن برخی از مقامات محلی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مصداق آن در دوره مأمون عباسی است که چند نفر از نوادگان عباس به علی به ترتیب به عنوان والی مکه و مدینه انتخاب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پاشا،</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نوادگان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عبیدالله بن حسن بن عبیدالله </w:t>
      </w:r>
    </w:p>
    <w:p>
      <w:pPr>
        <w:pStyle w:val="BookText"/>
        <w:rPr/>
      </w:pPr>
      <w:r>
        <w:rPr>
          <w:rFonts w:ascii="IRNazanin" w:hAnsi="IRNazanin" w:eastAsia="IRNazanin"/>
          <w:color w:val="111111"/>
          <w:sz w:val="28"/>
          <w:sz w:val="28"/>
          <w:szCs w:val="28"/>
          <w:rtl w:val="true"/>
          <w:lang w:bidi="fa-IR"/>
        </w:rPr>
        <w:t xml:space="preserve">بن عباس بن علی بن ابی طالب است که به مدت شش سال در زمان مامون والی مکه و مدینه بوده و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عصر مأمونعباسی به اقامه حج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بن خیاط،</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مسعودی، ترجمه پاینده،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اولین اولاد علی بن ابی طالب می داند که حاکم مکه و مدینه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عبیدالله بن حسن که 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این دو شهر مقدس حجاز بوده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صالح بن عباس به محمد بن علی بن عبدالله بن عباس عباسی و سپس سلیمان بن عبدالله بن سلیمان بن علی بن عبدالله بن عباس عباسی به ولایت مکه و مدینه منصوب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فاسی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پیداست که رقابت و تنافسی سیاسی هم میان اولاد عباس بن علی با اولاد عبدالله بن عباس بن عبدالمطلب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نماید که در زمان مامون میان نوادگان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رابطه خوبی بوده است، چنانکه وقتی محمد بن جعفر دیباج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گردید، مامون بر جنازه او نمازخواند و دستور داد او را با احترام در جرجان دفن کردند و این موضوع باعث شد که عبیدالله بن حسن بن عبیدالله بن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علویه از مأمون تشکر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مأمون نظری هم به این نکته داشته است که اولاد و نوادگان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از نظر مادری از طریق لبابه همسر عباس که دختر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صحابی مشهور بوده است ، در عباس جد عباسیان به نیایی مشترک می رسند، چنانکه مبرّد ادیب مشهور بیان نموده است که نسابون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بنت عبدالله بن عباس کانت عند عباس بن علی بن ابی طالب فولدت له عبیدالله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نوادگان عباس بن علی به علم و فضل شهره بوده اند که از جمله مهم ترین ایشان؛ عباس بن عباس علوی از فرزندان عباس بن علی در زمان مأمون است که در بغداد مقیم بوده و از مال و مکنت و عزت و قدرت و در عین حال بلاغت و ادب بهره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ترجمه پاینده،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و الذخایر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نیکی یاد شده و نام او عباس بن الحسن العلوی یا ابوالفضل العلوی آمده است که در زمان هارون به بغداد آمده و با مأمون هم مصاحبت داشته و شاعری بلیغ بوده تا جایی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 ترجمه احوال او در کتب مشهوری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 الخالده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 الحمدونیه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ابوحیان توحیدی،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ابوالفضل علوی کاتب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علمای رجال شیعه از حمزه بن قاسم بن علی بن حمزه بن حسن بن عبدالله بن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به ابویعلی به عنوان ثقه جلیل القدر از اصحاب شیعه و نیز روای احادیث کثیر و صاحب کتابی در باره کسانی که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یاد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است که اولاد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سراسر بلاد اسلامی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صاحب نفوذ به نام اسماعیل به عبدالله بن عبیدالله امیر بن حسن بن عبیدالله بن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براقی،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حمزه بن حسن بن عبیدالله بن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که در منطقه عین حسن در وادی القرای صاحب مکنت و نفوذ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منتقله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ها نفر از اولاد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شهرهای مختلف جهان اسلام از شمال آفریقا و</w:t>
      </w:r>
    </w:p>
    <w:p>
      <w:pPr>
        <w:pStyle w:val="BookText"/>
        <w:rPr/>
      </w:pPr>
      <w:r>
        <w:rPr>
          <w:rFonts w:ascii="IRNazanin" w:hAnsi="IRNazanin" w:eastAsia="IRNazanin"/>
          <w:color w:val="111111"/>
          <w:sz w:val="28"/>
          <w:sz w:val="28"/>
          <w:szCs w:val="28"/>
          <w:rtl w:val="true"/>
          <w:lang w:bidi="fa-IR"/>
        </w:rPr>
        <w:t xml:space="preserve">شامات و قفقاز جنوبی گرفته تا ایران و خراسان و ماوراء النهر اشاره می کند که برخی از مهمترین ایشان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که به تنیس وارد شده اند از فرزندان عباس بن علی و نیز از فرزندان حمزه بن حسن بن عبیدالله بن عباس و نیز از اولاد قاسم به حمزه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اولاد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وارد شده اند مانند ابوعقیل محمدبن علی بن محمد بن حسن بن اسماعیل پسر عبدالله بن عبیدالله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طباطبا، </w:t>
      </w:r>
    </w:p>
    <w:p>
      <w:pPr>
        <w:pStyle w:val="BookText"/>
        <w:rPr/>
      </w:pPr>
      <w:r>
        <w:rPr>
          <w:rFonts w:ascii="IRNazanin" w:hAnsi="IRNazanin" w:eastAsia="IRNazanin"/>
          <w:color w:val="111111"/>
          <w:sz w:val="28"/>
          <w:sz w:val="28"/>
          <w:szCs w:val="28"/>
          <w:rtl w:val="true"/>
          <w:lang w:bidi="fa-IR"/>
        </w:rPr>
        <w:t xml:space="preserve">ترجمه عطایی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به بصره بوده اند از اولاد عبیدالله بن حسن بن عبیدالله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از اولاد حمزه بن حسن بن عبیدالله بن عباس در بردعه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بروجرد بوده اند از اولاد فضل بن محمد بن حسین بن عبیدالله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گرگان بوده اند از عبیدالله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در حمص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در دمیاط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ری بوده اند از اولاد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عبیدالله اول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از واردین به سمرقند بوده اند از جمله ابوالقاسم علی بن ابی الطیب محمد بن حسین بن علی بن عبیدالله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شیراز بوده اند از فرزندان عبید الله بن حسن بن عبیدالله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طبرستان بوده اند از فرزندان عبیدالله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مرو بوده اند از فرزندان حمزه بن حسن به عبیدالله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برکت در فرزندان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موجب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برکت دعاهای خیری بوده است که آن دلسوختگان کربلا که شاهد فداکاری های او بودند در حق وی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طبعا یک وجه این توفیقات هم بر می گردد به کاریزمای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نوعی به فرزندان او نیز تسرّی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های امروزتاسوعا به نام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دو روز نهم و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اوج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خاندان ایشان در کربلا بوده است که از قدیم تا به امروز در سنت عزاداری شیعیان سراسر جهان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های ویژه سوگواری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آنکه تاسوعا را معمولا به نام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را به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شناخته 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محلی این موضوع بیشتر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نهم اختصاص به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گویندگان شرح دلاوری ها و رشادتها و جوانمردی ها و فداکاری ها و سرانجام شهادت آن حضرت را بازگو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گاه با حضور شاهان شکل می گرفته است که نمونه هایی از آن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سفر حج و عتبات عالیات و دربار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باور مردم ایران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قدیمی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همان سال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سرکردگان یکی از دست های بریده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ولایت عراق عجم آورده بود و در حوالی کاشان مردم بر او شوریده و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احترام به خاک سپردند که از آن موضع تا کنون به پنجه شاه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ضرابی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الحوایج</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تاکید بر لقب عباس به قمر بنی هاشم آمده است که او هم چنین به ابوالفضل و ابوالقاسم و نیز در عوام به خاطر اعتقادشان به کرامات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برخی او را باب ورود به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شاعر سید مهدی اعرجی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گفته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قصدتک قبل ابن النبی محمد و ادمع عینی کالحیأ فی انسکابها</w:t>
      </w:r>
    </w:p>
    <w:p>
      <w:pPr>
        <w:pStyle w:val="BookText"/>
        <w:rPr/>
      </w:pPr>
      <w:r>
        <w:rPr>
          <w:rFonts w:ascii="IRNazanin" w:hAnsi="IRNazanin" w:eastAsia="IRNazanin"/>
          <w:color w:val="111111"/>
          <w:sz w:val="28"/>
          <w:sz w:val="28"/>
          <w:szCs w:val="28"/>
          <w:rtl w:val="true"/>
          <w:lang w:bidi="fa-IR"/>
        </w:rPr>
        <w:t>لأنّک فی کل الحوائج بابه و هل یقصدون الدار من بابها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 المثل ها و فولکلور 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شخصیت های تاریخی و اعمال ایشان در ادبیات مردمی و امثال و حِکَم امری اتفاقی نیست و از طرفی هر شخصیّتی به چنین توفیقی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شخصیت های نادری رخ می دهد که شخصیت کاریزماتیک ایشان تا حدی نفوذ یافته که اقطار و ازمان را در نوردیده و رفته رفته به بافت هایاجتماعی و ساختارهای ادبیات شفاهی و مردمی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در توضیح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w:t>
      </w:r>
    </w:p>
    <w:p>
      <w:pPr>
        <w:pStyle w:val="BookText"/>
        <w:rPr/>
      </w:pPr>
      <w:r>
        <w:rPr>
          <w:rFonts w:ascii="IRNazanin" w:hAnsi="IRNazanin" w:eastAsia="IRNazanin"/>
          <w:color w:val="111111"/>
          <w:sz w:val="28"/>
          <w:sz w:val="28"/>
          <w:szCs w:val="28"/>
          <w:rtl w:val="true"/>
          <w:lang w:bidi="fa-IR"/>
        </w:rPr>
        <w:t>دست داشتم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ضرب المثل را خطاب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دستانش قطع شده بود در پاسخ به یکی از دشمنان می داند که مقابل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رجزی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ضرب المثل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خروس را قبول کنیم یا قسم حضرت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دوگانگی در رفتار افراد است،</w:t>
      </w:r>
    </w:p>
    <w:p>
      <w:pPr>
        <w:pStyle w:val="BookText"/>
        <w:rPr/>
      </w:pPr>
      <w:r>
        <w:rPr>
          <w:rFonts w:ascii="IRNazanin" w:hAnsi="IRNazanin" w:eastAsia="IRNazanin"/>
          <w:color w:val="111111"/>
          <w:sz w:val="28"/>
          <w:sz w:val="28"/>
          <w:szCs w:val="28"/>
          <w:rtl w:val="true"/>
          <w:lang w:bidi="fa-IR"/>
        </w:rPr>
        <w:t>در بطن خود نشانگر این است که یکی از متداول ترین قسم های مردم قسم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از نام شخصی به عنوان قسم یاد کنند، کاملاً مبیّن وجود عنصر کاریزمای الهی در آن شخص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باورهای عمومی مردم ایران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منزلت بالایی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ابدی او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همه جا خود ر 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معرکه هایی که می گرفتند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معرکه گیر جوانی سخن می گوید که آن روزها در تهران کارش بالا گرفته بود و وقتی جمعیت دورش را می گرفت شروع می کرد به دعاهای زیادی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کس از این جمع، حاجتی، دردی، مطلبی، داره ترا قسم می دهم به عصمت مادرت فاطمه و به عصمت همسرت فاطمه و به حق دستهای قلم شده فرزند رشیدت قمر بنی هاشم، امروز را به غروب نرسانده، حاجتش را بر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باستانی،</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های تکایا و بقعه ها نیز شمایل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نمود برجسته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بقعه ای به نام دوازده تن در ملاط در چهار کیلومتری لنگرود نام می برد که یکی از نقش های موجود در آن قمر بنی هاشم را سوار بر اسبی سیاه نشان می دهد در حالی که مشکی بر دوش راست نهاده و علَمی سبز در دست چپ و زینب با پوششی سیاه در جلوی اسب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عربانی،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3/404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نشانه ها و قرائن که در اینجا به نمونه های کوچکی از آنها اشاره رفت، گواه بر نفوذ شخصیّت کاریزماتیک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 های مردم ایران و عراق و دیگر نواحی که مرام ومکتب تشیع نفوذ دارد، می باشند</w:t>
      </w:r>
      <w:r>
        <w:rPr>
          <w:rFonts w:eastAsia="IRNazanin" w:cs="IRNazanin"/>
          <w:color w:val="111111"/>
          <w:sz w:val="28"/>
          <w:szCs w:val="28"/>
          <w:rtl w:val="true"/>
          <w:lang w:bidi="fa-IR"/>
        </w:rPr>
        <w:t xml:space="preserve">. </w:t>
      </w:r>
      <w:bookmarkStart w:id="54" w:name="pg8964_84480"/>
    </w:p>
    <w:p>
      <w:pPr>
        <w:pStyle w:val="Heading3"/>
        <w:numPr>
          <w:ilvl w:val="2"/>
          <w:numId w:val="1"/>
        </w:numPr>
        <w:rPr/>
      </w:pPr>
      <w:bookmarkStart w:id="55" w:name="__RefHeading___Toc1655849_2870459653"/>
      <w:bookmarkStart w:id="56" w:name="_Toc20"/>
      <w:bookmarkEnd w:id="54"/>
      <w:bookmarkEnd w:id="55"/>
      <w:r>
        <w:rPr>
          <w:rtl w:val="true"/>
        </w:rPr>
        <w:t xml:space="preserve">نتیجه گیری </w:t>
      </w:r>
      <w:r>
        <w:rPr>
          <w:rtl w:val="true"/>
        </w:rPr>
        <w:t>:</w:t>
      </w:r>
      <w:bookmarkEnd w:id="56"/>
    </w:p>
    <w:p>
      <w:pPr>
        <w:pStyle w:val="BookText"/>
        <w:rPr/>
      </w:pPr>
      <w:r>
        <w:rPr>
          <w:rFonts w:ascii="IRNazanin" w:hAnsi="IRNazanin" w:eastAsia="IRNazanin"/>
          <w:color w:val="111111"/>
          <w:sz w:val="28"/>
          <w:sz w:val="28"/>
          <w:szCs w:val="28"/>
          <w:rtl w:val="true"/>
          <w:lang w:bidi="fa-IR"/>
        </w:rPr>
        <w:t>مطالعه در موضوع و نظریه کاریزما ازقدیم تا کنون و تلاش برای انطباق آن با مصادیق واقعی تاریخی به خوبی نشان می دهد که می توان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مصادیق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ابعاد شخصیتی چنین بزرگانی را جز در پرتو نظریاتی این چنینی که از جامعیت خاصی برخوردارند، نتوان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کاریزمای عباسی معلول عوامل فردی و خانوادگی و خاندانی و اجتماعی و تاریخی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پیش از حادثه کربلا از عناوینی کاریزماتیک چون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فرصت مهم تاریخی که بی تردید همان کربلا است تمامی ابعاد شخصیت کاریزمای او در ظرف سه روز متبلور می گردد و او حایز عناوین جدیدی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در کنار صفات بزرگ دیگری که هر کدام نیاز به عنوان و لقبی نوین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خدمات متقابل میان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پدیدار می گردد؛ یعنی از سویی در همه جای صحنه های پر خطر حضور دارد و از طرفی همین حضور به او مجال می دهد تا ابعاد شخصیت کاریزمایش در جای جای این واقعه عظیم متجلی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حادثه کربلا به اعتبار جاودانگی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جزیی جدایی ناپذیر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 می باشد، جاودانه گشت، تا جایی که در طول تاریخ عزاداری شیعیان حتی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او می شناسند و تا جایی که در پرتو همین کربلا به عناوین دیگری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الجوایج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فرزندان و سلاله او نیز به اعتبار شخصیت او در طول تاریخ از ارج و قدری شایسته برخوردارند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بر این باور است که حتی اگر حداقل عناوین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عنوان قبل از کربلا یعنی قمربنی هاشم و ابوالفضل و دو عنوان در کربلا یعنی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دار و دو عنوان بعد از حادثه کربلا یعنی باب الحوایج و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مداقّه قرار گیرد، به خوبی می توان دریافت که این شخصیت کم نظیر جهان تشیّع واقعا از یک کاریزما و فرهمندی و جاذبه بالا برخوردار بوده است که در کمتر افرادی به این شکل بروز و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این همه القاب و عناوین مربوط به شخصیتی است که فقط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bookmarkStart w:id="57" w:name="pg8964_84481"/>
    </w:p>
    <w:p>
      <w:pPr>
        <w:pStyle w:val="Heading3"/>
        <w:numPr>
          <w:ilvl w:val="2"/>
          <w:numId w:val="1"/>
        </w:numPr>
        <w:rPr/>
      </w:pPr>
      <w:bookmarkStart w:id="58" w:name="__RefHeading___Toc1655851_2870459653"/>
      <w:bookmarkStart w:id="59" w:name="_Toc21"/>
      <w:bookmarkEnd w:id="57"/>
      <w:bookmarkEnd w:id="58"/>
      <w:r>
        <w:rPr>
          <w:rtl w:val="true"/>
        </w:rPr>
        <w:t>منابع</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 شمس الدین محمد بن محمود از علمای قرن هشتم،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نفائس الفنون فی عرائس العیون، تهران ،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محمدزکی ،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مراقد اهل البیت فی القاهره، تحقیق اسنوی ، حسن یوسف، مصر ، موسسه احیاء التراث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قایتبای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الثلج، محمدبن احمد بغدادی 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اهل البیت نقلا عن الائمه علیهم السلام، تصحیح محمدرضا جلالی حسینی، ایران،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علی بن اثیر 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ترجمه ابوالقاسم حالت و عباس خلیلی، تهران، موسسه مطبوعاتی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محمدبن احمد 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السرائر الحاوی لتحریر لفتاوی و المستطرفات، تصحیح حسن بن احمد موسوی و ابن مسیح، قم ، انتشارات جامعه مدرسین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متوفی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 قدیمی محمد بن احمد مستوفی هروی در قرن ششم، تحقیق غلامرضا طباطبایی مجد، تهران، انتشارات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حبیب، محمد بغدادی متوفی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المنمّق، تحقیق احمد فاروق، بیروت، عالم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مغربی متوفی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فی فضایل الائمه الاطهار علیهم السلام، تحقیق محمد حسین حسینی جلالی ، قم ،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کاتب واقدی 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 ترجمه محمود مهدوی دامغانی، تهران، انتشارات فرهنگ و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 عمربن شبه نمیری متوفی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ترجمه حسین صابری،تهران،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طباطبا علوی اصفهانی، ابراهیم بن ناصر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منتقله الطالبیین، تصحیح محمد مهدی خراسانی، قم ، مکتبه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طباطبا علوی اصفهانی،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مهاجران آل ابوطالب، ترجمه محمدرضا </w:t>
      </w:r>
    </w:p>
    <w:p>
      <w:pPr>
        <w:pStyle w:val="BookText"/>
        <w:rPr/>
      </w:pPr>
      <w:r>
        <w:rPr>
          <w:rFonts w:ascii="IRNazanin" w:hAnsi="IRNazanin" w:eastAsia="IRNazanin"/>
          <w:color w:val="111111"/>
          <w:sz w:val="28"/>
          <w:sz w:val="28"/>
          <w:szCs w:val="28"/>
          <w:rtl w:val="true"/>
          <w:lang w:bidi="fa-IR"/>
        </w:rPr>
        <w:t>عطایی، مشهد، بنیاد پژوهش های اسلامی ،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قتیبه،ابومحمد بن عبدالله بن مسلم ابن قتیبه الدینوری متوفی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 معروف به تاریخ الخلفاء، تحقیق علی شیری، بیروت، دارالاضواء ، ط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قمی 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،ترجمه سید محمد جواد ذهنی، تهران ، پیام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ابوالفداء اسماعیل بن عمربن کثیر دمشقی متوفی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1407/1986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مسکویه،ابوعلی رازی،متوفی</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الامم، ترجمه ابوالقاسم امامی،تهران،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علی بن الحسین متوفی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جواد فاضل، تهران،کتابفروشی علی اکبر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توحیدی، علی بن محمد بن عباس متوفی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البصائر و الذّخائر، تحقیق وداد قاضی ، دارصادر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کوفی لوط بن یحیی متوفی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 ترجمه جواد سلیمانی، تحقیق محمد هادی یوسفی غروی، قم، موسسه آموزشی و پژوهشی امام خمینی،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کوفی، همان،</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حسن غفاری،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متوفی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الائمه ، ترجمه وشرح زواره ای علی بن حسین، تصحیح ابراهیم میانجی، تهران ،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 الاحوال من الایات و الاخبار و الاقوال، تصحیح محمدباقر موحد ابطحی اصفهانی، قم، موسسه الامام المهدی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براقی،حسین 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کوفه،ترجمه سعید راد رحیمی، مشهد،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بروس کوئن،</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جامعه شناسی،ترجمه محسن ثلاثی،چاپ سوم، نشر توتیا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 یحیی بن جابر 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 سهیل زکار و ریاض زرکلی، بیروت ، دارالفکر، ط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 سید نعمت الله بن عبدالله متوفی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الابرار فی مناقب الأ ئمه الأطهار، بیروت ، موسسه التاریخ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رضی الدین علی بن یوسف بن مطهر متوفی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القویه لدفع المخاوف الیومیه، تصحیح محمود مرعشی و مهدی رجایی،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 علامه حسن بن یوسف بن مطهر،</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تحقیق محمد صادق بحرالعلوم، نجف اشرف ، دارالذخایر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بن خیاط، ابوعمرو خلیفه بن خیاط بن ابی هبیره اللیثی العصفری 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خلیفه بن خیاط،</w:t>
      </w:r>
    </w:p>
    <w:p>
      <w:pPr>
        <w:pStyle w:val="BookText"/>
        <w:rPr/>
      </w:pPr>
      <w:r>
        <w:rPr>
          <w:rFonts w:ascii="IRNazanin" w:hAnsi="IRNazanin" w:eastAsia="IRNazanin"/>
          <w:color w:val="111111"/>
          <w:sz w:val="28"/>
          <w:sz w:val="28"/>
          <w:szCs w:val="28"/>
          <w:rtl w:val="true"/>
          <w:lang w:bidi="fa-IR"/>
        </w:rPr>
        <w:t>تحقیق فواز، بیروت ، دارالکتب العلمیه، ط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جعفر،</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العتبات المقدسه ، بیروت ، موسسه الاعلمی للمطبوعات،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 میر ، غیاث الدین بن همام الدین متوفی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السیر،تهران، خیام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و حکم ، تهران ، امیر کبیر، چاپ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احمدبن داود متوفی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الاخبارالطوال، ترجمه محمود مهدوی دامغانی، تهران، نشر نی،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جمال،</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بیرجند نامه ، تهران، هیرمند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 محمد،</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ابصارالعین فی انصار الحسین، قم، مکتبه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علی بن موسی 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الهوف، ترجمه میرابوطالبی، تحیح فارس تبریزیان، ایران، قم، نشرما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 باستانی، جعفر،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قدیم، تهران ، نشر معین،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صبری پاشا، ایوب متوفی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مرآه الحرمین الشریفین و جزیره، قاهره ، دارالآفاق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ابن بابویه محمدبن علی 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 کتابچی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همان،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ترجمه یعقوب جعفری، قم، نسیم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ضرابی ، عبدالرحیم بن محمد ابراهیم،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کاشان ، تهران ، امیرکبیر،چاپ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عزیزالله عطاردی قوچانی، تهران ،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ترجمه ابوالقاسم پاینده، تهران، اساطیر،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 مهدی، متوفی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 تصحیح جودت قزوینی، بیروت، دارالرافدین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حسن بن محمد بن حسن قمی زنده به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قم ، ترجمه قدیمی حسن بن علی بن حسن عبدالملک قمی متوفی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سید جلال الدین تهرانی، تهران ،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قم ، تحقیق محمدرضا انصاری قمی، قم ، 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سفینه البحار، قم ، نشر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کرمانی، حاجیه خانم علویه،</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سفرحج و عتبات عالیات و دربارناصری، تحیح رسول جعفریان، قم، نشر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ابوالعباس محمدبن یزید متوفی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الفاضل ، تحقیق عبدالعزیز المیمنی ، قاهره، دارالکتب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متوفی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الحسین 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المروج الذهب ، ترجمه ابوالقاسم پاینده، تهران، انتشارات علمی و فرهنگی،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ترجمه سید هاشم رسولی محلاتی،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همو،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ترجمه محمد باقرساعدی،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 محمد بن علی بن محمد شبانکاره ای متوفی سده هشتم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الانساب، تحقیق میر هاشم محدث، تهران ، امیر کبیر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نویری، شهاب الدین احمد بن عبدالوهاب متوفی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نهایه الارب فی فنون الادب، قاهره، دارالکتب و الوثائق القومیه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احمدبن ابی یعقوب ابن واضح یعقوبی متوفی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 محمدابراهیم آیتی، تهران، انتشارات علمی و فرهنگی،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Conger.Jay.A,&amp; Kanungo,Rabindra.N,(1987),Charismatic Leadership in Organizational Setting : Academy of Management,review vol,12,No 4</w:t>
      </w:r>
      <w:r>
        <w:rPr>
          <w:rFonts w:eastAsia="Times New Roman" w:cs="Times New Roman" w:ascii="Times New Roman" w:hAnsi="Times New Roman"/>
          <w:color w:val="111111"/>
          <w:sz w:val="28"/>
          <w:szCs w:val="28"/>
          <w:rtl w:val="true"/>
          <w:lang w:val="en-US" w:bidi="en-US"/>
        </w:rPr>
        <w:t xml:space="preserve">. </w:t>
      </w:r>
      <w:bookmarkStart w:id="60" w:name="pg8964_84486"/>
    </w:p>
    <w:p>
      <w:pPr>
        <w:pStyle w:val="Heading2"/>
        <w:numPr>
          <w:ilvl w:val="1"/>
          <w:numId w:val="1"/>
        </w:numPr>
        <w:rPr/>
      </w:pPr>
      <w:bookmarkStart w:id="61" w:name="__RefHeading___Toc1655853_2870459653"/>
      <w:bookmarkStart w:id="62" w:name="_Toc22"/>
      <w:bookmarkEnd w:id="60"/>
      <w:bookmarkEnd w:id="61"/>
      <w:r>
        <w:rPr>
          <w:rtl w:val="true"/>
        </w:rPr>
        <w:t>تحلیل شخصیت ایمانی حضرت عباس</w:t>
      </w:r>
      <w:r>
        <w:rPr>
          <w:rtl w:val="true"/>
        </w:rPr>
        <w:t>(</w:t>
      </w:r>
      <w:r>
        <w:rPr>
          <w:rtl w:val="true"/>
        </w:rPr>
        <w:t>علیه السلام</w:t>
      </w:r>
      <w:r>
        <w:rPr>
          <w:rtl w:val="true"/>
        </w:rPr>
        <w:t xml:space="preserve">) </w:t>
      </w:r>
      <w:r>
        <w:rPr>
          <w:rtl w:val="true"/>
        </w:rPr>
        <w:t>بر اساس زیارتنامه ایشان</w:t>
      </w:r>
      <w:bookmarkEnd w:id="62"/>
    </w:p>
    <w:p>
      <w:pPr>
        <w:pStyle w:val="Heading3"/>
        <w:numPr>
          <w:ilvl w:val="2"/>
          <w:numId w:val="1"/>
        </w:numPr>
        <w:rPr/>
      </w:pPr>
      <w:bookmarkStart w:id="63" w:name="__RefHeading___Toc1655855_2870459653"/>
      <w:bookmarkStart w:id="64" w:name="_Toc23"/>
      <w:bookmarkEnd w:id="63"/>
      <w:r>
        <w:rPr>
          <w:rtl w:val="true"/>
        </w:rPr>
        <w:t xml:space="preserve">دکترمحمد رنجبرحسینی </w:t>
      </w:r>
      <w:r>
        <w:rPr>
          <w:rtl w:val="true"/>
        </w:rPr>
        <w:t xml:space="preserve">- </w:t>
      </w:r>
      <w:r>
        <w:rPr>
          <w:rtl w:val="true"/>
        </w:rPr>
        <w:t>طاهره عطار</w:t>
      </w:r>
      <w:bookmarkEnd w:id="64"/>
    </w:p>
    <w:p>
      <w:pPr>
        <w:pStyle w:val="BookText"/>
        <w:rPr/>
      </w:pPr>
      <w:r>
        <w:rPr>
          <w:rFonts w:ascii="IRNazanin" w:hAnsi="IRNazanin" w:eastAsia="IRNazanin"/>
          <w:color w:val="111111"/>
          <w:sz w:val="28"/>
          <w:sz w:val="28"/>
          <w:szCs w:val="28"/>
          <w:rtl w:val="true"/>
          <w:lang w:bidi="fa-IR"/>
        </w:rPr>
        <w:t>دکترمحمد رنجبرحسینی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طاهره عطار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تحلیل شخصیت ایمانی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زیارتنامه ایشان</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10/11/95</w:t>
      </w:r>
    </w:p>
    <w:p>
      <w:pPr>
        <w:pStyle w:val="BookText"/>
        <w:rPr/>
      </w:pP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12/02/96</w:t>
      </w:r>
    </w:p>
    <w:p>
      <w:pPr>
        <w:pStyle w:val="Heading3"/>
        <w:numPr>
          <w:ilvl w:val="2"/>
          <w:numId w:val="1"/>
        </w:numPr>
        <w:rPr/>
      </w:pPr>
      <w:bookmarkStart w:id="65" w:name="__RefHeading___Toc1655857_2870459653"/>
      <w:bookmarkStart w:id="66" w:name="_Toc24"/>
      <w:bookmarkEnd w:id="65"/>
      <w:r>
        <w:rPr>
          <w:rtl w:val="true"/>
        </w:rPr>
        <w:t>چکیده</w:t>
      </w:r>
      <w:bookmarkEnd w:id="66"/>
    </w:p>
    <w:p>
      <w:pPr>
        <w:pStyle w:val="Heading4"/>
        <w:numPr>
          <w:ilvl w:val="3"/>
          <w:numId w:val="1"/>
        </w:numPr>
        <w:rPr/>
      </w:pPr>
      <w:bookmarkStart w:id="67" w:name="__RefHeading___Toc1655859_2870459653"/>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حضرت ابوالفضل العباس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ویژگی های ایمانی، یکی از برجسته ترین مردان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راز کمالات او در بندگی خدا، اطاعت و پیروی محض از امام زمانش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شخصیت ایمانی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ی ایشان که به سند معتبر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 متبلور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با تکیه بر فرازهایی از زیارتنامه قمر بنی هاشم جهت تحلیل شخصیت ایمانی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که حاصل آن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نورمعرفت الهی به قلب آن حضرت تابیده و ایمان در آن ثبت گشته و ایشان به درجه مؤمن حقیقی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و برکات این ایمان واقعی در گفتار و رفتار آن حضرت نمایان گشته و شایستگی اوصافی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اوامر الهی، مصدّق حق، بصیر، مطیع، عبد صالح ، صاحب ایمان محض و همنشینی در آخرت با أنبیا و اولیا الهی را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واژه ها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ایمانی، زیارتنامه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راستین، عبد صالح، بصیر، ایمان محض </w:t>
      </w:r>
      <w:bookmarkStart w:id="69" w:name="pg8964_84487"/>
    </w:p>
    <w:p>
      <w:pPr>
        <w:pStyle w:val="Heading4"/>
        <w:numPr>
          <w:ilvl w:val="3"/>
          <w:numId w:val="1"/>
        </w:numPr>
        <w:rPr/>
      </w:pPr>
      <w:bookmarkStart w:id="70" w:name="__RefHeading___Toc1655861_2870459653"/>
      <w:bookmarkStart w:id="71" w:name="_Toc26"/>
      <w:bookmarkEnd w:id="69"/>
      <w:bookmarkEnd w:id="70"/>
      <w:r>
        <w:rPr/>
        <w:t>1</w:t>
      </w:r>
      <w:r>
        <w:rPr>
          <w:rtl w:val="true"/>
        </w:rPr>
        <w:t xml:space="preserve">. </w:t>
      </w:r>
      <w:r>
        <w:rPr>
          <w:rtl w:val="true"/>
        </w:rPr>
        <w:t>مقدمه</w:t>
      </w:r>
      <w:bookmarkEnd w:id="71"/>
    </w:p>
    <w:p>
      <w:pPr>
        <w:pStyle w:val="BookText"/>
        <w:rPr/>
      </w:pPr>
      <w:r>
        <w:rPr>
          <w:rFonts w:ascii="IRNazanin" w:hAnsi="IRNazanin" w:eastAsia="IRNazanin"/>
          <w:color w:val="111111"/>
          <w:sz w:val="28"/>
          <w:sz w:val="28"/>
          <w:szCs w:val="28"/>
          <w:rtl w:val="true"/>
          <w:lang w:bidi="fa-IR"/>
        </w:rPr>
        <w:t>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شعبان سال بیست و ششم هجری در مدینه از امّ البنین، دختر حزام بن خالدبن ربیعه بن عامربن کلاب  بن ربیعه بن عامربن صعصعه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حیات شریفش نور ایمان را از پدر بزرگوارش دریافت نموده و در ظلّ هدایت دو برادر معصومش،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علوم و اسرار الهی را مستقیماً از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گرانبارش گوهر ایمان به خدا را چنان در وجود خود پرورش داد که آثار اخلاقی و عملی آن را با زیباترین جلوه هایش در سلوک مؤمنانه خویش متجلی ساخته به نوعی که همگان، زبان به تحسین او گشوده و او را به لقب هایی با مضامین بلند و پرمعنا آراستند که هر کدام بیانگر بخشی شخصیت ایمانی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پذیری و اطاعت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بسان تکیه گاهی محکم و مورد اعتماد امام زمانش ساخته بود به گونه ای که هنگام شهادتش،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انکسر ظهری و قلّت حیلتی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چاره ام کم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معدود امام زادگانی است که امام معصوم سفارش به زیارت ایشان نموده و متن زیارتنامه برای ایشان القا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استوارترین متون زیارتی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سده چهارم، جعفربن محمدبن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نقل کرده است و در مقدمه کتابش شهادت داده که از هیچ راوی غیر ثقه روایت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 توسط دیگر محدثین بزرگ شیعه از جمله شیخ مفید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کتب اربعه شیعه است و همچنین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محدثین قرون بعد مانند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کاشانی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مجلسی در کتاب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 فی فهم تهذیب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2" w:name="pg8964_84488"/>
    </w:p>
    <w:p>
      <w:pPr>
        <w:pStyle w:val="BookText"/>
        <w:rPr/>
      </w:pPr>
      <w:bookmarkEnd w:id="72"/>
      <w:r>
        <w:rPr>
          <w:rFonts w:ascii="IRNazanin" w:hAnsi="IRNazanin" w:eastAsia="IRNazanin"/>
          <w:color w:val="111111"/>
          <w:sz w:val="28"/>
          <w:sz w:val="28"/>
          <w:szCs w:val="28"/>
          <w:rtl w:val="true"/>
          <w:lang w:bidi="fa-IR"/>
        </w:rPr>
        <w:t>زیارتنامه، سندی قابل اعتماد در مورد قمر بنی هاشم محسوب می شود که در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شخصیت ایمانی حضرت ایشان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برآنیم تا با تحلیل فرازهایی از این زیارت نامه ابعاد شخصیت ایمانی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نماییم</w:t>
      </w:r>
      <w:r>
        <w:rPr>
          <w:rFonts w:eastAsia="IRNazanin" w:cs="IRNazanin"/>
          <w:color w:val="111111"/>
          <w:sz w:val="28"/>
          <w:szCs w:val="28"/>
          <w:rtl w:val="true"/>
          <w:lang w:bidi="fa-IR"/>
        </w:rPr>
        <w:t>.</w:t>
      </w:r>
    </w:p>
    <w:p>
      <w:pPr>
        <w:pStyle w:val="Heading4"/>
        <w:numPr>
          <w:ilvl w:val="3"/>
          <w:numId w:val="1"/>
        </w:numPr>
        <w:rPr/>
      </w:pPr>
      <w:bookmarkStart w:id="73" w:name="__RefHeading___Toc1655863_2870459653"/>
      <w:bookmarkStart w:id="74" w:name="_Toc27"/>
      <w:bookmarkEnd w:id="73"/>
      <w:r>
        <w:rPr/>
        <w:t>2</w:t>
      </w:r>
      <w:r>
        <w:rPr>
          <w:rtl w:val="true"/>
        </w:rPr>
        <w:t xml:space="preserve">. </w:t>
      </w:r>
      <w:r>
        <w:rPr>
          <w:rtl w:val="true"/>
        </w:rPr>
        <w:t>متن زیارت نامه</w:t>
      </w:r>
      <w:bookmarkEnd w:id="74"/>
    </w:p>
    <w:p>
      <w:pPr>
        <w:pStyle w:val="BookText"/>
        <w:rPr/>
      </w:pPr>
      <w:r>
        <w:rPr>
          <w:rFonts w:ascii="Amiri" w:hAnsi="Amiri" w:eastAsia="Amiri" w:cs="Amiri"/>
          <w:color w:val="111111"/>
          <w:sz w:val="28"/>
          <w:sz w:val="28"/>
          <w:szCs w:val="28"/>
          <w:rtl w:val="true"/>
          <w:lang w:bidi="ar-SA"/>
        </w:rPr>
        <w:t xml:space="preserve">حَدَّثَنِی أَبُو عَبْدِ الرَّحْمَنِ مُحَمَّدُ بْنُ أَحْمَدَ بْنِ الْحُسَیْنِ الْعَسْكَرِیُّ بِالْعَسْكَرِ عَنِ الْحَسَنِ بْنِ عَلِیِّ بْنِ مَهْزِیَارَ عَنْ أَبِیهِ عَلِیِّ بْنِ مَهْزِیَارَ عَنْ مُحَمَّدِ بْنِ أَبِی عُمَیْرٍ عَنْ مُحَمَّدِ بْنِ مَرْوَانَ عَنْ أَبِی حَمْزَةَ الثُّمَالِیِّ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قَبْرِ الْعَبَّاسِ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شَطِّ الْفُرَاتِ بِحِذَاءِ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عَلَى بَابِ السَّقِیفَةِ وَ قُلْ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 سَلَامُ مَلَائِكَتِهِ الْمُقَرَّبِینَ وَ أَنْبِیَائِهِ الْمُرْسَلِینَ وَ عِبَادِهِ الصَّالِحِینَ وَ جَمِیعِ الشُّهَدَاءِ وَ الصِّدِّیقِینَ وَ الزَّاكِیَاتِ الطَّیِّبَاتِ فِیمَا تَغْتَدِی وَ تَرُوحُ عَلَیْكَ یَا ابْنَ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لَكَ بِالتَّسْلِیمِ وَ التَّصْدِیقِ وَ الْوَفَاءِ وَ النَّصِیحَةِ لِخَلَفِ النَّبِیِّ الْمُرْسَلِ وَ السِّبْطِ الْمُنْتَجَبِ وَ الدَّلِیلِ الْعَالِمِ وَ الْوَصِیِّ الْمُبَلِّغِ وَ الْمَظْلُومِ الْمُهْتَضَمِ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 اللَّهُ عَنْ رَسُولِهِ وَ عَنْ أَمِیرِ الْمُؤْمِنِینَ وَ عَنِ الْحَسَنِ وَ الْحُسَیْنِ ص أَفْضَلَ الْجَزَاءِ بِمَا صَبَرْتَ وَ احْتَسَبْتَ وَ أَعَنْتَ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عُقْبَى الدَّارِ لَعَنَ اللَّهُ مَنْ قَتَلَكَ وَ لَعَنَ اللَّهُ مَنْ جَهِلَ حَقَّكَ وَ اسْتَخَفَّ بِحُرْمَتِكَ وَ لَعَنَ اللَّهُ مَنْ حَالَ بَیْنَكَ وَ بَیْنَ مَاءِ الْفُرَاتِ أَشْهَدُ أَنَّكَ قُتِلْتَ مَظْلُوماً وَ أَنَّ اللَّهَ مُنْجِزٌ لَكُمْ مَا وَعَدَكُمْ جِئْتُكَ یَا ابْنَ أَمِیرِ الْمُؤْمِنِینَ وَافِداً إِلَیْكُمْ وَ قَلْبِی مُسَلِّمٌ لَكُمْ وَ أَنَا لَكُمْ تَابِعٌ وَ نُصْرَتِی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یَحْكُمَ اللَّهُ وَ هُوَ خَیْرُ الْحاكِمِینَ فَمَعَكُمْ مَعَكُمْ لَا مَعَ عَدُوِّكُمْ إِنِّی بِكُمْ وَ بِإِیَابِكُمْ مِنَ الْمُؤْمِنِینَ وَ بِمَنْ خَالَفَكُمْ وَ قَتَلَكُمْ مِنَ الْكَافِرِینَ قَتَلَ اللَّهُ أُمَّةً قَتَلَتْكُمْ بِالْأَیْدِی وَ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 أَیُّهَا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الْمُطِیعُ لِلَّهِ وَ لِرَسُولِهِ وَ لِأَمِیرِ الْمُؤْمِنِینَ وَ الْحَسَنِ وَ الْحُسَیْنِ ع السَّلَامُ عَلَیْكَ وَ رَحْمَةُ اللَّهِ وَ بَرَكَاتُهُ وَ رِضْوَانُهُ وَ عَلَى رُوحِكَ وَ بَدَنِكِ أَشْهَدُ وَ أُشْهِدُ اللَّهَ أَنَّكَ مَضَیْتَ عَلَى مَا مَضَى عَلَیْهِ الْبَدْرِیُّونَ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 فِی سَبِیلِ اللَّهِ الْمُنَاصِحُونَ لَهُ فِی جِهَادِ أَعْدَائِهِ الْمُبَالِغُونَ فِی نُصْرَةِ أَوْلِیَائِهِ الذَّابُّونَ عَنْ أَحِبَّائِهِ فَجَزَاكَ اللَّهُ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الْجَزَاءِ وَ </w:t>
      </w:r>
      <w:bookmarkStart w:id="75" w:name="pg8964_84489"/>
    </w:p>
    <w:p>
      <w:pPr>
        <w:pStyle w:val="BookText"/>
        <w:rPr/>
      </w:pPr>
      <w:bookmarkEnd w:id="75"/>
      <w:r>
        <w:rPr>
          <w:rFonts w:ascii="Amiri" w:hAnsi="Amiri" w:eastAsia="Amiri" w:cs="Amiri"/>
          <w:color w:val="111111"/>
          <w:sz w:val="28"/>
          <w:sz w:val="28"/>
          <w:szCs w:val="28"/>
          <w:rtl w:val="true"/>
          <w:lang w:bidi="ar-SA"/>
        </w:rPr>
        <w:t>أَوْفَرَ الْجَزَاءِ وَ أَوْفَى جَزَاءِ أَحَدٍ مِمَّنْ وَفَى بِبَیْعَتِهِ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 لَهُ دَعْوَتَهُ وَ أَطَاعَ وُلَاةَ أَمْرِهِ وَ أَشْهَدُ أَنَّكَ قَدْ بَالَغْتَ فِی النَّصِیحَةِ وَ أَعْطَیْتَ غَایَةَ الْمَجْهُودِ فَبَعَثَكَ اللَّهُ فِی الشُّهَدَاءِ وَ جَعَلَ رُوحَكَ مَعَ أَرْوَاحِ الشُّهَدَاءِ وَ أَعْطَاكَ مِنْ جِنَانِهِ أَفْسَحَهَا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 غُرَفاً وَ رَفَعَ ذِكْرَكَ فِی عِلِّیِّینَ وَ حَشَرَكَ مَعَ النَّبِیِّینَ وَ الصِّدِّیقِینَ وَ الشُّهَداءِ وَ الصَّالِحِینَ وَ حَسُنَ أُولئِكَ رَفِیقاً أَشْهَدُ أَنَّكَ لَمْ تَهِنْ وَ لَمْ تَنْكُلْ وَ أَنَّكَ مَضَیْتَ عَلَى بَصِیرَةٍ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مُقْتَدِیاً بِالصَّالِحِینَ وَ مُتَّبِعاً لِلنَّبِیِّینَ فَجَمَعَ اللَّهُ بَیْنَنَا وَ بَیْنَكَ وَ بَیْنَ رَسُولِهِ وَ أَوْلِیَائِهِ فِی مَنَازِلِ الْمُخْبِتِینَ فَإِنَّهُ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655865_2870459653"/>
      <w:bookmarkStart w:id="77" w:name="_Toc28"/>
      <w:bookmarkEnd w:id="76"/>
      <w:r>
        <w:rPr/>
        <w:t>3</w:t>
      </w:r>
      <w:r>
        <w:rPr>
          <w:rtl w:val="true"/>
        </w:rPr>
        <w:t xml:space="preserve">. </w:t>
      </w:r>
      <w:r>
        <w:rPr>
          <w:rtl w:val="true"/>
        </w:rPr>
        <w:t>مفهوم شناسی ایمان</w:t>
      </w:r>
      <w:bookmarkEnd w:id="77"/>
    </w:p>
    <w:p>
      <w:pPr>
        <w:pStyle w:val="BookText"/>
        <w:rPr/>
      </w:pPr>
      <w:r>
        <w:rPr>
          <w:rFonts w:ascii="IRNazanin" w:hAnsi="IRNazanin" w:eastAsia="IRNazanin"/>
          <w:color w:val="111111"/>
          <w:sz w:val="28"/>
          <w:sz w:val="28"/>
          <w:szCs w:val="28"/>
          <w:rtl w:val="true"/>
          <w:lang w:bidi="fa-IR"/>
        </w:rPr>
        <w:t xml:space="preserve">ایمان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رساندن خود یا دیگرى، به امنیت یا گرویدن یا در امان گرفتن است و در اصطلاح اسلام، ایمان، تصدیق به خدا و پیامبران و ملائكه و جهان دیگر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باوری است که به قلبها 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مَا وَقَرَ فِی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چیزی است که در قلبها فرو رفته، استوار و ثابت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جواب مردی که از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هُوَ الظَّاهِرُ الَّذِی عَلَیْهِ النَّاسُ شَهَادَةُ أَنْ لَا إِلَهَ إِلَّا اللَّهُ وَحْدَهُ لَا شَرِیكَ لَهُ وَ أَنَّ مُحَمَّداً عَبْدُهُ وَ رَسُولُهُ وَ إِقَامُ الصَّلَاةِ وَ إِیتَاءُ الزَّكَاةِ وَ حِجُّ الْبَیْتِ وَ صِیَامُ شَهْرِ رَمَضَانَفَهَذَا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ظاهری است که مردم به آن می پردازند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 داشتن نماز و دادن زکات و حج به جا آوردن و ماه رمضان را روزه گرفتن، این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مَعْرِفَةُ هَذَا الْأَمْرِ مَعَ هَذَا فَإِنْ أَقَرَّ بِهَا وَ لَمْ یَعْرِفْ هَذَا الْأَمْرَ كَانَ مُسْلِماً وَ كَانَ </w:t>
      </w:r>
    </w:p>
    <w:p>
      <w:pPr>
        <w:pStyle w:val="BookText"/>
        <w:rPr/>
      </w:pP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 این امر است پس اگر کسی به آن اقرار کند و معرفت این امر را نداشته باشد، مسلمان است و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و ایمان پرسیده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الْإِیمَانُ فَالْإِقْرَارُ بِالْمَعْرِفَةِ وَ الْإِسْلَامُ فَمَا أَقْرَرْتَ بِهِ وَ التَّسْلِیمُ وَ الطَّاعَةُ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به معرفت است، و اسلام همان است كه به آن اقرار كرده اى و تسلیم و اطاعت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 اللَّهُ نَفْسَهُ وَ نَبِیَّهُ وَ إِمَامَهُ ثُمَّ أَقَرَّ بِطَاعَتِهِ فَهُوَ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خداوند خود را و پیامبر و امامش را به او بشناساند و او اقرار به اطاعت آنان كند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معلوم می گردد که اسلام آوردن، شهادتین را بر زبان جاری کردن است اما ایمان، معرفت پیدا کردن به آن است به عبارت دیگر ایمان یعنی اسقرار معرفت به یگانگی خدا و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دستورات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آمده که هر مؤمنی مسلمان است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واقع موضوعات اعتقادی خود را از شک و تردید که آفت اعتقاد است امنیت بخشیده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مؤمن کسی است که با دلبستگی و تسلیم به متعلَّق ایمانش که همان معرفت به یگانگی خدا و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دستورات آنهاست، آن را از نا امنی و اضطراب ایمن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ایمان خالصانه را مایه ایمنی افراد معرفی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أُولئِكَ لَهُمُ الْأَمْنُ وَ هُمْ مُهْتَدُونَ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اند و ایمان خویش را به شرک نمی آلایند، ایمنی از آن آنان است و ایشان هدایت یافتگانند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ایمان می تواند دارای مراتب و درجاتی باشد، زیرا گاه پیش می آید که انسان به چیزی اعتقاد پیدا می کند و فقط آثارش بر آن مترتّب می شود و گاهی این عقیده شدّت پیدا می کند و به پاره ای از لوازم آن هم ایمان پیدا می کند و زمانی از این هم شدیدتر می شود و به تمام لوازم آن عقیده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مؤمنان هم بر طبق درجات </w:t>
      </w:r>
    </w:p>
    <w:p>
      <w:pPr>
        <w:pStyle w:val="BookText"/>
        <w:rPr/>
      </w:pPr>
      <w:r>
        <w:rPr>
          <w:rFonts w:ascii="IRNazanin" w:hAnsi="IRNazanin" w:eastAsia="IRNazanin"/>
          <w:color w:val="111111"/>
          <w:sz w:val="28"/>
          <w:sz w:val="28"/>
          <w:szCs w:val="28"/>
          <w:rtl w:val="true"/>
          <w:lang w:bidi="fa-IR"/>
        </w:rPr>
        <w:t>ایمان، طبقاتی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جمله مراتب ایمان را روشن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هُوَ الْإِقْرَارُ بِاللِّسَانِ وَ عَقْدٌ فِی الْقَلْبِ وَ عَمَلٌ بِالْأَرْكَان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اقرار به زبان و اعتقاد به قلب و عمل به اركان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 که گاهى انسان، مسلمان است بدون اینكه مؤمن باشد، این همان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ممکن است مسلمان مرتکب گناه هم شود ولی در مسلمانی خود باقیست که با توبه و استغفار به خانه ایمان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بالاتر ایمان،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فِی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قبلا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مَا وَقَرَ فِی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قلب ها فرو رفته، استوار و ثابت گشته است زمانی که ایمان از این هم افزونتر گردد وبه بالاترین مرتبه خود برسد، برکات و آثار آن در افعال انسان با اعضا و جوارح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فرازی از دعای عارفانه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کمیل آموختند چنین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قَوِّ عَلَى خِدْمَتِكَ جَوَارِحِی وَ اشْدُدْ عَلَى الْعَزِیمَةِ جَوَانِحِی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اعضایم را در راه خدمتت نیرو بخش و دلم را بر عزم و همّت محكم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واقعی و کامل؛ شیوع پیدا کردن تسلیم عبودی در کلیه اعمال و افعال انسان است یا تعمیم حالت تسلیم به تمام احوال و افعال بنده و نفوذ آن در جمیع شئون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 این زمینه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نیز حکایت از رتبه بندی ایمان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روایتی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ابی عمرو زبیری كه پرسیده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نقصان ایمان و تمامیّت آن را فهمیدم، اینك بفرمایید این زیادت ایمان از كجا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فَمِنْهُمْ مَنْ یَقُولُ أَیُّكُمْ زادَتْهُ هذِهِ إِیماناً فَأَمَّا الَّذِینَ آمَنُوا فَزادَتْهُمْ إِیماناً وَ هُمْ یَسْتَبْشِرُونَ وَ أَمَّا الَّذِینَ فِی قُلُوبِهِمْ مَرَضٌ </w:t>
      </w:r>
      <w:bookmarkStart w:id="78" w:name="pg8964_84492"/>
    </w:p>
    <w:p>
      <w:pPr>
        <w:pStyle w:val="BookText"/>
        <w:rPr/>
      </w:pPr>
      <w:bookmarkEnd w:id="78"/>
      <w:r>
        <w:rPr>
          <w:rFonts w:ascii="IRNazanin" w:hAnsi="IRNazanin" w:eastAsia="IRNazanin"/>
          <w:color w:val="111111"/>
          <w:sz w:val="28"/>
          <w:sz w:val="28"/>
          <w:szCs w:val="28"/>
          <w:rtl w:val="true"/>
          <w:lang w:bidi="fa-IR"/>
        </w:rPr>
        <w:t>فَزادَتْهُمْ رِجْساً إِلَى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ایمان كدامیك از شما را زیاد كرد؟ اما كسانى كه ایمان دارند، آیه ایمانشان را زیاد كند و شادمانى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بیمارى دل دارند، پلیدى روى پلیدیشان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عَلَیْكَ نَبَأَهُمْ بِالْحَقِّ إِنَّهُمْ فِتْیَةٌ آمَنُوا بِرَبِّهِمْ وَ زِدْناهُمْ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داستانشان را بحق براى تو گزارش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جوانانى بودند كه بپروردگار خود ایمان آوردند و بر هدایتشان افزودیم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ایمان، كم و زیاد و تمامیت و نقصان نمى داشت، دیگر ایمان هیچ كس از كسى زیادتر نمى شد، و مردم همه از برخوردارى از این نعمت یكسان مى شدند و اصولا مردم همه یكسان مى شدند و برتری ها همه از میان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خاطر همین تمامیت ایمان است كه مؤمنین داخل بهشت مى شوند و بخاطر زیادى آن است كه درجات مؤمنین در نزد خدا مختلف مى گردد و بهخاطر نداشتن آن، كسانى كه در تحصیلش كوتاهى كرده اند به جهنم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79" w:name="__RefHeading___Toc1655867_2870459653"/>
      <w:bookmarkStart w:id="80" w:name="_Toc29"/>
      <w:bookmarkEnd w:id="79"/>
      <w:r>
        <w:rPr/>
        <w:t>4</w:t>
      </w:r>
      <w:r>
        <w:rPr>
          <w:rtl w:val="true"/>
        </w:rPr>
        <w:t xml:space="preserve">. </w:t>
      </w:r>
      <w:r>
        <w:rPr>
          <w:rtl w:val="true"/>
        </w:rPr>
        <w:t>تحلیل فراز های منتخب</w:t>
      </w:r>
      <w:bookmarkEnd w:id="80"/>
    </w:p>
    <w:p>
      <w:pPr>
        <w:pStyle w:val="Heading5"/>
        <w:numPr>
          <w:ilvl w:val="4"/>
          <w:numId w:val="1"/>
        </w:numPr>
        <w:rPr/>
      </w:pPr>
      <w:bookmarkStart w:id="81" w:name="__RefHeading___Toc1655869_2870459653"/>
      <w:bookmarkStart w:id="82" w:name="_Toc30"/>
      <w:bookmarkEnd w:id="81"/>
      <w:r>
        <w:rPr>
          <w:rtl w:val="true"/>
        </w:rPr>
        <w:t>اشاره</w:t>
      </w:r>
      <w:bookmarkEnd w:id="8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p>
    <w:p>
      <w:pPr>
        <w:pStyle w:val="BookText"/>
        <w:rPr/>
      </w:pPr>
      <w:r>
        <w:rPr>
          <w:rFonts w:ascii="Amiri" w:hAnsi="Amiri" w:eastAsia="Amiri" w:cs="Amiri"/>
          <w:color w:val="111111"/>
          <w:sz w:val="28"/>
          <w:sz w:val="28"/>
          <w:szCs w:val="28"/>
          <w:rtl w:val="true"/>
          <w:lang w:bidi="ar-SA"/>
        </w:rPr>
        <w:t>در فرازی از این زیارت نامه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 أَیُّهَا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توای بنده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تصریح قرآن کریم</w:t>
      </w:r>
    </w:p>
    <w:p>
      <w:pPr>
        <w:pStyle w:val="BookText"/>
        <w:rPr/>
      </w:pPr>
      <w:r>
        <w:rPr>
          <w:rFonts w:ascii="IRNazanin" w:hAnsi="IRNazanin" w:eastAsia="IRNazanin"/>
          <w:color w:val="111111"/>
          <w:sz w:val="28"/>
          <w:sz w:val="28"/>
          <w:szCs w:val="28"/>
          <w:rtl w:val="true"/>
          <w:lang w:bidi="fa-IR"/>
        </w:rPr>
        <w:t xml:space="preserve">هدف از خلقت انسان بندگی خداوند دانسته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جن و انس را نیافریدم مگر براى اینكه عبادتم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در دنیا مورد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که تمرین بندگی نموده، در برابر دستورات الهی مطیع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بندگی، مقام بس رفیع و بلندی است که هر کسی را توان رسیدن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دارای ذاتی پاک و شخصیتی دور از هر گونه زشتی و کژی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نیکو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فراز از زیارت نامه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عبد صالح بودن از مقامات ویژه انبیاء الهی است که قرآن کریم انبیاء را با این وصف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برای کافران زن نوح و زن لوط را مثال آورد که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بنده صالح ما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در آیات دیگری انبیاء الهی را به صالح بودن وصف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حُجَّتُنَا ءَاتَیْنَاهَا إِبْرَاهِیمَ عَلىَ قَوْمِهِ نَرْفَعُ دَرَجَاتٍ مَّن نَّشَاءُ إِنَّ رَبَّكَ حَكِیمٌ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كُلاًّ هَدَیْنَا وَ نُوحًا هَدَیْنَا مِن قَبْلُ وَ مِن ذُرِّیَّتِهِ دَاوُدَ وَ سُلَیْمَنَ وَ أَیُّوبَ وَ یُوسُفَ وَ مُوسىَ وَ هَرُونَ وَ كَذَالِكَ نجَزِى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زَكَرِیَّا وَ یحَیىَ وَ عِیسىَ وَ إِلْیَاسَ كلُ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برهان ما بود، كه آن را به ابراهیم تلقین كردیم در برابر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بخواهیم به درجاتى بالا مى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پروردگار تو حكیم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اسحاق و یعقوب را بخشیدیم و همگى را هدایت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را پیش از این هدایت كرده بودیم و از فرزندان ابراهیم داود و سلیمان و ایوب و یوسف و موسى و هارون را هدایت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نیكوكاران را این گونه جزا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زكریا و یحیى و عیسى و الیاس، كه همه از صالحان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براساس همین مقام والای عبد صالح است که انبیاء الهی از خداوند در خواست داشتند که خودشان و فرزندانشان در زمره صالحین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به من دانش بخش و مرا به صالحان ملحق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وَأَدْخِلْنِی بِرَحْمَتِكَ فِی عِبَادِكَ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مرا به رحمت خود در زمره بندگان صالحت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مقام والای ایمانی بندگان صالح است که روزی سرانجام بندگان صالح ، زمین را به ارث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كَتَبْنا فِی الزَّبُورِ مِنْ بَعْدِ الذِّكْرِ أَنَّ الْأَرْضَ یَرِثُها عِبادِیَ الصَّالِحُونَ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 كه این زمین را بندگان صالح من به میراث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راز قرار گرفتن در زمره بندگان صالح چیست؟ از منظر قرآن کریم ایمان به خدا و روز قیامت و امر به معروف و نهی از منکر و شتاب در خیرات از مهمترین ویژگی های صالحین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 وَالْیَوْمِ الآخِرِ وَیَأْمُرُونَ بِالْمَعْرُوفِ وَیَنْهَوْنَ عَنِ الْمُنکَرِ وَیُسَارِعُونَ فِی الْخَیْرَاتِ وَأُوْلَئِکَ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و روز قیامت ایمان دارند و امر به معروف و نهى از منكر مى كنند و در كارهاى خیر شتاب مى ورزند و آنان از افراد صالح و شایسته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ایمان به خدا و عمل صالح را کلید ورود در زمره صالحان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را كه ایمان آوردند و كردارهاى شایسته كردند در زمره صالحان در 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مفاد آیاتی که گذشت و سایر آیات قرآن کریم این نکته به دست می آید که مهمترین شاخصه عبد صالح بودن ایمان به خداوند ، رسول و ولی او و اطاعت از آنها و عمل صالح مطابق با این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آیات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تعبیراتی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ایشان به کار می برند، گواه صادقی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الْمُطِیعُ لِلَّهِ وَ لِرَسُولِهِ وَ لِأَمِیرِ الْمُؤْمِنِینَ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خداوند ، رسول خدا و امام زمان خود مهمترین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الصَّالِحُ طَاعَةُ الْإِمَامِ وَلِیِّ الْأَمْرِ وَ التَّمَسُّكُ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اطاعت از امام و ولیّ امر است و چنگ زدن به ریسمان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راستین ولیّ امر خدا،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رهگذر این پیروی به جایگاه صالحان در کنار انبیا و صدیقان و شهیدان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عمنا العباس بن علی نافذ البصیرة صلب الإیمان و جاهد مع أبی عبد اللّه الحسین علیه السلام و أبلى بلاء حسنا، و مضى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بینش و بصیرتی تیز و عمیق، ایمانی محکم و استوار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به خوبی از عهده آزمایش بیرون آمد و شهید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فوق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ایمانی محکم و استوار می داند که توانست از امتحان الهی سر افراز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ایمان محکم و استوار قمر بنی هاشم است که تسلیم محض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خیر خواه ایشان بود و وفاداری خویش را به برادر تا لحظه آخر عمر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ابتدای زیارت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ایشان را خطاب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لَكَ بِالتَّسْلِیمِ وَ التَّصْدِیقِ وَ الْوَفَاءِ وَ النَّصِیحَةِ لِخَلَفِ النَّبِیِّ الْمُرْسَلِ وَ السِّبْطِ الْمُنْتَجَبِ وَ الدَّلِیلِ الْعَالِمِ وَ الْوَصِیِّ الْمُبَلِّغِ وَ الْمَظْلُومِ الْمُهْتَضَمِ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حضرتت مقام تسلیم و تصدیق و وفاداری و خیرخواهی را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و جورکشیده از ظالمان، فرزند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برگزیده رسول و رهبر دانای خلق و وصی پیامبر و رساننده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حقایق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در حد کمال داشتی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فقره از زیارت نامه می توانیم جلوه های ایمان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او </w:t>
      </w:r>
    </w:p>
    <w:p>
      <w:pPr>
        <w:pStyle w:val="BookText"/>
        <w:rPr/>
      </w:pPr>
      <w:r>
        <w:rPr>
          <w:rFonts w:ascii="IRNazanin" w:hAnsi="IRNazanin" w:eastAsia="IRNazanin"/>
          <w:color w:val="111111"/>
          <w:sz w:val="28"/>
          <w:sz w:val="28"/>
          <w:szCs w:val="28"/>
          <w:rtl w:val="true"/>
          <w:lang w:bidi="fa-IR"/>
        </w:rPr>
        <w:t>را شایسته عبد صالح بودن نمود ،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امام بودن</w:t>
      </w:r>
    </w:p>
    <w:p>
      <w:pPr>
        <w:pStyle w:val="BookText"/>
        <w:rPr/>
      </w:pPr>
      <w:r>
        <w:rPr>
          <w:rFonts w:ascii="IRNazanin" w:hAnsi="IRNazanin" w:eastAsia="IRNazanin"/>
          <w:color w:val="111111"/>
          <w:sz w:val="28"/>
          <w:sz w:val="28"/>
          <w:szCs w:val="28"/>
          <w:rtl w:val="true"/>
          <w:lang w:bidi="fa-IR"/>
        </w:rPr>
        <w:t>تسلیم، رضا دادن به حکم قضا، و استقبال از تقدیر با خشنودی و رضایت است و نشانه تلاش و استقامت بنده و عدم دگرگونی ظاهری و باطنی در هنگام نزول باها و مصائب و اطاعت از اوامر و نواهی خداوند، بدون شکوه یا شکایت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مولفه های ایمان حقیقی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حقیقت ایمان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بِقَضَاءِ اللَّهِ وَ التَّفْوِیضُ إِلَى اللَّهِ وَ التَّسْلِیمُ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یکی از ارکان ایمان دانسته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 جَلَّ، وَ الرِّضَا بِقَضَائِهِ، وَ التَّسْلِیمُ لِأَمْرِ اللَّهِ، وَ التَّفْوِیضُ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قضای الهی و همراهی ولیّ خدا تسلیم محض شد و در این راه جان خویش را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از ایمان راسخ بر نمی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p>
    <w:p>
      <w:pPr>
        <w:pStyle w:val="BookText"/>
        <w:rPr/>
      </w:pPr>
      <w:r>
        <w:rPr>
          <w:rFonts w:ascii="IRNazanin" w:hAnsi="IRNazanin" w:eastAsia="IRNazanin"/>
          <w:color w:val="111111"/>
          <w:sz w:val="28"/>
          <w:sz w:val="28"/>
          <w:szCs w:val="28"/>
          <w:rtl w:val="true"/>
          <w:lang w:bidi="fa-IR"/>
        </w:rPr>
        <w:t>تصدیق، تأیید قلبی وحدانیت خدا و اولیاء اوست و گاهی به جای ایمان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لله و لأولیائه و هو التصدیق، و قد سمى الله الإیمان تصدیقا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تصدیق را از مراتب بالای ایمان می 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الیَوم الْإِسْلَامَ نِسْبَةً لَمْ یَنْسُبْهَا أَحَدٌ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یَنْسُبْهَا أَحَدٌ بَعْدِی الْإِسْلَامُ هُوَ التَّسْلِیمُ، وَ التَّسْلِیمُ هُوَ الْیَقِینُ، وَ الْیَقِینُ هُوَ التَّصْدِیقُ، فَالتَّصْدِیقُ هُوَ الْإِقْرَارُ، وَ الْإِقْرَارُ هُوَ الْأَدَاءُ، وَ الْأَدَاءُ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مَنْ أَخَذَ دِینَهُ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یُعْرَفُ إِیمَانُهُ </w:t>
      </w:r>
      <w:bookmarkStart w:id="83" w:name="pg8964_84497"/>
    </w:p>
    <w:p>
      <w:pPr>
        <w:pStyle w:val="BookText"/>
        <w:rPr/>
      </w:pPr>
      <w:bookmarkEnd w:id="83"/>
      <w:r>
        <w:rPr>
          <w:rFonts w:ascii="Amiri" w:hAnsi="Amiri" w:eastAsia="Amiri" w:cs="Amiri"/>
          <w:color w:val="111111"/>
          <w:sz w:val="28"/>
          <w:sz w:val="28"/>
          <w:szCs w:val="28"/>
          <w:rtl w:val="true"/>
          <w:lang w:bidi="ar-SA"/>
        </w:rPr>
        <w:t>فِی 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اسلام را چنین توصیف کنم که کسی پیش از من نکرده باشد و پس از من نیز کسی جز همانند آن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تسلیم است و تسلیم یقین و یقین تصدیق است و تصدیق اقرار و اقرار ادا است و ادا ء هم همان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کسی است که دینش را از پروردگارش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مومن از راه عملش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روایت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تسلیم و تصدیق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باور خود به خداوند را نشان داد و با آنچه در عمر خویش بویژه در واقعه کربلا انجام داد، گوشه ای از اقرار و عمل تابناک خود را به نمایش گذاشت و از این رهگذر به اوج والاترین مقام ایمانی دست یافت</w:t>
      </w:r>
      <w:r>
        <w:rPr>
          <w:rFonts w:eastAsia="IRNazanin" w:cs="IRNazanin"/>
          <w:color w:val="111111"/>
          <w:sz w:val="28"/>
          <w:szCs w:val="28"/>
          <w:rtl w:val="true"/>
          <w:lang w:bidi="fa-IR"/>
        </w:rPr>
        <w:t>.</w:t>
      </w:r>
    </w:p>
    <w:p>
      <w:pPr>
        <w:pStyle w:val="Heading5"/>
        <w:numPr>
          <w:ilvl w:val="4"/>
          <w:numId w:val="1"/>
        </w:numPr>
        <w:rPr/>
      </w:pPr>
      <w:bookmarkStart w:id="84" w:name="__RefHeading___Toc1655871_2870459653"/>
      <w:bookmarkStart w:id="85" w:name="_Toc31"/>
      <w:bookmarkEnd w:id="84"/>
      <w:r>
        <w:rPr>
          <w:rtl w:val="true"/>
        </w:rPr>
        <w:t>ج</w:t>
      </w:r>
      <w:r>
        <w:rPr>
          <w:rtl w:val="true"/>
        </w:rPr>
        <w:t xml:space="preserve">: </w:t>
      </w:r>
      <w:r>
        <w:rPr>
          <w:rtl w:val="true"/>
        </w:rPr>
        <w:t>وفا</w:t>
      </w:r>
      <w:bookmarkEnd w:id="85"/>
    </w:p>
    <w:p>
      <w:pPr>
        <w:pStyle w:val="BookText"/>
        <w:rPr/>
      </w:pPr>
      <w:r>
        <w:rPr>
          <w:rFonts w:ascii="IRNazanin" w:hAnsi="IRNazanin" w:eastAsia="IRNazanin"/>
          <w:color w:val="111111"/>
          <w:sz w:val="28"/>
          <w:sz w:val="28"/>
          <w:szCs w:val="28"/>
          <w:rtl w:val="true"/>
          <w:lang w:bidi="fa-IR"/>
        </w:rPr>
        <w:t>رسم وفا و ماندن را فقط باید 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او که به حق با امام خویش وفادار بود و تنها شهادت بود که بین او و امامش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مورخین او همه جا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سو که آن حضرت می رفت عباس نیز روان می شد تا وقتی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غروب تاسوعا رسید ابوالفضل العباس به اتفاق برادرانش امان نامه شمر و ابن ابی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 از سخنان شمر که از آن حضرت و برادرانش خواسته بود تا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بر تو و بر امان نامه تو، آیا ما در امان باشیم و پسر رسول خدا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بهتر از امان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العباس نخستین کسی بود که در شب عاشورا پس از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برداشتن بیعت از دوش تمام یارانش، اظهار وفاداری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کمالات ابوالفضل العباس او را مصداق آیه زیر و از مومنان راستین قرار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لَّذِینَ یُوفُونَ بِعَهْدِ اللَّهِ وَلَا یَنْقُضُونَ الْمِیثَاقَ وَالَّذِینَ یَصِلُونَ مَا أَمَرَ اللَّهُ بِهِ أَنْ یُوصَلَ </w:t>
      </w:r>
    </w:p>
    <w:p>
      <w:pPr>
        <w:pStyle w:val="BookText"/>
        <w:rPr/>
      </w:pPr>
      <w:r>
        <w:rPr>
          <w:rFonts w:ascii="IRNazanin" w:hAnsi="IRNazanin" w:eastAsia="IRNazanin"/>
          <w:color w:val="111111"/>
          <w:sz w:val="28"/>
          <w:sz w:val="28"/>
          <w:szCs w:val="28"/>
          <w:rtl w:val="true"/>
          <w:lang w:bidi="fa-IR"/>
        </w:rPr>
        <w:t>وَیَخْشَوْنَ رَبَّهُمْ وَیَخَافُونَ سُوءَ الْحِسَابِ وَالَّذِینَ صَبَرُوا ابْتِغَاءَ وَجْهِ رَبِّهِمْ وَأَقَامُوا الصَّلَاةَ وَأَنْفَقُوا مِمَّا رَزَقْنَاهُمْ سِرًّا وَعَلَانِیَةً وَیَدْرَءُونَ بِالْحَسَنَةِ السَّیِّئَةَ أُولَئِكَ لَهُمْ عُقْبَى الدَّارِ جَنَّاتُ عَدْنٍ یَدْخُلُونَهَا وَمَنْ صَلَحَ مِنْ آبَائِهِمْ وَأَزْوَاجِهِمْ وَذُرِّیَّاتِهِمْ وَالْمَلَائِكَةُ یَدْخُلُونَ عَلَیْهِمْ مِنْ كُلِّ بَابٍ سَلَامٌ عَلَیْكُمْ بِمَا صَبَرْتُمْ فَنِعْمَ عُقْبَى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به پیمان خدا وفادارند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شكنند و آنان كه آنچه را خدا به پیوستنش فرمان داده مى پیوندند و از پروردگارشان مى ترسند و از سختى حساب بیم دارند و كسانى كه براى طلب خشنودى پروردگارشان شكیبایى كردند و نماز برپا داشتند و از آنچه روزیشان دادیم نهان و آشكارا انفاق كردند و بدى را با نیكى مى زدایند ایشان راست فرجام خوش سراى 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بهشتهاى عدن كه آنان با پدرانشان و همسرانشان و فرزندانشان كه درستكارند در آن داخل مى شوند و فرشتگان از هر درى بر آنان درمى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كردید راستى چه نیكوست فرجام آن سراى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همین وفای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در راه یاری برادر کوتاهی ننمود و تا لحظه آخر کنار برادر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ادامه زیارت نامه ایشان به این مضمون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أَنَّكَ قَدْ بَالَغْتَ فِی النَّصِیحَةِ وَ أَعْطَیْتَ غَایَةَ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لَمْ تَهِنْ وَ لَمْ تَنْكُلْ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نهایت كوشش را در نصیحت و كمال جهد و اهتمام را در راه دین خدا ادا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هیچ سستى و كوتاهى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لحظه هم جز به یاری و همراهی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مشغول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و آیین عباس بود که در واقعه عاشورا به نحو اعلا نمایان گشت و نهایت جهاد و تلاش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عزم واراده بنی هاشم برای نبرد فردا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جملات را چنین بیان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گروه اصحاب 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گروهی غریب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بنی هاشم نسبت خویشی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وظیفه سنگینی را تنها نزدیکان هرکس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فردا اولین گروهی که به جنگ </w:t>
      </w:r>
    </w:p>
    <w:p>
      <w:pPr>
        <w:pStyle w:val="BookText"/>
        <w:rPr/>
      </w:pPr>
      <w:r>
        <w:rPr>
          <w:rFonts w:ascii="IRNazanin" w:hAnsi="IRNazanin" w:eastAsia="IRNazanin"/>
          <w:color w:val="111111"/>
          <w:sz w:val="28"/>
          <w:sz w:val="28"/>
          <w:szCs w:val="28"/>
          <w:rtl w:val="true"/>
          <w:lang w:bidi="fa-IR"/>
        </w:rPr>
        <w:t>دشمنان می پردازد، شما بنی هاشم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اهلبیت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دیگران به استقبال مرگ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محرم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 تا برای خیمه ها آب بیاورد و او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شب عاشورا به دستور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برای پرداختن به مناجات و خواندن نماز مهلت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پرچمدار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غربت و تنهایی برادرش را دید اجازه نبرد خواست اما امام به عباس مأموریت داد تا برای تشنگان حرم آب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مقرم،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رفت و در انجام این مأموریت تا آنجا تلاش کرد که دو دستش قطع گردید و عمود آهنین بر فرق مبارکش فرود آمد و شبیه پدر مظلومش، امیرالمؤمنین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در فرازی دیگر از زیارت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 مَضَیْتَ عَلَى بَصِیرَةٍ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مُقْتَدِیاً بِالصَّالِحِینَ وَ مُتَّبِعاً لِلنَّبِیِّینَ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با بصیرت و حجت از جهان درگذشتى و همیشه در اعمالت اقتداء به صالحان و پیروى از رسولان خدا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القلب المنوّر بنور القدس یرى بها حقائق الأشیاء و بواطنها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 مدنی شیرازی،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عبارت است از نیروی قلبی که منور شده و چنین قلبی حقایق اشیا و باطن های آن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فی قُلُوبِهِمُ الْإیمانَ 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هستند که خداوند ایمان را در دل هایشان ثابت و مقرر کرده و با روحی از جانب خود آنها را تأیید نموده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کتابت ایمان بر قلب را به معنای اثبات غیر قابل زوال دانسته که چنین کسانی مؤمنین حقیقی هستند و تأیید آن با روحی از جانب خدا را مجاز مرسل به </w:t>
      </w:r>
    </w:p>
    <w:p>
      <w:pPr>
        <w:pStyle w:val="BookText"/>
        <w:rPr/>
      </w:pPr>
      <w:r>
        <w:rPr>
          <w:rFonts w:ascii="IRNazanin" w:hAnsi="IRNazanin" w:eastAsia="IRNazanin"/>
          <w:color w:val="111111"/>
          <w:sz w:val="28"/>
          <w:sz w:val="28"/>
          <w:szCs w:val="28"/>
          <w:rtl w:val="true"/>
          <w:lang w:bidi="fa-IR"/>
        </w:rPr>
        <w:t xml:space="preserve">معنای نورانیت قلب به نور معرفت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نورانیت قلب را بصیرت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الْعَظِیمِ الَّذِی بِعَظَمَتِهِ وَ نُورِهِ أَبْصَرَ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فقط سزاوار خداوند بزرگی است که به عظمت و نورش قلب های مؤمنین را بصیرت داده و نورانی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بصیرت نوری است که راه مؤمنان واقعی را روشن می کند و حیات مؤمنین، حیاتى است كه از حیات و روح خدا سرچشمه دارد و پاداش و اثرش حك شدن ایمان و استقرار آن در قلب است، پس این مؤمنین مؤیدند به روحى از خدا،و این روح وقتى افاضه مى شود كه ایمان در دل رسوخ كند، آن وقت است كه حیاتى جدید در جسم و كالبدشان دمیده مى شود، و در اثر آن نورى پیش پایشان را روشن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سقای کربلا دارای مراتب بالایی از ایمان بوده تا حدّی که ایمان در قلب مبارکش استقرار یافته و شعاع نور بصیرت حیات مؤمنانه اش را روشن گردانیده است و در جریان واقعه کربلا این بصیرت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در کنار امام زمانش ثابت و پایدار نگه داشت و موجب شد دوست را از دشمن تشخیص دهد و فریب امان نامه و تطمیع دشمن را نخورد و تا آخرین لحظه یاور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خیام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رجعت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ایشان این گونه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بِكُمْ وَ بِإِیَابِكُمْ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به شما و رجعتتان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رجعت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گروهی </w:t>
      </w:r>
    </w:p>
    <w:p>
      <w:pPr>
        <w:pStyle w:val="BookText"/>
        <w:rPr/>
      </w:pPr>
      <w:r>
        <w:rPr>
          <w:rFonts w:ascii="IRNazanin" w:hAnsi="IRNazanin" w:eastAsia="IRNazanin"/>
          <w:color w:val="111111"/>
          <w:sz w:val="28"/>
          <w:sz w:val="28"/>
          <w:szCs w:val="28"/>
          <w:rtl w:val="true"/>
          <w:lang w:bidi="fa-IR"/>
        </w:rPr>
        <w:t>از مرگان را با همان شکل خود به دنیا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روح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بازگشت گروهی از انسانها پس از مرگ و پیش از روز رستاخیز اطلاق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اصطلاح علم کلام و در عقیده شیعیان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جمعى از مؤمنان به دنیا پیش از قیامت در زمان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پیش از آن یا بعد از آن براى دیدار دولت حقه و شادى از آن، و براى انتقام از دشمنان خود، و هم رجوع جمعى از كافران و منافقان براى انتقام گرفتن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آیات و روایات می توان فلسفه وقوع رجعت این گونه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سخت کافران، زمینه سازی تکامل معنوی یا تکامل شقاوت، مدال عظیم یاری امام برای منتظران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شفای دل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بردن مومنان از حاکمیت اسلام و نصرت دین و حکومت عدل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روایات اسلامی استفاده می شود، رجعت جنبه همگانی ندارد، بلکه تنها برخی مؤمنانی که در یک مرحله عالی از ایمان قرار دارند، بازگشت خواهند کرد شاید این بازگشت به منظور تکامل معنوی آنها باشد تا شاهد و ناظر حکومت جهانی حق و عدالت باشند و در بنای این حکومت شرکت جویند، چرا که شرکت در تشکیل چنین حکومتی از بزرگترین افتخارات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الرجعَة َلیسَت بِعامَةٍ و هى خاصَة لایِرجعُ الا مَن مَحض الایمان محضاً أَو مَحض الشِّرك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عمومی و همگانى نیست، بلكه خاص است و فقط كسانى به دنیا باز مى گردند كه مؤمن خالص یا مشرك محض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اسلامی، رجعت از روزهای بزرگ و مهم عالم است که از آن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رجعت از نشانه های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همه مومنان و منتظران </w:t>
      </w:r>
    </w:p>
    <w:p>
      <w:pPr>
        <w:pStyle w:val="BookText"/>
        <w:rPr/>
      </w:pPr>
      <w:r>
        <w:rPr>
          <w:rFonts w:ascii="IRNazanin" w:hAnsi="IRNazanin" w:eastAsia="IRNazanin"/>
          <w:color w:val="111111"/>
          <w:sz w:val="28"/>
          <w:sz w:val="28"/>
          <w:szCs w:val="28"/>
          <w:rtl w:val="true"/>
          <w:lang w:bidi="fa-IR"/>
        </w:rPr>
        <w:t>واقعی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ظهور آن عزیز از دنیا رفتند امکان رجعت به دنیا و یاری آن امام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مؤمنین که رجعتی اختیاری دارند کفار و منافقان هرگز به میل و ارادۀ خود به دنیا باز نمی گردند ؛ بلکه از روی اجبار به رجعت تن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مؤمنان رجعت کننده،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اولین امامی که در زمان رجعت و پس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عدل جهانی را برعهده می گیرد،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سالهای بسیار حکومت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بطور مشخص نام افرادی که رجعت می کنند ذکر شده است، از پیامبران، حضرت اسماعیل بن حزقیل و دانیال و یوشع و عیسی و خضر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اصحاب چون سلمان، مقداد، جابربن عبدالله انصاری، مالک اشتر، مفضل بن عمر و حمران بن اعین و میسر بن عبد العزیز و نیز اصحاب کهف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وارده مشخص می شود که امر رجعت امام حسین یکی از مسلمات و حتمیات مکتب تشیع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در روایات متواتر ایشان را به عنوان اولین رجعت کننده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عَنِ الْمُعَلَّى بْنِ خُنَیْسٍ وَ زَیْدٍ الشَّحَّامِ عَنْ أَبِی عَبْدِ اللَّهِ ع قَالا سَمِعْنَاهُ یَقُولُ إِنَّ أَوَّلَ مَنْ یَكُرُّ فِی الرَّجْعَةِ الْحُسَیْنُ بْنُ عَلِیٍّ ع وَ یَمْكُثُ فِی الْأَرْضِ أَرْبَعِینَ سَنَةً حَتَّى یَسْقُطَ حَاجِبَاهُ عَلَى عَیْنَیْه؛ نخستین کسی که زمین برای او شکافته می شود و روی زمین باز می گردد،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قدری حکومت می کند که از کثرت سن ابروهایش روی دیدگانش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روایات دیگر درامر رجعت، روایاتی است که اشاره به رجعت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 یَابنَ امیرَالمؤُمنین وافِداً اِلیكُم و قَلبی مُسلِم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فَمَعكُم مَعكُم لامعَ عَدوِّكُم إِنّی بِكُم و بِایِّابِكُم مِنَ المؤُمِنینَ وَ بِمَن خَالَفَكُم وَ قَتلَكُم مِنَ الكَافِرینَ؛ </w:t>
      </w:r>
    </w:p>
    <w:p>
      <w:pPr>
        <w:pStyle w:val="BookText"/>
        <w:rPr/>
      </w:pPr>
      <w:r>
        <w:rPr>
          <w:rFonts w:ascii="IRNazanin" w:hAnsi="IRNazanin" w:eastAsia="IRNazanin"/>
          <w:color w:val="111111"/>
          <w:sz w:val="28"/>
          <w:sz w:val="28"/>
          <w:szCs w:val="28"/>
          <w:rtl w:val="true"/>
          <w:lang w:bidi="fa-IR"/>
        </w:rPr>
        <w:t>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شما شرفیاب شدم؛ در حالی كه دلم تسلیم شما و یاریم آماده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شمایم، با شمایم،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شما و بازگشت شما از ایمان آورندگان و نسبت به آنان كه شما را كشتند، از كافرانم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به گواهی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افرادی هستند که در زمره رجعت کنندگان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به گونه ای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فی قُلُوبِهِمُ الْإیمانَ وَ أَیَّدَهُمْ بِرُوحٍمِنْهُ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رجعت حکایت از ایمان محض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که او را شایسته این مقام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با انبیاء و صدیقین</w:t>
      </w:r>
    </w:p>
    <w:p>
      <w:pPr>
        <w:pStyle w:val="BookText"/>
        <w:rPr/>
      </w:pPr>
      <w:r>
        <w:rPr>
          <w:rFonts w:ascii="IRNazanin" w:hAnsi="IRNazanin" w:eastAsia="IRNazanin"/>
          <w:color w:val="111111"/>
          <w:sz w:val="28"/>
          <w:sz w:val="28"/>
          <w:szCs w:val="28"/>
          <w:rtl w:val="true"/>
          <w:lang w:bidi="fa-IR"/>
        </w:rPr>
        <w:t>در فراز پایانی از زیارت نامه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ایشان را خطاب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فبَعَثَكَ اللَّهُ فِی الشُّهَدَاءِ وَ جَعَلَ رُوحَكَ مَعَ أَرْوَاحِ الشُّهَدَاءِ وَ أَعْطَاكَ مِنْ جِنَانِهِ أَفْسَحَهَا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 غُرَفاً وَ رَفَعَ ذِكْرَكَ فِی عِلِّیِّینَ وَ حَشَرَكَ مَعَ النَّبِیِّینَ وَ الصِّدِّیقِینَ وَ الشُّهَداءِ وَ الصَّالِحِینَ وَ حَسُنَ أُولئِكَ رَفِیقاً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خدایت در مقام رفیع شهیدان مبعوث كرد و روح پاكت را با ارواح پاك سعادتمندان عالم محشور و از بهشت بهترین منازل و نیكوترین غرفه بهشتى عطا كند و نام شریفت را در عالم بلند گرداند و با پیغمبران و صادقان در ایمان و شهیدان و صالحان كه اینها بهترین رفیقانند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بارها به پاداش مومنان در آخرت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المَلائِكَةُ أَلّا تَخافوا وَلا تَحزَنوا وَأَبشِروا بِالجَنَّةِ الَّتی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نترسید و غمگین مباشید، و بشارت </w:t>
      </w:r>
    </w:p>
    <w:p>
      <w:pPr>
        <w:pStyle w:val="BookText"/>
        <w:rPr/>
      </w:pPr>
      <w:r>
        <w:rPr>
          <w:rFonts w:ascii="IRNazanin" w:hAnsi="IRNazanin" w:eastAsia="IRNazanin"/>
          <w:color w:val="111111"/>
          <w:sz w:val="28"/>
          <w:sz w:val="28"/>
          <w:szCs w:val="28"/>
          <w:rtl w:val="true"/>
          <w:lang w:bidi="fa-IR"/>
        </w:rPr>
        <w:t>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مجادله پس از برشمردن خصوصیات مومن واقعی، اجر آنان را اینگونه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یُدْخِلُهُمْ جَنَّاتٍ تَجْری مِنْ تَحْتِهَا الْأَنْهارُ خالِدینَ فیها رَضِیَ اللَّهُ عَنْهُمْ وَ رَضُوا عَنْهُ أُولئِكَ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ها و باغ 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 و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جاری است وارد می کند که در آنجا جاودانه اند ، خدا از آنها خشنود و آنها از خدا خشنودند ، آنها حزب خدا هستند ، آگاه باش که حتما حزب خدا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راحة لمؤمن على الحقیقة الا عند لقاء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راحتى كامل براى شخص مؤمن نیست مگر هنگامى كه زندگى دنیوى او سپرى شده و لقاء پروردگار متعال براى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پاس بندگی خالصانه اباالفضل العباس مقاماتی در آخرت علاوه بر آنچه به دیگر بهشتیان می بخشد، عطا می فرماید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نوبت در زیارتنامه برای اباالفضل العباس، طلب برترین، بیشترین، رساترین و کامل ترین اجر و پاداش ها و وعده های الهی از خداوند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برانگیخته شدن در زمره شهدا، همراه نیکبختان بودن، دارای برترین و وسیع ترین جایگاه در بهشت و محشور شدن با انبیاء و صدیقان، شهیدان و صالحان از جمله این پاداش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فرمایش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بالاترین شهدا از اول تا آخر عالم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من سادة شهداء أمّتی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شهداء، باب الحوائج مقامی دارد که جمیع شهدا به او غبطه میخورند و خداوند به جای دو دست قطع شده اش دو بال به او عنایت کرده که در بهشت همراه فرشتگام پرواز می کند چنانچه خداوند به جعفربن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دو دستش که در </w:t>
      </w:r>
      <w:bookmarkStart w:id="86" w:name="pg8964_84505"/>
    </w:p>
    <w:p>
      <w:pPr>
        <w:pStyle w:val="BookText"/>
        <w:rPr/>
      </w:pPr>
      <w:bookmarkEnd w:id="86"/>
      <w:r>
        <w:rPr>
          <w:rFonts w:ascii="IRNazanin" w:hAnsi="IRNazanin" w:eastAsia="IRNazanin"/>
          <w:color w:val="111111"/>
          <w:sz w:val="28"/>
          <w:sz w:val="28"/>
          <w:szCs w:val="28"/>
          <w:rtl w:val="true"/>
          <w:lang w:bidi="fa-IR"/>
        </w:rPr>
        <w:t>جنگ موته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عنایت کردکه در بهشت به پرواز درآید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فَأَبْدَلَهُ اللَّهُ بِهِمَا جَنَاحَیْنِ یَطِیرُ بِهِمَا مَعَ الْمَلَائِكَةِ فِی الْجَنَّةِ كَمَا جَعَلَ لِجَعْفَرِ بْنِ أَبِی طَالِبٍ وَ إِنَّ لِلْعَبَّاسِ عِنْدَ اللَّهِ تَبَارَكَ وَ تَعَالَى لَمَنْزِلَةً یَغْبِطُهُ بِهَا جَمِیعُ الشُّهَدَاءِ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الی الله که ویژه مؤمنان واقعی است، رسیده و مورد عنایت 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بارزترین دلیل آن مفاد زیارت نامه ایشان است که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 و به ابعاد شخصیت ایمانی وی اشاره می نماید</w:t>
      </w:r>
      <w:r>
        <w:rPr>
          <w:rFonts w:eastAsia="IRNazanin" w:cs="IRNazanin"/>
          <w:color w:val="111111"/>
          <w:sz w:val="28"/>
          <w:szCs w:val="28"/>
          <w:rtl w:val="true"/>
          <w:lang w:bidi="fa-IR"/>
        </w:rPr>
        <w:t>.</w:t>
      </w:r>
    </w:p>
    <w:p>
      <w:pPr>
        <w:pStyle w:val="Heading3"/>
        <w:numPr>
          <w:ilvl w:val="2"/>
          <w:numId w:val="1"/>
        </w:numPr>
        <w:rPr/>
      </w:pPr>
      <w:bookmarkStart w:id="87" w:name="__RefHeading___Toc1655873_2870459653"/>
      <w:bookmarkStart w:id="88" w:name="_Toc32"/>
      <w:bookmarkEnd w:id="87"/>
      <w:r>
        <w:rPr>
          <w:rtl w:val="true"/>
        </w:rPr>
        <w:t>جمع بندی</w:t>
      </w:r>
      <w:bookmarkEnd w:id="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زیارتنامه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سند معتبر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چند صفت برجسته برای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حق، مصدّق، وفا، عبد صالح، بصیر ، دارای ایمان محض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احادیث دیگری که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بیانگر مرتبه والای ایمان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برخی آیات قرآن و روایات که ویژگی های مؤمنان بیان شده، روشن گردید که ایمان در قلب مبارک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گشته و نور بصیرت آن ایمان و عمل صالح آنچنان روشنایی به حیات آن بنده صالح داده است که ثمرات این ایمان راسخ و صلب در سرتاسر زندگی ایشان خصوصا واقعه کربلا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مقام عبد صالح، صاحب بصیرت، در زمره رجعت کنندگان ، لایق بهترین پاداش های اخروی، همنشینی با پیامبران و صدیقین و شهدا و صالحین و علوّ ذکر ایشان تا علیّین گردیده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درخواست برترین پاداش ها و وعده های الهی را کرده است که همه این مقامات حکایت از شخصیت والای ایمانی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w:t>
      </w:r>
      <w:r>
        <w:rPr>
          <w:rFonts w:eastAsia="IRNazanin" w:cs="IRNazanin"/>
          <w:color w:val="111111"/>
          <w:sz w:val="28"/>
          <w:szCs w:val="28"/>
          <w:rtl w:val="true"/>
          <w:lang w:bidi="fa-IR"/>
        </w:rPr>
        <w:t xml:space="preserve">. </w:t>
      </w:r>
      <w:bookmarkStart w:id="89" w:name="pg8964_84506"/>
    </w:p>
    <w:p>
      <w:pPr>
        <w:pStyle w:val="Heading3"/>
        <w:numPr>
          <w:ilvl w:val="2"/>
          <w:numId w:val="1"/>
        </w:numPr>
        <w:rPr/>
      </w:pPr>
      <w:bookmarkStart w:id="90" w:name="__RefHeading___Toc1655875_2870459653"/>
      <w:bookmarkStart w:id="91" w:name="_Toc33"/>
      <w:bookmarkEnd w:id="89"/>
      <w:bookmarkEnd w:id="90"/>
      <w:r>
        <w:rPr>
          <w:rtl w:val="true"/>
        </w:rPr>
        <w:t>کتابنامه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 محمد بن احمد</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الموسوى، حسن بن احمد و ابو الحسن ابن مسیح، چاپ دوم،قم، دفتر انتشارات اسلامى وابسته به جامعه مدرسین حوزه علمیه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چاپ ششم، انتشارات کتابچی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 نعمان بن محمد مغربى</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فی فضائل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حسینى جلالى، محمد حسین، چاپ اول، قم، نشر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امینى، عبد الحسین، چاپ اول، نجف اشرف دارالمرتضویه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كوفى، لوط بن یحیى</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یوسفى غروى، محمد هادى، قم، چاپ سوم،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ولى، حسین،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جلال الدین، چاپ دوم، قم،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الایقاظ من الهجعه بالبرهان علی الرجعه، ترجمه احمد جنتی، تهران، نشر نوید، نرم افزار کتاب های اسلامی اینترنتی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رجبیان، قاسم</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دوم،قم، انتشارات عصر رهایی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موسوی همدانی، محمدباقر ، قم،چاپ پنجم، دفتر انتشارات اسلامى جامعه ى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فى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تحقیق و مقدمه محمد جواد بلاغى، تهران، چاپ سوم، انتشارات ناصر خسرو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بیروت، مؤسسة فقه الشیعة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طالخونچه ای، باقر</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اباالفضل در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دوم، اصفهان، نشر اقیانوس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موسوى جزایرى ، سید طیب ، چاپ چهارم، قم، دار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كبیر مدنی شیرازی، سید على خان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السالكین فی شرح صحیفة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حسینى امینى، محسن، چاپ اول، قم، دفتر انتشارات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كلینى، محمد بن یعقوب</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مصطفوى، سید جواد، چاپ اول، تهران، انتشارات كتاب فروشى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كلینى، محمد بن یعقوب</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غفارى على اكبر و محمد آخوندى ، چاپ چهارم، تهران،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بن محمد تقى،</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و تصحیح جمعى از محققان، چاپ دوم، بیروت، انتشارات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 علیهم السلام،چاپ اول، قم، كنگره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یکصدو هشتاد پرسش و پاسخ، چاپ چهارم ،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جعفر بن محمد، امام ششم علیه السلام</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مصطفوى، حسن، چاپ اول، تهران، انجمن اسلامى حكمت و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مقرم،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لولاور، پرویز، تهران، چاپ اول، انتشارات دلارام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عظیمی، 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کرامات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سوم، نسیم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 تهران، انتشارات ناصر خسرو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خوئینى، قم، چاپ اول، انتشارات الهادی</w:t>
      </w:r>
      <w:r>
        <w:rPr>
          <w:rFonts w:eastAsia="IRNazanin" w:cs="IRNazanin"/>
          <w:color w:val="111111"/>
          <w:sz w:val="28"/>
          <w:szCs w:val="28"/>
          <w:rtl w:val="true"/>
          <w:lang w:bidi="fa-IR"/>
        </w:rPr>
        <w:t xml:space="preserve">. </w:t>
      </w:r>
      <w:bookmarkStart w:id="92" w:name="pg8964_84508"/>
    </w:p>
    <w:p>
      <w:pPr>
        <w:pStyle w:val="Heading2"/>
        <w:numPr>
          <w:ilvl w:val="1"/>
          <w:numId w:val="1"/>
        </w:numPr>
        <w:rPr/>
      </w:pPr>
      <w:bookmarkStart w:id="93" w:name="__RefHeading___Toc1655877_2870459653"/>
      <w:bookmarkStart w:id="94" w:name="_Toc34"/>
      <w:bookmarkEnd w:id="92"/>
      <w:bookmarkEnd w:id="93"/>
      <w:r>
        <w:rPr>
          <w:rtl w:val="true"/>
        </w:rPr>
        <w:t>تحلیل ویژگی ها ی حضرت عباس</w:t>
      </w:r>
      <w:r>
        <w:rPr>
          <w:rtl w:val="true"/>
        </w:rPr>
        <w:t>(</w:t>
      </w:r>
      <w:r>
        <w:rPr>
          <w:rtl w:val="true"/>
        </w:rPr>
        <w:t>علیه السلام</w:t>
      </w:r>
      <w:r>
        <w:rPr>
          <w:rtl w:val="true"/>
        </w:rPr>
        <w:t xml:space="preserve">) </w:t>
      </w:r>
      <w:r>
        <w:rPr>
          <w:rtl w:val="true"/>
        </w:rPr>
        <w:t>در گفتار معصومین</w:t>
      </w:r>
      <w:r>
        <w:rPr>
          <w:rtl w:val="true"/>
        </w:rPr>
        <w:t>(</w:t>
      </w:r>
      <w:r>
        <w:rPr>
          <w:rtl w:val="true"/>
        </w:rPr>
        <w:t>علیهم السلام</w:t>
      </w:r>
      <w:r>
        <w:rPr>
          <w:rtl w:val="true"/>
        </w:rPr>
        <w:t>)</w:t>
      </w:r>
      <w:bookmarkEnd w:id="94"/>
    </w:p>
    <w:p>
      <w:pPr>
        <w:pStyle w:val="Heading3"/>
        <w:numPr>
          <w:ilvl w:val="2"/>
          <w:numId w:val="1"/>
        </w:numPr>
        <w:rPr/>
      </w:pPr>
      <w:bookmarkStart w:id="95" w:name="__RefHeading___Toc1655879_2870459653"/>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12/12/95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15/02/96</w:t>
      </w:r>
    </w:p>
    <w:p>
      <w:pPr>
        <w:pStyle w:val="Heading3"/>
        <w:numPr>
          <w:ilvl w:val="2"/>
          <w:numId w:val="1"/>
        </w:numPr>
        <w:rPr/>
      </w:pPr>
      <w:bookmarkStart w:id="97" w:name="__RefHeading___Toc1655881_2870459653"/>
      <w:bookmarkStart w:id="98" w:name="_Toc36"/>
      <w:bookmarkEnd w:id="97"/>
      <w:r>
        <w:rPr>
          <w:rtl w:val="true"/>
        </w:rPr>
        <w:t>دکترمصیب عباسی</w:t>
      </w:r>
      <w:bookmarkEnd w:id="98"/>
    </w:p>
    <w:p>
      <w:pPr>
        <w:pStyle w:val="Heading3"/>
        <w:numPr>
          <w:ilvl w:val="2"/>
          <w:numId w:val="1"/>
        </w:numPr>
        <w:rPr/>
      </w:pPr>
      <w:bookmarkStart w:id="99" w:name="__RefHeading___Toc1655883_2870459653"/>
      <w:bookmarkStart w:id="100" w:name="_Toc37"/>
      <w:bookmarkEnd w:id="99"/>
      <w:r>
        <w:rPr>
          <w:rtl w:val="true"/>
        </w:rPr>
        <w:t>چکیده</w:t>
      </w:r>
      <w:bookmarkEnd w:id="100"/>
    </w:p>
    <w:p>
      <w:pPr>
        <w:pStyle w:val="BookText"/>
        <w:rPr/>
      </w:pPr>
      <w:r>
        <w:rPr>
          <w:rFonts w:ascii="IRNazanin" w:hAnsi="IRNazanin" w:eastAsia="IRNazanin"/>
          <w:color w:val="111111"/>
          <w:sz w:val="28"/>
          <w:sz w:val="28"/>
          <w:szCs w:val="28"/>
          <w:rtl w:val="true"/>
          <w:lang w:bidi="fa-IR"/>
        </w:rPr>
        <w:t>دکترمصیب عباسی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بی تردید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نوینی را در تاریخ اسلام رقم زد و مرز اسلام علوی را از اسلام اموی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کنار امام در ترسیم این مرز و تقابل با امویان نقش محوری و حیاتی داشت،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طول زندگی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با تربیت در مکتب علوی کوشید در عصر حکومت پدر و امامت دو برادر به شایستگی از نظام امامت دفاع نماید و در نبردهای سخت و نرم حضور مقتدرانه و معرفت 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همگامی او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همدلی و همراهی او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ممتاز وی به عنوان یک پیرو مخلص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 و مقام و منزلت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اطهار مهم ترین مسئله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مسئله و کسب اطلاعات مورد نیاز به منابع تاریخی و حدیثی و تحقیقات صورت گرفته مراجعه و روشن گردید که ائمه هدی در باب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ارزنده و تاثیرگذاری بیان داشتند که این مقاله به استناد آن سخنان به رشته تحریر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متخذه مبیّن ویژگی هایی است که نشانگر مقام رفیع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است که در این مقاله به آن ویژگی ها اشاره شده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01" w:name="pg8964_84509"/>
    </w:p>
    <w:p>
      <w:pPr>
        <w:pStyle w:val="Heading3"/>
        <w:numPr>
          <w:ilvl w:val="2"/>
          <w:numId w:val="1"/>
        </w:numPr>
        <w:rPr/>
      </w:pPr>
      <w:bookmarkStart w:id="102" w:name="__RefHeading___Toc1655885_2870459653"/>
      <w:bookmarkStart w:id="103" w:name="_Toc38"/>
      <w:bookmarkEnd w:id="101"/>
      <w:bookmarkEnd w:id="102"/>
      <w:r>
        <w:rPr>
          <w:rtl w:val="true"/>
        </w:rPr>
        <w:t>مقدمه</w:t>
      </w:r>
      <w:bookmarkEnd w:id="103"/>
    </w:p>
    <w:p>
      <w:pPr>
        <w:pStyle w:val="BookText"/>
        <w:rPr/>
      </w:pPr>
      <w:r>
        <w:rPr>
          <w:rFonts w:ascii="IRNazanin" w:hAnsi="IRNazanin" w:eastAsia="IRNazanin"/>
          <w:color w:val="111111"/>
          <w:sz w:val="28"/>
          <w:sz w:val="28"/>
          <w:szCs w:val="28"/>
          <w:rtl w:val="true"/>
          <w:lang w:bidi="fa-IR"/>
        </w:rPr>
        <w:t>ظهور و گسترش اسلام در قرن اول هجری، ضمن تولید و اشاعه ی گفتمان و نظریه ی بدیع و چرایی و چگونگی اداره ی جوامع بشری و نیز ساخت یک تمدن، بسیاری از نحله های فکری و باورهای دیرینه ی قبیلگی و گاه قیصری و کسرایی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زودودن غبار آداب و سنن جاهلی در جزیره العرب و عبور فرهنگ و معارف اسلامی از مرزهای عربستان و نیز آگاهی مردم دیگر سرزمین ها تا مرزهای اروپا از این معارف از جمله دستاوردهای مهم فرهنگی مسلمانان بوده است، اما نکته ی در خور تأمل این است که مسلمانان پس از رحلت رسول الله برای اداره ی جامعه به روش دو گانه رسیدند، روشی مبتنی بر امامت و روشی مبتنی بر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امامت، مرجعیّت دینی و مرجعیّت علمی و نیز هدایت و مدیریّت و سپردن امامت به فرد واجد عصمت، عدالت و علم به نصّ الهی، از اصول اساسی بوده و در روش خلافت اداره ی جامعه مقدّم بر مرجعیّت علمی و دینی و بدون نیاز به نصّ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روش خلافت مبنای مدیریت جامعه قرار گرفت، امامت به عنوان یک فلسفه و بحث نظری در ذهن بخشی از جامعه ماند و به مثابه ی پشتوانه ی فکری و عملی نقد خلافت ایفای نقش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ائمه اطهار به تناسب وضعیت عصر خویش برای پاسداری از اسلام و سیره ی رسول الله و انجام ماموریت الهی خویش کوشیدند تا سیمای جامعه را از بدعت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و ستمگری و تضعیف ارزش های اسلامی بزدایند و مکتب فکری و فقهی محکمی را پایه 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عنوان با صلابت ترین و عزیزترین و جامع ترین انسانها، برای استمرار رسالت الهی اسلام و احیای سنّت و میراث تمدنی پیامبر خدا با تمام ظرفیت به امر هدایت و روشنگری مردم مشغول بوده و گاه با قبول مسئولیت و مدیریت جامعه و گاه با صلح و قیام و تقیه به تکلیف الهی و وظیفه اجتماعی خود عمل نمودند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مسلمانان و صحابه ی رسول الله همسو و هم رأی با ائمه، در این حرکت تاریخی در صحنه بوده و بهعنوان مبلّغ، مبشّر و مبارز در نبرد نرم و سخت و یا بر منبر ارشاد و </w:t>
      </w:r>
    </w:p>
    <w:p>
      <w:pPr>
        <w:pStyle w:val="BookText"/>
        <w:rPr/>
      </w:pPr>
      <w:r>
        <w:rPr>
          <w:rFonts w:ascii="IRNazanin" w:hAnsi="IRNazanin" w:eastAsia="IRNazanin"/>
          <w:color w:val="111111"/>
          <w:sz w:val="28"/>
          <w:sz w:val="28"/>
          <w:szCs w:val="28"/>
          <w:rtl w:val="true"/>
          <w:lang w:bidi="fa-IR"/>
        </w:rPr>
        <w:t>هدایت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جمع ولایی، افرادی از اقوام عربی ایرانی، آفریقایی حاضر بوده و چنان امام عصر خویش، علم پاسداری از اسلام را تا سر حد ایثار جان بر دوش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تفکّر قبیلگی بر تصمیمات و سیاست های خلفا و نفوذ و تسلط امویان بر نهاد خلافت، بستر انحرافات از اصول قرآن و سیره رسول الله را فزونی بخشید و زمینه ی بازگشت اشرافیّت جاهلی را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امام علی فرصت گرانبهایی را برای گروش مردم به مکتب اهل بیت و نیز احیای سیره ی تابناک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تفکّر قبیلگی و اشرافیّت عربی مانع از تحقق چنین آرمانی گردید و امام را به ناچار در شرایط تقابل با این تفکّر بنیان برافکن و ویرانگر قرار داد که نتیجه ی آن ظهور اسلام ناب محمدی و علوی و اسلام دروغین اموی بود؛ تقابلی که مردم در هاله ای از شک و ترید قرار گرفته و با تسلط امویان بر حکومت جرات حمایت از مکتب اهل بیت را از دست داده و شاهد قتل آزار و تعقیب و حبس مردان آسمانی و پیروان مومن آنها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یاران و پیروان نظام امامت،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امام علی نقشی ممتاز و تاثیرگذاری داشت وی زندگی سه امام را درک نمود و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راه دفاع از مکتب امامت و حقیقت اسلام به شهادترسید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عنوان فرزند امام ، بلکه به عنوان یک پیرو کامل، از سن نوجوانی همراه پدر و برادران به تکلیف الهی خویش عمل نمود و به عینه صحنه ی تقابل اسلام انحرافی اموی را با حقیقت اسلام شاهد بود و رشادت ایشان در صحنه کربلا ریشه در تربیت علوی او دارد و اگر در روایت ائمه هدی، پس از واقعه ی کربلا از مقام و منزلت عباس بن ابی طالب سخن گفته می شود، ناشی از صلابت ایمان و عمق باورهای او در گذشته بوده است و همین طور نقش بی بدیل وی در جهاد با ستمگران و منحرفان از اسلام راستین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تلاش شده است که روایات ماثوره از ائمه هدی درباره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قرار گیرد با توجه به اهمیت موضوع و شخصیت قمر بنی هاشم سعی گردید بر اساس منابع معتبر روایات و گزارشهای تاریخی استخراج و با استناد به آنها موضوع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 های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ائمه هدی، مهمترین مسئله </w:t>
      </w:r>
      <w:bookmarkStart w:id="104" w:name="pg8964_84511"/>
    </w:p>
    <w:p>
      <w:pPr>
        <w:pStyle w:val="BookText"/>
        <w:rPr/>
      </w:pPr>
      <w:bookmarkEnd w:id="104"/>
      <w:r>
        <w:rPr>
          <w:rFonts w:ascii="IRNazanin" w:hAnsi="IRNazanin" w:eastAsia="IRNazanin"/>
          <w:color w:val="111111"/>
          <w:sz w:val="28"/>
          <w:sz w:val="28"/>
          <w:szCs w:val="28"/>
          <w:rtl w:val="true"/>
          <w:lang w:bidi="fa-IR"/>
        </w:rPr>
        <w:t>این مقاله است</w:t>
      </w:r>
      <w:r>
        <w:rPr>
          <w:rFonts w:eastAsia="IRNazanin" w:cs="IRNazanin"/>
          <w:color w:val="111111"/>
          <w:sz w:val="28"/>
          <w:szCs w:val="28"/>
          <w:rtl w:val="true"/>
          <w:lang w:bidi="fa-IR"/>
        </w:rPr>
        <w:t>.</w:t>
      </w:r>
    </w:p>
    <w:p>
      <w:pPr>
        <w:pStyle w:val="Heading3"/>
        <w:numPr>
          <w:ilvl w:val="2"/>
          <w:numId w:val="1"/>
        </w:numPr>
        <w:rPr/>
      </w:pPr>
      <w:bookmarkStart w:id="105" w:name="__RefHeading___Toc1655887_2870459653"/>
      <w:bookmarkStart w:id="106" w:name="_Toc39"/>
      <w:bookmarkEnd w:id="105"/>
      <w:r>
        <w:rPr>
          <w:rtl w:val="true"/>
        </w:rPr>
        <w:t xml:space="preserve">رسالت حضرت عباس </w:t>
      </w:r>
      <w:r>
        <w:rPr>
          <w:rtl w:val="true"/>
        </w:rPr>
        <w:t>(</w:t>
      </w:r>
      <w:r>
        <w:rPr>
          <w:rtl w:val="true"/>
        </w:rPr>
        <w:t>علیه السلام</w:t>
      </w:r>
      <w:r>
        <w:rPr>
          <w:rtl w:val="true"/>
        </w:rPr>
        <w:t>)</w:t>
      </w:r>
      <w:r>
        <w:rPr>
          <w:rtl w:val="true"/>
        </w:rPr>
        <w:t>در عصر سه امام</w:t>
      </w:r>
      <w:bookmarkEnd w:id="106"/>
    </w:p>
    <w:p>
      <w:pPr>
        <w:pStyle w:val="BookText"/>
        <w:rPr/>
      </w:pPr>
      <w:r>
        <w:rPr>
          <w:rFonts w:ascii="IRNazanin" w:hAnsi="IRNazanin" w:eastAsia="IRNazanin"/>
          <w:color w:val="111111"/>
          <w:sz w:val="28"/>
          <w:sz w:val="28"/>
          <w:szCs w:val="28"/>
          <w:rtl w:val="true"/>
          <w:lang w:bidi="fa-IR"/>
        </w:rPr>
        <w:t>درس آموزی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علوی</w:t>
      </w:r>
    </w:p>
    <w:p>
      <w:pPr>
        <w:pStyle w:val="BookText"/>
        <w:rPr/>
      </w:pPr>
      <w:r>
        <w:rPr>
          <w:rFonts w:ascii="IRNazanin" w:hAnsi="IRNazanin" w:eastAsia="IRNazanin"/>
          <w:color w:val="111111"/>
          <w:sz w:val="28"/>
          <w:sz w:val="28"/>
          <w:szCs w:val="28"/>
          <w:rtl w:val="true"/>
          <w:lang w:bidi="fa-IR"/>
        </w:rPr>
        <w:t>تکلیف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حریم امام و امامت و خضوع در برابر ولایت الله و ولایت امام عصر خویش منبعث از ایمان باطنی و بصیرت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ایمان و استواری در راه خدا یکی از بارزترین ویژگی های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الهی که در دامان ایمان و مرکز تقوا پرورش یافته بود، چنان تقوا و ایمان با روح و روان و تمام وجود او عجین شده بود که وی را به یکی از بزرگان تقوا و توحید مبدل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lang w:bidi="fa-IR"/>
        </w:rPr>
        <w:t>99:1391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مومنین ایمان نمی آورند، مگرآنکه همراه ایمان شرک هم می ورزند یعنی شرک خفی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عباس از همان کودکی این توحید را نمایان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عمویش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عمویمان عباس بصیرتی نافذ و ایمانی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،چ دوم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پدری معصوم و مادری نیکو خصال از وی عبد صالح و مومن متعهد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های طولانی و کثرت نماز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سخن به میان آمده و آثار سجده بر جبین او ظاهر گشته و مصداقی از این آیه قران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وجوهم من اثرالسجود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باره این نوع رفتار عبادی وفاداری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های درس آموزی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قوت ایمان و عمق بینش دینی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فراگیری علم و دانش سرآمد بود، زیرا در مکتب علم و دین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نقل ها آمده است، اشاره به این حقیت دارد که تغذیه علمی او از همان دوران کودکی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فقهی او بالا بوده و نزد راویان مورد وثوق به شمار می رفت و دارای </w:t>
      </w:r>
    </w:p>
    <w:p>
      <w:pPr>
        <w:pStyle w:val="BookText"/>
        <w:rPr/>
      </w:pPr>
      <w:r>
        <w:rPr>
          <w:rFonts w:ascii="IRNazanin" w:hAnsi="IRNazanin" w:eastAsia="IRNazanin"/>
          <w:color w:val="111111"/>
          <w:sz w:val="28"/>
          <w:sz w:val="28"/>
          <w:szCs w:val="28"/>
          <w:rtl w:val="true"/>
          <w:lang w:bidi="fa-IR"/>
        </w:rPr>
        <w:t>پارسایی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برخی از دانشمندان در مورد وی چنین است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و دین شناسان اولاد ائمه بود و عادل ثقه با تقوا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چناری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سوم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_</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سیره و سیمای او چنان شبیه مولا علی است، همانند برادرانش در دوره حکومت امیرالمومنین در رکاب ولی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سخت صفین، علی رغم سن کم، در صحنه بوده و در گزارش های روایی و تاریخی آمده که وارد نبرد شده و تنی چند از سربازان معاویه را از پای در آورده و نیز گفته شده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درکنار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برای دور ساختن دشمن از فرات و آوردن آب حضور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منش </w:t>
      </w:r>
      <w:r>
        <w:rPr>
          <w:rFonts w:eastAsia="IRNazanin" w:cs="IRNazanin"/>
          <w:color w:val="111111"/>
          <w:sz w:val="28"/>
          <w:szCs w:val="28"/>
          <w:lang w:bidi="fa-IR"/>
        </w:rPr>
        <w:t>1381:47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عصر امامت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موافق امام و برادر مظلوم و معصوم خویش داشت و پس از بازگشت امام به مدینه در کنار او به یاری نیازمندان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پدر، ایتام گرسنه را سیر می کرد و برهنگان را می پوشانید و پیادگان را سوار می کرد و زیر دستان و ضعیفان را نوازش و دستگیری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چهارم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حاجتی به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مهربانی و مهرورزی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گونه ای بود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اما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شاهد جفای ماموران معاویه نسبت به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تیرباران نمودن جنازه او گردید، طاقت نیاورده دست بر قبضه شمشیر برده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شد و برادر را به صبر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القرشی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بنی هاشم تا آخرین دور انداز زمان را با چشمهای تیز بین و سبب سوز خود مرور می کرد و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پدرش برای فردای تاریخ، به عنوان یک اصل اصیل حکومت داری مطرح بوده و می بایست به اجرا گذاشته شود و اگر آنهایی که می خواهند زمام امور اداره جامعه اسلامی را به عهده گیرند به آنچه امروز تصویب می شود توجهی نداشته باشند، بی تردید موفق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می بیند پدرش </w:t>
      </w:r>
    </w:p>
    <w:p>
      <w:pPr>
        <w:pStyle w:val="BookText"/>
        <w:rPr/>
      </w:pPr>
      <w:r>
        <w:rPr>
          <w:rFonts w:ascii="IRNazanin" w:hAnsi="IRNazanin" w:eastAsia="IRNazanin"/>
          <w:color w:val="111111"/>
          <w:sz w:val="28"/>
          <w:sz w:val="28"/>
          <w:szCs w:val="28"/>
          <w:rtl w:val="true"/>
          <w:lang w:bidi="fa-IR"/>
        </w:rPr>
        <w:t>چطور بی محابا، نورچشمی ها را از کارهای کلیدی کنار می گذارد و در کنار پدر فهم می کند نور چشمی ها هستند، که به اعتبار نزدیکی می توانند کم کاری زیاد، برداشتن از بیت المال، هر آنچه می خواهند بردارند، اینان هستند که به لحاظ نورچشمی بودن از مرز مقررات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w:t>
      </w:r>
      <w:r>
        <w:rPr>
          <w:rFonts w:eastAsia="IRNazanin" w:cs="IRNazanin"/>
          <w:color w:val="111111"/>
          <w:sz w:val="28"/>
          <w:szCs w:val="28"/>
          <w:lang w:bidi="fa-IR"/>
        </w:rPr>
        <w:t>1381:187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بنی هاشم در عصر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برادر مظلومش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مخلص ولی عمل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عینه شاهد رفتارهای مزورانه و منفعت طلبانه و سطحی گرایانه ی یاران و مردم عصر امامت حسن بن علی بود و دراین روزگار سخت همگام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نرمش و صبر او پیوست نرمش قهرمانانه امام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علوی به او آموخته بود که تحت هر شرایط مطیع امام عصر خویش باشد و همانند یک پیرو تمام عیار در رکاب امام حرکت نماید و چنان صحابه ی دنیاگرا در عرض امامت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عینه نظاره گر تحمیل صلح بر امام بود و جامعه شناسی و مردم شناسی و شناخت عمیق او از تفکر قبیلگی وجاهلی امویان بیش از پیش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 سیاسی اجتماعی خود را در عرصه عمل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ورزی او در رکاب سه امام شکل می گیرد؛ او همگام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همدل 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صلح در مدینه به حیات علوی خویش ادامه داد و در روز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تشیع جنازه او نقشی متفاوت از خود نشان داد، او وقتی توهین و جسارت و بی حرمتی امویان را بر جنازه برادر و امام جامعه دید، دست بر قبضه شمشیر برد تا توهین آنها را پاسخ دهد،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 برادرشان که خونریزی را روا ندانسته بودند، ایشان را از حمله به بنی امیه باز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ازاطاعت محض از امام عصر خویش وجود دارد، کما اینکه در هنگامه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یک پیرو کامل، فرموده ی امام را در خصوص پرهیز از مبارزه و ماندن در خانه تا زمان معاویه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 دوم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نهاد و سکوت عالمانه و امام گونه را بر مبارزه شجاعانه ترجیح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عباس به تصمیم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وفا داری او در قیام عاشورا ، نسبت به </w:t>
      </w:r>
      <w:bookmarkStart w:id="107" w:name="pg8964_84514"/>
    </w:p>
    <w:p>
      <w:pPr>
        <w:pStyle w:val="BookText"/>
        <w:rPr/>
      </w:pPr>
      <w:bookmarkEnd w:id="107"/>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راز این نوع وفاداری برگرفته از مکتب علوی و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کردار و گفتار ائمه اطهار همانند نور واحد است و هریک به اقتضای شرایط، برای حفظ اسلام و حفاظت از جان، مال، ناموس و دین مردم بوده است و هرگز مردم را به انجام کاری و یا حضور در صحنه ای اجبار نکرده اند و این نوع نگرش ائمه نسبت به خویشان و اهل بیت خود نیز صادق است در منابع حدیثی و تاریخی، روایتی دال بر تحمیل رای امام بر نزیکانش وجود ندارد، در نتیجه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قدم اصلاحی را برداشت و در هنگامه ای که فتنه و فساد حاکم بود درهای مکتب اخلاق محبت و اصلاح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نهم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108" w:name="__RefHeading___Toc1655889_2870459653"/>
      <w:bookmarkStart w:id="109" w:name="_Toc40"/>
      <w:bookmarkEnd w:id="108"/>
      <w:r>
        <w:rPr>
          <w:rtl w:val="true"/>
        </w:rPr>
        <w:t>رفتار حضرت عباس</w:t>
      </w:r>
      <w:r>
        <w:rPr>
          <w:rtl w:val="true"/>
        </w:rPr>
        <w:t>(</w:t>
      </w:r>
      <w:r>
        <w:rPr>
          <w:rtl w:val="true"/>
        </w:rPr>
        <w:t>علیه السلام</w:t>
      </w:r>
      <w:r>
        <w:rPr>
          <w:rtl w:val="true"/>
        </w:rPr>
        <w:t xml:space="preserve">) </w:t>
      </w:r>
      <w:r>
        <w:rPr>
          <w:rtl w:val="true"/>
        </w:rPr>
        <w:t>در نهضت کربلا</w:t>
      </w:r>
      <w:bookmarkEnd w:id="109"/>
    </w:p>
    <w:p>
      <w:pPr>
        <w:pStyle w:val="BookText"/>
        <w:rPr/>
      </w:pPr>
      <w:r>
        <w:rPr>
          <w:rFonts w:ascii="IRNazanin" w:hAnsi="IRNazanin" w:eastAsia="IRNazanin"/>
          <w:color w:val="111111"/>
          <w:sz w:val="28"/>
          <w:sz w:val="28"/>
          <w:szCs w:val="28"/>
          <w:rtl w:val="true"/>
          <w:lang w:bidi="fa-IR"/>
        </w:rPr>
        <w:t xml:space="preserve">با فوت معاویه و آغاز سلطنت یزید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شرایط تاریخی جدیدی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مولود تفکّر قبیلگی و تلاش چند دهه ی امویان برای برقراری ملوکیّت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اولین ملک این تفکر 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اولین امام در تقابل با این تفکر، تفکری که بالذات ریشه دینی ندارد و از نوع و جنس قیصری و کسرایی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امامت در تقابل با گفتمان خود ساخته اموی فصل نوینی را در تاریخ اسلام رقم زد و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عمق راهبردی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میان برداشتن تفکر طاغوتی اموی از روح و روان و اندیشه مسلمانان است و مبیّن خلق گفتمان نو برای فردای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گفتمان که مبانی آن بر آمده از قران و سیره ی نبوی و علوی و مولود غدیر است، فردی چون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راهبردی آن را به عنوان امام عصر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تحکیم مبانی این گفتمان و تجمیع پیروان خود و فتح قلوب آیندگان و نیز ساختن راهی به سوی خلق ایده های انقلابی علیه ستمگران و مستبدان به صحنه آمد؛ صحنه ای که جز اندک انسانهای مومن و مخلص وی را یاری نکردند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رهانیدن امت پیامبر از ظلمات اموی و وارد نمودن آن ها در مسیر نور و هدایت، علم مبارزه علیه یزید و یزیدیان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عمق وجود انواع </w:t>
      </w:r>
    </w:p>
    <w:p>
      <w:pPr>
        <w:pStyle w:val="BookText"/>
        <w:rPr/>
      </w:pPr>
      <w:r>
        <w:rPr>
          <w:rFonts w:ascii="IRNazanin" w:hAnsi="IRNazanin" w:eastAsia="IRNazanin"/>
          <w:color w:val="111111"/>
          <w:sz w:val="28"/>
          <w:sz w:val="28"/>
          <w:szCs w:val="28"/>
          <w:rtl w:val="true"/>
          <w:lang w:bidi="fa-IR"/>
        </w:rPr>
        <w:t>انحرافات و بدعت ها و بی عدالتیها را با چشم سر دید و از مردم عصر خویش شناخت کافی و وافی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کوفیان، بلکه مردم حجاز و شام و نیز دنیاگرایان را که صبح در کنار امام و عصر در پشت سر معاویه و یزید رفتند، را دید و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شاهد خروج شبانه عبید الله عباس با هشت هزار نفر از اردوگاه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پایگاه نظامی معاویه را نظاره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جنس، ماهیت و طرز اندیشه مردم زمان خویش را درک کرد و رنگ زمانه را رنگ غیر اسلامی، به دنیا گرایی و یهودی گری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حدیثی بس ارزنده و ماندگار زمان و زمانه خود را این گونه توصیف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عبید الدنیا و الدین لعق علی السنتهم یحوطونه مادرت معایشهم فاذا محصو بالبلا قل الدیانون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مردم بنده دنیا هستند و دین لقلقه زبان آنهاست، تا جایی که دین وسیله زندگی آنهاست دین دارند و چون در معرض امتحان قرار گیرند، دین داران کم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راستی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چه کسانی از صحابه و تابعین می توانستند معنای سخن امام را درک و برای روشنگری و رهایی مردم از ظلمات عصر به تبیین سیره و اندیشه امام بپردازند؟ قدر مسلّم در آن عصر، تعداد مردمی که این حدیث را شنیده زیاد بودند، اما تعداد عالمان برای تبیین نظام امامت و تبلیغ پیام امام زیاد نبودند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عافیت طلبی، دنیاگرایی و ترس از استبداد اموی مانع از جنبش تبیین و تبلیغ عالمان و پیروان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امتناع امام از بیعت با فردی چون یزید، راهبردی سخت و خطرآفرین بود و مردم عصر امام با توجه به اوصاف یاد شده، هرگز خود را فدای آن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دوره، نه تنها طراح و معمار بوده، بلکه قوی ترین مبلّغ و مبیّن پیام ها نیز بوده است و در مواقف مختلف به صورت عمومی و خصوصی اهداف نهضت را تشریح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درخور تامل و تدبّر این است که امام اهداف نهضت را با اهل بیت و خویشان خود در میان گذاشت و ابتدا از آنان آغاز نمود و این روشی بود که رسول خدا در تبلیغ رسالت از او بهره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همسو نمودن اهل خانه و عشیره می تواند بستر عمومی شدن نهضت را با ضریب اطمینان بیشتر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بُعد تبیین نهضت توانست انسان های مومن و قوی بنیانی را با خود همراه سازد و هریک از آنان در طول نهضت نقش بر جسته ای را ایفا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قیس بن مسهر، زهیر بن قین، حبیب بن مظاهر و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برادرانش از جمله راست قامتانی بودند که قلباً، زباناً و قدما در خدمت امام و نهضت عاشورا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یاران امام، قمر بنی هاشم نقش کم نظیر و به عبارت صحیح بی نظیری را ایفا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ایمان و وفاداری خویش را در راه امام محکم نمود، بلکه توانست ایمان و اراده برادرانش را دروفاداری به امام استوار سازد و تا فرجام شهادت برای لحظه ای از این وفاداری عدول نکردند و این رفتار یاران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اصحابی با وفاتر و نیکوتر از یاران خود و خانواده ای بهتر از خانواده خود نمی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جمله امام چیست؟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 امام یکی از دلایل مهم اصحاب بوده است و آن را یک تکلیف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دیگر این که اصحاب امام علی رغم داشتن فرصت نجات خود، هرگز این راه را انتخاب نکردند و تا دم آخر در کنار امام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در این باره بصیرت آنان در تشخیص تکلیف و نیز زمان ادای تکلیف بود و دلیل دیگر ادب و معرفت آنان نسبت به جایگاه ملکوتی امام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قادری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عاشورا تجلی گاه ادب و اخلاق بود و امام که سنبل اخلاق انسانی بود و یارانش نیز در عالیترین درجات اخلاقی تا جایی که امام برادرش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متتظر قائم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مطالب ارزشمندی در گزارش های روایی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وقتی که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اجازه رفتن به میدان خواست، امام به سختی گریست به گونه ای که محاسنش از اشک تر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اخی کنت العلامه من عسکری و مجمع عددنا فاذا انت غدوت یول جمنا الی الشتات و عمارتنا تنبعث الی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جان، تو نشانه و </w:t>
      </w:r>
    </w:p>
    <w:p>
      <w:pPr>
        <w:pStyle w:val="BookText"/>
        <w:rPr/>
      </w:pPr>
      <w:r>
        <w:rPr>
          <w:rFonts w:ascii="IRNazanin" w:hAnsi="IRNazanin" w:eastAsia="IRNazanin"/>
          <w:color w:val="111111"/>
          <w:sz w:val="28"/>
          <w:sz w:val="28"/>
          <w:szCs w:val="28"/>
          <w:rtl w:val="true"/>
          <w:lang w:bidi="fa-IR"/>
        </w:rPr>
        <w:t xml:space="preserve">برپایی سپاه من و محور پیوستگی نفرات ما هستی اگر تو بروی جمعیت ما پراکنده و ویران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همین طور نقل است هنگامی که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انکسر ظهری و قلت حیلتی ، اینک کمرم شکست و راه چاره بر من محدود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ارادت و رابطه مریدی و مرادی امام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هریک سودای فدا شدن برای دیگری در سر دارند و نقش عباس در نهضت کربلا آن قدر بر جسته و تاثیر گذار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را به معنی بهم ریختگی لشکر می داند و عاشورا 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بازشناسی خدا و قرآن است و نیز زمان باز شناسی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تحقیق ثابت شده کسانی که معرفت به حیات باطنی و معرفت ملکوتی نسبت به نظام هستی یافتند توانستند راه به سوی حقیقت وجود عالم را به دست آورند و سیره انبیا و ائمه هدی به خوبی نمایانگر طریق وصول به حقیقت و قرب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بنی هاشم با درک این معرفت دل در گرو امام نهاد و اکنون چون خورشید تابان در آسمان زندگی برای رهایی انسانها از ظلمات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ابعاد ملکی و ملکوتی نهضت عاشورا توجه گردد، به وضوح مشاهده می شود که نقش و جایگاه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بسیار اساسی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مردم به حضرت و قسم خوردن به او و باب الحوائج دانستن وی نشان از جایگاه حضرت درقیام عاشوراست و به عبارتی تفسیر روشن و اطمینان بخش از نهضت کربلا،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 امام بدون حرم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تفسیر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القرشی درباره ویژگی های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فضیلت ها و صفات پدر را به ارث برد، تا آن که نزد مسلمانان سنبل هر فضیلت و نماد هر ارزشی والا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مانند شجاعت، ایمان به خدا، خویشتن داری، صبر و قوت اراده، مهربانی و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القرشی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نهم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صفتی که عام و خاص درباره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کنند، صفت وفاداری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بدون پشتوانه ی اعتقادی و فکری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وفاداری در زمره فضائل و ملکات اخلاقی است و اوج این وفاداری در ایثار جان برای بقای یک مکتب و نظام، خود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شهدای راه اسلام و انقلاب اسلامی به تأسی از این صفت و مصداقی چون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حیات اسلام ایثار جان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وفاداری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قابل درک است وفاداری در تمامی ابعاد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حضرت در محور های زیر معنا یافته و تاریخ وفاداری را در سیر تمدن بشر روایت ویژه و ممتاز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برادر و امام</w:t>
      </w:r>
    </w:p>
    <w:p>
      <w:pPr>
        <w:pStyle w:val="BookText"/>
        <w:rPr/>
      </w:pPr>
      <w:r>
        <w:rPr>
          <w:rFonts w:ascii="IRNazanin" w:hAnsi="IRNazanin" w:eastAsia="IRNazanin"/>
          <w:color w:val="111111"/>
          <w:sz w:val="28"/>
          <w:sz w:val="28"/>
          <w:szCs w:val="28"/>
          <w:rtl w:val="true"/>
          <w:lang w:bidi="fa-IR"/>
        </w:rPr>
        <w:t>در سیره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به وضوح دیده و تفسیر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 در لحظه خطر در پی وسیله یا فرصت نجات خود از معرکه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 عشق شورانگیز پای در معرکه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حفظ و استمرار اسلام برپایه ی سیره ی نبوی و علوی الویّت اول بوده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اقامه نماز و اجرای حدود الهی به سبک رسول الله و ائمه هدی مبنا و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تحقق اهداف نهضت کربلا و رهایی مردم از ظلمات و ستم و استبداد امویان و نابودی انحرافات و ابداعات دینی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زندگی با استقرار نظام امامت و پیوست امت به امام معنا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زندگی در پرتو تجلی نور امامت به امامت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رستگاری جامعه و وارد نمودن مردم به صراط مستقیم هویت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رساندن آب به مردم و بر عهده گرفتن سقایت امت اهمیت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پالودن جامعه از مظاهر و شرک و دوئیت و تظاهر و ریا، مکر و حیله، مردم فریبی و دنیا گرایی در ظلّ استقرار نظام امامت یک تکلیف الهی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انجام دقیق تکلیف الهی و نشان دادن وفاداری به نظام امامت و امام عصر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شاخص ماندگار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 بستن آب به روی انسان و محروم نمودن انسانها از نعمت های خدادادی و حفظ حیات طیبه آنها، به عنوان عزیزترین و شریفترین کار در قیام بوده است و او به امر امام برای رساندن آب به کودکان و زنان و مردان حاضر در قیام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p>
    <w:p>
      <w:pPr>
        <w:pStyle w:val="BookText"/>
        <w:rPr/>
      </w:pPr>
      <w:r>
        <w:rPr>
          <w:rFonts w:ascii="IRNazanin" w:hAnsi="IRNazanin" w:eastAsia="IRNazanin"/>
          <w:color w:val="111111"/>
          <w:sz w:val="28"/>
          <w:sz w:val="28"/>
          <w:szCs w:val="28"/>
          <w:rtl w:val="true"/>
          <w:lang w:bidi="fa-IR"/>
        </w:rPr>
        <w:t xml:space="preserve">را دید بر کف گرفت ولی هرگز قبل از رساندن آن به خیمه ننوشید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نبرد با دشمن و در حین مبارزه با زید بن ورقا در حالی که مشک آب بر گردنش بود این رجز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ان قطعتوا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 xml:space="preserve">و عن امام صادق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النبی الطاهر الامینی</w:t>
      </w:r>
    </w:p>
    <w:p>
      <w:pPr>
        <w:pStyle w:val="BookText"/>
        <w:rPr/>
      </w:pPr>
      <w:r>
        <w:rPr>
          <w:rFonts w:ascii="IRNazanin" w:hAnsi="IRNazanin" w:eastAsia="IRNazanin"/>
          <w:color w:val="111111"/>
          <w:sz w:val="28"/>
          <w:sz w:val="28"/>
          <w:szCs w:val="28"/>
          <w:rtl w:val="true"/>
          <w:lang w:bidi="fa-IR"/>
        </w:rPr>
        <w:t>به خدا سوگند اگر دست راستم را قطع کردید،من همیشه حامی دین خود هستم و از امامی که دارای یقین است و درست بود و نوه ی پیامبر پاک و امین است،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احامی ابدا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حامی دین خود هستم، این وظیفه هر متدینی است که دائما طرفدار دین باشد و از جان و مال و دست و قدم خود در راه دین مضائقه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درباره مشق وفادرای و عرصه جان نثاری او گزارشهایی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همه یاران امام و شماری از بنی هاشم به شهادت رسیدند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خود عثمان و عبدالله و جعفر فرمود جانم فدایتان پیش تازید و از سرورتان حمایت کنید تا این که در برابرش به کام مرگ فرو روید، آنان همگی به میدان نبرد رفتند و کشته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دینوری در الکامل فی التاریخ آمده و این نشان می دهد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که انتخاب کرده بود، چقدر استوار و مومن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،ج پنجم،چ دوم</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وفادار به دین و امام در لحظه نیاز نه تنها به خود، بلکه به افراد دیگری که وفادار به نهضت و مکتب اند را یادآوری می کند و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تجسم وفادرای به مکتب امام است تا فرجام شهادت پیش می رود و به فرمان امام عصر و رهبر نهضت برای نجات اسلام رهسپار کربلا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پنجم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درباره نحوه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او به میدان شتافت در حالی که این رجز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راستین به خدای بزرگ و ارجمند و به حجون و زمزم و به حطیم و آستانه ی آنکه مورد احترام است، هر آینه تن را به خون خود رنگی می سازم </w:t>
      </w:r>
      <w:bookmarkStart w:id="110" w:name="pg8964_84520"/>
    </w:p>
    <w:p>
      <w:pPr>
        <w:pStyle w:val="BookText"/>
        <w:rPr/>
      </w:pPr>
      <w:bookmarkEnd w:id="110"/>
      <w:r>
        <w:rPr>
          <w:rFonts w:ascii="IRNazanin" w:hAnsi="IRNazanin" w:eastAsia="IRNazanin"/>
          <w:color w:val="111111"/>
          <w:sz w:val="28"/>
          <w:sz w:val="28"/>
          <w:szCs w:val="28"/>
          <w:rtl w:val="true"/>
          <w:lang w:bidi="fa-IR"/>
        </w:rPr>
        <w:t xml:space="preserve">در راه دفاع از حسین که پیوسته با افتخار بوده و پیشوا فضل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Heading3"/>
        <w:numPr>
          <w:ilvl w:val="2"/>
          <w:numId w:val="1"/>
        </w:numPr>
        <w:rPr/>
      </w:pPr>
      <w:bookmarkStart w:id="111" w:name="__RefHeading___Toc1655891_2870459653"/>
      <w:bookmarkStart w:id="112" w:name="_Toc41"/>
      <w:bookmarkEnd w:id="111"/>
      <w:r>
        <w:rPr>
          <w:rtl w:val="true"/>
        </w:rPr>
        <w:t>حضرت عباس</w:t>
      </w:r>
      <w:r>
        <w:rPr>
          <w:rtl w:val="true"/>
        </w:rPr>
        <w:t>(</w:t>
      </w:r>
      <w:r>
        <w:rPr>
          <w:rtl w:val="true"/>
        </w:rPr>
        <w:t>علیه السلام</w:t>
      </w:r>
      <w:r>
        <w:rPr>
          <w:rtl w:val="true"/>
        </w:rPr>
        <w:t xml:space="preserve">) </w:t>
      </w:r>
      <w:r>
        <w:rPr>
          <w:rtl w:val="true"/>
        </w:rPr>
        <w:t>در گفتار اهل بیت</w:t>
      </w:r>
      <w:bookmarkEnd w:id="112"/>
    </w:p>
    <w:p>
      <w:pPr>
        <w:pStyle w:val="BookText"/>
        <w:rPr/>
      </w:pPr>
      <w:r>
        <w:rPr>
          <w:rFonts w:ascii="IRNazanin" w:hAnsi="IRNazanin" w:eastAsia="IRNazanin"/>
          <w:color w:val="111111"/>
          <w:sz w:val="28"/>
          <w:sz w:val="28"/>
          <w:szCs w:val="28"/>
          <w:rtl w:val="true"/>
          <w:lang w:bidi="fa-IR"/>
        </w:rPr>
        <w:t>شهادت عباس بن علی در کنار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که امیر مومنان در هنگامی که دستان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می زد، با چشم دل و بینش غیبی می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است که در دوران طفولیت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علی بن ابی طالب وی را در دامان خود گذاشت و آستین هایش را بالا زد و درحالی که به شدت اشک می ریخت، به بوسیدن بازوهای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حیرت زده از این صحنه از امام پرسید چرا گریه می کنید؟ حضرت با صدای آرام پاسخ داد به این دو دست نگریستم و آنچه را که بر سرشان خواهد آمد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هراسان پرسید چه بر سر آنها خواهد آمد؟ امام با تأثر گفت آنها از بازو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 های او قطع می شود؟ امام به او خبر داد که دستان فرزندش در راه یاری اسلام و دفاع از برادرش قطع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روایت مذکور بعضی روایت هایی هم وجود دارد که دلالت بر پیشگویی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پذیرش قطعی این گونه روایات نیاز به بررسی عمیق اسناد و صحت محتوای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درباره ی شخصیت های دینی و ملی و تاریخی بدون حصول اطمینان از داده ها روشی است غیر علمی و گاه موجب تشویش اذهان عمومی نسبت به بزرگان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به استناد سخن عبدالحسین حلی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به سینه چسباند و چشمانش را بوسید و از او عهد گرفت که چون در کربلا بر آب دست یافت تا برادرش تشنه است، قطره ای از آن ننوشد و این که ارباب مقاتل گویند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شریعه فرات آب از دست بریخت به سبب اطاعت از سفارش پدرش علی مرتضی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شبگاهی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منزلت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خاندان عصمت و طهارت بالا و والاست و قبل از این که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بلند تاریخی و انسانی خود را در کربلا به منصه ظهور رساند درباره او و آینده ای که رقم خواهد خورد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الله از دخترش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برای شفاعت امّت من چه آورده ای؟ گفت دو دست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نشانگر عظمت روحی و معنوی ابوالفضل نزد بانوی دو عالم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مقام شفاعت دهی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کتب متعددی در باب کرامت حضرت ابوالفضل بر اساس دریافت گزارشهایی از افرادی که توفیق دریافت کرامت شدند، تدوین شده است و لقب باب الحوائج قمر بنی هاشم به دلیل همین شفاعت بخشی و کراماتی است که حضرت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درخور تامل است واقعه ای است که 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کربلا رخ دارد و آنچه رخ داده با پیشگویی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حماسه ساز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ایثارگری بی نظیر او توانست واقعه کربلا را در نزد اهل بیت و تنی چند از ائمه اطهار بسیار ارزشمند و ماندگار جلوه دهد و درباره شخصیت و خدمات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مهم و تاثیرگذاری را بیان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عمی العباس فلقد اثرو ابلی و فدی اخاه بنفسه حتی قطعت یداه فابدله الله عزوجل منهما جناحین یطیر بهما مع الملائکه فی الجنه کما حبل لجعفر بن ابی طالب و ان العباس عند الله تبارک ئ تعالی منزله یغبطه بها جمیع الشهدا یوم القیامه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اول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عمویم عباس را رحمت کند، که ایثار کرد و خود را به سختی افکند و در راه برادرش جان بازی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دست هایش از پیکر جدا گردید، آن گاه خداوند به جای آنها دو بال به وی عنایت فرمود که در بهشت همراه فرشتگان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 که برای جعفر طیار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نزد خداوند مقامی دارد که همه شهدا در قیامت بدان غبطه می خورند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های تاریخی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 الله فرزند قمر بنی هاشم را در مدینه دید روایت مذکور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این روایت را در قالب </w:t>
      </w:r>
      <w:bookmarkStart w:id="113" w:name="pg8964_84522"/>
    </w:p>
    <w:p>
      <w:pPr>
        <w:pStyle w:val="BookText"/>
        <w:rPr/>
      </w:pPr>
      <w:bookmarkEnd w:id="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تشریح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جانبازی و ایثارگری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امام بدین گونه او را توصیف نمایدو با دو بال بسان ملائک در آسمان بهشت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مقام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چیست؟ که تمامی شهدا به آن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ما توان درک این روایت را نداریم، اما آنچه که درخور تاثیر پذیری و درس آموزی است، استمرار حرکت عباس درباره ی تحقّق نظام امامت و استقرار حکومت صالحان به رهبری امام صالح در زمین است و قدر مسلم تحقق این نظام بدون هزینه و بدون ایثارگری از جنس ایثارگری و وفاداری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ولایت ممکن نیست </w:t>
      </w:r>
      <w:r>
        <w:rPr>
          <w:rFonts w:eastAsia="IRNazanin" w:cs="IRNazanin"/>
          <w:color w:val="111111"/>
          <w:sz w:val="28"/>
          <w:szCs w:val="28"/>
          <w:rtl w:val="true"/>
          <w:lang w:bidi="fa-IR"/>
        </w:rPr>
        <w:t>.</w:t>
      </w:r>
    </w:p>
    <w:p>
      <w:pPr>
        <w:pStyle w:val="Heading3"/>
        <w:numPr>
          <w:ilvl w:val="2"/>
          <w:numId w:val="1"/>
        </w:numPr>
        <w:rPr/>
      </w:pPr>
      <w:bookmarkStart w:id="114" w:name="__RefHeading___Toc1655893_2870459653"/>
      <w:bookmarkStart w:id="115" w:name="_Toc42"/>
      <w:bookmarkEnd w:id="114"/>
      <w:r>
        <w:rPr>
          <w:rtl w:val="true"/>
        </w:rPr>
        <w:t>ویژگی های حضرت عباس</w:t>
      </w:r>
      <w:r>
        <w:rPr>
          <w:rtl w:val="true"/>
        </w:rPr>
        <w:t>(</w:t>
      </w:r>
      <w:r>
        <w:rPr>
          <w:rtl w:val="true"/>
        </w:rPr>
        <w:t>علیه السلام</w:t>
      </w:r>
      <w:r>
        <w:rPr>
          <w:rtl w:val="true"/>
        </w:rPr>
        <w:t xml:space="preserve">) </w:t>
      </w:r>
      <w:r>
        <w:rPr>
          <w:rtl w:val="true"/>
        </w:rPr>
        <w:t>در کلام امام صادق</w:t>
      </w:r>
      <w:r>
        <w:rPr>
          <w:rtl w:val="true"/>
        </w:rPr>
        <w:t>(</w:t>
      </w:r>
      <w:r>
        <w:rPr>
          <w:rtl w:val="true"/>
        </w:rPr>
        <w:t>علیه السلام</w:t>
      </w:r>
      <w:r>
        <w:rPr>
          <w:rtl w:val="true"/>
        </w:rPr>
        <w:t>)</w:t>
      </w:r>
      <w:bookmarkEnd w:id="11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عمنا العباس نافذ البصیره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الایمان جاهد مع ابی عبدالله و ابلی بلا حسنا و مضی شهیدا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عموی ما عباس دیده ای تیزبین و ایمانی استوار داشت و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از امتحان سرافراز بیرون شد و سرانجام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و پرمغز امام درباره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مقام رفیع و یا حکایت از اهمیت عمل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که امام در این روایت استفاده نمود مفاهیمی است که هر انسان مومن برای تحقق نظام امامت و نیز حاکمیت و عینیت یافتن ارزش های اسلامی در زندگی فردی و اجتماعی به آن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است که هر انسان عاقل برای عبور از پیچ و خم های زندگی و زدودن غبار انحراف و شبهه از ذهن و قلب و زبان خویش به آن محتاج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کسانی که تو را تکذیب می کنند در زمین گردش نکرده و با دیده عبرت به این ویرانه ننگریسته اند تا برایشان دل هایی پدید آید که با آنها در فرجام کفر و شرک بیندیشند، یا گوش هایی که با آنها حقایق را بشنوند و ایمان بیاورند به یقیق دیده ها نابینا نیست ولی دل هایی که در سینه هاست کور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استناد آیه فوق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زندگی تقابل ایمان و کفر، مومن و منافق و راستی و کجی را تجربه کرده و با تمسّک به ولایت امام معصوم و سوار شدن بر کشتی نجات توانست خود را به ساحل نجات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و دانایی وی ناشی از تعلیماتش در مکتب علوی است و بی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درباره فرد بصیر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باید از خویشتن بهره گیرد، زیرا بصیر و بینا آن است که بشنود و بیندیشد، نگاه کند و ببیند و عبرت گیرد و از آنچه موجب عبرت است نفع برد، سپس در جاده روشنایی گام نهد و از راه هایی به سقوط و گمراهی و شبهات اغوا کننده منتهی می شود دوری جوید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زندگی به خوبی دید، شنید و آموخت که چگونه جریان انحرافی را از حقیقت نظام امامت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بخوبی دریافت که بقای اسلام و استواری سیره نبوی و علوی در سپردن امور به دست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دیگری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ایمان استوار او موجب گردید که امواج انحرف و فتنه و شبهه مسلط بر جامعه نتواند او را از مسیر امام دور سازد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از مکتب کربلا و رفتار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را برای او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برآمده از شناخت عمیق او نسبت به قرآن و سیره نبوی 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 بعد ایمان که در جهاد و پیکار با دشمنان تاثیرگذار است پرداخته شود و ایمان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پشتوانه او در صحنه ی سهمگین کربلا و دلگرمی او در پذیرش بلاهای سنگین بود بررسی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خرمیان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ایمان و مراتب و درجات آن در قرآن و سنت به تفصیل گفته شده است، اما درباره تشریح اهمیت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ایمان استوار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و حدیث نقل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رسول خدا در میان شماست و شما باید این نعمت را پاس بدارید، اگر او در بسیاری از امور از آرای شما پیروی کند دچار زحمت می شوید و به </w:t>
      </w:r>
    </w:p>
    <w:p>
      <w:pPr>
        <w:pStyle w:val="BookText"/>
        <w:rPr/>
      </w:pPr>
      <w:r>
        <w:rPr>
          <w:rFonts w:ascii="IRNazanin" w:hAnsi="IRNazanin" w:eastAsia="IRNazanin"/>
          <w:color w:val="111111"/>
          <w:sz w:val="28"/>
          <w:sz w:val="28"/>
          <w:szCs w:val="28"/>
          <w:rtl w:val="true"/>
          <w:lang w:bidi="fa-IR"/>
        </w:rPr>
        <w:t xml:space="preserve">هلاکت می افتید و خدا نخواسته است که چنین شود بلکه ایمان را برای شما دوست داشتنی قرار داد و آن را در دلهای شما بیاراست و کفر و فسق و گناه را در نظرتان نا خوشایند ساخت تا رشد یابید و آنان که ایمان را دوست دارند و از کفر بیزارند رشد یافتگانند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که اوج حماسه ایثار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حماسه حسینی و شهیدان کربلا ریشه در رشد یافتگی او دارد که این گونه در کربلا خودنمایی می کند و بین امان نامه دشمن و ایمان به خدا و اعتقاد به نظام امامت با ضرس قاطع امان نامه دشمن را رد نموده و اشتیاق درونی خود را برای رسیدن به وصال یار به یکایک برادرانش نیز منتقل می سازد و حقیقت ایمان را درکربلا به کمال می رساند و بی وجه نیست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جمیع شهدا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ایمان به کمال نمی رساند مگر اینکه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تدبیر در امور زندگی و شکیبایی در مصیبت 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هست که در هرکسی باشد ایمانش کامل می شود، مردی که در راه خدا از هیچ ملامتی نمی هراسد، کسی که در هیچ کاری ریا نمی کند و هرگاه دو کار برایش پیش آید که یکی دنیایی و دیگری اخروی است، مومن کار آخرت را بر کار دنیا ترجیح می دهد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ری شهری،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،ج اول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دیگری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مشاهده می شود که انسان در سر دو راهی قرار می گیرد و منافع زود گذر و ناپایدار را بر منافع با دوام و ماندگار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دنیایی را بر کار اخروی ترجیح دهد، ممکن است در لحظات سخت دینداری از صحنه خارج گردد؛ اما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امتحان سربلند بیرون آمد و به فوز عظیم شهادت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قامتان تاریخ در پرتو ایمان استوار و قلبی مالامال از عشق به </w:t>
      </w:r>
    </w:p>
    <w:p>
      <w:pPr>
        <w:pStyle w:val="BookText"/>
        <w:rPr/>
      </w:pPr>
      <w:r>
        <w:rPr>
          <w:rFonts w:ascii="IRNazanin" w:hAnsi="IRNazanin" w:eastAsia="IRNazanin"/>
          <w:color w:val="111111"/>
          <w:sz w:val="28"/>
          <w:sz w:val="28"/>
          <w:szCs w:val="28"/>
          <w:rtl w:val="true"/>
          <w:lang w:bidi="fa-IR"/>
        </w:rPr>
        <w:t>خداوند و شدت علاقه به نظام امامت در مصاف نرم و سخت با دشمن حماسه آفرین بودند و نام نیک از خود بر صفحه تاریخ ثبت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ری، پست و مقام و ثروت بسیاری از افراد را از مکتب امام و سیره ی نبوی و علوی دور ساخت و امروز نیز بسیاری از افراد با افتادن در ورطه غفلت و بی ایمانی از مسیر انقلاب و ولایت خارج و امان نامه دشمن راپذیرفتند و چه زیبا و پرمعنا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بنده دنیا شدند و دین را تا آنجا می خواهند که برای حیاتشان منفعتی داشته باشد و هنگام سختی و نیاز، دین داران کم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مفهوم پر مغزی که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خالق مفهوم چهارم یعنی شهادت در راه دین و حقیقت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چهار مفهوم در حماسه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احسن عملیاتی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نشان از بصیرت نافذه حضرت است و بنی هاشم در این شب در خیمه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دشمن گرد هم می آیند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فخار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حائری در معالی السبطین در روایتی می گوید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بنی هاشم در شب عاشورا به ایراد خطبه بپرداخت و بانو حضرت زینب آن را شنید 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پیشگام شدن بنی هاشم و برادرانش نسبت به سایر افراد در دفاع از امام و مبارزه با دشمن تاکید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مهم تر از این شیخ مفید می گوید چون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کشتگان خاندان آن حضرت را دید به برادران مادری خود که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عثمان بودند گفت</w:t>
      </w:r>
    </w:p>
    <w:p>
      <w:pPr>
        <w:pStyle w:val="BookText"/>
        <w:rPr/>
      </w:pPr>
      <w:r>
        <w:rPr>
          <w:rFonts w:ascii="IRNazanin" w:hAnsi="IRNazanin" w:eastAsia="IRNazanin"/>
          <w:color w:val="111111"/>
          <w:sz w:val="28"/>
          <w:sz w:val="28"/>
          <w:szCs w:val="28"/>
          <w:rtl w:val="true"/>
          <w:lang w:bidi="fa-IR"/>
        </w:rPr>
        <w:t xml:space="preserve">ای برادران من گام پیش نهید تا من ببینم شما را که برای خدا و رسولش خیر خواهی کردید زیرا شما فرزندانی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دوم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صفحات قبل توضیح داده شد که از صفات برگزیده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وفای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گواهم برای تو به تسلیم و تصدیق و وفا و نصیحت و خیرخواهی برای جانشین پیغمبر فرستاده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پاداش دهد از رسول خدا و از امیر </w:t>
      </w:r>
      <w:bookmarkStart w:id="116" w:name="pg8964_84526"/>
    </w:p>
    <w:p>
      <w:pPr>
        <w:pStyle w:val="BookText"/>
        <w:rPr/>
      </w:pPr>
      <w:bookmarkEnd w:id="116"/>
      <w:r>
        <w:rPr>
          <w:rFonts w:ascii="IRNazanin" w:hAnsi="IRNazanin" w:eastAsia="IRNazanin"/>
          <w:color w:val="111111"/>
          <w:sz w:val="28"/>
          <w:sz w:val="28"/>
          <w:szCs w:val="28"/>
          <w:rtl w:val="true"/>
          <w:lang w:bidi="fa-IR"/>
        </w:rPr>
        <w:t xml:space="preserve">المومنین و از حسن و حسین رحمت خدا بر ایشان باد بهترین جزا و شکیبایی و خیر خواهی و اعانت کردی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مفاهیمی مانند تسلیم و تصدیق و وفا در کلام امام برای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سیره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در مقام یک انسان سالک و عارف تجلی یافته و وی را با این مفاهیم توصیف نموده و از او سپاسگزاری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در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الحسین لم یحدو الم مس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آهن را احساس نکردند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شریف نشان می دهد چقدر راست قامتان قیام کربلا نسبت سید الشهدا پایداری نشان دادند و چگونه زخم ها و ضربات خونین را تحمل و مشتاق وصال به محبوب بودند </w:t>
      </w:r>
      <w:r>
        <w:rPr>
          <w:rFonts w:eastAsia="IRNazanin" w:cs="IRNazanin"/>
          <w:color w:val="111111"/>
          <w:sz w:val="28"/>
          <w:szCs w:val="28"/>
          <w:rtl w:val="true"/>
          <w:lang w:bidi="fa-IR"/>
        </w:rPr>
        <w:t>.</w:t>
      </w:r>
    </w:p>
    <w:p>
      <w:pPr>
        <w:pStyle w:val="Heading3"/>
        <w:numPr>
          <w:ilvl w:val="2"/>
          <w:numId w:val="1"/>
        </w:numPr>
        <w:rPr/>
      </w:pPr>
      <w:bookmarkStart w:id="117" w:name="__RefHeading___Toc1655895_2870459653"/>
      <w:bookmarkStart w:id="118" w:name="_Toc43"/>
      <w:bookmarkEnd w:id="117"/>
      <w:r>
        <w:rPr>
          <w:rtl w:val="true"/>
        </w:rPr>
        <w:t>حضرت عباس</w:t>
      </w:r>
      <w:r>
        <w:rPr>
          <w:rtl w:val="true"/>
        </w:rPr>
        <w:t>(</w:t>
      </w:r>
      <w:r>
        <w:rPr>
          <w:rtl w:val="true"/>
        </w:rPr>
        <w:t>علیه السلام</w:t>
      </w:r>
      <w:r>
        <w:rPr>
          <w:rtl w:val="true"/>
        </w:rPr>
        <w:t xml:space="preserve">) </w:t>
      </w:r>
      <w:r>
        <w:rPr>
          <w:rtl w:val="true"/>
        </w:rPr>
        <w:t>در گفتار امام مهدی</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خطاب به عمویش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ابوالفضل العباس بن امیر المومنین المواسی اخاه بنفسه الاخه لغده من امنه الفادی له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الساعی الیه بمائه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المقطوعه یداه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ابوالفضل العباس فرزند امیر المومنین که جانش را در راه مواسات به برادرش تقدیم نمود و دنیایش را برای تحصیل آخرتش ثبت کرد و سعی در رساندن مشک آب به او داشت که دو دستش از بدن جدا شد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این بخش از زیارت نشانگر مقام و منزلت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این فراز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او در کربلا به حدی است که در کلام امام معصوم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شب و روز عاشورا آن مقدار مواسات و ایثار از آن فرزند حیدر کرار به منصه ظهور آمد که محتاج به امر دیگری نیست، چه هرچه باشد دون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الصید فی جوف الفرا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مقدم در حفظ 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و بعد از آن حفظ نفس نبی </w:t>
      </w:r>
    </w:p>
    <w:p>
      <w:pPr>
        <w:pStyle w:val="BookText"/>
        <w:rPr/>
      </w:pPr>
      <w:r>
        <w:rPr>
          <w:rFonts w:ascii="IRNazanin" w:hAnsi="IRNazanin" w:eastAsia="IRNazanin"/>
          <w:color w:val="111111"/>
          <w:sz w:val="28"/>
          <w:sz w:val="28"/>
          <w:szCs w:val="28"/>
          <w:rtl w:val="true"/>
          <w:lang w:bidi="fa-IR"/>
        </w:rPr>
        <w:t>یا امام است و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شریف خود را در راه حفظ دین و حفظ امام مبیّن بلکه اهل بیت طاهره و اطفال تشنه نثار نمود، بدون آن که در نظرش چیزی به نمود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بیرجندی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سوم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_</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پذیری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 پیامبر خدا و امام معصوم در دوره زندگی به شایستگی به منصه ظهور رسیده و پذیرفتن بیشترین خطرات برای رساندن آب به تشنگان کربلا دلالت بر این وظیفه دینی و اجتماعی او دارد و نشان از اطاعت مخلصانه او از امام زمانش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زیارتنامه او می گوییم که عباس عبد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 الله و لرسول و لامیرالمومنین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ج پنجم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درشب عاشورا به دلیل اعتماد به لیاقت و توانمندی عباس، بزرگترین مسئولیت را بر دوش برادرش نهاد و آن پرچم داری کل سپاه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زاده قمی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،چ سوم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فداکاری و ایثار جان برای بقای یک اندیشه و یا یک ملت سخاوتی است که از سید الشهدا و یارانش و فردی چون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یادگار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سخاوتی بالاتر از این که فردی از زن و فرزند و زندگی چشم بپوشد و آن قدر مجاهدت و مبارزه نماید تا شربت شهادت 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ی دیگری که در این فراز از زیارت آمده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آب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در مسیر آب رسانی به درجه رفیع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از روز هفتم محرم تا روز عاشورا به مدت چهار روز امام و یاران و اهل بیت و کودکان از آب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چهار روز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برای آوردن آب به شریعه فرات رفت و برای کاروان آب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دوم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بعد از شهادتش او را به سقا و اباقربه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تحقیقی بخشایشی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سوزناک است این صحنه کربلا که چون امام فریاد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 وای عباسم، وای جان دلم،آن گاه همانند عقابی که به شکار خویش فرود آید بر سر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از راست و چپ پراکنده ساخت و پس از آن که </w:t>
      </w:r>
    </w:p>
    <w:p>
      <w:pPr>
        <w:pStyle w:val="BookText"/>
        <w:rPr/>
      </w:pPr>
      <w:r>
        <w:rPr>
          <w:rFonts w:ascii="IRNazanin" w:hAnsi="IRNazanin" w:eastAsia="IRNazanin"/>
          <w:color w:val="111111"/>
          <w:sz w:val="28"/>
          <w:sz w:val="28"/>
          <w:szCs w:val="28"/>
          <w:rtl w:val="true"/>
          <w:lang w:bidi="fa-IR"/>
        </w:rPr>
        <w:t xml:space="preserve">هفتاد مرد از آنان را کشت به بالین برادر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کلمات الحسین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،ج دوم</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عطش در نهضت عاشورا و میزان تاثیر گذاری آن در تحولات روحی روانی جامعه بسیار در خور اهمیت است و دریافت آب جز حقوق اولیه و طبیعی انسان است و کسی و یا حکومتی نمی تواند آن را از افراد یا جامعه سلب نماید، اما دشمن در عاشورا این حق را از امام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عطش شور و حال ویژه ای دارد و رفتار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آب رسانیو مشاهده آب و تلاش او برای رساندن آب به خیمه تمامیت زندگی انسان را تحت تاثیر قرار داده است، چه بسا بسیاری از انسانها در دنیای امروز برای رسیدن به آب، براحتی کشته می شوند و بی جهت نیست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مبارزه و انجام این ماموریت حیاتی رجز های شور انگیز و معرفت زا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شاخه متصل به درخت نبوتم و هرکه به این درخت متصل است تسلیم نمی شناسد و از شمشیر و نیزه نمی 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علی بن ابی طالبم و هرکه از علی است اهل هراس و ذلّت نیست، من فرزند آن کسی هستم که لحظه ای به خدا شرک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از جنگ و میدان و دشمن نهراسید و لحظه ای از فرمان رسول الله سر نپیچید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گونه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نبرد سخت خود را معرفی می کند و با تقدیم دو دست دو بال می گیرد و در آسمان بهشت، همراه با ملائک به پرواز در می آید و تا مقام شفاعت بخشی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ای است که زندگان در هر عرصه ای، به نام او فعالیت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وفا و شجاعت و زندگی بدون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ارزشی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و در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و معارف مسلمانان به ویژه شیعیان زیارات مزارات شریف و توسل به انبیا و اولیا و ائمه هدی به عنوان یک آیین آرامش بخش و تعالی دهنده از جایگاه والایی در </w:t>
      </w:r>
      <w:bookmarkStart w:id="119" w:name="pg8964_84529"/>
    </w:p>
    <w:p>
      <w:pPr>
        <w:pStyle w:val="BookText"/>
        <w:rPr/>
      </w:pPr>
      <w:bookmarkEnd w:id="119"/>
      <w:r>
        <w:rPr>
          <w:rFonts w:ascii="IRNazanin" w:hAnsi="IRNazanin" w:eastAsia="IRNazanin"/>
          <w:color w:val="111111"/>
          <w:sz w:val="28"/>
          <w:sz w:val="28"/>
          <w:szCs w:val="28"/>
          <w:rtl w:val="true"/>
          <w:lang w:bidi="fa-IR"/>
        </w:rPr>
        <w:t xml:space="preserve">سبک زندگی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مزارات ائمه هدی مزار نورانی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از منزلت پر راز و رمزی برخوردار است و روزانه هزاران نفر از نزدیک و میلیون ها نفر از دور به او توسل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امامی بر گردن دوستان و شیعیان خود عهدی دارد که وفای کامل این عهد و بجا آوردن نیکوی آن با زیارت قبر آنان است، پس کسانی که با رغبت و علاقه به زیارت ایشان و باور داشتن به آنچه آنان ترغیب کرده اند، زیارتشان کنند، امامان آنها در روز قیامت شفیعانشان خواهند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مقال ذکر این نکته ضروری است که ام البنین مادر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کاوران سفرکربلا وارد مدینه می شد کسی خواست خبر شهادت فرزندانش را به او بدهد و او گفت از حسین برایم بگویید، چون شنید که چهار فرزندش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فرزندانم و تمام آنچه در زمین است، فدای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او زنده می ماند و این سخن او را دلیل اخلاص کامل وی به اهل بیت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می توان گفت زیارت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است معرفت زا برای زیارت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عمره ای نیکو و 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 شهری،</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Heading3"/>
        <w:numPr>
          <w:ilvl w:val="2"/>
          <w:numId w:val="1"/>
        </w:numPr>
        <w:rPr/>
      </w:pPr>
      <w:bookmarkStart w:id="120" w:name="__RefHeading___Toc1655897_2870459653"/>
      <w:bookmarkStart w:id="121" w:name="_Toc44"/>
      <w:bookmarkEnd w:id="120"/>
      <w:r>
        <w:rPr>
          <w:rtl w:val="true"/>
        </w:rPr>
        <w:t xml:space="preserve">نتیجه </w:t>
      </w:r>
      <w:r>
        <w:rPr>
          <w:rtl w:val="true"/>
        </w:rPr>
        <w:t>:</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تلاش شده است ضمن توصیف مختصر از نهضت عاشورا و تحلیلی از تقابل اسلام علوی با اسلام اموی و تاکید بر تبیین نظام امامت به عنوان تنها راه فلاح و رسیدن انسان به حقیقت وجود عالم به نقش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سه امام به ویژه در نهضت کربلا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گردید مقام و منزلت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اطهار مورد برررسی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صورت گرفته نشان می دهد که تنی چند از ائمه درباره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بیان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قاطعیت نمی توان گفت که </w:t>
      </w:r>
    </w:p>
    <w:p>
      <w:pPr>
        <w:pStyle w:val="BookText"/>
        <w:rPr/>
      </w:pPr>
      <w:r>
        <w:rPr>
          <w:rFonts w:ascii="IRNazanin" w:hAnsi="IRNazanin" w:eastAsia="IRNazanin"/>
          <w:color w:val="111111"/>
          <w:sz w:val="28"/>
          <w:sz w:val="28"/>
          <w:szCs w:val="28"/>
          <w:rtl w:val="true"/>
          <w:lang w:bidi="fa-IR"/>
        </w:rPr>
        <w:t>امامان حسن، باقر، کاظم، رضا، جواد و هادی و امام عسگری علیهم السلام سخنی درباره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نویسنده این مقاله نتوانست به منابع دست یابد، اما گفته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در خصوص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ارزنده و تاثیرگذار بوده که بنیاد این مقاله بر گفته های آنها چینش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صورت گرفته در این گفته ها حاکیست 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زیر برخوردار است و همین ویژگی ها او را محبوب دل ائمه و پیروان آنان نموده است و اکنون جایگاهی بس عظیم در ذهن و اندیشه عاشقان این راست قامتان تاریخ و باب الحوائج دارد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عمیق و بلند نظری، ایمان استوار، شجاعت و توان رزمندگی، وفاداری و وفای به عهد ، ایثار گری و برخوداری از روحیه انقلابی و ایثار گری، مجاهدت خالصانه و زیست عارفانه ، اخلاص در نیت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دهی ، شهادت طلبی و ترویج فرهنگ ایثار و مقاومت ، دانش اندوزی و معرفت افزایی، عبد صالح ، سقای امام و امت، سردار سرافراز، مسئولیت پذیری</w:t>
      </w:r>
      <w:r>
        <w:rPr>
          <w:rFonts w:eastAsia="IRNazanin" w:cs="IRNazanin"/>
          <w:color w:val="111111"/>
          <w:sz w:val="28"/>
          <w:szCs w:val="28"/>
          <w:rtl w:val="true"/>
          <w:lang w:bidi="fa-IR"/>
        </w:rPr>
        <w:t xml:space="preserve">. </w:t>
      </w:r>
      <w:bookmarkStart w:id="122" w:name="pg8964_84531"/>
    </w:p>
    <w:p>
      <w:pPr>
        <w:pStyle w:val="Heading3"/>
        <w:numPr>
          <w:ilvl w:val="2"/>
          <w:numId w:val="1"/>
        </w:numPr>
        <w:rPr/>
      </w:pPr>
      <w:bookmarkStart w:id="123" w:name="__RefHeading___Toc1655899_2870459653"/>
      <w:bookmarkStart w:id="124" w:name="_Toc45"/>
      <w:bookmarkEnd w:id="122"/>
      <w:bookmarkEnd w:id="123"/>
      <w:r>
        <w:rPr>
          <w:rtl w:val="true"/>
        </w:rPr>
        <w:t>منابع</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ناصر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ابن ابی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ابطحی 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علی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حسین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اشراف محمد عبدالمعید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داراندوه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فی سنن الاقوال والافعال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من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محمد حسین آشتیانی و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الطالبین،ترجمه بهراد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 تحقیق حسن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عشق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کبریت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و تعلیمات امام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بخشایشی شه مقتل گویا در حماسه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نوید اسلام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محمد</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مسیر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تقی آیت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و عقل در پرتو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زاده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اکبر</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سیره و سیمای 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درخشان قمربنی هاشم ابوالفضل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چناری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عزیز</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ابوالفضل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آخرین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نامه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w:t>
      </w:r>
    </w:p>
    <w:p>
      <w:pPr>
        <w:pStyle w:val="BookText"/>
        <w:rPr/>
      </w:pP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زاده رنانی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مهدی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آزادگان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شبگاهی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سپهسالار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سقای آب و ادب،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عامری دنیوری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وزاره التقافه و الارشاد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برکدام مصیبت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نصایح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عمررضا</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النساء 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العباسیه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ابرهیم</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العباسیه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بنی هاشم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پرچمدار کربلا</w:t>
      </w:r>
    </w:p>
    <w:p>
      <w:pPr>
        <w:pStyle w:val="BookText"/>
        <w:rPr/>
      </w:pP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معرفه حج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عبدالرزاق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عاشورایا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شیخ عزیزالله عطاردی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 زاده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حسین 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تحلیلی به زندگانی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p>
    <w:p>
      <w:pPr>
        <w:pStyle w:val="BookText"/>
        <w:rPr/>
      </w:pPr>
      <w:r>
        <w:rPr>
          <w:rFonts w:ascii="IRNazanin" w:hAnsi="IRNazanin" w:eastAsia="IRNazanin"/>
          <w:color w:val="111111"/>
          <w:sz w:val="28"/>
          <w:sz w:val="28"/>
          <w:szCs w:val="28"/>
          <w:rtl w:val="true"/>
          <w:lang w:bidi="fa-IR"/>
        </w:rPr>
        <w:t>پژوهش های صداو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p>
    <w:p>
      <w:pPr>
        <w:pStyle w:val="BookText"/>
        <w:rPr/>
      </w:pPr>
      <w:r>
        <w:rPr>
          <w:rFonts w:ascii="IRNazanin" w:hAnsi="IRNazanin" w:eastAsia="IRNazanin"/>
          <w:color w:val="111111"/>
          <w:sz w:val="28"/>
          <w:sz w:val="28"/>
          <w:szCs w:val="28"/>
          <w:rtl w:val="true"/>
          <w:lang w:bidi="fa-IR"/>
        </w:rPr>
        <w:t>محمد حسن الی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سماوی،انوار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علیه رائد الکرامه و الغدایر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علی اکبر 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نشر اسلامی ج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میزان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نشر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علیرضا جعفری،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متبوع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ملاآقا دربندی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حسین ابن علی اکبرشریعت مدار،تهران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طوبی محبت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964_84536"/>
      <w:bookmarkStart w:id="126" w:name="pg8964_84536"/>
      <w:bookmarkEnd w:id="126"/>
    </w:p>
    <w:p>
      <w:pPr>
        <w:pStyle w:val="Heading2"/>
        <w:numPr>
          <w:ilvl w:val="1"/>
          <w:numId w:val="1"/>
        </w:numPr>
        <w:rPr/>
      </w:pPr>
      <w:bookmarkStart w:id="127" w:name="pg8964_84536"/>
      <w:bookmarkStart w:id="128" w:name="__RefHeading___Toc1655901_2870459653"/>
      <w:bookmarkStart w:id="129" w:name="_Toc46"/>
      <w:bookmarkEnd w:id="127"/>
      <w:bookmarkEnd w:id="128"/>
      <w:r>
        <w:rPr>
          <w:rtl w:val="true"/>
        </w:rPr>
        <w:t xml:space="preserve">ویژگی ها و فضایل ام البنین </w:t>
      </w:r>
      <w:r>
        <w:rPr>
          <w:rtl w:val="true"/>
        </w:rPr>
        <w:t>(</w:t>
      </w:r>
      <w:r>
        <w:rPr>
          <w:rtl w:val="true"/>
        </w:rPr>
        <w:t>علیها السلام</w:t>
      </w:r>
      <w:r>
        <w:rPr>
          <w:rtl w:val="true"/>
        </w:rPr>
        <w:t>)</w:t>
      </w:r>
      <w:bookmarkEnd w:id="129"/>
    </w:p>
    <w:p>
      <w:pPr>
        <w:pStyle w:val="Heading3"/>
        <w:numPr>
          <w:ilvl w:val="2"/>
          <w:numId w:val="1"/>
        </w:numPr>
        <w:rPr/>
      </w:pPr>
      <w:bookmarkStart w:id="130" w:name="__RefHeading___Toc1655903_2870459653"/>
      <w:bookmarkStart w:id="131" w:name="_Toc47"/>
      <w:bookmarkEnd w:id="130"/>
      <w:r>
        <w:rPr>
          <w:rtl w:val="true"/>
        </w:rPr>
        <w:t>زهرا زحمتکش</w:t>
      </w:r>
      <w:bookmarkEnd w:id="131"/>
    </w:p>
    <w:p>
      <w:pPr>
        <w:pStyle w:val="BookText"/>
        <w:rPr/>
      </w:pPr>
      <w:r>
        <w:rPr>
          <w:rFonts w:ascii="IRNazanin" w:hAnsi="IRNazanin" w:eastAsia="IRNazanin"/>
          <w:color w:val="111111"/>
          <w:sz w:val="28"/>
          <w:sz w:val="28"/>
          <w:szCs w:val="28"/>
          <w:rtl w:val="true"/>
          <w:lang w:bidi="fa-IR"/>
        </w:rPr>
        <w:t xml:space="preserve">زهرا زحمتکش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10/11/1395</w:t>
      </w:r>
    </w:p>
    <w:p>
      <w:pPr>
        <w:pStyle w:val="BookText"/>
        <w:rPr/>
      </w:pPr>
      <w:r>
        <w:rPr>
          <w:rFonts w:ascii="IRNazanin" w:hAnsi="IRNazanin" w:eastAsia="IRNazanin"/>
          <w:color w:val="111111"/>
          <w:sz w:val="28"/>
          <w:sz w:val="28"/>
          <w:szCs w:val="28"/>
          <w:rtl w:val="true"/>
          <w:lang w:bidi="fa-IR"/>
        </w:rPr>
        <w:t xml:space="preserve">تاریخ پذیرش </w:t>
      </w:r>
      <w:r>
        <w:rPr>
          <w:rFonts w:eastAsia="IRNazanin" w:cs="IRNazanin"/>
          <w:color w:val="111111"/>
          <w:sz w:val="28"/>
          <w:szCs w:val="28"/>
          <w:lang w:bidi="fa-IR"/>
        </w:rPr>
        <w:t>12/02/1396</w:t>
      </w:r>
    </w:p>
    <w:p>
      <w:pPr>
        <w:pStyle w:val="Heading3"/>
        <w:numPr>
          <w:ilvl w:val="2"/>
          <w:numId w:val="1"/>
        </w:numPr>
        <w:rPr/>
      </w:pPr>
      <w:bookmarkStart w:id="132" w:name="__RefHeading___Toc1655905_2870459653"/>
      <w:bookmarkStart w:id="133" w:name="_Toc48"/>
      <w:bookmarkEnd w:id="132"/>
      <w:r>
        <w:rPr>
          <w:rtl w:val="true"/>
        </w:rPr>
        <w:t>چکیده</w:t>
      </w:r>
      <w:bookmarkEnd w:id="133"/>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مادران برجسته تاریخ است که زندگی او مالامال از عشق به ولایت وامامت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با فضیلت و آگاه به زمان خویش، از جمله کسانی بود که از حریم حسینی دفاع می کرد و مجلس عزای شهید کربلا را برپا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فردی ایشان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کمالات انسانی ، نیروی ایمانی ، شکیبایی ، بصیرت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شایستگی، در خانه ی امامت، بانوی بانوان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معرفتی که به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فرزندانی همچون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خود پرورش داد که تا آخرین لحظات زندگی خویش دست از ولایت نکشیده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ویژگیهایی چون وفاداری، ادب، ولایت دوستی و ولایت پذیری، شجاعت، صبر، سخنوری و شاعری، علم و دانایی که بخشی از فضایل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مورد استفاده برای انجام این پژوهش از نوع روش تحقیق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روش گردآوری اطلاعات، کتابخانه ای می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عاشورا ، ویژگی ها و فضایل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تاریخ صدر اسلام ، زنان بسیاری بودند که پا به پای مردان و گاه جلوتر از آنان رسالت انسان ساز خویش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انجام فعالیت های معمول در خانه، در سنگر اجتماع نیز در دفاع از ارزش های اسلامی به جان فشانی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شناساندن الگوهای موفق و اسوه های فکری و عملی زنان کوشا در تاریخ اسلام ، اهمیت والایی دارد و باید به شناسایی اسوه های دانایی، ایمان و فضیلت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ویژه ای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نام مادرش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ذهن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 البنین یادآور عظمت عباس و درخشندگی سیمای ابالفضل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خلاصه ی گذشت، ادب ، فداکاری ، غیرت، محبت و ولایت پذیری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بررسی و شناخت ویژگیها و فضایل ام البنین به عنوان فرضیه پژوهش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فرضیه سوالاتی مطرح می شود ام البنین از چه خاندانی بوده است ؟ دوران زندگانی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زندگانی ام البنین بعد از شهادت امیرالمومنان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بعد از واقعه عاشورا چگونه بوده است؟ و اینکه این بانوی بزرگوار در زنده نگاه داشتن یاد و خاطره عاشورا چه اهدافی داشته است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مسلمانان و شیعیان منزلتی والا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کرامتهایی از ایشان نقل کرده اند که در پایان مقاله به چند نمونه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 و تردیدی ام البنین از ابواب الهی و از برجسته ترین بانوان تاریخ است، اما متاسفانه تاریخ نگاران و راویان، از پیگیری جزئیات زندگانی بانویی که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ای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نسلها بود غفلت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تلاش دارد تا این خلا را پر کند و اداء دینی نسبت به آن بانوی ادب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همسران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رفیعی برخوردارند و از الگوهای یک جامعه به شمار می آیند، شایسته است یاد و آثارشان در میان مردم زنده بماند تا نسل های بعد جایگاه بلند آنان را و آثار ارزنده که همانا پرورش وجود فرزندانی پاک می باشد به عنوان یک فرهنگ عمومی در </w:t>
      </w:r>
      <w:bookmarkStart w:id="134" w:name="pg8964_84538"/>
    </w:p>
    <w:p>
      <w:pPr>
        <w:pStyle w:val="BookText"/>
        <w:rPr/>
      </w:pPr>
      <w:bookmarkEnd w:id="134"/>
      <w:r>
        <w:rPr>
          <w:rFonts w:ascii="IRNazanin" w:hAnsi="IRNazanin" w:eastAsia="IRNazanin"/>
          <w:color w:val="111111"/>
          <w:sz w:val="28"/>
          <w:sz w:val="28"/>
          <w:szCs w:val="28"/>
          <w:rtl w:val="true"/>
          <w:lang w:bidi="fa-IR"/>
        </w:rPr>
        <w:t>آید و به دست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این مادران، می تواند برای همه  انسان ها و در همه  اعصار، به ویژه برای بانوان و مادران مسلمان و حتی غیرمسلمان الگویی کامل و مناسب بوده و به کارگیری خصوصیات اخلاقی، در رفتارهای اجتماعی و خانوادگی آنها بسیار تأثیرذار و سرنوشت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تکاپوی تاریخی در می یابیم که هر کدام از آنها از نظر ایمان و اخلاق از برترین زنان زمان خویش به حساب می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به دلیل آنکه میزبانی و مربّی مردان الهی و پیشوایان دینی و سیاسی بوده اند، در میان دیگر زنان از اهمیت بیشتری برخوردارند</w:t>
      </w:r>
      <w:r>
        <w:rPr>
          <w:rFonts w:eastAsia="IRNazanin" w:cs="IRNazanin"/>
          <w:color w:val="111111"/>
          <w:sz w:val="28"/>
          <w:szCs w:val="28"/>
          <w:rtl w:val="true"/>
          <w:lang w:bidi="fa-IR"/>
        </w:rPr>
        <w:t>.</w:t>
      </w:r>
    </w:p>
    <w:p>
      <w:pPr>
        <w:pStyle w:val="Heading3"/>
        <w:numPr>
          <w:ilvl w:val="2"/>
          <w:numId w:val="1"/>
        </w:numPr>
        <w:rPr/>
      </w:pPr>
      <w:bookmarkStart w:id="135" w:name="__RefHeading___Toc1655907_2870459653"/>
      <w:bookmarkStart w:id="136" w:name="_Toc49"/>
      <w:bookmarkEnd w:id="135"/>
      <w:r>
        <w:rPr>
          <w:rtl w:val="true"/>
        </w:rPr>
        <w:t>نسب ام البنین</w:t>
      </w:r>
      <w:r>
        <w:rPr>
          <w:rtl w:val="true"/>
        </w:rPr>
        <w:t>(</w:t>
      </w:r>
      <w:r>
        <w:rPr>
          <w:rtl w:val="true"/>
        </w:rPr>
        <w:t xml:space="preserve">س </w:t>
      </w:r>
      <w:r>
        <w:rPr>
          <w:rtl w:val="true"/>
        </w:rPr>
        <w:t>)</w:t>
      </w:r>
      <w:bookmarkEnd w:id="1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و اصالت خانوادگی، شاخص مهمّی در برقراری پیوندها و رابطه ها در میان افراد و خانواده هاست؛ به دلیل این که شاخص های رفتاری، غریزی و تربیتی افراد را باید در پیشینه خانواده 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خانواده ای، شاخص های اخلاقی و رفتاری والاتری داشته باشد، نشان دهنده اصالت آن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 در گذشته نیز حساس و مهّم بوده است و هر خانواده و قبیله و طایفه ای که ویژگی های اخلاقی و جسمانی برجسته تری داشت، به خود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میان عرب ها، بسیار مهّم بود و به صورت افراطی در مورد آن حساسیت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آمدن اسلام، این احساسات تا اندازه ای به شکل درست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و طایفه ای است که به شهامت، رشادت و شجاعت و ویژگی های نیکوی اخلاقی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در ازدواج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ابوفداء،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ابن وردی،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پدری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 بن خالد بن ربیعۀ بن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هوازن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مادری نیز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ثمامۀ از خاندان سهل بن عامر بنمالک بن حعفر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عبدالامیر الانصاری،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بزرگ مُضَر و از بطن عامر و از خاندان کلاب است</w:t>
      </w:r>
      <w:r>
        <w:rPr>
          <w:rFonts w:eastAsia="IRNazanin" w:cs="IRNazanin"/>
          <w:color w:val="111111"/>
          <w:sz w:val="28"/>
          <w:szCs w:val="28"/>
          <w:rtl w:val="true"/>
          <w:lang w:bidi="fa-IR"/>
        </w:rPr>
        <w:t xml:space="preserve">. </w:t>
      </w:r>
      <w:bookmarkStart w:id="137" w:name="pg8964_84539"/>
    </w:p>
    <w:p>
      <w:pPr>
        <w:pStyle w:val="Heading3"/>
        <w:numPr>
          <w:ilvl w:val="2"/>
          <w:numId w:val="1"/>
        </w:numPr>
        <w:rPr/>
      </w:pPr>
      <w:bookmarkStart w:id="138" w:name="__RefHeading___Toc1655909_2870459653"/>
      <w:bookmarkStart w:id="139" w:name="_Toc50"/>
      <w:bookmarkEnd w:id="137"/>
      <w:bookmarkEnd w:id="138"/>
      <w:r>
        <w:rPr>
          <w:rtl w:val="true"/>
        </w:rPr>
        <w:t>ولادت</w:t>
      </w:r>
      <w:bookmarkEnd w:id="139"/>
    </w:p>
    <w:p>
      <w:pPr>
        <w:pStyle w:val="BookText"/>
        <w:rPr/>
      </w:pPr>
      <w:r>
        <w:rPr>
          <w:rFonts w:ascii="IRNazanin" w:hAnsi="IRNazanin" w:eastAsia="IRNazanin"/>
          <w:color w:val="111111"/>
          <w:sz w:val="28"/>
          <w:sz w:val="28"/>
          <w:szCs w:val="28"/>
          <w:rtl w:val="true"/>
          <w:lang w:bidi="fa-IR"/>
        </w:rPr>
        <w:t xml:space="preserve">پنج سال از هجرت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می گذشت؛ سالی که برای پیامبر و یارانش در مدینه بسیار سخت بود؛ سالی که لشکر قریش برای زدودن اسلام به سوی مدینه گسیل شدند و قهرمان کفر، عمر بن عبدود با ضربه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در بخش جنوبی شهر مکه، در طایفه هوازن، در میان قبیله نام آور کلاب و در خانه جزام بن خالد، همه چشم به راه تولد نوزادی بودند؛ نوزادی که مقدّر بود در آینده، به همسری قهرمان ایمان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تاریخ دقیق ولادت این بانوی بزرگوار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سراسر زندگی اش مملو از ارزش و آرمان های بلند و مواضع عزتمند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موعظه  ها ، دانش ها و قهرمانی ها و جهاد و صبر و مقاومت زنی که بخشی از حیاتش را در بیت امامت سپری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راستی که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شاید بتوانیم به تاریخ ولادت او دست یابیم، آن هم از طریق ولادت فرزند ارشدش، قمربنی هاشم که مورّخان آن را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اند و عمر شریفش به هنگام شهادت در سرزمین کربلا ، حسب روایت طبرسی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 که همه می دانند واقعه عاشورا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برادرش عقیل می خواهد زنی را به او معرفی کند که از تبار شجاعان و دلاوران باشد و همین کلام حضرت علی خود نشانگر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 دختری به سن بلوغ جنسی و عقلی رسیده بوده و لذا می توانست همسر آن حضرت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اگر سن او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 عقیل از او یاد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او به علم انساب آشنایی کامل داشت و معقول آن بود که دختری را برای برادرش برگزیند که هم از نظر سن و سال و هم از جهت صلاحیت و شایستگی مناسب وی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بعید به نظر می رسد این وصلت بعد از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صورت گرفته باشد؛ چرا که فرزند برومندش، عباس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است </w:t>
      </w:r>
      <w:r>
        <w:rPr>
          <w:rFonts w:eastAsia="IRNazanin" w:cs="IRNazanin"/>
          <w:color w:val="111111"/>
          <w:sz w:val="28"/>
          <w:szCs w:val="28"/>
          <w:rtl w:val="true"/>
          <w:lang w:bidi="fa-IR"/>
        </w:rPr>
        <w:t xml:space="preserve">. </w:t>
      </w:r>
      <w:bookmarkStart w:id="140" w:name="pg8964_84540"/>
    </w:p>
    <w:p>
      <w:pPr>
        <w:pStyle w:val="BookText"/>
        <w:rPr/>
      </w:pPr>
      <w:bookmarkEnd w:id="140"/>
      <w:r>
        <w:rPr>
          <w:rFonts w:ascii="IRNazanin" w:hAnsi="IRNazanin" w:eastAsia="IRNazanin"/>
          <w:color w:val="111111"/>
          <w:sz w:val="28"/>
          <w:sz w:val="28"/>
          <w:szCs w:val="28"/>
          <w:rtl w:val="true"/>
          <w:lang w:bidi="fa-IR"/>
        </w:rPr>
        <w:t xml:space="preserve">علاوه بر این ، گمان نمی رود چنین دختری تا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 بدون شوهر مانده باشد؛ زیرا پسرش عباس در زمان شهادتش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ارجح آن است که سن او هنگام ازدواج با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لذا می توان گفت که سن او در زمان به دنیا آوردن عباس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از این رهگذر، زمان تقریبی ولادت حضرت عباس را در سالهای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کسانی بر این باورند که امّ البنین در زمان واقعه عاشورا ،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می توان گفت زمان تولد عباس در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نظر می رسد امّ البنین یک سال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 بوده و آن حضرت در زمان ولادت عباس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 تولد ایشان را می توان بین سال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آقاجانی قناد،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41" w:name="__RefHeading___Toc1655911_2870459653"/>
      <w:bookmarkStart w:id="142" w:name="_Toc51"/>
      <w:bookmarkEnd w:id="141"/>
      <w:r>
        <w:rPr>
          <w:rtl w:val="true"/>
        </w:rPr>
        <w:t>ازدواج</w:t>
      </w:r>
      <w:bookmarkEnd w:id="142"/>
    </w:p>
    <w:p>
      <w:pPr>
        <w:pStyle w:val="BookText"/>
        <w:rPr/>
      </w:pPr>
      <w:r>
        <w:rPr>
          <w:rFonts w:ascii="IRNazanin" w:hAnsi="IRNazanin" w:eastAsia="IRNazanin"/>
          <w:color w:val="111111"/>
          <w:sz w:val="28"/>
          <w:sz w:val="28"/>
          <w:szCs w:val="28"/>
          <w:rtl w:val="true"/>
          <w:lang w:bidi="fa-IR"/>
        </w:rPr>
        <w:t>هرچند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دیگری نیز انتخاب کرد، ولی همیشه در پی همسری بود که از خاندان شجاعت و غیرت و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با برادرش عقیل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دختری از طایفه های مشهور عرب را برایش برگزیند که به شجاعت و قهرمان پروری زبانزد باشند تا از او فرزندی رشید، دلیر و با شهامت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که انساب عرب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خاندان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کلاب ازدواج کن؛ زیرا در میان عرب، شجاع تر از پدران وی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قمی،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کحّاله،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دایرۀ المعارف تشیع،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تأکید امیرمؤمنان در انتخاب همسری شجاع و قهرمان پرور دو مطلب اساسی را نشان می 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 نقش و اهمیّتی است که همسر در شکوفایی فرزندان و نظام خانواده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اخلاقی و ایمان پدر و مادر اگرچه تنها عنصر تشکیل دهنده ویژگی های </w:t>
      </w:r>
      <w:bookmarkStart w:id="143" w:name="pg8964_84541"/>
    </w:p>
    <w:p>
      <w:pPr>
        <w:pStyle w:val="BookText"/>
        <w:rPr/>
      </w:pPr>
      <w:bookmarkEnd w:id="143"/>
      <w:r>
        <w:rPr>
          <w:rFonts w:ascii="IRNazanin" w:hAnsi="IRNazanin" w:eastAsia="IRNazanin"/>
          <w:color w:val="111111"/>
          <w:sz w:val="28"/>
          <w:sz w:val="28"/>
          <w:szCs w:val="28"/>
          <w:rtl w:val="true"/>
          <w:lang w:bidi="fa-IR"/>
        </w:rPr>
        <w:t>فرزند نیست، ولی بخش مهّمی از تربیت فرزند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اسلام ازدواج با افرادی که دارای بیماری های روحی، روانی و جسمی هستند،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ازدواج با دارندگان کمال و آراستگی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امام با آینده نگری، رویدادهای آینده را پیش بینی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که در حماسه کربلا، حضور فرزندی رشید در کنار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دین خدا ضروری است تا حماسه عاشورا در صفحه تاریخ، ماندگارتر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بایست از پدری چون امیرمؤمنان و مادری شجاع و مهربان به دنیا آید؛ مادری که در ویژگی های فردی، نزدیک ترین شخص به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 همسران دیگری داشت، ولی هیچ یک توانایی پذیرش این امانت سنگین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گرچه زنانی فاضل بودند، ولی نمی توانستند مادرحضرت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منزلت و قدر فاطمه دختر حزام تجلی می یابد و تقدیر الهی، دست او را در دست بزرگ مرد تاریخ می گذارد و به مقامی می رسد که زنان دیگر به حال او غبطه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آقاجانی قناد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44" w:name="__RefHeading___Toc1655913_2870459653"/>
      <w:bookmarkStart w:id="145" w:name="_Toc52"/>
      <w:bookmarkEnd w:id="144"/>
      <w:r>
        <w:rPr>
          <w:rtl w:val="true"/>
        </w:rPr>
        <w:t>فرزندان</w:t>
      </w:r>
      <w:bookmarkEnd w:id="145"/>
    </w:p>
    <w:p>
      <w:pPr>
        <w:pStyle w:val="BookText"/>
        <w:rPr/>
      </w:pPr>
      <w:r>
        <w:rPr>
          <w:rFonts w:ascii="IRNazanin" w:hAnsi="IRNazanin" w:eastAsia="IRNazanin"/>
          <w:color w:val="111111"/>
          <w:sz w:val="28"/>
          <w:sz w:val="28"/>
          <w:szCs w:val="28"/>
          <w:rtl w:val="true"/>
          <w:lang w:bidi="fa-IR"/>
        </w:rPr>
        <w:t xml:space="preserve">ثمره ازدواج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رشید بود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عبدالله، عثمان که به دلیل داشتن همین پسران، او را ام البنین، یعنی مادر پسران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کربلا به شهادت رسیدند و نسل ایشان از طریق عبدالله فرزند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46" w:name="__RefHeading___Toc1655915_2870459653"/>
      <w:bookmarkStart w:id="147" w:name="_Toc53"/>
      <w:bookmarkEnd w:id="146"/>
      <w:r>
        <w:rPr>
          <w:rtl w:val="true"/>
        </w:rPr>
        <w:t>مقام ام البنین</w:t>
      </w:r>
      <w:bookmarkEnd w:id="1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پا به خانه امام علی علیه السلام گذاشت، همواره خود را در خدمت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 و عشق و محبت خود را نثار آنان می كرد؛ محبتی بی ریا و </w:t>
      </w:r>
    </w:p>
    <w:p>
      <w:pPr>
        <w:pStyle w:val="BookText"/>
        <w:rPr/>
      </w:pPr>
      <w:r>
        <w:rPr>
          <w:rFonts w:ascii="IRNazanin" w:hAnsi="IRNazanin" w:eastAsia="IRNazanin"/>
          <w:color w:val="111111"/>
          <w:sz w:val="28"/>
          <w:sz w:val="28"/>
          <w:szCs w:val="28"/>
          <w:rtl w:val="true"/>
          <w:lang w:bidi="fa-IR"/>
        </w:rPr>
        <w:t>خالصانه كه تمام وجود او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خدمت به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مادری كردن در حق ایشان را فرصت و توفیقی خدادادی در زندگی خویش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و فرزندانش مانند پروانه ای بر گرد شمع وجود امام علیعلیه السلام و یادگاران پیامبر صلی الله علیه و آله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گشتند و از نور ایشان پر فروغ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نیز كه سرچشمه های كرامت و فضیلت اند، همواره حق مادری ایشان را به جا آورده و پاس خدمت هایش را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تاریخ از اهل بیت علیهم السلام درباره او سخنی به طور مستقیم ثبت نشده، ولی آنچه به صورت غیرمستقیم رسیده است، بر ارجمندی و بلندی مقام او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امامان علیهم السلام درباره فضیلت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گشته، در واقع تجلیل غیر مستقیم از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کبرا –عقیله بنی هاشم و پیام آور کربلا – پس از ورود به مدینه، همواره مقام ام البنین علیها السلام را در نظر داشت و به وی احترام می گذاشت؛ به عیادت او می رفت و از او دلجویی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آقاجانی قناد،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بزرگان</w:t>
      </w:r>
    </w:p>
    <w:p>
      <w:pPr>
        <w:pStyle w:val="BookText"/>
        <w:rPr/>
      </w:pPr>
      <w:r>
        <w:rPr>
          <w:rFonts w:ascii="IRNazanin" w:hAnsi="IRNazanin" w:eastAsia="IRNazanin"/>
          <w:color w:val="111111"/>
          <w:sz w:val="28"/>
          <w:sz w:val="28"/>
          <w:szCs w:val="28"/>
          <w:rtl w:val="true"/>
          <w:lang w:bidi="fa-IR"/>
        </w:rPr>
        <w:t>بی  شک،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ایمان، شجاعت و عشق به ولایت است، از تمجید و ستایش دیگران بی نیاز است، ولی چون سخن بزرگان می تواند گوشه ای از زوایای وجودی آن بانوی بزرگ اسلام را بنمایاند، سخن این بزرگان و عالمان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 برادر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 مسلم بن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فرزانه و نسب شناس عرب بود و همو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درباره خاندان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شجاع تر از پدران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عنبر،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مامقانی،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سهل بن عبدالله بخاری از عالمان قرن چهارم در کتابش سرّ السلسلۀ العلویۀ می 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و پس از درگذشت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 </w:t>
      </w:r>
    </w:p>
    <w:p>
      <w:pPr>
        <w:pStyle w:val="BookText"/>
        <w:rPr/>
      </w:pPr>
      <w:r>
        <w:rPr>
          <w:rFonts w:ascii="IRNazanin" w:hAnsi="IRNazanin" w:eastAsia="IRNazanin"/>
          <w:color w:val="111111"/>
          <w:sz w:val="28"/>
          <w:sz w:val="28"/>
          <w:szCs w:val="28"/>
          <w:rtl w:val="true"/>
          <w:lang w:bidi="fa-IR"/>
        </w:rPr>
        <w:t>دیگری ازدواج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ربعی معروف به نقوی؛ فقیه و ادیب برجسته عرب زبان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به نام زینب کبری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بانوان با فضیلت، خوش بیان، سخنور، پرهیزگار و اهل عبادت بود و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فرهیخته، زین الدین عاملی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بانوان با معرفت و پرفضیلت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نبوت، محبت و دلبستگی خالص و بی اندازه داشت و خود را وقف خدمت به آنان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نیز برای او جایگاه والایی قائل بودند و به او احترام ویژه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عید، به احترام او به محضرش می رفتند و به ایشان ادای احترام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سیدمحسن امین در کتاب اعیان الشیعه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خوش بیان و از خانواده ای اصیل و شجاع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سیدعبدالرزاق موسوی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بانوان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 شناخت و در محبت و دوستی با آنان خالص بود و ایشان نیز در میان آن برزگوران، جایگاه بلند و مقام ارجمندی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عبدالامیر انصاری،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دخیّل؛ نویسنده عرب زبان معاصر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بزرگواری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روشن می شود که بدانیم وقتی خبر شهادت فرزندانش را به او می دهند به آن توجه نمی کند، بلکه از سلامتی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گویی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است 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دخیّل،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bookmarkStart w:id="148" w:name="pg8964_84544"/>
    </w:p>
    <w:p>
      <w:pPr>
        <w:pStyle w:val="BookText"/>
        <w:rPr/>
      </w:pPr>
      <w:bookmarkEnd w:id="14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حاج شیخ باقر شریف قرشی؛ نویسنده کتاب عباس بن علی، رائد الکرامۀ در فضیلت حضرت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دیده نشده است که زنی نسبت به فرزندان هووی خود محبتی خالصانه ورزد و آنان را بر فرزندان خویش پیش تر بدارد جز این بانوی پاک؛ یعنی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القرشی،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عبدالامیر انصاری،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49" w:name="__RefHeading___Toc1655917_2870459653"/>
      <w:bookmarkStart w:id="150" w:name="_Toc54"/>
      <w:bookmarkEnd w:id="149"/>
      <w:r>
        <w:rPr>
          <w:rtl w:val="true"/>
        </w:rPr>
        <w:t>ویژگی های ام البنین</w:t>
      </w:r>
      <w:r>
        <w:rPr>
          <w:rtl w:val="true"/>
        </w:rPr>
        <w:t>(</w:t>
      </w:r>
      <w:r>
        <w:rPr>
          <w:rtl w:val="true"/>
        </w:rPr>
        <w:t xml:space="preserve">علیها السلام </w:t>
      </w:r>
      <w:r>
        <w:rPr>
          <w:rtl w:val="true"/>
        </w:rPr>
        <w:t>)</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p>
    <w:p>
      <w:pPr>
        <w:pStyle w:val="BookText"/>
        <w:rPr/>
      </w:pPr>
      <w:r>
        <w:rPr>
          <w:rFonts w:ascii="IRNazanin" w:hAnsi="IRNazanin" w:eastAsia="IRNazanin"/>
          <w:color w:val="111111"/>
          <w:sz w:val="28"/>
          <w:sz w:val="28"/>
          <w:szCs w:val="28"/>
          <w:rtl w:val="true"/>
          <w:lang w:bidi="fa-IR"/>
        </w:rPr>
        <w:t>وفا صفتی ارزنده و ستودنی است و در هر کسی باشد، او را گرامی و عزیز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پای بندی به عهد و پیمان، فضیلتی بزرگ است که حتی در میان صفت های دیگر، خودنمایی می  کند و منزلتی والا دارد؛ زیرا آراسته شدن به وفاداری و ملکه شدن آن در روح و روان آدمی، مستلزم پاکی و مراقبت همیشگی و پیروزی بر همه زشتی ها و وسوسه 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وفا به آن مربوط می شود، اسلام،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وحی باشند، صفت وفا ارزشی آسمانی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پرورش یافت که وفاداری به ارزش های انسانی در آن فضیلتی سترگ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خوی خدایی با وجود او درآمیخت و ملکه وجودش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این صفت را در محضر مولاعلی پروراند و در وجود فرزندانش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زندگانی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کمال وفا را در حقّ آنان نگاه داشت، پس از شهادت امیرالمؤمنین نیز بر این وفاداری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پس از شهادت جانسوز علی با هیچ مرد دیگری ازدواج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 ایمان و وفاداری در وجود ابالفضل تجسم یافت؛ هنگامی که آب گوارا در کف داشت، به یاد لب تشنه بردار، آب را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سالکی،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دامان خاندانی ادب پرور و برخاسته بود، در محضر اسوه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بارور ساخت و الهی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ادب بندگی را نگاه می داشت و نسبت به مردم فروتن بود؛ ولی بزرگ ترین نمود ادب او،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خانه علی قدم نهاد، خود را نه به عنوان جانشین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عنوان خادم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ادب رفتار می کرد و آنها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این سرچشمه ادب، تربیت آموخت که بردارش حسین را همیشه یا سیدی یا اباعبدالله خطاب می کرد و همواره ادب را در گفتار و رفتار خود نسبت به فرزندان زهرا نگاه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الحائری،بی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دوستی و ولایت پذیری</w:t>
      </w:r>
    </w:p>
    <w:p>
      <w:pPr>
        <w:pStyle w:val="BookText"/>
        <w:rPr/>
      </w:pPr>
      <w:r>
        <w:rPr>
          <w:rFonts w:ascii="IRNazanin" w:hAnsi="IRNazanin" w:eastAsia="IRNazanin"/>
          <w:color w:val="111111"/>
          <w:sz w:val="28"/>
          <w:sz w:val="28"/>
          <w:szCs w:val="28"/>
          <w:rtl w:val="true"/>
          <w:lang w:bidi="fa-IR"/>
        </w:rPr>
        <w:t>عشق و محبت به ولایت با جان او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به عنوان همسر، بلکه به عنوان برادر رسول خدا و حجت خدا در میان مردم می دید و همسان به فرزندان معصوم او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 درمحبت ایشان به مقام ولایت،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حسنین را بیمار می دید، دست مهربانی بر سرشان می کشید و همچون مادر از آنان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مهربانه اش، دل هایشان را آرامش می داد و در برابر آنان فروتنی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آنان روبه رو می شد، به ایشان لبخند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سویج،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وداع با پسرانش وقتی که همراه اباعبدالله به سوی مکّه و کربلا حرکت می کردند، با روی باز از آنان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وجود حسین را به آنان سفارش فرمود و فداکاری در راه حسین را به آنان گوشزد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عبدالامیر انصاری،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او آسان بود که داغ جانسوز چهار فرزندش را ببیند، ولی حسین به سلامت باشد؛ پسرانش در راه حسین قطعه قطعه گردند، وی حسین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بشیر خبر شهادت شهیدان کربلا را آورد، ایشان نخست نه از فرزندانش، بلکه از حسین پرسید و سراغ حسین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 فدای حسین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عبدالامیر انصاری،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شهامت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دلیری و شجاعت صفتی است که وجودش در مردان، به آنان برتری و </w:t>
      </w:r>
    </w:p>
    <w:p>
      <w:pPr>
        <w:pStyle w:val="BookText"/>
        <w:rPr/>
      </w:pPr>
      <w:r>
        <w:rPr>
          <w:rFonts w:ascii="IRNazanin" w:hAnsi="IRNazanin" w:eastAsia="IRNazanin"/>
          <w:color w:val="111111"/>
          <w:sz w:val="28"/>
          <w:sz w:val="28"/>
          <w:szCs w:val="28"/>
          <w:rtl w:val="true"/>
          <w:lang w:bidi="fa-IR"/>
        </w:rPr>
        <w:t>بزرگی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در وجود زنی نهفته باشد که خود دارای کمال علمی و ادبی نیز هست، از او شخصیتی سرآمد و ممتاز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ای برخاسته بود که معدن شجاعت و سرچشمه رشادت و غیرت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عقیل در مورد همسری که فرزندی شجاع بپرورد، راهنمایی خواست، او را به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خاندانش همه از شجاعان و پهلوانان عرب بودند،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خاندانش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شهادت عباس و دیگر فرزندانش در بقیع حضور می یافت و عبیدالله فرزند خردسال عباس را نیز به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شهامت و شجاعت او در مقابل باطل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آن فضای خفقان به بقیع آمدن و عزاداری کردن به گونه ای که مردم جمع شوند و با او هم ناله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سویج،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عاطفی صِرف نیست، بلکه رنگ و بویی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که یزیدیان از پیروزی موقت خود سرمست بودند و حتی مدینه را نیز در واقعه حرّه به خاک و خون کشیدند، این چنین خودنمایی و شجاعت، تنها از شیرزنی همچون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آید که از آبشخور شجاعت سیراب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چنین مادری، عباس برخاست و با رشادت هایش در کربلا، دل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تسکین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در این جا به دو نمونه از موارد صبر و بردباری آن بانوی بزرگوار در مقابل مشکلات،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نقل می کنند که روزی امیر مؤمنان،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خود گذاشت، آستینهایش را بالا زد و امام درحالی که به شدت می گریست به بوسیدن بازوان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حیرت زده از این صحنه،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صدایی آرام و اندوه زده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دو دست نگریستم و آنچه را بر سرشان خواهد آمد،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شتابان و هراسان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 سر آنها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آوایی مملوّ از غم و اندوه و تأثر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ساعد قطع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چون صاعقه ای بر امّ البنین فرود آمد و قلبش را ذوب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 اضطراب و به سرعت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قطع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خبر داد که فرزندش در راه یاری اسلام و دفاع از برادرش، حافظ شریعت الهیو ریحانه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به شدت گریست و زنان همراه او نیز در غم، رنج و اندوهش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بود که امّ البنین عظمت و عمق ایمان خود را نشان داد و به دامن صبر و بردباری چنگ زد و خدای را سپاس گفت که فرزندش، فدایی سبط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ریحانه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معروف او هنگام شنیدن خبر شهادت چهار فرزند خویش مقام صبر و تحمل این مادر را آشکار کرده و زینت بخش صفحات تاریخ کربلا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بشیر خبر شهادت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عبد اللّه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مادرشان می دهد، وی صبر و بردباری می کند و فقط از امام خود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سخنوری و شاعری</w:t>
      </w:r>
    </w:p>
    <w:p>
      <w:pPr>
        <w:pStyle w:val="BookText"/>
        <w:rPr/>
      </w:pPr>
      <w:r>
        <w:rPr>
          <w:rFonts w:ascii="IRNazanin" w:hAnsi="IRNazanin" w:eastAsia="IRNazanin"/>
          <w:color w:val="111111"/>
          <w:sz w:val="28"/>
          <w:sz w:val="28"/>
          <w:szCs w:val="28"/>
          <w:rtl w:val="true"/>
          <w:lang w:bidi="fa-IR"/>
        </w:rPr>
        <w:t>سخنوری و شاعری، ویژگی هایی است که جامعه فخر بر تن آدمی می پوشانند و هنری هستند که برای دارنده آن، مایه افتخار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و شاعری در میان اعراب صدر اسلام نیز امتیاز برجسته ای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هنر والا بیش تر بهره داشت، بلند مرتبه تر و گرامی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خاندان کلاب در میان عرب، به ویژگی های نیکویی همچون شجاعت، سخاوت، شاعری و سخنوری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قبیله کلاب از شاعران و سخنوران بزرگ بودند،علامه نقوی در کتاب زینب </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فاضلی بود که به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به شیوایی و رسایی سخن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رضا کحّاله در اعلام النساء او را شاعری خوش بیان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سیدمحسن امین نیز در اعیان الشیعه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سخنوری و شاعری سود می  برد و مردم را به دور خود در بقیع گرد می آورد و با هم نوحه سرایی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مقابل دین خدا</w:t>
      </w:r>
    </w:p>
    <w:p>
      <w:pPr>
        <w:pStyle w:val="BookText"/>
        <w:rPr/>
      </w:pPr>
      <w:r>
        <w:rPr>
          <w:rFonts w:ascii="IRNazanin" w:hAnsi="IRNazanin" w:eastAsia="IRNazanin"/>
          <w:color w:val="111111"/>
          <w:sz w:val="28"/>
          <w:sz w:val="28"/>
          <w:szCs w:val="28"/>
          <w:rtl w:val="true"/>
          <w:lang w:bidi="fa-IR"/>
        </w:rPr>
        <w:t xml:space="preserve">یکی از دلایلی که باعث شد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عشق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شود و با تمام وجود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به رفیع ترین درجات ایثار و فداکاری در این راه نایل آید و از خود و فرزندانش و هرآنچه دارد، شمع هایی بسازد تا گِرد وجود نازنین ریحانه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جگر گوشه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بسوزند و بسازند تا از او حمایت و دفاع کنند، احساس مسؤولیت امّ البنین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سه خصلت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واعظ درونی و ناصح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این 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خصلت یاد شده را داشت؛ بدین معنی که او، هم از توفیق و مدد الهی دراین مسیر بهره برد و هم از واعظ درونی در ارتباط با احساس مسؤولیت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 و هم از ارشاد و راهنمایی های همسرش،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ناصح بیرونی استفاده کرد و با این خصلت ها برتر از دیگر زنان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الزهیر الجعفری،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دانایی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ام البنین همواره با بصیرت و نور دانش همراه بوده است و این ویژگی والا در جای جای کتب تاریخی ذکر شده است و ما را با عظمت این بانوی عالمه و فاضله آشنا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ام البنین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وبصیرت دینی او به امامت به قدری بود که درباره او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عظمت و معرفت و بصیرت ام البنین کافی است که او هر گاه بر امیرالمؤمنین وارد می شد و حسنین مریض بودند با ملاطفت و مهربانی با آنها صحبت می کرد و از صمیم قلب با آنها برخورد می کرد چونان مادری مهربان و دلسوز، علمِ سرشارِ وی در کلام او و فرزند بزرگوارش عباس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محدثات شیعه است و فرزندان خود را با علم و دانایی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از دانش مادری هم بی بهره نبودند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فرزندم عباس در کودکی علم آموخت و به سان نوزاد کبوتر که از مادرش آب و غذا می گیرد از من معارف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دانش و فضیلت مایه داشت، در خانه علی نیز از کمالاتی علوی سرشار گشت، به گونه ای که همه آنانی که از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برده اند، وی را به فضل و کمال و علم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عشق و علاقه او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تنها در روابط عاطفی نبود، بلکه از آگاهی و شناخت وی نسبت به آنان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مانند سیدمهدی سویج در کتاب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سیدۀ نساء العرب در بیان فضل و دانش او، ایشان را با جناب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سطح پایین تر مقایسه می کند و او را به صفت عالمه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آشکارا درباره هیچ کس جز زینب کبری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سویج،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از کتاب معالی السبطین و کنز المصائب نقل می کند که حضرت عباس علم خود را در کودکی از محضر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صفت عالمه را برای او، سخن آن حضرت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نهضت عاشورا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پاسداری از نهضت عاشورا و رساندن پیام آن به آیندگان اقتضا می کرد که بازماندگان و وابستگان این حادثه، آن را با هر روش ممکنی زنده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برپایی مراسم سوگواری و عزای عمومی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بود که این وظیفه مهّم را برعهده گرفت و آن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بسیار مهم ایشان ام البنین، توجه به زمان 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واقعه عاشورا، از مرثیه خوانی و نوحه سرایی استفاده کرده تا ندای مظلومیت کربلاییان را به گوش نسل های آینده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موضوع افزون بر بار سیاسی، بارِ عاطفی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توانا و شاعری خوش بیان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همراه فرزند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حاضر می شد و بر شهیدان کربلا نوحه سرایی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ابصارالعین، شعر زیر را از شرح الکامل ابوالحسن اخفش نقل می کند و آن را از سروده های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ماتم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رَأی العباس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علی جماهیر النَّقَد</w:t>
      </w:r>
    </w:p>
    <w:p>
      <w:pPr>
        <w:pStyle w:val="BookText"/>
        <w:rPr/>
      </w:pPr>
      <w:r>
        <w:rPr>
          <w:rFonts w:ascii="Amiri" w:hAnsi="Amiri" w:eastAsia="Amiri" w:cs="Amiri"/>
          <w:color w:val="111111"/>
          <w:sz w:val="28"/>
          <w:sz w:val="28"/>
          <w:szCs w:val="28"/>
          <w:rtl w:val="true"/>
          <w:lang w:bidi="ar-SA"/>
        </w:rPr>
        <w:t>وَ وَراهُ مِن ابناء 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کلٌّ لَیثَ ذی لُبَد</w:t>
      </w:r>
    </w:p>
    <w:p>
      <w:pPr>
        <w:pStyle w:val="BookText"/>
        <w:rPr/>
      </w:pPr>
      <w:r>
        <w:rPr>
          <w:rFonts w:ascii="Amiri" w:hAnsi="Amiri" w:eastAsia="Amiri" w:cs="Amiri"/>
          <w:color w:val="111111"/>
          <w:sz w:val="28"/>
          <w:sz w:val="28"/>
          <w:szCs w:val="28"/>
          <w:rtl w:val="true"/>
          <w:lang w:bidi="ar-SA"/>
        </w:rPr>
        <w:t xml:space="preserve">اُنبِئتُ انَّ ابنیِ اُصیبَ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مقطوعُ یَد</w:t>
      </w:r>
    </w:p>
    <w:p>
      <w:pPr>
        <w:pStyle w:val="BookText"/>
        <w:rPr/>
      </w:pPr>
      <w:r>
        <w:rPr>
          <w:rFonts w:ascii="Amiri" w:hAnsi="Amiri" w:eastAsia="Amiri" w:cs="Amiri"/>
          <w:color w:val="111111"/>
          <w:sz w:val="28"/>
          <w:sz w:val="28"/>
          <w:szCs w:val="28"/>
          <w:rtl w:val="true"/>
          <w:lang w:bidi="ar-SA"/>
        </w:rPr>
        <w:t xml:space="preserve">وَیلی علی شِبلی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 xml:space="preserve">لَو کانَ سَیفُهُ فی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دَنَا مِنهُ 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محلّاتی،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حمله جانانه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گله های گوسفند دیدید و نیز در پی او، فرزندان حیدر را که هر کدام شیری هستند که دست از یاری اش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بر سر فرزندم عباس، عمود آهنین زدند، درحالی که دست در بدن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فرزندم عمود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در تن و شمشیر در کف داشت، چه کسی را یارای آن بود که به او نزدیک 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عزاداری می کرد و حتی فرزند خردسال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سوگمندانه نوحه سر می داد که همگان را به گریه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درست بودن اسناد این اشعار به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1" w:name="pg8964_84551"/>
    </w:p>
    <w:p>
      <w:pPr>
        <w:pStyle w:val="BookText"/>
        <w:rPr/>
      </w:pPr>
      <w:bookmarkEnd w:id="151"/>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بنابر آنچه گفته شد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عاشورا زنده بود و به بقیع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اینکه اشعار یاد شده را او سروده باشد، سند محکمی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ابیات دیگری را نیز به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مانند این موارد</w:t>
      </w:r>
    </w:p>
    <w:p>
      <w:pPr>
        <w:pStyle w:val="BookText"/>
        <w:rPr/>
      </w:pPr>
      <w:r>
        <w:rPr>
          <w:rFonts w:ascii="Amiri" w:hAnsi="Amiri" w:eastAsia="Amiri" w:cs="Amiri"/>
          <w:color w:val="111111"/>
          <w:sz w:val="28"/>
          <w:sz w:val="28"/>
          <w:szCs w:val="28"/>
          <w:rtl w:val="true"/>
          <w:lang w:bidi="ar-SA"/>
        </w:rPr>
        <w:t xml:space="preserve">لا تدعُوَنِّی وَ یَک ام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تُذکِّرینی بلیوث العرین</w:t>
      </w:r>
    </w:p>
    <w:p>
      <w:pPr>
        <w:pStyle w:val="BookText"/>
        <w:rPr/>
      </w:pPr>
      <w:r>
        <w:rPr>
          <w:rFonts w:ascii="Amiri" w:hAnsi="Amiri" w:eastAsia="Amiri" w:cs="Amiri"/>
          <w:color w:val="111111"/>
          <w:sz w:val="28"/>
          <w:sz w:val="28"/>
          <w:szCs w:val="28"/>
          <w:rtl w:val="true"/>
          <w:lang w:bidi="ar-SA"/>
        </w:rPr>
        <w:t xml:space="preserve">کانت بنونَ لی اُدعَی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اَصبَحتُ و لا من بَنین</w:t>
      </w:r>
    </w:p>
    <w:p>
      <w:pPr>
        <w:pStyle w:val="BookText"/>
        <w:rPr/>
      </w:pPr>
      <w:r>
        <w:rPr>
          <w:rFonts w:ascii="Amiri" w:hAnsi="Amiri" w:eastAsia="Amiri" w:cs="Amiri"/>
          <w:color w:val="111111"/>
          <w:sz w:val="28"/>
          <w:sz w:val="28"/>
          <w:szCs w:val="28"/>
          <w:rtl w:val="true"/>
          <w:lang w:bidi="ar-SA"/>
        </w:rPr>
        <w:t xml:space="preserve">اَربعۀٌ مِثلَ نُسُورُ الرّبی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الوَتینِ</w:t>
      </w:r>
    </w:p>
    <w:p>
      <w:pPr>
        <w:pStyle w:val="BookText"/>
        <w:rPr/>
      </w:pPr>
      <w:r>
        <w:rPr>
          <w:rFonts w:ascii="Amiri" w:hAnsi="Amiri" w:eastAsia="Amiri" w:cs="Amiri"/>
          <w:color w:val="111111"/>
          <w:sz w:val="28"/>
          <w:sz w:val="28"/>
          <w:szCs w:val="28"/>
          <w:rtl w:val="true"/>
          <w:lang w:bidi="ar-SA"/>
        </w:rPr>
        <w:t xml:space="preserve">تنازَعُ الحِرصانَ اَشلائَهُم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فَکُلّهُم اَمسُوا صَریعاً طَعین</w:t>
      </w:r>
    </w:p>
    <w:p>
      <w:pPr>
        <w:pStyle w:val="BookText"/>
        <w:rPr/>
      </w:pPr>
      <w:r>
        <w:rPr>
          <w:rFonts w:ascii="Amiri" w:hAnsi="Amiri" w:eastAsia="Amiri" w:cs="Amiri"/>
          <w:color w:val="111111"/>
          <w:sz w:val="28"/>
          <w:sz w:val="28"/>
          <w:szCs w:val="28"/>
          <w:rtl w:val="true"/>
          <w:lang w:bidi="ar-SA"/>
        </w:rPr>
        <w:t xml:space="preserve">یا لَیتَ شِعربی اَکَما اَخبَروا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عبّاساً مَقطُوعَ الیَدَین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مخوانید و مادر شیران شکاری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فرزندانی داشتم که به سبب آنها مرا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ولی اکنون دیگر برای من فرزندی نمانده و همه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حرکت پرشور خود به بیان حماسه عاشورا و دلیری و شجاعت فرزندان خود ، نمایاندن مظلومیت حق وحقیقت، بازگو کردن تاریخ کربلا واعتراض به حکومت جابرانه وظالمانه یزید و امویان دست زد </w:t>
      </w:r>
      <w:r>
        <w:rPr>
          <w:rFonts w:eastAsia="IRNazanin" w:cs="IRNazanin"/>
          <w:color w:val="111111"/>
          <w:sz w:val="28"/>
          <w:szCs w:val="28"/>
          <w:rtl w:val="true"/>
          <w:lang w:bidi="fa-IR"/>
        </w:rPr>
        <w:t>.</w:t>
      </w:r>
    </w:p>
    <w:p>
      <w:pPr>
        <w:pStyle w:val="Heading3"/>
        <w:numPr>
          <w:ilvl w:val="2"/>
          <w:numId w:val="1"/>
        </w:numPr>
        <w:rPr/>
      </w:pPr>
      <w:bookmarkStart w:id="152" w:name="__RefHeading___Toc1655919_2870459653"/>
      <w:bookmarkStart w:id="153" w:name="_Toc55"/>
      <w:bookmarkEnd w:id="152"/>
      <w:r>
        <w:rPr>
          <w:rtl w:val="true"/>
        </w:rPr>
        <w:t>ام البنین</w:t>
      </w:r>
      <w:r>
        <w:rPr>
          <w:rtl w:val="true"/>
        </w:rPr>
        <w:t>(</w:t>
      </w:r>
      <w:r>
        <w:rPr>
          <w:rtl w:val="true"/>
        </w:rPr>
        <w:t>علیه السلام</w:t>
      </w:r>
      <w:r>
        <w:rPr>
          <w:rtl w:val="true"/>
        </w:rPr>
        <w:t xml:space="preserve">) </w:t>
      </w:r>
      <w:r>
        <w:rPr>
          <w:rtl w:val="true"/>
        </w:rPr>
        <w:t>و سفر امام حسین</w:t>
      </w:r>
      <w:r>
        <w:rPr>
          <w:rtl w:val="true"/>
        </w:rPr>
        <w:t>(</w:t>
      </w:r>
      <w:r>
        <w:rPr>
          <w:rtl w:val="true"/>
        </w:rPr>
        <w:t>علیه السلام</w:t>
      </w:r>
      <w:r>
        <w:rPr>
          <w:rtl w:val="true"/>
        </w:rPr>
        <w:t>)</w:t>
      </w:r>
      <w:bookmarkEnd w:id="15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معاویه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تخت نشستن یزید، ولید بن عُتبه به دستور او کوشید تا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بیعت با خود وادارد،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و همه تلاش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خون های شهیدان اسلام را با حکم رانی یزید برباد رفته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نشانه سرپیچی از بیعت با یزید، به مکّه هجرت کرد پس از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به کوفه فرستاد و او آمادگی اهل کوفه را به امام اعلام داشت، ایشان تصمیم گرفتن به سوی کوفه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w:t>
      </w:r>
      <w:bookmarkStart w:id="154" w:name="pg8964_84552"/>
    </w:p>
    <w:p>
      <w:pPr>
        <w:pStyle w:val="BookText"/>
        <w:rPr/>
      </w:pPr>
      <w:bookmarkEnd w:id="154"/>
      <w:r>
        <w:rPr>
          <w:rFonts w:ascii="IRNazanin" w:hAnsi="IRNazanin" w:eastAsia="IRNazanin"/>
          <w:color w:val="111111"/>
          <w:sz w:val="28"/>
          <w:sz w:val="28"/>
          <w:szCs w:val="28"/>
          <w:rtl w:val="true"/>
          <w:lang w:bidi="fa-IR"/>
        </w:rPr>
        <w:t>با رسیدن خبرهایی مبنی بر قصد ترور امام در خانه کعبه به دست کارگزاران حکومت یزید 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مکّه را پیش از انجام مناسک حج به سوی کوفه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همراه نبود که این مسأله ممکن است به دلیل بیماری، سالخوردگی یا درخواست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نظر می رسد هیچ یک از همسران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آن حضرت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 کنار کسانی مانند امّ سلمه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وداع این مادر بزرگوار با فرزندان رشیدش، بسیار شورانگیز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چهار عزیز خود را در سفر به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وداع دیدنی بود؛ فضا سراسر اشک و احساس و عاطفه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فرزند کوچک تر به آغوش مادر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بویید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 تک فرزندان با مادر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به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ترین و رشیدترین فرزندانش بود، ولی دل بریدن مادری مانند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پسری همچون عباس بسیار سخت و سنگین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بارها بوسه زدن بر گونه هایعباسش، سر او را بر سینه خود گذاشت و دستان او را در دستانش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سیمای نورانی و زیبای او چشم دوخت و دوباره او را در آغوش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نخست، سفارش برادرانش را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عبدالله و عثمان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مولایم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بردار او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عبدالامیر الانصاری،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فداییان حسینید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دست برندارید و تا آخرین قطره خونتان از او حمایت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غمگینانه با فرزندانش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کاروانش خداحافظی کرد</w:t>
      </w:r>
      <w:r>
        <w:rPr>
          <w:rFonts w:eastAsia="IRNazanin" w:cs="IRNazanin"/>
          <w:color w:val="111111"/>
          <w:sz w:val="28"/>
          <w:szCs w:val="28"/>
          <w:rtl w:val="true"/>
          <w:lang w:bidi="fa-IR"/>
        </w:rPr>
        <w:t>.</w:t>
      </w:r>
    </w:p>
    <w:p>
      <w:pPr>
        <w:pStyle w:val="Heading3"/>
        <w:numPr>
          <w:ilvl w:val="2"/>
          <w:numId w:val="1"/>
        </w:numPr>
        <w:rPr/>
      </w:pPr>
      <w:bookmarkStart w:id="155" w:name="__RefHeading___Toc1655921_2870459653"/>
      <w:bookmarkStart w:id="156" w:name="_Toc56"/>
      <w:bookmarkEnd w:id="155"/>
      <w:r>
        <w:rPr>
          <w:rtl w:val="true"/>
        </w:rPr>
        <w:t>ام البنین</w:t>
      </w:r>
      <w:r>
        <w:rPr>
          <w:rtl w:val="true"/>
        </w:rPr>
        <w:t>(</w:t>
      </w:r>
      <w:r>
        <w:rPr>
          <w:rtl w:val="true"/>
        </w:rPr>
        <w:t>علیه السلام</w:t>
      </w:r>
      <w:r>
        <w:rPr>
          <w:rtl w:val="true"/>
        </w:rPr>
        <w:t xml:space="preserve">) </w:t>
      </w:r>
      <w:r>
        <w:rPr>
          <w:rtl w:val="true"/>
        </w:rPr>
        <w:t>پس از عاشورا</w:t>
      </w:r>
      <w:bookmarkEnd w:id="1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نهضت عاشورا، در کربلا به خون نشست، کاروان عترت و پیام آوران شهادت پس از حضور افشاگرانه در کوفه و شام، به سوی مدینه حرکت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به نزدیک مدینه رسید، امام سجاد به حرکت حماسی و سیاسی دیگری دست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نزدیکی مدینه رسیدیم،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شترش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نصب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از شعر بهره ای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خبر شهادت پدر و عزیزانم را به اهل مدینه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به ظاهر آرام بود، ولی روزها بود که در انتظار شنیدن خبری دهشتناک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با شنیدن دستور ولیّ خدا، بر اسب سوار شد و با سرعت خود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مسجدالنبی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به کریه بلند کرد و با حالتی غمناک، با دو بیت شعر به انتظار تلخ اهل مدینه پایان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اهلَ یَثربَ لا مُقام لَکُم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فَادمَعی مِدرارُ</w:t>
      </w:r>
    </w:p>
    <w:p>
      <w:pPr>
        <w:pStyle w:val="BookText"/>
        <w:rPr/>
      </w:pPr>
      <w:r>
        <w:rPr>
          <w:rFonts w:ascii="Amiri" w:hAnsi="Amiri" w:eastAsia="Amiri" w:cs="Amiri"/>
          <w:color w:val="111111"/>
          <w:sz w:val="28"/>
          <w:sz w:val="28"/>
          <w:szCs w:val="28"/>
          <w:rtl w:val="true"/>
          <w:lang w:bidi="ar-SA"/>
        </w:rPr>
        <w:t xml:space="preserve">الجِسمُ مِنهُ بِکربلاءَ مُصَرَّجُ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 مِنهُ عَلَی القَناۀ 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مدینه نمانید؛ زیرا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فراوان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خاک و خون غلتید؛ در حالی که سرش بر بالای نیزه به این شهر و آن شهر برده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 خبر، مدینه یکپارچه در عزا و شیون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خانه های خود بیرون آمدند، صورت هایشان را خراشیدند، فریاد ماتم سر دادند و بر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میانه شور و شیون،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شکیبا و صبور عباس، خود را به بشیر رساند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چهار فرزند شُجاعَت به تو تسلیت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بشیر خیره شد و دوباره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حسینم چه خبر آوردی؟ حسینم چه شد؟ فرزندانم فدای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امام و مقتدایش از همه کس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فضیلت و ایمان و مرحبا به این بزرگواری و وفا، او بار دیگر رو به بشیر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زنده باشد، کشته شدن چهار فرزندم برایم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مامقانی،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57" w:name="pg8964_84554"/>
    </w:p>
    <w:p>
      <w:pPr>
        <w:pStyle w:val="Heading3"/>
        <w:numPr>
          <w:ilvl w:val="2"/>
          <w:numId w:val="1"/>
        </w:numPr>
        <w:rPr/>
      </w:pPr>
      <w:bookmarkStart w:id="158" w:name="__RefHeading___Toc1655923_2870459653"/>
      <w:bookmarkStart w:id="159" w:name="_Toc57"/>
      <w:bookmarkEnd w:id="157"/>
      <w:bookmarkEnd w:id="158"/>
      <w:r>
        <w:rPr>
          <w:rtl w:val="true"/>
        </w:rPr>
        <w:t>ام البنین وزنده نگه داشتن یاد وخاطره عاشورا</w:t>
      </w:r>
      <w:bookmarkEnd w:id="159"/>
    </w:p>
    <w:p>
      <w:pPr>
        <w:pStyle w:val="BookText"/>
        <w:rPr/>
      </w:pPr>
      <w:r>
        <w:rPr>
          <w:rFonts w:ascii="IRNazanin" w:hAnsi="IRNazanin" w:eastAsia="IRNazanin"/>
          <w:color w:val="111111"/>
          <w:sz w:val="28"/>
          <w:sz w:val="28"/>
          <w:szCs w:val="28"/>
          <w:rtl w:val="true"/>
          <w:lang w:bidi="fa-IR"/>
        </w:rPr>
        <w:t>ام البنین گریه و نوحه خوانی را وسیله و راهی برای فریاد زدن به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چنانکه اندکی پیش تر گذشت، عبیدالله فرزند حضرت عباس را با خود می برد و به بقیع می آمد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کشتۀ اشک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اقامۀ ماتم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گریه ای حزن آور، بر فرزندان خویش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حسرت و آرزوی آن را داشت که ای کاش او و فرزندانش و همۀ اهل زمین فدای امام حسین می شدند، امّا امام زنده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از این حرکت چند هدف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عزاداری بر سرور شهیدان، ریحانۀ پیامبر، امام حسین، و بزرگداشت و تعظیم شعائر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از شجاعت امام و فرزندانش و همچنین از مظلومیت شان پرده بردارد و با آنان بر تاریخ افتخار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کربلا و ستم هایی که بر آل پیامبر وارد شد و فجایعی که هر مخلوقی از آن شرم دارد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مهّم را با این روش و در قالب گریۀ عاطفی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اعتراض خویش به وضعیت موجود و حکومت طاغوت را اعلام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ستمکار را رسوا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که بر همۀ امور امّت تسلّط داشته، مردم را گمراه می نموده، در گذر زمان، حقیقت ها را وارونه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البنین با این روش، حقّ و حقیقت را آشکار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بنی امیه و گناهانشان برمی انگیخت و خونخواهی شهیدان اهل بیت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مزار حضرت عباس و برادرانش در کربلا بود، امّا ام البنین به بقیع می رفت تا مردم در آنجا گرد آیند و ستم هایی که بر امام حسن و حضرت فاطمه رفته بود، برایشان یادآوری شود و خاطرات مردمان با پیامبر در آن مکان را برایشان بازسازی نماید و آنان را از موضع گیری های مسلمانان صدر اسلام در دفاع از پیامبر و خاندانش، که هم اکنون در این مقبرۀ مقدس جای گرفته بودند، آگاه سازد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نوه اش عبیدالله بن عباس را با خود می آورد؛ به این خاطر که وی واقعۀ کربلا </w:t>
      </w:r>
      <w:bookmarkStart w:id="160" w:name="pg8964_84555"/>
    </w:p>
    <w:p>
      <w:pPr>
        <w:pStyle w:val="BookText"/>
        <w:rPr/>
      </w:pPr>
      <w:bookmarkEnd w:id="160"/>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شاهدی عینی و دلیل و برهانی زنده بود تا ماجرای کربلا را برای مردم و برای نسل های آینده، روایت کند و کودکان همسن و سال او و نیز مردان و زنان بزرگسال نزد او اجتماع کنند</w:t>
      </w:r>
      <w:r>
        <w:rPr>
          <w:rFonts w:eastAsia="IRNazanin" w:cs="IRNazanin"/>
          <w:color w:val="111111"/>
          <w:sz w:val="28"/>
          <w:szCs w:val="28"/>
          <w:rtl w:val="true"/>
          <w:lang w:bidi="fa-IR"/>
        </w:rPr>
        <w:t>.</w:t>
      </w:r>
    </w:p>
    <w:p>
      <w:pPr>
        <w:pStyle w:val="Heading3"/>
        <w:numPr>
          <w:ilvl w:val="2"/>
          <w:numId w:val="1"/>
        </w:numPr>
        <w:rPr/>
      </w:pPr>
      <w:bookmarkStart w:id="161" w:name="__RefHeading___Toc1655925_2870459653"/>
      <w:bookmarkStart w:id="162" w:name="_Toc58"/>
      <w:bookmarkEnd w:id="161"/>
      <w:r>
        <w:rPr>
          <w:rtl w:val="true"/>
        </w:rPr>
        <w:t>وفات ام البنین</w:t>
      </w:r>
      <w:r>
        <w:rPr>
          <w:rtl w:val="true"/>
        </w:rPr>
        <w:t>(</w:t>
      </w:r>
      <w:r>
        <w:rPr>
          <w:rtl w:val="true"/>
        </w:rPr>
        <w:t xml:space="preserve">علیها السلام </w:t>
      </w:r>
      <w:r>
        <w:rPr>
          <w:rtl w:val="true"/>
        </w:rPr>
        <w:t>)</w:t>
      </w:r>
      <w:bookmarkEnd w:id="162"/>
    </w:p>
    <w:p>
      <w:pPr>
        <w:pStyle w:val="BookText"/>
        <w:rPr/>
      </w:pPr>
      <w:r>
        <w:rPr>
          <w:rFonts w:ascii="IRNazanin" w:hAnsi="IRNazanin" w:eastAsia="IRNazanin"/>
          <w:color w:val="111111"/>
          <w:sz w:val="28"/>
          <w:sz w:val="28"/>
          <w:szCs w:val="28"/>
          <w:rtl w:val="true"/>
          <w:lang w:bidi="fa-IR"/>
        </w:rPr>
        <w:t>سرانجام، زندگی سراسر فضیلت، مهر، عاطفه و مبارزه حضرت امّ البنین علیهاالسلام ، در حدود ده سال بعد از حادثه کربلا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بانوی بزرگوار پس از حادثه جانسوز کربلا، بار رسالت سیاسی و اجتماعی خویش را در زنده نگه داشتن حماسه جاویدان عاشورای حسینی به زیباترین شکل ممکن به انجام رسانیدتاریخ درگذشت این بانوی نامداردر هیچ یک از کتاب های معروف تاریخی و روایی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وی در هنگام وفات نیز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ستاره درخشان مدینه؛ حضرت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وفات آن حضرت،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آورده شده است، بی آنکه به مدرک معتبری استناد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سیدۀ نساءالعرب نیز با توضیحاتی، سال وفات ایشان را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زنی که عمری را در راه عشق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جام زندگانی جاویدان نوشید و از غم دنیا آسوده شد؛ بانویی که در زندگانی اش سراسر مهر و عاطفه و مبارزه بود؛ بانویی که همسر شهید، مادر شهید و یکی از پیام رسانان خونین عاشورا بود و همه چیز خود را در راه خدا، خالصانه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قبرستان بقیع و در کنار آرامگاه امام مجتبی، فاطمه بنت اسد،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در هنگام وفات می توان میان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آقاجانی قناد،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63" w:name="__RefHeading___Toc1655927_2870459653"/>
      <w:bookmarkStart w:id="164" w:name="_Toc59"/>
      <w:bookmarkEnd w:id="163"/>
      <w:r>
        <w:rPr>
          <w:rtl w:val="true"/>
        </w:rPr>
        <w:t>کرامت های ام البنین</w:t>
      </w:r>
      <w:r>
        <w:rPr>
          <w:rtl w:val="true"/>
        </w:rPr>
        <w:t>(</w:t>
      </w:r>
      <w:r>
        <w:rPr>
          <w:rtl w:val="true"/>
        </w:rPr>
        <w:t xml:space="preserve">علیها السلام </w:t>
      </w:r>
      <w:r>
        <w:rPr>
          <w:rtl w:val="true"/>
        </w:rPr>
        <w:t>)</w:t>
      </w:r>
      <w:bookmarkEnd w:id="16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بزرگواری است که درگاهش پناهگاه بی کسان و ناامیدان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مسلمانان و شیعیان و دل باختگان آل الله، منزلتی والا دارد و کرامت هایی از او نقل کرده اند که به چند نمونه بسنده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سیدمحمود حسینی شاهرودی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سختی ها، صد مرتبه صلوات برای مادر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و حاجت می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سیدمحمد شیرازی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عالم مکاشفه، حضرت قمر بنی هاشم را می بیند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به چه کسی متوسل شوم تا حاجتم روا شود؟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از خودگذشتگی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ترک زبان و حنفی مذهب به محله ما آمده بودند در میان آنان خانمی بود به نام وزیره که ده سال از ازدواجش می گذشت، ولی هنوز بچه دار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حضرت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غذای سفره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او را در پیشگاه خدا واسطه قرار دهد، خداوند دعایش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 کن، شاید خداوند دختری به تو عطا کند و به مبارکی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را فاطمه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 به شرط آنکه این مطلب میان من و شما باشد و شوهر و خانواده ام از آن آگاه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وزیره با نگرانی و هراس، درحالی که صورت خود را با مقنعه ای پوشانده بود، به مجلس روضه ای در منزل حاجیّه امّ عبدالامیر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از ذکر مصیبت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رفته بود و ناله و گریه زن 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حالت گریه زنان، دل وزیره نیز شکست و غم هایش افزونی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پس از شرحی درباره فضایل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بهبودی بیماران دها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سفره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وزیره، کمی از خوراکی ها را برداشت و درحالی که اشک هایش جاری بود،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شوهرش آن غذای متبرک را خوردند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پس از این رویداد، رنگ چهره وزیره به زدی می گرایید، به گونه ای که کارهایش را به سختی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نزد پزشک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w:t>
      </w:r>
      <w:bookmarkStart w:id="165" w:name="pg8964_84557"/>
    </w:p>
    <w:p>
      <w:pPr>
        <w:pStyle w:val="BookText"/>
        <w:rPr/>
      </w:pPr>
      <w:bookmarkEnd w:id="165"/>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او نشانه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گذشت و او دختری به دنیا آورد؛ دختری به دنیا آورد؛ دختری که مانند شمعی به خانه تاریک آنان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وزیره می خواست برای تبرک به نام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نوزاد را فاطمه بگذارد، ولی خویشاوندان شوهرش مخالفت کردند و نام نوزاد را بشری گذاشتند و وزیره به خاطر سوگندی که یاد کرده بود، کفّاره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عبدالامیر الانصاری،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همسر اوّل آمدن همسر دوّم در خانه معمولاً با درگیری ها، بگو مگوها و تبعیض هایی میان همسر دوّم و فرزندان همسر اوّل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آمدن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اختلافی ایجاد نکرد، بلکه بر مهربانی در خانه و همدلی افراد خانواده افزود</w:t>
      </w:r>
      <w:r>
        <w:rPr>
          <w:rFonts w:eastAsia="IRNazanin" w:cs="IRNazanin"/>
          <w:color w:val="111111"/>
          <w:sz w:val="28"/>
          <w:szCs w:val="28"/>
          <w:rtl w:val="true"/>
          <w:lang w:bidi="fa-IR"/>
        </w:rPr>
        <w:t>.</w:t>
      </w:r>
    </w:p>
    <w:p>
      <w:pPr>
        <w:pStyle w:val="Heading3"/>
        <w:numPr>
          <w:ilvl w:val="2"/>
          <w:numId w:val="1"/>
        </w:numPr>
        <w:rPr/>
      </w:pPr>
      <w:bookmarkStart w:id="166" w:name="__RefHeading___Toc1655929_2870459653"/>
      <w:bookmarkStart w:id="167" w:name="_Toc60"/>
      <w:bookmarkEnd w:id="166"/>
      <w:r>
        <w:rPr>
          <w:rtl w:val="true"/>
        </w:rPr>
        <w:t>دخیلکِ یا امُّ البنین</w:t>
      </w:r>
      <w:bookmarkEnd w:id="1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ذی حجه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 و فرزندانش از یک سفر تفریحی که خارج از بغداد گذرانده بودند، برمی گشت و در حال حرکت به سوی منزلشان بودند که ناگهان در میان راه، ماشین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هرچه تلاش می کند، نمی تواند علّت از کارافتادن ماشین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خیابان نیز از عبور و مرور خالی شده و امکان کمک گرفتن از دیگران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متحیر و سرگردان ایستاده و همسرش نیز به علّت تاریکی جاده و عدم رفت و آمد ماشین ها دچار ترس و وحشت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همسرش از خداوند درخواست کرد به پاس حرمت ام البنین که کرامات او بر زبان گویندگان جاری است، به آنها عنایت نموده، برای راه افتادن ماشین کمکی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راه می رسد و عبدالحسین با این تصور که شاید از وضعیت ماشین و تعمیر آن اطلاعی داشته باشد، به سراغ آن مرد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گوید هیچ مانعی ندارد و مشغول بررسی و تفحص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ای نمی گیرد و می گوید که باید بروی وسیله ای بیاوری و آن را بُکسل کنی و به راه خود ادامه می دهد</w:t>
      </w:r>
      <w:r>
        <w:rPr>
          <w:rFonts w:eastAsia="IRNazanin" w:cs="IRNazanin"/>
          <w:color w:val="111111"/>
          <w:sz w:val="28"/>
          <w:szCs w:val="28"/>
          <w:rtl w:val="true"/>
          <w:lang w:bidi="fa-IR"/>
        </w:rPr>
        <w:t xml:space="preserve">. </w:t>
      </w:r>
      <w:bookmarkStart w:id="168" w:name="pg8964_84558"/>
    </w:p>
    <w:p>
      <w:pPr>
        <w:pStyle w:val="BookText"/>
        <w:rPr/>
      </w:pPr>
      <w:bookmarkEnd w:id="168"/>
      <w:r>
        <w:rPr>
          <w:rFonts w:ascii="IRNazanin" w:hAnsi="IRNazanin" w:eastAsia="IRNazanin"/>
          <w:color w:val="111111"/>
          <w:sz w:val="28"/>
          <w:sz w:val="28"/>
          <w:szCs w:val="28"/>
          <w:rtl w:val="true"/>
          <w:lang w:bidi="fa-IR"/>
        </w:rPr>
        <w:t>همسر عبدالحسین با صدایی محزون و دلی شکسته مرتب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 یا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گرفتاری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مجدداً برای به کار انداختن ماشین مشغول کار می شود و هنوز سوییچ را نچرخانده بود که صدای موتور بلند می شود و ماشین به بهترین وجه به حرکت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اتومبیل به سرعت باد می رفت تا اینکه به برکت حضرت ام البنین به منزل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همسر عبدالحسین این کلام را مدام تکرار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 البنین دَخیلَکِ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ام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 به دامانت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ربانی خلخالی،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55931_2870459653"/>
      <w:bookmarkStart w:id="170" w:name="_Toc61"/>
      <w:bookmarkEnd w:id="169"/>
      <w:r>
        <w:rPr>
          <w:rtl w:val="true"/>
        </w:rPr>
        <w:t>نتیجه گیری</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تحلیل وبررسی ویژگی ها و فضایل ام البنین روشن گردید این بانوی بزرگوار در رساندن پیام عاشورا به مردم عصر خویش سهمی شایسته داشته است او فریادش را به گوش زمان رساند تا صدایش همچون صدای رسای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مانند کوهی برافراشته، در برابر بادهای سهمگین ایستادگی کرد تادر طول تاریخ از قیام حسینی حمایت نموده ،ازحقیقت و رسالت توحید محافظت کند ام البنین چه در زمان حیات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شهادت ایشان برای همسرش، زنی صمیمی، فداکار و با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 فرزندان خود مقدم داشت و بخش عمده محبت و علاقه خود را متوجه آنان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تربیت درست فرزند بر اساس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 در عصر خود یکی از زنان با فضیلت، پرهیزگار، عابد، با تقوا و در شعر و حدیث سرآمد دیگران بود آن بانوی بزرگوار پس از حادثه جانسوز کربلا، بار رسالت سیاسی و اجتماعی خویش را در زنده نگه داشتن حماسه جاویدان عاشورای حسینی به زیباترین شکل ممکن به انجام رسانید، این بزرگ زن تاریخ اسلام در شمار زنانی است که تمام هستی خود را که چهار فرزندش بودند، در راه دین رهسپار جهاد با امام زمانش می کند، معرفت او در شمار معارف اعلی قرار دارد که امام زمانش را می شناسد و شرایط زمان را درک می کند و همه ماهیت وجودی خود را که چهار فرزند است با امام بدرقه کرد و </w:t>
      </w:r>
    </w:p>
    <w:p>
      <w:pPr>
        <w:pStyle w:val="BookText"/>
        <w:rPr/>
      </w:pPr>
      <w:r>
        <w:rPr>
          <w:rFonts w:ascii="IRNazanin" w:hAnsi="IRNazanin" w:eastAsia="IRNazanin"/>
          <w:color w:val="111111"/>
          <w:sz w:val="28"/>
          <w:sz w:val="28"/>
          <w:szCs w:val="28"/>
          <w:rtl w:val="true"/>
          <w:lang w:bidi="fa-IR"/>
        </w:rPr>
        <w:t>هرگز نگفت یکی برای من باشد، بلکه هر چهار تا را برای دین خدا و محض اطاعت امام و رهبر با امام همراه کرد وقتی از حادثه کربلا خبرها می شنید مدام می پرسید حسین فاطمه چه 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حادثه کربلا و دریافت خبر شهادت چهار فرزندش همچو کوهی استوار و شکیبا، از خود جزع و فزعی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فدای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این امر حکایت از اخلاص کامل او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را زنی ادیب و شاعری فصیح و اهل فضل و دانش دانسته اند؛ چنانکه قصاید و مرثیه هایی در مورد شهدای کربلا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فرزند خویش که در کربلا شهید شدند سروده است که معرفت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بعد ازحادثه کربلا، به قبرستان بقیع رفته و در رثای حسین و یارانش و عباس و دیگر فرزندان مدیحه و نوحه سرایی و گریه می نمود و این خود ضمن اعتراض به وضع سیاسی و اجتماعی یاد شهدای کربلا و آرمان و ارزش ها و اهداف قیام کربلا را زنده می داشت، اگر چه جسم او در خاك است اما روح بلند او و صفات كریمه و عظیمه وی نام او را به بلندای آفتاب زنده نگاه داشته است و در پرتو صفات این بانوی فاضله انسان هایی تربیت شده اند كه در تاریخ ماندگاربوده اند او در طول زندگی با برکت خویش، پیام رسان شهیدان راه فضیلت و تداوم بخش راه امامت بود و رسالت خویش را به طور کامل ادا کرد</w:t>
      </w:r>
      <w:r>
        <w:rPr>
          <w:rFonts w:eastAsia="IRNazanin" w:cs="IRNazanin"/>
          <w:color w:val="111111"/>
          <w:sz w:val="28"/>
          <w:szCs w:val="28"/>
          <w:rtl w:val="true"/>
          <w:lang w:bidi="fa-IR"/>
        </w:rPr>
        <w:t xml:space="preserve">. </w:t>
      </w:r>
      <w:bookmarkStart w:id="171" w:name="pg8964_84560"/>
    </w:p>
    <w:p>
      <w:pPr>
        <w:pStyle w:val="Heading3"/>
        <w:numPr>
          <w:ilvl w:val="2"/>
          <w:numId w:val="1"/>
        </w:numPr>
        <w:rPr/>
      </w:pPr>
      <w:bookmarkStart w:id="172" w:name="__RefHeading___Toc1655933_2870459653"/>
      <w:bookmarkStart w:id="173" w:name="_Toc62"/>
      <w:bookmarkEnd w:id="171"/>
      <w:bookmarkEnd w:id="172"/>
      <w:r>
        <w:rPr>
          <w:rtl w:val="true"/>
        </w:rPr>
        <w:t>منابع</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آقاجانی قناد، علی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فضیلت 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جوزی، عزّالدین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اسدالغابۀ فی معرفۀ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محمدابراهیم بنّا و محمداحمد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الاصابۀ فی تمیز الصحابۀ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حجرعسقلانی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شیخ عادل احمد عبدالموجود، شیخ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عنبر</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عنبر</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سیداحمد صقر،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فداء، عمادالدین اسماعیل</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البدایۀ و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فداء، عمادالدین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ابوفداء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ابناء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مکتبۀ المتبنّی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 شیخ محمدمهدی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المقرّم، عبدالرزاق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 عبدالرزاق</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سیدمحسن</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سیدمحسن</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سیدمحسن</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لواعج الاشجان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ابی نصر</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سرّالسلسلۀ العلویۀ، با تعلیق سید محمدصادق </w:t>
      </w:r>
    </w:p>
    <w:p>
      <w:pPr>
        <w:pStyle w:val="BookText"/>
        <w:rPr/>
      </w:pPr>
      <w:r>
        <w:rPr>
          <w:rFonts w:ascii="IRNazanin" w:hAnsi="IRNazanin" w:eastAsia="IRNazanin"/>
          <w:color w:val="111111"/>
          <w:sz w:val="28"/>
          <w:sz w:val="28"/>
          <w:szCs w:val="28"/>
          <w:rtl w:val="true"/>
          <w:lang w:bidi="fa-IR"/>
        </w:rPr>
        <w:t>بحرالعلوم،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نهضت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الجعفری،الزهیر</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موقعیت البنین در اسلام، میقات حج،ش</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زاده، جلیل</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ادب، حضرت ام البنین،ری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دخیّل، علی محمد</w:t>
      </w:r>
      <w:r>
        <w:rPr>
          <w:rFonts w:eastAsia="IRNazanin" w:cs="IRNazanin"/>
          <w:color w:val="111111"/>
          <w:sz w:val="28"/>
          <w:szCs w:val="28"/>
          <w:rtl w:val="true"/>
          <w:lang w:bidi="fa-IR"/>
        </w:rPr>
        <w:t>.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خلخالی، علی</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مدینه حضرت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سالکی، محمدعلی</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 محمدبن طاهر</w:t>
      </w:r>
      <w:r>
        <w:rPr>
          <w:rFonts w:eastAsia="IRNazanin" w:cs="IRNazanin"/>
          <w:color w:val="111111"/>
          <w:sz w:val="28"/>
          <w:szCs w:val="28"/>
          <w:rtl w:val="true"/>
          <w:lang w:bidi="fa-IR"/>
        </w:rPr>
        <w:t>.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ابصارالعین فی انصارالحسین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 محمدبن طاهر</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شیخ محمدجعفر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اسلامی سپاه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سویج، خطیب مهدی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سیدۀ نساءالعرب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جواد</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الطف او شعراءالحسین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حائری، عباس</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ابی جعفر محمد بن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عبدالامیر انصاری، محمدرضا</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نماد 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دانش،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مکبۀ الحیدریۀ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عمررضا</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النساء فی عالمی العرب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کمپانی، محمدحسین</w:t>
      </w:r>
      <w:r>
        <w:rPr>
          <w:rFonts w:eastAsia="IRNazanin" w:cs="IRNazanin"/>
          <w:color w:val="111111"/>
          <w:sz w:val="28"/>
          <w:szCs w:val="28"/>
          <w:rtl w:val="true"/>
          <w:lang w:bidi="fa-IR"/>
        </w:rPr>
        <w:t>.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شیخ عبدالله</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فی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محمدتقی</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الایمان و الاستقامه، دار محبی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8964_84564"/>
      <w:bookmarkStart w:id="175" w:name="pg8964_84564"/>
      <w:bookmarkEnd w:id="175"/>
    </w:p>
    <w:p>
      <w:pPr>
        <w:pStyle w:val="Heading2"/>
        <w:numPr>
          <w:ilvl w:val="1"/>
          <w:numId w:val="1"/>
        </w:numPr>
        <w:rPr/>
      </w:pPr>
      <w:bookmarkStart w:id="176" w:name="pg8964_84564"/>
      <w:bookmarkStart w:id="177" w:name="__RefHeading___Toc1655935_2870459653"/>
      <w:bookmarkStart w:id="178" w:name="_Toc63"/>
      <w:bookmarkEnd w:id="176"/>
      <w:bookmarkEnd w:id="177"/>
      <w:r>
        <w:rPr>
          <w:rtl w:val="true"/>
        </w:rPr>
        <w:t>بررسی ابعاد شخصیت حضرت عباس</w:t>
      </w:r>
      <w:r>
        <w:rPr>
          <w:rtl w:val="true"/>
        </w:rPr>
        <w:t>(</w:t>
      </w:r>
      <w:r>
        <w:rPr>
          <w:rtl w:val="true"/>
        </w:rPr>
        <w:t>علیه السلام</w:t>
      </w:r>
      <w:r>
        <w:rPr>
          <w:rtl w:val="true"/>
        </w:rPr>
        <w:t xml:space="preserve">) </w:t>
      </w:r>
      <w:r>
        <w:rPr>
          <w:rtl w:val="true"/>
        </w:rPr>
        <w:t>در شعر معاصر عربی</w:t>
      </w:r>
      <w:bookmarkEnd w:id="178"/>
    </w:p>
    <w:p>
      <w:pPr>
        <w:pStyle w:val="Heading3"/>
        <w:numPr>
          <w:ilvl w:val="2"/>
          <w:numId w:val="1"/>
        </w:numPr>
        <w:rPr/>
      </w:pPr>
      <w:bookmarkStart w:id="179" w:name="__RefHeading___Toc1655937_2870459653"/>
      <w:bookmarkStart w:id="180" w:name="_Toc64"/>
      <w:bookmarkEnd w:id="179"/>
      <w:r>
        <w:rPr>
          <w:rtl w:val="true"/>
        </w:rPr>
        <w:t>دكتر حیدر محلاتی</w:t>
      </w:r>
      <w:bookmarkEnd w:id="180"/>
    </w:p>
    <w:p>
      <w:pPr>
        <w:pStyle w:val="BookText"/>
        <w:rPr/>
      </w:pPr>
      <w:r>
        <w:rPr>
          <w:rFonts w:ascii="IRNazanin" w:hAnsi="IRNazanin" w:eastAsia="IRNazanin"/>
          <w:color w:val="111111"/>
          <w:sz w:val="28"/>
          <w:sz w:val="28"/>
          <w:szCs w:val="28"/>
          <w:rtl w:val="true"/>
          <w:lang w:bidi="fa-IR"/>
        </w:rPr>
        <w:t xml:space="preserve">تاریخ دریافت </w:t>
      </w:r>
      <w:r>
        <w:rPr>
          <w:rFonts w:eastAsia="IRNazanin" w:cs="IRNazanin"/>
          <w:color w:val="111111"/>
          <w:sz w:val="28"/>
          <w:szCs w:val="28"/>
          <w:lang w:bidi="fa-IR"/>
        </w:rPr>
        <w:t>1/11/1395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29/02/1396</w:t>
      </w:r>
    </w:p>
    <w:p>
      <w:pPr>
        <w:pStyle w:val="BookText"/>
        <w:rPr/>
      </w:pPr>
      <w:r>
        <w:rPr>
          <w:rFonts w:ascii="IRNazanin" w:hAnsi="IRNazanin" w:eastAsia="IRNazanin"/>
          <w:color w:val="111111"/>
          <w:sz w:val="28"/>
          <w:sz w:val="28"/>
          <w:szCs w:val="28"/>
          <w:rtl w:val="true"/>
          <w:lang w:bidi="fa-IR"/>
        </w:rPr>
        <w:t>دكتر حیدر محلاتی</w:t>
      </w:r>
      <w:r>
        <w:rPr>
          <w:rStyle w:val="FootnoteAnchor"/>
          <w:rtl w:val="true"/>
        </w:rPr>
        <w:footnoteReference w:id="9"/>
      </w:r>
    </w:p>
    <w:p>
      <w:pPr>
        <w:pStyle w:val="Heading3"/>
        <w:numPr>
          <w:ilvl w:val="2"/>
          <w:numId w:val="1"/>
        </w:numPr>
        <w:rPr/>
      </w:pPr>
      <w:bookmarkStart w:id="181" w:name="__RefHeading___Toc1655939_2870459653"/>
      <w:bookmarkStart w:id="182" w:name="_Toc65"/>
      <w:bookmarkEnd w:id="181"/>
      <w:r>
        <w:rPr>
          <w:rtl w:val="true"/>
        </w:rPr>
        <w:t>چكیده</w:t>
      </w:r>
      <w:r>
        <w:rPr>
          <w:rtl w:val="true"/>
        </w:rPr>
        <w:t>:</w:t>
      </w:r>
      <w:bookmarkEnd w:id="182"/>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جبهه حق، در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رشادتها و رفتارهای مثال زدنی ایشان در دفاع از حریم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 و استبداد امویّان آثار فراوانی داشت که از زمان و مکان واقعه طف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ابعاد شخصیتی و خصلت های والای انسانی در شعر عربی انعکاس داشته و مورد توجه شاعران در قرون متمادی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معاصر عربی در راستای شعر پیشینیان نسبت به این ابعاد اخلاقی اهتمام ورزیده و به وفور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مقاله سعی دارد جنبه های مختلف شخصیت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بیشتر مورد توجه شاعران معاصر عربی بوده، بررسی و استخراج نموده و میزان تأثیر این خصال نیک را در این عرصه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ضمن بها دادن به تمامی خصلت های انسانی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نسل های کنونی و آینده بهترین الگو و شایسته ترین مثال دانستند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عاشورا، کربلا، شعر معاصر عربی، مرثیه سرایی</w:t>
      </w:r>
      <w:r>
        <w:rPr>
          <w:rFonts w:eastAsia="IRNazanin" w:cs="IRNazanin"/>
          <w:color w:val="111111"/>
          <w:sz w:val="28"/>
          <w:szCs w:val="28"/>
          <w:rtl w:val="true"/>
          <w:lang w:bidi="fa-IR"/>
        </w:rPr>
        <w:t xml:space="preserve">. </w:t>
      </w:r>
      <w:bookmarkStart w:id="183" w:name="pg8964_84565"/>
    </w:p>
    <w:p>
      <w:pPr>
        <w:pStyle w:val="Heading3"/>
        <w:numPr>
          <w:ilvl w:val="2"/>
          <w:numId w:val="1"/>
        </w:numPr>
        <w:rPr/>
      </w:pPr>
      <w:bookmarkStart w:id="184" w:name="__RefHeading___Toc1655941_2870459653"/>
      <w:bookmarkStart w:id="185" w:name="_Toc66"/>
      <w:bookmarkEnd w:id="183"/>
      <w:bookmarkEnd w:id="184"/>
      <w:r>
        <w:rPr>
          <w:rtl w:val="true"/>
        </w:rPr>
        <w:t>مقدّمه</w:t>
      </w:r>
      <w:bookmarkEnd w:id="185"/>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ماه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حضرت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و مادر ایشان حضرت ام البنین از بنی عامر است، که هر دو قبیله در اصالت، شجاعت و جوانمردی شهره قبائل عرب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ایشان ابوالفضل بود و بنا بر گفته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خاطر زیبایی و آراستگی به قمر بنی هاشم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همراه دو امام همام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امام سیراب و از اخلاق والای ایشان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با بصیرت و در ایمان خود ثابت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نافذ البصیرة، صلب الایمان، جاهد مع أبی عبد الله و أبلی بلاءً حسناً و مضی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ایشان در سرزمین کربلا و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تحقیق در شناخت دقیق ویژگی ها و خصوصیّت های اخلاقی و رفتاری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واقعه کربلا و انعکاس آن در شعر معاصر عربی از چند نظر درخور توجه است، یکی به خاطر الگوپذیری، از این خصلت های ناب انسانی برای نسل های حال و آینده، دوم جهت عمومیّت بخشیدن به این الگوها در سطح جامعه، سوم هدف مند کردن فرهنگ، هنر و ادبیات در راستای تحقق آموزه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مهم اجتماعی در تحقّق جامعه اخلاق مدار نقش به سزایی 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ادبی موجود بیشتر به جمع آوری اشعار سروده شده در واقعه طف پرداخته و این اشعار را از دیدگاه های مختلف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نگاه ها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بود به عنوان سرور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پژوهش های مستقل ادبی تاکنون بسیار کم رنگ بوده و در حد پیشینه قابل ذکرنیستند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استفاده از روش کتابخانه ای، این موضوع را </w:t>
      </w:r>
      <w:bookmarkStart w:id="186" w:name="pg8964_84566"/>
    </w:p>
    <w:p>
      <w:pPr>
        <w:pStyle w:val="BookText"/>
        <w:rPr/>
      </w:pPr>
      <w:bookmarkEnd w:id="186"/>
      <w:r>
        <w:rPr>
          <w:rFonts w:ascii="IRNazanin" w:hAnsi="IRNazanin" w:eastAsia="IRNazanin"/>
          <w:color w:val="111111"/>
          <w:sz w:val="28"/>
          <w:sz w:val="28"/>
          <w:szCs w:val="28"/>
          <w:rtl w:val="true"/>
          <w:lang w:bidi="fa-IR"/>
        </w:rPr>
        <w:t>بررسی نموده تا ابعاد پر گستره آن نمایان گردد</w:t>
      </w:r>
      <w:r>
        <w:rPr>
          <w:rFonts w:eastAsia="IRNazanin" w:cs="IRNazanin"/>
          <w:color w:val="111111"/>
          <w:sz w:val="28"/>
          <w:szCs w:val="28"/>
          <w:rtl w:val="true"/>
          <w:lang w:bidi="fa-IR"/>
        </w:rPr>
        <w:t>.</w:t>
      </w:r>
    </w:p>
    <w:p>
      <w:pPr>
        <w:pStyle w:val="Heading3"/>
        <w:numPr>
          <w:ilvl w:val="2"/>
          <w:numId w:val="1"/>
        </w:numPr>
        <w:rPr/>
      </w:pPr>
      <w:bookmarkStart w:id="187" w:name="__RefHeading___Toc1655943_2870459653"/>
      <w:bookmarkStart w:id="188" w:name="_Toc67"/>
      <w:bookmarkEnd w:id="187"/>
      <w:r>
        <w:rPr>
          <w:rtl w:val="true"/>
        </w:rPr>
        <w:t>بررسی موضوع</w:t>
      </w:r>
      <w:bookmarkEnd w:id="188"/>
    </w:p>
    <w:p>
      <w:pPr>
        <w:pStyle w:val="Heading4"/>
        <w:numPr>
          <w:ilvl w:val="3"/>
          <w:numId w:val="1"/>
        </w:numPr>
        <w:rPr/>
      </w:pPr>
      <w:bookmarkStart w:id="189" w:name="__RefHeading___Toc1655945_2870459653"/>
      <w:bookmarkStart w:id="190" w:name="_Toc6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میراث ارزشمند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انسان ساز خاندان نبوّت از بدو بعثت تاکنون منشأ تغییرات شگرفی در رفتارهای فردی و اجتماعی انسان شده، و جامعه اسلامی را به سوی تکامل و حیات آرمانی رهنمون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چهارده قرن اخیر، انسان های وارسته و متعهد از محدّثان و فقیهان و مفسران گرفته تا مورّخان و ادیبان و شاعران این امانت گرانسنگ را به دوش کشیده و از آن به بهترین وجه محافظت نموده تا سالم و بی گزند به نسل های بعدی تحویل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عظیمی از این میراث پر گهر به وسیله شعر منتقل شده و شاعران پیرو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زمانی و با هر شرایطی و علی رغم فشارها و سرکوب های حاکمان وقت تلاش کردند تا این میراث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تعالیم اسلامی و خصوصیّات اخلاقی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 مهم و تاریخ ساز در قالب چکامه های سترگ و اشعار به یاد ماندنی تدوین و در حافظه مردم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طف از جمله جاودانه ترین و خطیرترین حادثه تاریخ پس از ظهور اسلام است که بازتاب بسیار گسترده ای در ادبیات قرون گذشته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تألیفات فراوانی با موضوعیّت ادبیات کربلا نوشته شده که نشانگر اهمیّت این موضوع در عرصه شعر و ادب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واقعه جانگداز کربلا اتفاق افتاد تا زمان حال و شاید تا سالیان دور، قریحه شاعران و احساس لطیف آنان همچنان جوشان و پر خروش است تا این حماسه بی نظیر را در حافظه تاریخ و به رسم جاودانگی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 ایشان از جمله موضوعات مهمی است که توجه شاعران را به خود معطوف داشته و در این زمینه مجموعه های چند صد هزار بیتی را به ارمغان آورده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معاصر شعر عربی که دو قرن سیزدهم و 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نوزدهم و بیستم </w:t>
      </w:r>
      <w:bookmarkStart w:id="191" w:name="pg8964_84567"/>
    </w:p>
    <w:p>
      <w:pPr>
        <w:pStyle w:val="BookText"/>
        <w:rPr/>
      </w:pPr>
      <w:bookmarkEnd w:id="191"/>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یکی از دوره های پر کار ادبی به شمار می رودکه حادثه عاشورا را از ابعاد مختلف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شاعران در قرون گذشته بیشتر به جنبه های توصیفی و یا دراماتیک حماسه عاشورا متمرکز بود، شعر معاصر عربی تمامی جوانب این رویداد تاریخی را اعم از جوانب دینی، فرهنگی، حماسی و اجتماعی مورد بررسی و ژرف نگری قرار داده است؛ به همین جهت شعر معاصر عربی در پرداختن به موضوع عاشورا و الهام گرفتن از این حادثه مهم بسیار پر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به ابعاد شخصیت والای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بازتاب را در شعر معاصر عربی داشته،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عظیم اشعار سروده شده در این زمینه، و عدم دسترسی به تمامی اشعار مذکور و نیز امتناع بررسی چنین موضوعی با این حجم کلان شعری در قالب یک مقاله، بر آن شدیم موضوعات مطرح شده را استخراج و نمونه های شعری مناسب را به صورت انتخابی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نقل تمامی اشعار سروده شده در این خصوص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ابعاد گسترده اخلاقی و شخصیتی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آن در صور گوناگون شعری، تلاش شده تا این ابعاد را به صورت فشرده وکلی و در قالب عناوین زیر خلاصه کنیم</w:t>
      </w:r>
      <w:r>
        <w:rPr>
          <w:rFonts w:eastAsia="IRNazanin" w:cs="IRNazanin"/>
          <w:color w:val="111111"/>
          <w:sz w:val="28"/>
          <w:szCs w:val="28"/>
          <w:rtl w:val="true"/>
          <w:lang w:bidi="fa-IR"/>
        </w:rPr>
        <w:t>:</w:t>
      </w:r>
    </w:p>
    <w:p>
      <w:pPr>
        <w:pStyle w:val="Heading4"/>
        <w:numPr>
          <w:ilvl w:val="3"/>
          <w:numId w:val="1"/>
        </w:numPr>
        <w:rPr/>
      </w:pPr>
      <w:bookmarkStart w:id="192" w:name="__RefHeading___Toc1655947_2870459653"/>
      <w:bookmarkStart w:id="193" w:name="_Toc69"/>
      <w:bookmarkEnd w:id="192"/>
      <w:r>
        <w:rPr/>
        <w:t>1</w:t>
      </w:r>
      <w:r>
        <w:rPr>
          <w:rtl w:val="true"/>
        </w:rPr>
        <w:t xml:space="preserve">- </w:t>
      </w:r>
      <w:r>
        <w:rPr>
          <w:rtl w:val="true"/>
        </w:rPr>
        <w:t>ولایت مداری و ایمان باوری</w:t>
      </w:r>
      <w:bookmarkEnd w:id="193"/>
    </w:p>
    <w:p>
      <w:pPr>
        <w:pStyle w:val="BookText"/>
        <w:rPr/>
      </w:pPr>
      <w:r>
        <w:rPr>
          <w:rFonts w:ascii="IRNazanin" w:hAnsi="IRNazanin" w:eastAsia="IRNazanin"/>
          <w:color w:val="111111"/>
          <w:sz w:val="28"/>
          <w:sz w:val="28"/>
          <w:szCs w:val="28"/>
          <w:rtl w:val="true"/>
          <w:lang w:bidi="fa-IR"/>
        </w:rPr>
        <w:t xml:space="preserve">ایمان راسخ، باور استوار و اعتقاد پایدار سه نشانه برجسته در سیره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که از شناخت عمیق خداوند متعال و رسالت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 گیرد، بر اثر مجاهدت ها و عبادت های عارفانه در وجود حضرت،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عبادت را باید عبادت رستگاران دانست، چون دربردارنده ی تمامی ابعاد دین مبین اسلام است و سعادت و رستگاری اخروی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مثال زدنی توجه شاعران را به خود جلب کرده و در بسیاری از اشعار سروده شده در مدح و رثای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المنعم فرطوسی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عراقی این خصلت برجسته </w:t>
      </w:r>
    </w:p>
    <w:p>
      <w:pPr>
        <w:pStyle w:val="BookText"/>
        <w:rPr/>
      </w:pPr>
      <w:r>
        <w:rPr>
          <w:rFonts w:ascii="IRNazanin" w:hAnsi="IRNazanin" w:eastAsia="IRNazanin"/>
          <w:color w:val="111111"/>
          <w:sz w:val="28"/>
          <w:sz w:val="28"/>
          <w:szCs w:val="28"/>
          <w:rtl w:val="true"/>
          <w:lang w:bidi="fa-IR"/>
        </w:rPr>
        <w:t>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مهم دانسته و به همین خاطر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شاعر، جهاد حضرت عباس که از اعتقادیراسخ برخاسته، منجر به حفظ دین و فروپاشی ضلالت وگمراهی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حضرت از امام زمان خود و فدا شدن در راه ایشان سرانجامی پر افتخار و جایگاهی عظیم برای حضرت به ارمغان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شهید العقیدةِ هانت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جروحٌ بها للهدی بَلسمُ</w:t>
      </w:r>
    </w:p>
    <w:p>
      <w:pPr>
        <w:pStyle w:val="BookText"/>
        <w:rPr/>
      </w:pPr>
      <w:r>
        <w:rPr>
          <w:rFonts w:ascii="Amiri" w:hAnsi="Amiri" w:eastAsia="Amiri" w:cs="Amiri"/>
          <w:color w:val="111111"/>
          <w:sz w:val="28"/>
          <w:sz w:val="28"/>
          <w:szCs w:val="28"/>
          <w:rtl w:val="true"/>
          <w:lang w:bidi="ar-SA"/>
        </w:rPr>
        <w:t xml:space="preserve">جهادکَ و الدین یُبنی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الضلالِ بهِ یُهدمُ</w:t>
      </w:r>
    </w:p>
    <w:p>
      <w:pPr>
        <w:pStyle w:val="BookText"/>
        <w:rPr/>
      </w:pPr>
      <w:r>
        <w:rPr>
          <w:rFonts w:ascii="Amiri" w:hAnsi="Amiri" w:eastAsia="Amiri" w:cs="Amiri"/>
          <w:color w:val="111111"/>
          <w:sz w:val="28"/>
          <w:sz w:val="28"/>
          <w:szCs w:val="28"/>
          <w:rtl w:val="true"/>
          <w:lang w:bidi="ar-SA"/>
        </w:rPr>
        <w:t xml:space="preserve">فَدَیتَ بنفسِکَ نفسَ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 مقاماً بهِ تَعظُمُ</w:t>
      </w:r>
    </w:p>
    <w:p>
      <w:pPr>
        <w:pStyle w:val="BookText"/>
        <w:rPr/>
      </w:pPr>
      <w:r>
        <w:rPr>
          <w:rFonts w:ascii="Amiri" w:hAnsi="Amiri" w:eastAsia="Amiri" w:cs="Amiri"/>
          <w:color w:val="111111"/>
          <w:sz w:val="28"/>
          <w:sz w:val="28"/>
          <w:szCs w:val="28"/>
          <w:rtl w:val="true"/>
          <w:lang w:bidi="ar-SA"/>
        </w:rPr>
        <w:t xml:space="preserve">إلی أن قُتلتَ بأرضِ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بها البطلُ المعلمُ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فرطوسی،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مداری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ایشان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شاخص ترین ویژگی و برجسته ترین خصوصیّت این انسان وارسته از سوی امامان معصوم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با سند معتبر به نقل از ابو حمزه ثمالی روایت می کند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لک بالتسلیم والتصدیق والوفاء والنصیحة لخلف النبی المرسل، والسبط المنتجب، والدلیل العالم والوصی المبلّغ والمظلوم المهتضم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مطلق واطاعت کامل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عصر خود گواه محکمی بر معرفت آگاهانه حضرت از اصول دین مبین اسلام وشرایط زمانه خود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معاصر در بیان این ویژگی مهم، از شیوه های مختلف بیانی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هادی کاشف الغطاء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وشاعر نامدار عصر خود در نجف اشرف، ضمن بیان اهمیت این موضوع به مقایسه بین جایگاه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94" w:name="pg8964_84569"/>
    </w:p>
    <w:p>
      <w:pPr>
        <w:pStyle w:val="BookText"/>
        <w:rPr/>
      </w:pPr>
      <w:bookmarkEnd w:id="194"/>
      <w:r>
        <w:rPr>
          <w:rFonts w:ascii="IRNazanin" w:hAnsi="IRNazanin" w:eastAsia="IRNazanin"/>
          <w:color w:val="111111"/>
          <w:sz w:val="28"/>
          <w:sz w:val="28"/>
          <w:szCs w:val="28"/>
          <w:rtl w:val="true"/>
          <w:lang w:bidi="fa-IR"/>
        </w:rPr>
        <w:t>بسیاری از کمالات، مراتب و مناقب خود را همانند پدر گرامیشان با شایستگی احراز نمودند، گویی این ویژگی ها را از پدر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پیامبر بود و وزیر و فدایی ایشان بود،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خصوصیات عالی را نسبت به امام زمان خویش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قد أشبهتَ بالفضل حیدراً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أباکَ فأحرزتَ الفخارَ المخلّدا</w:t>
      </w:r>
    </w:p>
    <w:p>
      <w:pPr>
        <w:pStyle w:val="BookText"/>
        <w:rPr/>
      </w:pPr>
      <w:r>
        <w:rPr>
          <w:rFonts w:ascii="Amiri" w:hAnsi="Amiri" w:eastAsia="Amiri" w:cs="Amiri"/>
          <w:color w:val="111111"/>
          <w:sz w:val="28"/>
          <w:sz w:val="28"/>
          <w:szCs w:val="28"/>
          <w:rtl w:val="true"/>
          <w:lang w:bidi="ar-SA"/>
        </w:rPr>
        <w:t xml:space="preserve">لأنّکَ أنتَ البابُ للسبطِ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علیٌ کانَ باباً لأحمدا</w:t>
      </w:r>
    </w:p>
    <w:p>
      <w:pPr>
        <w:pStyle w:val="BookText"/>
        <w:rPr/>
      </w:pPr>
      <w:r>
        <w:rPr>
          <w:rFonts w:ascii="Amiri" w:hAnsi="Amiri" w:eastAsia="Amiri" w:cs="Amiri"/>
          <w:color w:val="111111"/>
          <w:sz w:val="28"/>
          <w:sz w:val="28"/>
          <w:szCs w:val="28"/>
          <w:rtl w:val="true"/>
          <w:lang w:bidi="ar-SA"/>
        </w:rPr>
        <w:t xml:space="preserve">وکانَ وزیراً للنبیّ مؤیّداً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کنتَ للسبطِ الوزیرَ المؤیّدا</w:t>
      </w:r>
    </w:p>
    <w:p>
      <w:pPr>
        <w:pStyle w:val="BookText"/>
        <w:rPr/>
      </w:pPr>
      <w:r>
        <w:rPr>
          <w:rFonts w:ascii="IRNazanin" w:hAnsi="IRNazanin" w:eastAsia="IRNazanin"/>
          <w:color w:val="111111"/>
          <w:sz w:val="28"/>
          <w:sz w:val="28"/>
          <w:szCs w:val="28"/>
          <w:rtl w:val="true"/>
          <w:lang w:bidi="fa-IR"/>
        </w:rPr>
        <w:t xml:space="preserve">أبوکَ فدی الهادی النبی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لسبط المصطفی فی الوغی فدی</w:t>
      </w:r>
    </w:p>
    <w:p>
      <w:pPr>
        <w:pStyle w:val="BookText"/>
        <w:rPr/>
      </w:pPr>
      <w:r>
        <w:rPr>
          <w:rFonts w:ascii="Amiri" w:hAnsi="Amiri" w:eastAsia="Amiri" w:cs="Amiri"/>
          <w:color w:val="111111"/>
          <w:sz w:val="28"/>
          <w:sz w:val="28"/>
          <w:szCs w:val="28"/>
          <w:rtl w:val="true"/>
          <w:lang w:bidi="ar-SA"/>
        </w:rPr>
        <w:t xml:space="preserve">وکنتَ مُعیناً للحسینِ و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وبعدکَ لم یُبصر مُعیناً ومُسعدا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بارزترین الگوهای اعتقادی و رفتاری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وفور در شعر معاصر عربی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مدایح و مرثیه های سروده شده در باره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مهم اشاره کرده که نشانگر اهمیت این امر در راستای تحقق آرمان های بلند رسالت اسلامی است</w:t>
      </w:r>
      <w:r>
        <w:rPr>
          <w:rFonts w:eastAsia="IRNazanin" w:cs="IRNazanin"/>
          <w:color w:val="111111"/>
          <w:sz w:val="28"/>
          <w:szCs w:val="28"/>
          <w:rtl w:val="true"/>
          <w:lang w:bidi="fa-IR"/>
        </w:rPr>
        <w:t>.</w:t>
      </w:r>
    </w:p>
    <w:p>
      <w:pPr>
        <w:pStyle w:val="Heading4"/>
        <w:numPr>
          <w:ilvl w:val="3"/>
          <w:numId w:val="1"/>
        </w:numPr>
        <w:rPr/>
      </w:pPr>
      <w:bookmarkStart w:id="195" w:name="__RefHeading___Toc1655949_2870459653"/>
      <w:bookmarkStart w:id="196" w:name="_Toc70"/>
      <w:bookmarkEnd w:id="195"/>
      <w:r>
        <w:rPr/>
        <w:t>2</w:t>
      </w:r>
      <w:r>
        <w:rPr>
          <w:rtl w:val="true"/>
        </w:rPr>
        <w:t xml:space="preserve">- </w:t>
      </w:r>
      <w:r>
        <w:rPr>
          <w:rtl w:val="true"/>
        </w:rPr>
        <w:t>ظلم ستیزی و آزادی خواهی</w:t>
      </w:r>
      <w:bookmarkEnd w:id="196"/>
    </w:p>
    <w:p>
      <w:pPr>
        <w:pStyle w:val="BookText"/>
        <w:rPr/>
      </w:pPr>
      <w:r>
        <w:rPr>
          <w:rFonts w:ascii="IRNazanin" w:hAnsi="IRNazanin" w:eastAsia="IRNazanin"/>
          <w:color w:val="111111"/>
          <w:sz w:val="28"/>
          <w:sz w:val="28"/>
          <w:szCs w:val="28"/>
          <w:rtl w:val="true"/>
          <w:lang w:bidi="fa-IR"/>
        </w:rPr>
        <w:t>شناخت حق و راه یابی به حقیقت گام بلندی در تکامل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حق تنها کافی نیست، بلکه درآمیخته شدن با حق وحقیقت و فدا شدن در راه حق و حقیقت شرط رهایی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در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در این راه فدا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شناخت، و آن را در وجود خود متبلور ساخت در برابر ضد حق خواهد ایستاد آن گونه که 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بنی امیه ایستاد و تا پای جان از امام عصر خود دفاع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فرمان ها و رهنمودهای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مبارزه با ظلم، ضرورت برقراری عدالت و آزاد زندگی کردن به این توصیه های مهم جامه </w:t>
      </w:r>
    </w:p>
    <w:p>
      <w:pPr>
        <w:pStyle w:val="BookText"/>
        <w:rPr/>
      </w:pPr>
      <w:r>
        <w:rPr>
          <w:rFonts w:ascii="IRNazanin" w:hAnsi="IRNazanin" w:eastAsia="IRNazanin"/>
          <w:color w:val="111111"/>
          <w:sz w:val="28"/>
          <w:sz w:val="28"/>
          <w:szCs w:val="28"/>
          <w:rtl w:val="true"/>
          <w:lang w:bidi="fa-IR"/>
        </w:rPr>
        <w:t>عمل پوشاند و با فدا کردن جانش در این راه توانست اسوه ظلم ستیزی و شعله فروزان آزادی خواهی برای انسان های حق شناس و حقیقت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 و ایشان این گفته امام را با جان و دل خرید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إلی الحق لا یعمل به و إلی الباطل لا یتناهی عنه، لیرغب المؤمن فی لقاء ربه محقاً؛ فإنی لا أری الموت الا سعادة و الحیاة مع الظالمین الا برماً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روشن در زندگی پر برکت 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ای در شعر معاصر عربی یافت و به گونه های مختلف بازتاب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سیدحیدر حلی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عراقی و از مرثیه سرایان بسیار مشهورواقعه طف، این حقیقت روشن را بسیار برجسته دیده به خاطر این که حضرت در زمانه ای زندگی می کرده که سراسر ظلم و بی عدالتی بود و این شرایط برای کسی که ظلم ستیز و آزادی خواه است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شاعر، شمشیر برّان عدالت در دستان آزاد مردی قرار دارد که هرگز ضعف و سستی به خود راه نداده و هر جا ظلمی ببیند به پا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مبارزات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ستم ستیزی و ظلم زدایی، همانگونه که گفته شد ابعاد گوناگونی داشت و شاعران هر یک به اندازه عشق و دلدادگی خود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فراخور حال خویش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شاعران بر توصیف این بُعد از شخصیت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توجه و دارای اهمیت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سلمان هادی آل طعمه ادیب، محقق و شاعر صاحب ذوق کربلایی، </w:t>
      </w:r>
    </w:p>
    <w:p>
      <w:pPr>
        <w:pStyle w:val="BookText"/>
        <w:rPr/>
      </w:pPr>
      <w:r>
        <w:rPr>
          <w:rFonts w:ascii="IRNazanin" w:hAnsi="IRNazanin" w:eastAsia="IRNazanin"/>
          <w:color w:val="111111"/>
          <w:sz w:val="28"/>
          <w:sz w:val="28"/>
          <w:szCs w:val="28"/>
          <w:rtl w:val="true"/>
          <w:lang w:bidi="fa-IR"/>
        </w:rPr>
        <w:t xml:space="preserve">ظلم ستیزی حضرت ابو 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صیانت از دین می نگرد و تعهد در حمایت از حق را از اصول زندگی حضرت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حضرت در اجرای فرامین الهی و برپایی شریعت محمدی، بنا بر گفته شاعر، مجد و عظمتی را به ارمغان آورد که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شاعر معتقد است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جانبداری از جبهه حق و ممانعت از انحراف دین و ایثار جان و مال خود در راه خدا، به عنوان یک مصلح دینی ایفای نقش</w:t>
      </w:r>
    </w:p>
    <w:p>
      <w:pPr>
        <w:pStyle w:val="BookText"/>
        <w:rPr/>
      </w:pPr>
      <w:r>
        <w:rPr>
          <w:rFonts w:ascii="IRNazanin" w:hAnsi="IRNazanin" w:eastAsia="IRNazanin"/>
          <w:color w:val="111111"/>
          <w:sz w:val="28"/>
          <w:sz w:val="28"/>
          <w:szCs w:val="28"/>
          <w:rtl w:val="true"/>
          <w:lang w:bidi="fa-IR"/>
        </w:rPr>
        <w:t>نموده، و مثال و الگوی شایسته یک مسلمان واقعی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یُضاهیکَ بالعلی 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تزرع الحقَّ مِن شفارِ الصفاحِ</w:t>
      </w:r>
    </w:p>
    <w:p>
      <w:pPr>
        <w:pStyle w:val="BookText"/>
        <w:rPr/>
      </w:pPr>
      <w:r>
        <w:rPr>
          <w:rFonts w:ascii="Amiri" w:hAnsi="Amiri" w:eastAsia="Amiri" w:cs="Amiri"/>
          <w:color w:val="111111"/>
          <w:sz w:val="28"/>
          <w:sz w:val="28"/>
          <w:szCs w:val="28"/>
          <w:rtl w:val="true"/>
          <w:lang w:bidi="ar-SA"/>
        </w:rPr>
        <w:t xml:space="preserve">خُضتها ثورةً علی الظلمِ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ألبستکَ السیوفُ خیرَ وشاحِ</w:t>
      </w:r>
    </w:p>
    <w:p>
      <w:pPr>
        <w:pStyle w:val="BookText"/>
        <w:rPr/>
      </w:pPr>
      <w:r>
        <w:rPr>
          <w:rFonts w:ascii="Amiri" w:hAnsi="Amiri" w:eastAsia="Amiri" w:cs="Amiri"/>
          <w:color w:val="111111"/>
          <w:sz w:val="28"/>
          <w:sz w:val="28"/>
          <w:szCs w:val="28"/>
          <w:rtl w:val="true"/>
          <w:lang w:bidi="ar-SA"/>
        </w:rPr>
        <w:t xml:space="preserve">و أقمتَ الدینَ الحنیفَ بسیفٍ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المجدَ بالسنی اللماحِ</w:t>
      </w:r>
    </w:p>
    <w:p>
      <w:pPr>
        <w:pStyle w:val="BookText"/>
        <w:rPr/>
      </w:pPr>
      <w:r>
        <w:rPr>
          <w:rFonts w:ascii="Amiri" w:hAnsi="Amiri" w:eastAsia="Amiri" w:cs="Amiri"/>
          <w:color w:val="111111"/>
          <w:sz w:val="28"/>
          <w:sz w:val="28"/>
          <w:szCs w:val="28"/>
          <w:rtl w:val="true"/>
          <w:lang w:bidi="ar-SA"/>
        </w:rPr>
        <w:t xml:space="preserve">و حیاة سارت بکلِّ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نهجِ العقیدةِ الوضاحِ</w:t>
      </w:r>
    </w:p>
    <w:p>
      <w:pPr>
        <w:pStyle w:val="BookText"/>
        <w:rPr/>
      </w:pPr>
      <w:r>
        <w:rPr>
          <w:rFonts w:ascii="Amiri" w:hAnsi="Amiri" w:eastAsia="Amiri" w:cs="Amiri"/>
          <w:color w:val="111111"/>
          <w:sz w:val="28"/>
          <w:sz w:val="28"/>
          <w:szCs w:val="28"/>
          <w:rtl w:val="true"/>
          <w:lang w:bidi="ar-SA"/>
        </w:rPr>
        <w:t xml:space="preserve">یا ابنَ ام البنین ما أنتَ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للصلاحِ و الإصلاحِ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طعمه،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رویکرد اصلاح گرایانه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نهضت آزادی خواهانه ایشان بازتاب قابل توجهی در شعر معاصر عربی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الواحد مظفر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شاعر نجفی این رویکرد اصلاحی را به زیبایی منعکس کرده، و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مصلح آزادی خواه یاد می کند که نهضتی در حمایت از دین مبین اسلام به پا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نهضته الوحیدة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للناهظینَ و مَن یرومُ تحرّرا</w:t>
      </w:r>
    </w:p>
    <w:p>
      <w:pPr>
        <w:pStyle w:val="BookText"/>
        <w:rPr/>
      </w:pPr>
      <w:r>
        <w:rPr>
          <w:rFonts w:ascii="IRNazanin" w:hAnsi="IRNazanin" w:eastAsia="IRNazanin"/>
          <w:color w:val="111111"/>
          <w:sz w:val="28"/>
          <w:sz w:val="28"/>
          <w:szCs w:val="28"/>
          <w:rtl w:val="true"/>
          <w:lang w:bidi="fa-IR"/>
        </w:rPr>
        <w:t xml:space="preserve">قد باعَ أغلی ما لدیه علی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نفسُهُ و بها المفاخر قد شری</w:t>
      </w:r>
    </w:p>
    <w:p>
      <w:pPr>
        <w:pStyle w:val="BookText"/>
        <w:rPr/>
      </w:pPr>
      <w:r>
        <w:rPr>
          <w:rFonts w:ascii="Amiri" w:hAnsi="Amiri" w:eastAsia="Amiri" w:cs="Amiri"/>
          <w:color w:val="111111"/>
          <w:sz w:val="28"/>
          <w:sz w:val="28"/>
          <w:szCs w:val="28"/>
          <w:rtl w:val="true"/>
          <w:lang w:bidi="ar-SA"/>
        </w:rPr>
        <w:t xml:space="preserve">هو مصلحٌ مِن مصلحینَ و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مرشدینَ و فیهموا صلح الوری</w:t>
      </w:r>
    </w:p>
    <w:p>
      <w:pPr>
        <w:pStyle w:val="BookText"/>
        <w:rPr/>
      </w:pPr>
      <w:r>
        <w:rPr>
          <w:rFonts w:ascii="IRNazanin" w:hAnsi="IRNazanin" w:eastAsia="IRNazanin"/>
          <w:color w:val="111111"/>
          <w:sz w:val="28"/>
          <w:sz w:val="28"/>
          <w:szCs w:val="28"/>
          <w:rtl w:val="true"/>
          <w:lang w:bidi="fa-IR"/>
        </w:rPr>
        <w:t xml:space="preserve">و الدین دین العدل حقاً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مثل الصبحِ لمّا أسفرا</w:t>
      </w:r>
    </w:p>
    <w:p>
      <w:pPr>
        <w:pStyle w:val="BookText"/>
        <w:rPr/>
      </w:pPr>
      <w:r>
        <w:rPr>
          <w:rFonts w:ascii="IRNazanin" w:hAnsi="IRNazanin" w:eastAsia="IRNazanin"/>
          <w:color w:val="111111"/>
          <w:sz w:val="28"/>
          <w:sz w:val="28"/>
          <w:szCs w:val="28"/>
          <w:rtl w:val="true"/>
          <w:lang w:bidi="fa-IR"/>
        </w:rPr>
        <w:t xml:space="preserve">دین الهدایة لا الغوایة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الدین دیناً مفتری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حفاظت از دین واصلاح کجروی ها وانحرافات اعتقادی در راستای اهداف قیام عاشورا بوده، و نگاه شاعران در این باره بیشتر به این </w:t>
      </w:r>
    </w:p>
    <w:p>
      <w:pPr>
        <w:pStyle w:val="BookText"/>
        <w:rPr/>
      </w:pPr>
      <w:r>
        <w:rPr>
          <w:rFonts w:ascii="IRNazanin" w:hAnsi="IRNazanin" w:eastAsia="IRNazanin"/>
          <w:color w:val="111111"/>
          <w:sz w:val="28"/>
          <w:sz w:val="28"/>
          <w:szCs w:val="28"/>
          <w:rtl w:val="true"/>
          <w:lang w:bidi="fa-IR"/>
        </w:rPr>
        <w:t xml:space="preserve">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أخرج أشراً و لا بطراً و لا مفسداً و لا ظالماً، وانّما خرجت لطلب الإصلاح فی أمة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أرید أن آمر بالمعروف و أنهی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سید راضی قزوینی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قصیده سرای متعهد عراقی در سروده ای سرشار از ابداع و نوآوری و با به کارگیری صنایع ظریف ادبی،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مردی دلاور دانسته که بنیان مبارزه با ظلم را پی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ظلم ستیزی و آزادی خواهی را بنیان نهاد، بلکه سایر خصلت های بزرگ انسانی را نیز عینیت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یا مَن أسسَ الفضلَ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الفضلُ إلا أن تکونَ لهَ أبا</w:t>
      </w:r>
    </w:p>
    <w:p>
      <w:pPr>
        <w:pStyle w:val="BookText"/>
        <w:rPr/>
      </w:pPr>
      <w:r>
        <w:rPr>
          <w:rFonts w:ascii="Amiri" w:hAnsi="Amiri" w:eastAsia="Amiri" w:cs="Amiri"/>
          <w:color w:val="111111"/>
          <w:sz w:val="28"/>
          <w:sz w:val="28"/>
          <w:szCs w:val="28"/>
          <w:rtl w:val="true"/>
          <w:lang w:bidi="ar-SA"/>
        </w:rPr>
        <w:t xml:space="preserve">و دونَ احتمال الضیمِ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تخیّرتَ أطراف الأسنّة مرکبا</w:t>
      </w:r>
    </w:p>
    <w:p>
      <w:pPr>
        <w:pStyle w:val="BookText"/>
        <w:rPr/>
      </w:pPr>
      <w:r>
        <w:rPr>
          <w:rFonts w:ascii="IRNazanin" w:hAnsi="IRNazanin" w:eastAsia="IRNazanin"/>
          <w:color w:val="111111"/>
          <w:sz w:val="28"/>
          <w:sz w:val="28"/>
          <w:szCs w:val="28"/>
          <w:rtl w:val="true"/>
          <w:lang w:bidi="fa-IR"/>
        </w:rPr>
        <w:t xml:space="preserve">وقفتَ بمستنِ النزالِ و لم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الموت فی الهیجا عن الضیم مهربا</w:t>
      </w:r>
    </w:p>
    <w:p>
      <w:pPr>
        <w:pStyle w:val="BookText"/>
        <w:rPr/>
      </w:pPr>
      <w:r>
        <w:rPr>
          <w:rFonts w:ascii="Amiri" w:hAnsi="Amiri" w:eastAsia="Amiri" w:cs="Amiri"/>
          <w:color w:val="111111"/>
          <w:sz w:val="28"/>
          <w:sz w:val="28"/>
          <w:szCs w:val="28"/>
          <w:rtl w:val="true"/>
          <w:lang w:bidi="ar-SA"/>
        </w:rPr>
        <w:t xml:space="preserve">و لا عیبَ فی الحُرِّ الکریمِ إذا 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الظبا حرّاً کریماً مُهذّبا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برجسته در گفتار، رفتار و کردار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مثال زدنی برای تمامی مبارزان راه حق و آزادی خواهان عالم شده و بنا بر گفته عبدالعزیز عندلیب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کویتی و حماسه سرای مشهور این کشور، ویژگی ستم ستیزی حضرت در حقیقت امتداد گفتار و رفتار ظلم ستیزانه پدر و عموی حضرت عباس است، یعنی امام علی و حضرت جعفر علیهما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نماهُ الکرامُ الصِّیدُ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خیرُ خلقِ اللهِ فی الفرعِ والأصلِ</w:t>
      </w:r>
    </w:p>
    <w:p>
      <w:pPr>
        <w:pStyle w:val="BookText"/>
        <w:rPr/>
      </w:pPr>
      <w:r>
        <w:rPr>
          <w:rFonts w:ascii="Amiri" w:hAnsi="Amiri" w:eastAsia="Amiri" w:cs="Amiri"/>
          <w:color w:val="111111"/>
          <w:sz w:val="28"/>
          <w:sz w:val="28"/>
          <w:szCs w:val="28"/>
          <w:rtl w:val="true"/>
          <w:lang w:bidi="ar-SA"/>
        </w:rPr>
        <w:t xml:space="preserve">یراهُ أُباة الضیمِ أمثولةً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لا یُغضی علی الضیمِ والذلِ</w:t>
      </w:r>
    </w:p>
    <w:p>
      <w:pPr>
        <w:pStyle w:val="BookText"/>
        <w:rPr/>
      </w:pPr>
      <w:r>
        <w:rPr>
          <w:rFonts w:ascii="Amiri" w:hAnsi="Amiri" w:eastAsia="Amiri" w:cs="Amiri"/>
          <w:color w:val="111111"/>
          <w:sz w:val="28"/>
          <w:sz w:val="28"/>
          <w:szCs w:val="28"/>
          <w:rtl w:val="true"/>
          <w:lang w:bidi="ar-SA"/>
        </w:rPr>
        <w:t xml:space="preserve">فوالدُهُ الکرارُ و العمُّ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العباس فی القولِ و الفعلِ</w:t>
      </w:r>
    </w:p>
    <w:p>
      <w:pPr>
        <w:pStyle w:val="BookText"/>
        <w:rPr/>
      </w:pPr>
      <w:r>
        <w:rPr>
          <w:rFonts w:ascii="Amiri" w:hAnsi="Amiri" w:eastAsia="Amiri" w:cs="Amiri"/>
          <w:color w:val="111111"/>
          <w:sz w:val="28"/>
          <w:sz w:val="28"/>
          <w:szCs w:val="28"/>
          <w:rtl w:val="true"/>
          <w:lang w:bidi="ar-SA"/>
        </w:rPr>
        <w:t xml:space="preserve">مکارمُهُ فوقَ البیانِ بیانُها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الذی قد قیلَ جزءٌ من الکُلِّ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در این ابیات با اشاره به خاندان اصیل بنی هاشم و پیشینه پرافتخار این خاندان </w:t>
      </w:r>
      <w:bookmarkStart w:id="197" w:name="pg8964_84573"/>
    </w:p>
    <w:p>
      <w:pPr>
        <w:pStyle w:val="BookText"/>
        <w:rPr/>
      </w:pPr>
      <w:bookmarkEnd w:id="197"/>
      <w:r>
        <w:rPr>
          <w:rFonts w:ascii="IRNazanin" w:hAnsi="IRNazanin" w:eastAsia="IRNazanin"/>
          <w:color w:val="111111"/>
          <w:sz w:val="28"/>
          <w:sz w:val="28"/>
          <w:szCs w:val="28"/>
          <w:rtl w:val="true"/>
          <w:lang w:bidi="fa-IR"/>
        </w:rPr>
        <w:t xml:space="preserve">در جوانمردی و ظلم ستیزی، ظهور چنین خُلق و منشی در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ندانسته، چون خصلتهای کریمانه و انسان دوستانه  در این خاندان بسیارند و در وجودشان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بارها در اشعار گوناگون و در دوره های مختلف زمانی تأکید و به عنوان اصلی جدایی ناپذیر از اصول اخلاقی و رفتاری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برجستگی این اصل در زندگی حضرت نشان از ایمان عمیق او به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پایبندی به آموزه های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8" w:name="__RefHeading___Toc1655951_2870459653"/>
      <w:bookmarkStart w:id="199" w:name="_Toc71"/>
      <w:bookmarkEnd w:id="198"/>
      <w:r>
        <w:rPr/>
        <w:t>3</w:t>
      </w:r>
      <w:r>
        <w:rPr>
          <w:rtl w:val="true"/>
        </w:rPr>
        <w:t xml:space="preserve">- </w:t>
      </w:r>
      <w:r>
        <w:rPr>
          <w:rtl w:val="true"/>
        </w:rPr>
        <w:t>شجاعت خردمندانه</w:t>
      </w:r>
      <w:bookmarkEnd w:id="199"/>
    </w:p>
    <w:p>
      <w:pPr>
        <w:pStyle w:val="BookText"/>
        <w:rPr/>
      </w:pPr>
      <w:r>
        <w:rPr>
          <w:rFonts w:ascii="IRNazanin" w:hAnsi="IRNazanin" w:eastAsia="IRNazanin"/>
          <w:color w:val="111111"/>
          <w:sz w:val="28"/>
          <w:sz w:val="28"/>
          <w:szCs w:val="28"/>
          <w:rtl w:val="true"/>
          <w:lang w:bidi="fa-IR"/>
        </w:rPr>
        <w:t xml:space="preserve">از ویژگی های شاخص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نبردها و جنگهای سخت نمود عینی می یابد شجاعت و دلاوری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بیباکی که به عنوان شرط انکار ناپذیر موفقیت در جنگ به شمار می رود، در احقاق حق و برقراری عدالت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خصوص حائز اهمیتاست تنها شجاعت و جنگ آوری نیست بلکه شجاعت مبتنی بر خردورزی و درایت است که باید در راه حق اعمال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 بدنی، قدرت بازوان، و پهلوانی بی نظیر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و این امر بارها در قالب متون مختلف اعم از کتابهای تاریخی و ادبی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معاصر عربی نیز از این دامنه روایی عقب نماند و به توصیف دلاوری های مثال زدنی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یادی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آید، شجاعت و پهلوانی ایشان نیز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شاعران، شجاعت حضرت را شجاعتی متعهدانه دانسته اند که در راه حمایت از دین مبین اسلام و دفاع از آموزه های روح بخش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شاعران بر این باورند 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تشخیص خردمندانه جبهه حق و شناخت آگاهانه باطل، شجاعت خود را در مسیر صحیح به کار برده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جعفر حلی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 آوازه عراق، شجاعت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میراث </w:t>
      </w:r>
    </w:p>
    <w:p>
      <w:pPr>
        <w:pStyle w:val="BookText"/>
        <w:rPr/>
      </w:pPr>
      <w:r>
        <w:rPr>
          <w:rFonts w:ascii="IRNazanin" w:hAnsi="IRNazanin" w:eastAsia="IRNazanin"/>
          <w:color w:val="111111"/>
          <w:sz w:val="28"/>
          <w:sz w:val="28"/>
          <w:szCs w:val="28"/>
          <w:rtl w:val="true"/>
          <w:lang w:bidi="fa-IR"/>
        </w:rPr>
        <w:t>پدر دانسته که برای از بین بردن سران ظلم و ضلالت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مردانه با سردمداران گمراهی مبارزه کرد، پسر ایشان نیز شجاعت خود را در راه فنای ستمگران گمراه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درایت و آگاهی دریافت که گوش این قوم از شنیدن صدای حق و حقیقت کر شده و سرهای بی مغزشان از درک اسلام راستین عاجز مانده است، بنابر این، شجاعت و جنگ آوری خود را در این جماعت گمراه اعمال و سرهای نا آگاه و پر از گناه آنها را درو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فیهم ضاحکٌ متبسمُ</w:t>
      </w:r>
    </w:p>
    <w:p>
      <w:pPr>
        <w:pStyle w:val="BookText"/>
        <w:rPr/>
      </w:pPr>
      <w:r>
        <w:rPr>
          <w:rFonts w:ascii="Amiri" w:hAnsi="Amiri" w:eastAsia="Amiri" w:cs="Amiri"/>
          <w:color w:val="111111"/>
          <w:sz w:val="28"/>
          <w:sz w:val="28"/>
          <w:szCs w:val="28"/>
          <w:rtl w:val="true"/>
          <w:lang w:bidi="ar-SA"/>
        </w:rPr>
        <w:t xml:space="preserve">قَلبَ الیمینَ علی الشمالِ و غاصَ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الأوساطِ یحصدُ فی الرؤوسِ ویحطمُ</w:t>
      </w:r>
    </w:p>
    <w:p>
      <w:pPr>
        <w:pStyle w:val="BookText"/>
        <w:rPr/>
      </w:pPr>
      <w:r>
        <w:rPr>
          <w:rFonts w:ascii="Amiri" w:hAnsi="Amiri" w:eastAsia="Amiri" w:cs="Amiri"/>
          <w:color w:val="111111"/>
          <w:sz w:val="28"/>
          <w:sz w:val="28"/>
          <w:szCs w:val="28"/>
          <w:rtl w:val="true"/>
          <w:lang w:bidi="ar-SA"/>
        </w:rPr>
        <w:t xml:space="preserve">بطلٌ تورّثَ من أبیه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أنوفُ بنی الضلالةِ تُرغمُ</w:t>
      </w:r>
    </w:p>
    <w:p>
      <w:pPr>
        <w:pStyle w:val="BookText"/>
        <w:rPr/>
      </w:pPr>
      <w:r>
        <w:rPr>
          <w:rFonts w:ascii="Amiri" w:hAnsi="Amiri" w:eastAsia="Amiri" w:cs="Amiri"/>
          <w:color w:val="111111"/>
          <w:sz w:val="28"/>
          <w:sz w:val="28"/>
          <w:szCs w:val="28"/>
          <w:rtl w:val="true"/>
          <w:lang w:bidi="ar-SA"/>
        </w:rPr>
        <w:t xml:space="preserve">عَرفَ المواعظَ لا تفیدُ بمعشرٍ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صمّوا عن النبأ العظیمِ کما عموا</w:t>
      </w:r>
    </w:p>
    <w:p>
      <w:pPr>
        <w:pStyle w:val="BookText"/>
        <w:rPr/>
      </w:pPr>
      <w:r>
        <w:rPr>
          <w:rFonts w:ascii="Amiri" w:hAnsi="Amiri" w:eastAsia="Amiri" w:cs="Amiri"/>
          <w:color w:val="111111"/>
          <w:sz w:val="28"/>
          <w:sz w:val="28"/>
          <w:szCs w:val="28"/>
          <w:rtl w:val="true"/>
          <w:lang w:bidi="ar-SA"/>
        </w:rPr>
        <w:t xml:space="preserve">فانصاعَ یخطبُ بالجماجمِ و الکلا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فالسیفُ ینثرُ و المثقفُ ینظمُ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شجاعت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 بازتاب وسیعی دارد به گونه ای که این اوصاف در قالب تشبیه ها و استعاره های زیبا طیفی پر رنگ ونگار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در یک قصیده، شجاعتحضرت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های گوناگون توصیف می شود، مانند قصیده سعید عسیلی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حماسه سرای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شجاعت حضرت را به آتشفشانی مهیب توصیف می کند و سپس به تشبیه بعدی منتقل می شود تا ذهن مخاطب در اوج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دوم شجاعت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گردبادی عظیم تشبیه می شود تا عظمت حضرت کاملاً مجسم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ادامه به تصویر سازی می پردازد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سوار بر اسب خود بوده همانند برجی بلند تشبیه می کند که هیچ بلندایی به بلندی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عسیلی در این قصیده همانند سید جعفر حلی معتقد است که شجاعت توصیف ناشدنی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فرومایگان گمراه عراق به کار رفته و در این راه بسیار موفق عمل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برکانُ نارٍ هاجَ فی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عاصفاتُ الریحِ فی الإعصارِ</w:t>
      </w:r>
    </w:p>
    <w:p>
      <w:pPr>
        <w:pStyle w:val="BookText"/>
        <w:rPr/>
      </w:pPr>
      <w:r>
        <w:rPr>
          <w:rFonts w:ascii="Amiri" w:hAnsi="Amiri" w:eastAsia="Amiri" w:cs="Amiri"/>
          <w:color w:val="111111"/>
          <w:sz w:val="28"/>
          <w:sz w:val="28"/>
          <w:szCs w:val="28"/>
          <w:rtl w:val="true"/>
          <w:lang w:bidi="ar-SA"/>
        </w:rPr>
        <w:t xml:space="preserve">لا إنّهُ العباس فوقَ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کالبرجِ یعلو هامةَ الأسوارِ</w:t>
      </w:r>
    </w:p>
    <w:p>
      <w:pPr>
        <w:pStyle w:val="BookText"/>
        <w:rPr/>
      </w:pPr>
      <w:r>
        <w:rPr>
          <w:rFonts w:ascii="IRNazanin" w:hAnsi="IRNazanin" w:eastAsia="IRNazanin"/>
          <w:color w:val="111111"/>
          <w:sz w:val="28"/>
          <w:sz w:val="28"/>
          <w:szCs w:val="28"/>
          <w:rtl w:val="true"/>
          <w:lang w:bidi="fa-IR"/>
        </w:rPr>
        <w:t xml:space="preserve">ثارت حمیة بأس عباس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کالنارِ إذ بعثت لهیب جمارِ</w:t>
      </w:r>
    </w:p>
    <w:p>
      <w:pPr>
        <w:pStyle w:val="BookText"/>
        <w:rPr/>
      </w:pPr>
      <w:r>
        <w:rPr>
          <w:rFonts w:ascii="Amiri" w:hAnsi="Amiri" w:eastAsia="Amiri" w:cs="Amiri"/>
          <w:color w:val="111111"/>
          <w:sz w:val="28"/>
          <w:sz w:val="28"/>
          <w:szCs w:val="28"/>
          <w:rtl w:val="true"/>
          <w:lang w:bidi="ar-SA"/>
        </w:rPr>
        <w:t xml:space="preserve">فاجتاحَ أنذالَ العراقِ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الفناءُ محدّدُ الأظفارِ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شاعران بر این که شجاعت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شجاعت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شجاعت تنها در راه احقاق حق و نابودی باطل به کار رفته و تضمینی برای حمایت دین از انحراف ها گشته است، نشانگر یک حقیقت روشن و غیر قابل اغماض است که خاندان نبوت برای حفظ دین از هر گزند و آسیبی از جان و مال خود دریغ نکرده و بقای دین مرهون جانفشانی ها و ایثارگری های این سلاله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علی یعقوبی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توانا و شاعر بزرگ نجف در قصیده ای که در وصف رشادت 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در محافل ادبی بسیار معروف شده بود، شجاعت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شجاعت پدر گرامی ایشان دانست، و این شجاعت در برابر کسانی عیان شد که گرد ضلالت و گمراهی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قصیده، شاعر اظهار تعجب و شگفتی می کند که چگونه آب گوارای فرات، توسط کوردلانی احاطه می گردد که به فساد و گمراهی معروف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أبدرَ العشیرةِ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 هیهاتَ أن تَطلعا</w:t>
      </w:r>
    </w:p>
    <w:p>
      <w:pPr>
        <w:pStyle w:val="BookText"/>
        <w:rPr/>
      </w:pPr>
      <w:r>
        <w:rPr>
          <w:rFonts w:ascii="Amiri" w:hAnsi="Amiri" w:eastAsia="Amiri" w:cs="Amiri"/>
          <w:color w:val="111111"/>
          <w:sz w:val="28"/>
          <w:sz w:val="28"/>
          <w:szCs w:val="28"/>
          <w:rtl w:val="true"/>
          <w:lang w:bidi="ar-SA"/>
        </w:rPr>
        <w:t xml:space="preserve">غداة أبو الفضلِ لَفَّ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 الظُّبا و القنا شُرّعا</w:t>
      </w:r>
    </w:p>
    <w:p>
      <w:pPr>
        <w:pStyle w:val="BookText"/>
        <w:rPr/>
      </w:pPr>
      <w:r>
        <w:rPr>
          <w:rFonts w:ascii="Amiri" w:hAnsi="Amiri" w:eastAsia="Amiri" w:cs="Amiri"/>
          <w:color w:val="111111"/>
          <w:sz w:val="28"/>
          <w:sz w:val="28"/>
          <w:szCs w:val="28"/>
          <w:rtl w:val="true"/>
          <w:lang w:bidi="ar-SA"/>
        </w:rPr>
        <w:t xml:space="preserve">فتیً ذکّرَ القومَ مُذ راعهم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الفتی البطلَ الأروعا</w:t>
      </w:r>
    </w:p>
    <w:p>
      <w:pPr>
        <w:pStyle w:val="BookText"/>
        <w:rPr/>
      </w:pPr>
      <w:r>
        <w:rPr>
          <w:rFonts w:ascii="Amiri" w:hAnsi="Amiri" w:eastAsia="Amiri" w:cs="Amiri"/>
          <w:color w:val="111111"/>
          <w:sz w:val="28"/>
          <w:sz w:val="28"/>
          <w:szCs w:val="28"/>
          <w:rtl w:val="true"/>
          <w:lang w:bidi="ar-SA"/>
        </w:rPr>
        <w:t xml:space="preserve">إذا رکعَ السیفُ فی 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هامُهم سُجَّداً رُکَّعا</w:t>
      </w:r>
    </w:p>
    <w:p>
      <w:pPr>
        <w:pStyle w:val="BookText"/>
        <w:rPr/>
      </w:pPr>
      <w:r>
        <w:rPr>
          <w:rFonts w:ascii="IRNazanin" w:hAnsi="IRNazanin" w:eastAsia="IRNazanin"/>
          <w:color w:val="111111"/>
          <w:sz w:val="28"/>
          <w:sz w:val="28"/>
          <w:szCs w:val="28"/>
          <w:rtl w:val="true"/>
          <w:lang w:bidi="fa-IR"/>
        </w:rPr>
        <w:t xml:space="preserve">و حولَ الشریعةِ تحمی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 قضی البغی أن تُجمعا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 بسیار فراوانی در شعر معاصر عربی یافت می شود که شجاعت و رشادت </w:t>
      </w:r>
      <w:bookmarkStart w:id="200" w:name="pg8964_84576"/>
    </w:p>
    <w:p>
      <w:pPr>
        <w:pStyle w:val="BookText"/>
        <w:rPr/>
      </w:pPr>
      <w:bookmarkEnd w:id="200"/>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کشیده، و به این بُعد از شخصیت حضرت اهمیت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سرشار از تشبیه ها، تمثیل ها، استعاره ها و تصویر سازی های زیبا هستند که ذکر تمامی آن ها در این مقاله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نقل شد تنها نمونه هایی از شعر معاصر عربی که بیشتر درخور توجه از سوی شعرا و محافل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این اشعار بر این نکته توجه خاص شده بود که شجاعت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درایت و تعقل بوده و نه از سر میل نفسانی</w:t>
      </w:r>
      <w:r>
        <w:rPr>
          <w:rFonts w:eastAsia="IRNazanin" w:cs="IRNazanin"/>
          <w:color w:val="111111"/>
          <w:sz w:val="28"/>
          <w:szCs w:val="28"/>
          <w:rtl w:val="true"/>
          <w:lang w:bidi="fa-IR"/>
        </w:rPr>
        <w:t>.</w:t>
      </w:r>
    </w:p>
    <w:p>
      <w:pPr>
        <w:pStyle w:val="Heading4"/>
        <w:numPr>
          <w:ilvl w:val="3"/>
          <w:numId w:val="1"/>
        </w:numPr>
        <w:rPr/>
      </w:pPr>
      <w:bookmarkStart w:id="201" w:name="__RefHeading___Toc1655953_2870459653"/>
      <w:bookmarkStart w:id="202" w:name="_Toc72"/>
      <w:bookmarkEnd w:id="201"/>
      <w:r>
        <w:rPr/>
        <w:t>4</w:t>
      </w:r>
      <w:r>
        <w:rPr>
          <w:rtl w:val="true"/>
        </w:rPr>
        <w:t xml:space="preserve">- </w:t>
      </w:r>
      <w:r>
        <w:rPr>
          <w:rtl w:val="true"/>
        </w:rPr>
        <w:t>وفاداری و جوانمردی</w:t>
      </w:r>
      <w:bookmarkEnd w:id="202"/>
    </w:p>
    <w:p>
      <w:pPr>
        <w:pStyle w:val="BookText"/>
        <w:rPr/>
      </w:pPr>
      <w:r>
        <w:rPr>
          <w:rFonts w:ascii="IRNazanin" w:hAnsi="IRNazanin" w:eastAsia="IRNazanin"/>
          <w:color w:val="111111"/>
          <w:sz w:val="28"/>
          <w:sz w:val="28"/>
          <w:szCs w:val="28"/>
          <w:rtl w:val="true"/>
          <w:lang w:bidi="fa-IR"/>
        </w:rPr>
        <w:t>وفاداری و پایبندی به عهد و پیمان از ویژگی های انسان های مؤمن است که در قرآن کریم به عنوان پنجمین خصلت مهم رستگاری مؤمنان یاد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هُم لأماناتهم و عَهدهم راعونَ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ویژگی هایی که جوانمردان و رادمردان جهان به آن می بالند و افتخار می کنند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تاریخ بشریت مملو از صحنه های بی نظیر وفای به عهد است که یکی از جاودانه ترین این صحنه ها عرصه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مثال زدنی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دین و امامت در تاریخ بی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پرچمدار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بسیار سخت محافظت از آن را به عهده دارد، به بهترین وجه ممکن یعنی با ایثار جان و تن و فدا شدن 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جوانمردانه حضرت در شعر معاصر عربی بازتاب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به ذکر مصادیق متعدّدی از وفاداری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رویآوردند، مواظبت از حرم و حریم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زدودن ترس و رعب از زنان و کودکان در جنگ، آب رسانی و سقایت تشنگان با به خطر انداختن جان خود و ایثار و جانفشانی در راه دین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در شعر معاصر عربی مطرح شدند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ادیب بزرگ لبنانی صحنه های زیبای وفاداری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می کشد و از دلداری و مساعدت برادرش سخن می گوید تا </w:t>
      </w:r>
    </w:p>
    <w:p>
      <w:pPr>
        <w:pStyle w:val="BookText"/>
        <w:rPr/>
      </w:pPr>
      <w:r>
        <w:rPr>
          <w:rFonts w:ascii="IRNazanin" w:hAnsi="IRNazanin" w:eastAsia="IRNazanin"/>
          <w:color w:val="111111"/>
          <w:sz w:val="28"/>
          <w:sz w:val="28"/>
          <w:szCs w:val="28"/>
          <w:rtl w:val="true"/>
          <w:lang w:bidi="fa-IR"/>
        </w:rPr>
        <w:t>جانبازی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شعر خود از صحنه ای صحبت می کند که بسیار درس آموز و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است در وفاداری واقعی و ایثار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آب در اوج تشنگی و تلاش برای رساندن آب به اردوگاه امام حسینع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وفادارانه 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تاریخ جاودانه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حق برادری را ادا کرد و نماد و الگویی برای وفاداری راستین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 أبا الفضلِ هل تُنسی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کربلا حینَ جَدَّ الأمرُ و التبسا</w:t>
      </w:r>
    </w:p>
    <w:p>
      <w:pPr>
        <w:pStyle w:val="BookText"/>
        <w:rPr/>
      </w:pPr>
      <w:r>
        <w:rPr>
          <w:rFonts w:ascii="Amiri" w:hAnsi="Amiri" w:eastAsia="Amiri" w:cs="Amiri"/>
          <w:color w:val="111111"/>
          <w:sz w:val="28"/>
          <w:sz w:val="28"/>
          <w:szCs w:val="28"/>
          <w:rtl w:val="true"/>
          <w:lang w:bidi="ar-SA"/>
        </w:rPr>
        <w:t xml:space="preserve">وآسی أخاهُ و فاداه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خاضَ فی غمراتِ الموتِ منغمسا</w:t>
      </w:r>
    </w:p>
    <w:p>
      <w:pPr>
        <w:pStyle w:val="BookText"/>
        <w:rPr/>
      </w:pPr>
      <w:r>
        <w:rPr>
          <w:rFonts w:ascii="Amiri" w:hAnsi="Amiri" w:eastAsia="Amiri" w:cs="Amiri"/>
          <w:color w:val="111111"/>
          <w:sz w:val="28"/>
          <w:sz w:val="28"/>
          <w:szCs w:val="28"/>
          <w:rtl w:val="true"/>
          <w:lang w:bidi="ar-SA"/>
        </w:rPr>
        <w:t xml:space="preserve">آلی بأن لا یذوقَ الماءَ و هو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ظمآنَ مِن وِردٍ له یئسا</w:t>
      </w:r>
    </w:p>
    <w:p>
      <w:pPr>
        <w:pStyle w:val="BookText"/>
        <w:rPr/>
      </w:pPr>
      <w:r>
        <w:rPr>
          <w:rFonts w:ascii="Amiri" w:hAnsi="Amiri" w:eastAsia="Amiri" w:cs="Amiri"/>
          <w:color w:val="111111"/>
          <w:sz w:val="28"/>
          <w:sz w:val="28"/>
          <w:szCs w:val="28"/>
          <w:rtl w:val="true"/>
          <w:lang w:bidi="ar-SA"/>
        </w:rPr>
        <w:t xml:space="preserve">فَفُز أبا الفضلِ بالفضلِ الجسیمِ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أسدیته فعلیکَ الفضل قد حُبسا</w:t>
      </w:r>
    </w:p>
    <w:p>
      <w:pPr>
        <w:pStyle w:val="BookText"/>
        <w:rPr/>
      </w:pPr>
      <w:r>
        <w:rPr>
          <w:rFonts w:ascii="Amiri" w:hAnsi="Amiri" w:eastAsia="Amiri" w:cs="Amiri"/>
          <w:color w:val="111111"/>
          <w:sz w:val="28"/>
          <w:sz w:val="28"/>
          <w:szCs w:val="28"/>
          <w:rtl w:val="true"/>
          <w:lang w:bidi="ar-SA"/>
        </w:rPr>
        <w:t xml:space="preserve">قَضیتَ حقَّ الإخا و الدین مبتذلاً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فی سقی أطفالٍ له و نِسا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 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وفاداری و جوانمردی در شعر شیخ محسن أبو الحب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شهیر کربلا انعکاس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مناقب 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نیافتنی دانست و خاطر نشان می سازد که حضرت با جانفشانی در راه برادر محکم ترین عهد و پیمان را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ایشان وعده ی راستین و در این راه ثابت قدم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بابُکَ لن یُغلقا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 مَعالیکَ لا تُرتقی</w:t>
      </w:r>
    </w:p>
    <w:p>
      <w:pPr>
        <w:pStyle w:val="BookText"/>
        <w:rPr/>
      </w:pPr>
      <w:r>
        <w:rPr>
          <w:rFonts w:ascii="Amiri" w:hAnsi="Amiri" w:eastAsia="Amiri" w:cs="Amiri"/>
          <w:color w:val="111111"/>
          <w:sz w:val="28"/>
          <w:sz w:val="28"/>
          <w:szCs w:val="28"/>
          <w:rtl w:val="true"/>
          <w:lang w:bidi="ar-SA"/>
        </w:rPr>
        <w:t xml:space="preserve">وقیتَ بنفسکَ أیّ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لنفسکَ نفسی الوقا</w:t>
      </w:r>
    </w:p>
    <w:p>
      <w:pPr>
        <w:pStyle w:val="BookText"/>
        <w:rPr/>
      </w:pPr>
      <w:r>
        <w:rPr>
          <w:rFonts w:ascii="Amiri" w:hAnsi="Amiri" w:eastAsia="Amiri" w:cs="Amiri"/>
          <w:color w:val="111111"/>
          <w:sz w:val="28"/>
          <w:sz w:val="28"/>
          <w:szCs w:val="28"/>
          <w:rtl w:val="true"/>
          <w:lang w:bidi="ar-SA"/>
        </w:rPr>
        <w:t xml:space="preserve">أبو الفضلِ أنتَ و ما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الاّ نداکَ استقی</w:t>
      </w:r>
    </w:p>
    <w:p>
      <w:pPr>
        <w:pStyle w:val="BookText"/>
        <w:rPr/>
      </w:pPr>
      <w:r>
        <w:rPr>
          <w:rFonts w:ascii="IRNazanin" w:hAnsi="IRNazanin" w:eastAsia="IRNazanin"/>
          <w:color w:val="111111"/>
          <w:sz w:val="28"/>
          <w:sz w:val="28"/>
          <w:szCs w:val="28"/>
          <w:rtl w:val="true"/>
          <w:lang w:bidi="fa-IR"/>
        </w:rPr>
        <w:t xml:space="preserve">فلله عهدکَ ما أوثقا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وعدکَ ما أصدقا</w:t>
      </w:r>
    </w:p>
    <w:p>
      <w:pPr>
        <w:pStyle w:val="BookText"/>
        <w:rPr/>
      </w:pPr>
      <w:r>
        <w:rPr>
          <w:rFonts w:ascii="IRNazanin" w:hAnsi="IRNazanin" w:eastAsia="IRNazanin"/>
          <w:color w:val="111111"/>
          <w:sz w:val="28"/>
          <w:sz w:val="28"/>
          <w:szCs w:val="28"/>
          <w:rtl w:val="true"/>
          <w:lang w:bidi="fa-IR"/>
        </w:rPr>
        <w:t xml:space="preserve">و خافت یداکَ مصافحة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اللئامِ فَفارقتا المرفقا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الحب،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دیگری از تبار شاعر فوق که نوه ایشان است و به محسن ابو الحب </w:t>
      </w:r>
      <w:bookmarkStart w:id="203" w:name="pg8964_84578"/>
    </w:p>
    <w:p>
      <w:pPr>
        <w:pStyle w:val="BookText"/>
        <w:rPr/>
      </w:pPr>
      <w:bookmarkEnd w:id="203"/>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قصیده ای بسیار زیبا،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معلم برادری، جوانمردی و وفاداری دانستند؛ به خاطر این که ایشان در روز عاشورا دو دستان خود را تقدیم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راه حضرت شهید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أبو الفضل الذی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الأخوّةَ و الفتوةَ و الوفا</w:t>
      </w:r>
    </w:p>
    <w:p>
      <w:pPr>
        <w:pStyle w:val="BookText"/>
        <w:rPr/>
      </w:pPr>
      <w:r>
        <w:rPr>
          <w:rFonts w:ascii="IRNazanin" w:hAnsi="IRNazanin" w:eastAsia="IRNazanin"/>
          <w:color w:val="111111"/>
          <w:sz w:val="28"/>
          <w:sz w:val="28"/>
          <w:szCs w:val="28"/>
          <w:rtl w:val="true"/>
          <w:lang w:bidi="fa-IR"/>
        </w:rPr>
        <w:t xml:space="preserve">قد باعَ فی یومِ الطفوفِ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شماله و فدی سلیل المصطفی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وفاداری و جوانمردی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ایثار وفداکاری ایشان در واقعه طف صبغه زیبایی به اشعار عاشورایی بخشیده و به عنوان ستون های اصلی مرثیه های حماسی کربلا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عبرت آموز و موعظه های سازنده اخذ شده از خُلق و منش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دهنده پیام پایانی اشعار رثایی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ضمن بیان این خصوصیات اخلاقی، 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الگویی شایسته برای نسل های حال و آینده معرفی کردند</w:t>
      </w:r>
      <w:r>
        <w:rPr>
          <w:rFonts w:eastAsia="IRNazanin" w:cs="IRNazanin"/>
          <w:color w:val="111111"/>
          <w:sz w:val="28"/>
          <w:szCs w:val="28"/>
          <w:rtl w:val="true"/>
          <w:lang w:bidi="fa-IR"/>
        </w:rPr>
        <w:t>.</w:t>
      </w:r>
    </w:p>
    <w:p>
      <w:pPr>
        <w:pStyle w:val="Heading4"/>
        <w:numPr>
          <w:ilvl w:val="3"/>
          <w:numId w:val="1"/>
        </w:numPr>
        <w:rPr/>
      </w:pPr>
      <w:bookmarkStart w:id="204" w:name="__RefHeading___Toc1655955_2870459653"/>
      <w:bookmarkStart w:id="205" w:name="_Toc73"/>
      <w:bookmarkEnd w:id="204"/>
      <w:r>
        <w:rPr/>
        <w:t>5</w:t>
      </w:r>
      <w:r>
        <w:rPr>
          <w:rtl w:val="true"/>
        </w:rPr>
        <w:t xml:space="preserve">- </w:t>
      </w:r>
      <w:r>
        <w:rPr>
          <w:rtl w:val="true"/>
        </w:rPr>
        <w:t>بخشش و بزرگ منشی</w:t>
      </w:r>
      <w:bookmarkEnd w:id="205"/>
    </w:p>
    <w:p>
      <w:pPr>
        <w:pStyle w:val="BookText"/>
        <w:rPr/>
      </w:pPr>
      <w:r>
        <w:rPr>
          <w:rFonts w:ascii="IRNazanin" w:hAnsi="IRNazanin" w:eastAsia="IRNazanin"/>
          <w:color w:val="111111"/>
          <w:sz w:val="28"/>
          <w:sz w:val="28"/>
          <w:szCs w:val="28"/>
          <w:rtl w:val="true"/>
          <w:lang w:bidi="fa-IR"/>
        </w:rPr>
        <w:t>یکی از خاندان های مشهور عرب که در جود و بخشش و بزرگ منشی مشهور بود خاندان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تاریخی فراوانی از عفو و کرم این خاندان نقل شده که نشانگر تجلی خصلت های کریمانه و رفتارهای بزرگ منشانه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سلاله پاک این خاندان است، خصلت عفو و بخشش را از بزرگان آن قوم به ارث برد و در زندگی شرافتمندانه خود به کار بست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معاصر عرب به این بُعد اخلاقی حضرت توجه خاص داشته و بارها در قصاید مختلف به ابراز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محمدرضا أزری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بغدادی در قصیده ای طولانی که در رثای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خصلت جود و کرم را در این خاندان نهادینه، وحضرت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سرآمد بخشندگان عالم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کانون بخشندگی و بزرگ منشی معرفی می کند که تمامی کریمان عالم در برابر حضرت سر تعظیم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افول ستاره درخشان حضرت </w:t>
      </w:r>
    </w:p>
    <w:p>
      <w:pPr>
        <w:pStyle w:val="BookText"/>
        <w:rPr/>
      </w:pPr>
      <w:r>
        <w:rPr>
          <w:rFonts w:ascii="IRNazanin" w:hAnsi="IRNazanin" w:eastAsia="IRNazanin"/>
          <w:color w:val="111111"/>
          <w:sz w:val="28"/>
          <w:sz w:val="28"/>
          <w:szCs w:val="28"/>
          <w:rtl w:val="true"/>
          <w:lang w:bidi="fa-IR"/>
        </w:rPr>
        <w:t>افسوس می خورد، و از تاریک شدن آسمان هدایت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برادری بخشنده و کریم قلمداد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آوردگاه سخت و لغزشگاه بزرگ تنها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شأی الکرامَ فلا تری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الاّ ابنُ الوصی إمامُها</w:t>
      </w:r>
    </w:p>
    <w:p>
      <w:pPr>
        <w:pStyle w:val="BookText"/>
        <w:rPr/>
      </w:pPr>
      <w:r>
        <w:rPr>
          <w:rFonts w:ascii="Amiri" w:hAnsi="Amiri" w:eastAsia="Amiri" w:cs="Amiri"/>
          <w:color w:val="111111"/>
          <w:sz w:val="28"/>
          <w:sz w:val="28"/>
          <w:szCs w:val="28"/>
          <w:rtl w:val="true"/>
          <w:lang w:bidi="ar-SA"/>
        </w:rPr>
        <w:t xml:space="preserve">هو ذاکَ موئلُها یُری و زعیمُها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 حادثُها و لدَّ خِصامُها</w:t>
      </w:r>
    </w:p>
    <w:p>
      <w:pPr>
        <w:pStyle w:val="BookText"/>
        <w:rPr/>
      </w:pPr>
      <w:r>
        <w:rPr>
          <w:rFonts w:ascii="Amiri" w:hAnsi="Amiri" w:eastAsia="Amiri" w:cs="Amiri"/>
          <w:color w:val="111111"/>
          <w:sz w:val="28"/>
          <w:sz w:val="28"/>
          <w:szCs w:val="28"/>
          <w:rtl w:val="true"/>
          <w:lang w:bidi="ar-SA"/>
        </w:rPr>
        <w:t xml:space="preserve">اللهُ أکبرُ أیُّ بدرٍ 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الهدایةِ فاستشاطَ ظَلامُها</w:t>
      </w:r>
    </w:p>
    <w:p>
      <w:pPr>
        <w:pStyle w:val="BookText"/>
        <w:rPr/>
      </w:pPr>
      <w:r>
        <w:rPr>
          <w:rFonts w:ascii="Amiri" w:hAnsi="Amiri" w:eastAsia="Amiri" w:cs="Amiri"/>
          <w:color w:val="111111"/>
          <w:sz w:val="28"/>
          <w:sz w:val="28"/>
          <w:szCs w:val="28"/>
          <w:rtl w:val="true"/>
          <w:lang w:bidi="ar-SA"/>
        </w:rPr>
        <w:t xml:space="preserve">فَمَنِ المُعَزّی 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بفتیً لَهُ الأشرافُ طأطأَ هامُها</w:t>
      </w:r>
    </w:p>
    <w:p>
      <w:pPr>
        <w:pStyle w:val="BookText"/>
        <w:rPr/>
      </w:pPr>
      <w:r>
        <w:rPr>
          <w:rFonts w:ascii="Amiri" w:hAnsi="Amiri" w:eastAsia="Amiri" w:cs="Amiri"/>
          <w:color w:val="111111"/>
          <w:sz w:val="28"/>
          <w:sz w:val="28"/>
          <w:szCs w:val="28"/>
          <w:rtl w:val="true"/>
          <w:lang w:bidi="ar-SA"/>
        </w:rPr>
        <w:t xml:space="preserve">و أخٍ کریمٍ لم یَخُنهُ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السُّراةُ کَبا بِها أقدامُها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ابیات علاوه بر ذکر مناقب کریمانه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مؤلفه های مهم شخصیت حضرت اشاره می کند که در کردار و منش ایشان بسیار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عدم لغزش در برابر سختی ها و امتحانهای بزرگ یکی از شاخصه های الگومند رفتاری حضرت به شمار می رود که برای انسان های آرمان خواه بسیار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بزرگ منشی حضرت که لغزش ناپذیر بود در واقعه طف رخ داد، آنجا که تشنگان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آوردن آب فراخواندند، در حالی که منبع آب در اختیار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هاشم کعبی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کربلا، این آزمایش بزرگ را به زیبایی تصویر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سرچشمه بخشندگی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ابیات خود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حماسه ساز، مشکل گشا، آراسته و بی نقص و بسیار بخشنده توصیف می کند که تمامی خصلت های عالی و بزرگ منشانه حضرت بر اساس اعتقاد راسخ به خداوند متعال و پایبندی به دستورات حضرت حق پی ریزی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أبو الفضلِ تدعو الظامیاتُ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تحتَ شَبا الهندیّةِ الخُذُمِ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فَیّاضُ مَکرُمَةٍ خَوّاضُ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فَضّاضُ مُعضِلَةٍ عارٍ مِنَ الوَصَمِ </w:t>
      </w:r>
      <w:bookmarkStart w:id="206" w:name="pg8964_84580"/>
    </w:p>
    <w:p>
      <w:pPr>
        <w:pStyle w:val="BookText"/>
        <w:rPr/>
      </w:pPr>
      <w:bookmarkEnd w:id="206"/>
      <w:r>
        <w:rPr>
          <w:rFonts w:ascii="Amiri" w:hAnsi="Amiri" w:eastAsia="Amiri" w:cs="Amiri"/>
          <w:color w:val="111111"/>
          <w:sz w:val="28"/>
          <w:sz w:val="28"/>
          <w:szCs w:val="28"/>
          <w:rtl w:val="true"/>
          <w:lang w:bidi="ar-SA"/>
        </w:rPr>
        <w:t xml:space="preserve">أخو نَدَیً یَنحرُ الآسادَ ضاریةً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حُسامُهُ مُطعِماً للسِّیدِ و الرَّخَمِ</w:t>
      </w:r>
    </w:p>
    <w:p>
      <w:pPr>
        <w:pStyle w:val="BookText"/>
        <w:rPr/>
      </w:pPr>
      <w:r>
        <w:rPr>
          <w:rFonts w:ascii="Amiri" w:hAnsi="Amiri" w:eastAsia="Amiri" w:cs="Amiri"/>
          <w:color w:val="111111"/>
          <w:sz w:val="28"/>
          <w:sz w:val="28"/>
          <w:szCs w:val="28"/>
          <w:rtl w:val="true"/>
          <w:lang w:bidi="ar-SA"/>
        </w:rPr>
        <w:t xml:space="preserve">فَعّالُ منتَدبٍ للهِ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اللهِ معتصمٌ باللهِ ملتزمِ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شاعران و مریدان به جود وکرم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جایگاهی که حضرت نزد خداوند متعال دارد، این نیاز عاطفی را بر انگیخت که وسیله ای باشد برای استجابت دعا و روا شدن حاجت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 الحوائج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منزلت و جایگاه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للعباس عند الله تبارک و تعالی منزلة یغبطه علیها جمیع الشهداء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شاعران به این جایگاه بازتاب قابل ملاحظه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آل حیدر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نجف، از این جایگاه به نیکی یاد،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دریای بخشش، سایبان غمزدگان و پناهگاه گرفتاران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لأبی الفضلِ إن دهتکَ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 به إنّهُ جوادٌ کریمُ</w:t>
      </w:r>
    </w:p>
    <w:p>
      <w:pPr>
        <w:pStyle w:val="BookText"/>
        <w:rPr/>
      </w:pPr>
      <w:r>
        <w:rPr>
          <w:rFonts w:ascii="Amiri" w:hAnsi="Amiri" w:eastAsia="Amiri" w:cs="Amiri"/>
          <w:color w:val="111111"/>
          <w:sz w:val="28"/>
          <w:sz w:val="28"/>
          <w:szCs w:val="28"/>
          <w:rtl w:val="true"/>
          <w:lang w:bidi="ar-SA"/>
        </w:rPr>
        <w:t xml:space="preserve">أنتَ بحرُ الندی و داءُ الأعادی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نستقی منکَ إن تجف غیومُ</w:t>
      </w:r>
    </w:p>
    <w:p>
      <w:pPr>
        <w:pStyle w:val="BookText"/>
        <w:rPr/>
      </w:pPr>
      <w:r>
        <w:rPr>
          <w:rFonts w:ascii="Amiri" w:hAnsi="Amiri" w:eastAsia="Amiri" w:cs="Amiri"/>
          <w:color w:val="111111"/>
          <w:sz w:val="28"/>
          <w:sz w:val="28"/>
          <w:szCs w:val="28"/>
          <w:rtl w:val="true"/>
          <w:lang w:bidi="ar-SA"/>
        </w:rPr>
        <w:t xml:space="preserve">بحمی ظلّکَ الظلیلِ أنخنا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العیس و الفؤاد کلیمُ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3"/>
        <w:numPr>
          <w:ilvl w:val="2"/>
          <w:numId w:val="1"/>
        </w:numPr>
        <w:rPr/>
      </w:pPr>
      <w:bookmarkStart w:id="207" w:name="__RefHeading___Toc1655957_2870459653"/>
      <w:bookmarkStart w:id="208" w:name="_Toc74"/>
      <w:bookmarkEnd w:id="207"/>
      <w:r>
        <w:rPr>
          <w:rtl w:val="true"/>
        </w:rPr>
        <w:t>نتیجه گیری</w:t>
      </w:r>
      <w:bookmarkEnd w:id="208"/>
    </w:p>
    <w:p>
      <w:pPr>
        <w:pStyle w:val="BookText"/>
        <w:rPr/>
      </w:pPr>
      <w:r>
        <w:rPr>
          <w:rFonts w:ascii="IRNazanin" w:hAnsi="IRNazanin" w:eastAsia="IRNazanin"/>
          <w:color w:val="111111"/>
          <w:sz w:val="28"/>
          <w:sz w:val="28"/>
          <w:szCs w:val="28"/>
          <w:rtl w:val="true"/>
          <w:lang w:bidi="fa-IR"/>
        </w:rPr>
        <w:t>از بررسی ابعاد شخصیت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 نتایجی چند به دست آمد که به شرح زیر می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خصوصیات اخلاقی حضرت که نمود بیشتری در شعر معاصر عربی یافت،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 و ایمان باوری، ظلم ستیزی وآزادی خواهی، شجاعت خردمندانه، وفاداری و جوانمردی، بخشش وبزرگمنشی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خصلت های دیگر ضمن خصوصیات فوق گنجانده، و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فداکاری، تعهد در حمایت از دین، راستی و صداقت، تقوا وپرهیزکاری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الهام بخش اخلاق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احیاگرانه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وآموزه های انسان ساز پدر گرامی ایشان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حضرت حاصل سلوک عارفانه وتعمق وتدبر خردمندانه ایشان در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 وکردار حضرت بر اساس دین و اعتقاد راسخ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بر این حقیقت تأکید داشتند 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شناخت و در راه حق فدا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زندگی انسان های آرمان خواه همانند زندگی ایشان باید هدفدار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والای انسانی را در زندگی خود به کار بست، پس می توان الگویی شایسته برای نسل های حال و آینده باشد</w:t>
      </w:r>
      <w:r>
        <w:rPr>
          <w:rFonts w:eastAsia="IRNazanin" w:cs="IRNazanin"/>
          <w:color w:val="111111"/>
          <w:sz w:val="28"/>
          <w:szCs w:val="28"/>
          <w:rtl w:val="true"/>
          <w:lang w:bidi="fa-IR"/>
        </w:rPr>
        <w:t xml:space="preserve">. </w:t>
      </w:r>
      <w:bookmarkStart w:id="209" w:name="pg8964_84582"/>
    </w:p>
    <w:p>
      <w:pPr>
        <w:pStyle w:val="Heading3"/>
        <w:numPr>
          <w:ilvl w:val="2"/>
          <w:numId w:val="1"/>
        </w:numPr>
        <w:rPr/>
      </w:pPr>
      <w:bookmarkStart w:id="210" w:name="__RefHeading___Toc1655959_2870459653"/>
      <w:bookmarkStart w:id="211" w:name="_Toc75"/>
      <w:bookmarkEnd w:id="209"/>
      <w:bookmarkEnd w:id="210"/>
      <w:r>
        <w:rPr>
          <w:rtl w:val="true"/>
        </w:rPr>
        <w:t>منابع</w:t>
      </w:r>
      <w:r>
        <w:rPr>
          <w:rtl w:val="true"/>
        </w:rPr>
        <w:t>:</w:t>
      </w:r>
      <w:bookmarkEnd w:id="21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سلمان هادی</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المدیح والرثاء فی محمد وآل بیته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الفکر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احمد</w:t>
      </w:r>
      <w:r>
        <w:rPr>
          <w:rFonts w:eastAsia="IRNazanin" w:cs="IRNazanin"/>
          <w:color w:val="111111"/>
          <w:sz w:val="28"/>
          <w:szCs w:val="28"/>
          <w:rtl w:val="true"/>
          <w:lang w:bidi="fa-IR"/>
        </w:rPr>
        <w:t>.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الطالب فی انساب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حسن آل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الحب، محسن</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الشیخ محسن أبو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کریم 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العلم للنابهین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الحب، محسن</w:t>
      </w:r>
      <w:r>
        <w:rPr>
          <w:rFonts w:eastAsia="IRNazanin" w:cs="IRNazanin"/>
          <w:color w:val="111111"/>
          <w:sz w:val="28"/>
          <w:szCs w:val="28"/>
          <w:rtl w:val="true"/>
          <w:lang w:bidi="fa-IR"/>
        </w:rPr>
        <w:t>.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أبی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هادی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اصفهانی، علی</w:t>
      </w:r>
      <w:r>
        <w:rPr>
          <w:rFonts w:eastAsia="IRNazanin" w:cs="IRNazanin"/>
          <w:color w:val="111111"/>
          <w:sz w:val="28"/>
          <w:szCs w:val="28"/>
          <w:rtl w:val="true"/>
          <w:lang w:bidi="fa-IR"/>
        </w:rPr>
        <w:t>.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محسن</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محسن</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النضید فی مراثی السبط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جعفر</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بابل و سجع البلابل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العرفان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حیدر</w:t>
      </w:r>
      <w:r>
        <w:rPr>
          <w:rFonts w:eastAsia="IRNazanin" w:cs="IRNazanin"/>
          <w:color w:val="111111"/>
          <w:sz w:val="28"/>
          <w:szCs w:val="28"/>
          <w:rtl w:val="true"/>
          <w:lang w:bidi="fa-IR"/>
        </w:rPr>
        <w:t>.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السید حیدر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مُضَر سلیمان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علی</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کتابخانه آیت الله عظمی مرعشی نجفی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زمیزم، سعید رشید</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w:t>
      </w:r>
    </w:p>
    <w:p>
      <w:pPr>
        <w:pStyle w:val="BookText"/>
        <w:rPr/>
      </w:pP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عسیلی، سعید</w:t>
      </w:r>
      <w:r>
        <w:rPr>
          <w:rFonts w:eastAsia="IRNazanin" w:cs="IRNazanin"/>
          <w:color w:val="111111"/>
          <w:sz w:val="28"/>
          <w:szCs w:val="28"/>
          <w:rtl w:val="true"/>
          <w:lang w:bidi="fa-IR"/>
        </w:rPr>
        <w:t>.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فرطوسی، عبد المنعم</w:t>
      </w:r>
      <w:r>
        <w:rPr>
          <w:rFonts w:eastAsia="IRNazanin" w:cs="IRNazanin"/>
          <w:color w:val="111111"/>
          <w:sz w:val="28"/>
          <w:szCs w:val="28"/>
          <w:rtl w:val="true"/>
          <w:lang w:bidi="fa-IR"/>
        </w:rPr>
        <w:t>.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الفرطوسی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الغری الحدیثه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عبد الواحد</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بطل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عبد الرزاق</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الاجتهاد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عبد الحمید</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علی علیه السلام بطل الحق و الحریه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الأعلمی للمطبوعات</w:t>
      </w:r>
      <w:r>
        <w:rPr>
          <w:rFonts w:eastAsia="IRNazanin" w:cs="IRNazanin"/>
          <w:color w:val="111111"/>
          <w:sz w:val="28"/>
          <w:szCs w:val="28"/>
          <w:rtl w:val="true"/>
          <w:lang w:bidi="fa-IR"/>
        </w:rPr>
        <w:t xml:space="preserve">. </w:t>
      </w:r>
      <w:bookmarkStart w:id="212" w:name="pg8964_84584"/>
    </w:p>
    <w:p>
      <w:pPr>
        <w:pStyle w:val="Heading2"/>
        <w:numPr>
          <w:ilvl w:val="1"/>
          <w:numId w:val="1"/>
        </w:numPr>
        <w:rPr/>
      </w:pPr>
      <w:bookmarkStart w:id="213" w:name="__RefHeading___Toc1655961_2870459653"/>
      <w:bookmarkStart w:id="214" w:name="_Toc76"/>
      <w:bookmarkEnd w:id="212"/>
      <w:bookmarkEnd w:id="213"/>
      <w:r>
        <w:rPr>
          <w:rtl w:val="true"/>
        </w:rPr>
        <w:t>جلوه های مؤاسات در سیره ی علمدار کربلا</w:t>
      </w:r>
      <w:bookmarkEnd w:id="214"/>
    </w:p>
    <w:p>
      <w:pPr>
        <w:pStyle w:val="Heading3"/>
        <w:numPr>
          <w:ilvl w:val="2"/>
          <w:numId w:val="1"/>
        </w:numPr>
        <w:rPr/>
      </w:pPr>
      <w:bookmarkStart w:id="215" w:name="__RefHeading___Toc1655963_2870459653"/>
      <w:bookmarkStart w:id="216" w:name="_Toc77"/>
      <w:bookmarkEnd w:id="215"/>
      <w:r>
        <w:rPr>
          <w:rtl w:val="true"/>
        </w:rPr>
        <w:t>دکتر محسن احتشامی نیا</w:t>
      </w:r>
      <w:bookmarkEnd w:id="216"/>
    </w:p>
    <w:p>
      <w:pPr>
        <w:pStyle w:val="BookText"/>
        <w:rPr/>
      </w:pPr>
      <w:r>
        <w:rPr>
          <w:rFonts w:ascii="IRNazanin" w:hAnsi="IRNazanin" w:eastAsia="IRNazanin"/>
          <w:color w:val="111111"/>
          <w:sz w:val="28"/>
          <w:sz w:val="28"/>
          <w:szCs w:val="28"/>
          <w:rtl w:val="true"/>
          <w:lang w:bidi="fa-IR"/>
        </w:rPr>
        <w:t>دکتر محسن احتشامی نیا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01/12/95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15/02/96</w:t>
      </w:r>
    </w:p>
    <w:p>
      <w:pPr>
        <w:pStyle w:val="Heading3"/>
        <w:numPr>
          <w:ilvl w:val="2"/>
          <w:numId w:val="1"/>
        </w:numPr>
        <w:rPr/>
      </w:pPr>
      <w:bookmarkStart w:id="217" w:name="__RefHeading___Toc1655965_2870459653"/>
      <w:bookmarkStart w:id="218" w:name="_Toc78"/>
      <w:bookmarkEnd w:id="217"/>
      <w:r>
        <w:rPr>
          <w:rtl w:val="true"/>
        </w:rPr>
        <w:t>چکیده</w:t>
      </w:r>
      <w:r>
        <w:rPr>
          <w:rtl w:val="true"/>
        </w:rPr>
        <w:t>:</w:t>
      </w:r>
      <w:bookmarkEnd w:id="218"/>
    </w:p>
    <w:p>
      <w:pPr>
        <w:pStyle w:val="BookText"/>
        <w:rPr/>
      </w:pPr>
      <w:r>
        <w:rPr>
          <w:rFonts w:ascii="IRNazanin" w:hAnsi="IRNazanin" w:eastAsia="IRNazanin"/>
          <w:color w:val="111111"/>
          <w:sz w:val="28"/>
          <w:sz w:val="28"/>
          <w:szCs w:val="28"/>
          <w:rtl w:val="true"/>
          <w:lang w:bidi="fa-IR"/>
        </w:rPr>
        <w:t>یکی از جلوه های باشکوه واقعه کربلا مؤاسات است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قهرمانان مزیّن به این خصلت اخلاقی بوده است، طبق احادیث و روایات مؤاسات آثار وجودی متعددی همچون جلب رحمت و محبت نزد خدا و خلق خدا، تأیید شیعه بودن و برکت و فزونی رزق را به دنبال دارد و در بعضی از روایات بالاترین ودشوارترین عمل و هم ردیف نماز و روزه و زکات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مؤاسات نشانه یک جامعه آرمانی و ایمانی نیز هست که الگوی عملی آن در رفتار بزرگان دین تجلی نموده است، تا جایی که معصومین این ویژگی را در دعاهای خود از خدا طلب کرده اند؛ به جرأت می توان گفت نقطه اعلی و اتم ایثار و مؤاسات در سراسر مراحل زندگی وحتی شهادت حضرت عباس علیه السلام نمایان است و جلوه های آن در همه ابعاد طیبه اش، اعم از مؤاسات قلبی، زبانی و عملی در سیره ایشان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براساس استنتاج از آیات و روایات و منابع تاریخی به اثبات مطلب فوق پرداخته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مؤاسات،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w:t>
      </w:r>
      <w:r>
        <w:rPr>
          <w:rFonts w:eastAsia="IRNazanin" w:cs="IRNazanin"/>
          <w:color w:val="111111"/>
          <w:sz w:val="28"/>
          <w:szCs w:val="28"/>
          <w:rtl w:val="true"/>
          <w:lang w:bidi="fa-IR"/>
        </w:rPr>
        <w:t xml:space="preserve">. </w:t>
      </w:r>
      <w:bookmarkStart w:id="219" w:name="pg8964_84585"/>
    </w:p>
    <w:p>
      <w:pPr>
        <w:pStyle w:val="Heading3"/>
        <w:numPr>
          <w:ilvl w:val="2"/>
          <w:numId w:val="1"/>
        </w:numPr>
        <w:rPr/>
      </w:pPr>
      <w:bookmarkStart w:id="220" w:name="__RefHeading___Toc1655967_2870459653"/>
      <w:bookmarkStart w:id="221" w:name="_Toc79"/>
      <w:bookmarkEnd w:id="219"/>
      <w:bookmarkEnd w:id="220"/>
      <w:r>
        <w:rPr>
          <w:rtl w:val="true"/>
        </w:rPr>
        <w:t>مقدمه</w:t>
      </w:r>
      <w:bookmarkEnd w:id="221"/>
    </w:p>
    <w:p>
      <w:pPr>
        <w:pStyle w:val="Heading4"/>
        <w:numPr>
          <w:ilvl w:val="3"/>
          <w:numId w:val="1"/>
        </w:numPr>
        <w:rPr/>
      </w:pPr>
      <w:bookmarkStart w:id="222" w:name="__RefHeading___Toc1655969_2870459653"/>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بررسی تاریخ و عبرت های آن از نکاتی است که هر انسان فرهیخته ای می تواند از فوائد و نتایج آن بهره مند گردد، تا جایی که می توان گفت از جمله اموری است که بداهت آن بر همگان واضح است و برای اثبات این مطلب نیازی به استدلال و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صدر اسلام و سیره ی پیشوایان دین، از همین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عطف و تاریخ پرشکوه ولایت اهل بیت، واقعه عاشورا است که بدون اغراق از وقایع تاثیر گذار در جهان اسلام و بلکه در جهان بشری است و بررسی تاثیر این واقعه در تاریخ بشریت خود احتیاج به تألیف مقالات و کتاب های بیشماری دارد که باید ابعاد مختلف آن را از زوایای مختلف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 گمان عاشورا فقط یک تاریخ نیست بلکه فراتر از تاریخ است عاشورا یک جغرافیا نیست بلکه فراتر از جغرافیاست عاشورا یک گروه یا حزب نیست بلکه فوق همه مقولات است، عاشورا مکتبی است که می توان از آن درس های فراوان اعتقادی احکام و فروع دین و اخلاقی آموخت، در بحث اصول و عقائد درس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توحید، درس نبوت، درس امامت، درس معاد و درس عدل الهی و در بحث فروع درس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نماز اول وقت، درس غسل، درس طهارت، درس جهاد و درس امر به معروف ونهی از منکر ودر بحث اخلاقی مشاهده گر دقیق می تواند در این صحنه پیکار، آموزه های والایی از درس اخلاق را در جلوه کامل و متعالی آن بنگرد یعنی صبر، مروت، وفا، غیرت، ایثار و مؤاسات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 خواهد پس از بیان مفهوم شناسی مؤاسات و ویژگی های مؤاسات، به بررسی برخی از وجوه مؤاسات در سیره علم دار کربلا یعنی حضرت عباس بن علی علیه السلام اشاراتی گذرا داشته باشد</w:t>
      </w:r>
      <w:r>
        <w:rPr>
          <w:rFonts w:eastAsia="IRNazanin" w:cs="IRNazanin"/>
          <w:color w:val="111111"/>
          <w:sz w:val="28"/>
          <w:szCs w:val="28"/>
          <w:rtl w:val="true"/>
          <w:lang w:bidi="fa-IR"/>
        </w:rPr>
        <w:t>.</w:t>
      </w:r>
    </w:p>
    <w:p>
      <w:pPr>
        <w:pStyle w:val="Heading4"/>
        <w:numPr>
          <w:ilvl w:val="3"/>
          <w:numId w:val="1"/>
        </w:numPr>
        <w:rPr/>
      </w:pPr>
      <w:bookmarkStart w:id="224" w:name="__RefHeading___Toc1655971_2870459653"/>
      <w:bookmarkStart w:id="225" w:name="_Toc81"/>
      <w:bookmarkEnd w:id="224"/>
      <w:r>
        <w:rPr/>
        <w:t>1</w:t>
      </w:r>
      <w:r>
        <w:rPr>
          <w:rtl w:val="true"/>
        </w:rPr>
        <w:t xml:space="preserve">- </w:t>
      </w:r>
      <w:r>
        <w:rPr>
          <w:rtl w:val="true"/>
        </w:rPr>
        <w:t>مفهوم شناسی</w:t>
      </w:r>
      <w:bookmarkEnd w:id="22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مؤاسات با ساختار صرفی مصدر مزید از باب مفاعله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می بایست به بررسی آن از چند وجه پرداخته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مؤاسات در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در فرهنگ های معاصر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خواری، یاریگری، مددکاری به مال، برابر گردانیدن او را با خویش و مشارکت و مساهمت در رزق و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کمک، یاری کردن به کسی و با او در رفع مشکلاتش همراه شدن و این که در فارسی کلمه مواسا و مواساکردن در همین معنی کاربرد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اشتقاق این کلمه و ریشه شناسی آن در کتاب های معتبر عربی این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بین معنای لغوی دو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نشده و معنای هر دو را به معنای اندوه و حزن بیان می کند و زیر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الأسی؛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علی الشیء، أسی، یأسی فهو أسیان والمرأه أسی والجمع أسایاوأسیانون وأسیات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این دو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باشد زیرا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آسیت الرجل و واسیت مواساه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درمان جراحت است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همین ریشه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نیز این کلمه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او نیز این کلمه را با اسوه مرتبط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آساه بماله مواساه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اناله منه و جعله فیه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دانسته و معنی آن را بخشیدن چیزی از جانب خود و الگو قرارگرفتن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جر هم این کلمه را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مؤاساه یا مواساه بین دو چیز را به معنی همتراز و مساوی شدن دو چیز می داند و معتقد است مؤاساه یا مواساه برای شخصی یعنی در مصیبت آن شخص به او تسلی دادن است و در مثل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w:t>
      </w:r>
    </w:p>
    <w:p>
      <w:pPr>
        <w:pStyle w:val="BookText"/>
        <w:rPr/>
      </w:pPr>
      <w:r>
        <w:rPr>
          <w:rFonts w:ascii="IRNazanin" w:hAnsi="IRNazanin" w:eastAsia="IRNazanin"/>
          <w:color w:val="111111"/>
          <w:sz w:val="28"/>
          <w:sz w:val="28"/>
          <w:szCs w:val="28"/>
          <w:rtl w:val="true"/>
          <w:lang w:bidi="fa-IR"/>
        </w:rPr>
        <w:t xml:space="preserve">کسی است که تو را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اخاک من آساک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آسی که مونث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شخصی معالجه کننده می باشد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فرعون زمان حضرت موسی علیه السلام نیز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قرآنی – حدیثی</w:t>
      </w:r>
    </w:p>
    <w:p>
      <w:pPr>
        <w:pStyle w:val="BookText"/>
        <w:rPr/>
      </w:pPr>
      <w:r>
        <w:rPr>
          <w:rFonts w:ascii="IRNazanin" w:hAnsi="IRNazanin" w:eastAsia="IRNazanin"/>
          <w:color w:val="111111"/>
          <w:sz w:val="28"/>
          <w:sz w:val="28"/>
          <w:szCs w:val="28"/>
          <w:rtl w:val="true"/>
          <w:lang w:bidi="fa-IR"/>
        </w:rPr>
        <w:t xml:space="preserve">این کلمه در قرآن یک بار در ساختار فعلی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آسى عَلى قَوْمٍ كافِرین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شدت حزن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اشتقاقات این کلمه به صورت فعلی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تَأْسَ عَلَى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لِكَیْلا تَأْسَوْا عَلى ما فاتَكُم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هر دو مورد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حزن و اندوه به کار رفته است و اشتقاق اسمی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قرشی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ماده جدا در نظر گرفته و با استناد به قول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به خوب و بد، هر دو اطلاق می شود ولی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کاربرد زیادی دارد و معنی آن مشارکت و یاری رساندن در معاش و رزق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أسوت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اصلحت بین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کلمه مؤاسات را بر گرفته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الگو می داند و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بِرَسُولِ اللَّهِ أُسْوَةٌ وَ بِعَلِیٍ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بدهکار بین طلبکارانش به صورت مساوی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أسوه بین الغرما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شرکت دادن دیگری در کفاف رزق و معاشخویش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کلمه مؤاسات در موارد زیر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متقابل اجتماعی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لِیَتَأَسَّ صَغِیرُكُمْ بِكَبِیرِكُمْ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دشتی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کوچکتان به بزرگتان احترام بگذارد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محمد بن ابی بکر وقتی که به مصر فرستاده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 بَیْنَهُمْ فِی اللَّحْظَةِ 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ونیم نگاه ودر خیره شدن به مردم به تساوی رفتار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یکی از عمال خطا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بااینکه نسبت فامیلی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ابْنَ عَمِّكَ آسَیْت ولا أمانه أدیت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عمویت را یاری کردی ونه أمانت را ادا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دنیا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الدَّهْرَ مُوتِرٌ قَوْسَهُ لَا تُخْطِئُ سِهَامُهُ وَ لَا تُؤْسَى جِرَاحُه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کمان خودرا به زه کرد و تیرش به خطا نمی رود و زخمش بهبودی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تحریک یارانش به جنگ و جهاد با اصحاب معاویه در جنگ صفین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وَ آسَى أَخَاهُ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بایدبرابر حریف خود بایستدوکاراورا بسازدوبه یاری برادر خویش نیز بشتابد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به مردم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لَكِنَّنِی آسَى أَنْ 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هَذِهِ الْأُمَّةِ سُفَهَاؤُهَا وَ فُجَّارُهَا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از این اندوهناکم که بیخردان وتبهکاران این امت، حکومت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کفوی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آسی در باب مفاعله را به معنی یاری کردن برادر خویش با جان و مال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کفوی،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این لغت در اصطلاح علم اخلاق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منزله خود گرفتن در نفع رساندن به او و یا دفع ضرر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معنا </w:t>
      </w:r>
      <w:bookmarkStart w:id="226" w:name="pg8964_84589"/>
    </w:p>
    <w:p>
      <w:pPr>
        <w:pStyle w:val="BookText"/>
        <w:rPr/>
      </w:pPr>
      <w:bookmarkEnd w:id="226"/>
      <w:r>
        <w:rPr>
          <w:rFonts w:ascii="IRNazanin" w:hAnsi="IRNazanin" w:eastAsia="IRNazanin"/>
          <w:color w:val="111111"/>
          <w:sz w:val="28"/>
          <w:sz w:val="28"/>
          <w:szCs w:val="28"/>
          <w:rtl w:val="true"/>
          <w:lang w:bidi="fa-IR"/>
        </w:rPr>
        <w:t xml:space="preserve">مترادف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مقدم داشتن دیگری بر خویش که خود نهایت دوستی و برادری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التعریفات خود می نویسد که تفاوت بین مواسات و ایثار در آن است که ایثار مقدم ذاشتن غیر بر خود در نفع و دفع است که اوج برادری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داشته است که در علم اخلاق وقتی صحبت از مکارم اخلاقی می شود از سه قوه برای نفس صحبت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عاقله که آن را نفس ملکی گویند که آن مبداء فکر، تمیز، شوق و نظر در حقایق امور است؛ قوه غضبی که آن را نفس سبعی خوانند و آن مبداء غضب، جرات، اقدام بر تحصیل اموال و شوق تسلط و ترفع و مزید جاه بود و سوم قوه ی شهوانی که آن را نفس بهیمی خوانند و آن مبداء شهوت، طلب غذا، شوق التذاذ به ماکل و مشارب و مناکح بود، عدد فضائل اصلی به سبب اعتدال این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اصلی این فضائل، چهارند که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شجاعت، عفت و عدالت که البته در تحت هر کدام از اینها انواعی قرار گرفته که هر یک از این انواع فضائل، نامحصورند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جنس عفت دوازده نوع فضیلت است که عبارت اند از حیاء، رفق، حسن هدی، مسالمت، 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 هنگام برانگیخته شدن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قناعت، وقار، ورع، انتظام، حریت وسخاء است و در تحت جنس سخاوت هشت نوع فضیلت قرار گرفته است که عبارت اند از کرم، ایثار، عفو، مروت، نبل، سماحت، مسامحت و مؤاسات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4"/>
        <w:numPr>
          <w:ilvl w:val="3"/>
          <w:numId w:val="1"/>
        </w:numPr>
        <w:rPr/>
      </w:pPr>
      <w:bookmarkStart w:id="227" w:name="__RefHeading___Toc1655973_2870459653"/>
      <w:bookmarkStart w:id="228" w:name="_Toc82"/>
      <w:bookmarkEnd w:id="227"/>
      <w:r>
        <w:rPr/>
        <w:t>2</w:t>
      </w:r>
      <w:r>
        <w:rPr>
          <w:rtl w:val="true"/>
        </w:rPr>
        <w:t xml:space="preserve">- </w:t>
      </w:r>
      <w:r>
        <w:rPr>
          <w:rtl w:val="true"/>
        </w:rPr>
        <w:t>جایگاه و اهمیت مؤاسات در روایات</w:t>
      </w:r>
      <w:bookmarkEnd w:id="2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برای مؤاسات جایگاهی بس رفیع در نظر گرفته شده است و در باب اهمیت آن مطالب مهمی یافت می شود که در این جابه برخی از آن ویژگی ها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 اسات و جلب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جلب محبت می کند که یکی از آنها مؤاسات به هنگام سختی است وَ قَالَ ع ثَلَاثُ خِصَالٍ تَجْتَلِبُ بِهِنَّ الْمَحَبَّةَ الْإِنْصَافُ فِی الْمُعَاشَرَةِ وَ الْمُوَاسَاةُ فِی الشِّدَّةِ وَ الِانْطِوَاعُ وَ الرُّجُوعُ إِلَى 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مؤاسات و رحمت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به عنوان پدر بزرگوار حضرت عباس در جنگ صفین لشگریان خویش را بدین گونه تهیج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مِنْكُمْ آسَى أَخَاهُ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مؤاسات ورزق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مؤاسات تا به آنجاست که از ابو حمزه ثمالی نقل شده که امیر المومنین علی علیه السلام در سخنرانی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خانه ای که فاجرند باهم جمع شوند و به هم یاری برسانند خدا به آنها روزی می دهد و بالعکس اگر متّقی باشند و از هم جدا شوند، خدا آنها را محروم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مؤاسات وملاک شیعه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ما با سه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اوقات نماز، حفظ اسرار و یاری رساندن به برادران دینی خود، آزمایش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مؤاسات ودشوارترین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مردم مواسات با مردم و یاد خدارا درهر حالتی جزء دشوارترین کارها به شمارمی آورندو می فرمایند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الْأَعْمَالِ ثَلَاثَةٌ إِنْصَافُ النَّاسِ مِنْ نَفْسِكَ حَتَّى لَا تَرْضَى لَهُمْ إِلَّا مَا تَرْضَى بِهِ لَهَا </w:t>
      </w:r>
    </w:p>
    <w:p>
      <w:pPr>
        <w:pStyle w:val="BookText"/>
        <w:rPr/>
      </w:pPr>
      <w:r>
        <w:rPr>
          <w:rFonts w:ascii="Amiri" w:hAnsi="Amiri" w:eastAsia="Amiri" w:cs="Amiri"/>
          <w:color w:val="111111"/>
          <w:sz w:val="28"/>
          <w:sz w:val="28"/>
          <w:szCs w:val="28"/>
          <w:rtl w:val="true"/>
          <w:lang w:bidi="ar-SA"/>
        </w:rPr>
        <w:t>مِنْهُمْ وَ مُوَاسَاةُ الْأَخِ فِی اللَّهِ وَ ذِكْرُ اللَّهِ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مؤاسات و بهترین اعمال و شایسته ترین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مولی الموحدین علیه اسلام مواسات را بهترین اعمال و بهترین نیکوکاری معرفی می نمایند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الْمُوَاسَاةُ أَفْضَلُ الْأَعْمَالِ وَ قَالَ أَحْسَنُ الْإِحْسَانِ مُوَاسَاةُ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باید توجه داشت که بهترین شکل مؤاسات آن است که این عمل در تنگ دستی برادر مومن باشد تا اهمیت آن بیشتر آشکار شود این روایت در این مورد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بین مؤاسات وبرادری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حسن علیه السلام می فرمایند برادری را با جبران لغزش ویاری رساندن به برادر دینیت کامل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تُؤَاخِ أَحَداً حَتَّى تَعْرِفَ مَوَارِدَهُ وَ مَصَادِرَهُ فَإِذَا اسْتَنْبَطْتَ الْخِبْرَةَ وَ رَضِیتَ الْعِشْرَةَ فَآخِهِ عَلَى إِقَالَةِ الْعَثْرَةِ وَ الْمُوَاسَاةِ فِی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شعبه حرانی،</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به معنی عدالت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مؤاسات در سیره پیشوایان نیز به عنوان یک توصیه به رهبران اجتماعی پیشنهاد شده است که ما از آن به عنوان مؤاسات اجتماعی یاد می کنیم یعنی رهبر جامعه اسلامی باید در نگاه خویش مؤاسات را رعایت کند همان طور که حضرت علی در این باره به محمد بن ابی بکر آن هنگام که او را به مصر فرستاد این گونه توصیه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 أَلِنْ لَهُمْ جَانِبَكَ وَ ابْسُطْ لَهُمْ وَجْهَكَ وَ آسِ بَیْنَهُمْ فِی اللَّحْظَةِ وَ النَّظْرَةِ حَتَّى لَا یَطْمَعَ الْعُظَمَاءُ فِی حَیْفِكَ لَهُمْ وَ لَا یَیْأَسَ الضُّعَفَاءُ مِنْ عَدْلِك</w:t>
      </w:r>
    </w:p>
    <w:p>
      <w:pPr>
        <w:pStyle w:val="BookText"/>
        <w:rPr/>
      </w:pPr>
      <w:r>
        <w:rPr>
          <w:rFonts w:ascii="IRNazanin" w:hAnsi="IRNazanin" w:eastAsia="IRNazanin"/>
          <w:color w:val="111111"/>
          <w:sz w:val="28"/>
          <w:sz w:val="28"/>
          <w:szCs w:val="28"/>
          <w:rtl w:val="true"/>
          <w:lang w:bidi="fa-IR"/>
        </w:rPr>
        <w:t>ودر عبارت دیگر می فرمایند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یُوَاسِیَ بَیْنَهُمْ فِی مَجْلِسِهِ وَ وَجْهِهِ لِیَكُونَ الْقَرِیبُ وَ الْبَعِیدُ عِنْدَهُ فِی الْحَقِّ سَوَاءً وَ أَمَرَهُ أَنْ یَحْكُمَ بَیْنَ النَّاسِ بِالْحَقِّ وَ أَنْ یَقُومَ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مؤاسات وعدالت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 رهبران جامعه در شیعه نسبت به مردم رعایت مؤاسات اقتصادی است آن جا که امام حسن علیه السلام در مورد پدر بزرگوارشان می فرمایندکه مردم از حضرت به سمت معاویه رفتند چون ایشان عدالت اقتصادی را بین مردم رعایت می کردند و این خوشایند گروهی از مردم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أَمِیرُ الْمُؤْمِنِینَ ع خَطَبَ الْحَسَنُ ع بِالْكُوفَةِ فَقَالَ أَیُّهَا النَّاسُ إِنَّ الدُّنْیَا دَارُ بَلَاءٍ وَ فِتْنَةٍ وَ كُلُّ مَا فِیهَا فَإِلَى زَوَالٍ وَ 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أَبَاكَ إِنَّمَا رَغِبَ النَّاسُ عَنْهُ وَ صَارُوا إِلَى مُعَاوِیَةَ لِأَنَّهُ آسَى بَیْنَهُمْ فِی الْعَطَاءِ فَرَتَّبَ ع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مؤاسات وحق مومن بر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حق مومن بر مومن چیست؟ وایشان محبت بی منت، کمک مالی، جانشین مناسب در غیاب او ویاری رساندن او به هنگام ظلم راحق مومن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مؤاسات وزیادی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آثار و نتایج مؤاسات زیادی در روزی می باشد، ایشان در این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باعث فقر 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باعث رزق معرفی می نمایند و در کنار صله رحم، استغفار، سخن حق، وضو قبل از غذا و شکر گذاری، یاری رساندن به برادر دینی در راه خدا را هم ردیف یکدیگر به شمار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أَمِیرَ الْمُؤْمِنِینَ عَلِیَّ بْنَ أَبِی طَالِبٍ ع یَقُولُ تَرْكُ نَسْجِ الْعَنْكَبُوتِ فِی الْبَیْتِ یُورِثُ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مُوَاسَاةُ الْأَخِ فِی اللَّهِ عَزَّ وَ جَلَّ یَزِیدُ فِی الرِّزْقِ وَ الْبُكُورُ فِی طَلَبِ الرِّزْقِ یَزِیدُ فِی الرِّزْقِ وَ الِاسْتِغْفَارُ یَزِیدُ فِی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ونشانه ولایت مداری اهل بیت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مهمترین آثار دنیایی و آخرتی مؤاسات رسیدن به کمال ولایت اهل بیت </w:t>
      </w:r>
    </w:p>
    <w:p>
      <w:pPr>
        <w:pStyle w:val="BookText"/>
        <w:rPr/>
      </w:pPr>
      <w:r>
        <w:rPr>
          <w:rFonts w:ascii="IRNazanin" w:hAnsi="IRNazanin" w:eastAsia="IRNazanin"/>
          <w:color w:val="111111"/>
          <w:sz w:val="28"/>
          <w:sz w:val="28"/>
          <w:szCs w:val="28"/>
          <w:rtl w:val="true"/>
          <w:lang w:bidi="fa-IR"/>
        </w:rPr>
        <w:t xml:space="preserve">می باشد که امام صادق علیه السلام می فرمایند به خدا سوگند که فقط کسی به تولای ما دست می یابد که پرهیز کار و تلاشگر و یاری رسان به برادران دینی خود در راه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لَا تَذْهَبَنَّ بِكُمُ الْمَذَاهِبُ فَوَ اللَّهِ لَا تُنَالُ وَلَایَتُنَا إِلَّا بِالْوَرَعِ وَ الِاجْتِهَادِ فِی الدُّنْیَا وَ مُوَاسَاةِ الْإِخْوَانِ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مواسات و طبقه برتر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 امت من در دنیا به سه طبقه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به دنیا، دنیا طلب، طالب دنیا و آخرت خدا محور که اهل مواسات به فقیرانند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و بهترین اعمال در حد معرفت، نماز، زکات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 بهترین اعمال به ترتیب اولویت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نماز، زکات، روزه، حج و احترام به برادران دینی و یاری رساندن به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مواسات در نیایش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ادعیه که از امامان معصوم به ما رسیده است این ویژگی به عنوان یک درخواست مطرح شده است برای مثال در دعای امام سجاد و قنوت امام جواد این چنین آمده است</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زَیْنِ الْعَابِدِینَ عَلَیْهِ السَّلَام … اعْمُرْ قَلْبِی بِطَاعَتِكَ وَ لَا تُخْزِهِ بِمَعْصِیَتِكَ وَ ارْزُقْنِی مُوَاسَاةَ مَنْ قَتَّرْتَ عَلَیْهِ مِنْ رِزْقِكَ مِمَّا وَسَّعْتَ عَلَیَّ مِنْ فَضْلِكَ الْحَمْدُ لِلَّهِ عَلَى كُلِّ نِعْمَةٍ وَ أَسْتَغْفِرُ اللَّهَ مِنْ كُلِّ ذَنْبٍ وَ لَا حَوْلَ وَ لَا قُوَّةَ إِلَّا بِاللَّهِ مِنْ كُلِّ 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و همراهی با امام زمان خویش</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دیدار با یکی از فرماندهان لشگر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bookmarkStart w:id="229" w:name="pg8964_84594"/>
    </w:p>
    <w:p>
      <w:pPr>
        <w:pStyle w:val="BookText"/>
        <w:rPr/>
      </w:pPr>
      <w:bookmarkEnd w:id="229"/>
      <w:r>
        <w:rPr>
          <w:rFonts w:ascii="IRNazanin" w:hAnsi="IRNazanin" w:eastAsia="IRNazanin"/>
          <w:color w:val="111111"/>
          <w:sz w:val="28"/>
          <w:sz w:val="28"/>
          <w:szCs w:val="28"/>
          <w:rtl w:val="true"/>
          <w:lang w:bidi="fa-IR"/>
        </w:rPr>
        <w:t>از او می خواهد که نسبت به امامش مؤاسات را به جای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و سرآمد کار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 خصلت حسد، حرص و کذب نهی می فرمایند و به سه خصلت عدالت با مردم، یاری رساندن به برادران مومن و یاد خداوند تعالی امر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230" w:name="__RefHeading___Toc1655975_2870459653"/>
      <w:bookmarkStart w:id="231" w:name="_Toc83"/>
      <w:bookmarkEnd w:id="230"/>
      <w:r>
        <w:rPr/>
        <w:t>3</w:t>
      </w:r>
      <w:r>
        <w:rPr>
          <w:rtl w:val="true"/>
        </w:rPr>
        <w:t xml:space="preserve">- </w:t>
      </w:r>
      <w:r>
        <w:rPr>
          <w:rtl w:val="true"/>
        </w:rPr>
        <w:t>چهره های مؤاسات در صدر اسلام</w:t>
      </w:r>
      <w:r>
        <w:rPr>
          <w:rtl w:val="true"/>
        </w:rPr>
        <w:t>:</w:t>
      </w:r>
      <w:bookmarkEnd w:id="231"/>
    </w:p>
    <w:p>
      <w:pPr>
        <w:pStyle w:val="BookText"/>
        <w:rPr/>
      </w:pPr>
      <w:r>
        <w:rPr>
          <w:rFonts w:ascii="IRNazanin" w:hAnsi="IRNazanin" w:eastAsia="IRNazanin"/>
          <w:color w:val="111111"/>
          <w:sz w:val="28"/>
          <w:sz w:val="28"/>
          <w:szCs w:val="28"/>
          <w:rtl w:val="true"/>
          <w:lang w:bidi="fa-IR"/>
        </w:rPr>
        <w:t xml:space="preserve">در تاریخ صدر اسلام چهره های ارزشمندی مشاهده می شوند که در روایات لقب مؤاسی به آنان اطلاق شده است که براساس تقدم زمانی به ترتیب زیر می باشند که البته تعداد مواسین بیش از اینها است که به علت ضیق مجال از ذکر نام آنان صرف نظر می شود، افرادی از قبیل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ائمه و اصحاب آن بزرگواران همگی از مصادیق مواسات کنندگان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شخصیت هایی که به مؤاسات معروف شده، جناب ابوطالب علیه السلام می باشد که در روایات از او به عنوان مؤاسات با جان و یاری کننده نام برده شده است از امام صادق علیه السلام نقل شده که حضرتش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أَبُونَا أَبُو طَالِبٍ الْمُوَاسِیَ لَهُ بِنَفْسِهِ وَ النَّاصِرَ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شخصیت ها حضرت خدیجه علیها السلام می باشد خدیجه بنت خویلد اولین کسی بوده است که به پیامبر ایمان آورده و با مالش با او مؤاسات کرده است سپس علی بن ابی طالب به او ایمان آورده درحالی که پسری هفت ساله بوده است که چشم برهم زدنی شرک نورزیده است</w:t>
      </w:r>
      <w:r>
        <w:rPr>
          <w:rFonts w:eastAsia="IRNazanin" w:cs="IRNazanin"/>
          <w:color w:val="111111"/>
          <w:sz w:val="28"/>
          <w:szCs w:val="28"/>
          <w:rtl w:val="true"/>
          <w:lang w:bidi="fa-IR"/>
        </w:rPr>
        <w:t xml:space="preserve">. </w:t>
      </w:r>
      <w:bookmarkStart w:id="232" w:name="pg8964_84595"/>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آمَنَتْ بِهِ خَدِیجَةَ بِنْتَ خُوَیْلِدٍ فَوَاسَتْهُ بِمَالِهَا ثُمَّ آمَنَ بِهِ أَمِیرُ الْمُؤْمِنِینَ عَلِیُّ بْنُ أَبِی طَالِبٍ سَبْعَ سِنِینَ لَمْ یُشْرِكْ بِاللَّهِ شَیْئاً طَرْفَةَ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دیگر از مؤاسات در صدر اسلام لیله المبیت و کار قهرمانانه امیرالمومنین علیه السلام می باشد که در روایات اهل بیت نقل شده که حتی ملائکه مقرب آسمان نیز از آن به شگفت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عَجِبَتِ الْمَلَائِكَةُ الْمُقَرَّبُونَ لِمُوَاسَاةِ هَذَا الرَّجُلِ لَكَ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الكوفی، 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حتی جبرئیل از این همه مؤاسات او به پیامبر تعجب می کند ولی پیامبر می فرمایند چون من از او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ع إِنَّ هَذِهِ لَهِیَ الْمُوَاسَاةُ یَا مُحَمَّدُ فَقَالَ إِنَّهُ مِنِّی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سردار دلاور، طبق شواهد بسیاری ملقب به صفت مؤاسی آن هم در بالاترین مقام و اتّصاف ایشان از جانب اهل بیت علیهم السلام است و هدف مقاله اثبات همین اصل بوده ودر ادامه به آن پرداخته خواهد شد؛البته این گونه مؤاسات بزرگان اسلام نسبت به یک دیگر چیز غریبی نیست چرا که جایگاه مؤاسات در اسلام جایگاه رفیعی است و نمونه های فراوانی از این گونه افراد وجود داشته و دارد</w:t>
      </w:r>
      <w:r>
        <w:rPr>
          <w:rFonts w:eastAsia="IRNazanin" w:cs="IRNazanin"/>
          <w:color w:val="111111"/>
          <w:sz w:val="28"/>
          <w:szCs w:val="28"/>
          <w:rtl w:val="true"/>
          <w:lang w:bidi="fa-IR"/>
        </w:rPr>
        <w:t>.</w:t>
      </w:r>
    </w:p>
    <w:p>
      <w:pPr>
        <w:pStyle w:val="Heading4"/>
        <w:numPr>
          <w:ilvl w:val="3"/>
          <w:numId w:val="1"/>
        </w:numPr>
        <w:rPr/>
      </w:pPr>
      <w:bookmarkStart w:id="233" w:name="__RefHeading___Toc1655977_2870459653"/>
      <w:bookmarkStart w:id="234" w:name="_Toc84"/>
      <w:bookmarkEnd w:id="233"/>
      <w:r>
        <w:rPr/>
        <w:t>4</w:t>
      </w:r>
      <w:r>
        <w:rPr>
          <w:rtl w:val="true"/>
        </w:rPr>
        <w:t xml:space="preserve">- </w:t>
      </w:r>
      <w:r>
        <w:rPr>
          <w:rtl w:val="true"/>
        </w:rPr>
        <w:t xml:space="preserve">نگاهی گذرا به زندگانی حضرت عباس </w:t>
      </w:r>
      <w:r>
        <w:rPr>
          <w:rtl w:val="true"/>
        </w:rPr>
        <w:t>(</w:t>
      </w:r>
      <w:r>
        <w:rPr>
          <w:rtl w:val="true"/>
        </w:rPr>
        <w:t>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بن ابی طالب علیهما السلام</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مدینه</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دهم محرم در کربلا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bookmarkStart w:id="235" w:name="pg8964_84596"/>
    </w:p>
    <w:p>
      <w:pPr>
        <w:pStyle w:val="BookText"/>
        <w:rPr/>
      </w:pPr>
      <w:bookmarkEnd w:id="235"/>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بزرگوارشان علی بن ابی طالب از خاندان بنی هاشم و پیامبر صلی الله علیه و آله</w:t>
      </w:r>
    </w:p>
    <w:p>
      <w:pPr>
        <w:pStyle w:val="BookText"/>
        <w:rPr/>
      </w:pPr>
      <w:r>
        <w:rPr>
          <w:rFonts w:ascii="IRNazanin" w:hAnsi="IRNazanin" w:eastAsia="IRNazanin"/>
          <w:color w:val="111111"/>
          <w:sz w:val="28"/>
          <w:sz w:val="28"/>
          <w:szCs w:val="28"/>
          <w:rtl w:val="true"/>
          <w:lang w:bidi="fa-IR"/>
        </w:rPr>
        <w:t>نام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حزام از قبیله بنی کلاب و ملقب به ام البنین</w:t>
      </w:r>
    </w:p>
    <w:p>
      <w:pPr>
        <w:pStyle w:val="BookText"/>
        <w:rPr/>
      </w:pPr>
      <w:r>
        <w:rPr>
          <w:rFonts w:ascii="IRNazanin" w:hAnsi="IRNazanin" w:eastAsia="IRNazanin"/>
          <w:color w:val="111111"/>
          <w:sz w:val="28"/>
          <w:sz w:val="28"/>
          <w:szCs w:val="28"/>
          <w:rtl w:val="true"/>
          <w:lang w:bidi="fa-IR"/>
        </w:rPr>
        <w:t>خواهران و برادران از یک 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سااله،عثمان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وجعفر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همگی در واقعه کربلا به شهادت نائل شدند</w:t>
      </w:r>
    </w:p>
    <w:p>
      <w:pPr>
        <w:pStyle w:val="BookText"/>
        <w:rPr/>
      </w:pPr>
      <w:r>
        <w:rPr>
          <w:rFonts w:ascii="IRNazanin" w:hAnsi="IRNazanin" w:eastAsia="IRNazanin"/>
          <w:color w:val="111111"/>
          <w:sz w:val="28"/>
          <w:sz w:val="28"/>
          <w:szCs w:val="28"/>
          <w:rtl w:val="true"/>
          <w:lang w:bidi="fa-IR"/>
        </w:rPr>
        <w:t xml:space="preserve">نام همسرشان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عباس</w:t>
      </w:r>
    </w:p>
    <w:p>
      <w:pPr>
        <w:pStyle w:val="BookText"/>
        <w:rPr/>
      </w:pPr>
      <w:r>
        <w:rPr>
          <w:rFonts w:ascii="IRNazanin" w:hAnsi="IRNazanin" w:eastAsia="IRNazanin"/>
          <w:color w:val="111111"/>
          <w:sz w:val="28"/>
          <w:sz w:val="28"/>
          <w:szCs w:val="28"/>
          <w:rtl w:val="true"/>
          <w:lang w:bidi="fa-IR"/>
        </w:rPr>
        <w:t xml:space="preserve">نام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فضل، حسن، قاسم، و یک دختر و ابن شهرآشوب محمد را هم از فرزندان ایشان شمرده است که همه ایشان از علماء و فضلاء و محدثان بوده اند</w:t>
      </w:r>
    </w:p>
    <w:p>
      <w:pPr>
        <w:pStyle w:val="BookText"/>
        <w:rPr/>
      </w:pPr>
      <w:r>
        <w:rPr>
          <w:rFonts w:ascii="IRNazanin" w:hAnsi="IRNazanin" w:eastAsia="IRNazanin"/>
          <w:color w:val="111111"/>
          <w:sz w:val="28"/>
          <w:sz w:val="28"/>
          <w:szCs w:val="28"/>
          <w:rtl w:val="true"/>
          <w:lang w:bidi="fa-IR"/>
        </w:rPr>
        <w:t>کنیه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و ابو القربه</w:t>
      </w:r>
    </w:p>
    <w:p>
      <w:pPr>
        <w:pStyle w:val="BookText"/>
        <w:rPr/>
      </w:pPr>
      <w:r>
        <w:rPr>
          <w:rFonts w:ascii="IRNazanin" w:hAnsi="IRNazanin" w:eastAsia="IRNazanin"/>
          <w:color w:val="111111"/>
          <w:sz w:val="28"/>
          <w:sz w:val="28"/>
          <w:szCs w:val="28"/>
          <w:rtl w:val="true"/>
          <w:lang w:bidi="fa-IR"/>
        </w:rPr>
        <w:t>القاب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الواء، ضیغم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سقا، طیار، 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عبد صالح، ساعی،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 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838</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Heading4"/>
        <w:numPr>
          <w:ilvl w:val="3"/>
          <w:numId w:val="1"/>
        </w:numPr>
        <w:rPr/>
      </w:pPr>
      <w:bookmarkStart w:id="236" w:name="__RefHeading___Toc1655979_2870459653"/>
      <w:bookmarkStart w:id="237" w:name="_Toc85"/>
      <w:bookmarkEnd w:id="236"/>
      <w:r>
        <w:rPr/>
        <w:t>5</w:t>
      </w:r>
      <w:r>
        <w:rPr>
          <w:rtl w:val="true"/>
        </w:rPr>
        <w:t xml:space="preserve">- </w:t>
      </w:r>
      <w:r>
        <w:rPr>
          <w:rtl w:val="true"/>
        </w:rPr>
        <w:t>جلوه های مؤاسات در سیره علم دار کربلا</w:t>
      </w:r>
      <w:r>
        <w:rPr>
          <w:rtl w:val="true"/>
        </w:rPr>
        <w:t>:</w:t>
      </w:r>
      <w:bookmarkEnd w:id="237"/>
    </w:p>
    <w:p>
      <w:pPr>
        <w:pStyle w:val="BookText"/>
        <w:rPr/>
      </w:pPr>
      <w:r>
        <w:rPr>
          <w:rFonts w:ascii="IRNazanin" w:hAnsi="IRNazanin" w:eastAsia="IRNazanin"/>
          <w:color w:val="111111"/>
          <w:sz w:val="28"/>
          <w:sz w:val="28"/>
          <w:szCs w:val="28"/>
          <w:rtl w:val="true"/>
          <w:lang w:bidi="fa-IR"/>
        </w:rPr>
        <w:t>حضرت ابوالفضل، عباس بن علی بن ابی طالب علیهما السلام به جهت آن که ایشان مظهر فداء، ایثار، صفا، وقار، شجاعت و شهامت و مؤاساتند و در بین شهدای کربلا بسان ماه در آسمان شب چهاردهم می درخشد، لذا باید سیره و رفتار بزرگوارانه آن حضرت به دقت مورد بررسی و مداقه قرار گیرد حضرت عباس را باید با تمام شهداء و انبیاء مقایسه نمود نه با مردم عادی همان گونه که حضرت سجاد علیه السلام درباره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لِلْعَبَّاسِ عِنْدَ اللَّهِ تَبَارَكَ وَ تَعَالَى لَمَنْزِلَةً یَغْبِطُهُ بِهَا جَمِیعُ الشُّهَدَاءِ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مهد علم و دانش و باب مدینه علم پیامبر و مادری بسیار با فضیلت معلوم است که چه شخصیتی را خواهد پروراند و کسی جز عباس بن علی علیهما السلام نباید تربیت شود، این یقینسرشار او و پایبندی او به مؤاسات محصول تربیت پدری جز علی و مادری چونان ام البنین نمی تواند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عموی ما عباس دارای بصیرتی نافذ و ایمانی محکم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عمنا عباس نافذ البصیره، صلب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تأئید حدیث بالا در زیارت نامه آن حضرت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هیچ سستی و کوتاهی نکردی و در کار خود با بینایی و بیدار دلی در اقتدا به صالحان و پیروی از پیامبر صلی الله علیه و آله عمل نموده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لَمْ تَهِنْ وَ لَمْ تَنْكُلْ وَ أَنَّكَ مَضَیْتَ عَلَى بَصِیرَةٍ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مُقْتَدِیاً بِالصَّالِحِینَ وَ مُتَّبِعاً لِلنَّبِیِّینَ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 که در کودکی پدرش اورا در دامان خود نشانید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گفت یک فرمود بگو دو، ابوالفضل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 کنم با زبانی که یک گفتم دو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محضراستادانی چون حضرت علی، حضرت امام حسن و امام حسین علهیم السلام تربیت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اوج ایثار و تجلی مؤاسات عباس بن علی علیه السلام در کربلا و در زمان امام حسین علیه السلام نمود پیدا می کند؛ مخصوصاً در ماجرای امان نامه ای که شمر بن ذی الجوشن به واسطه عبدالله بن ابی محل بن حزام که ام البنین عمه او بود توسط غلام خود به کربلا فرستاد به طرف خیمه گاه حسین علیه السلام رفت و به عباس و برادرانش گفت این امان نامه ای است از طرف عبیدالله که دائیتان عبدالله، آن را برای شما فرستاده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دائی ما سلام برسان و بگو ما نیازی به امان نامه نداریم و امان خدا از امان زاده سمیه برتر است امان الله خیر من امان بن سمیه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مواسات را می توان در سه مرحله از زندگی ایشان و سه امام بزرگوار مشاهده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مواسات در زمان کودکی، نوجوانی و جوانی و در کنار پدر بزرگوارشان علی بن ابی طالب علیه السلام مانند حضور ایشان در و شرکت در جنگ صفین </w:t>
      </w:r>
    </w:p>
    <w:p>
      <w:pPr>
        <w:pStyle w:val="BookText"/>
        <w:rPr/>
      </w:pPr>
      <w:r>
        <w:rPr>
          <w:rFonts w:ascii="IRNazanin" w:hAnsi="IRNazanin" w:eastAsia="IRNazanin"/>
          <w:color w:val="111111"/>
          <w:sz w:val="28"/>
          <w:sz w:val="28"/>
          <w:szCs w:val="28"/>
          <w:rtl w:val="true"/>
          <w:lang w:bidi="fa-IR"/>
        </w:rPr>
        <w:t>و دلاوری ایشان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مقرم در کتاب خود از قول مؤلف کتاب الکبریت الاحمر از کتب معتبر نقل می کند که حضرت ابوالفضل در جنگ صفین بازوی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سپاه معاویه بوده که منجر به آزاد شدن آب شده است همچنین در کتاب فوق آمده است که در یکی از روز های صفین، جوانی که به صورتش نقاب زده و هیبت و شجاعت از او آشکار بوده و عمرش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حدس زده می شد وارد میدان شد و مبارز طلبید و جنگ آوران جبهه باطل، از رویا رویی با او احتراز می جستند اما معاویه ابوشعثاء که یکی از سپهسالاران سپاه معاویه بود؛ را به مبارزه با او فراخواند ولی او شأن خود را بالاتر دانسته و یکی از فرزندانش را به سمت او فرستاد و در نهایت یک یک پسران هفت گانه او به دستآن نوجوان نقاب دار کشته شدند و سرانجام خود این پهلوان نامی نیز به دست این نوجوان کشته شد سپاهیان حضرت علی علیه السلام از مشاهده دلاوری شایان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شدند اما اورا نشناختند ولی وقتی که این نوجوان از نبرد فراغت یافت و به محل استقرار خود برگشت پدرش امیر المومنین علیه السلام او را فراخواند و نقاب از چهره ش برگرفت و همگان مشاهده کردند که این نوجوان قمر بنی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مطلب با سال تولد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ندارد زیرا ایشان در زمان جنگ صفین ده سال بیشتر نداشته است؛ ضمن این که محدث نوری در کتاب لؤلؤ و مرجان نسبت به شرکت در جنگ صفین و حضور ایشان تردید جدی وارد ساخته است و آن را غیر محتمل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صاحب کتاب مناقب خوارزمی آن را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باتوجه به رشادت فوق العاده حضرت عباس شرکت در این جنگ استبعادی ندارد با توجه به این که قاسم فرزند امام حسن نیز با وجود عدم رسیدن به سن تکلیف در کربلا حضور داشت و با دلاوری و جانبازی خود لرزه به اندام دشمنان انداخت و عده ی از شجاعان آنان را به درک واصل نمود؛ پس حضور حضرت ابوالفضل علیه السلام در این جنگ </w:t>
      </w:r>
    </w:p>
    <w:p>
      <w:pPr>
        <w:pStyle w:val="BookText"/>
        <w:rPr/>
      </w:pPr>
      <w:r>
        <w:rPr>
          <w:rFonts w:ascii="IRNazanin" w:hAnsi="IRNazanin" w:eastAsia="IRNazanin"/>
          <w:color w:val="111111"/>
          <w:sz w:val="28"/>
          <w:sz w:val="28"/>
          <w:szCs w:val="28"/>
          <w:rtl w:val="true"/>
          <w:lang w:bidi="fa-IR"/>
        </w:rPr>
        <w:t>محتمل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مواسات در زمان جوانی و در کنار برادر بزرگوارشان امام حسن بن علی بن ابی طالب علیهم اسلام ودفاع از جسد مبارک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شهادت امام حسن علیه السلام، قمر بنی هاشم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مشاهده نمود که بنی امیه، پیکر مطهر برادرش را زیر باران تیر و پیکان گرفته اند قصد حمله به آنان را داشت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وصیت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را روا نداشته بود او را باز داشت و از او خواست منتظر وعده ی الهی باشد؛ تا زمانی که در کربلا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المقرم،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مؤاسات در کنار برادر بزرگوارشان امام حسین بن علی بن ابی طالب علیهم السلام و اوج حضور در صحنه عاشورا و علمداری لشگر کربلا است ودر زیارتنامه ایشان در زیارت ناحیه مقدسه خطاب به حضرتش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أَبِی الْفَضْلِ الْعَبَّاسِ بْنِ أَمِیرِ الْمُؤْمِنِینَ الْمُوَاسِی أَخَاهُ بِنَفْسِهِ الْآخِذِ لِغَدِهِ مِنْ أَمْسِهِ الْفَادِی لَهُ الْوَاقِی السَّاعِی إِلَیْهِ بِمَائِهِ الْمَقْطُوعَةِ یَدَاهُ لَعَنَ اللَّهُ قَاتِلَهُ یَزِیدَ بْنَ الرُّقَادِ الْجُهَنِیَّ وَ حَكِیمَ بْنَ الطُّفَیْلِ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برابوالفضل العباس که جان خود را در راه برادرش فدانمود،از امروز خود برای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ساخت، پاسدار حسین علیه السلام بود، در اجرای فرمانش برای سیراب سازی خاندانش کوشید ودر این راه دو دستش قطع شد، خدا لعنت کند قاتلان اورا یزید بن رقاد جهنی وحکیم بن طفیل سنبسی طائی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مواسات و بیعت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شب و پس از خطبه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بیعت خویش را از گردن اصحاب خویش برداشتند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فرا رسید، امام حسین علیه السّلام همه اصحاب خود را به نزد خود جمع كرد، پس از حمد و ثناى الهى، به آنها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یارانى را بهتر از شما و خاندانى را بهتر و نیكوتر از خاندانم نمى شناسم، خداوند به همه شما پاداش نیك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p>
    <w:p>
      <w:pPr>
        <w:pStyle w:val="BookText"/>
        <w:rPr/>
      </w:pPr>
      <w:r>
        <w:rPr>
          <w:rFonts w:ascii="IRNazanin" w:hAnsi="IRNazanin" w:eastAsia="IRNazanin"/>
          <w:color w:val="111111"/>
          <w:sz w:val="28"/>
          <w:sz w:val="28"/>
          <w:szCs w:val="28"/>
          <w:rtl w:val="true"/>
          <w:lang w:bidi="fa-IR"/>
        </w:rPr>
        <w:t xml:space="preserve">که تاریكى شب همه جا را فراگرفته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به سرعت دور شوید و هر یك از شما دست یكى از خاندان مرا گرفته و از اینجا پراكنده و دور شود، مرا تنها با این دشمنان باقى گذارید، زیرا آنها تنها به من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و خاندان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چه این كار را بكنیم؟ براى اینكه بعد از تو بمانیم، هرگز خداوند چنین چیزى را بهره و نصیب ما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حضرت عبّاس علیه السّلام این سخن را گفت و سپس بقیّه در این گفتار از او پیروى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خوانی حضرت و مواسات علنی و زبانی او در میدان کارزار</w:t>
      </w:r>
    </w:p>
    <w:p>
      <w:pPr>
        <w:pStyle w:val="BookText"/>
        <w:rPr/>
      </w:pPr>
      <w:r>
        <w:rPr>
          <w:rFonts w:ascii="IRNazanin" w:hAnsi="IRNazanin" w:eastAsia="IRNazanin"/>
          <w:color w:val="111111"/>
          <w:sz w:val="28"/>
          <w:sz w:val="28"/>
          <w:szCs w:val="28"/>
          <w:rtl w:val="true"/>
          <w:lang w:bidi="fa-IR"/>
        </w:rPr>
        <w:t>در آخرین ساعات پیکار عاشورا وقتی عباس تصمیم گرفت به سمت فرات رود، بر صفوف دشمن که از دست رسی به آب جلوگیری می کردند این رجز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نمی هراسم هنگامی که مرگ بانگ می زند، تا آن هنگام که میان دلاور مردان کار آزموده فرو افتم و به خاک پوشیده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سپر بلای جان پاک فرزند مصطفی است، من عباسم که با مشک آب می آیم و روز کارزار از سختی پیکار هراسی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ارهب الموت اذا الموت 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اواری فی المصالیت لقا</w:t>
      </w:r>
    </w:p>
    <w:p>
      <w:pPr>
        <w:pStyle w:val="BookText"/>
        <w:rPr/>
      </w:pPr>
      <w:r>
        <w:rPr>
          <w:rFonts w:ascii="IRNazanin" w:hAnsi="IRNazanin" w:eastAsia="IRNazanin"/>
          <w:color w:val="111111"/>
          <w:sz w:val="28"/>
          <w:sz w:val="28"/>
          <w:szCs w:val="28"/>
          <w:rtl w:val="true"/>
          <w:lang w:bidi="fa-IR"/>
        </w:rPr>
        <w:t xml:space="preserve">نفسی لنفس المصطفی الطهر 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العباس اغدوا بالسقا</w:t>
      </w:r>
    </w:p>
    <w:p>
      <w:pPr>
        <w:pStyle w:val="BookText"/>
        <w:rPr/>
      </w:pPr>
      <w:r>
        <w:rPr>
          <w:rFonts w:ascii="IRNazanin" w:hAnsi="IRNazanin" w:eastAsia="IRNazanin"/>
          <w:color w:val="111111"/>
          <w:sz w:val="28"/>
          <w:sz w:val="28"/>
          <w:szCs w:val="28"/>
          <w:rtl w:val="true"/>
          <w:lang w:bidi="fa-IR"/>
        </w:rPr>
        <w:t>ولا اخاف الشر یوم الملتقی</w:t>
      </w:r>
    </w:p>
    <w:p>
      <w:pPr>
        <w:pStyle w:val="BookText"/>
        <w:rPr/>
      </w:pPr>
      <w:r>
        <w:rPr>
          <w:rFonts w:ascii="IRNazanin" w:hAnsi="IRNazanin" w:eastAsia="IRNazanin"/>
          <w:color w:val="111111"/>
          <w:sz w:val="28"/>
          <w:sz w:val="28"/>
          <w:szCs w:val="28"/>
          <w:rtl w:val="true"/>
          <w:lang w:bidi="fa-IR"/>
        </w:rPr>
        <w:t>بعد از این که زید بن ورقاء که پشت درختی پنهان شده بود از کمین بیرون آمده و به کمک حکیم بن طفیل ضربه ای به دست راست حضرت زد و دست از بدن مبارکش جدا نمود و حضرت شمشیر به دست چپ گرفت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 راست مرا قطع کنید من هرگز دست از حمایت از دینم بر نمی دارم و هرگز از پیشوای راستین حق خود که فرزند پیامبر امین است، دست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ان قطعتموایمینی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احامی ابدا عن دینی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امام صادق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النبی الطاهر الامین </w:t>
      </w:r>
      <w:bookmarkStart w:id="238" w:name="pg8964_84601"/>
    </w:p>
    <w:p>
      <w:pPr>
        <w:pStyle w:val="BookText"/>
        <w:rPr/>
      </w:pPr>
      <w:bookmarkEnd w:id="238"/>
      <w:r>
        <w:rPr>
          <w:rFonts w:ascii="IRNazanin" w:hAnsi="IRNazanin" w:eastAsia="IRNazanin"/>
          <w:color w:val="111111"/>
          <w:sz w:val="28"/>
          <w:sz w:val="28"/>
          <w:szCs w:val="28"/>
          <w:rtl w:val="true"/>
          <w:lang w:bidi="fa-IR"/>
        </w:rPr>
        <w:t>و پس از قطع دست چپ شجاعانه به رجز خوانی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از کافران نترس که تو را مژده باد به رحمت خدای جبار وتو را مژده باد به همراهی با پیامبری که سرو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آنان دست چپ مرا نیز از سر سنمگری از بدن جدا نمودند پس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آتش برافروخته دوزخ</w:t>
      </w:r>
    </w:p>
    <w:p>
      <w:pPr>
        <w:pStyle w:val="BookText"/>
        <w:rPr/>
      </w:pPr>
      <w:r>
        <w:rPr>
          <w:rFonts w:ascii="IRNazanin" w:hAnsi="IRNazanin" w:eastAsia="IRNazanin"/>
          <w:color w:val="111111"/>
          <w:sz w:val="28"/>
          <w:sz w:val="28"/>
          <w:szCs w:val="28"/>
          <w:rtl w:val="true"/>
          <w:lang w:bidi="fa-IR"/>
        </w:rPr>
        <w:t xml:space="preserve">بسوزان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نفس لا تخشی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وأبشری برحمه الجبار</w:t>
      </w:r>
    </w:p>
    <w:p>
      <w:pPr>
        <w:pStyle w:val="BookText"/>
        <w:rPr/>
      </w:pPr>
      <w:r>
        <w:rPr>
          <w:rFonts w:ascii="IRNazanin" w:hAnsi="IRNazanin" w:eastAsia="IRNazanin"/>
          <w:color w:val="111111"/>
          <w:sz w:val="28"/>
          <w:sz w:val="28"/>
          <w:szCs w:val="28"/>
          <w:rtl w:val="true"/>
          <w:lang w:bidi="fa-IR"/>
        </w:rPr>
        <w:t xml:space="preserve">مع النبی السید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قطعوا ببغیهم یساری</w:t>
      </w:r>
    </w:p>
    <w:p>
      <w:pPr>
        <w:pStyle w:val="BookText"/>
        <w:rPr/>
      </w:pPr>
      <w:r>
        <w:rPr>
          <w:rFonts w:ascii="Amiri" w:hAnsi="Amiri" w:eastAsia="Amiri" w:cs="Amiri"/>
          <w:color w:val="111111"/>
          <w:sz w:val="28"/>
          <w:sz w:val="28"/>
          <w:szCs w:val="28"/>
          <w:rtl w:val="true"/>
          <w:lang w:bidi="ar-SA"/>
        </w:rPr>
        <w:t>فأصلهم با ربّ حرّ النار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مؤاسات بالاترین درجه مواسات زمانی است که دلاور کربلا با لب تشنه وارد فرات شد و بی آن که آب بنوشد بیرون آمد و از طرف دیگر برای سیراب کردن کودکان امام و تشنگان حرم به شریعه ی فرات رفت و در همین راه به شهادت رسید و جوانمردانه فدای برادر و امام خویش گردید به همین ویژگی مواسات در آداب زیارت حضرتش چندبار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عباس بن امیر المومنین کسی که برادرش را با جان خود مواسات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عَلَى الْعَبَّاسِ بْنِ أَمِیرِ الْمُؤْمِنِینَ، الْمِوَاسِی أَخَاهُ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صالح و راستگوی مواسات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أَیُّهَا الْوَلِیُّ الصَّالِحُ وَ الصِّدِّیقُ الْمُوَاسِی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برای خدا و پیامبر و برادرت خیر خواهی را به کمال ادا نمودی پس بهترین برادر مواسات کننده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لَقَدْ نَصَحْتَ لِلَّهِ وَ لِرَسُولِهِ وَ لِأَخِیكَ، فَنِعْمَ الْأَخُ 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239" w:name="__RefHeading___Toc1655981_2870459653"/>
      <w:bookmarkStart w:id="240" w:name="_Toc86"/>
      <w:bookmarkEnd w:id="239"/>
      <w:r>
        <w:rPr>
          <w:rtl w:val="true"/>
        </w:rPr>
        <w:t>جمع بندی و نتیجه گیری</w:t>
      </w:r>
      <w:r>
        <w:rPr>
          <w:rtl w:val="true"/>
        </w:rPr>
        <w:t>:</w:t>
      </w:r>
      <w:bookmarkEnd w:id="2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مؤاسات عبارت است از غم خواری، یاریگری، مددکاری شخصی با مال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جان و برابر گردیدن آن شخص با خویش وهمراهی در رزق ومعاش ودر زبان عربی از دو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اغلب عبارات به سه معنی حزن واندوه، درمان جراحت ومساوی کردن دو چیز می باشد که در روایات و معنای اخلاقی آن همین معنای سوم یعنی همراهی با بقیه افراد در قلب، زبان و عمل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مؤاسات ویژگی های متعددی از قبیل علامت شیعه بودن، جلب رحمت الهی، توسعه در رزق و برترین عمل در ردیف نماز و روزه و زکات است و مهم ترین نشانه ولایت مداری و همراهی با امام زمان برای هر شیعه می باشد و ائمه مؤاسات را به عنوان امری نفیس از خدای متعال در دعاهای خویش درخواست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حضرات معصومین چهره های اهل مؤاسات و مساوات در صدر اسلام افراد خاصی مثل حضرت ابوطالب، حضرت خدیجه و اصحاب پیامبر و ائمه بودند ولی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شاخص مؤاسات در طول زندگانی خویش است و اوج این مواسات حضور در کربلا و مؤاسات قلبی، زبانی و عملی او با امام زمان خویش یعنی سالار شهیدان است که در لحظه آخر عمرشان با وجود این که به دسترسی داشت و می توانست آب بنوشد ولی به خاطر مؤاسات و ایثار با بقیه از نوشیدن آب صرف نظر نمود و با لب تشنه به شهادت رسید</w:t>
      </w:r>
      <w:r>
        <w:rPr>
          <w:rFonts w:eastAsia="IRNazanin" w:cs="IRNazanin"/>
          <w:color w:val="111111"/>
          <w:sz w:val="28"/>
          <w:szCs w:val="28"/>
          <w:rtl w:val="true"/>
          <w:lang w:bidi="fa-IR"/>
        </w:rPr>
        <w:t xml:space="preserve">. </w:t>
      </w:r>
      <w:bookmarkStart w:id="241" w:name="pg8964_84603"/>
    </w:p>
    <w:p>
      <w:pPr>
        <w:pStyle w:val="Heading3"/>
        <w:numPr>
          <w:ilvl w:val="2"/>
          <w:numId w:val="1"/>
        </w:numPr>
        <w:rPr/>
      </w:pPr>
      <w:bookmarkStart w:id="242" w:name="__RefHeading___Toc1655983_2870459653"/>
      <w:bookmarkStart w:id="243" w:name="_Toc87"/>
      <w:bookmarkEnd w:id="241"/>
      <w:bookmarkEnd w:id="242"/>
      <w:r>
        <w:rPr>
          <w:rtl w:val="true"/>
        </w:rPr>
        <w:t>منابع</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 شمس الدین محمد بن محمود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نفایس الفنون فی عرایس العیون، تهران، اسلامیه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محمد بن مبارک شیبانی</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النهایه فی غریب الحدیث و الاثر، چاپ اول، بیروت، دار احیاء التراث العربی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مصادقة الإخوان، چاپ اول، الکاظمیه، مكتبة الإمام صاحب الزمانالعامة</w:t>
      </w:r>
    </w:p>
    <w:p>
      <w:pPr>
        <w:pStyle w:val="BookText"/>
        <w:rPr/>
      </w:pPr>
      <w:r>
        <w:rPr>
          <w:rFonts w:eastAsia="IRNazanin" w:cs="IRNazanin"/>
          <w:color w:val="111111"/>
          <w:sz w:val="28"/>
          <w:szCs w:val="28"/>
          <w:rtl w:val="true"/>
          <w:lang w:bidi="fa-IR"/>
        </w:rPr>
        <w:t xml:space="preserve">-____________________(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چاپ اول، قم، جامعه مدرسین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 ابی بکر محمد بن حسن</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جمهره اللغه، چاپ اول، مشهد، آستان قدس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حسن بن علی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چاپ دوم، قم، جامعه المدرسین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محمد بن علی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چاپ اول، قم، علامه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فی معرفة مذاهب الطوائف، چاپ اول، قم، خیام</w:t>
      </w:r>
    </w:p>
    <w:p>
      <w:pPr>
        <w:pStyle w:val="BookText"/>
        <w:rPr/>
      </w:pPr>
      <w:r>
        <w:rPr>
          <w:rFonts w:eastAsia="IRNazanin" w:cs="IRNazanin"/>
          <w:color w:val="111111"/>
          <w:sz w:val="28"/>
          <w:szCs w:val="28"/>
          <w:rtl w:val="true"/>
          <w:lang w:bidi="fa-IR"/>
        </w:rPr>
        <w:t xml:space="preserve">-______________________(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 الدعوات، چاپ اول، قم، دار الذخائر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چاپ اول، نجف، دارالمرتضویه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مشهدى، محمد بن جعفر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چاپ اول، قم، 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الغمة فی معرفة الأئمة، چاپ اول، تبریز، انتشارات بنی هاشمی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بزرگ سخن، چاپ هفتم، تهران، سخن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 محمد علی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و اصطلاحات الفنون، بیروت، دارالصادر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خلیل</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لاروس،پاریس، مکتبه لاروس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علی بن محمد</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التعریفات، چاپ چهارم، بیروت، دارالکتاب العربی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الاسناد، چاپ اول، قم، موسسه آل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نهج البلاغه، چاپ پنجم، تهران، اسوه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چاپ دوم، تهران، دانشگاه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 محمد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مقتل سید الشهداء و اصحابه، چاپ دوم، قم، دارالحدیث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جارالله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بیروت، دار الکتب العربی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ابو علی فضل بن حسن</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چاپ افست، بیروت، احیاء التراث العربی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چاپ اول، بیروت، الامیره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 چاپ اول، بیروت، موسسه فقه الشیعه</w:t>
      </w:r>
    </w:p>
    <w:p>
      <w:pPr>
        <w:pStyle w:val="BookText"/>
        <w:rPr/>
      </w:pPr>
      <w:r>
        <w:rPr>
          <w:rFonts w:eastAsia="IRNazanin" w:cs="IRNazanin"/>
          <w:color w:val="111111"/>
          <w:sz w:val="28"/>
          <w:szCs w:val="28"/>
          <w:rtl w:val="true"/>
          <w:lang w:bidi="fa-IR"/>
        </w:rPr>
        <w:t xml:space="preserve">-___________________(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چاپ اول، قم، دارالثقافه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چاپ اول، تهران اسوه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مجد الدین محمد</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 دارالجیل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علی اکبر</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 چاپ اول، تهران، دار الکتب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كوفى، فرات بن ابراهیم</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الكوفی، چاپ اول، تهران، وزارت ارشاد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 ابوالبقاء ایوب بن موسی</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الکلیات، چاپ اول، قم، ذوی القربی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بن اسحاق</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چاپ چهارم، تهران، انتشارات دار الكتب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چاپ دوم، بیروت، دار احیاء الترث العربی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چاپ اول، قم، کنگره شیخ مفید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الموسوی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ناصر پاک پرور، سردار کربلا حضرت ابوالفضل العباس، چاپ اول، تهران، الغدیر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ابن أبی زینب محمد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الغیبه، چاپ اول، تهران، نشر 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حسین بن محمد تقى</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و مستنبط المسائل، چاپ اول، قم، مؤسسة آل البیت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مرجان،کانون انتشارات عابدی </w:t>
      </w:r>
      <w:bookmarkStart w:id="244" w:name="pg8964_84606"/>
    </w:p>
    <w:p>
      <w:pPr>
        <w:pStyle w:val="Heading2"/>
        <w:numPr>
          <w:ilvl w:val="1"/>
          <w:numId w:val="1"/>
        </w:numPr>
        <w:rPr/>
      </w:pPr>
      <w:bookmarkStart w:id="245" w:name="__RefHeading___Toc1655985_2870459653"/>
      <w:bookmarkStart w:id="246" w:name="_Toc88"/>
      <w:bookmarkEnd w:id="244"/>
      <w:bookmarkEnd w:id="245"/>
      <w:r>
        <w:rPr>
          <w:rtl w:val="true"/>
        </w:rPr>
        <w:t>تحلیل مراسم و آیین سوگواری حضرت ابو الفضل العباس</w:t>
      </w:r>
      <w:r>
        <w:rPr>
          <w:rtl w:val="true"/>
        </w:rPr>
        <w:t>(</w:t>
      </w:r>
      <w:r>
        <w:rPr>
          <w:rtl w:val="true"/>
        </w:rPr>
        <w:t>علیه السلام</w:t>
      </w:r>
      <w:r>
        <w:rPr>
          <w:rtl w:val="true"/>
        </w:rPr>
        <w:t xml:space="preserve">) </w:t>
      </w:r>
      <w:r>
        <w:rPr>
          <w:rtl w:val="true"/>
        </w:rPr>
        <w:t>در هندوستان</w:t>
      </w:r>
      <w:bookmarkEnd w:id="246"/>
    </w:p>
    <w:p>
      <w:pPr>
        <w:pStyle w:val="Heading3"/>
        <w:numPr>
          <w:ilvl w:val="2"/>
          <w:numId w:val="1"/>
        </w:numPr>
        <w:rPr/>
      </w:pPr>
      <w:bookmarkStart w:id="247" w:name="__RefHeading___Toc1655987_2870459653"/>
      <w:bookmarkStart w:id="248" w:name="_Toc89"/>
      <w:bookmarkEnd w:id="247"/>
      <w:r>
        <w:rPr>
          <w:rtl w:val="true"/>
        </w:rPr>
        <w:t>دکتر فرزانه اعظم لطفی</w:t>
      </w:r>
      <w:bookmarkEnd w:id="248"/>
    </w:p>
    <w:p>
      <w:pPr>
        <w:pStyle w:val="BookText"/>
        <w:rPr/>
      </w:pPr>
      <w:r>
        <w:rPr>
          <w:rFonts w:ascii="IRNazanin" w:hAnsi="IRNazanin" w:eastAsia="IRNazanin"/>
          <w:color w:val="111111"/>
          <w:sz w:val="28"/>
          <w:sz w:val="28"/>
          <w:szCs w:val="28"/>
          <w:rtl w:val="true"/>
          <w:lang w:bidi="fa-IR"/>
        </w:rPr>
        <w:t>استاد یار و عضو هیات علمی دانشکده زبانها و ادبیات خارجی دانشگاه تهران</w:t>
      </w:r>
    </w:p>
    <w:p>
      <w:pPr>
        <w:pStyle w:val="BookText"/>
        <w:rPr/>
      </w:pPr>
      <w:r>
        <w:rPr>
          <w:rFonts w:eastAsia="Times New Roman" w:cs="Times New Roman" w:ascii="Times New Roman" w:hAnsi="Times New Roman"/>
          <w:color w:val="111111"/>
          <w:sz w:val="28"/>
          <w:szCs w:val="28"/>
          <w:lang w:val="en-US" w:bidi="en-US"/>
        </w:rPr>
        <w:t>Farzaneh_azamlotfi@yahoo.com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12/11/95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15/02/96</w:t>
      </w:r>
    </w:p>
    <w:p>
      <w:pPr>
        <w:pStyle w:val="Heading3"/>
        <w:numPr>
          <w:ilvl w:val="2"/>
          <w:numId w:val="1"/>
        </w:numPr>
        <w:rPr/>
      </w:pPr>
      <w:bookmarkStart w:id="249" w:name="__RefHeading___Toc1655989_2870459653"/>
      <w:bookmarkStart w:id="250" w:name="_Toc90"/>
      <w:bookmarkEnd w:id="249"/>
      <w:r>
        <w:rPr>
          <w:rtl w:val="true"/>
        </w:rPr>
        <w:t>چکیده</w:t>
      </w:r>
      <w:r>
        <w:rPr>
          <w:rtl w:val="true"/>
        </w:rPr>
        <w:t>:</w:t>
      </w:r>
      <w:bookmarkEnd w:id="250"/>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قهرمانان ماندگار و شخصیت های بی نظیر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مدرسه جوانمردی و برادری و وفا معرفی می کنند، شخصیت وی چنان است که ورای گرایش های دینی مورد توجه افراد از ادیان و مذاهب مختلف قرار گرفته و از جایگاه خاصی در میان شیعیان و اهل تسنن و غیر مسلمانان هندوستان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کرم و بخشش، عزت، برادری و جوانمردی زبانزد خاص و عام در میان مسلمانان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خاطره اسوه ایثار در فرهنگ مردم هندوستان در قالب سرودن مرثیه و انجام مراسم و مناسک ویژه در هندوستان، تاکنون با شور و سوز خاصی انجام می شود، این پژوهش به بخشی از روایت این فرهنگ می پردازد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؛روزه حضرت عباس ،کربلای هند</w:t>
      </w:r>
      <w:r>
        <w:rPr>
          <w:rFonts w:eastAsia="IRNazanin" w:cs="IRNazanin"/>
          <w:color w:val="111111"/>
          <w:sz w:val="28"/>
          <w:szCs w:val="28"/>
          <w:rtl w:val="true"/>
          <w:lang w:bidi="fa-IR"/>
        </w:rPr>
        <w:t xml:space="preserve">. </w:t>
      </w:r>
      <w:bookmarkStart w:id="251" w:name="pg8964_84607"/>
    </w:p>
    <w:p>
      <w:pPr>
        <w:pStyle w:val="Heading3"/>
        <w:numPr>
          <w:ilvl w:val="2"/>
          <w:numId w:val="1"/>
        </w:numPr>
        <w:rPr/>
      </w:pPr>
      <w:bookmarkStart w:id="252" w:name="__RefHeading___Toc1655991_2870459653"/>
      <w:bookmarkStart w:id="253" w:name="_Toc91"/>
      <w:bookmarkEnd w:id="251"/>
      <w:bookmarkEnd w:id="252"/>
      <w:r>
        <w:rPr>
          <w:rtl w:val="true"/>
        </w:rPr>
        <w:t xml:space="preserve">بحث و بررسی </w:t>
      </w:r>
      <w:r>
        <w:rPr>
          <w:rtl w:val="true"/>
        </w:rPr>
        <w:t>:</w:t>
      </w:r>
      <w:bookmarkEnd w:id="253"/>
    </w:p>
    <w:p>
      <w:pPr>
        <w:pStyle w:val="BookText"/>
        <w:rPr/>
      </w:pPr>
      <w:r>
        <w:rPr>
          <w:rFonts w:ascii="IRNazanin" w:hAnsi="IRNazanin" w:eastAsia="IRNazanin"/>
          <w:color w:val="111111"/>
          <w:sz w:val="28"/>
          <w:sz w:val="28"/>
          <w:szCs w:val="28"/>
          <w:rtl w:val="true"/>
          <w:lang w:bidi="fa-IR"/>
        </w:rPr>
        <w:t>داستان روایت عزاداری و مراسم و مناسک محرم در هندوستان بسیار قدیمی و کهن است، اگرچه در طول تاریخ اکثر پادشاهان مغول در هندوستان اهل تسنن بوده اند، اما با این وجود حماسه عاشورا با تمام قوت و با شور تمام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هند به محض رویت هلال ماه محرم با شوری خاص تمام نقاره های سنتّی را به صدا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دیدار ماه، گفتگوهای خوش و شادی های دایمی که بخشی از فرهنگ و تمدن خاص و عام مردم هند به شمار می آید، همگی تا پایان عاشورا و گاهی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طور کامل به فراموشی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فاخر و خوش رنگ و زیبا از تن مرد و زن کنارمی رفت و رخت ساده سیاه جای آن را با افتخار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هندی از هر قشر و طبقه و دین و آیین دیگر به آرایش ظاهری نمی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خیابان و بازار و اطراف شهر پر بود از موکب هایی از تمامی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روستا از چراغ های پی سوز آنقدر روشن بود که سوزن بر زمین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روشنی چراغ های روغنی و یا همان پی سوز همچو صبح فضای روحانی مجالس عزاداری را روشن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شربت و نوشیدنی در موکب ها در ایام محرم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ها این اشعار بر زبان می راندند</w:t>
      </w:r>
    </w:p>
    <w:p>
      <w:pPr>
        <w:pStyle w:val="BookText"/>
        <w:rPr/>
      </w:pPr>
      <w:r>
        <w:rPr>
          <w:rFonts w:ascii="IRNazanin" w:hAnsi="IRNazanin" w:eastAsia="IRNazanin"/>
          <w:color w:val="111111"/>
          <w:sz w:val="28"/>
          <w:sz w:val="28"/>
          <w:szCs w:val="28"/>
          <w:rtl w:val="true"/>
          <w:lang w:bidi="fa-IR"/>
        </w:rPr>
        <w:t xml:space="preserve">پانی پیو تو یاد کرپیاس امام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پیاسو سبیل ہےیہ شہیدوں کے نام کی</w:t>
      </w:r>
    </w:p>
    <w:p>
      <w:pPr>
        <w:pStyle w:val="BookText"/>
        <w:rPr/>
      </w:pPr>
      <w:r>
        <w:rPr>
          <w:rFonts w:ascii="IRNazanin" w:hAnsi="IRNazanin" w:eastAsia="IRNazanin"/>
          <w:color w:val="111111"/>
          <w:sz w:val="28"/>
          <w:sz w:val="28"/>
          <w:szCs w:val="28"/>
          <w:rtl w:val="true"/>
          <w:lang w:bidi="fa-IR"/>
        </w:rPr>
        <w:t xml:space="preserve">آب بنوشید به یاد امام تشنه خود، این موکب ها به نام شهیدان تشنه آب می نوشانند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تا کنون در هر ایالت که شیعیان در آن حضور دارند نیز از گدشته تا کنون با احترام به خاندان اهل بیت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مهیشور دیال در کتاب خود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دهلی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دور تا کنون، هندوان و مسلمانان به خصوص شیعیان هند به یاد شهیدان تشنه کربلا در هر جایی آب نذر می کردند و تا ده روز مراسم عزاداری با نذر و نیاز همراه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 و حرفه و طبقه و دین و مذهب با فرهنگ و زبان خاص خود به عزاداری می پرداخت و همگی پس از اجرای مراسم در مقابل مسجد جامع در دهلی نو با اتحاد تمام جمع می شدند و علم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می شود سه تن از پندت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کاهنان معبد 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شاعران کریمه اهل بیت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مراسم عزاداری و بلند کردن در صف اول هیئت برای به احتزاز در آمدن علم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جستند، نام دوستداران اهل بیت و عابدان معابد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پندت تربهون نات زتشی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پندت برج موهن دتاتریه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پندت امر نات مدن 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آکادمی غالب، ایوان غالب، امامیه حال، دانشگاه دهلی نو و دانشگاه جامعیه ملیه اسلامی، ویلای حسام الدین حیدر و در اردو بازار مراسم عزاداری بر پا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 ،دهر میندر، نهضت ماندگار امام حسین علیه السلام ،ص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برخاندان مبارکه اهل بیت در هندوستان به قدمتی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 رسد که هر ساله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علی الطلوع آغاز می گردد و تا پاسی از شب با مرثیه خوانی و سوز خوانی ادامه دارد،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مراسمی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علم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مزار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میران حسین شهید خنگ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اردتمندان خاندان اهل بیت با فریاد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زیارت حضر 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و شور خاصی قرائت می شود، در مقابل مزار این شخصیت در دهلی از طرفی عزا دارانی که گهواره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می کنند و از سویی دیگر عزادارانی که علم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می کشند، با سوز و شور و فریاد بلند در مقابل یکدیگر قرار می گیرند و به نوعی با هم عرض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خاص که با شورو عاطفه و عشق خاصی تا پنج صبح برگزار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دهه عاشورا، تمامی متبرکات مراسم از جمله گهواره و پرچم علم، در مقابل درگاه بزرگان و عاشقان اهل بیت در زیر خاک مدفون می شود، جایی که متبرکات مراسم عاشورا در آن مدفون می گردد را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گویا هر شهر هند کربلایی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شیعیان هند به یاد آب فرات بخشی از متبرکات علم و پرچم های عزاداری به آب رودخانه نیز سپرده می شود که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ٹھنڈا  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رسم در کنار رودخانه انجام می شود از </w:t>
      </w:r>
      <w:bookmarkStart w:id="254" w:name="pg8964_84609"/>
    </w:p>
    <w:p>
      <w:pPr>
        <w:pStyle w:val="BookText"/>
        <w:rPr/>
      </w:pPr>
      <w:bookmarkEnd w:id="254"/>
      <w:r>
        <w:rPr>
          <w:rFonts w:ascii="IRNazanin" w:hAnsi="IRNazanin" w:eastAsia="IRNazanin"/>
          <w:color w:val="111111"/>
          <w:sz w:val="28"/>
          <w:sz w:val="28"/>
          <w:szCs w:val="28"/>
          <w:rtl w:val="true"/>
          <w:lang w:bidi="fa-IR"/>
        </w:rPr>
        <w:t xml:space="preserve">معروف ترین کربلاهای تاریخی هند جایی که متبرکاتی همچون علم و پرچم و گهواره را مدفون و یا به آب می سپارند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دیانت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منشی فضل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حاجی مستیا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عظیم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شاهان اوده 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مراسم عزا داری سالار شهیدان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خواجگان سید معین الدین چشتی اجمیری معروف به غریب نواز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مراسمی به یاد خاطره وفاداری و جوانمردی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به زبان فارسی خوانده می شود که بسیار زبانزد خاص و عام است و این رباعی امروزه نیز در فرهنگ مبارزه با ظلم و ستم خواهی در برابر یزیدیان زمان همچون انگلیس، در میان مردم آزادی خواه هند نیز سروده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مهاتما گاندی، رهبراصلح فقید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هند به نجات اخروی پایبند هستند باید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حماسه عاشورا را سر لوح خود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عاشورا ملت هند را به سر منزل مقصود خواهد رساند </w:t>
      </w:r>
      <w:r>
        <w:rPr>
          <w:rFonts w:eastAsia="IRNazanin" w:cs="IRNazanin"/>
          <w:color w:val="111111"/>
          <w:sz w:val="28"/>
          <w:szCs w:val="28"/>
          <w:rtl w:val="true"/>
          <w:lang w:bidi="fa-IR"/>
        </w:rPr>
        <w:t>."</w:t>
      </w:r>
    </w:p>
    <w:p>
      <w:pPr>
        <w:pStyle w:val="Heading3"/>
        <w:numPr>
          <w:ilvl w:val="2"/>
          <w:numId w:val="1"/>
        </w:numPr>
        <w:rPr/>
      </w:pPr>
      <w:bookmarkStart w:id="255" w:name="__RefHeading___Toc1655993_2870459653"/>
      <w:bookmarkStart w:id="256" w:name="_Toc92"/>
      <w:bookmarkEnd w:id="255"/>
      <w:r>
        <w:rPr>
          <w:rtl w:val="true"/>
        </w:rPr>
        <w:t xml:space="preserve">رباعی در وصف حضرت عباس سروده خواجه معین الدین چشتی </w:t>
      </w:r>
      <w:r>
        <w:rPr>
          <w:rtl w:val="true"/>
        </w:rPr>
        <w:t>:</w:t>
      </w:r>
      <w:bookmarkEnd w:id="256"/>
    </w:p>
    <w:p>
      <w:pPr>
        <w:pStyle w:val="BookText"/>
        <w:rPr/>
      </w:pPr>
      <w:r>
        <w:rPr>
          <w:rFonts w:ascii="IRNazanin" w:hAnsi="IRNazanin" w:eastAsia="IRNazanin"/>
          <w:color w:val="111111"/>
          <w:sz w:val="28"/>
          <w:sz w:val="28"/>
          <w:szCs w:val="28"/>
          <w:rtl w:val="true"/>
          <w:lang w:bidi="fa-IR"/>
        </w:rPr>
        <w:t xml:space="preserve">شاه هست حسین و پادشاه هست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حسین دین پناه است حسین</w:t>
      </w:r>
    </w:p>
    <w:p>
      <w:pPr>
        <w:pStyle w:val="BookText"/>
        <w:rPr/>
      </w:pPr>
      <w:r>
        <w:rPr>
          <w:rFonts w:ascii="IRNazanin" w:hAnsi="IRNazanin" w:eastAsia="IRNazanin"/>
          <w:color w:val="111111"/>
          <w:sz w:val="28"/>
          <w:sz w:val="28"/>
          <w:szCs w:val="28"/>
          <w:rtl w:val="true"/>
          <w:lang w:bidi="fa-IR"/>
        </w:rPr>
        <w:t xml:space="preserve">سر داد نداد دست در دست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بنای لاله است حسین</w:t>
      </w:r>
    </w:p>
    <w:p>
      <w:pPr>
        <w:pStyle w:val="BookText"/>
        <w:rPr/>
      </w:pPr>
      <w:r>
        <w:rPr>
          <w:rFonts w:ascii="IRNazanin" w:hAnsi="IRNazanin" w:eastAsia="IRNazanin"/>
          <w:color w:val="111111"/>
          <w:sz w:val="28"/>
          <w:sz w:val="28"/>
          <w:szCs w:val="28"/>
          <w:rtl w:val="true"/>
          <w:lang w:bidi="fa-IR"/>
        </w:rPr>
        <w:t>شیعیان هند به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روز عاشورا تا غروب و وقت نماز مغرب و عشا روزه می گیرند و لب به آب نمی زنند و پس از پایان نماز به خوردن نان ساده همراه با اسفناج پخته بسنده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سینما و موسیقی که جزو لاینفک فرهنگ و زندگی مردم هندوستان به شمار می رود، اما این مردم در ایام محرم از دیدن فیلم و موسیقی با تمام وجود دست می کشند و خود را برای غم از دست دادن سالار شهیدان با قلبی آکنده از درد و ماتم با گوش فرا دادن به سوز مرثیه ها در ایام محرم خود را آماده می  سازند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اقبال حیدر یکی از دهها هزار تن از شاعران اهل هندوستان است که روایت </w:t>
      </w:r>
      <w:bookmarkStart w:id="257" w:name="pg8964_84610"/>
    </w:p>
    <w:p>
      <w:pPr>
        <w:pStyle w:val="BookText"/>
        <w:rPr/>
      </w:pPr>
      <w:bookmarkEnd w:id="257"/>
      <w:r>
        <w:rPr>
          <w:rFonts w:ascii="IRNazanin" w:hAnsi="IRNazanin" w:eastAsia="IRNazanin"/>
          <w:color w:val="111111"/>
          <w:sz w:val="28"/>
          <w:sz w:val="28"/>
          <w:szCs w:val="28"/>
          <w:rtl w:val="true"/>
          <w:lang w:bidi="fa-IR"/>
        </w:rPr>
        <w:t>شجاعت و پیکار در جنگ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سروده است </w:t>
      </w:r>
      <w:r>
        <w:rPr>
          <w:rFonts w:eastAsia="IRNazanin" w:cs="IRNazanin"/>
          <w:color w:val="111111"/>
          <w:sz w:val="28"/>
          <w:szCs w:val="28"/>
          <w:rtl w:val="true"/>
          <w:lang w:bidi="fa-IR"/>
        </w:rPr>
        <w:t>.</w:t>
      </w:r>
    </w:p>
    <w:p>
      <w:pPr>
        <w:pStyle w:val="Heading3"/>
        <w:numPr>
          <w:ilvl w:val="2"/>
          <w:numId w:val="1"/>
        </w:numPr>
        <w:rPr/>
      </w:pPr>
      <w:bookmarkStart w:id="258" w:name="__RefHeading___Toc1655995_2870459653"/>
      <w:bookmarkStart w:id="259" w:name="_Toc93"/>
      <w:bookmarkEnd w:id="258"/>
      <w:r>
        <w:rPr>
          <w:rtl w:val="true"/>
        </w:rPr>
        <w:t>مسدس حضرت عباس علمدار</w:t>
      </w:r>
      <w:r>
        <w:rPr>
          <w:rtl w:val="true"/>
        </w:rPr>
        <w:t>:</w:t>
      </w:r>
      <w:bookmarkEnd w:id="259"/>
    </w:p>
    <w:p>
      <w:pPr>
        <w:pStyle w:val="BookText"/>
        <w:rPr/>
      </w:pPr>
      <w:r>
        <w:rPr>
          <w:rFonts w:ascii="IRNazanin" w:hAnsi="IRNazanin" w:eastAsia="IRNazanin"/>
          <w:color w:val="111111"/>
          <w:sz w:val="28"/>
          <w:sz w:val="28"/>
          <w:szCs w:val="28"/>
          <w:rtl w:val="true"/>
          <w:lang w:bidi="fa-IR"/>
        </w:rPr>
        <w:t xml:space="preserve">صبح عاشور زمانے میں نمودار هوئی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کی سوئی ہوئی تقدیر بهی بیدار هوئی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 شر لڑنے کو شبیر سے تیار هوئی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کی فوج بهی آماده پیکار هوئی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طرف لشکر اعدا مین دهل بجنےلگا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طرف خیمه عصمت مین علم سجنےلگا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کبری نےسجایا یہ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مشورہ بھائی بہن میں کچھ دیر بہم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شاہ اکبر سے یہ بولے ہیں کہاآپ کے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آئے عباس تو فرمانے لگے شاہ 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چوم کے نام علی لے کے اٹھا لو اس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علم باپ کا ورثہ ہے سنبھالو اس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ے زہے مرتبہ و شان علمدار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زہے دبدبہ و رعب فداکار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زہے شوکت و اقبال مددگار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ے زہے وفاداری غمخوار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شہ کی الفت میں دم تشنہ دہانی نہ پیا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کےدریا پہ بھی اس شیر نے پانی نہ پیا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حیدرہ کےجو غازی نے اٹھایا وہ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اس کی نہیں ممکن کہ لکھے میرا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آئے جو علی ہوگئیں سب آنکھیں 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پرچم بنا ملت کے لئے ابر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 تک راہ میں حق کی جو قدم اٹھتےنیں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اس کی ہے جو دنیا میں علم اٹھتے 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ہاتھ میں لی کے علم پہلے کیا شکر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بہن و بھائی کو مجرا کیا پھر سر کو جھکا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دیکھ کر سوئے فلک عرض کی اے رب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 ہو جائے حق اس عہد ے کا بندے سے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تک میرا علم ہو اسلام کے ساتھ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جوڑ دی لفظ علمدار میرے نام ساتھ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جلوہ نور علم کا و علمدار کی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کو اد آنے لگی حیدر کرار کی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رعب غازی سے یہ تھی لشکر کفار کی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عباس علی فوج پہ یوں طاری تھا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چہروں سے نظر آتی تھی بیمار کی شان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پورے لشکر پہ فقط ایک جواں بھاری تھا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ہی تھے لشکر شبیر میں بےمثل جواں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 و زاہد و پیشانی پہ سجدوں کےنشاں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حمزہ تھی کہیں شان تھی جعفر کی عیاں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کوئی تصویر محمد تھا بفیض یزداں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عباس تھے یوں شاہ کے پیاروں کے لیے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چاند جس طرح سے نکلا ہو ستاروں کے لیے گیسو ایسےکہ نہیں حسن کی جن کے کوئی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ہاتھ وہ دین کی کرتے ہوں جوہروقت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تیور ایسے کہ تھے جس طرح شہ بدر و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پورا لشکر بھی اگر آئے تو یہ غالب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تمنائےعلی ابن ابی طالب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سے شام تلک ہوتی رہی جنگ بہم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بھاگتے پھرتے تھے میدان میں ہر سو اظلم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ناصران شہ دین لڑتےتھے با عز و حشم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پہ تھا سایہ فکن حضرت غازی کا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شام جو دیتا تھا دہایی دیکھی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نے لاکھوں سےبہتر کی لڑائی دیکھی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افشاں رہا تا عصر یونہی حق کا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رکھ لیا غازی کی طاقت نے شجاعت کا بھرم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ناصران شہ دین چونکہ تھے تعداد میں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تک صرف علمدار تھا یا شاہ 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گئے داد وفا دے کے وفاحسن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ئے جنت گئے سب یاو رو انصار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پیاس سے خیمہ عصمت میں تھا اک حشر بہ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بچے بے چیں تھے پانی کے لئے حد سے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 طرف فوج کی یلغار وہ جنگی باجا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کی شہ سے یہ عباس نے اے شاہ 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 اشرار سے دم میرا گھٹا جاتا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اجازت ہو کہ یہ قلب پھٹا جاتا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حیف صد حیف کہ غازی کو اجازت نہ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شر کو سزا دینے کی مہلت نہ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کوفے تک ان کو بھگا دینے کی فرصت نہ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دشمن کو فنا کرنے کی صورت نہ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شہ نے فرمایا کہ بھائی بھی ہو جرار بھی 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کیسے جانے دوں تمہیں تم تو علمدار بھی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عباس نے کی بادشہ عرش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وہ لشکر ہے کہاں جس کا تھا میں پرچم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گئے داد وفا دے کے وہ سارے جرار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میں بھی پاس ان کے پہونچ جاوں تو آجائے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فقط آپ کی نصرت سے مجھے کام رہے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دوں آپ کے قدموں پہ میرا نام رہے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شاہ بولے کہ اجازت تو نہ دوں گا تم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پیاسےبچوں کے لیے پانی کی تدبیر کرو عصر کا وقت بھی نزدیک ہے یہ تو سونچو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وعدہ بندے کا جو خالق سےہےوہ پورا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 طرح آج بھلا وعدہ وفائی ہوگی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w:t>
      </w:r>
    </w:p>
    <w:p>
      <w:pPr>
        <w:pStyle w:val="BookText"/>
        <w:rPr/>
      </w:pPr>
      <w:r>
        <w:rPr>
          <w:rFonts w:ascii="IRNazanin" w:hAnsi="IRNazanin" w:eastAsia="IRNazanin"/>
          <w:color w:val="111111"/>
          <w:sz w:val="28"/>
          <w:sz w:val="28"/>
          <w:szCs w:val="28"/>
          <w:rtl w:val="true"/>
          <w:lang w:bidi="fa-IR"/>
        </w:rPr>
        <w:t xml:space="preserve">لڑے گر تو کئی دن یہ لڑائی ہوگی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 لانے کے لئے حکم جو غازی کو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مشکیزہ مجھے دو یہ سکینے سے 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کے بچی نے وہ مشکیزہ جو عمو کو 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 نے اس کو محبت سے علم میں باندھا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 الفت کا نگینہ ہے ہمراہ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 تک مشک سکینہ ہے علم کے ہمراہ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لے کے مشکیزہ جو غازی سوئے دریا پہونچا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شامیوں کے لئے پیغام اجل آ پہونچا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 بھاگا کوئی سوئے سقر جا پہونچا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غلغلہ حملے کا تا سرحد کوفہ پہونچا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 پہرہ نہ رہا ظلم کا لشکر بھاگا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نہر کا سویا ہوا تھا جو مقدرجاگا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رخش پانی میں گیا آپ کا با جاہ و حشم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چومے دریا نے بن ساقی کوثر کے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پیاسے بچوں کا خیال آیا ہوئیں آنکھیں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بھر چکا مشک کو پانی سے جو سقا ئے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جھک کے اک مرتبہ چلو میں اٹھایا 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سارے دریا کا یکایک سمٹ آیا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اےزہے صل علی شان وفا ئےعباس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کے دریا بھی پیاسے نکل آئے عباس کوں کر سکتا تھا یہ کام سوائے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 تک کرتا ہے ہر شخص ثنائے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ہے ابھی سید کونیں کا کنبہ پیاسا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کیسے پی لوں کہ ابھی ہے میرے آقا پیاسا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بھر کہ مشکیزہ چلے جانب خیمہ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بولے پرچم کہ اب مل گئی مجھکو فرصت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ذرا دیر میں ہے ختم تیری بھی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سجا جائے گا تو ہوگا جو وقعت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سے رب کے وہ میداں میں لائے 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اخری حجت حق آ کے اٹھائے گا تجھے ا س گھڑی نکلیں گے پرچم تیرے دل کے ارماں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معصوم میں ہو گا بہ فیض یزداں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شہ مظلوم کا ہو گا ساماں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اپنےانجام کو پہونچے گا ہر این بد ایماں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الا امر سے کہنا جو کیا تھا میں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ہاتھ کٹنے پہ بھی پرچم کو سنبھالا میں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باتیں ہوتی تھیں علم سے کہ ہوا حشر بپا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کی تیرہ گھٹاوں نے قمر کو گھیرا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ناوک و تیرہ و شمشیر کا ایک مینہ برسا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عباس کو یہ تھی کہ بچےمشکیزہ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ہے نہر حیات اس کو روانی مل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پیاسے بچوں کو کسی طرح سے پانی مل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میں تھا علم و مشک کی غازی سر 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نیزہ تھا فقط پاس نہیں تھی تلوار </w:t>
      </w:r>
      <w:r>
        <w:rPr>
          <w:rFonts w:eastAsia="IRNazanin" w:cs="IRNazanin"/>
          <w:color w:val="111111"/>
          <w:sz w:val="28"/>
          <w:szCs w:val="28"/>
          <w:rtl w:val="true"/>
          <w:lang w:bidi="fa-IR"/>
        </w:rPr>
        <w:t xml:space="preserve">/ </w:t>
      </w:r>
      <w:bookmarkStart w:id="260" w:name="pg8964_84613"/>
    </w:p>
    <w:p>
      <w:pPr>
        <w:pStyle w:val="BookText"/>
        <w:rPr/>
      </w:pPr>
      <w:bookmarkEnd w:id="260"/>
      <w:r>
        <w:rPr>
          <w:rFonts w:ascii="IRNazanin" w:hAnsi="IRNazanin" w:eastAsia="IRNazanin"/>
          <w:color w:val="111111"/>
          <w:sz w:val="28"/>
          <w:sz w:val="28"/>
          <w:szCs w:val="28"/>
          <w:rtl w:val="true"/>
          <w:lang w:bidi="fa-IR"/>
        </w:rPr>
        <w:t xml:space="preserve">ہر طرف سے ہوا حملہ جو چلے وار پہ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معصوم تھا لڑنا نہ کہیں تم زنھار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لئے شیر نہ وہ بر سر پیکار 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ہاتھ جیسے ہی کٹے جعفر طیار 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شکوے کا زبان سے نہ نکا لا اس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ہاتھ کٹنے پہ یہ اعجاز دکھایا اس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سینے سے مشک سکینہ کو بچایا اس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کٹے ہاتھوں سے پرچم کو بھی روکا اس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حیران ہے میداں میں جو کام ہے اس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فہرست وفاداروں میں نام اس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ناگہاں تیر جو ایک مشک سکینہ پہ لگا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 سب بہہ گیا عباس کا دل ٹوٹا 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گرز سے ایک نے حملم سر اقدس پہ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دہوار پہ پھر غازی سے ٹھرا نہ 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صدا جاتا ہوں اب میں میرے مولا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نصرت نہ ادا ہو سکا آقا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عباس میں جو مرثیہ لکھا اس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کرے منظور جو اس کو میرا مولا اس 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تک کا یہ ہوجائے سہارا اس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 تلک شاہ شہیداں کا یہ غم باقی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 کا تذکرہ باقی ہے علم باقی ہے </w:t>
      </w:r>
      <w:r>
        <w:rPr>
          <w:rFonts w:eastAsia="IRNazanin" w:cs="IRNazanin"/>
          <w:color w:val="111111"/>
          <w:sz w:val="28"/>
          <w:szCs w:val="28"/>
          <w:rtl w:val="true"/>
          <w:lang w:bidi="fa-IR"/>
        </w:rPr>
        <w:t>/</w:t>
      </w:r>
    </w:p>
    <w:p>
      <w:pPr>
        <w:pStyle w:val="Heading3"/>
        <w:numPr>
          <w:ilvl w:val="2"/>
          <w:numId w:val="1"/>
        </w:numPr>
        <w:rPr/>
      </w:pPr>
      <w:bookmarkStart w:id="261" w:name="__RefHeading___Toc1655997_2870459653"/>
      <w:bookmarkStart w:id="262" w:name="_Toc94"/>
      <w:bookmarkEnd w:id="261"/>
      <w:r>
        <w:rPr>
          <w:rtl w:val="true"/>
        </w:rPr>
        <w:t>مضمون مسدس حضرت عباس علمدار</w:t>
      </w:r>
      <w:r>
        <w:rPr>
          <w:rtl w:val="true"/>
        </w:rPr>
        <w:t>:</w:t>
      </w:r>
      <w:bookmarkEnd w:id="262"/>
    </w:p>
    <w:p>
      <w:pPr>
        <w:pStyle w:val="BookText"/>
        <w:rPr/>
      </w:pPr>
      <w:r>
        <w:rPr>
          <w:rFonts w:ascii="IRNazanin" w:hAnsi="IRNazanin" w:eastAsia="IRNazanin"/>
          <w:color w:val="111111"/>
          <w:sz w:val="28"/>
          <w:sz w:val="28"/>
          <w:szCs w:val="28"/>
          <w:rtl w:val="true"/>
          <w:lang w:bidi="fa-IR"/>
        </w:rPr>
        <w:t>صبح عاشورا فرا رسیده است، حر اکنون به بیداری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آماده نبرد می شود و در مقابل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آماده نبرد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صدای دهل جنگ بلند می شود و رجز خوانی قدرت پوشالی دشمن به گوش می رسد، در آنسوی لشکر اهل بیت، در خیمه ی عصمت و طهارت و پاکی، علم ها را تزیین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تزیین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مشورت برادر بزرگوار خود آداب بلند کردن علم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بر علم بوسه زنید و او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و به خاطر بسپرید که این علم از پدر ما به ارث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شان علم دار حسین</w:t>
      </w:r>
    </w:p>
    <w:p>
      <w:pPr>
        <w:pStyle w:val="BookText"/>
        <w:rPr/>
      </w:pPr>
      <w:r>
        <w:rPr>
          <w:rFonts w:ascii="IRNazanin" w:hAnsi="IRNazanin" w:eastAsia="IRNazanin"/>
          <w:color w:val="111111"/>
          <w:sz w:val="28"/>
          <w:sz w:val="28"/>
          <w:szCs w:val="28"/>
          <w:rtl w:val="true"/>
          <w:lang w:bidi="fa-IR"/>
        </w:rPr>
        <w:t>سلام و درود بر شجاعت و درایت و فداکاری حسین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بر شوکت و اقبال حسین </w:t>
      </w:r>
      <w:bookmarkStart w:id="263" w:name="pg8964_84614"/>
    </w:p>
    <w:p>
      <w:pPr>
        <w:pStyle w:val="BookText"/>
        <w:rPr/>
      </w:pPr>
      <w:bookmarkEnd w:id="263"/>
      <w:r>
        <w:rPr>
          <w:rFonts w:ascii="IRNazanin" w:hAnsi="IRNazanin" w:eastAsia="IRNazanin"/>
          <w:color w:val="111111"/>
          <w:sz w:val="28"/>
          <w:sz w:val="28"/>
          <w:szCs w:val="28"/>
          <w:rtl w:val="true"/>
          <w:lang w:bidi="fa-IR"/>
        </w:rPr>
        <w:t>سلام و درود بر شان و وفادار برادر غمخوار حسین</w:t>
      </w:r>
    </w:p>
    <w:p>
      <w:pPr>
        <w:pStyle w:val="BookText"/>
        <w:rPr/>
      </w:pPr>
      <w:r>
        <w:rPr>
          <w:rFonts w:ascii="IRNazanin" w:hAnsi="IRNazanin" w:eastAsia="IRNazanin"/>
          <w:color w:val="111111"/>
          <w:sz w:val="28"/>
          <w:sz w:val="28"/>
          <w:szCs w:val="28"/>
          <w:rtl w:val="true"/>
          <w:lang w:bidi="fa-IR"/>
        </w:rPr>
        <w:t>سلام و درود برآنکه شاه الفت است، آنکه تشنه بود اما آب ننوشیدسلام و درود بر شیر خدا که تشنه لب در کنار دریا ایستاد و لب بر آب نزد</w:t>
      </w:r>
    </w:p>
    <w:p>
      <w:pPr>
        <w:pStyle w:val="BookText"/>
        <w:rPr/>
      </w:pPr>
      <w:r>
        <w:rPr>
          <w:rFonts w:ascii="IRNazanin" w:hAnsi="IRNazanin" w:eastAsia="IRNazanin"/>
          <w:color w:val="111111"/>
          <w:sz w:val="28"/>
          <w:sz w:val="28"/>
          <w:szCs w:val="28"/>
          <w:rtl w:val="true"/>
          <w:lang w:bidi="fa-IR"/>
        </w:rPr>
        <w:t>او همچون حیدر کرار علم را بلند کرد چهره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عابد و زاهد و مجاهد همچون حمزه و جعفر طیار و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فیض یزدان پاک در میان لشکر همچون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علمی را که به دست من به امانت سپرده ای، تا حشر به دستان من همراه با عظمت اسلام سر فراز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نفس کمال ایثار است که در شخصیت والای ممتازی چون 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وجود جدا شدن دست از بدن مبارک و عمود آهنی بر فرق و تیر بر چشم و بر مشک آب، صدها تن از دشمنان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اوج قلعه عرفان صعود کرد او با نفس خود هم کلام می شود که ای نفس بعد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ارزشی نداری و تو بعد از وی نباید باقی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تشنه لب است و در خطر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بردن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خیمه ها کردند اما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من با پیکر خون آلود بر توانایی دشمنان می افزاید، بعد آنکه به سکینه وعده آب داده بودم اکنون شرمسارم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حیات و ممات نماد شجاعت، حمیت، ایثار و دلیری و مردانگی در میان انسان و انسانیت 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حق اهل بیت این گونه با این اوصاف در میان مردم و فرهنگ هندوستان در زبان شعر و در سوز و شور مرثیه در مراسم عاشورا و تاسوعا این گونه یاد می شود</w:t>
      </w:r>
      <w:r>
        <w:rPr>
          <w:rFonts w:eastAsia="IRNazanin" w:cs="IRNazanin"/>
          <w:color w:val="111111"/>
          <w:sz w:val="28"/>
          <w:szCs w:val="28"/>
          <w:rtl w:val="true"/>
          <w:lang w:bidi="fa-IR"/>
        </w:rPr>
        <w:t>.</w:t>
      </w:r>
    </w:p>
    <w:p>
      <w:pPr>
        <w:pStyle w:val="Heading3"/>
        <w:numPr>
          <w:ilvl w:val="2"/>
          <w:numId w:val="1"/>
        </w:numPr>
        <w:rPr/>
      </w:pPr>
      <w:bookmarkStart w:id="264" w:name="__RefHeading___Toc1655999_2870459653"/>
      <w:bookmarkStart w:id="265" w:name="_Toc95"/>
      <w:bookmarkEnd w:id="264"/>
      <w:r>
        <w:rPr>
          <w:rtl w:val="true"/>
        </w:rPr>
        <w:t>نتیجه</w:t>
      </w:r>
      <w:r>
        <w:rPr>
          <w:rtl w:val="true"/>
        </w:rPr>
        <w:t>:</w:t>
      </w:r>
      <w:bookmarkEnd w:id="26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عزاداری حسینی در سرزمین هفتاد و دو ملت هندوستان اکنون در بهترین </w:t>
      </w:r>
    </w:p>
    <w:p>
      <w:pPr>
        <w:pStyle w:val="BookText"/>
        <w:rPr/>
      </w:pPr>
      <w:r>
        <w:rPr>
          <w:rFonts w:ascii="IRNazanin" w:hAnsi="IRNazanin" w:eastAsia="IRNazanin"/>
          <w:color w:val="111111"/>
          <w:sz w:val="28"/>
          <w:sz w:val="28"/>
          <w:szCs w:val="28"/>
          <w:rtl w:val="true"/>
          <w:lang w:bidi="fa-IR"/>
        </w:rPr>
        <w:t>وضعیت خود سرمی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حسینی بزرگترین آیین اجتماعی دینی است که با برکت بیداری و مبارزه بر زور و زر و ادبیات صلح و تسلیم نشدن و سر تعظیم فرود نیاوردن در برابر ظالم نخست یزید و یزیدیان زمانه قلمداد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فرهنگ کهن و اساطیر هند بر پایه پیرزوی خیر بر شر استوار است، لذا درک پیروزی خیر و پاکی اهل بیت به سر کردگی و رهبری سالار شهیدان دارای قداست ویژه ای است، تا جایی که رهبر فقید هند مهاتما گاندی سعادت اخروی ملتش را در دل سپردن به درگاه کربلا و یاران همیشه حق اهل بیت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 مبارزه با استعمار انگلیس سر داد و تن داد و نداد دست در دست یزید آوازه و شعار مردم برای احقاق حق از سلطه پلید دولت انگلیس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سرایان ازهر طبقه و قشر و فرهنگ و دین برای سرودن پیروزی خیر بر شر از یکدیگر پیشی گرفته و بر این باورند که کربلا درس گاه ادبیات صلح و روشنایی حق تا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اسطوره همیشه جاوید وفاداری در برادری و شجاعت در طول زمان خواهد بود</w:t>
      </w:r>
      <w:r>
        <w:rPr>
          <w:rFonts w:eastAsia="IRNazanin" w:cs="IRNazanin"/>
          <w:color w:val="111111"/>
          <w:sz w:val="28"/>
          <w:szCs w:val="28"/>
          <w:rtl w:val="true"/>
          <w:lang w:bidi="fa-IR"/>
        </w:rPr>
        <w:t xml:space="preserve">. </w:t>
      </w:r>
      <w:bookmarkStart w:id="266" w:name="pg8964_84616"/>
    </w:p>
    <w:p>
      <w:pPr>
        <w:pStyle w:val="Heading3"/>
        <w:numPr>
          <w:ilvl w:val="2"/>
          <w:numId w:val="1"/>
        </w:numPr>
        <w:rPr/>
      </w:pPr>
      <w:bookmarkStart w:id="267" w:name="__RefHeading___Toc1656001_2870459653"/>
      <w:bookmarkStart w:id="268" w:name="_Toc96"/>
      <w:bookmarkEnd w:id="266"/>
      <w:bookmarkEnd w:id="267"/>
      <w:r>
        <w:rPr>
          <w:rtl w:val="true"/>
        </w:rPr>
        <w:t>منابع</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پور، محمد مهدی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و عرفان ، انتشارات نوید شیراز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،نرگس</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آینه شعر معاصر ، مجتمع 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خدایار ،دادخدا</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شهادت ، نشر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،ایت الله شیخ محمد مهدی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رخداد کربلا در نهاد توده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محمد جواد معموری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کلمه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،فروغ</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اوده اور شیعیت ، ناشر عباس بک ایجنسی درگاه حضرت عباس</w:t>
      </w:r>
    </w:p>
    <w:p>
      <w:pPr>
        <w:pStyle w:val="BookText"/>
        <w:rPr/>
      </w:pPr>
      <w:r>
        <w:rPr>
          <w:rFonts w:ascii="IRNazanin" w:hAnsi="IRNazanin" w:eastAsia="IRNazanin"/>
          <w:color w:val="111111"/>
          <w:sz w:val="28"/>
          <w:sz w:val="28"/>
          <w:szCs w:val="28"/>
          <w:rtl w:val="true"/>
          <w:lang w:bidi="fa-IR"/>
        </w:rPr>
        <w:t xml:space="preserve">رستم نگر، لکهنو هندوستان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،نشر معروف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زاده ،مرضیه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شعر و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فرهنگی عاشورا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ناتھ؛دہر میندر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حسین ایک آفاقی تحریک ، انتشارات الہدی ، دہلی نو ہندوستان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ناتھ؛دہر میندر</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ہدایت حضرت امام حسین ،خانہ فرہنگ جمہوری اسلامی ایران، دہلی نو </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8964_84618"/>
      <w:bookmarkStart w:id="270" w:name="pg8964_84618"/>
      <w:bookmarkEnd w:id="270"/>
    </w:p>
    <w:p>
      <w:pPr>
        <w:pStyle w:val="Heading2"/>
        <w:numPr>
          <w:ilvl w:val="1"/>
          <w:numId w:val="1"/>
        </w:numPr>
        <w:rPr/>
      </w:pPr>
      <w:bookmarkStart w:id="271" w:name="pg8964_84618"/>
      <w:bookmarkStart w:id="272" w:name="__RefHeading___Toc1656003_2870459653"/>
      <w:bookmarkStart w:id="273" w:name="_Toc97"/>
      <w:bookmarkEnd w:id="271"/>
      <w:bookmarkEnd w:id="272"/>
      <w:r>
        <w:rPr>
          <w:rtl w:val="true"/>
        </w:rPr>
        <w:t>نکته هایی از معارف حسینی</w:t>
      </w:r>
      <w:bookmarkEnd w:id="273"/>
    </w:p>
    <w:p>
      <w:pPr>
        <w:pStyle w:val="Heading3"/>
        <w:numPr>
          <w:ilvl w:val="2"/>
          <w:numId w:val="1"/>
        </w:numPr>
        <w:rPr/>
      </w:pPr>
      <w:bookmarkStart w:id="274" w:name="__RefHeading___Toc1656005_2870459653"/>
      <w:bookmarkStart w:id="275" w:name="_Toc9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راه رنج مسیر حرکت اسیران کربلا از کوفه تا شام</w:t>
      </w:r>
    </w:p>
    <w:p>
      <w:pPr>
        <w:pStyle w:val="Heading3"/>
        <w:numPr>
          <w:ilvl w:val="2"/>
          <w:numId w:val="1"/>
        </w:numPr>
        <w:rPr/>
      </w:pPr>
      <w:bookmarkStart w:id="276" w:name="__RefHeading___Toc1656007_2870459653"/>
      <w:bookmarkStart w:id="277" w:name="_Toc99"/>
      <w:bookmarkEnd w:id="276"/>
      <w:r>
        <w:rPr>
          <w:rtl w:val="true"/>
        </w:rPr>
        <w:t>دکتر عبدالهادی مسعودی</w:t>
      </w:r>
      <w:bookmarkEnd w:id="277"/>
    </w:p>
    <w:p>
      <w:pPr>
        <w:pStyle w:val="BookText"/>
        <w:rPr/>
      </w:pPr>
      <w:r>
        <w:rPr>
          <w:rFonts w:ascii="IRNazanin" w:hAnsi="IRNazanin" w:eastAsia="IRNazanin"/>
          <w:color w:val="111111"/>
          <w:sz w:val="28"/>
          <w:sz w:val="28"/>
          <w:szCs w:val="28"/>
          <w:rtl w:val="true"/>
          <w:lang w:bidi="fa-IR"/>
        </w:rPr>
        <w:t>دانشیار دانشگاه قرآن و حدیث</w:t>
      </w:r>
    </w:p>
    <w:p>
      <w:pPr>
        <w:pStyle w:val="BookText"/>
        <w:rPr/>
      </w:pPr>
      <w:r>
        <w:rPr>
          <w:rFonts w:ascii="IRNazanin" w:hAnsi="IRNazanin" w:eastAsia="IRNazanin"/>
          <w:color w:val="111111"/>
          <w:sz w:val="28"/>
          <w:sz w:val="28"/>
          <w:szCs w:val="28"/>
          <w:rtl w:val="true"/>
          <w:lang w:bidi="fa-IR"/>
        </w:rPr>
        <w:t xml:space="preserve">سر آغاز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كاروان حسینى در منطقه مكّه مكرّمه</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براى بیعت با یزید تحت فشار قرار گرفت،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شصت هجرى، از مدینه خارج و در سوم شعبان، به مكّه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ایشان در مكّه، خانه عبّاس بن عبد المطلب واقع در شعب ابى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هشتم ذى حجّه در مكّه توقّف نمود و پس از دریافت نامه مسلم بن عقیل از كوفه، و نیز احساس خطر جدّى از ناحیه كارگزاران نظام حاكم در مراسم حج، در هشتم ذى حجّه، مكّه را به قصد كوفه ترك كرد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حركت، به جاى آن كه از مكّه به سوى شمال شرق و منزل صفاح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منزل مسیر مكّه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سمت تنعیم در شمال غرب و در مسیر مدینه، حركت كرد و بدین سان، حدود نُه كیلومتر، راه خود را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اقدام، ترفندى برای رویارویی با تعقیب مأموران حكومت بود كه قصد ممانعت از حركت ایشان به سوى كوفه را داشتند</w:t>
      </w:r>
      <w:r>
        <w:rPr>
          <w:rFonts w:eastAsia="IRNazanin" w:cs="IRNazanin"/>
          <w:color w:val="111111"/>
          <w:sz w:val="28"/>
          <w:szCs w:val="28"/>
          <w:rtl w:val="true"/>
          <w:lang w:bidi="fa-IR"/>
        </w:rPr>
        <w:t xml:space="preserve">. </w:t>
      </w:r>
      <w:bookmarkStart w:id="278" w:name="pg8964_84619"/>
    </w:p>
    <w:p>
      <w:pPr>
        <w:pStyle w:val="Heading3"/>
        <w:numPr>
          <w:ilvl w:val="2"/>
          <w:numId w:val="1"/>
        </w:numPr>
        <w:rPr/>
      </w:pPr>
      <w:bookmarkStart w:id="279" w:name="__RefHeading___Toc1656009_2870459653"/>
      <w:bookmarkStart w:id="280" w:name="_Toc100"/>
      <w:bookmarkEnd w:id="278"/>
      <w:bookmarkEnd w:id="279"/>
      <w:r>
        <w:rPr>
          <w:rtl w:val="true"/>
        </w:rPr>
        <w:t xml:space="preserve">مسیر قیام </w:t>
      </w:r>
      <w:r>
        <w:rPr>
          <w:rtl w:val="true"/>
        </w:rPr>
        <w:t xml:space="preserve">: </w:t>
      </w:r>
      <w:r>
        <w:rPr>
          <w:rtl w:val="true"/>
        </w:rPr>
        <w:t>خطّ سیر كاروان حسینى از مدینه تا كربلا</w:t>
      </w:r>
      <w:bookmarkEnd w:id="280"/>
    </w:p>
    <w:p>
      <w:pPr>
        <w:pStyle w:val="BookText"/>
        <w:rPr/>
      </w:pPr>
      <w:r>
        <w:rPr>
          <w:rFonts w:ascii="IRNazanin" w:hAnsi="IRNazanin" w:eastAsia="IRNazanin"/>
          <w:color w:val="111111"/>
          <w:sz w:val="28"/>
          <w:sz w:val="28"/>
          <w:szCs w:val="28"/>
          <w:rtl w:val="true"/>
          <w:lang w:bidi="fa-IR"/>
        </w:rPr>
        <w:t xml:space="preserve">بر پایه صحیح ترینِ گزارش ها، كاروان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ماه و پنج روز اقامت در مكّه، روز سه شنبه هشتم ذى حجّه سال شصت هجرى، مكّه را به سوى كوفه ترك كرد؛ امّا هنگامى كه به نزدیكى كوفه رسید، به دلیل ممانعت سپاهیان ابن زیاد، مجبور به فرود آمدن در كربلا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منازلى كه این كاروان از مكّه تا كربلا طى كرده، به ترتیب،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تنعیم،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ابن عامر،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افیعیّه،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بنى سلیم،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مغیثة الماوان،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حسم،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عذیب الهِجانات،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بنى مقاتل،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محاسباتِ انجام شده، كاروان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منازل را با مسافتى حدود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در مدّت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طى كرد و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وارد كربلا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به برخى از منازل این مسیر، با ذكر حوادثى كه در آنها رخ داده،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اموالى كه عامل یمن براى یزید مى فرستاد، به دستور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فَرَزدَق و پرسش از احوال مردم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منطقه 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كوفه توسّط قیس بن مُسهِر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زهیر بن قین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با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خبر شهادت مسلم و هانى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خبر شهادت عبداللَّه بن یَقطُر و سخنرانى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خبر شهادت عبداللَّه و مسلم و هانى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همراهان و اعلام این كه تعهّدى ندارند </w:t>
      </w:r>
      <w:bookmarkStart w:id="281" w:name="pg8964_84620"/>
    </w:p>
    <w:p>
      <w:pPr>
        <w:pStyle w:val="BookText"/>
        <w:rPr/>
      </w:pPr>
      <w:bookmarkEnd w:id="281"/>
      <w:r>
        <w:rPr>
          <w:rFonts w:ascii="IRNazanin" w:hAnsi="IRNazanin" w:eastAsia="IRNazanin"/>
          <w:color w:val="111111"/>
          <w:sz w:val="28"/>
          <w:sz w:val="28"/>
          <w:szCs w:val="28"/>
          <w:rtl w:val="true"/>
          <w:lang w:bidi="fa-IR"/>
        </w:rPr>
        <w:t>و می توانند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 افراد، پراكنده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آن توسط ایشان به شهادت، و همچنین خبر دادن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قطعى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آب اضافى و دیدن سپاه حُر از دور، پس از گذشتن از این 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سپاه حر؛ سیراب شدن لشكر حر توسط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كوتاه امام پیش از نماز ظهر و نماز جماعت گزاردن دو سپاه به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برگزارى نماز جماعت عصر به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سخنرانى ایشان پس از نماز عصر؛ مجادله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 و سپس توافق بر ادامه مسیرى كه به مدینه و كوفه نینجامد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سپاه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چهار نفر از كوفه به اردوى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 نمایى طرمّاح بن عدى و رسیدن خبر شهادت قیس بن مسهر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آنها؛ پیشنهاد طرماح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پناه بردن به منطقه اجاء و سلمى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قصر بنى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با عبید اللَّه بن حُرّ جُعفى و درخواست یارى از او و استنكاف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آمدن نامه عبید اللَّه و فرمان وى به حر مبنى بر متوقّف نمودن كاروان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w:t>
      </w:r>
    </w:p>
    <w:p>
      <w:pPr>
        <w:pStyle w:val="Heading3"/>
        <w:numPr>
          <w:ilvl w:val="2"/>
          <w:numId w:val="1"/>
        </w:numPr>
        <w:rPr/>
      </w:pPr>
      <w:bookmarkStart w:id="282" w:name="__RefHeading___Toc1656011_2870459653"/>
      <w:bookmarkStart w:id="283" w:name="_Toc101"/>
      <w:bookmarkEnd w:id="282"/>
      <w:r>
        <w:rPr>
          <w:rtl w:val="true"/>
        </w:rPr>
        <w:t>مسیر اسیران</w:t>
      </w:r>
      <w:r>
        <w:rPr>
          <w:rtl w:val="true"/>
        </w:rPr>
        <w:t xml:space="preserve">: </w:t>
      </w:r>
      <w:r>
        <w:rPr>
          <w:rtl w:val="true"/>
        </w:rPr>
        <w:t>از کوفه تا شام</w:t>
      </w:r>
      <w:bookmarkEnd w:id="283"/>
    </w:p>
    <w:p>
      <w:pPr>
        <w:pStyle w:val="Heading4"/>
        <w:numPr>
          <w:ilvl w:val="3"/>
          <w:numId w:val="1"/>
        </w:numPr>
        <w:rPr/>
      </w:pPr>
      <w:bookmarkStart w:id="284" w:name="__RefHeading___Toc1656013_2870459653"/>
      <w:bookmarkStart w:id="285" w:name="_Toc102"/>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كاروان اسیران كربلا را پس از انتقال به كوفه، اندكى نگاه داشتند و سپس به سوى دمشق، پایتخت حكومت امویان،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حركت این كاروان، در كتب تاریخ و سیره،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پیموده شدن هر كدام از مسیرهاى میان كوفه و دمشقِ آن روزگار، محتمل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خواسته اند با ارائه شواهدى، حركت آنان را از یكى از این چند راه، قطعى نشان دهند؛ ولى مجموع قرائن، ما را به اطمینان كافى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راه هاى موجود آن </w:t>
      </w:r>
      <w:bookmarkStart w:id="286" w:name="pg8964_84621"/>
    </w:p>
    <w:p>
      <w:pPr>
        <w:pStyle w:val="BookText"/>
        <w:rPr/>
      </w:pPr>
      <w:bookmarkEnd w:id="286"/>
      <w:r>
        <w:rPr>
          <w:rFonts w:ascii="IRNazanin" w:hAnsi="IRNazanin" w:eastAsia="IRNazanin"/>
          <w:color w:val="111111"/>
          <w:sz w:val="28"/>
          <w:sz w:val="28"/>
          <w:szCs w:val="28"/>
          <w:rtl w:val="true"/>
          <w:lang w:bidi="fa-IR"/>
        </w:rPr>
        <w:t>روزگار را بر مى شمریم و سپس، قرائن ارائه شده را بررسى مى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این نكته پیش از ورود به بحث، لازم است كه میان كوفه و دمشق، فقط سه راه اصلى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كدام از این راه ها، در بخشى از مسیر، فرعى هاى متعدّد كوتاه و بلندى هم داشته اند كه طبیعى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87" w:name="__RefHeading___Toc1656015_2870459653"/>
      <w:bookmarkStart w:id="288" w:name="_Toc103"/>
      <w:bookmarkEnd w:id="287"/>
      <w:r>
        <w:rPr>
          <w:rtl w:val="true"/>
        </w:rPr>
        <w:t>راه نخست</w:t>
      </w:r>
      <w:r>
        <w:rPr>
          <w:rtl w:val="true"/>
        </w:rPr>
        <w:t xml:space="preserve">: </w:t>
      </w:r>
      <w:r>
        <w:rPr>
          <w:rtl w:val="true"/>
        </w:rPr>
        <w:t xml:space="preserve">راه بادیه </w:t>
      </w:r>
      <w:r>
        <w:rPr>
          <w:rtl w:val="true"/>
        </w:rPr>
        <w:t xml:space="preserve">( </w:t>
      </w:r>
      <w:r>
        <w:rPr>
          <w:rtl w:val="true"/>
        </w:rPr>
        <w:t xml:space="preserve">بیابان </w:t>
      </w:r>
      <w:r>
        <w:rPr>
          <w:rtl w:val="true"/>
        </w:rPr>
        <w:t>)</w:t>
      </w:r>
      <w:bookmarkEnd w:id="288"/>
    </w:p>
    <w:p>
      <w:pPr>
        <w:pStyle w:val="BookText"/>
        <w:rPr/>
      </w:pPr>
      <w:r>
        <w:rPr>
          <w:rFonts w:ascii="IRNazanin" w:hAnsi="IRNazanin" w:eastAsia="IRNazanin"/>
          <w:color w:val="111111"/>
          <w:sz w:val="28"/>
          <w:sz w:val="28"/>
          <w:szCs w:val="28"/>
          <w:rtl w:val="true"/>
          <w:lang w:bidi="fa-IR"/>
        </w:rPr>
        <w:t xml:space="preserve">كوفه، در عرض جغرافیایىِ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دمشق، در عرض جغرافیایىِ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كه مسیر فرضی میان این دو شهر، تقریبا بر روى یك مدار از کره زمین، قرار دارد و نیازى به بالا رفتن و پایین آمدن بر روى زمین، جز در حدّ كسرى از یك درجه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این مدار، راهى واقع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به طول تقریب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كوتاه ترین راه میان این دو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اصلى این راه ، گذشتن از بیابان پهناور میان عراق و شام است كه از روزگاران كهن،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براى افرادى قابل استفاده بوده كه امكانات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پیمودن مسافت هاى طولانى میان منزل گاه هاى دور از یکدیگر را در بیابان داشته اند، هر چند، گاهى شتاب و ترس از فوت وقت، برخی مسافران دیگر را نیز وادار به پیمودن این مسیر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این بیابان، شهرهاى بزرگی، وجود ندارد؛ امّا این به معناى نبودن راه و چند روستای كوچك نیست</w:t>
      </w:r>
      <w:r>
        <w:rPr>
          <w:rFonts w:eastAsia="IRNazanin" w:cs="IRNazanin"/>
          <w:color w:val="111111"/>
          <w:sz w:val="28"/>
          <w:szCs w:val="28"/>
          <w:rtl w:val="true"/>
          <w:lang w:bidi="fa-IR"/>
        </w:rPr>
        <w:t>.</w:t>
      </w:r>
    </w:p>
    <w:p>
      <w:pPr>
        <w:pStyle w:val="Heading4"/>
        <w:numPr>
          <w:ilvl w:val="3"/>
          <w:numId w:val="1"/>
        </w:numPr>
        <w:rPr/>
      </w:pPr>
      <w:bookmarkStart w:id="289" w:name="__RefHeading___Toc1656017_2870459653"/>
      <w:bookmarkStart w:id="290" w:name="_Toc104"/>
      <w:bookmarkEnd w:id="289"/>
      <w:r>
        <w:rPr>
          <w:rtl w:val="true"/>
        </w:rPr>
        <w:t>راه دوم</w:t>
      </w:r>
      <w:r>
        <w:rPr>
          <w:rtl w:val="true"/>
        </w:rPr>
        <w:t xml:space="preserve">: </w:t>
      </w:r>
      <w:r>
        <w:rPr>
          <w:rtl w:val="true"/>
        </w:rPr>
        <w:t>راه كناره فرات</w:t>
      </w:r>
      <w:bookmarkEnd w:id="2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یكى از دو رود بزرگ عراق است كه از تركیه سرچشمه مى گیرد و پس از گذشتن از سوریه و عراق، به خلیج فارس مى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كوفیان، براى مسافرت به شمال عراق و شام، از كناره این رود، حركت مى كردند تا هم به آب، دسترس داشته باشند و هم از امكانات شهرهاى ساخته شده در كناره فرات،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لشكرهاى انبوه و كاروان هاى بزرگ كه به آب فراوان نیاز داشتند، ناگزیر از پیمودن این مسیر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ابتدا از كوفه به مقدار زیادى به سوى شمال غرب مى رود و سپس از آن جا به </w:t>
      </w:r>
      <w:bookmarkStart w:id="291" w:name="pg8964_84622"/>
    </w:p>
    <w:p>
      <w:pPr>
        <w:pStyle w:val="BookText"/>
        <w:rPr/>
      </w:pPr>
      <w:bookmarkEnd w:id="291"/>
      <w:r>
        <w:rPr>
          <w:rFonts w:ascii="IRNazanin" w:hAnsi="IRNazanin" w:eastAsia="IRNazanin"/>
          <w:color w:val="111111"/>
          <w:sz w:val="28"/>
          <w:sz w:val="28"/>
          <w:szCs w:val="28"/>
          <w:rtl w:val="true"/>
          <w:lang w:bidi="fa-IR"/>
        </w:rPr>
        <w:t>سوى جنوب، بازمى گردد و با گذر از بسیارى از شهرهاى شام، به دمشق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انشعاب هاى متعدّد داشته و با طول تقریبى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جاى گزین مناسبى براى راه كوتاه، امّا دشوار ِبادیه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راه و راه بادیه را مى توان به یك مثلّث، تشبیه كرد كه قاعده آن، راه بادیه است</w:t>
      </w:r>
      <w:r>
        <w:rPr>
          <w:rFonts w:eastAsia="IRNazanin" w:cs="IRNazanin"/>
          <w:color w:val="111111"/>
          <w:sz w:val="28"/>
          <w:szCs w:val="28"/>
          <w:rtl w:val="true"/>
          <w:lang w:bidi="fa-IR"/>
        </w:rPr>
        <w:t>.</w:t>
      </w:r>
    </w:p>
    <w:p>
      <w:pPr>
        <w:pStyle w:val="Heading4"/>
        <w:numPr>
          <w:ilvl w:val="3"/>
          <w:numId w:val="1"/>
        </w:numPr>
        <w:rPr/>
      </w:pPr>
      <w:bookmarkStart w:id="292" w:name="__RefHeading___Toc1656019_2870459653"/>
      <w:bookmarkStart w:id="293" w:name="_Toc105"/>
      <w:bookmarkEnd w:id="292"/>
      <w:r>
        <w:rPr>
          <w:rtl w:val="true"/>
        </w:rPr>
        <w:t>راه سوم</w:t>
      </w:r>
      <w:r>
        <w:rPr>
          <w:rtl w:val="true"/>
        </w:rPr>
        <w:t xml:space="preserve">: </w:t>
      </w:r>
      <w:r>
        <w:rPr>
          <w:rtl w:val="true"/>
        </w:rPr>
        <w:t>راه كناره دجله</w:t>
      </w:r>
      <w:bookmarkEnd w:id="293"/>
    </w:p>
    <w:p>
      <w:pPr>
        <w:pStyle w:val="BookText"/>
        <w:rPr/>
      </w:pPr>
      <w:r>
        <w:rPr>
          <w:rFonts w:ascii="IRNazanin" w:hAnsi="IRNazanin" w:eastAsia="IRNazanin"/>
          <w:color w:val="111111"/>
          <w:sz w:val="28"/>
          <w:sz w:val="28"/>
          <w:szCs w:val="28"/>
          <w:rtl w:val="true"/>
          <w:lang w:bidi="fa-IR"/>
        </w:rPr>
        <w:t>دجله، دیگر رود بزرگ عراق است و آن نیز مانند فرات، از تركیه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براى رفتن به شمال شرق عراق، از مسیر كناره آن، استفاده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مسیر اصلى میان كوفه و دمشق، نبوده است و باید پس از پیمودن مقدار كوتاهى از آن، كم كم به سمت غرب پیچید و پس از طىّ مسیر نه چندان كوتاهى، به راه كناره فرات پیوست و از آن طریق، وارد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مسیر را مى توان سه ضلع از یك مستطیل دانست كه ضلع چهارم ِآنِ راه بادیه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ضلع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پیموده شده از كوفه به سمت شمال، راه پیموده شده به سمت غرب، و راه پیموده شده به سمت جنوب است كه در واقع، بازگشت از بخشى از مسیر پیموده شده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همه راه هاى دیگر، طولانى تر است و طول آن، حدود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Heading3"/>
        <w:numPr>
          <w:ilvl w:val="2"/>
          <w:numId w:val="1"/>
        </w:numPr>
        <w:rPr/>
      </w:pPr>
      <w:bookmarkStart w:id="294" w:name="__RefHeading___Toc1656021_2870459653"/>
      <w:bookmarkStart w:id="295" w:name="_Toc106"/>
      <w:bookmarkEnd w:id="294"/>
      <w:r>
        <w:rPr>
          <w:rtl w:val="true"/>
        </w:rPr>
        <w:t>چند نكته قابل توجّه</w:t>
      </w:r>
      <w:bookmarkEnd w:id="29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دلیل روشن و گزارش تاریخى معتبر و كهنى براى اثبات عبور كاروان اسیران كربلا از یكى از این سه راه، در دست نداریم و حدیثى نیز از اهل بیت علیهم السلام در این باره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دسترس ماست، برخى نشانه هاى جزئى و ناكافى اند كه به صورت پراكنده، در برخى كتاب ها آمده اند، و نیز قصّه پردازى ها و شرح حال هاى نامستندی كه در كتاب هاى غیر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مقتل ساختگى منسوب به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و سپس در كتاب هاى دیگر، تكرار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نشانه هاى جزئىِ پیش گفته را بررسى مى كنیم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معجم البلدان كه یك كتاب كهن جغرافیایى است در معرّفى بخشى از شهر حَلَب در شام،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شهر و در دامنه كوه جوشن، قبر محسن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گمان دارند وقتى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عراق به دمشق مى بردند، او از مادرش سقط شده است و یا كودكى بوده است همراه آنان كه در حَلَب، در گذشته و همان جا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این گزارش، در صورت درستى، عبور كاروان از راه بادیه را نفى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حَلَب، در آن مسیر قرار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تنهایى نمى تواند یكى از دو مسیر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كناره فرات را تأیید كند؛ زیرا این دو راه، دربخشی از مسیر، با هم مشترك هستند و منطقه حَلَب، در سر هر دو راه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به كار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این گونه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مؤلّف معجم البلدان، بر این دلالت دارد که او خود اطمینان چندانی به این سخن ندارد، بویژه آن كه فرزندى به نام محسن و یا همسرباردارى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كربلا، سراغ نداریم و سخنى از آنها در كتاب هاى در دسترس، نیامده است، و وجود شهرت محلّى، بر فرض درستى گزارش، از حدّ یك عقیده عمومىِ معمولى، فراتر نمى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برخى بر اساس یكى بودن مسیر بردن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كاروان اسیران واقعه كربلا، با استناد به گزارش ابن شهرآشوب كه به نقل از نطنزى، به ماجراى برخورد راهب صومعه با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منزل قِنَّسرین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بخواهند عبور از راه سلطانى را اثبات 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گروه، آن است كه پیش فرض این استدلال، یعنى یكى بودن مسیر حركت كاروان اسیران و سرِ مبارك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نیست و این احتمال، وجود دارد كه سر را در شهرها چرخانده باشند؛ امّا اسیران را از راهى كوتاه تر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برخى اخبار، آمده است كه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ورود اسرا به شام، در شهرهاى شام نیز گردانیدند، چنان كه در شرح الأخبار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یزید ملعون، دستور دارد كه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شهرهاى شام و دیگر شهرها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الاخبار،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نقل، این امكان وجود دارد كه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رسیدن به شام، به مناطقى چون موصل و نَصیبین هم كه در راه سلطانى قرار دارند،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احتمال دارد كه این گونه حوادثِ گزارش شده، مربوط به روزگار چرخاندن سر پس از رسیدن اسیران به شام بوده و یا در مسیر حركت آنان به سوى شام،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احتمال، در باره مكان هایى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ذكر مناقب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فضیلت هاى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كراماتى است كه از مكان هایى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كربلا تا عَسقَلان و 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و نَصیبین و حَماه و حِمْص و دمشق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دیده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المناقب،ابن شهر آشوب،ج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مناطق، علاوه بر این كه ابن شهرآشوب، تصریح نكرده كه اسیران یا سر مطهّر، از آنها گذر داده شده اند، این احتمال وجود دارد كه چون سالیان درازى در قلمرو حكومت هاى شیعى یا دوستدار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حَمْدان و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در آنها به هر دلیل یا انگیزه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واقعیت، چه یادبود و چه خواب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هایى ایجاد شده باشد، چنان كه رأس الحسینِ موجود در قاهره، در زمان فاطمیان،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ماجراى راهب و سر، براى برخى مكان هاى دیگر هم ذكر شده كه به دلیل بعید بودن تكرار این ماجرا، گزارش ابن شهرآشوب، دست خوشِ تعارض مى گردد؛ زیرا یكى از مكان هاى ذكر شده، دِیْرى در اوایل راه است و با قِنَّسرین كه در اواخر راه واقع است، همخوان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بر فرض صحّت گزارش ابن شهرآشوب نیز، گذشتن كاروان اسیران از راه سلطانى اثبات نمى شود؛ زیرا بخشى از راه سلطانى، با راه فرات، مشترك است و منطقه قِنَّسرین، در مسیر كناره فرات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گزارش، در صورت درستى، عبور از </w:t>
      </w:r>
    </w:p>
    <w:p>
      <w:pPr>
        <w:pStyle w:val="BookText"/>
        <w:rPr/>
      </w:pPr>
      <w:r>
        <w:rPr>
          <w:rFonts w:ascii="IRNazanin" w:hAnsi="IRNazanin" w:eastAsia="IRNazanin"/>
          <w:color w:val="111111"/>
          <w:sz w:val="28"/>
          <w:sz w:val="28"/>
          <w:szCs w:val="28"/>
          <w:rtl w:val="true"/>
          <w:lang w:bidi="fa-IR"/>
        </w:rPr>
        <w:t>راه بادیه را نفى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 ما و بر خلاف آنچه در عصر اخیر رواج یافته، گذشتن كاروان اسیران كربلا از راه سلطانى، كمترین احتمال را دارد؛ زیرا دورترین راه است و اساسا راهى نیست كه براى كاروانى كوچك كه به اسارت مى روند، نه براى گردشگردى،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كه پیموده شدن این راه، مدرك معتبرى ندارد و مستند این قول، مقتل منسوب به ابو مِخنَف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پذیرش عبور از راه طولانىِ سلطانى، با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اسیران در بازگشت از شام، در اوّلین اربعین واقعه عاشورا بر سرِ مزار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باشند نیز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قدرت نمایىِ دستگاه حاكم، اقتضا مى كرده كه اسیران را از درون شهرها عبور دهند و از این رو، آنان را از راه سلطانى برده اند؛ امّا این دلیل با بردن اسیران از مسیر كناره فرات نیز سازگار است؛ زیرا در این مسیر هم شهرهاى مهمّى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 چرخاندن سرهاى شهدا نیز این قدرت نمایى به انجام مى رسیده و به چرخاندن گروهى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یك خاندان كوچك و متشكّل از چند زن و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نیازى نبوده است؛ زیرا این كار، اگر نشانه ضعف حكومت نباشد، نشانه قدرت آن هم شمرده نمى شود، بویژه كه دستگاه حاكم، شجاعت و سخنورىِ امام زین العابدین علیه السلام و زینب كبرا علیها السلام و دیگر اسیران را در كوفه،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اقتضا داشته كه اسیران را از بیراهه ببرند و در شهرها نچرخانند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آنچه گفته شد، تنها نكته اى كه مى تواند حركت كاروان اسیران از راه سلطانى و یا راه كناره فرات را بر راه بادیه ترجیح دهد، دسترس داشتن به آب رودخانه است كه این نیز با توجّه به كوچك بودن كاروان و امكان حمل آب با شتر، چندان وجه استوارى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نكته، عدم ذكر جزئیّات سفر و نبودن گزارشى در باره رسیدن كاروان به شهرها و یا دست كم، یكى دو شهر مهمّ سرِ راه است، كه خود، نشان از پیمودن مسیر بیابانى و یا حتّى بیراهه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شواهد كه مى توانند موجب ترجیح راه بادیه بر دو راه دیگر گردند، </w:t>
      </w:r>
      <w:bookmarkStart w:id="296" w:name="pg8964_84626"/>
    </w:p>
    <w:p>
      <w:pPr>
        <w:pStyle w:val="BookText"/>
        <w:rPr/>
      </w:pPr>
      <w:bookmarkEnd w:id="296"/>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كناره فرات و راه سلطانى، هر دو، داراى شهرهاى بسیارى بوده اند و اگر این راه ها، مسیر حركت اسیران مى بود، بایستى نقل هایى از مواجهه مردم این شهرها با كاروانیان یا مشاهده شدن آنان در آن شهرها، در منابع معتبر مى آمد چنان كه در كربلا و كوفه و شام، چنین گزارش هایى وجود دارد، در حالى كه در این باره، هیچ نقلى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مى رسد كه مسیر حركت اسیران، از جایى بوده كه كمترین حضور مردمى را داشته كه همان مسیر بادیه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هایى كه از لحظه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حكومت امَوى، حتّى به وسیله برخى طرفداران حكومت و خانواده جنایتكاران، انجام یافت و بازتابى كه واقعه عاشورا در كوفه به وجود آورد، قاعدتا حكومت را از این كه اسیران و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مسیر شهرها و آبادى هاى پُرجمعیتْ عبور دهند،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كامل نوشته شیخ بهایى نیز مؤیّد این مسئله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مَلاعین كه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بیرون آوردند، خائف بودند از قبائل عرب كه غوغا كنند و از ایشان، باز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عراق است، ترك كردند و بیراه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انجام گرفتن كار، در كارهاى حكومتى، یك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رعایت این اصل، گذر از كوتاه ترین و سریع ترین مسیر بوده است</w:t>
      </w:r>
      <w:r>
        <w:rPr>
          <w:rFonts w:eastAsia="IRNazanin" w:cs="IRNazanin"/>
          <w:color w:val="111111"/>
          <w:sz w:val="28"/>
          <w:szCs w:val="28"/>
          <w:rtl w:val="true"/>
          <w:lang w:bidi="fa-IR"/>
        </w:rPr>
        <w:t>.</w:t>
      </w:r>
    </w:p>
    <w:p>
      <w:pPr>
        <w:pStyle w:val="Heading3"/>
        <w:numPr>
          <w:ilvl w:val="2"/>
          <w:numId w:val="1"/>
        </w:numPr>
        <w:rPr/>
      </w:pPr>
      <w:bookmarkStart w:id="297" w:name="__RefHeading___Toc1656023_2870459653"/>
      <w:bookmarkStart w:id="298" w:name="_Toc107"/>
      <w:bookmarkEnd w:id="297"/>
      <w:r>
        <w:rPr>
          <w:rtl w:val="true"/>
        </w:rPr>
        <w:t>نتیجه نهایى</w:t>
      </w:r>
      <w:r>
        <w:rPr>
          <w:rtl w:val="true"/>
        </w:rPr>
        <w:t>:</w:t>
      </w:r>
      <w:bookmarkEnd w:id="298"/>
    </w:p>
    <w:p>
      <w:pPr>
        <w:pStyle w:val="Heading4"/>
        <w:numPr>
          <w:ilvl w:val="3"/>
          <w:numId w:val="1"/>
        </w:numPr>
        <w:rPr/>
      </w:pPr>
      <w:bookmarkStart w:id="299" w:name="__RefHeading___Toc1656025_2870459653"/>
      <w:bookmarkStart w:id="300" w:name="_Toc108"/>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به دلیل نبودِ دلایل روشن و قابل اعتماد، نمى توان اظهار نظر قطعى كرد؛ ولى با توجّه به نكاتى كه گذشت عبور كاروان اسیران كربلا از مسیر بادیه، احتمال بیشترى را به خود اختصاص مى دهد</w:t>
      </w:r>
      <w:r>
        <w:rPr>
          <w:rFonts w:eastAsia="IRNazanin" w:cs="IRNazanin"/>
          <w:color w:val="111111"/>
          <w:sz w:val="28"/>
          <w:szCs w:val="28"/>
          <w:rtl w:val="true"/>
          <w:lang w:bidi="fa-IR"/>
        </w:rPr>
        <w:t>.</w:t>
      </w:r>
    </w:p>
    <w:p>
      <w:pPr>
        <w:pStyle w:val="Heading4"/>
        <w:numPr>
          <w:ilvl w:val="3"/>
          <w:numId w:val="1"/>
        </w:numPr>
        <w:rPr/>
      </w:pPr>
      <w:bookmarkStart w:id="301" w:name="__RefHeading___Toc1656027_2870459653"/>
      <w:bookmarkStart w:id="302" w:name="_Toc109"/>
      <w:bookmarkEnd w:id="301"/>
      <w:r>
        <w:rPr>
          <w:rtl w:val="true"/>
        </w:rPr>
        <w:t>راه بازگشت</w:t>
      </w:r>
      <w:r>
        <w:rPr>
          <w:rtl w:val="true"/>
        </w:rPr>
        <w:t xml:space="preserve">: </w:t>
      </w:r>
      <w:r>
        <w:rPr>
          <w:rtl w:val="true"/>
        </w:rPr>
        <w:t>از شام تا مدینه</w:t>
      </w:r>
      <w:bookmarkEnd w:id="30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نقشه ویژه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میان دمشق تا مدینه، تقریبا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است و با احتساب دمشق و مدینه،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p>
    <w:p>
      <w:pPr>
        <w:pStyle w:val="BookText"/>
        <w:rPr/>
      </w:pPr>
      <w:r>
        <w:rPr>
          <w:rFonts w:ascii="IRNazanin" w:hAnsi="IRNazanin" w:eastAsia="IRNazanin"/>
          <w:color w:val="111111"/>
          <w:sz w:val="28"/>
          <w:sz w:val="28"/>
          <w:szCs w:val="28"/>
          <w:rtl w:val="true"/>
          <w:lang w:bidi="fa-IR"/>
        </w:rPr>
        <w:t>اسیران، در بازگشت از شام، قطعا این مسیر را پیموده اند و چنانچه در ضمن حركت، به كربلا هم رفته باشند، مسیرِ بسیار طولانى ترى را سپرى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پُررنج خانواده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از مدینه آغاز شد و به مدینه نیز ختم گردید و حدّاقل مسیرى كه این بزرگواران طى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رفتن از كوفه به دمشق از كوتاه ترین مسیر، یعنى راه بادیه، و عدم احتساب رفتنِ مجدّد به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است، با این محاسبه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كیلومتر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كربلا به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 به دمشق از راه بادیه</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 به مدینه</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جانفشانی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این مسیر طولانی، مسیر شیعیان و دوستداران آنان را به سوی پردیس خدا، هموار نماید</w:t>
      </w:r>
      <w:r>
        <w:rPr>
          <w:rFonts w:eastAsia="IRNazanin" w:cs="IRNazanin"/>
          <w:color w:val="111111"/>
          <w:sz w:val="28"/>
          <w:szCs w:val="28"/>
          <w:rtl w:val="true"/>
          <w:lang w:bidi="fa-IR"/>
        </w:rPr>
        <w:t xml:space="preserve">. </w:t>
      </w:r>
      <w:bookmarkStart w:id="303" w:name="pg8964_84628"/>
    </w:p>
    <w:p>
      <w:pPr>
        <w:pStyle w:val="Heading2"/>
        <w:numPr>
          <w:ilvl w:val="1"/>
          <w:numId w:val="1"/>
        </w:numPr>
        <w:rPr/>
      </w:pPr>
      <w:bookmarkStart w:id="304" w:name="__RefHeading___Toc1656029_2870459653"/>
      <w:bookmarkStart w:id="305" w:name="_Toc110"/>
      <w:bookmarkEnd w:id="303"/>
      <w:bookmarkEnd w:id="304"/>
      <w:r>
        <w:rPr>
          <w:rtl w:val="true"/>
        </w:rPr>
        <w:t>معرفی کتاب</w:t>
      </w:r>
      <w:bookmarkEnd w:id="305"/>
    </w:p>
    <w:p>
      <w:pPr>
        <w:pStyle w:val="Heading3"/>
        <w:numPr>
          <w:ilvl w:val="2"/>
          <w:numId w:val="1"/>
        </w:numPr>
        <w:rPr/>
      </w:pPr>
      <w:bookmarkStart w:id="306" w:name="__RefHeading___Toc1656031_2870459653"/>
      <w:bookmarkStart w:id="307" w:name="_Toc111"/>
      <w:bookmarkEnd w:id="306"/>
      <w:r>
        <w:rPr>
          <w:rtl w:val="true"/>
        </w:rPr>
        <w:t>دکتر محمدحسین مردانی نوکنده</w:t>
      </w:r>
      <w:bookmarkEnd w:id="307"/>
    </w:p>
    <w:p>
      <w:pPr>
        <w:pStyle w:val="BookText"/>
        <w:rPr/>
      </w:pPr>
      <w:r>
        <w:rPr>
          <w:rFonts w:ascii="IRNazanin" w:hAnsi="IRNazanin" w:eastAsia="IRNazanin"/>
          <w:color w:val="111111"/>
          <w:sz w:val="28"/>
          <w:sz w:val="28"/>
          <w:szCs w:val="28"/>
          <w:rtl w:val="true"/>
          <w:lang w:bidi="fa-IR"/>
        </w:rPr>
        <w:t>ایستاده برقله فضیلت ها به قلم دکتر محمدرضا سنگری</w:t>
      </w:r>
    </w:p>
    <w:p>
      <w:pPr>
        <w:pStyle w:val="BookText"/>
        <w:rPr/>
      </w:pPr>
      <w:r>
        <w:rPr>
          <w:rFonts w:ascii="IRNazanin" w:hAnsi="IRNazanin" w:eastAsia="IRNazanin"/>
          <w:color w:val="111111"/>
          <w:sz w:val="28"/>
          <w:sz w:val="28"/>
          <w:szCs w:val="28"/>
          <w:rtl w:val="true"/>
          <w:lang w:bidi="fa-IR"/>
        </w:rPr>
        <w:t>کتاب ایستاده بر قله فضیلت ها، کتابی ارزشمند به قلم استاد فرزانه جناب دکتر محمدرضا سنگری درباره شخصیت حضرت ابوالفضل العباس قمربنی هاشم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بخش های کوچک و در هر بخش به قسمتی از فضایل قمر بنی هاشم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ارزشمند ضمن عمیق و دقیق بودن از قلمی استوار، ادبی و جذاب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نگارش جذاب این کتاب، باعث می شود که خواننده مطالب را دنبال نماید و با گوشه هایی از فضایل علمدار کربلا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اثر را به همۀ ارادتمندان به آن عبد صالح پیشنهاد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عباراتی از این کتاب را مرور می کنیم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است ابوالفضائل، ابوالعجائب ، پدر هرچه خوبی، دلارایی و زیبایی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فضیلت و منزلت و مقام را می توان اشارت کــرد کـه بـر چـکـاد بلند آن ننشسته باشد؟</w:t>
      </w:r>
    </w:p>
    <w:p>
      <w:pPr>
        <w:pStyle w:val="BookText"/>
        <w:rPr/>
      </w:pPr>
      <w:r>
        <w:rPr>
          <w:rFonts w:ascii="IRNazanin" w:hAnsi="IRNazanin" w:eastAsia="IRNazanin"/>
          <w:color w:val="111111"/>
          <w:sz w:val="28"/>
          <w:sz w:val="28"/>
          <w:szCs w:val="28"/>
          <w:rtl w:val="true"/>
          <w:lang w:bidi="fa-IR"/>
        </w:rPr>
        <w:t>عباس در همه کربلاها در همه عاشوراها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صالح خداست و هرجا صلاح و صالحی است عباس را میتوان یافت، عباس را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بصیر باید بود که بصیر اسیر نمیشود و دردام نمی غلتد السلام علیک یا نافذ البصیره یاعباس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باشیم تا همه فردا از آن ما باشد عباس شویم تا آینده شوق مند و شیفته برایمان آغوش بگشاید و علقمه ای از ایمان و امید و عشق به تشنه کامان فردا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برعباس که همه دیده بانان ،بصیر، نگاهبانان صبور و حافظان و محافظان کرانه های ایمان و ایثار و فداکاری او را مقتدا و چراغ راه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برچشم های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بین عباس</w:t>
      </w:r>
      <w:r>
        <w:rPr>
          <w:rFonts w:eastAsia="IRNazanin" w:cs="IRNazanin"/>
          <w:color w:val="111111"/>
          <w:sz w:val="28"/>
          <w:szCs w:val="28"/>
          <w:rtl w:val="true"/>
          <w:lang w:bidi="fa-IR"/>
        </w:rPr>
        <w:t xml:space="preserve">. </w:t>
      </w:r>
      <w:bookmarkStart w:id="308" w:name="pg8964_84630"/>
    </w:p>
    <w:p>
      <w:pPr>
        <w:pStyle w:val="Heading3"/>
        <w:numPr>
          <w:ilvl w:val="2"/>
          <w:numId w:val="1"/>
        </w:numPr>
        <w:rPr/>
      </w:pPr>
      <w:bookmarkStart w:id="309" w:name="__RefHeading___Toc1656033_2870459653"/>
      <w:bookmarkStart w:id="310" w:name="_Toc112"/>
      <w:bookmarkEnd w:id="308"/>
      <w:bookmarkEnd w:id="309"/>
      <w:r>
        <w:rPr>
          <w:rtl w:val="true"/>
        </w:rPr>
        <w:t>فراخوان نگارش مقاله برای فصلنامه پژوهش نامه معارف حسینی</w:t>
      </w:r>
      <w:bookmarkEnd w:id="310"/>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می باشند،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پژوهش نامه معارف حسینی ضمن قدردانی از تلاشهای صورت گرفته در تبلیغ و ترویج فرهنگ حسینی درصدد است در حوزه های ذیل به ترویج و گسترش فرهنگ حسینی بپردازد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ویژگیهای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والگو</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احادیث گزارش شده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سبک زندگی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توصیفی، تحلیلی و انتقادی منابع و مصادر مرتبط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و هنر عاشورایی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مبتلاکردی حسین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2, No.6, summer 2017</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Sayyid Khalil Bastan, AllamahTabataba'ie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Mustafa Delshad-Tehrani,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Muhammad-Jawad Rudgar, Institute of Islamic Culture and Thought</w:t>
      </w:r>
    </w:p>
    <w:p>
      <w:pPr>
        <w:pStyle w:val="BookText"/>
        <w:rPr/>
      </w:pPr>
      <w:r>
        <w:rPr>
          <w:rFonts w:eastAsia="Times New Roman" w:cs="Times New Roman" w:ascii="Times New Roman" w:hAnsi="Times New Roman"/>
          <w:color w:val="111111"/>
          <w:sz w:val="28"/>
          <w:szCs w:val="28"/>
          <w:lang w:val="en-US" w:bidi="en-US"/>
        </w:rPr>
        <w:t>Dr. Husayn-Ali Sa'di, Imam Sadiq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+98-21-43858321</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bookmarkStart w:id="311" w:name="pg8964_84635"/>
    </w:p>
    <w:p>
      <w:pPr>
        <w:pStyle w:val="Heading2"/>
        <w:numPr>
          <w:ilvl w:val="1"/>
          <w:numId w:val="1"/>
        </w:numPr>
        <w:rPr/>
      </w:pPr>
      <w:bookmarkStart w:id="312" w:name="__RefHeading___Toc1656035_2870459653"/>
      <w:bookmarkStart w:id="313" w:name="_Toc113"/>
      <w:bookmarkEnd w:id="311"/>
      <w:bookmarkEnd w:id="312"/>
      <w:r>
        <w:rPr/>
        <w:t>Abstracts</w:t>
      </w:r>
      <w:bookmarkEnd w:id="313"/>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A Study of the Exemplary Character</w:t>
      </w:r>
    </w:p>
    <w:p>
      <w:pPr>
        <w:pStyle w:val="BookText"/>
        <w:rPr/>
      </w:pPr>
      <w:r>
        <w:rPr>
          <w:rFonts w:eastAsia="Times New Roman" w:cs="Times New Roman" w:ascii="Times New Roman" w:hAnsi="Times New Roman"/>
          <w:color w:val="111111"/>
          <w:sz w:val="28"/>
          <w:szCs w:val="28"/>
          <w:lang w:val="en-US" w:bidi="en-US"/>
        </w:rPr>
        <w:t>of Hz. al-</w:t>
      </w:r>
      <w:r>
        <w:rPr>
          <w:rFonts w:eastAsia="Consolas" w:cs="Consolas" w:ascii="Consolas" w:hAnsi="Consolas"/>
          <w:color w:val="111111"/>
          <w:sz w:val="28"/>
          <w:szCs w:val="28"/>
          <w:lang w:val="en-US" w:bidi="en-US"/>
        </w:rPr>
        <w:t xml:space="preserve">Abbas b. </w:t>
      </w:r>
      <w:r>
        <w:rPr>
          <w:rFonts w:eastAsia="Times New Roman" w:cs="Times New Roman" w:ascii="Times New Roman" w:hAnsi="Times New Roman"/>
          <w:color w:val="111111"/>
          <w:sz w:val="28"/>
          <w:szCs w:val="28"/>
          <w:lang w:val="en-US" w:bidi="en-US"/>
        </w:rPr>
        <w:t>Ali and his Role in the Karbala Episode</w:t>
      </w:r>
    </w:p>
    <w:p>
      <w:pPr>
        <w:pStyle w:val="BookText"/>
        <w:rPr/>
      </w:pPr>
      <w:r>
        <w:rPr>
          <w:rFonts w:eastAsia="Times New Roman" w:cs="Times New Roman" w:ascii="Times New Roman" w:hAnsi="Times New Roman"/>
          <w:color w:val="111111"/>
          <w:sz w:val="28"/>
          <w:szCs w:val="28"/>
          <w:lang w:val="en-US" w:bidi="en-US"/>
        </w:rPr>
        <w:t>Dr.Mohsen Heydarniya</w:t>
      </w:r>
    </w:p>
    <w:p>
      <w:pPr>
        <w:pStyle w:val="BookText"/>
        <w:rPr/>
      </w:pPr>
      <w:r>
        <w:rPr>
          <w:rFonts w:eastAsia="Times New Roman" w:cs="Times New Roman" w:ascii="Times New Roman" w:hAnsi="Times New Roman"/>
          <w:color w:val="111111"/>
          <w:sz w:val="28"/>
          <w:szCs w:val="28"/>
          <w:lang w:val="en-US" w:bidi="en-US"/>
        </w:rPr>
        <w:t>In the Karbala episode the main effe tive character was Imam al-Husayn; his step-brother al-</w:t>
      </w:r>
      <w:r>
        <w:rPr>
          <w:rFonts w:eastAsia="Consolas" w:cs="Consolas" w:ascii="Consolas" w:hAnsi="Consolas"/>
          <w:color w:val="111111"/>
          <w:sz w:val="28"/>
          <w:szCs w:val="28"/>
          <w:lang w:val="en-US" w:bidi="en-US"/>
        </w:rPr>
        <w:t xml:space="preserve">Abbas b. </w:t>
      </w:r>
      <w:r>
        <w:rPr>
          <w:rFonts w:eastAsia="Times New Roman" w:cs="Times New Roman" w:ascii="Times New Roman" w:hAnsi="Times New Roman"/>
          <w:color w:val="111111"/>
          <w:sz w:val="28"/>
          <w:szCs w:val="28"/>
          <w:lang w:val="en-US" w:bidi="en-US"/>
        </w:rPr>
        <w:t>Ali stands next to him in importance. The article deals with the socio-educational context that resulted in al-`Abbas's impresive character before the Karbala episode as well as the impressions his character has left since his tragic martyrdom in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Exemplary character, al-'Abbas, al-'Abbas's dynasties, Karbala,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Hz. al-'Abbas's Belief-Oriented</w:t>
      </w:r>
    </w:p>
    <w:p>
      <w:pPr>
        <w:pStyle w:val="BookText"/>
        <w:rPr/>
      </w:pPr>
      <w:r>
        <w:rPr>
          <w:rFonts w:eastAsia="Times New Roman" w:cs="Times New Roman" w:ascii="Times New Roman" w:hAnsi="Times New Roman"/>
          <w:color w:val="111111"/>
          <w:sz w:val="28"/>
          <w:szCs w:val="28"/>
          <w:lang w:val="en-US" w:bidi="en-US"/>
        </w:rPr>
        <w:t>Character Based on the Ziarat-Text in his Favor</w:t>
      </w:r>
    </w:p>
    <w:p>
      <w:pPr>
        <w:pStyle w:val="BookText"/>
        <w:rPr/>
      </w:pPr>
      <w:r>
        <w:rPr>
          <w:rFonts w:eastAsia="Times New Roman" w:cs="Times New Roman" w:ascii="Times New Roman" w:hAnsi="Times New Roman"/>
          <w:color w:val="111111"/>
          <w:sz w:val="28"/>
          <w:szCs w:val="28"/>
          <w:lang w:val="en-US" w:bidi="en-US"/>
        </w:rPr>
        <w:t>Dr.MuhammadRanjbar-Husayni and Tahereh Attar</w:t>
      </w:r>
    </w:p>
    <w:p>
      <w:pPr>
        <w:pStyle w:val="BookText"/>
        <w:rPr/>
      </w:pPr>
      <w:r>
        <w:rPr>
          <w:rFonts w:eastAsia="Times New Roman" w:cs="Times New Roman" w:ascii="Times New Roman" w:hAnsi="Times New Roman"/>
          <w:color w:val="111111"/>
          <w:sz w:val="28"/>
          <w:szCs w:val="28"/>
          <w:lang w:val="en-US" w:bidi="en-US"/>
        </w:rPr>
        <w:t>Hz. al-</w:t>
      </w:r>
      <w:r>
        <w:rPr>
          <w:rFonts w:eastAsia="Consolas" w:cs="Consolas" w:ascii="Consolas" w:hAnsi="Consolas"/>
          <w:color w:val="111111"/>
          <w:sz w:val="28"/>
          <w:szCs w:val="28"/>
          <w:lang w:val="en-US" w:bidi="en-US"/>
        </w:rPr>
        <w:t>Abbas was one of the most impressive characters throughout history, with his main merits being his most sincere and staunch belief in Allah and strict adherence of Imam al-Husayn. These moral traits are indicated in the ziarat-text issued in his favor by the sixth Infallible Imam Ja'far al-Sadiq. Hz. al-</w:t>
      </w:r>
      <w:r>
        <w:rPr>
          <w:rFonts w:eastAsia="Times New Roman" w:cs="Times New Roman" w:ascii="Times New Roman" w:hAnsi="Times New Roman"/>
          <w:color w:val="111111"/>
          <w:sz w:val="28"/>
          <w:szCs w:val="28"/>
          <w:lang w:val="en-US" w:bidi="en-US"/>
        </w:rPr>
        <w:t>Abbas received the divine beam of light exposed unto his heart which made him a sincere and staunch Muslim. The effects of such deep-rooted faith was noticeable in his speech and bahavior, and made him an absolute follower of the divine decree. He attained the high level of being described and characterized by such traits as being an endorser of the rightful path, insightful, a true believer, and association with the divine messengers in the Hereafter</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Belief-oriented character in the ziarat-text, Hz. al-`Abbas, true believer, good-doer servant of Allah, insightful, absolute belief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Hz. al-'Abbas's Character in the Infallible Imams' Depictions</w:t>
      </w:r>
    </w:p>
    <w:p>
      <w:pPr>
        <w:pStyle w:val="BookText"/>
        <w:rPr/>
      </w:pPr>
      <w:r>
        <w:rPr>
          <w:rFonts w:eastAsia="Times New Roman" w:cs="Times New Roman" w:ascii="Times New Roman" w:hAnsi="Times New Roman"/>
          <w:color w:val="111111"/>
          <w:sz w:val="28"/>
          <w:szCs w:val="28"/>
          <w:lang w:val="en-US" w:bidi="en-US"/>
        </w:rPr>
        <w:t>Dr. Mosayyeb Abbasi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al-Husayn clarified the sheer divide between authentic Islam and the fake sect represented by the Umayyads. In this epoch-making clarification, Hz. al-</w:t>
      </w:r>
      <w:r>
        <w:rPr>
          <w:rFonts w:eastAsia="Consolas" w:cs="Consolas" w:ascii="Consolas" w:hAnsi="Consolas"/>
          <w:color w:val="111111"/>
          <w:sz w:val="28"/>
          <w:szCs w:val="28"/>
          <w:lang w:val="en-US" w:bidi="en-US"/>
        </w:rPr>
        <w:t>Abbas played a key and decisive role. Throughout his 34 years of life, he took significant lessons from his father, Imam 'Ali as well as his Infallible step-brothers such that he always defended the line of imamate. Such praiseworthy remarks abound in his depictions. Keywords: Al-</w:t>
      </w:r>
      <w:r>
        <w:rPr>
          <w:rFonts w:eastAsia="Times New Roman" w:cs="Times New Roman" w:ascii="Times New Roman" w:hAnsi="Times New Roman"/>
          <w:color w:val="111111"/>
          <w:sz w:val="28"/>
          <w:szCs w:val="28"/>
          <w:lang w:val="en-US" w:bidi="en-US"/>
        </w:rPr>
        <w:t>Abbas, Imam al-Husayn, the Karbala movement, Infallible Imams</w:t>
      </w:r>
    </w:p>
    <w:p>
      <w:pPr>
        <w:pStyle w:val="BookText"/>
        <w:rPr/>
      </w:pPr>
      <w:r>
        <w:rPr>
          <w:rFonts w:eastAsia="Times New Roman" w:cs="Times New Roman" w:ascii="Times New Roman" w:hAnsi="Times New Roman"/>
          <w:color w:val="111111"/>
          <w:sz w:val="28"/>
          <w:szCs w:val="28"/>
          <w:lang w:val="en-US" w:bidi="en-US"/>
        </w:rPr>
        <w:t>the</w:t>
      </w:r>
    </w:p>
    <w:p>
      <w:pPr>
        <w:pStyle w:val="BookText"/>
        <w:rPr/>
      </w:pPr>
      <w:r>
        <w:rPr>
          <w:rFonts w:eastAsia="Times New Roman" w:cs="Times New Roman" w:ascii="Times New Roman" w:hAnsi="Times New Roman"/>
          <w:color w:val="111111"/>
          <w:sz w:val="28"/>
          <w:szCs w:val="28"/>
          <w:lang w:val="en-US" w:bidi="en-US"/>
        </w:rPr>
        <w:t>Umm al-Banin's Character and Merits</w:t>
      </w:r>
    </w:p>
    <w:p>
      <w:pPr>
        <w:pStyle w:val="BookText"/>
        <w:rPr/>
      </w:pPr>
      <w:r>
        <w:rPr>
          <w:rFonts w:eastAsia="Times New Roman" w:cs="Times New Roman" w:ascii="Times New Roman" w:hAnsi="Times New Roman"/>
          <w:color w:val="111111"/>
          <w:sz w:val="28"/>
          <w:szCs w:val="28"/>
          <w:lang w:val="en-US" w:bidi="en-US"/>
        </w:rPr>
        <w:t>Zahra Zahmatkesh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Umm al-Banin was a noteworthy lady in the history of Islam because she devoted herself entirely to the career of her husband, Imam 'Ali. After the Ashura episode, he continued holding mourning ceremonies in memory of the Ashura martyrs and, above all, Imam al-Husayn. She symbolized devotion to Imam 'Ali, courage, forbearance, and eloquence. Keywords: Umm al-Banin, Ashura, merits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Hz. al-'Abbas's Character in Contemporary Arabic Poetry</w:t>
      </w:r>
    </w:p>
    <w:p>
      <w:pPr>
        <w:pStyle w:val="BookText"/>
        <w:rPr/>
      </w:pPr>
      <w:r>
        <w:rPr>
          <w:rFonts w:eastAsia="Times New Roman" w:cs="Times New Roman" w:ascii="Times New Roman" w:hAnsi="Times New Roman"/>
          <w:color w:val="111111"/>
          <w:sz w:val="28"/>
          <w:szCs w:val="28"/>
          <w:lang w:val="en-US" w:bidi="en-US"/>
        </w:rPr>
        <w:t>Dr. Haydar Mahallati: The radius of al-</w:t>
      </w:r>
      <w:r>
        <w:rPr>
          <w:rFonts w:eastAsia="Consolas" w:cs="Consolas" w:ascii="Consolas" w:hAnsi="Consolas"/>
          <w:color w:val="111111"/>
          <w:sz w:val="28"/>
          <w:szCs w:val="28"/>
          <w:lang w:val="en-US" w:bidi="en-US"/>
        </w:rPr>
        <w:t>Abbas's fame and reputation has surpassed the historical boundaries of the Karbala episode; it has been well mirrored in Arabic poems. Although frequently pointed out in Arabic poems throughout history, the praiseworthy moral traits of al-</w:t>
      </w:r>
      <w:r>
        <w:rPr>
          <w:rFonts w:eastAsia="Times New Roman" w:cs="Times New Roman" w:ascii="Times New Roman" w:hAnsi="Times New Roman"/>
          <w:color w:val="111111"/>
          <w:sz w:val="28"/>
          <w:szCs w:val="28"/>
          <w:lang w:val="en-US" w:bidi="en-US"/>
        </w:rPr>
        <w:t>Abbas are still brilliantly depicted in the works of contemporary Arab poets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Al-'Abbas, the Ashura episode, Karbala, contemporary Arabic poetry, elegies</w:t>
      </w:r>
    </w:p>
    <w:p>
      <w:pPr>
        <w:pStyle w:val="BookText"/>
        <w:rPr/>
      </w:pPr>
      <w:r>
        <w:rPr>
          <w:rFonts w:eastAsia="Times New Roman" w:cs="Times New Roman" w:ascii="Times New Roman" w:hAnsi="Times New Roman"/>
          <w:color w:val="111111"/>
          <w:sz w:val="28"/>
          <w:szCs w:val="28"/>
          <w:lang w:val="en-US" w:bidi="en-US"/>
        </w:rPr>
        <w:t>Modes of al-'Abbas's Sympathy in the Karbala Episode</w:t>
      </w:r>
    </w:p>
    <w:p>
      <w:pPr>
        <w:pStyle w:val="BookText"/>
        <w:rPr/>
      </w:pPr>
      <w:r>
        <w:rPr>
          <w:rFonts w:eastAsia="Times New Roman" w:cs="Times New Roman" w:ascii="Times New Roman" w:hAnsi="Times New Roman"/>
          <w:color w:val="111111"/>
          <w:sz w:val="28"/>
          <w:szCs w:val="28"/>
          <w:lang w:val="en-US" w:bidi="en-US"/>
        </w:rPr>
        <w:t>Dr. Mohsen Ehteshaminiya</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Certainly al-'Abbas was rightly characterized by his expressing sympathy with Imam al-Husayn, hence he can be regarded as a byword of sympathy. 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Since sympathy is described as a praiseworthy moral trait for receiving more divine grace, it functions as an indication of the ideal Islamic community, too. It is so admirable a trait such that the Infallible Imams requested it from. Allah in their salats. All manifeststions of sympathy were observable in al-`Abbas's character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sympathy, al-'Abbas, Karbala</w:t>
      </w:r>
    </w:p>
    <w:p>
      <w:pPr>
        <w:pStyle w:val="BookText"/>
        <w:rPr/>
      </w:pPr>
      <w:r>
        <w:rPr>
          <w:rFonts w:eastAsia="Times New Roman" w:cs="Times New Roman" w:ascii="Times New Roman" w:hAnsi="Times New Roman"/>
          <w:color w:val="111111"/>
          <w:sz w:val="28"/>
          <w:szCs w:val="28"/>
          <w:lang w:val="en-US" w:bidi="en-US"/>
        </w:rPr>
        <w:t>Commemoration of Hz. al-`Abbas in India</w:t>
      </w:r>
    </w:p>
    <w:p>
      <w:pPr>
        <w:pStyle w:val="BookText"/>
        <w:rPr/>
      </w:pPr>
      <w:r>
        <w:rPr>
          <w:rFonts w:eastAsia="Times New Roman" w:cs="Times New Roman" w:ascii="Times New Roman" w:hAnsi="Times New Roman"/>
          <w:color w:val="111111"/>
          <w:sz w:val="28"/>
          <w:szCs w:val="28"/>
          <w:lang w:val="en-US" w:bidi="en-US"/>
        </w:rPr>
        <w:t>Dr. Farzaneh Azam Lotfi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Al-`Abbas proved a highly influential character in the Karbala episode, hence he has since been the byword of loyalty and fraternity. Due to the stature of his character, everybody who has heard of his deeds has since been attracted to his character, no matter what faith does this devotee might have. His character and career has left its impressive mark on the Indian comminities such that almost everybody, irrespective of their faith, has been attracted to him. The effect is that almost all Indians, whether Muslim, Hindu, or otherwise, venerate him in a variety of ways, e.g. by composing poems in his honor, or distrubting meals to mourners</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standard (alam), Hz. al-`Abbas, India, the Karbala of India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هیات علمی گروه تاریخ و تمدن ملل اسلامی، دانشگاه آراد اسلامی یادگارامام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ایران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Conger. Jay. A</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استادیار گروه کلام و عقاید دانشگاه قرآن و حدیث </w:t>
      </w:r>
      <w:r>
        <w:rPr>
          <w:rFonts w:eastAsia="IRNazanin" w:cs="IRNazanin"/>
          <w:b w:val="false"/>
          <w:bCs w:val="false"/>
          <w:i w:val="false"/>
          <w:iCs w:val="false"/>
          <w:color w:val="333333"/>
          <w:sz w:val="20"/>
          <w:szCs w:val="20"/>
        </w:rPr>
        <w:t>ranjbarhosseini@gmail.com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حدیث گرایش کلام و عقاید دانشگاه قرآن و حدیث</w:t>
      </w:r>
      <w:r>
        <w:rPr>
          <w:rFonts w:eastAsia="IRNazanin" w:cs="IRNazanin"/>
          <w:b w:val="false"/>
          <w:bCs w:val="false"/>
          <w:i w:val="false"/>
          <w:iCs w:val="false"/>
          <w:color w:val="333333"/>
          <w:sz w:val="20"/>
          <w:szCs w:val="20"/>
        </w:rPr>
        <w:t>T. ATTAR. mihanmail. ir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m.abbasi@gu.ac.ir</w:t>
      </w:r>
      <w:r>
        <w:rPr>
          <w:rFonts w:ascii="IRNazanin" w:hAnsi="IRNazanin" w:eastAsia="IRNazanin"/>
          <w:b w:val="false"/>
          <w:b w:val="false"/>
          <w:bCs w:val="false"/>
          <w:i w:val="false"/>
          <w:i w:val="false"/>
          <w:iCs w:val="false"/>
          <w:color w:val="333333"/>
          <w:sz w:val="20"/>
          <w:sz w:val="20"/>
          <w:szCs w:val="20"/>
          <w:rtl w:val="true"/>
        </w:rPr>
        <w:t>عضو هیات علمی دانشگاه گلستان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جامعه المصطفی العالمیه نمایندگی مشهد، کارشناسی ارشد رشته تاریخ وتمدن ملل اسلامی و نویسندۀ مسئول مقاله </w:t>
      </w:r>
      <w:r>
        <w:rPr>
          <w:rFonts w:eastAsia="IRNazanin" w:cs="IRNazanin"/>
          <w:b w:val="false"/>
          <w:bCs w:val="false"/>
          <w:i w:val="false"/>
          <w:iCs w:val="false"/>
          <w:color w:val="333333"/>
          <w:sz w:val="20"/>
          <w:szCs w:val="20"/>
        </w:rPr>
        <w:t>E-Mail: z.zahmatkesh1@yahoo.com</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زبان وادبیات عربی دانشگاه قم </w:t>
      </w:r>
      <w:r>
        <w:rPr>
          <w:rFonts w:eastAsia="IRNazanin" w:cs="IRNazanin"/>
          <w:b w:val="false"/>
          <w:bCs w:val="false"/>
          <w:i w:val="false"/>
          <w:iCs w:val="false"/>
          <w:color w:val="333333"/>
          <w:sz w:val="20"/>
          <w:szCs w:val="20"/>
        </w:rPr>
        <w:t>dr.mahallati@yahoo.com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یار وعضو هیأت علمی دانشگاه آزاد اسلامی تهران مرکزی </w:t>
      </w:r>
      <w:r>
        <w:rPr>
          <w:rFonts w:eastAsia="IRNazanin" w:cs="IRNazanin"/>
          <w:b w:val="false"/>
          <w:bCs w:val="false"/>
          <w:i w:val="false"/>
          <w:iCs w:val="false"/>
          <w:color w:val="333333"/>
          <w:sz w:val="20"/>
          <w:szCs w:val="20"/>
        </w:rPr>
        <w:t>m.ehteshaminia@yahoo.com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3.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56421</Words>
  <Characters>227174</Characters>
  <CharactersWithSpaces>281967</CharactersWithSpaces>
  <Paragraphs>1829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2026-08-20T07:46:35Z</dcterms:created>
  <dc:creator>ghaemiyeh.com</dc:creator>
  <dc:description/>
  <dc:language>en-US</dc:language>
  <cp:lastModifiedBy/>
  <dcterms:modified xsi:type="dcterms:W3CDTF">2026-08-20T11:16:41Z</dcterms:modified>
  <cp:revision>1</cp:revision>
  <dc:subject/>
  <dc:title>پژوهش نامه معارف حسینی 6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