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عید سعید غدیر بزرگترین عید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9708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49710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49712_653776707">
            <w:r>
              <w:rPr>
                <w:webHidden/>
                <w:rStyle w:val="IndexLink"/>
                <w:rtl w:val="true"/>
              </w:rPr>
              <w:t>تقدیم</w:t>
            </w:r>
            <w:r>
              <w:rPr>
                <w:rStyle w:val="IndexLink"/>
                <w:rtl w:val="true"/>
              </w:rPr>
              <w:tab/>
            </w:r>
            <w:r>
              <w:rPr>
                <w:rStyle w:val="IndexLink"/>
              </w:rPr>
              <w:t>9</w:t>
            </w:r>
          </w:hyperlink>
        </w:p>
        <w:p>
          <w:pPr>
            <w:pStyle w:val="Contents2"/>
            <w:tabs>
              <w:tab w:val="clear" w:pos="8743"/>
              <w:tab w:val="right" w:pos="9026" w:leader="dot"/>
            </w:tabs>
            <w:rPr/>
          </w:pPr>
          <w:hyperlink w:anchor="__RefHeading___Toc3049714_65377670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049716_653776707">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049718_65377670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049720_653776707">
            <w:r>
              <w:rPr>
                <w:webHidden/>
                <w:rStyle w:val="IndexLink"/>
                <w:rtl w:val="true"/>
              </w:rPr>
              <w:t>منظور از ولایت در این روایت چیست؟</w:t>
            </w:r>
            <w:r>
              <w:rPr>
                <w:rStyle w:val="IndexLink"/>
                <w:rtl w:val="true"/>
              </w:rPr>
              <w:tab/>
            </w:r>
            <w:r>
              <w:rPr>
                <w:rStyle w:val="IndexLink"/>
              </w:rPr>
              <w:t>18</w:t>
            </w:r>
          </w:hyperlink>
        </w:p>
        <w:p>
          <w:pPr>
            <w:pStyle w:val="Contents2"/>
            <w:tabs>
              <w:tab w:val="clear" w:pos="8743"/>
              <w:tab w:val="right" w:pos="9026" w:leader="dot"/>
            </w:tabs>
            <w:rPr/>
          </w:pPr>
          <w:hyperlink w:anchor="__RefHeading___Toc3049722_653776707">
            <w:r>
              <w:rPr>
                <w:webHidden/>
                <w:rStyle w:val="IndexLink"/>
                <w:rtl w:val="true"/>
              </w:rPr>
              <w:t>مسلمانان و مسئله غدیر</w:t>
            </w:r>
            <w:r>
              <w:rPr>
                <w:rStyle w:val="IndexLink"/>
                <w:rtl w:val="true"/>
              </w:rPr>
              <w:tab/>
            </w:r>
            <w:r>
              <w:rPr>
                <w:rStyle w:val="IndexLink"/>
              </w:rPr>
              <w:t>19</w:t>
            </w:r>
          </w:hyperlink>
        </w:p>
        <w:p>
          <w:pPr>
            <w:pStyle w:val="Contents2"/>
            <w:tabs>
              <w:tab w:val="clear" w:pos="8743"/>
              <w:tab w:val="right" w:pos="9026" w:leader="dot"/>
            </w:tabs>
            <w:rPr/>
          </w:pPr>
          <w:hyperlink w:anchor="__RefHeading___Toc3049724_653776707">
            <w:r>
              <w:rPr>
                <w:webHidden/>
                <w:rStyle w:val="IndexLink"/>
                <w:rtl w:val="true"/>
              </w:rPr>
              <w:t xml:space="preserve">فصل اوّل </w:t>
            </w:r>
            <w:r>
              <w:rPr>
                <w:rStyle w:val="IndexLink"/>
                <w:rtl w:val="true"/>
              </w:rPr>
              <w:t xml:space="preserve">: </w:t>
            </w:r>
            <w:r>
              <w:rPr>
                <w:rStyle w:val="IndexLink"/>
                <w:rtl w:val="true"/>
              </w:rPr>
              <w:t>غدیر خم</w:t>
            </w:r>
            <w:r>
              <w:rPr>
                <w:rStyle w:val="IndexLink"/>
                <w:rtl w:val="true"/>
              </w:rPr>
              <w:tab/>
            </w:r>
            <w:r>
              <w:rPr>
                <w:rStyle w:val="IndexLink"/>
              </w:rPr>
              <w:t>23</w:t>
            </w:r>
          </w:hyperlink>
        </w:p>
        <w:p>
          <w:pPr>
            <w:pStyle w:val="Contents3"/>
            <w:tabs>
              <w:tab w:val="clear" w:pos="8459"/>
              <w:tab w:val="right" w:pos="9026" w:leader="dot"/>
            </w:tabs>
            <w:rPr/>
          </w:pPr>
          <w:hyperlink w:anchor="__RefHeading___Toc3049726_653776707">
            <w:r>
              <w:rPr>
                <w:webHidden/>
                <w:rStyle w:val="IndexLink"/>
                <w:rtl w:val="true"/>
              </w:rPr>
              <w:t>واقعه غدیر خم</w:t>
            </w:r>
            <w:r>
              <w:rPr>
                <w:rStyle w:val="IndexLink"/>
                <w:rtl w:val="true"/>
              </w:rPr>
              <w:tab/>
            </w:r>
            <w:r>
              <w:rPr>
                <w:rStyle w:val="IndexLink"/>
              </w:rPr>
              <w:t>23</w:t>
            </w:r>
          </w:hyperlink>
        </w:p>
        <w:p>
          <w:pPr>
            <w:pStyle w:val="Contents3"/>
            <w:tabs>
              <w:tab w:val="clear" w:pos="8459"/>
              <w:tab w:val="right" w:pos="9026" w:leader="dot"/>
            </w:tabs>
            <w:rPr/>
          </w:pPr>
          <w:hyperlink w:anchor="__RefHeading___Toc3049728_653776707">
            <w:r>
              <w:rPr>
                <w:webHidden/>
                <w:rStyle w:val="IndexLink"/>
                <w:rtl w:val="true"/>
              </w:rPr>
              <w:t>بخش اوّل</w:t>
            </w:r>
            <w:r>
              <w:rPr>
                <w:rStyle w:val="IndexLink"/>
                <w:rtl w:val="true"/>
              </w:rPr>
              <w:t xml:space="preserve">: </w:t>
            </w:r>
            <w:r>
              <w:rPr>
                <w:rStyle w:val="IndexLink"/>
                <w:rtl w:val="true"/>
              </w:rPr>
              <w:t>داستان غدیر</w:t>
            </w:r>
            <w:r>
              <w:rPr>
                <w:rStyle w:val="IndexLink"/>
                <w:rtl w:val="true"/>
              </w:rPr>
              <w:tab/>
            </w:r>
            <w:r>
              <w:rPr>
                <w:rStyle w:val="IndexLink"/>
              </w:rPr>
              <w:t>23</w:t>
            </w:r>
          </w:hyperlink>
        </w:p>
        <w:p>
          <w:pPr>
            <w:pStyle w:val="Contents4"/>
            <w:tabs>
              <w:tab w:val="clear" w:pos="8176"/>
              <w:tab w:val="right" w:pos="9026" w:leader="dot"/>
            </w:tabs>
            <w:rPr/>
          </w:pPr>
          <w:hyperlink w:anchor="__RefHeading___Toc3049730_65377670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049732_653776707">
            <w:r>
              <w:rPr>
                <w:webHidden/>
                <w:rStyle w:val="IndexLink"/>
                <w:rtl w:val="true"/>
              </w:rPr>
              <w:t>رسالت پیامبر گرامی</w:t>
            </w:r>
            <w:r>
              <w:rPr>
                <w:rStyle w:val="IndexLink"/>
                <w:rtl w:val="true"/>
              </w:rPr>
              <w:tab/>
            </w:r>
            <w:r>
              <w:rPr>
                <w:rStyle w:val="IndexLink"/>
              </w:rPr>
              <w:t>24</w:t>
            </w:r>
          </w:hyperlink>
        </w:p>
        <w:p>
          <w:pPr>
            <w:pStyle w:val="Contents4"/>
            <w:tabs>
              <w:tab w:val="clear" w:pos="8176"/>
              <w:tab w:val="right" w:pos="9026" w:leader="dot"/>
            </w:tabs>
            <w:rPr/>
          </w:pPr>
          <w:hyperlink w:anchor="__RefHeading___Toc3049734_653776707">
            <w:r>
              <w:rPr>
                <w:webHidden/>
                <w:rStyle w:val="IndexLink"/>
                <w:rtl w:val="true"/>
              </w:rPr>
              <w:t>فرمان توقف</w:t>
            </w:r>
            <w:r>
              <w:rPr>
                <w:rStyle w:val="IndexLink"/>
                <w:rtl w:val="true"/>
              </w:rPr>
              <w:tab/>
            </w:r>
            <w:r>
              <w:rPr>
                <w:rStyle w:val="IndexLink"/>
              </w:rPr>
              <w:t>25</w:t>
            </w:r>
          </w:hyperlink>
        </w:p>
        <w:p>
          <w:pPr>
            <w:pStyle w:val="Contents4"/>
            <w:tabs>
              <w:tab w:val="clear" w:pos="8176"/>
              <w:tab w:val="right" w:pos="9026" w:leader="dot"/>
            </w:tabs>
            <w:rPr/>
          </w:pPr>
          <w:hyperlink w:anchor="__RefHeading___Toc3049736_653776707">
            <w:r>
              <w:rPr>
                <w:webHidden/>
                <w:rStyle w:val="IndexLink"/>
                <w:rtl w:val="true"/>
              </w:rPr>
              <w:t>الْيَوْمَ أَكْمَلْتُ لَكُمْ دِينَكُمْ</w:t>
            </w:r>
            <w:r>
              <w:rPr>
                <w:rStyle w:val="IndexLink"/>
                <w:rtl w:val="true"/>
              </w:rPr>
              <w:tab/>
            </w:r>
            <w:r>
              <w:rPr>
                <w:rStyle w:val="IndexLink"/>
              </w:rPr>
              <w:t>27</w:t>
            </w:r>
          </w:hyperlink>
        </w:p>
        <w:p>
          <w:pPr>
            <w:pStyle w:val="Contents3"/>
            <w:tabs>
              <w:tab w:val="clear" w:pos="8459"/>
              <w:tab w:val="right" w:pos="9026" w:leader="dot"/>
            </w:tabs>
            <w:rPr/>
          </w:pPr>
          <w:hyperlink w:anchor="__RefHeading___Toc3049738_653776707">
            <w:r>
              <w:rPr>
                <w:webHidden/>
                <w:rStyle w:val="IndexLink"/>
                <w:rtl w:val="true"/>
              </w:rPr>
              <w:t>بخش دوّم</w:t>
            </w:r>
            <w:r>
              <w:rPr>
                <w:rStyle w:val="IndexLink"/>
                <w:rtl w:val="true"/>
              </w:rPr>
              <w:t xml:space="preserve">: </w:t>
            </w:r>
            <w:r>
              <w:rPr>
                <w:rStyle w:val="IndexLink"/>
                <w:rtl w:val="true"/>
              </w:rPr>
              <w:t>عید سعید غدیر بزرگترین عید اسلامی</w:t>
            </w:r>
            <w:r>
              <w:rPr>
                <w:rStyle w:val="IndexLink"/>
                <w:rtl w:val="true"/>
              </w:rPr>
              <w:tab/>
            </w:r>
            <w:r>
              <w:rPr>
                <w:rStyle w:val="IndexLink"/>
              </w:rPr>
              <w:t>28</w:t>
            </w:r>
          </w:hyperlink>
        </w:p>
        <w:p>
          <w:pPr>
            <w:pStyle w:val="Contents4"/>
            <w:tabs>
              <w:tab w:val="clear" w:pos="8176"/>
              <w:tab w:val="right" w:pos="9026" w:leader="dot"/>
            </w:tabs>
            <w:rPr/>
          </w:pPr>
          <w:hyperlink w:anchor="__RefHeading___Toc3049740_65377670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049742_653776707">
            <w:r>
              <w:rPr>
                <w:webHidden/>
                <w:rStyle w:val="IndexLink"/>
                <w:rtl w:val="true"/>
              </w:rPr>
              <w:t>عید غدیر از چند جهت بزرگترین عید اسلامی است</w:t>
            </w:r>
            <w:r>
              <w:rPr>
                <w:rStyle w:val="IndexLink"/>
                <w:rtl w:val="true"/>
              </w:rPr>
              <w:tab/>
            </w:r>
            <w:r>
              <w:rPr>
                <w:rStyle w:val="IndexLink"/>
              </w:rPr>
              <w:t>30</w:t>
            </w:r>
          </w:hyperlink>
        </w:p>
        <w:p>
          <w:pPr>
            <w:pStyle w:val="Contents5"/>
            <w:tabs>
              <w:tab w:val="clear" w:pos="7892"/>
              <w:tab w:val="right" w:pos="9026" w:leader="dot"/>
            </w:tabs>
            <w:rPr/>
          </w:pPr>
          <w:hyperlink w:anchor="__RefHeading___Toc3049744_653776707">
            <w:r>
              <w:rPr>
                <w:webHidden/>
                <w:rStyle w:val="IndexLink"/>
                <w:rtl w:val="true"/>
              </w:rPr>
              <w:t>اوّل</w:t>
            </w:r>
            <w:r>
              <w:rPr>
                <w:rStyle w:val="IndexLink"/>
                <w:rtl w:val="true"/>
              </w:rPr>
              <w:t xml:space="preserve">: </w:t>
            </w:r>
            <w:r>
              <w:rPr>
                <w:rStyle w:val="IndexLink"/>
                <w:rtl w:val="true"/>
              </w:rPr>
              <w:t>عید سعید غدیر، روز اکمال دین است</w:t>
            </w:r>
            <w:r>
              <w:rPr>
                <w:rStyle w:val="IndexLink"/>
                <w:rtl w:val="true"/>
              </w:rPr>
              <w:tab/>
            </w:r>
            <w:r>
              <w:rPr>
                <w:rStyle w:val="IndexLink"/>
              </w:rPr>
              <w:t>30</w:t>
            </w:r>
          </w:hyperlink>
        </w:p>
        <w:p>
          <w:pPr>
            <w:pStyle w:val="Contents5"/>
            <w:tabs>
              <w:tab w:val="clear" w:pos="7892"/>
              <w:tab w:val="right" w:pos="9026" w:leader="dot"/>
            </w:tabs>
            <w:rPr/>
          </w:pPr>
          <w:hyperlink w:anchor="__RefHeading___Toc3049746_653776707">
            <w:r>
              <w:rPr>
                <w:webHidden/>
                <w:rStyle w:val="IndexLink"/>
                <w:rtl w:val="true"/>
              </w:rPr>
              <w:t>دوّم</w:t>
            </w:r>
            <w:r>
              <w:rPr>
                <w:rStyle w:val="IndexLink"/>
                <w:rtl w:val="true"/>
              </w:rPr>
              <w:t xml:space="preserve">: </w:t>
            </w:r>
            <w:r>
              <w:rPr>
                <w:rStyle w:val="IndexLink"/>
                <w:rtl w:val="true"/>
              </w:rPr>
              <w:t>عید سعید غدیر، روز اتمام نعمت است</w:t>
            </w:r>
            <w:r>
              <w:rPr>
                <w:rStyle w:val="IndexLink"/>
                <w:rtl w:val="true"/>
              </w:rPr>
              <w:tab/>
            </w:r>
            <w:r>
              <w:rPr>
                <w:rStyle w:val="IndexLink"/>
              </w:rPr>
              <w:t>31</w:t>
            </w:r>
          </w:hyperlink>
        </w:p>
        <w:p>
          <w:pPr>
            <w:pStyle w:val="Contents5"/>
            <w:tabs>
              <w:tab w:val="clear" w:pos="7892"/>
              <w:tab w:val="right" w:pos="9026" w:leader="dot"/>
            </w:tabs>
            <w:rPr/>
          </w:pPr>
          <w:hyperlink w:anchor="__RefHeading___Toc3049748_653776707">
            <w:r>
              <w:rPr>
                <w:webHidden/>
                <w:rStyle w:val="IndexLink"/>
                <w:rtl w:val="true"/>
              </w:rPr>
              <w:t>سوّم</w:t>
            </w:r>
            <w:r>
              <w:rPr>
                <w:rStyle w:val="IndexLink"/>
                <w:rtl w:val="true"/>
              </w:rPr>
              <w:t xml:space="preserve">: </w:t>
            </w:r>
            <w:r>
              <w:rPr>
                <w:rStyle w:val="IndexLink"/>
                <w:rtl w:val="true"/>
              </w:rPr>
              <w:t>روز رضایت خداوند از دین مبین اسلام است</w:t>
            </w:r>
            <w:r>
              <w:rPr>
                <w:rStyle w:val="IndexLink"/>
                <w:rtl w:val="true"/>
              </w:rPr>
              <w:tab/>
            </w:r>
            <w:r>
              <w:rPr>
                <w:rStyle w:val="IndexLink"/>
              </w:rPr>
              <w:t>32</w:t>
            </w:r>
          </w:hyperlink>
        </w:p>
        <w:p>
          <w:pPr>
            <w:pStyle w:val="Contents5"/>
            <w:tabs>
              <w:tab w:val="clear" w:pos="7892"/>
              <w:tab w:val="right" w:pos="9026" w:leader="dot"/>
            </w:tabs>
            <w:rPr/>
          </w:pPr>
          <w:hyperlink w:anchor="__RefHeading___Toc3049750_653776707">
            <w:r>
              <w:rPr>
                <w:webHidden/>
                <w:rStyle w:val="IndexLink"/>
                <w:rtl w:val="true"/>
              </w:rPr>
              <w:t>چهارم</w:t>
            </w:r>
            <w:r>
              <w:rPr>
                <w:rStyle w:val="IndexLink"/>
                <w:rtl w:val="true"/>
              </w:rPr>
              <w:t xml:space="preserve">: </w:t>
            </w:r>
            <w:r>
              <w:rPr>
                <w:rStyle w:val="IndexLink"/>
                <w:rtl w:val="true"/>
              </w:rPr>
              <w:t>عید سعید غدیر، روزی نااُمیدی کفار است</w:t>
            </w:r>
            <w:r>
              <w:rPr>
                <w:rStyle w:val="IndexLink"/>
                <w:rtl w:val="true"/>
              </w:rPr>
              <w:tab/>
            </w:r>
            <w:r>
              <w:rPr>
                <w:rStyle w:val="IndexLink"/>
              </w:rPr>
              <w:t>32</w:t>
            </w:r>
          </w:hyperlink>
        </w:p>
        <w:p>
          <w:pPr>
            <w:pStyle w:val="Contents5"/>
            <w:tabs>
              <w:tab w:val="clear" w:pos="7892"/>
              <w:tab w:val="right" w:pos="9026" w:leader="dot"/>
            </w:tabs>
            <w:rPr/>
          </w:pPr>
          <w:hyperlink w:anchor="__RefHeading___Toc3049752_653776707">
            <w:r>
              <w:rPr>
                <w:webHidden/>
                <w:rStyle w:val="IndexLink"/>
                <w:rtl w:val="true"/>
              </w:rPr>
              <w:t>پنجم</w:t>
            </w:r>
            <w:r>
              <w:rPr>
                <w:rStyle w:val="IndexLink"/>
                <w:rtl w:val="true"/>
              </w:rPr>
              <w:t xml:space="preserve">: </w:t>
            </w:r>
            <w:r>
              <w:rPr>
                <w:rStyle w:val="IndexLink"/>
                <w:rtl w:val="true"/>
              </w:rPr>
              <w:t>عید سعید غدیر روز امامت و رهبری است</w:t>
            </w:r>
            <w:r>
              <w:rPr>
                <w:rStyle w:val="IndexLink"/>
                <w:rtl w:val="true"/>
              </w:rPr>
              <w:tab/>
            </w:r>
            <w:r>
              <w:rPr>
                <w:rStyle w:val="IndexLink"/>
              </w:rPr>
              <w:t>33</w:t>
            </w:r>
          </w:hyperlink>
        </w:p>
        <w:p>
          <w:pPr>
            <w:pStyle w:val="Contents5"/>
            <w:tabs>
              <w:tab w:val="clear" w:pos="7892"/>
              <w:tab w:val="right" w:pos="9026" w:leader="dot"/>
            </w:tabs>
            <w:rPr/>
          </w:pPr>
          <w:hyperlink w:anchor="__RefHeading___Toc3049754_653776707">
            <w:r>
              <w:rPr>
                <w:webHidden/>
                <w:rStyle w:val="IndexLink"/>
                <w:rtl w:val="true"/>
              </w:rPr>
              <w:t>ششم</w:t>
            </w:r>
            <w:r>
              <w:rPr>
                <w:rStyle w:val="IndexLink"/>
                <w:rtl w:val="true"/>
              </w:rPr>
              <w:t xml:space="preserve">: </w:t>
            </w:r>
            <w:r>
              <w:rPr>
                <w:rStyle w:val="IndexLink"/>
                <w:rtl w:val="true"/>
              </w:rPr>
              <w:t>عید سعید غدیر، روز قبولی حضرت علی است</w:t>
            </w:r>
            <w:r>
              <w:rPr>
                <w:rStyle w:val="IndexLink"/>
                <w:rtl w:val="true"/>
              </w:rPr>
              <w:tab/>
            </w:r>
            <w:r>
              <w:rPr>
                <w:rStyle w:val="IndexLink"/>
              </w:rPr>
              <w:t>35</w:t>
            </w:r>
          </w:hyperlink>
        </w:p>
        <w:p>
          <w:pPr>
            <w:pStyle w:val="Contents5"/>
            <w:tabs>
              <w:tab w:val="clear" w:pos="7892"/>
              <w:tab w:val="right" w:pos="9026" w:leader="dot"/>
            </w:tabs>
            <w:rPr/>
          </w:pPr>
          <w:hyperlink w:anchor="__RefHeading___Toc3049756_653776707">
            <w:r>
              <w:rPr>
                <w:webHidden/>
                <w:rStyle w:val="IndexLink"/>
                <w:rtl w:val="true"/>
              </w:rPr>
              <w:t>هفتم</w:t>
            </w:r>
            <w:r>
              <w:rPr>
                <w:rStyle w:val="IndexLink"/>
                <w:rtl w:val="true"/>
              </w:rPr>
              <w:t xml:space="preserve">: </w:t>
            </w:r>
            <w:r>
              <w:rPr>
                <w:rStyle w:val="IndexLink"/>
                <w:rtl w:val="true"/>
              </w:rPr>
              <w:t>عید سعید غدیر روز انتصاب حضرت علی است</w:t>
            </w:r>
            <w:r>
              <w:rPr>
                <w:rStyle w:val="IndexLink"/>
                <w:rtl w:val="true"/>
              </w:rPr>
              <w:tab/>
            </w:r>
            <w:r>
              <w:rPr>
                <w:rStyle w:val="IndexLink"/>
              </w:rPr>
              <w:t>36</w:t>
            </w:r>
          </w:hyperlink>
        </w:p>
        <w:p>
          <w:pPr>
            <w:pStyle w:val="Contents5"/>
            <w:tabs>
              <w:tab w:val="clear" w:pos="7892"/>
              <w:tab w:val="right" w:pos="9026" w:leader="dot"/>
            </w:tabs>
            <w:rPr/>
          </w:pPr>
          <w:hyperlink w:anchor="__RefHeading___Toc3049758_653776707">
            <w:r>
              <w:rPr>
                <w:webHidden/>
                <w:rStyle w:val="IndexLink"/>
                <w:rtl w:val="true"/>
              </w:rPr>
              <w:t>هشتم</w:t>
            </w:r>
            <w:r>
              <w:rPr>
                <w:rStyle w:val="IndexLink"/>
                <w:rtl w:val="true"/>
              </w:rPr>
              <w:t xml:space="preserve">: </w:t>
            </w:r>
            <w:r>
              <w:rPr>
                <w:rStyle w:val="IndexLink"/>
                <w:rtl w:val="true"/>
              </w:rPr>
              <w:t>روز قبولی موحدان در آزمون بزرگ است</w:t>
            </w:r>
            <w:r>
              <w:rPr>
                <w:rStyle w:val="IndexLink"/>
                <w:rtl w:val="true"/>
              </w:rPr>
              <w:tab/>
            </w:r>
            <w:r>
              <w:rPr>
                <w:rStyle w:val="IndexLink"/>
              </w:rPr>
              <w:t>38</w:t>
            </w:r>
          </w:hyperlink>
        </w:p>
        <w:p>
          <w:pPr>
            <w:pStyle w:val="Contents3"/>
            <w:tabs>
              <w:tab w:val="clear" w:pos="8459"/>
              <w:tab w:val="right" w:pos="9026" w:leader="dot"/>
            </w:tabs>
            <w:rPr/>
          </w:pPr>
          <w:hyperlink w:anchor="__RefHeading___Toc3049760_653776707">
            <w:r>
              <w:rPr>
                <w:webHidden/>
                <w:rStyle w:val="IndexLink"/>
                <w:rtl w:val="true"/>
              </w:rPr>
              <w:t>بخش سوّم</w:t>
            </w:r>
            <w:r>
              <w:rPr>
                <w:rStyle w:val="IndexLink"/>
                <w:rtl w:val="true"/>
              </w:rPr>
              <w:t>:</w:t>
              <w:tab/>
            </w:r>
            <w:r>
              <w:rPr>
                <w:rStyle w:val="IndexLink"/>
              </w:rPr>
              <w:t>40</w:t>
            </w:r>
          </w:hyperlink>
        </w:p>
        <w:p>
          <w:pPr>
            <w:pStyle w:val="Contents4"/>
            <w:tabs>
              <w:tab w:val="clear" w:pos="8176"/>
              <w:tab w:val="right" w:pos="9026" w:leader="dot"/>
            </w:tabs>
            <w:rPr/>
          </w:pPr>
          <w:hyperlink w:anchor="__RefHeading___Toc3049762_653776707">
            <w:r>
              <w:rPr>
                <w:webHidden/>
                <w:rStyle w:val="IndexLink"/>
                <w:rtl w:val="true"/>
              </w:rPr>
              <w:t>چرا باید عید سعید غدیر را گرامی داشت؟</w:t>
            </w:r>
            <w:r>
              <w:rPr>
                <w:rStyle w:val="IndexLink"/>
                <w:rtl w:val="true"/>
              </w:rPr>
              <w:tab/>
            </w:r>
            <w:r>
              <w:rPr>
                <w:rStyle w:val="IndexLink"/>
              </w:rPr>
              <w:t>40</w:t>
            </w:r>
          </w:hyperlink>
        </w:p>
        <w:p>
          <w:pPr>
            <w:pStyle w:val="Contents5"/>
            <w:tabs>
              <w:tab w:val="clear" w:pos="7892"/>
              <w:tab w:val="right" w:pos="9026" w:leader="dot"/>
            </w:tabs>
            <w:rPr/>
          </w:pPr>
          <w:hyperlink w:anchor="__RefHeading___Toc3049764_653776707">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049766_653776707">
            <w:r>
              <w:rPr>
                <w:webHidden/>
                <w:rStyle w:val="IndexLink"/>
                <w:rtl w:val="true"/>
              </w:rPr>
              <w:t>اوّل</w:t>
            </w:r>
            <w:r>
              <w:rPr>
                <w:rStyle w:val="IndexLink"/>
                <w:rtl w:val="true"/>
              </w:rPr>
              <w:t xml:space="preserve">: </w:t>
            </w:r>
            <w:r>
              <w:rPr>
                <w:rStyle w:val="IndexLink"/>
                <w:rtl w:val="true"/>
              </w:rPr>
              <w:t>تعظیم شعائر الهی</w:t>
            </w:r>
            <w:r>
              <w:rPr>
                <w:rStyle w:val="IndexLink"/>
                <w:rtl w:val="true"/>
              </w:rPr>
              <w:tab/>
            </w:r>
            <w:r>
              <w:rPr>
                <w:rStyle w:val="IndexLink"/>
              </w:rPr>
              <w:t>40</w:t>
            </w:r>
          </w:hyperlink>
        </w:p>
        <w:p>
          <w:pPr>
            <w:pStyle w:val="Contents5"/>
            <w:tabs>
              <w:tab w:val="clear" w:pos="7892"/>
              <w:tab w:val="right" w:pos="9026" w:leader="dot"/>
            </w:tabs>
            <w:rPr/>
          </w:pPr>
          <w:hyperlink w:anchor="__RefHeading___Toc3049768_653776707">
            <w:r>
              <w:rPr>
                <w:webHidden/>
                <w:rStyle w:val="IndexLink"/>
                <w:rtl w:val="true"/>
              </w:rPr>
              <w:t>دوّم</w:t>
            </w:r>
            <w:r>
              <w:rPr>
                <w:rStyle w:val="IndexLink"/>
                <w:rtl w:val="true"/>
              </w:rPr>
              <w:t xml:space="preserve">: </w:t>
            </w:r>
            <w:r>
              <w:rPr>
                <w:rStyle w:val="IndexLink"/>
                <w:rtl w:val="true"/>
              </w:rPr>
              <w:t>یادآوری ایام الله</w:t>
            </w:r>
            <w:r>
              <w:rPr>
                <w:rStyle w:val="IndexLink"/>
                <w:rtl w:val="true"/>
              </w:rPr>
              <w:tab/>
            </w:r>
            <w:r>
              <w:rPr>
                <w:rStyle w:val="IndexLink"/>
              </w:rPr>
              <w:t>41</w:t>
            </w:r>
          </w:hyperlink>
        </w:p>
        <w:p>
          <w:pPr>
            <w:pStyle w:val="Contents5"/>
            <w:tabs>
              <w:tab w:val="clear" w:pos="7892"/>
              <w:tab w:val="right" w:pos="9026" w:leader="dot"/>
            </w:tabs>
            <w:rPr/>
          </w:pPr>
          <w:hyperlink w:anchor="__RefHeading___Toc3049770_653776707">
            <w:r>
              <w:rPr>
                <w:webHidden/>
                <w:rStyle w:val="IndexLink"/>
                <w:rtl w:val="true"/>
              </w:rPr>
              <w:t>سوّم</w:t>
            </w:r>
            <w:r>
              <w:rPr>
                <w:rStyle w:val="IndexLink"/>
                <w:rtl w:val="true"/>
              </w:rPr>
              <w:t xml:space="preserve">: </w:t>
            </w:r>
            <w:r>
              <w:rPr>
                <w:rStyle w:val="IndexLink"/>
                <w:rtl w:val="true"/>
              </w:rPr>
              <w:t>احیای امامت</w:t>
            </w:r>
            <w:r>
              <w:rPr>
                <w:rStyle w:val="IndexLink"/>
                <w:rtl w:val="true"/>
              </w:rPr>
              <w:tab/>
            </w:r>
            <w:r>
              <w:rPr>
                <w:rStyle w:val="IndexLink"/>
              </w:rPr>
              <w:t>41</w:t>
            </w:r>
          </w:hyperlink>
        </w:p>
        <w:p>
          <w:pPr>
            <w:pStyle w:val="Contents5"/>
            <w:tabs>
              <w:tab w:val="clear" w:pos="7892"/>
              <w:tab w:val="right" w:pos="9026" w:leader="dot"/>
            </w:tabs>
            <w:rPr/>
          </w:pPr>
          <w:hyperlink w:anchor="__RefHeading___Toc3049772_653776707">
            <w:r>
              <w:rPr>
                <w:webHidden/>
                <w:rStyle w:val="IndexLink"/>
                <w:rtl w:val="true"/>
              </w:rPr>
              <w:t>چهارم</w:t>
            </w:r>
            <w:r>
              <w:rPr>
                <w:rStyle w:val="IndexLink"/>
                <w:rtl w:val="true"/>
              </w:rPr>
              <w:t xml:space="preserve">: </w:t>
            </w:r>
            <w:r>
              <w:rPr>
                <w:rStyle w:val="IndexLink"/>
                <w:rtl w:val="true"/>
              </w:rPr>
              <w:t>حق شناسی</w:t>
            </w:r>
            <w:r>
              <w:rPr>
                <w:rStyle w:val="IndexLink"/>
                <w:rtl w:val="true"/>
              </w:rPr>
              <w:tab/>
            </w:r>
            <w:r>
              <w:rPr>
                <w:rStyle w:val="IndexLink"/>
              </w:rPr>
              <w:t>42</w:t>
            </w:r>
          </w:hyperlink>
        </w:p>
        <w:p>
          <w:pPr>
            <w:pStyle w:val="Contents5"/>
            <w:tabs>
              <w:tab w:val="clear" w:pos="7892"/>
              <w:tab w:val="right" w:pos="9026" w:leader="dot"/>
            </w:tabs>
            <w:rPr/>
          </w:pPr>
          <w:hyperlink w:anchor="__RefHeading___Toc3049774_653776707">
            <w:r>
              <w:rPr>
                <w:webHidden/>
                <w:rStyle w:val="IndexLink"/>
                <w:rtl w:val="true"/>
              </w:rPr>
              <w:t>پنجم</w:t>
            </w:r>
            <w:r>
              <w:rPr>
                <w:rStyle w:val="IndexLink"/>
                <w:rtl w:val="true"/>
              </w:rPr>
              <w:t xml:space="preserve">: </w:t>
            </w:r>
            <w:r>
              <w:rPr>
                <w:rStyle w:val="IndexLink"/>
                <w:rtl w:val="true"/>
              </w:rPr>
              <w:t>پاسداشت و تکریم ارزش‌ها</w:t>
            </w:r>
            <w:r>
              <w:rPr>
                <w:rStyle w:val="IndexLink"/>
                <w:rtl w:val="true"/>
              </w:rPr>
              <w:tab/>
            </w:r>
            <w:r>
              <w:rPr>
                <w:rStyle w:val="IndexLink"/>
              </w:rPr>
              <w:t>42</w:t>
            </w:r>
          </w:hyperlink>
        </w:p>
        <w:p>
          <w:pPr>
            <w:pStyle w:val="Contents5"/>
            <w:tabs>
              <w:tab w:val="clear" w:pos="7892"/>
              <w:tab w:val="right" w:pos="9026" w:leader="dot"/>
            </w:tabs>
            <w:rPr/>
          </w:pPr>
          <w:hyperlink w:anchor="__RefHeading___Toc3049776_653776707">
            <w:r>
              <w:rPr>
                <w:webHidden/>
                <w:rStyle w:val="IndexLink"/>
                <w:rtl w:val="true"/>
              </w:rPr>
              <w:t>ششم</w:t>
            </w:r>
            <w:r>
              <w:rPr>
                <w:rStyle w:val="IndexLink"/>
                <w:rtl w:val="true"/>
              </w:rPr>
              <w:t xml:space="preserve">: </w:t>
            </w:r>
            <w:r>
              <w:rPr>
                <w:rStyle w:val="IndexLink"/>
                <w:rtl w:val="true"/>
              </w:rPr>
              <w:t>دوستی اهل بیت</w:t>
            </w:r>
            <w:r>
              <w:rPr>
                <w:rStyle w:val="IndexLink"/>
                <w:rtl w:val="true"/>
              </w:rPr>
              <w:tab/>
            </w:r>
            <w:r>
              <w:rPr>
                <w:rStyle w:val="IndexLink"/>
              </w:rPr>
              <w:t>43</w:t>
            </w:r>
          </w:hyperlink>
        </w:p>
        <w:p>
          <w:pPr>
            <w:pStyle w:val="Contents5"/>
            <w:tabs>
              <w:tab w:val="clear" w:pos="7892"/>
              <w:tab w:val="right" w:pos="9026" w:leader="dot"/>
            </w:tabs>
            <w:rPr/>
          </w:pPr>
          <w:hyperlink w:anchor="__RefHeading___Toc3049778_653776707">
            <w:r>
              <w:rPr>
                <w:webHidden/>
                <w:rStyle w:val="IndexLink"/>
                <w:rtl w:val="true"/>
              </w:rPr>
              <w:t>هفتم</w:t>
            </w:r>
            <w:r>
              <w:rPr>
                <w:rStyle w:val="IndexLink"/>
                <w:rtl w:val="true"/>
              </w:rPr>
              <w:t xml:space="preserve">: </w:t>
            </w:r>
            <w:r>
              <w:rPr>
                <w:rStyle w:val="IndexLink"/>
                <w:rtl w:val="true"/>
              </w:rPr>
              <w:t>زنده نگهداشتن امامت و رهبری</w:t>
            </w:r>
            <w:r>
              <w:rPr>
                <w:rStyle w:val="IndexLink"/>
                <w:rtl w:val="true"/>
              </w:rPr>
              <w:tab/>
            </w:r>
            <w:r>
              <w:rPr>
                <w:rStyle w:val="IndexLink"/>
              </w:rPr>
              <w:t>43</w:t>
            </w:r>
          </w:hyperlink>
        </w:p>
        <w:p>
          <w:pPr>
            <w:pStyle w:val="Contents5"/>
            <w:tabs>
              <w:tab w:val="clear" w:pos="7892"/>
              <w:tab w:val="right" w:pos="9026" w:leader="dot"/>
            </w:tabs>
            <w:rPr/>
          </w:pPr>
          <w:hyperlink w:anchor="__RefHeading___Toc3049780_653776707">
            <w:r>
              <w:rPr>
                <w:webHidden/>
                <w:rStyle w:val="IndexLink"/>
                <w:rtl w:val="true"/>
              </w:rPr>
              <w:t>هشتم</w:t>
            </w:r>
            <w:r>
              <w:rPr>
                <w:rStyle w:val="IndexLink"/>
                <w:rtl w:val="true"/>
              </w:rPr>
              <w:t xml:space="preserve">: </w:t>
            </w:r>
            <w:r>
              <w:rPr>
                <w:rStyle w:val="IndexLink"/>
                <w:rtl w:val="true"/>
              </w:rPr>
              <w:t>عبرت‌گیری</w:t>
            </w:r>
            <w:r>
              <w:rPr>
                <w:rStyle w:val="IndexLink"/>
                <w:rtl w:val="true"/>
              </w:rPr>
              <w:tab/>
            </w:r>
            <w:r>
              <w:rPr>
                <w:rStyle w:val="IndexLink"/>
              </w:rPr>
              <w:t>44</w:t>
            </w:r>
          </w:hyperlink>
        </w:p>
        <w:p>
          <w:pPr>
            <w:pStyle w:val="Contents5"/>
            <w:tabs>
              <w:tab w:val="clear" w:pos="7892"/>
              <w:tab w:val="right" w:pos="9026" w:leader="dot"/>
            </w:tabs>
            <w:rPr/>
          </w:pPr>
          <w:hyperlink w:anchor="__RefHeading___Toc3049782_653776707">
            <w:r>
              <w:rPr>
                <w:webHidden/>
                <w:rStyle w:val="IndexLink"/>
                <w:rtl w:val="true"/>
              </w:rPr>
              <w:t>نهم</w:t>
            </w:r>
            <w:r>
              <w:rPr>
                <w:rStyle w:val="IndexLink"/>
                <w:rtl w:val="true"/>
              </w:rPr>
              <w:t xml:space="preserve">: </w:t>
            </w:r>
            <w:r>
              <w:rPr>
                <w:rStyle w:val="IndexLink"/>
                <w:rtl w:val="true"/>
              </w:rPr>
              <w:t>جلوگیری از تکرار عاشورا</w:t>
            </w:r>
            <w:r>
              <w:rPr>
                <w:rStyle w:val="IndexLink"/>
                <w:rtl w:val="true"/>
              </w:rPr>
              <w:tab/>
            </w:r>
            <w:r>
              <w:rPr>
                <w:rStyle w:val="IndexLink"/>
              </w:rPr>
              <w:t>45</w:t>
            </w:r>
          </w:hyperlink>
        </w:p>
        <w:p>
          <w:pPr>
            <w:pStyle w:val="Contents5"/>
            <w:tabs>
              <w:tab w:val="clear" w:pos="7892"/>
              <w:tab w:val="right" w:pos="9026" w:leader="dot"/>
            </w:tabs>
            <w:rPr/>
          </w:pPr>
          <w:hyperlink w:anchor="__RefHeading___Toc3049784_653776707">
            <w:r>
              <w:rPr>
                <w:webHidden/>
                <w:rStyle w:val="IndexLink"/>
                <w:rtl w:val="true"/>
              </w:rPr>
              <w:t>دهم</w:t>
            </w:r>
            <w:r>
              <w:rPr>
                <w:rStyle w:val="IndexLink"/>
                <w:rtl w:val="true"/>
              </w:rPr>
              <w:t xml:space="preserve">: </w:t>
            </w:r>
            <w:r>
              <w:rPr>
                <w:rStyle w:val="IndexLink"/>
                <w:rtl w:val="true"/>
              </w:rPr>
              <w:t>جلوگیری از تحریف</w:t>
            </w:r>
            <w:r>
              <w:rPr>
                <w:rStyle w:val="IndexLink"/>
                <w:rtl w:val="true"/>
              </w:rPr>
              <w:tab/>
            </w:r>
            <w:r>
              <w:rPr>
                <w:rStyle w:val="IndexLink"/>
              </w:rPr>
              <w:t>45</w:t>
            </w:r>
          </w:hyperlink>
        </w:p>
        <w:p>
          <w:pPr>
            <w:pStyle w:val="Contents3"/>
            <w:tabs>
              <w:tab w:val="clear" w:pos="8459"/>
              <w:tab w:val="right" w:pos="9026" w:leader="dot"/>
            </w:tabs>
            <w:rPr/>
          </w:pPr>
          <w:hyperlink w:anchor="__RefHeading___Toc3049786_653776707">
            <w:r>
              <w:rPr>
                <w:webHidden/>
                <w:rStyle w:val="IndexLink"/>
                <w:rtl w:val="true"/>
              </w:rPr>
              <w:t>بخش چهارم</w:t>
            </w:r>
            <w:r>
              <w:rPr>
                <w:rStyle w:val="IndexLink"/>
                <w:rtl w:val="true"/>
              </w:rPr>
              <w:t>:</w:t>
              <w:tab/>
            </w:r>
            <w:r>
              <w:rPr>
                <w:rStyle w:val="IndexLink"/>
              </w:rPr>
              <w:t>47</w:t>
            </w:r>
          </w:hyperlink>
        </w:p>
        <w:p>
          <w:pPr>
            <w:pStyle w:val="Contents4"/>
            <w:tabs>
              <w:tab w:val="clear" w:pos="8176"/>
              <w:tab w:val="right" w:pos="9026" w:leader="dot"/>
            </w:tabs>
            <w:rPr/>
          </w:pPr>
          <w:hyperlink w:anchor="__RefHeading___Toc3049788_653776707">
            <w:r>
              <w:rPr>
                <w:webHidden/>
                <w:rStyle w:val="IndexLink"/>
                <w:rtl w:val="true"/>
              </w:rPr>
              <w:t>منشور اخلاقی مراسم و جشن عید سعید غدیر</w:t>
            </w:r>
            <w:r>
              <w:rPr>
                <w:rStyle w:val="IndexLink"/>
                <w:rtl w:val="true"/>
              </w:rPr>
              <w:tab/>
            </w:r>
            <w:r>
              <w:rPr>
                <w:rStyle w:val="IndexLink"/>
              </w:rPr>
              <w:t>47</w:t>
            </w:r>
          </w:hyperlink>
        </w:p>
        <w:p>
          <w:pPr>
            <w:pStyle w:val="Contents5"/>
            <w:tabs>
              <w:tab w:val="clear" w:pos="7892"/>
              <w:tab w:val="right" w:pos="9026" w:leader="dot"/>
            </w:tabs>
            <w:rPr/>
          </w:pPr>
          <w:hyperlink w:anchor="__RefHeading___Toc3049790_653776707">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049792_653776707">
            <w:r>
              <w:rPr>
                <w:webHidden/>
                <w:rStyle w:val="IndexLink"/>
                <w:rtl w:val="true"/>
              </w:rPr>
              <w:t>اوّل</w:t>
            </w:r>
            <w:r>
              <w:rPr>
                <w:rStyle w:val="IndexLink"/>
                <w:rtl w:val="true"/>
              </w:rPr>
              <w:t xml:space="preserve">: </w:t>
            </w:r>
            <w:r>
              <w:rPr>
                <w:rStyle w:val="IndexLink"/>
                <w:rtl w:val="true"/>
              </w:rPr>
              <w:t>متدیّن و متشرّع</w:t>
            </w:r>
            <w:r>
              <w:rPr>
                <w:rStyle w:val="IndexLink"/>
                <w:rtl w:val="true"/>
              </w:rPr>
              <w:tab/>
            </w:r>
            <w:r>
              <w:rPr>
                <w:rStyle w:val="IndexLink"/>
              </w:rPr>
              <w:t>47</w:t>
            </w:r>
          </w:hyperlink>
        </w:p>
        <w:p>
          <w:pPr>
            <w:pStyle w:val="Contents5"/>
            <w:tabs>
              <w:tab w:val="clear" w:pos="7892"/>
              <w:tab w:val="right" w:pos="9026" w:leader="dot"/>
            </w:tabs>
            <w:rPr/>
          </w:pPr>
          <w:hyperlink w:anchor="__RefHeading___Toc3049794_653776707">
            <w:r>
              <w:rPr>
                <w:webHidden/>
                <w:rStyle w:val="IndexLink"/>
                <w:rtl w:val="true"/>
              </w:rPr>
              <w:t>دوّم</w:t>
            </w:r>
            <w:r>
              <w:rPr>
                <w:rStyle w:val="IndexLink"/>
                <w:rtl w:val="true"/>
              </w:rPr>
              <w:t xml:space="preserve">: </w:t>
            </w:r>
            <w:r>
              <w:rPr>
                <w:rStyle w:val="IndexLink"/>
                <w:rtl w:val="true"/>
              </w:rPr>
              <w:t>کسب شایستگی لازم</w:t>
            </w:r>
            <w:r>
              <w:rPr>
                <w:rStyle w:val="IndexLink"/>
                <w:rtl w:val="true"/>
              </w:rPr>
              <w:tab/>
            </w:r>
            <w:r>
              <w:rPr>
                <w:rStyle w:val="IndexLink"/>
              </w:rPr>
              <w:t>48</w:t>
            </w:r>
          </w:hyperlink>
        </w:p>
        <w:p>
          <w:pPr>
            <w:pStyle w:val="Contents5"/>
            <w:tabs>
              <w:tab w:val="clear" w:pos="7892"/>
              <w:tab w:val="right" w:pos="9026" w:leader="dot"/>
            </w:tabs>
            <w:rPr/>
          </w:pPr>
          <w:hyperlink w:anchor="__RefHeading___Toc3049796_653776707">
            <w:r>
              <w:rPr>
                <w:webHidden/>
                <w:rStyle w:val="IndexLink"/>
                <w:rtl w:val="true"/>
              </w:rPr>
              <w:t>سوّم</w:t>
            </w:r>
            <w:r>
              <w:rPr>
                <w:rStyle w:val="IndexLink"/>
                <w:rtl w:val="true"/>
              </w:rPr>
              <w:t xml:space="preserve">: </w:t>
            </w:r>
            <w:r>
              <w:rPr>
                <w:rStyle w:val="IndexLink"/>
                <w:rtl w:val="true"/>
              </w:rPr>
              <w:t>رعایت شأن و منزلت</w:t>
            </w:r>
            <w:r>
              <w:rPr>
                <w:rStyle w:val="IndexLink"/>
                <w:rtl w:val="true"/>
              </w:rPr>
              <w:tab/>
            </w:r>
            <w:r>
              <w:rPr>
                <w:rStyle w:val="IndexLink"/>
              </w:rPr>
              <w:t>48</w:t>
            </w:r>
          </w:hyperlink>
        </w:p>
        <w:p>
          <w:pPr>
            <w:pStyle w:val="Contents5"/>
            <w:tabs>
              <w:tab w:val="clear" w:pos="7892"/>
              <w:tab w:val="right" w:pos="9026" w:leader="dot"/>
            </w:tabs>
            <w:rPr/>
          </w:pPr>
          <w:hyperlink w:anchor="__RefHeading___Toc3049798_653776707">
            <w:r>
              <w:rPr>
                <w:webHidden/>
                <w:rStyle w:val="IndexLink"/>
                <w:rtl w:val="true"/>
              </w:rPr>
              <w:t>چهارم</w:t>
            </w:r>
            <w:r>
              <w:rPr>
                <w:rStyle w:val="IndexLink"/>
                <w:rtl w:val="true"/>
              </w:rPr>
              <w:t xml:space="preserve">: </w:t>
            </w:r>
            <w:r>
              <w:rPr>
                <w:rStyle w:val="IndexLink"/>
                <w:rtl w:val="true"/>
              </w:rPr>
              <w:t>متولیان و کارگزاران خبره و کار آزموده</w:t>
            </w:r>
            <w:r>
              <w:rPr>
                <w:rStyle w:val="IndexLink"/>
                <w:rtl w:val="true"/>
              </w:rPr>
              <w:tab/>
            </w:r>
            <w:r>
              <w:rPr>
                <w:rStyle w:val="IndexLink"/>
              </w:rPr>
              <w:t>49</w:t>
            </w:r>
          </w:hyperlink>
        </w:p>
        <w:p>
          <w:pPr>
            <w:pStyle w:val="Contents5"/>
            <w:tabs>
              <w:tab w:val="clear" w:pos="7892"/>
              <w:tab w:val="right" w:pos="9026" w:leader="dot"/>
            </w:tabs>
            <w:rPr/>
          </w:pPr>
          <w:hyperlink w:anchor="__RefHeading___Toc3049800_653776707">
            <w:r>
              <w:rPr>
                <w:webHidden/>
                <w:rStyle w:val="IndexLink"/>
                <w:rtl w:val="true"/>
              </w:rPr>
              <w:t>پنجم</w:t>
            </w:r>
            <w:r>
              <w:rPr>
                <w:rStyle w:val="IndexLink"/>
                <w:rtl w:val="true"/>
              </w:rPr>
              <w:t xml:space="preserve">: </w:t>
            </w:r>
            <w:r>
              <w:rPr>
                <w:rStyle w:val="IndexLink"/>
                <w:rtl w:val="true"/>
              </w:rPr>
              <w:t>محتوای مراسم جشن و سرور</w:t>
            </w:r>
            <w:r>
              <w:rPr>
                <w:rStyle w:val="IndexLink"/>
                <w:rtl w:val="true"/>
              </w:rPr>
              <w:tab/>
            </w:r>
            <w:r>
              <w:rPr>
                <w:rStyle w:val="IndexLink"/>
              </w:rPr>
              <w:t>50</w:t>
            </w:r>
          </w:hyperlink>
        </w:p>
        <w:p>
          <w:pPr>
            <w:pStyle w:val="Contents5"/>
            <w:tabs>
              <w:tab w:val="clear" w:pos="7892"/>
              <w:tab w:val="right" w:pos="9026" w:leader="dot"/>
            </w:tabs>
            <w:rPr/>
          </w:pPr>
          <w:hyperlink w:anchor="__RefHeading___Toc3049802_653776707">
            <w:r>
              <w:rPr>
                <w:webHidden/>
                <w:rStyle w:val="IndexLink"/>
                <w:rtl w:val="true"/>
              </w:rPr>
              <w:t>ششم</w:t>
            </w:r>
            <w:r>
              <w:rPr>
                <w:rStyle w:val="IndexLink"/>
                <w:rtl w:val="true"/>
              </w:rPr>
              <w:t xml:space="preserve">: </w:t>
            </w:r>
            <w:r>
              <w:rPr>
                <w:rStyle w:val="IndexLink"/>
                <w:rtl w:val="true"/>
              </w:rPr>
              <w:t>استفاده از منابع معتبر و مستند</w:t>
            </w:r>
            <w:r>
              <w:rPr>
                <w:rStyle w:val="IndexLink"/>
                <w:rtl w:val="true"/>
              </w:rPr>
              <w:tab/>
            </w:r>
            <w:r>
              <w:rPr>
                <w:rStyle w:val="IndexLink"/>
              </w:rPr>
              <w:t>50</w:t>
            </w:r>
          </w:hyperlink>
        </w:p>
        <w:p>
          <w:pPr>
            <w:pStyle w:val="Contents5"/>
            <w:tabs>
              <w:tab w:val="clear" w:pos="7892"/>
              <w:tab w:val="right" w:pos="9026" w:leader="dot"/>
            </w:tabs>
            <w:rPr/>
          </w:pPr>
          <w:hyperlink w:anchor="__RefHeading___Toc3049804_653776707">
            <w:r>
              <w:rPr>
                <w:webHidden/>
                <w:rStyle w:val="IndexLink"/>
                <w:rtl w:val="true"/>
              </w:rPr>
              <w:t>هفتم</w:t>
            </w:r>
            <w:r>
              <w:rPr>
                <w:rStyle w:val="IndexLink"/>
                <w:rtl w:val="true"/>
              </w:rPr>
              <w:t xml:space="preserve">: </w:t>
            </w:r>
            <w:r>
              <w:rPr>
                <w:rStyle w:val="IndexLink"/>
                <w:rtl w:val="true"/>
              </w:rPr>
              <w:t>برگزاری مراسم طبق دستور</w:t>
            </w:r>
            <w:r>
              <w:rPr>
                <w:rStyle w:val="IndexLink"/>
                <w:rtl w:val="true"/>
              </w:rPr>
              <w:tab/>
            </w:r>
            <w:r>
              <w:rPr>
                <w:rStyle w:val="IndexLink"/>
              </w:rPr>
              <w:t>51</w:t>
            </w:r>
          </w:hyperlink>
        </w:p>
        <w:p>
          <w:pPr>
            <w:pStyle w:val="Contents5"/>
            <w:tabs>
              <w:tab w:val="clear" w:pos="7892"/>
              <w:tab w:val="right" w:pos="9026" w:leader="dot"/>
            </w:tabs>
            <w:rPr/>
          </w:pPr>
          <w:hyperlink w:anchor="__RefHeading___Toc3049806_653776707">
            <w:r>
              <w:rPr>
                <w:webHidden/>
                <w:rStyle w:val="IndexLink"/>
                <w:rtl w:val="true"/>
              </w:rPr>
              <w:t>هشتم</w:t>
            </w:r>
            <w:r>
              <w:rPr>
                <w:rStyle w:val="IndexLink"/>
                <w:rtl w:val="true"/>
              </w:rPr>
              <w:t xml:space="preserve">: </w:t>
            </w:r>
            <w:r>
              <w:rPr>
                <w:rStyle w:val="IndexLink"/>
                <w:rtl w:val="true"/>
              </w:rPr>
              <w:t>اعتدال در برگزاری مراسم</w:t>
            </w:r>
            <w:r>
              <w:rPr>
                <w:rStyle w:val="IndexLink"/>
                <w:rtl w:val="true"/>
              </w:rPr>
              <w:tab/>
            </w:r>
            <w:r>
              <w:rPr>
                <w:rStyle w:val="IndexLink"/>
              </w:rPr>
              <w:t>51</w:t>
            </w:r>
          </w:hyperlink>
        </w:p>
        <w:p>
          <w:pPr>
            <w:pStyle w:val="Contents5"/>
            <w:tabs>
              <w:tab w:val="clear" w:pos="7892"/>
              <w:tab w:val="right" w:pos="9026" w:leader="dot"/>
            </w:tabs>
            <w:rPr/>
          </w:pPr>
          <w:hyperlink w:anchor="__RefHeading___Toc3049808_653776707">
            <w:r>
              <w:rPr>
                <w:webHidden/>
                <w:rStyle w:val="IndexLink"/>
                <w:rtl w:val="true"/>
              </w:rPr>
              <w:t>نهم</w:t>
            </w:r>
            <w:r>
              <w:rPr>
                <w:rStyle w:val="IndexLink"/>
                <w:rtl w:val="true"/>
              </w:rPr>
              <w:t xml:space="preserve">: </w:t>
            </w:r>
            <w:r>
              <w:rPr>
                <w:rStyle w:val="IndexLink"/>
                <w:rtl w:val="true"/>
              </w:rPr>
              <w:t>برگزاری مراسم پر شور و فراگیر</w:t>
            </w:r>
            <w:r>
              <w:rPr>
                <w:rStyle w:val="IndexLink"/>
                <w:rtl w:val="true"/>
              </w:rPr>
              <w:tab/>
            </w:r>
            <w:r>
              <w:rPr>
                <w:rStyle w:val="IndexLink"/>
              </w:rPr>
              <w:t>52</w:t>
            </w:r>
          </w:hyperlink>
        </w:p>
        <w:p>
          <w:pPr>
            <w:pStyle w:val="Contents5"/>
            <w:tabs>
              <w:tab w:val="clear" w:pos="7892"/>
              <w:tab w:val="right" w:pos="9026" w:leader="dot"/>
            </w:tabs>
            <w:rPr/>
          </w:pPr>
          <w:hyperlink w:anchor="__RefHeading___Toc3049810_653776707">
            <w:r>
              <w:rPr>
                <w:webHidden/>
                <w:rStyle w:val="IndexLink"/>
                <w:rtl w:val="true"/>
              </w:rPr>
              <w:t>دهم</w:t>
            </w:r>
            <w:r>
              <w:rPr>
                <w:rStyle w:val="IndexLink"/>
                <w:rtl w:val="true"/>
              </w:rPr>
              <w:t xml:space="preserve">: </w:t>
            </w:r>
            <w:r>
              <w:rPr>
                <w:rStyle w:val="IndexLink"/>
                <w:rtl w:val="true"/>
              </w:rPr>
              <w:t>برگزاری مراسم در مراکز مذهبی</w:t>
            </w:r>
            <w:r>
              <w:rPr>
                <w:rStyle w:val="IndexLink"/>
                <w:rtl w:val="true"/>
              </w:rPr>
              <w:tab/>
            </w:r>
            <w:r>
              <w:rPr>
                <w:rStyle w:val="IndexLink"/>
              </w:rPr>
              <w:t>52</w:t>
            </w:r>
          </w:hyperlink>
        </w:p>
        <w:p>
          <w:pPr>
            <w:pStyle w:val="Contents3"/>
            <w:tabs>
              <w:tab w:val="clear" w:pos="8459"/>
              <w:tab w:val="right" w:pos="9026" w:leader="dot"/>
            </w:tabs>
            <w:rPr/>
          </w:pPr>
          <w:hyperlink w:anchor="__RefHeading___Toc3049812_653776707">
            <w:r>
              <w:rPr>
                <w:webHidden/>
                <w:rStyle w:val="IndexLink"/>
                <w:rtl w:val="true"/>
              </w:rPr>
              <w:t>بخش پنجم</w:t>
            </w:r>
            <w:r>
              <w:rPr>
                <w:rStyle w:val="IndexLink"/>
                <w:rtl w:val="true"/>
              </w:rPr>
              <w:t xml:space="preserve">: </w:t>
            </w:r>
            <w:r>
              <w:rPr>
                <w:rStyle w:val="IndexLink"/>
                <w:rtl w:val="true"/>
              </w:rPr>
              <w:t>پیوند ناگسستنی غدیر با عاشورا</w:t>
            </w:r>
            <w:r>
              <w:rPr>
                <w:rStyle w:val="IndexLink"/>
                <w:rtl w:val="true"/>
              </w:rPr>
              <w:tab/>
            </w:r>
            <w:r>
              <w:rPr>
                <w:rStyle w:val="IndexLink"/>
              </w:rPr>
              <w:t>54</w:t>
            </w:r>
          </w:hyperlink>
        </w:p>
        <w:p>
          <w:pPr>
            <w:pStyle w:val="Contents4"/>
            <w:tabs>
              <w:tab w:val="clear" w:pos="8176"/>
              <w:tab w:val="right" w:pos="9026" w:leader="dot"/>
            </w:tabs>
            <w:rPr/>
          </w:pPr>
          <w:hyperlink w:anchor="__RefHeading___Toc3049814_65377670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049816_653776707">
            <w:r>
              <w:rPr>
                <w:webHidden/>
                <w:rStyle w:val="IndexLink"/>
                <w:rtl w:val="true"/>
              </w:rPr>
              <w:t>کوتاهی و بی‌توجهی نسبت به غدیر</w:t>
            </w:r>
            <w:r>
              <w:rPr>
                <w:rStyle w:val="IndexLink"/>
                <w:rtl w:val="true"/>
              </w:rPr>
              <w:tab/>
            </w:r>
            <w:r>
              <w:rPr>
                <w:rStyle w:val="IndexLink"/>
              </w:rPr>
              <w:t>54</w:t>
            </w:r>
          </w:hyperlink>
        </w:p>
        <w:p>
          <w:pPr>
            <w:pStyle w:val="Contents4"/>
            <w:tabs>
              <w:tab w:val="clear" w:pos="8176"/>
              <w:tab w:val="right" w:pos="9026" w:leader="dot"/>
            </w:tabs>
            <w:rPr/>
          </w:pPr>
          <w:hyperlink w:anchor="__RefHeading___Toc3049818_653776707">
            <w:r>
              <w:rPr>
                <w:webHidden/>
                <w:rStyle w:val="IndexLink"/>
                <w:rtl w:val="true"/>
              </w:rPr>
              <w:t>چه چیزی شیعه را عزادار کرده است؟</w:t>
            </w:r>
            <w:r>
              <w:rPr>
                <w:rStyle w:val="IndexLink"/>
                <w:rtl w:val="true"/>
              </w:rPr>
              <w:tab/>
            </w:r>
            <w:r>
              <w:rPr>
                <w:rStyle w:val="IndexLink"/>
              </w:rPr>
              <w:t>57</w:t>
            </w:r>
          </w:hyperlink>
        </w:p>
        <w:p>
          <w:pPr>
            <w:pStyle w:val="Contents4"/>
            <w:tabs>
              <w:tab w:val="clear" w:pos="8176"/>
              <w:tab w:val="right" w:pos="9026" w:leader="dot"/>
            </w:tabs>
            <w:rPr/>
          </w:pPr>
          <w:hyperlink w:anchor="__RefHeading___Toc3049820_653776707">
            <w:r>
              <w:rPr>
                <w:webHidden/>
                <w:rStyle w:val="IndexLink"/>
                <w:rtl w:val="true"/>
              </w:rPr>
              <w:t>تندروی نسبت به غدیر</w:t>
            </w:r>
            <w:r>
              <w:rPr>
                <w:rStyle w:val="IndexLink"/>
                <w:rtl w:val="true"/>
              </w:rPr>
              <w:tab/>
            </w:r>
            <w:r>
              <w:rPr>
                <w:rStyle w:val="IndexLink"/>
              </w:rPr>
              <w:t>57</w:t>
            </w:r>
          </w:hyperlink>
        </w:p>
        <w:p>
          <w:pPr>
            <w:pStyle w:val="Contents4"/>
            <w:tabs>
              <w:tab w:val="clear" w:pos="8176"/>
              <w:tab w:val="right" w:pos="9026" w:leader="dot"/>
            </w:tabs>
            <w:rPr/>
          </w:pPr>
          <w:hyperlink w:anchor="__RefHeading___Toc3049822_653776707">
            <w:r>
              <w:rPr>
                <w:webHidden/>
                <w:rStyle w:val="IndexLink"/>
                <w:rtl w:val="true"/>
              </w:rPr>
              <w:t>تعظیم شایسته‌ی غدیر در گرو چیست؟</w:t>
            </w:r>
            <w:r>
              <w:rPr>
                <w:rStyle w:val="IndexLink"/>
                <w:rtl w:val="true"/>
              </w:rPr>
              <w:tab/>
            </w:r>
            <w:r>
              <w:rPr>
                <w:rStyle w:val="IndexLink"/>
              </w:rPr>
              <w:t>59</w:t>
            </w:r>
          </w:hyperlink>
        </w:p>
        <w:p>
          <w:pPr>
            <w:pStyle w:val="Contents2"/>
            <w:tabs>
              <w:tab w:val="clear" w:pos="8743"/>
              <w:tab w:val="right" w:pos="9026" w:leader="dot"/>
            </w:tabs>
            <w:rPr/>
          </w:pPr>
          <w:hyperlink w:anchor="__RefHeading___Toc3049824_653776707">
            <w:r>
              <w:rPr>
                <w:webHidden/>
                <w:rStyle w:val="IndexLink"/>
                <w:rtl w:val="true"/>
              </w:rPr>
              <w:t>فصل دوّم</w:t>
            </w:r>
            <w:r>
              <w:rPr>
                <w:rStyle w:val="IndexLink"/>
                <w:rtl w:val="true"/>
              </w:rPr>
              <w:t xml:space="preserve">: </w:t>
            </w:r>
            <w:r>
              <w:rPr>
                <w:rStyle w:val="IndexLink"/>
                <w:rtl w:val="true"/>
              </w:rPr>
              <w:t>خطبه غدیر</w:t>
            </w:r>
            <w:r>
              <w:rPr>
                <w:rStyle w:val="IndexLink"/>
                <w:rtl w:val="true"/>
              </w:rPr>
              <w:tab/>
            </w:r>
            <w:r>
              <w:rPr>
                <w:rStyle w:val="IndexLink"/>
              </w:rPr>
              <w:t>61</w:t>
            </w:r>
          </w:hyperlink>
        </w:p>
        <w:p>
          <w:pPr>
            <w:pStyle w:val="Contents3"/>
            <w:tabs>
              <w:tab w:val="clear" w:pos="8459"/>
              <w:tab w:val="right" w:pos="9026" w:leader="dot"/>
            </w:tabs>
            <w:rPr/>
          </w:pPr>
          <w:hyperlink w:anchor="__RefHeading___Toc3049826_653776707">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049828_653776707">
            <w:r>
              <w:rPr>
                <w:webHidden/>
                <w:rStyle w:val="IndexLink"/>
                <w:rtl w:val="true"/>
              </w:rPr>
              <w:t>متن و ترجمه خطبه غدیر</w:t>
            </w:r>
            <w:r>
              <w:rPr>
                <w:rStyle w:val="IndexLink"/>
                <w:rtl w:val="true"/>
              </w:rPr>
              <w:tab/>
            </w:r>
            <w:r>
              <w:rPr>
                <w:rStyle w:val="IndexLink"/>
              </w:rPr>
              <w:t>63</w:t>
            </w:r>
          </w:hyperlink>
        </w:p>
        <w:p>
          <w:pPr>
            <w:pStyle w:val="Contents4"/>
            <w:tabs>
              <w:tab w:val="clear" w:pos="8176"/>
              <w:tab w:val="right" w:pos="9026" w:leader="dot"/>
            </w:tabs>
            <w:rPr/>
          </w:pPr>
          <w:hyperlink w:anchor="__RefHeading___Toc3049830_653776707">
            <w:r>
              <w:rPr>
                <w:webHidden/>
                <w:rStyle w:val="IndexLink"/>
                <w:rtl w:val="true"/>
              </w:rPr>
              <w:t>بخش اوّل</w:t>
            </w:r>
            <w:r>
              <w:rPr>
                <w:rStyle w:val="IndexLink"/>
                <w:rtl w:val="true"/>
              </w:rPr>
              <w:t xml:space="preserve">: </w:t>
            </w:r>
            <w:r>
              <w:rPr>
                <w:rStyle w:val="IndexLink"/>
                <w:rtl w:val="true"/>
              </w:rPr>
              <w:t>حمد و ثنای الهی</w:t>
            </w:r>
            <w:r>
              <w:rPr>
                <w:rStyle w:val="IndexLink"/>
                <w:rtl w:val="true"/>
              </w:rPr>
              <w:tab/>
            </w:r>
            <w:r>
              <w:rPr>
                <w:rStyle w:val="IndexLink"/>
              </w:rPr>
              <w:t>63</w:t>
            </w:r>
          </w:hyperlink>
        </w:p>
        <w:p>
          <w:pPr>
            <w:pStyle w:val="Contents4"/>
            <w:tabs>
              <w:tab w:val="clear" w:pos="8176"/>
              <w:tab w:val="right" w:pos="9026" w:leader="dot"/>
            </w:tabs>
            <w:rPr/>
          </w:pPr>
          <w:hyperlink w:anchor="__RefHeading___Toc3049832_653776707">
            <w:r>
              <w:rPr>
                <w:webHidden/>
                <w:rStyle w:val="IndexLink"/>
                <w:rtl w:val="true"/>
              </w:rPr>
              <w:t>بخش دوّم</w:t>
            </w:r>
            <w:r>
              <w:rPr>
                <w:rStyle w:val="IndexLink"/>
                <w:rtl w:val="true"/>
              </w:rPr>
              <w:t xml:space="preserve">: </w:t>
            </w:r>
            <w:r>
              <w:rPr>
                <w:rStyle w:val="IndexLink"/>
                <w:rtl w:val="true"/>
              </w:rPr>
              <w:t>اعلام فرمان الهی</w:t>
            </w:r>
            <w:r>
              <w:rPr>
                <w:rStyle w:val="IndexLink"/>
                <w:rtl w:val="true"/>
              </w:rPr>
              <w:tab/>
            </w:r>
            <w:r>
              <w:rPr>
                <w:rStyle w:val="IndexLink"/>
              </w:rPr>
              <w:t>68</w:t>
            </w:r>
          </w:hyperlink>
        </w:p>
        <w:p>
          <w:pPr>
            <w:pStyle w:val="Contents4"/>
            <w:tabs>
              <w:tab w:val="clear" w:pos="8176"/>
              <w:tab w:val="right" w:pos="9026" w:leader="dot"/>
            </w:tabs>
            <w:rPr/>
          </w:pPr>
          <w:hyperlink w:anchor="__RefHeading___Toc3049834_653776707">
            <w:r>
              <w:rPr>
                <w:webHidden/>
                <w:rStyle w:val="IndexLink"/>
                <w:rtl w:val="true"/>
              </w:rPr>
              <w:t>بخش سوّم</w:t>
            </w:r>
            <w:r>
              <w:rPr>
                <w:rStyle w:val="IndexLink"/>
                <w:rtl w:val="true"/>
              </w:rPr>
              <w:t xml:space="preserve">: </w:t>
            </w:r>
            <w:r>
              <w:rPr>
                <w:rStyle w:val="IndexLink"/>
                <w:rtl w:val="true"/>
              </w:rPr>
              <w:t>اعلام وصایت و امامت علی</w:t>
            </w:r>
            <w:r>
              <w:rPr>
                <w:rStyle w:val="IndexLink"/>
                <w:rtl w:val="true"/>
              </w:rPr>
              <w:tab/>
            </w:r>
            <w:r>
              <w:rPr>
                <w:rStyle w:val="IndexLink"/>
              </w:rPr>
              <w:t>69</w:t>
            </w:r>
          </w:hyperlink>
        </w:p>
        <w:p>
          <w:pPr>
            <w:pStyle w:val="Contents4"/>
            <w:tabs>
              <w:tab w:val="clear" w:pos="8176"/>
              <w:tab w:val="right" w:pos="9026" w:leader="dot"/>
            </w:tabs>
            <w:rPr/>
          </w:pPr>
          <w:hyperlink w:anchor="__RefHeading___Toc3049836_653776707">
            <w:r>
              <w:rPr>
                <w:webHidden/>
                <w:rStyle w:val="IndexLink"/>
                <w:rtl w:val="true"/>
              </w:rPr>
              <w:t>بخش چهارم</w:t>
            </w:r>
            <w:r>
              <w:rPr>
                <w:rStyle w:val="IndexLink"/>
                <w:rtl w:val="true"/>
              </w:rPr>
              <w:t xml:space="preserve">: </w:t>
            </w:r>
            <w:r>
              <w:rPr>
                <w:rStyle w:val="IndexLink"/>
                <w:rtl w:val="true"/>
              </w:rPr>
              <w:t>کارشکنی منافقان</w:t>
            </w:r>
            <w:r>
              <w:rPr>
                <w:rStyle w:val="IndexLink"/>
                <w:rtl w:val="true"/>
              </w:rPr>
              <w:tab/>
            </w:r>
            <w:r>
              <w:rPr>
                <w:rStyle w:val="IndexLink"/>
              </w:rPr>
              <w:t>70</w:t>
            </w:r>
          </w:hyperlink>
        </w:p>
        <w:p>
          <w:pPr>
            <w:pStyle w:val="Contents4"/>
            <w:tabs>
              <w:tab w:val="clear" w:pos="8176"/>
              <w:tab w:val="right" w:pos="9026" w:leader="dot"/>
            </w:tabs>
            <w:rPr/>
          </w:pPr>
          <w:hyperlink w:anchor="__RefHeading___Toc3049838_653776707">
            <w:r>
              <w:rPr>
                <w:webHidden/>
                <w:rStyle w:val="IndexLink"/>
                <w:rtl w:val="true"/>
              </w:rPr>
              <w:t>بخش پنجم</w:t>
            </w:r>
            <w:r>
              <w:rPr>
                <w:rStyle w:val="IndexLink"/>
                <w:rtl w:val="true"/>
              </w:rPr>
              <w:t xml:space="preserve">: </w:t>
            </w:r>
            <w:r>
              <w:rPr>
                <w:rStyle w:val="IndexLink"/>
                <w:rtl w:val="true"/>
              </w:rPr>
              <w:t>تأکید بر امامت علی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3049840_653776707">
            <w:r>
              <w:rPr>
                <w:webHidden/>
                <w:rStyle w:val="IndexLink"/>
                <w:rtl w:val="true"/>
              </w:rPr>
              <w:t>بخش ششم</w:t>
            </w:r>
            <w:r>
              <w:rPr>
                <w:rStyle w:val="IndexLink"/>
                <w:rtl w:val="true"/>
              </w:rPr>
              <w:t xml:space="preserve">: </w:t>
            </w:r>
            <w:r>
              <w:rPr>
                <w:rStyle w:val="IndexLink"/>
                <w:rtl w:val="true"/>
              </w:rPr>
              <w:t>اعلام امامت ائمه اطهار علیهم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3049842_653776707">
            <w:r>
              <w:rPr>
                <w:webHidden/>
                <w:rStyle w:val="IndexLink"/>
                <w:rtl w:val="true"/>
              </w:rPr>
              <w:t>بخش هفتم</w:t>
            </w:r>
            <w:r>
              <w:rPr>
                <w:rStyle w:val="IndexLink"/>
                <w:rtl w:val="true"/>
              </w:rPr>
              <w:t xml:space="preserve">: </w:t>
            </w:r>
            <w:r>
              <w:rPr>
                <w:rStyle w:val="IndexLink"/>
                <w:rtl w:val="true"/>
              </w:rPr>
              <w:t>بیان فضائل علی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3049844_653776707">
            <w:r>
              <w:rPr>
                <w:webHidden/>
                <w:rStyle w:val="IndexLink"/>
                <w:rtl w:val="true"/>
              </w:rPr>
              <w:t>بخش هشتم</w:t>
            </w:r>
            <w:r>
              <w:rPr>
                <w:rStyle w:val="IndexLink"/>
                <w:rtl w:val="true"/>
              </w:rPr>
              <w:t xml:space="preserve">: </w:t>
            </w:r>
            <w:r>
              <w:rPr>
                <w:rStyle w:val="IndexLink"/>
                <w:rtl w:val="true"/>
              </w:rPr>
              <w:t>دشمنی با علی علیه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3049846_653776707">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3049848_653776707">
            <w:r>
              <w:rPr>
                <w:webHidden/>
                <w:rStyle w:val="IndexLink"/>
                <w:rtl w:val="true"/>
              </w:rPr>
              <w:t>مَنْ کُنْتُ مَوْلاهُ فَهذا عَلِیٌّ مَوْلاهُ</w:t>
            </w:r>
            <w:r>
              <w:rPr>
                <w:rStyle w:val="IndexLink"/>
                <w:rtl w:val="true"/>
              </w:rPr>
              <w:tab/>
            </w:r>
            <w:r>
              <w:rPr>
                <w:rStyle w:val="IndexLink"/>
              </w:rPr>
              <w:t>79</w:t>
            </w:r>
          </w:hyperlink>
        </w:p>
        <w:p>
          <w:pPr>
            <w:pStyle w:val="Contents5"/>
            <w:tabs>
              <w:tab w:val="clear" w:pos="7892"/>
              <w:tab w:val="right" w:pos="9026" w:leader="dot"/>
            </w:tabs>
            <w:rPr/>
          </w:pPr>
          <w:hyperlink w:anchor="__RefHeading___Toc3049850_653776707">
            <w:r>
              <w:rPr>
                <w:webHidden/>
                <w:rStyle w:val="IndexLink"/>
                <w:rtl w:val="true"/>
              </w:rPr>
              <w:t>لَنْ‌یَفْتَرِقا حَتّی یَرِدا عَلَیَّ الْحَوْضَ</w:t>
            </w:r>
            <w:r>
              <w:rPr>
                <w:rStyle w:val="IndexLink"/>
                <w:rtl w:val="true"/>
              </w:rPr>
              <w:tab/>
            </w:r>
            <w:r>
              <w:rPr>
                <w:rStyle w:val="IndexLink"/>
              </w:rPr>
              <w:t>79</w:t>
            </w:r>
          </w:hyperlink>
        </w:p>
        <w:p>
          <w:pPr>
            <w:pStyle w:val="Contents5"/>
            <w:tabs>
              <w:tab w:val="clear" w:pos="7892"/>
              <w:tab w:val="right" w:pos="9026" w:leader="dot"/>
            </w:tabs>
            <w:rPr/>
          </w:pPr>
          <w:hyperlink w:anchor="__RefHeading___Toc3049852_653776707">
            <w:r>
              <w:rPr>
                <w:webHidden/>
                <w:rStyle w:val="IndexLink"/>
                <w:rtl w:val="true"/>
              </w:rPr>
              <w:t>اَلا مَنْ کُنْتُ مَوْلاهُ، فَهذا عَلِىٌّ مَوْلاهُ</w:t>
            </w:r>
            <w:r>
              <w:rPr>
                <w:rStyle w:val="IndexLink"/>
                <w:rtl w:val="true"/>
              </w:rPr>
              <w:tab/>
            </w:r>
            <w:r>
              <w:rPr>
                <w:rStyle w:val="IndexLink"/>
              </w:rPr>
              <w:t>80</w:t>
            </w:r>
          </w:hyperlink>
        </w:p>
        <w:p>
          <w:pPr>
            <w:pStyle w:val="Contents4"/>
            <w:tabs>
              <w:tab w:val="clear" w:pos="8176"/>
              <w:tab w:val="right" w:pos="9026" w:leader="dot"/>
            </w:tabs>
            <w:rPr/>
          </w:pPr>
          <w:hyperlink w:anchor="__RefHeading___Toc3049854_653776707">
            <w:r>
              <w:rPr>
                <w:webHidden/>
                <w:rStyle w:val="IndexLink"/>
                <w:rtl w:val="true"/>
              </w:rPr>
              <w:t>بخش نهم</w:t>
            </w:r>
            <w:r>
              <w:rPr>
                <w:rStyle w:val="IndexLink"/>
                <w:rtl w:val="true"/>
              </w:rPr>
              <w:t xml:space="preserve">: </w:t>
            </w:r>
            <w:r>
              <w:rPr>
                <w:rStyle w:val="IndexLink"/>
                <w:rtl w:val="true"/>
              </w:rPr>
              <w:t>معرفی و بیان فضائل امام علی</w:t>
            </w:r>
            <w:r>
              <w:rPr>
                <w:rStyle w:val="IndexLink"/>
                <w:rtl w:val="true"/>
              </w:rPr>
              <w:tab/>
            </w:r>
            <w:r>
              <w:rPr>
                <w:rStyle w:val="IndexLink"/>
              </w:rPr>
              <w:t>80</w:t>
            </w:r>
          </w:hyperlink>
        </w:p>
        <w:p>
          <w:pPr>
            <w:pStyle w:val="Contents5"/>
            <w:tabs>
              <w:tab w:val="clear" w:pos="7892"/>
              <w:tab w:val="right" w:pos="9026" w:leader="dot"/>
            </w:tabs>
            <w:rPr/>
          </w:pPr>
          <w:hyperlink w:anchor="__RefHeading___Toc3049856_65377670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3049858_653776707">
            <w:r>
              <w:rPr>
                <w:webHidden/>
                <w:rStyle w:val="IndexLink"/>
                <w:rtl w:val="true"/>
              </w:rPr>
              <w:t>اَلَّلهُمَّ والِ مَنْ والاهُ</w:t>
            </w:r>
            <w:r>
              <w:rPr>
                <w:rStyle w:val="IndexLink"/>
                <w:rtl w:val="true"/>
              </w:rPr>
              <w:tab/>
            </w:r>
            <w:r>
              <w:rPr>
                <w:rStyle w:val="IndexLink"/>
              </w:rPr>
              <w:t>81</w:t>
            </w:r>
          </w:hyperlink>
        </w:p>
        <w:p>
          <w:pPr>
            <w:pStyle w:val="Contents4"/>
            <w:tabs>
              <w:tab w:val="clear" w:pos="8176"/>
              <w:tab w:val="right" w:pos="9026" w:leader="dot"/>
            </w:tabs>
            <w:rPr/>
          </w:pPr>
          <w:hyperlink w:anchor="__RefHeading___Toc3049860_653776707">
            <w:r>
              <w:rPr>
                <w:webHidden/>
                <w:rStyle w:val="IndexLink"/>
                <w:rtl w:val="true"/>
              </w:rPr>
              <w:t>بخش دهم</w:t>
            </w:r>
            <w:r>
              <w:rPr>
                <w:rStyle w:val="IndexLink"/>
                <w:rtl w:val="true"/>
              </w:rPr>
              <w:t xml:space="preserve">: </w:t>
            </w:r>
            <w:r>
              <w:rPr>
                <w:rStyle w:val="IndexLink"/>
                <w:rtl w:val="true"/>
              </w:rPr>
              <w:t>پرهیز از مخالفت با امام علی</w:t>
            </w:r>
            <w:r>
              <w:rPr>
                <w:rStyle w:val="IndexLink"/>
                <w:rtl w:val="true"/>
              </w:rPr>
              <w:tab/>
            </w:r>
            <w:r>
              <w:rPr>
                <w:rStyle w:val="IndexLink"/>
              </w:rPr>
              <w:t>84</w:t>
            </w:r>
          </w:hyperlink>
        </w:p>
        <w:p>
          <w:pPr>
            <w:pStyle w:val="Contents4"/>
            <w:tabs>
              <w:tab w:val="clear" w:pos="8176"/>
              <w:tab w:val="right" w:pos="9026" w:leader="dot"/>
            </w:tabs>
            <w:rPr/>
          </w:pPr>
          <w:hyperlink w:anchor="__RefHeading___Toc3049862_653776707">
            <w:r>
              <w:rPr>
                <w:webHidden/>
                <w:rStyle w:val="IndexLink"/>
                <w:rtl w:val="true"/>
              </w:rPr>
              <w:t>بخش یازدهم</w:t>
            </w:r>
            <w:r>
              <w:rPr>
                <w:rStyle w:val="IndexLink"/>
                <w:rtl w:val="true"/>
              </w:rPr>
              <w:t xml:space="preserve">: </w:t>
            </w:r>
            <w:r>
              <w:rPr>
                <w:rStyle w:val="IndexLink"/>
                <w:rtl w:val="true"/>
              </w:rPr>
              <w:t>کارشکنی‌های منافقین</w:t>
            </w:r>
            <w:r>
              <w:rPr>
                <w:rStyle w:val="IndexLink"/>
                <w:rtl w:val="true"/>
              </w:rPr>
              <w:tab/>
            </w:r>
            <w:r>
              <w:rPr>
                <w:rStyle w:val="IndexLink"/>
              </w:rPr>
              <w:t>85</w:t>
            </w:r>
          </w:hyperlink>
        </w:p>
        <w:p>
          <w:pPr>
            <w:pStyle w:val="Contents4"/>
            <w:tabs>
              <w:tab w:val="clear" w:pos="8176"/>
              <w:tab w:val="right" w:pos="9026" w:leader="dot"/>
            </w:tabs>
            <w:rPr/>
          </w:pPr>
          <w:hyperlink w:anchor="__RefHeading___Toc3049864_653776707">
            <w:r>
              <w:rPr>
                <w:webHidden/>
                <w:rStyle w:val="IndexLink"/>
                <w:rtl w:val="true"/>
              </w:rPr>
              <w:t>بخش دوازدهم</w:t>
            </w:r>
            <w:r>
              <w:rPr>
                <w:rStyle w:val="IndexLink"/>
                <w:rtl w:val="true"/>
              </w:rPr>
              <w:t xml:space="preserve">: </w:t>
            </w:r>
            <w:r>
              <w:rPr>
                <w:rStyle w:val="IndexLink"/>
                <w:rtl w:val="true"/>
              </w:rPr>
              <w:t>توصیف چهارده معصوم</w:t>
            </w:r>
            <w:r>
              <w:rPr>
                <w:rStyle w:val="IndexLink"/>
                <w:rtl w:val="true"/>
              </w:rPr>
              <w:tab/>
            </w:r>
            <w:r>
              <w:rPr>
                <w:rStyle w:val="IndexLink"/>
              </w:rPr>
              <w:t>90</w:t>
            </w:r>
          </w:hyperlink>
        </w:p>
        <w:p>
          <w:pPr>
            <w:pStyle w:val="Contents4"/>
            <w:tabs>
              <w:tab w:val="clear" w:pos="8176"/>
              <w:tab w:val="right" w:pos="9026" w:leader="dot"/>
            </w:tabs>
            <w:rPr/>
          </w:pPr>
          <w:hyperlink w:anchor="__RefHeading___Toc3049866_653776707">
            <w:r>
              <w:rPr>
                <w:webHidden/>
                <w:rStyle w:val="IndexLink"/>
                <w:rtl w:val="true"/>
              </w:rPr>
              <w:t>بخش سیزدهم</w:t>
            </w:r>
            <w:r>
              <w:rPr>
                <w:rStyle w:val="IndexLink"/>
                <w:rtl w:val="true"/>
              </w:rPr>
              <w:t xml:space="preserve">: </w:t>
            </w:r>
            <w:r>
              <w:rPr>
                <w:rStyle w:val="IndexLink"/>
                <w:rtl w:val="true"/>
              </w:rPr>
              <w:t>عاقبت دشمنان</w:t>
            </w:r>
            <w:r>
              <w:rPr>
                <w:rStyle w:val="IndexLink"/>
                <w:rtl w:val="true"/>
              </w:rPr>
              <w:tab/>
            </w:r>
            <w:r>
              <w:rPr>
                <w:rStyle w:val="IndexLink"/>
              </w:rPr>
              <w:t>91</w:t>
            </w:r>
          </w:hyperlink>
        </w:p>
        <w:p>
          <w:pPr>
            <w:pStyle w:val="Contents5"/>
            <w:tabs>
              <w:tab w:val="clear" w:pos="7892"/>
              <w:tab w:val="right" w:pos="9026" w:leader="dot"/>
            </w:tabs>
            <w:rPr/>
          </w:pPr>
          <w:hyperlink w:anchor="__RefHeading___Toc3049868_65377670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3049870_653776707">
            <w:r>
              <w:rPr>
                <w:webHidden/>
                <w:rStyle w:val="IndexLink"/>
                <w:rtl w:val="true"/>
              </w:rPr>
              <w:t>دوستان اهل بیت عصمت و طهارت</w:t>
            </w:r>
            <w:r>
              <w:rPr>
                <w:rStyle w:val="IndexLink"/>
                <w:rtl w:val="true"/>
              </w:rPr>
              <w:tab/>
            </w:r>
            <w:r>
              <w:rPr>
                <w:rStyle w:val="IndexLink"/>
              </w:rPr>
              <w:t>92</w:t>
            </w:r>
          </w:hyperlink>
        </w:p>
        <w:p>
          <w:pPr>
            <w:pStyle w:val="Contents5"/>
            <w:tabs>
              <w:tab w:val="clear" w:pos="7892"/>
              <w:tab w:val="right" w:pos="9026" w:leader="dot"/>
            </w:tabs>
            <w:rPr/>
          </w:pPr>
          <w:hyperlink w:anchor="__RefHeading___Toc3049872_653776707">
            <w:r>
              <w:rPr>
                <w:webHidden/>
                <w:rStyle w:val="IndexLink"/>
                <w:rtl w:val="true"/>
              </w:rPr>
              <w:t>عاقبت دشمنان اهل بیت عصمت و طهارت</w:t>
            </w:r>
            <w:r>
              <w:rPr>
                <w:rStyle w:val="IndexLink"/>
                <w:rtl w:val="true"/>
              </w:rPr>
              <w:tab/>
            </w:r>
            <w:r>
              <w:rPr>
                <w:rStyle w:val="IndexLink"/>
              </w:rPr>
              <w:t>93</w:t>
            </w:r>
          </w:hyperlink>
        </w:p>
        <w:p>
          <w:pPr>
            <w:pStyle w:val="Contents4"/>
            <w:tabs>
              <w:tab w:val="clear" w:pos="8176"/>
              <w:tab w:val="right" w:pos="9026" w:leader="dot"/>
            </w:tabs>
            <w:rPr/>
          </w:pPr>
          <w:hyperlink w:anchor="__RefHeading___Toc3049874_653776707">
            <w:r>
              <w:rPr>
                <w:webHidden/>
                <w:rStyle w:val="IndexLink"/>
                <w:rtl w:val="true"/>
              </w:rPr>
              <w:t>بخش چهاردهم</w:t>
            </w:r>
            <w:r>
              <w:rPr>
                <w:rStyle w:val="IndexLink"/>
                <w:rtl w:val="true"/>
              </w:rPr>
              <w:t xml:space="preserve">: </w:t>
            </w:r>
            <w:r>
              <w:rPr>
                <w:rStyle w:val="IndexLink"/>
                <w:rtl w:val="true"/>
              </w:rPr>
              <w:t>توصیف خود و علی و ائمه</w:t>
            </w:r>
            <w:r>
              <w:rPr>
                <w:rStyle w:val="IndexLink"/>
                <w:rtl w:val="true"/>
              </w:rPr>
              <w:tab/>
            </w:r>
            <w:r>
              <w:rPr>
                <w:rStyle w:val="IndexLink"/>
              </w:rPr>
              <w:t>95</w:t>
            </w:r>
          </w:hyperlink>
        </w:p>
        <w:p>
          <w:pPr>
            <w:pStyle w:val="Contents4"/>
            <w:tabs>
              <w:tab w:val="clear" w:pos="8176"/>
              <w:tab w:val="right" w:pos="9026" w:leader="dot"/>
            </w:tabs>
            <w:rPr/>
          </w:pPr>
          <w:hyperlink w:anchor="__RefHeading___Toc3049876_653776707">
            <w:r>
              <w:rPr>
                <w:webHidden/>
                <w:rStyle w:val="IndexLink"/>
                <w:rtl w:val="true"/>
              </w:rPr>
              <w:t>بخش پانزدهم</w:t>
            </w:r>
            <w:r>
              <w:rPr>
                <w:rStyle w:val="IndexLink"/>
                <w:rtl w:val="true"/>
              </w:rPr>
              <w:t xml:space="preserve">: </w:t>
            </w:r>
            <w:r>
              <w:rPr>
                <w:rStyle w:val="IndexLink"/>
                <w:rtl w:val="true"/>
              </w:rPr>
              <w:t>پیرامون حضرت امام مهدی</w:t>
            </w:r>
            <w:r>
              <w:rPr>
                <w:rStyle w:val="IndexLink"/>
                <w:rtl w:val="true"/>
              </w:rPr>
              <w:tab/>
            </w:r>
            <w:r>
              <w:rPr>
                <w:rStyle w:val="IndexLink"/>
              </w:rPr>
              <w:t>96</w:t>
            </w:r>
          </w:hyperlink>
        </w:p>
        <w:p>
          <w:pPr>
            <w:pStyle w:val="Contents4"/>
            <w:tabs>
              <w:tab w:val="clear" w:pos="8176"/>
              <w:tab w:val="right" w:pos="9026" w:leader="dot"/>
            </w:tabs>
            <w:rPr/>
          </w:pPr>
          <w:hyperlink w:anchor="__RefHeading___Toc3049878_653776707">
            <w:r>
              <w:rPr>
                <w:webHidden/>
                <w:rStyle w:val="IndexLink"/>
                <w:rtl w:val="true"/>
              </w:rPr>
              <w:t>بخش شانزدهم</w:t>
            </w:r>
            <w:r>
              <w:rPr>
                <w:rStyle w:val="IndexLink"/>
                <w:rtl w:val="true"/>
              </w:rPr>
              <w:t xml:space="preserve">: </w:t>
            </w:r>
            <w:r>
              <w:rPr>
                <w:rStyle w:val="IndexLink"/>
                <w:rtl w:val="true"/>
              </w:rPr>
              <w:t>فرمان بیعت</w:t>
            </w:r>
            <w:r>
              <w:rPr>
                <w:rStyle w:val="IndexLink"/>
                <w:rtl w:val="true"/>
              </w:rPr>
              <w:tab/>
            </w:r>
            <w:r>
              <w:rPr>
                <w:rStyle w:val="IndexLink"/>
              </w:rPr>
              <w:t>97</w:t>
            </w:r>
          </w:hyperlink>
        </w:p>
        <w:p>
          <w:pPr>
            <w:pStyle w:val="Contents4"/>
            <w:tabs>
              <w:tab w:val="clear" w:pos="8176"/>
              <w:tab w:val="right" w:pos="9026" w:leader="dot"/>
            </w:tabs>
            <w:rPr/>
          </w:pPr>
          <w:hyperlink w:anchor="__RefHeading___Toc3049880_653776707">
            <w:r>
              <w:rPr>
                <w:webHidden/>
                <w:rStyle w:val="IndexLink"/>
                <w:rtl w:val="true"/>
              </w:rPr>
              <w:t>بخش هفدهم</w:t>
            </w:r>
            <w:r>
              <w:rPr>
                <w:rStyle w:val="IndexLink"/>
                <w:rtl w:val="true"/>
              </w:rPr>
              <w:t xml:space="preserve">: </w:t>
            </w:r>
            <w:r>
              <w:rPr>
                <w:rStyle w:val="IndexLink"/>
                <w:rtl w:val="true"/>
              </w:rPr>
              <w:t>بیان حلال و حرام</w:t>
            </w:r>
            <w:r>
              <w:rPr>
                <w:rStyle w:val="IndexLink"/>
                <w:rtl w:val="true"/>
              </w:rPr>
              <w:tab/>
            </w:r>
            <w:r>
              <w:rPr>
                <w:rStyle w:val="IndexLink"/>
              </w:rPr>
              <w:t>98</w:t>
            </w:r>
          </w:hyperlink>
        </w:p>
        <w:p>
          <w:pPr>
            <w:pStyle w:val="Contents4"/>
            <w:tabs>
              <w:tab w:val="clear" w:pos="8176"/>
              <w:tab w:val="right" w:pos="9026" w:leader="dot"/>
            </w:tabs>
            <w:rPr/>
          </w:pPr>
          <w:hyperlink w:anchor="__RefHeading___Toc3049882_653776707">
            <w:r>
              <w:rPr>
                <w:webHidden/>
                <w:rStyle w:val="IndexLink"/>
                <w:rtl w:val="true"/>
              </w:rPr>
              <w:t>بخش هجدهم</w:t>
            </w:r>
            <w:r>
              <w:rPr>
                <w:rStyle w:val="IndexLink"/>
                <w:rtl w:val="true"/>
              </w:rPr>
              <w:t xml:space="preserve">: </w:t>
            </w:r>
            <w:r>
              <w:rPr>
                <w:rStyle w:val="IndexLink"/>
                <w:rtl w:val="true"/>
              </w:rPr>
              <w:t>فرمان بیعت با علی و ائمه</w:t>
            </w:r>
            <w:r>
              <w:rPr>
                <w:rStyle w:val="IndexLink"/>
                <w:rtl w:val="true"/>
              </w:rPr>
              <w:tab/>
            </w:r>
            <w:r>
              <w:rPr>
                <w:rStyle w:val="IndexLink"/>
              </w:rPr>
              <w:t>102</w:t>
            </w:r>
          </w:hyperlink>
        </w:p>
        <w:p>
          <w:pPr>
            <w:pStyle w:val="Contents2"/>
            <w:tabs>
              <w:tab w:val="clear" w:pos="8743"/>
              <w:tab w:val="right" w:pos="9026" w:leader="dot"/>
            </w:tabs>
            <w:rPr/>
          </w:pPr>
          <w:hyperlink w:anchor="__RefHeading___Toc3049884_653776707">
            <w:r>
              <w:rPr>
                <w:webHidden/>
                <w:rStyle w:val="IndexLink"/>
                <w:rtl w:val="true"/>
              </w:rPr>
              <w:t>فصل سوّم</w:t>
            </w:r>
            <w:r>
              <w:rPr>
                <w:rStyle w:val="IndexLink"/>
                <w:rtl w:val="true"/>
              </w:rPr>
              <w:t xml:space="preserve">: </w:t>
            </w:r>
            <w:r>
              <w:rPr>
                <w:rStyle w:val="IndexLink"/>
                <w:rtl w:val="true"/>
              </w:rPr>
              <w:t>زیارت غدیریه</w:t>
            </w:r>
            <w:r>
              <w:rPr>
                <w:rStyle w:val="IndexLink"/>
                <w:rtl w:val="true"/>
              </w:rPr>
              <w:tab/>
            </w:r>
            <w:r>
              <w:rPr>
                <w:rStyle w:val="IndexLink"/>
              </w:rPr>
              <w:t>109</w:t>
            </w:r>
          </w:hyperlink>
        </w:p>
        <w:p>
          <w:pPr>
            <w:pStyle w:val="Contents3"/>
            <w:tabs>
              <w:tab w:val="clear" w:pos="8459"/>
              <w:tab w:val="right" w:pos="9026" w:leader="dot"/>
            </w:tabs>
            <w:rPr/>
          </w:pPr>
          <w:hyperlink w:anchor="__RefHeading___Toc3049886_653776707">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3049888_653776707">
            <w:r>
              <w:rPr>
                <w:webHidden/>
                <w:rStyle w:val="IndexLink"/>
                <w:rtl w:val="true"/>
              </w:rPr>
              <w:t>متن و ترجمه زیارت غدیریه</w:t>
            </w:r>
            <w:r>
              <w:rPr>
                <w:rStyle w:val="IndexLink"/>
                <w:rtl w:val="true"/>
              </w:rPr>
              <w:tab/>
            </w:r>
            <w:r>
              <w:rPr>
                <w:rStyle w:val="IndexLink"/>
              </w:rPr>
              <w:t>111</w:t>
            </w:r>
          </w:hyperlink>
        </w:p>
        <w:p>
          <w:pPr>
            <w:pStyle w:val="Contents4"/>
            <w:tabs>
              <w:tab w:val="clear" w:pos="8176"/>
              <w:tab w:val="right" w:pos="9026" w:leader="dot"/>
            </w:tabs>
            <w:rPr/>
          </w:pPr>
          <w:hyperlink w:anchor="__RefHeading___Toc3049890_653776707">
            <w:r>
              <w:rPr>
                <w:webHidden/>
                <w:rStyle w:val="IndexLink"/>
                <w:rtl w:val="true"/>
              </w:rPr>
              <w:t>بخش اوّل</w:t>
            </w:r>
            <w:r>
              <w:rPr>
                <w:rStyle w:val="IndexLink"/>
                <w:rtl w:val="true"/>
              </w:rPr>
              <w:t xml:space="preserve">: </w:t>
            </w:r>
            <w:r>
              <w:rPr>
                <w:rStyle w:val="IndexLink"/>
                <w:rtl w:val="true"/>
              </w:rPr>
              <w:t>سلام و درود بر پیامبران</w:t>
            </w:r>
            <w:r>
              <w:rPr>
                <w:rStyle w:val="IndexLink"/>
                <w:rtl w:val="true"/>
              </w:rPr>
              <w:tab/>
            </w:r>
            <w:r>
              <w:rPr>
                <w:rStyle w:val="IndexLink"/>
              </w:rPr>
              <w:t>111</w:t>
            </w:r>
          </w:hyperlink>
        </w:p>
        <w:p>
          <w:pPr>
            <w:pStyle w:val="Contents4"/>
            <w:tabs>
              <w:tab w:val="clear" w:pos="8176"/>
              <w:tab w:val="right" w:pos="9026" w:leader="dot"/>
            </w:tabs>
            <w:rPr/>
          </w:pPr>
          <w:hyperlink w:anchor="__RefHeading___Toc3049892_653776707">
            <w:r>
              <w:rPr>
                <w:webHidden/>
                <w:rStyle w:val="IndexLink"/>
                <w:rtl w:val="true"/>
              </w:rPr>
              <w:t>بخش دوّم</w:t>
            </w:r>
            <w:r>
              <w:rPr>
                <w:rStyle w:val="IndexLink"/>
                <w:rtl w:val="true"/>
              </w:rPr>
              <w:t xml:space="preserve">: </w:t>
            </w:r>
            <w:r>
              <w:rPr>
                <w:rStyle w:val="IndexLink"/>
                <w:rtl w:val="true"/>
              </w:rPr>
              <w:t>سلام و درود بر امام علی</w:t>
            </w:r>
            <w:r>
              <w:rPr>
                <w:rStyle w:val="IndexLink"/>
                <w:rtl w:val="true"/>
              </w:rPr>
              <w:tab/>
            </w:r>
            <w:r>
              <w:rPr>
                <w:rStyle w:val="IndexLink"/>
              </w:rPr>
              <w:t>111</w:t>
            </w:r>
          </w:hyperlink>
        </w:p>
        <w:p>
          <w:pPr>
            <w:pStyle w:val="Contents4"/>
            <w:tabs>
              <w:tab w:val="clear" w:pos="8176"/>
              <w:tab w:val="right" w:pos="9026" w:leader="dot"/>
            </w:tabs>
            <w:rPr/>
          </w:pPr>
          <w:hyperlink w:anchor="__RefHeading___Toc3049894_653776707">
            <w:r>
              <w:rPr>
                <w:webHidden/>
                <w:rStyle w:val="IndexLink"/>
                <w:rtl w:val="true"/>
              </w:rPr>
              <w:t>بخش سوّم</w:t>
            </w:r>
            <w:r>
              <w:rPr>
                <w:rStyle w:val="IndexLink"/>
                <w:rtl w:val="true"/>
              </w:rPr>
              <w:t xml:space="preserve">: </w:t>
            </w:r>
            <w:r>
              <w:rPr>
                <w:rStyle w:val="IndexLink"/>
                <w:rtl w:val="true"/>
              </w:rPr>
              <w:t>گواهی به فضائل امام علی</w:t>
            </w:r>
            <w:r>
              <w:rPr>
                <w:rStyle w:val="IndexLink"/>
                <w:rtl w:val="true"/>
              </w:rPr>
              <w:tab/>
            </w:r>
            <w:r>
              <w:rPr>
                <w:rStyle w:val="IndexLink"/>
              </w:rPr>
              <w:t>113</w:t>
            </w:r>
          </w:hyperlink>
        </w:p>
        <w:p>
          <w:pPr>
            <w:pStyle w:val="Contents4"/>
            <w:tabs>
              <w:tab w:val="clear" w:pos="8176"/>
              <w:tab w:val="right" w:pos="9026" w:leader="dot"/>
            </w:tabs>
            <w:rPr/>
          </w:pPr>
          <w:hyperlink w:anchor="__RefHeading___Toc3049896_653776707">
            <w:r>
              <w:rPr>
                <w:webHidden/>
                <w:rStyle w:val="IndexLink"/>
                <w:rtl w:val="true"/>
              </w:rPr>
              <w:t>بخش سوّم</w:t>
            </w:r>
            <w:r>
              <w:rPr>
                <w:rStyle w:val="IndexLink"/>
                <w:rtl w:val="true"/>
              </w:rPr>
              <w:t xml:space="preserve">: </w:t>
            </w:r>
            <w:r>
              <w:rPr>
                <w:rStyle w:val="IndexLink"/>
                <w:rtl w:val="true"/>
              </w:rPr>
              <w:t>بیان فضائل امام علی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3049898_653776707">
            <w:r>
              <w:rPr>
                <w:webHidden/>
                <w:rStyle w:val="IndexLink"/>
                <w:rtl w:val="true"/>
              </w:rPr>
              <w:t>بخش چهارم</w:t>
            </w:r>
            <w:r>
              <w:rPr>
                <w:rStyle w:val="IndexLink"/>
                <w:rtl w:val="true"/>
              </w:rPr>
              <w:t xml:space="preserve">: </w:t>
            </w:r>
            <w:r>
              <w:rPr>
                <w:rStyle w:val="IndexLink"/>
                <w:rtl w:val="true"/>
              </w:rPr>
              <w:t>واقعه غدیر</w:t>
            </w:r>
            <w:r>
              <w:rPr>
                <w:rStyle w:val="IndexLink"/>
                <w:rtl w:val="true"/>
              </w:rPr>
              <w:tab/>
            </w:r>
            <w:r>
              <w:rPr>
                <w:rStyle w:val="IndexLink"/>
              </w:rPr>
              <w:t>124</w:t>
            </w:r>
          </w:hyperlink>
        </w:p>
        <w:p>
          <w:pPr>
            <w:pStyle w:val="Contents4"/>
            <w:tabs>
              <w:tab w:val="clear" w:pos="8176"/>
              <w:tab w:val="right" w:pos="9026" w:leader="dot"/>
            </w:tabs>
            <w:rPr/>
          </w:pPr>
          <w:hyperlink w:anchor="__RefHeading___Toc3049900_653776707">
            <w:r>
              <w:rPr>
                <w:webHidden/>
                <w:rStyle w:val="IndexLink"/>
                <w:rtl w:val="true"/>
              </w:rPr>
              <w:t>بخش پنجم</w:t>
            </w:r>
            <w:r>
              <w:rPr>
                <w:rStyle w:val="IndexLink"/>
                <w:rtl w:val="true"/>
              </w:rPr>
              <w:t xml:space="preserve">: </w:t>
            </w:r>
            <w:r>
              <w:rPr>
                <w:rStyle w:val="IndexLink"/>
                <w:rtl w:val="true"/>
              </w:rPr>
              <w:t>بیان فضائل قرانی امام علی</w:t>
            </w:r>
            <w:r>
              <w:rPr>
                <w:rStyle w:val="IndexLink"/>
                <w:rtl w:val="true"/>
              </w:rPr>
              <w:tab/>
            </w:r>
            <w:r>
              <w:rPr>
                <w:rStyle w:val="IndexLink"/>
              </w:rPr>
              <w:t>125</w:t>
            </w:r>
          </w:hyperlink>
        </w:p>
        <w:p>
          <w:pPr>
            <w:pStyle w:val="Contents4"/>
            <w:tabs>
              <w:tab w:val="clear" w:pos="8176"/>
              <w:tab w:val="right" w:pos="9026" w:leader="dot"/>
            </w:tabs>
            <w:rPr/>
          </w:pPr>
          <w:hyperlink w:anchor="__RefHeading___Toc3049902_653776707">
            <w:r>
              <w:rPr>
                <w:webHidden/>
                <w:rStyle w:val="IndexLink"/>
                <w:rtl w:val="true"/>
              </w:rPr>
              <w:t>بخش ششم</w:t>
            </w:r>
            <w:r>
              <w:rPr>
                <w:rStyle w:val="IndexLink"/>
                <w:rtl w:val="true"/>
              </w:rPr>
              <w:t xml:space="preserve">: </w:t>
            </w:r>
            <w:r>
              <w:rPr>
                <w:rStyle w:val="IndexLink"/>
                <w:rtl w:val="true"/>
              </w:rPr>
              <w:t>بیان رشادت‌های امام علی</w:t>
            </w:r>
            <w:r>
              <w:rPr>
                <w:rStyle w:val="IndexLink"/>
                <w:rtl w:val="true"/>
              </w:rPr>
              <w:tab/>
            </w:r>
            <w:r>
              <w:rPr>
                <w:rStyle w:val="IndexLink"/>
              </w:rPr>
              <w:t>130</w:t>
            </w:r>
          </w:hyperlink>
        </w:p>
        <w:p>
          <w:pPr>
            <w:pStyle w:val="Contents4"/>
            <w:tabs>
              <w:tab w:val="clear" w:pos="8176"/>
              <w:tab w:val="right" w:pos="9026" w:leader="dot"/>
            </w:tabs>
            <w:rPr/>
          </w:pPr>
          <w:hyperlink w:anchor="__RefHeading___Toc3049904_653776707">
            <w:r>
              <w:rPr>
                <w:webHidden/>
                <w:rStyle w:val="IndexLink"/>
                <w:rtl w:val="true"/>
              </w:rPr>
              <w:t>بخش هفتم</w:t>
            </w:r>
            <w:r>
              <w:rPr>
                <w:rStyle w:val="IndexLink"/>
                <w:rtl w:val="true"/>
              </w:rPr>
              <w:t xml:space="preserve">: </w:t>
            </w:r>
            <w:r>
              <w:rPr>
                <w:rStyle w:val="IndexLink"/>
                <w:rtl w:val="true"/>
              </w:rPr>
              <w:t>معرفی کارشکنان و منافقان</w:t>
            </w:r>
            <w:r>
              <w:rPr>
                <w:rStyle w:val="IndexLink"/>
                <w:rtl w:val="true"/>
              </w:rPr>
              <w:tab/>
            </w:r>
            <w:r>
              <w:rPr>
                <w:rStyle w:val="IndexLink"/>
              </w:rPr>
              <w:t>133</w:t>
            </w:r>
          </w:hyperlink>
        </w:p>
        <w:p>
          <w:pPr>
            <w:pStyle w:val="Contents4"/>
            <w:tabs>
              <w:tab w:val="clear" w:pos="8176"/>
              <w:tab w:val="right" w:pos="9026" w:leader="dot"/>
            </w:tabs>
            <w:rPr/>
          </w:pPr>
          <w:hyperlink w:anchor="__RefHeading___Toc3049906_653776707">
            <w:r>
              <w:rPr>
                <w:webHidden/>
                <w:rStyle w:val="IndexLink"/>
                <w:rtl w:val="true"/>
              </w:rPr>
              <w:t>بخش هشتم</w:t>
            </w:r>
            <w:r>
              <w:rPr>
                <w:rStyle w:val="IndexLink"/>
                <w:rtl w:val="true"/>
              </w:rPr>
              <w:t xml:space="preserve">: </w:t>
            </w:r>
            <w:r>
              <w:rPr>
                <w:rStyle w:val="IndexLink"/>
                <w:rtl w:val="true"/>
              </w:rPr>
              <w:t>جنگ صفین و شهادت عمار</w:t>
            </w:r>
            <w:r>
              <w:rPr>
                <w:rStyle w:val="IndexLink"/>
                <w:rtl w:val="true"/>
              </w:rPr>
              <w:tab/>
            </w:r>
            <w:r>
              <w:rPr>
                <w:rStyle w:val="IndexLink"/>
              </w:rPr>
              <w:t>135</w:t>
            </w:r>
          </w:hyperlink>
        </w:p>
        <w:p>
          <w:pPr>
            <w:pStyle w:val="Contents4"/>
            <w:tabs>
              <w:tab w:val="clear" w:pos="8176"/>
              <w:tab w:val="right" w:pos="9026" w:leader="dot"/>
            </w:tabs>
            <w:rPr/>
          </w:pPr>
          <w:hyperlink w:anchor="__RefHeading___Toc3049908_653776707">
            <w:r>
              <w:rPr>
                <w:webHidden/>
                <w:rStyle w:val="IndexLink"/>
                <w:rtl w:val="true"/>
              </w:rPr>
              <w:t>بخش نهم</w:t>
            </w:r>
            <w:r>
              <w:rPr>
                <w:rStyle w:val="IndexLink"/>
                <w:rtl w:val="true"/>
              </w:rPr>
              <w:t xml:space="preserve">: </w:t>
            </w:r>
            <w:r>
              <w:rPr>
                <w:rStyle w:val="IndexLink"/>
                <w:rtl w:val="true"/>
              </w:rPr>
              <w:t>غصب فدک</w:t>
            </w:r>
            <w:r>
              <w:rPr>
                <w:rStyle w:val="IndexLink"/>
                <w:rtl w:val="true"/>
              </w:rPr>
              <w:tab/>
            </w:r>
            <w:r>
              <w:rPr>
                <w:rStyle w:val="IndexLink"/>
              </w:rPr>
              <w:t>137</w:t>
            </w:r>
          </w:hyperlink>
        </w:p>
        <w:p>
          <w:pPr>
            <w:pStyle w:val="Contents4"/>
            <w:tabs>
              <w:tab w:val="clear" w:pos="8176"/>
              <w:tab w:val="right" w:pos="9026" w:leader="dot"/>
            </w:tabs>
            <w:rPr/>
          </w:pPr>
          <w:hyperlink w:anchor="__RefHeading___Toc3049910_653776707">
            <w:r>
              <w:rPr>
                <w:webHidden/>
                <w:rStyle w:val="IndexLink"/>
                <w:rtl w:val="true"/>
              </w:rPr>
              <w:t>بخش دهم</w:t>
            </w:r>
            <w:r>
              <w:rPr>
                <w:rStyle w:val="IndexLink"/>
                <w:rtl w:val="true"/>
              </w:rPr>
              <w:t xml:space="preserve">: </w:t>
            </w:r>
            <w:r>
              <w:rPr>
                <w:rStyle w:val="IndexLink"/>
                <w:rtl w:val="true"/>
              </w:rPr>
              <w:t>لیلة المبیت</w:t>
            </w:r>
            <w:r>
              <w:rPr>
                <w:rStyle w:val="IndexLink"/>
                <w:rtl w:val="true"/>
              </w:rPr>
              <w:tab/>
            </w:r>
            <w:r>
              <w:rPr>
                <w:rStyle w:val="IndexLink"/>
              </w:rPr>
              <w:t>138</w:t>
            </w:r>
          </w:hyperlink>
        </w:p>
        <w:p>
          <w:pPr>
            <w:pStyle w:val="Contents4"/>
            <w:tabs>
              <w:tab w:val="clear" w:pos="8176"/>
              <w:tab w:val="right" w:pos="9026" w:leader="dot"/>
            </w:tabs>
            <w:rPr/>
          </w:pPr>
          <w:hyperlink w:anchor="__RefHeading___Toc3049912_653776707">
            <w:r>
              <w:rPr>
                <w:webHidden/>
                <w:rStyle w:val="IndexLink"/>
                <w:rtl w:val="true"/>
              </w:rPr>
              <w:t>بخش یازدهم</w:t>
            </w:r>
            <w:r>
              <w:rPr>
                <w:rStyle w:val="IndexLink"/>
                <w:rtl w:val="true"/>
              </w:rPr>
              <w:t xml:space="preserve">: </w:t>
            </w:r>
            <w:r>
              <w:rPr>
                <w:rStyle w:val="IndexLink"/>
                <w:rtl w:val="true"/>
              </w:rPr>
              <w:t>حیله قرآن‌های بر نیزه</w:t>
            </w:r>
            <w:r>
              <w:rPr>
                <w:rStyle w:val="IndexLink"/>
                <w:rtl w:val="true"/>
              </w:rPr>
              <w:tab/>
            </w:r>
            <w:r>
              <w:rPr>
                <w:rStyle w:val="IndexLink"/>
              </w:rPr>
              <w:t>139</w:t>
            </w:r>
          </w:hyperlink>
        </w:p>
        <w:p>
          <w:pPr>
            <w:pStyle w:val="Contents4"/>
            <w:tabs>
              <w:tab w:val="clear" w:pos="8176"/>
              <w:tab w:val="right" w:pos="9026" w:leader="dot"/>
            </w:tabs>
            <w:rPr/>
          </w:pPr>
          <w:hyperlink w:anchor="__RefHeading___Toc3049914_653776707">
            <w:r>
              <w:rPr>
                <w:webHidden/>
                <w:rStyle w:val="IndexLink"/>
                <w:rtl w:val="true"/>
              </w:rPr>
              <w:t>بخش دوازدهم</w:t>
            </w:r>
            <w:r>
              <w:rPr>
                <w:rStyle w:val="IndexLink"/>
                <w:rtl w:val="true"/>
              </w:rPr>
              <w:t xml:space="preserve">: </w:t>
            </w:r>
            <w:r>
              <w:rPr>
                <w:rStyle w:val="IndexLink"/>
                <w:rtl w:val="true"/>
              </w:rPr>
              <w:t>فوز عظیم</w:t>
            </w:r>
            <w:r>
              <w:rPr>
                <w:rStyle w:val="IndexLink"/>
                <w:rtl w:val="true"/>
              </w:rPr>
              <w:tab/>
            </w:r>
            <w:r>
              <w:rPr>
                <w:rStyle w:val="IndexLink"/>
              </w:rPr>
              <w:t>142</w:t>
            </w:r>
          </w:hyperlink>
        </w:p>
        <w:p>
          <w:pPr>
            <w:pStyle w:val="Contents5"/>
            <w:tabs>
              <w:tab w:val="clear" w:pos="7892"/>
              <w:tab w:val="right" w:pos="9026" w:leader="dot"/>
            </w:tabs>
            <w:rPr/>
          </w:pPr>
          <w:hyperlink w:anchor="__RefHeading___Toc3049916_65377670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3049918_653776707">
            <w:r>
              <w:rPr>
                <w:webHidden/>
                <w:rStyle w:val="IndexLink"/>
                <w:rtl w:val="true"/>
              </w:rPr>
              <w:t>اللَّهُمَّ الْعَنْ قَتَلَةَ أَمِیرِالْمُؤْمِنِینَ</w:t>
            </w:r>
            <w:r>
              <w:rPr>
                <w:rStyle w:val="IndexLink"/>
                <w:rtl w:val="true"/>
              </w:rPr>
              <w:tab/>
            </w:r>
            <w:r>
              <w:rPr>
                <w:rStyle w:val="IndexLink"/>
              </w:rPr>
              <w:t>143</w:t>
            </w:r>
          </w:hyperlink>
        </w:p>
        <w:p>
          <w:pPr>
            <w:pStyle w:val="Contents5"/>
            <w:tabs>
              <w:tab w:val="clear" w:pos="7892"/>
              <w:tab w:val="right" w:pos="9026" w:leader="dot"/>
            </w:tabs>
            <w:rPr/>
          </w:pPr>
          <w:hyperlink w:anchor="__RefHeading___Toc3049920_653776707">
            <w:r>
              <w:rPr>
                <w:webHidden/>
                <w:rStyle w:val="IndexLink"/>
                <w:rtl w:val="true"/>
              </w:rPr>
              <w:t>اللَّهُمَّ الْعَنْ أَوَّلَ ظَالِمٍ ظَلَمَ آلَ مُحَمَّدٍ</w:t>
            </w:r>
            <w:r>
              <w:rPr>
                <w:rStyle w:val="IndexLink"/>
                <w:rtl w:val="true"/>
              </w:rPr>
              <w:tab/>
            </w:r>
            <w:r>
              <w:rPr>
                <w:rStyle w:val="IndexLink"/>
              </w:rPr>
              <w:t>143</w:t>
            </w:r>
          </w:hyperlink>
        </w:p>
        <w:p>
          <w:pPr>
            <w:pStyle w:val="Contents2"/>
            <w:tabs>
              <w:tab w:val="clear" w:pos="8743"/>
              <w:tab w:val="right" w:pos="9026" w:leader="dot"/>
            </w:tabs>
            <w:rPr/>
          </w:pPr>
          <w:hyperlink w:anchor="__RefHeading___Toc3049922_653776707">
            <w:r>
              <w:rPr>
                <w:webHidden/>
                <w:rStyle w:val="IndexLink"/>
                <w:rtl w:val="true"/>
              </w:rPr>
              <w:t>منابع فهرست</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19_82480"/>
      <w:bookmarkStart w:id="1" w:name="pg8719_82480"/>
      <w:bookmarkEnd w:id="1"/>
    </w:p>
    <w:p>
      <w:pPr>
        <w:pStyle w:val="Heading2"/>
        <w:numPr>
          <w:ilvl w:val="1"/>
          <w:numId w:val="1"/>
        </w:numPr>
        <w:rPr/>
      </w:pPr>
      <w:bookmarkStart w:id="2" w:name="pg8719_82480"/>
      <w:bookmarkStart w:id="3" w:name="__RefHeading___Toc304970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صفرزاده تهرانی، حسن،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سعید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حسن صفرزاده‌تهرانی ؛ گردآورنده اکرم ویسی ؛ تدوین و ویراستار زینب کاشفی ؛ به اهتمام موسسه فرهنگی پژوهشی قرآن و عترت صبح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اندیشه،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کتاب‌های نمی‌ازیم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 حمایت دفتر مطالعات و پژوهش‌های بنیاد فرهنگی بقیه‌الله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 خطبه</w:t>
      </w:r>
    </w:p>
    <w:p>
      <w:pPr>
        <w:pStyle w:val="BookText"/>
        <w:rPr/>
      </w:pPr>
      <w:r>
        <w:rPr>
          <w:rFonts w:eastAsia="Times New Roman" w:cs="Times New Roman" w:ascii="Times New Roman" w:hAnsi="Times New Roman"/>
          <w:color w:val="111111"/>
          <w:sz w:val="28"/>
          <w:szCs w:val="28"/>
          <w:lang w:val="en-US" w:bidi="en-US"/>
        </w:rPr>
        <w:t>Ghadir surmon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عید غدیر‌خم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Id al-Ghadir</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Ghadir -- Hadiths</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 اکرم،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قرآن و عترت صبح روشن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بقیه‌الله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پژوهش‌های فرهنگی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9200565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9710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19_82483"/>
      <w:bookmarkStart w:id="8" w:name="pg8719_82483"/>
      <w:bookmarkEnd w:id="8"/>
    </w:p>
    <w:p>
      <w:pPr>
        <w:pStyle w:val="Heading2"/>
        <w:numPr>
          <w:ilvl w:val="1"/>
          <w:numId w:val="1"/>
        </w:numPr>
        <w:rPr/>
      </w:pPr>
      <w:bookmarkStart w:id="9" w:name="pg8719_82483"/>
      <w:bookmarkStart w:id="10" w:name="__RefHeading___Toc3049712_653776707"/>
      <w:bookmarkStart w:id="11" w:name="_Toc3"/>
      <w:bookmarkEnd w:id="9"/>
      <w:bookmarkEnd w:id="10"/>
      <w:r>
        <w:rPr>
          <w:rtl w:val="true"/>
        </w:rPr>
        <w:t>تقدیم</w:t>
      </w:r>
      <w:bookmarkEnd w:id="11"/>
    </w:p>
    <w:p>
      <w:pPr>
        <w:pStyle w:val="BookText"/>
        <w:rPr/>
      </w:pPr>
      <w:r>
        <w:rPr>
          <w:rFonts w:ascii="IRNazanin" w:hAnsi="IRNazanin" w:eastAsia="IRNazanin"/>
          <w:color w:val="111111"/>
          <w:sz w:val="28"/>
          <w:sz w:val="28"/>
          <w:szCs w:val="28"/>
          <w:rtl w:val="true"/>
          <w:lang w:bidi="fa-IR"/>
        </w:rPr>
        <w:t>تقدیم به همه پویندگان راه غدیر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خاصه فرزندان و نوادگان عزیزم </w:t>
      </w:r>
    </w:p>
    <w:p>
      <w:pPr>
        <w:pStyle w:val="BookText"/>
        <w:rPr/>
      </w:pPr>
      <w:r>
        <w:rPr>
          <w:rFonts w:ascii="IRNazanin" w:hAnsi="IRNazanin" w:eastAsia="IRNazanin"/>
          <w:color w:val="111111"/>
          <w:sz w:val="28"/>
          <w:sz w:val="28"/>
          <w:szCs w:val="28"/>
          <w:rtl w:val="true"/>
          <w:lang w:bidi="fa-IR"/>
        </w:rPr>
        <w:t>غدیر و عاشورا دو بال یک پروازند و با هم پیوند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با الهام از غدیر زنده نگهداشته می‌شود و تعظیم شایسته‌ی غدیر، از تکرار عاشورا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از رهگذر غدیر، عبرت آموز می‌شود و بزرگداشت و تعظیم شایسته‌ی غدیر با نگاه به عاشورا، ضرورت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تعظیم شایسته‌ی غدیر را ضروری می‌سازد و تعظیم شایسته‌ی غدیر به قیام حماسی عاشورا، معنا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از رهنمودهای امامت الهام می‌گیرد و از انحراف و آسیب حفظ می‌شود و واقعه غدیر به کمک قیام حماسی عاشورا، در بستر تاریخ زنده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است که عزاداری، با کوتاهی و بی‌توجهی نسبت واقعه غدیر، بر شیعه تحمیل شد و ما عزادار شدیم؟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غیر از این است که ما غدیر را رها کردیم و عزادار شدیم و امروز فقط عزاداری می‌کنیم و به غدیر، کاری نداریم؟ </w:t>
      </w:r>
      <w:bookmarkStart w:id="12" w:name="pg8719_82485"/>
    </w:p>
    <w:p>
      <w:pPr>
        <w:pStyle w:val="Heading2"/>
        <w:numPr>
          <w:ilvl w:val="1"/>
          <w:numId w:val="1"/>
        </w:numPr>
        <w:rPr/>
      </w:pPr>
      <w:bookmarkStart w:id="13" w:name="__RefHeading___Toc3049714_653776707"/>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منظور از ولایت در این روایت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مسلمانان و مسئله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واقعه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رسالت پیامبر گرامی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فرمان توقف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سعید غدیر بزرگترین عید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عید غدیر از چند جهت بزرگترین عید اسلامی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سعید غدیر، روز اکمال 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سعید غدیر، روز اتمام نعمت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رضایت خداوند از دین مبین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سعید غدیر، روزی نااُمیدی کفار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سعید غدیر روز امامت و رهبری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سعید غدیر، روز قبولی حضرت علی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سعید غدیر روز انتصاب حضرت علی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قبولی موحدان در آزمون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چرا باید عید سعید غدیر را گرامی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شعائر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و تکریم ارزش‌ها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امامت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عبرت‌گیری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تکرار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منشور اخلاقی مراسم و جشن عید سعید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متدیّن و متشرّع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شایستگی لازم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شأن و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و کارگزاران خبره و کار آزموده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مراسم جشن و سرور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معتبر و مستند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طبق دستور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برگزاری مراسم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پر شور و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در مراکز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ناگسستنی غدیر با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کوتاهی و بی‌توجهی نسبت به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چه چیزی شیعه را عزادار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تندروی نسبت به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تعظیم شایسته‌ی غدیر در گرو چیست؟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متن و ترجمه خطبه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وصایت و امامت علی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امامت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امامت ائمه اطهار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فضائل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لَنْ‌یَفْتَرِقا حَتّی یَرِدا عَلَیَّ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اَلا مَنْ کُنْتُ مَوْلاهُ، فَهذا عَلِىٌّ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بیان فضائل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مخالفت با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کارشکنی‌های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چهارده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اهل بیت عصمت و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دشمنان اهل بیت عصمت و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خود و علی و ائمه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حضرت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بیعت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بیعت با علی و ائمه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غدیریه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متن و ترجمه زیارت غدیریه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فضائل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فضائل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فضائل قرانی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رشادت‌های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کارشکنان و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و شهادت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قرآن‌های بر نیزه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اللَّهُمَّ الْعَنْ قَتَلَةَ أَمِیرِالْمُؤْمِنِینَ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اللَّهُمَّ الْعَنْ أَوَّلَ ظَالِمٍ ظَلَمَ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15" w:name="pg8719_82489"/>
    </w:p>
    <w:p>
      <w:pPr>
        <w:pStyle w:val="Heading2"/>
        <w:numPr>
          <w:ilvl w:val="1"/>
          <w:numId w:val="1"/>
        </w:numPr>
        <w:rPr/>
      </w:pPr>
      <w:bookmarkStart w:id="16" w:name="__RefHeading___Toc3049716_653776707"/>
      <w:bookmarkStart w:id="17" w:name="_Toc5"/>
      <w:bookmarkEnd w:id="15"/>
      <w:bookmarkEnd w:id="16"/>
      <w:r>
        <w:rPr>
          <w:rtl w:val="true"/>
        </w:rPr>
        <w:t>پیش گفتار</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سعید غدیر، بزرگترین عید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خطبه غدیر، زیارت غدیریه، جشن عید سعید غدیر، آداب متولیان و کارگزاران مراسم عید سعید غدیر، منشور اخلاقی مراسم عید سعید غدیر و پیوند ناگسستنی غدیر با عاشورا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سعید غدیر، بزرگترین عید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دانشمند ارجمند حجت الاسلام و المسلمین حسن صفرزاده تهرانی تدوین و به اهتمام مؤسسه فرهنگی پژوهشی قرآن و عترت صبح روشن منتشر شده است و به شیفتگان خاندان عصمت و طهارت علیهم السلام و خاصه به عاشقان ولایت و پیروان صادق امامت تقدیم می‌گردد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پژوهشی قرآن و عترت صبح روشن </w:t>
      </w:r>
      <w:bookmarkStart w:id="18" w:name="pg8719_82490"/>
    </w:p>
    <w:p>
      <w:pPr>
        <w:pStyle w:val="Heading2"/>
        <w:numPr>
          <w:ilvl w:val="1"/>
          <w:numId w:val="1"/>
        </w:numPr>
        <w:rPr/>
      </w:pPr>
      <w:bookmarkStart w:id="19" w:name="__RefHeading___Toc3049718_653776707"/>
      <w:bookmarkStart w:id="20" w:name="_Toc6"/>
      <w:bookmarkEnd w:id="18"/>
      <w:bookmarkEnd w:id="19"/>
      <w:r>
        <w:rPr>
          <w:rtl w:val="true"/>
        </w:rPr>
        <w:t>مقدمه</w:t>
      </w:r>
      <w:bookmarkEnd w:id="20"/>
    </w:p>
    <w:p>
      <w:pPr>
        <w:pStyle w:val="BookText"/>
        <w:rPr/>
      </w:pPr>
      <w:r>
        <w:rPr>
          <w:rFonts w:ascii="Amiri" w:hAnsi="Amiri" w:eastAsia="Amiri" w:cs="Amiri"/>
          <w:color w:val="111111"/>
          <w:sz w:val="28"/>
          <w:sz w:val="28"/>
          <w:szCs w:val="28"/>
          <w:rtl w:val="true"/>
          <w:lang w:bidi="ar-SA"/>
        </w:rPr>
        <w:t xml:space="preserve">بر اساس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امامت و ولایت یکی از ارکان اصلی دین است که اگر توسط پیامبر گرامی اسلام صلى الله عليه و آله و سلم به جامعه اسلامی رسانده نمی‌شد؛ پیامبر گرامی اسلام رسالتش را انجام نداده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حقیقتی که حضرت امام باقر علیه السلام در روایت بُنِیَ الْإِسْلَامُ آن را از ارکان دین معرفی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 ءٍ کمَا نُودِیَ بِالْوَلَایَةِ فَأَخَذَ النَّاسُ بِأَرْبَعٍ وَ تَرَکوا هَذِهِ یَعْنِی الْوَلَایَةَ</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اسلام بر پنج چیز استوار و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آن گونه که به ولایت خوانده شده، به چیزی خوانده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چهار رکن آن گرفتند و رکن اصلی که ولایت است را رها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باقر علیه السلام در روایت دیگری تمامی فروع دین را به ولایت مرتبت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رَجُلاً قام لَیلَهُ و صامَ نَهارَهُ و تَصَدَّق بِجَمیعِ مالِهِ وَ حَجَّ جَمیعَ دَهْرِهِ وَ لَمْ یعْرِفْ وِلایةَ وَلِى اللّهِ فَیوالِیه و یکون جَمیعُ اَعْمالِهِ بِدِلالَتِهِ مِنْهُ اِلَیهِ، ما کانَ عَلىَ اللّهِ حَقٌّ فى ثَوابِهِ ولا کانَ من اَهْلِ الإیمانِ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اگر کسی شب را نماز گزارد و روز را روزه بگیرد و تمام اموال خود را صدقه بدهد و تمام عمر خود را در حج بگذراند، ولى ولایت ولى خدا را نشناسد تا که از او پیروى کند و تمام کارهایش به راهنمایى او باشد، نه خداوند به او پاداشى خواهد داد و نه چنین فردى از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حضرت امام باقر علیه السلام ولایت را فلسفه حج دانسته و یکی از بی‌توجهی‌ها به ولایت را در کنار کعبه به فضیل ابن یسار یادآوری می‌کند، آنگاه که حضرت به حاجیانی که پیرامون کعبه می‌گردند، می‌نگرد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کانوا یَطُوفُونَ فِی الجاهِلِیةِ، إنَّما اُمِروا أن یَطُوفُوا بِها ، ثُمَّ یَنفِروا إلَینا فَیُعلِمونا وَلایتَهُم ومَوَدَّتَهُم، وَ يَعْرِضُوا عَلَینا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جاهلیت بدین گونه طواف می‌کردند، ولی فرمان آن است که به سوی ما کوچ کنند، و پیوستگی خود را به ما ابراز نمایند و یاری خود را به ما عرضه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باقر علیه السلام در تفسیر آیه‌ی دعای حضرت ابراهیم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أفئِدَةً مِنَ النّاسِ </w:t>
      </w:r>
      <w:bookmarkStart w:id="21" w:name="pg8719_82492"/>
    </w:p>
    <w:p>
      <w:pPr>
        <w:pStyle w:val="BookText"/>
        <w:rPr/>
      </w:pPr>
      <w:bookmarkEnd w:id="21"/>
      <w:r>
        <w:rPr>
          <w:rFonts w:ascii="IRNazanin" w:hAnsi="IRNazanin" w:eastAsia="IRNazanin"/>
          <w:color w:val="111111"/>
          <w:sz w:val="28"/>
          <w:sz w:val="28"/>
          <w:szCs w:val="28"/>
          <w:rtl w:val="true"/>
          <w:lang w:bidi="fa-IR"/>
        </w:rPr>
        <w:t>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دلهایى از مردم را شیفته آنان بگردان،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لِلنّاسِ أن یحُجُّوا هذَا البَیتَ ویُعَظِّموهُ لِتَعظیمِ اللّهِ إیاهُ، وأن یلقَونا حَیثُ کنّا، نَحنُ الأَدِلاّءُ عَلَى اللّهِ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سزاوار است مردم این خانه را زیارت کنند و بزرگ بدارند، چرا که خداوند، آن را بزرگ داشته است و سزاوار است هر جا که ما هستیم، به دیدار ما آیند، ما راهنمایان مردم به سوى خداوندیم</w:t>
      </w:r>
      <w:r>
        <w:rPr>
          <w:rFonts w:eastAsia="IRNazanin" w:cs="IRNazanin"/>
          <w:color w:val="111111"/>
          <w:sz w:val="28"/>
          <w:szCs w:val="28"/>
          <w:rtl w:val="true"/>
          <w:lang w:bidi="fa-IR"/>
        </w:rPr>
        <w:t>.</w:t>
      </w:r>
    </w:p>
    <w:p>
      <w:pPr>
        <w:pStyle w:val="Heading2"/>
        <w:numPr>
          <w:ilvl w:val="1"/>
          <w:numId w:val="1"/>
        </w:numPr>
        <w:rPr/>
      </w:pPr>
      <w:bookmarkStart w:id="22" w:name="__RefHeading___Toc3049720_653776707"/>
      <w:bookmarkStart w:id="23" w:name="_Toc7"/>
      <w:bookmarkEnd w:id="22"/>
      <w:r>
        <w:rPr>
          <w:rtl w:val="true"/>
        </w:rPr>
        <w:t>منظور از ولایت در این روایت چیست؟</w:t>
      </w:r>
      <w:bookmarkEnd w:id="23"/>
    </w:p>
    <w:p>
      <w:pPr>
        <w:pStyle w:val="BookText"/>
        <w:rPr/>
      </w:pPr>
      <w:r>
        <w:rPr>
          <w:rFonts w:ascii="IRNazanin" w:hAnsi="IRNazanin" w:eastAsia="IRNazanin"/>
          <w:color w:val="111111"/>
          <w:sz w:val="28"/>
          <w:sz w:val="28"/>
          <w:szCs w:val="28"/>
          <w:rtl w:val="true"/>
          <w:lang w:bidi="fa-IR"/>
        </w:rPr>
        <w:t>بر اساس آیات و روایات و نظرات اندیشمندان دین، منظور از ولایت،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مدیریت جامعه، رها شده نیست، به عهده ولایت و امامت است و ضامن اجرای دین و همه احکام الهی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در حدیث غدیر است به معنای جعل حکومت است، که قابل نصب است نه به معنای مقام معنوی و الّا مقامات معنوی قابل نصب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روایات هست که بُنِیَ الاسلامُ عَلی خَمْس این ولایت به معنای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که دعا خواندن نیست، حکومت که نماز نیست، حکومت روزه نیست؛ حکومت عدل است و اسباب این می‌شود که اینها اقامه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امامتی که هیچ عملی بدون آن قبول نمی‌شود و خدای تبارک و تعالی آن را جعل کرد، حکومت است</w:t>
      </w:r>
      <w:r>
        <w:rPr>
          <w:rFonts w:eastAsia="IRNazanin" w:cs="IRNazanin"/>
          <w:color w:val="111111"/>
          <w:sz w:val="28"/>
          <w:szCs w:val="28"/>
          <w:rtl w:val="true"/>
          <w:lang w:bidi="fa-IR"/>
        </w:rPr>
        <w:t xml:space="preserve">. </w:t>
      </w:r>
      <w:bookmarkStart w:id="24" w:name="pg8719_82493"/>
    </w:p>
    <w:p>
      <w:pPr>
        <w:pStyle w:val="BookText"/>
        <w:rPr/>
      </w:pPr>
      <w:bookmarkEnd w:id="24"/>
      <w:r>
        <w:rPr>
          <w:rFonts w:ascii="IRNazanin" w:hAnsi="IRNazanin" w:eastAsia="IRNazanin"/>
          <w:color w:val="111111"/>
          <w:sz w:val="28"/>
          <w:sz w:val="28"/>
          <w:szCs w:val="28"/>
          <w:rtl w:val="true"/>
          <w:lang w:bidi="fa-IR"/>
        </w:rPr>
        <w:t>یا در فراز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آمده است که بفهماند که سیاست به همه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باید حکومتی باشد با سیاست، منتها سیاست عادلانه که بتواند به واسطه آن سیاست، اقامه صلوه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صوم کند، اقامه حج کند، اقامه همه معارف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خیال کنیم ولایتی که در این جا می‌گویند، آن امامت است و امامت هم در عرض فروع دین است، نخیر؛ این ولایت عبارت از حکومت است و حکومت مجری این‌هاست، مجری فروع دین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زمینه رهبر انقلاب اسلامی حضرت آیت الله خامنه‌ای با اشاره به روایت بُنِیَ الْإِسْلَامُ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هست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الْوَلَایَةِ وَ لَمْ یُنَادَ بِشَیْ ءٍ کمَا نُودِیَ بِالْوَلَایَةِ</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جایگاه این ولایت از همه‌ی احکام الهی، برتری دارد، چون تأمین کننده و تضمین کننده‌ی همه‌ی احکام الهی است که ماجرای غدیر و آن داستان بسیار مهم بیانگر آن است</w:t>
      </w:r>
      <w:r>
        <w:rPr>
          <w:rFonts w:eastAsia="IRNazanin" w:cs="IRNazanin"/>
          <w:color w:val="111111"/>
          <w:sz w:val="28"/>
          <w:szCs w:val="28"/>
          <w:rtl w:val="true"/>
          <w:lang w:bidi="fa-IR"/>
        </w:rPr>
        <w:t>.</w:t>
      </w:r>
    </w:p>
    <w:p>
      <w:pPr>
        <w:pStyle w:val="Heading2"/>
        <w:numPr>
          <w:ilvl w:val="1"/>
          <w:numId w:val="1"/>
        </w:numPr>
        <w:rPr/>
      </w:pPr>
      <w:bookmarkStart w:id="25" w:name="__RefHeading___Toc3049722_653776707"/>
      <w:bookmarkStart w:id="26" w:name="_Toc8"/>
      <w:bookmarkEnd w:id="25"/>
      <w:r>
        <w:rPr>
          <w:rtl w:val="true"/>
        </w:rPr>
        <w:t>مسلمانان و مسئله غدیر</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تاریخ همواره مسلمانان در امر ولایت و امامت بی‌توجهی و کوتاهی کرده‌اند و ثمره این بی‌توجهی و کوتاهی، مصائبی است که بر اسلام و مسلمین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بی‌توجهی و کوتاهی، واقعه دلخراش کربلا و شهادت یکی پس از دیگر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بی‌توجهی و کوتاهی، غیبت دوازدهمین اختر </w:t>
      </w:r>
    </w:p>
    <w:p>
      <w:pPr>
        <w:pStyle w:val="BookText"/>
        <w:rPr/>
      </w:pPr>
      <w:r>
        <w:rPr>
          <w:rFonts w:ascii="IRNazanin" w:hAnsi="IRNazanin" w:eastAsia="IRNazanin"/>
          <w:color w:val="111111"/>
          <w:sz w:val="28"/>
          <w:sz w:val="28"/>
          <w:szCs w:val="28"/>
          <w:rtl w:val="true"/>
          <w:lang w:bidi="fa-IR"/>
        </w:rPr>
        <w:t>فروزان ولایت و امامت و محرومیت از وجود مقدس آن حجت الهی و آن مصلح بشریت و حاکم جهانی است که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است که کوتاهی و بی‌توجهی به امر ولایت و امامت، اسلام و مسلمانی را از رونق انداخته و مصائب جبران ناپذیری را بر جهان اسلام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عزاداری، با کوتاهی و بی‌توجهی نسبت واقعه غدیر، بر شیعه تحمیل شد و ما عزادار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ما غدیر را رها کردیم و عزادار شدیم و امروز فقط عزاداری می‌کنیم و کاری به غدیر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ملت مسلمان ایران اسلامی برای جبران کوتاهی‌ها و بی‌توجهی‌ها، گام بلند و افتخار آمیزی برداشت و با انقلاب اسلامی و تحقق نظام اسلامی در صدد جبران این کوتاهی‌ها برآمد، گرچه هزار راه نرفته پیش پای اوست و این در حالی است که عده‌ای که سر در آخر کج فهمی خود دارند؛ بجای کمک برای تحقق آرزوی دیرینه اسلام و پیمودن هزار راه نرفته؛ این حرکت را سد کرده و با گفتار و رفتار نسنجیده خود، آب به آسیاب دشمنِ دین و ولایت می‌ریزند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هستند کسانی که واجباتشان ترک نمی‌شود اما با ولایت کار ندارند و برای فرار از حکم ولایت، پناه به مرجعیت می‌برند و به نام دین و به وسیله دین با ولایت مخالفت می‌کنند و ما باید ببینیم چگونه و به چه اندازه، پای دینمان با سلسله مراتب ولایت ایستاده‌ایم؟ </w:t>
      </w:r>
    </w:p>
    <w:p>
      <w:pPr>
        <w:pStyle w:val="BookText"/>
        <w:rPr/>
      </w:pPr>
      <w:r>
        <w:rPr>
          <w:rFonts w:ascii="IRNazanin" w:hAnsi="IRNazanin" w:eastAsia="IRNazanin"/>
          <w:color w:val="111111"/>
          <w:sz w:val="28"/>
          <w:sz w:val="28"/>
          <w:szCs w:val="28"/>
          <w:rtl w:val="true"/>
          <w:lang w:bidi="fa-IR"/>
        </w:rPr>
        <w:t>همه باید به احیای واقعه غدیر بازگردیم و در احیای این امر مقدس، صحیح عمل نماییم و بدانیم زنده نگه داشتن شایسته عید سعید غدیر تنها به کمپین جشن و شادی نیست، تنها به اکرام مؤمنین بر سر سفره اطعام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اطعام روز عید سعید غدیر، شاد کردن مومنین در روزه عیدغدیر، روزه گرفتن و صدقه دادن در روز عید غدیر؛ بسیار فضیلت و ثواب دارد و در روایت‌های بسیاری بر آن توصیه و تاکید شده است که غدیر را جشن بگیرید، در آن شاد و خندان باشید و دیگران را بر سر سفره طعام مهمان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چنین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بدانیم همه این‌ها برای برجسته سازی عید سعید غدیر است نه هدف غایی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غدیر، تحقق امر ولایت در برپایی حکومت است، هدف غایی غدیر، پیروی از امامت برای تحقق اسلام ناب محمدی، آن هم در سایه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صفرزاده تهرانی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محرم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واقعه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خم </w:t>
      </w:r>
      <w:bookmarkStart w:id="27" w:name="pg8719_82497"/>
    </w:p>
    <w:p>
      <w:pPr>
        <w:pStyle w:val="Heading2"/>
        <w:numPr>
          <w:ilvl w:val="1"/>
          <w:numId w:val="1"/>
        </w:numPr>
        <w:rPr/>
      </w:pPr>
      <w:bookmarkStart w:id="28" w:name="__RefHeading___Toc3049724_653776707"/>
      <w:bookmarkStart w:id="29" w:name="_Toc9"/>
      <w:bookmarkEnd w:id="27"/>
      <w:bookmarkEnd w:id="28"/>
      <w:r>
        <w:rPr>
          <w:rtl w:val="true"/>
        </w:rPr>
        <w:t xml:space="preserve">فصل اوّل </w:t>
      </w:r>
      <w:r>
        <w:rPr>
          <w:rtl w:val="true"/>
        </w:rPr>
        <w:t xml:space="preserve">: </w:t>
      </w:r>
      <w:r>
        <w:rPr>
          <w:rtl w:val="true"/>
        </w:rPr>
        <w:t>غدیر خم</w:t>
      </w:r>
      <w:bookmarkEnd w:id="29"/>
    </w:p>
    <w:p>
      <w:pPr>
        <w:pStyle w:val="Heading3"/>
        <w:numPr>
          <w:ilvl w:val="2"/>
          <w:numId w:val="1"/>
        </w:numPr>
        <w:rPr/>
      </w:pPr>
      <w:bookmarkStart w:id="30" w:name="__RefHeading___Toc3049726_653776707"/>
      <w:bookmarkStart w:id="31" w:name="_Toc10"/>
      <w:bookmarkEnd w:id="30"/>
      <w:r>
        <w:rPr>
          <w:rtl w:val="true"/>
        </w:rPr>
        <w:t>واقعه غدیر خم</w:t>
      </w:r>
      <w:bookmarkEnd w:id="31"/>
    </w:p>
    <w:p>
      <w:pPr>
        <w:pStyle w:val="Heading3"/>
        <w:numPr>
          <w:ilvl w:val="2"/>
          <w:numId w:val="1"/>
        </w:numPr>
        <w:rPr/>
      </w:pPr>
      <w:bookmarkStart w:id="32" w:name="__RefHeading___Toc3049728_653776707"/>
      <w:bookmarkStart w:id="33" w:name="_Toc11"/>
      <w:bookmarkEnd w:id="32"/>
      <w:r>
        <w:rPr>
          <w:rtl w:val="true"/>
        </w:rPr>
        <w:t>بخش اوّل</w:t>
      </w:r>
      <w:r>
        <w:rPr>
          <w:rtl w:val="true"/>
        </w:rPr>
        <w:t xml:space="preserve">: </w:t>
      </w:r>
      <w:r>
        <w:rPr>
          <w:rtl w:val="true"/>
        </w:rPr>
        <w:t>داستان غدیر</w:t>
      </w:r>
      <w:bookmarkEnd w:id="33"/>
    </w:p>
    <w:p>
      <w:pPr>
        <w:pStyle w:val="Heading4"/>
        <w:numPr>
          <w:ilvl w:val="3"/>
          <w:numId w:val="1"/>
        </w:numPr>
        <w:rPr/>
      </w:pPr>
      <w:bookmarkStart w:id="34" w:name="__RefHeading___Toc3049730_653776707"/>
      <w:bookmarkStart w:id="35" w:name="_Toc12"/>
      <w:bookmarkEnd w:id="34"/>
      <w:r>
        <w:rPr>
          <w:rtl w:val="true"/>
        </w:rPr>
        <w:t>اشاره</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 لَیسَ لِوَقْعَتِهَا کاذِبَةٌ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با شکوه حج به پایان رسیده بود و مسلمانانی که اعمال حج را از پیامبر گرامی اسلام صلى الله عليه و آله و سلم آموخته بودند، مکه را به قصد یمن، شام، مصر، عراق و مدینه ترک گفتند، هنگامی که به حوالی جحفه رسیدند، امین وحی در نقطه‌ای به نام غدیرخم بر قلب نازنین پیامبر گرامی اسلام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 پیامبر آنچه از طرف پروردگارت بر تو نازل شده است، به مردم ابلاغ کن</w:t>
      </w:r>
      <w:r>
        <w:rPr>
          <w:rFonts w:eastAsia="IRNazanin" w:cs="IRNazanin"/>
          <w:color w:val="111111"/>
          <w:sz w:val="28"/>
          <w:szCs w:val="28"/>
          <w:rtl w:val="true"/>
          <w:lang w:bidi="fa-IR"/>
        </w:rPr>
        <w:t xml:space="preserve">. </w:t>
      </w:r>
      <w:bookmarkStart w:id="36" w:name="pg8719_82498"/>
    </w:p>
    <w:p>
      <w:pPr>
        <w:pStyle w:val="Heading4"/>
        <w:numPr>
          <w:ilvl w:val="3"/>
          <w:numId w:val="1"/>
        </w:numPr>
        <w:rPr/>
      </w:pPr>
      <w:bookmarkStart w:id="37" w:name="__RefHeading___Toc3049732_653776707"/>
      <w:bookmarkStart w:id="38" w:name="_Toc13"/>
      <w:bookmarkEnd w:id="36"/>
      <w:bookmarkEnd w:id="37"/>
      <w:r>
        <w:rPr>
          <w:rtl w:val="true"/>
        </w:rPr>
        <w:t>رسالت پیامبر گرامی</w:t>
      </w:r>
      <w:bookmarkEnd w:id="38"/>
    </w:p>
    <w:p>
      <w:pPr>
        <w:pStyle w:val="BookText"/>
        <w:rPr/>
      </w:pPr>
      <w:r>
        <w:rPr>
          <w:rFonts w:ascii="IRNazanin" w:hAnsi="IRNazanin" w:eastAsia="IRNazanin"/>
          <w:color w:val="111111"/>
          <w:sz w:val="28"/>
          <w:sz w:val="28"/>
          <w:szCs w:val="28"/>
          <w:rtl w:val="true"/>
          <w:lang w:bidi="fa-IR"/>
        </w:rPr>
        <w:t>پیامبر گرامی اسلام از طرف خداوند تبارک و تعالی مأمور شد تا این امر مهم را به همه مسلمانان ابلاغ نماید، مأموریت مهمی که اگر انجام نشود تمام زحمات رسالت برباد رفته و پیامبر گرامی اسلام، رسالتش را انجام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اگر چنین نکنى امر رسالت او را ادا نکرده‌اى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مأموریت مهم، خطراتی را به دنبال دارد و خداوند تبارک و تعالی حفظ و صیانت آن بزرگوار را از همه خطرات، خود به عهده گرفته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خدا تو را از گزند مردم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مأموریت مهم و با ارزش چیست که اگر رها شود تمام زحمات رسالت بر باد رفته و پیامبر گرامی اسلام، رسالتش را انجام نداده است؟ و ابلاغ آن خطرات احتمالی دارد؟ و خداوند تبارک و تعالی حفظ و صیانت آن بزرگوار را خود به عهده گرفته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مأموریت مهم، تعیین وصی و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اکمال دین و تحقق عملی اسلام، باید وصی و جانشین پیامبر مشخص شود تا دین مبین اسلام بعد از پیامبر گرامی اسلام بی‌سرپرست نماند و احکام دین عاطل و باطل رها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حضرت سلیمان علی نبینا و علیه السلام حضرت آصف بن برخیا را و حضرت موسی علی نبینا و علیه </w:t>
      </w:r>
      <w:bookmarkStart w:id="39" w:name="pg8719_82499"/>
    </w:p>
    <w:p>
      <w:pPr>
        <w:pStyle w:val="BookText"/>
        <w:rPr/>
      </w:pPr>
      <w:bookmarkEnd w:id="39"/>
      <w:r>
        <w:rPr>
          <w:rFonts w:ascii="IRNazanin" w:hAnsi="IRNazanin" w:eastAsia="IRNazanin"/>
          <w:color w:val="111111"/>
          <w:sz w:val="28"/>
          <w:sz w:val="28"/>
          <w:szCs w:val="28"/>
          <w:rtl w:val="true"/>
          <w:lang w:bidi="fa-IR"/>
        </w:rPr>
        <w:t>السلام یوشع بن نون را و حضرت عیسی علی نبینا و علیه السلام شمعون را به اذن خداوند وصی و و جانشین خود قرار دادند؛ پیامبر گرامی اسلام نیز باید برای خود وصی و جانشینی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باید بعد از پیامبر گرامی اسلام سرپرستی جامعه اسلامی را به عهده بگیرد، احکام دین را عملی سازد، تا نعمت الهی بر بشریت کامل گردد کیست؟ آن وصی و جانشینی کسی غیر از مولی الموحدین أمیر المؤمنین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جائی که عده‌ای به نیت تصاحب جانشینی بعد از پیامبر گرامی اسلام، اسلام آورده بودند؛ انتصاب حضرت علیه السلام به مقام والای امامت و جانشینی؛ تمام نقشه‌های آنان را خنثی می‌کرد و به یقین دست به توطئه می‌زدند و این برای پیامبر گرامی اسلام خطراتی را در برداشت، بر این اساس خداوند حفظ و صیانت آن بزرگوار را خود به عهده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3049734_653776707"/>
      <w:bookmarkStart w:id="41" w:name="_Toc14"/>
      <w:bookmarkEnd w:id="40"/>
      <w:r>
        <w:rPr>
          <w:rtl w:val="true"/>
        </w:rPr>
        <w:t>فرمان توقف</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پیامبر گرامی اسلام فرمان توقف صادر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از جلو رفتند باز گردند و آنانکه از عقب می‌آمدند به جمعیت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از جلو رفته بودن بازگشتند و آنان‌که از عقب می‌آمدند به جمعیت پیوستند و این همان حقیقتی است که به ما می‌فهماند باید </w:t>
      </w:r>
    </w:p>
    <w:p>
      <w:pPr>
        <w:pStyle w:val="BookText"/>
        <w:rPr/>
      </w:pPr>
      <w:r>
        <w:rPr>
          <w:rFonts w:ascii="IRNazanin" w:hAnsi="IRNazanin" w:eastAsia="IRNazanin"/>
          <w:color w:val="111111"/>
          <w:sz w:val="28"/>
          <w:sz w:val="28"/>
          <w:szCs w:val="28"/>
          <w:rtl w:val="true"/>
          <w:lang w:bidi="fa-IR"/>
        </w:rPr>
        <w:t>بر محور رسالت و امامت حرکت کرد نه جلوتر برویم و نه عقب‌تر بمانیم، نه تندروی کنیم و نه کوتاهی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بسیار گرم و سوزان بود و طاقت همه را ربوده بود، عده‌ای قسمتی از ردای خویش را زیر پا و قسمتی را روی سر گذاشته بودند، هنگام ظهر نماز جماعت به امامت رسول گرامی اسلام اقامه شد و چون حضرت خواست سخنرانی کند از جهاز اشتران منبری ساختند و حضرت بر آن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هزار مسلمان چون پروانه گرد شمع وجود آن بزرگوار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با حمد و ثنای خداوند شروع کرد و خبر از نزدیکی زمان ارتحال داد و از مردم در مورد خود گواهی گرفت و پس از اقرار همگی به رسالت آن بزرگوار و این که آن حضرت رسالت الهی را به خوبی انجام داده و از هیچ کوششی در هدایت امت دریغ نکرده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چیز گران‌بها و گران‌قدر که وسیله‌ی رستگاری شما خواهد بود را بین شما به یادگار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جدا نشوید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امیر علیه السلام را خواند، دست او را گرفت و در مقابل جمعیت بلند کرد تا همه او را دقیقا ببینند و بشناسند؛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عَلِىٌّ مَوْلاهُ، أَللّهُمَّ والِ مَنْ والاهُ، وَ عادِ مَنْ عاداهُ و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پس از خطبه قراء از جهاز اشتران فرود آمد مراسم باشکوه بیعت و میثاق بر پا شد، همه با علی مصاحفه کردند و به او تبریک گفتند و با او عهد بستند که چون پیامبر گرامی اسلام از فرامین او اطاعت کنند</w:t>
      </w:r>
      <w:r>
        <w:rPr>
          <w:rFonts w:eastAsia="IRNazanin" w:cs="IRNazanin"/>
          <w:color w:val="111111"/>
          <w:sz w:val="28"/>
          <w:szCs w:val="28"/>
          <w:rtl w:val="true"/>
          <w:lang w:bidi="fa-IR"/>
        </w:rPr>
        <w:t xml:space="preserve">. </w:t>
      </w:r>
      <w:bookmarkStart w:id="42" w:name="pg8719_82501"/>
    </w:p>
    <w:p>
      <w:pPr>
        <w:pStyle w:val="Heading4"/>
        <w:numPr>
          <w:ilvl w:val="3"/>
          <w:numId w:val="1"/>
        </w:numPr>
        <w:rPr/>
      </w:pPr>
      <w:bookmarkStart w:id="43" w:name="__RefHeading___Toc3049736_653776707"/>
      <w:bookmarkStart w:id="44" w:name="_Toc15"/>
      <w:bookmarkEnd w:id="42"/>
      <w:bookmarkEnd w:id="43"/>
      <w:r>
        <w:rPr>
          <w:rtl w:val="true"/>
        </w:rPr>
        <w:t>الْيَوْمَ أَكْمَلْتُ لَكُمْ دِينَكُمْ</w:t>
      </w:r>
      <w:bookmarkEnd w:id="44"/>
    </w:p>
    <w:p>
      <w:pPr>
        <w:pStyle w:val="BookText"/>
        <w:rPr/>
      </w:pPr>
      <w:r>
        <w:rPr>
          <w:rFonts w:ascii="IRNazanin" w:hAnsi="IRNazanin" w:eastAsia="IRNazanin"/>
          <w:color w:val="111111"/>
          <w:sz w:val="28"/>
          <w:sz w:val="28"/>
          <w:szCs w:val="28"/>
          <w:rtl w:val="true"/>
          <w:lang w:bidi="fa-IR"/>
        </w:rPr>
        <w:t>مراسم معرفی حضرت امیر علیه السلام پایان پذیرفت، فرشته‌ی وحی و امین رسالت، بر قلب نازنین پیامبر گرامی اسلام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وَاخْشَوْنِ ۚ الْيَوْمَ أَكْمَلْتُ لَكُمْ دِينَكُمْ وَأَتْمَمْتُ عَلَيْكُمْ نِعْمَتِي وَرَضِيتُ لَكُمُ الْإِسْلَامَ دِينًا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امروز کافران از ضربه زدن به دین شما مأیوس گشتند، پس از آنها بیمناک نشوید و تنها از من پروا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 ونعمت خود را برشما تمام نمودم و اسلام را به عنوان آئین جاودان برای شما پذیرفتم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صدای تکبیر به شکرانه‌ی این نعمت بزرگ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خداوندا سپاس بی‌کران که دینت را کامل کردی، نعمتت را بر ما تمام نمودی و با امامت حضرت امیر علیه السلام، اسلام را به عنوان آئین جاودان پسندیدی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5" w:name="pg8719_82502"/>
    </w:p>
    <w:p>
      <w:pPr>
        <w:pStyle w:val="Heading3"/>
        <w:numPr>
          <w:ilvl w:val="2"/>
          <w:numId w:val="1"/>
        </w:numPr>
        <w:rPr/>
      </w:pPr>
      <w:bookmarkStart w:id="46" w:name="__RefHeading___Toc3049738_653776707"/>
      <w:bookmarkStart w:id="47" w:name="_Toc16"/>
      <w:bookmarkEnd w:id="45"/>
      <w:bookmarkEnd w:id="46"/>
      <w:r>
        <w:rPr>
          <w:rtl w:val="true"/>
        </w:rPr>
        <w:t>بخش دوّم</w:t>
      </w:r>
      <w:r>
        <w:rPr>
          <w:rtl w:val="true"/>
        </w:rPr>
        <w:t xml:space="preserve">: </w:t>
      </w:r>
      <w:r>
        <w:rPr>
          <w:rtl w:val="true"/>
        </w:rPr>
        <w:t>عید سعید غدیر بزرگترین عید اسلامی</w:t>
      </w:r>
      <w:bookmarkEnd w:id="47"/>
    </w:p>
    <w:p>
      <w:pPr>
        <w:pStyle w:val="Heading4"/>
        <w:numPr>
          <w:ilvl w:val="3"/>
          <w:numId w:val="1"/>
        </w:numPr>
        <w:rPr/>
      </w:pPr>
      <w:bookmarkStart w:id="48" w:name="__RefHeading___Toc3049740_653776707"/>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رویداد غدیر، مظهر امامت و ولایت، و تجلی اکمال دین و اتمام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عید سعید غدیر بزرگترین عید اسلامی و عید الله اکبر معرفی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صلى الله عليه و آله و سلم عید سعید غدیر را برترین عید مسلمانان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غَدیرِ خُمٍّ اَفْضَلُ اَعْیادِ اُمَّتِى وَهُوَ الْیوْمُ الَّذى اَمَرَنِىَ اللّهُ تَعالى ذِکرَهُ فیهِ بِنَصْبِ اَخى عَلىِّ بْنِ اَبِى طالِبٍ عَلَما لِاُمَّتِى، یهْتَدُونَ بِهِ مِنْ بَعْدِى وَ هُوَ الْیوْمُ الَّذى اَکمَلَ اللّهُ فیهِ الدّینَ وَأَتَمَّ عَلَى اُمَّتِى فیهِ النِّعْمَةَ وَرَضِىَ لَهُمُ الْاِسْلامَ دینا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روز غدیر خم برترین عیدهاى امّت من است و آن روزى است که خداوند بزرگ دستور داد؛ آن روز برادرم على بن ابى طالب را به عنوان پرچمدار و فرمانده امّتم منصوب کنم، تا بعد از من، مردم توسط او هدایت شوند، و آن روزى است که خداوند در آن روز دین را تکمیل و نعمت را بر امّت من تمام کرد و اسلام را به عنوان دین براى آنان پسندید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امام جعفر صادق علیه السلام سؤال شد آیا مؤمنان غیر از عید فطر و قربان و جمعه عید دیگرى دارند؟ و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لَهُمْ ما هُوَ اَعْظَمُ مِنْ هذا، یوْمٌ اُقیمَ اَمیرُ الْمُؤْمِنینَ عَلَيْهِ الْسَّلام فَعَقَدَ لَهُ رَسُولُ اللّهِ الْوِلایةَ فِى اَعْناقِ الرِّجالِ وَالنِّساءِ بِغَدیرِخُمٍّ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آرى، آنان عید بزرگتر از این‌ها هم دارند و آن روزى است که امیر المؤمنین علیه السلام از جانب خدا در غدیر خم به خلافت و سرورى مسلمین منصوب شد پس پیامبر گرامی اسلام پیمان ولایت او را بر گردن مردان و زنان در غدیر خمّ محکم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در عظمت و بزرگی عید سعید غدیر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غَدیرِ بَینَ الْفِطْرِ وَالْاَضْحى وَ یوْمُ الْجُمُعَةِ کالْقَمَرِ بَینَ الْکواکبِ</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روز غدیر خم در میان عید فطر و قربان و جمعه همانند ماه در میان ستارگان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ماه ذیحجه خدمت امام صادق علیه السلام رسیدم و آن حضرت را روزه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عَظیمٌ عَظَّمَ اللّهُ حُرْمَتَهُ عَلَى الْمُؤمِنینَ وَ أَکمَلَ لَهُمْ فیهِ الدّینَ وَ تَمَّمَ عَلَیهِمُ النِّعْمَةَ وَ جَدَّدَ لَهُمْ ما أَخَذَ عَلَیهِمْ مِنَ الْعَهْدِ وَالْمیثاقِ</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امروز، روز بزرگى است، خداوند به آن </w:t>
      </w:r>
      <w:bookmarkStart w:id="50" w:name="pg8719_82504"/>
    </w:p>
    <w:p>
      <w:pPr>
        <w:pStyle w:val="BookText"/>
        <w:rPr/>
      </w:pPr>
      <w:bookmarkEnd w:id="50"/>
      <w:r>
        <w:rPr>
          <w:rFonts w:ascii="IRNazanin" w:hAnsi="IRNazanin" w:eastAsia="IRNazanin"/>
          <w:color w:val="111111"/>
          <w:sz w:val="28"/>
          <w:sz w:val="28"/>
          <w:szCs w:val="28"/>
          <w:rtl w:val="true"/>
          <w:lang w:bidi="fa-IR"/>
        </w:rPr>
        <w:t>عظمت داده و آن روز دین مؤمنان را کامل ساخت و نعمت را بر آنان تمام نمود و عهد و پیمان قبلى را تجدید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على علیه السلام درباره روز عید سعید غدیر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یوْمٌ عَظیمُ الشَّأْنِ، فیهِ وَقَعَ الْفَرَجُ، وَ رُفِعَتِ الدُّرَجُ وَ وُضِحَتِ الْحُجَجُ وَ هُوَ یوْمُ الاْیضاحِ وَالْاِفْصاحِ مِنَ الْمَقامِ الصُّراحِ، وَ یوْمُ کمالِ الدّینِ وَ یوْمُ الْعَهْدِ الْمَعْهُودِ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امروز روز بس بزرگى است، در این روز فرج واقع شده است و منزلت کسانى که شایسته هستند، رفعت پیدا کرده است و برهان‌هاى خدا روشن شده است و با صراحت از مقام پاک سخن گفته شده است و امروز روز کامل شدن دین و روز عهد و پیمان است</w:t>
      </w:r>
      <w:r>
        <w:rPr>
          <w:rFonts w:eastAsia="IRNazanin" w:cs="IRNazanin"/>
          <w:color w:val="111111"/>
          <w:sz w:val="28"/>
          <w:szCs w:val="28"/>
          <w:rtl w:val="true"/>
          <w:lang w:bidi="fa-IR"/>
        </w:rPr>
        <w:t>.</w:t>
      </w:r>
    </w:p>
    <w:p>
      <w:pPr>
        <w:pStyle w:val="Heading4"/>
        <w:numPr>
          <w:ilvl w:val="3"/>
          <w:numId w:val="1"/>
        </w:numPr>
        <w:rPr/>
      </w:pPr>
      <w:bookmarkStart w:id="51" w:name="__RefHeading___Toc3049742_653776707"/>
      <w:bookmarkStart w:id="52" w:name="_Toc18"/>
      <w:bookmarkEnd w:id="51"/>
      <w:r>
        <w:rPr>
          <w:rtl w:val="true"/>
        </w:rPr>
        <w:t>عید غدیر از چند جهت بزرگترین عید اسلامی است</w:t>
      </w:r>
      <w:bookmarkEnd w:id="52"/>
    </w:p>
    <w:p>
      <w:pPr>
        <w:pStyle w:val="Heading5"/>
        <w:numPr>
          <w:ilvl w:val="4"/>
          <w:numId w:val="1"/>
        </w:numPr>
        <w:rPr/>
      </w:pPr>
      <w:bookmarkStart w:id="53" w:name="__RefHeading___Toc3049744_653776707"/>
      <w:bookmarkStart w:id="54" w:name="_Toc19"/>
      <w:bookmarkEnd w:id="53"/>
      <w:r>
        <w:rPr>
          <w:rtl w:val="true"/>
        </w:rPr>
        <w:t>اوّل</w:t>
      </w:r>
      <w:r>
        <w:rPr>
          <w:rtl w:val="true"/>
        </w:rPr>
        <w:t xml:space="preserve">: </w:t>
      </w:r>
      <w:r>
        <w:rPr>
          <w:rtl w:val="true"/>
        </w:rPr>
        <w:t>عید سعید غدیر، روز اکمال دین است</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جهاتی که عید سعید غدیر را به عنوان بزرگترین عید اسلامی مطرح می‌کند آن است که خداوند تبارک و تعالی در این روز مبارک، به برکت تعیین حضرت امام علی علیه السلام به عنوان امام و جانشین پیامبر گرامی اسلام صلى الله عليه و آله و سلم، دین را کامل گردانید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این روز دین را برای شما کامل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به برکت تعیین حضرت علی علیه السلام به عنوان امام و جانشین پیامبر </w:t>
      </w:r>
      <w:bookmarkStart w:id="55" w:name="pg8719_82505"/>
    </w:p>
    <w:p>
      <w:pPr>
        <w:pStyle w:val="BookText"/>
        <w:rPr/>
      </w:pPr>
      <w:bookmarkEnd w:id="55"/>
      <w:r>
        <w:rPr>
          <w:rFonts w:ascii="IRNazanin" w:hAnsi="IRNazanin" w:eastAsia="IRNazanin"/>
          <w:color w:val="111111"/>
          <w:sz w:val="28"/>
          <w:sz w:val="28"/>
          <w:szCs w:val="28"/>
          <w:rtl w:val="true"/>
          <w:lang w:bidi="fa-IR"/>
        </w:rPr>
        <w:t>گرامی اسلام، عملی شدن کامل مقاصد دین، با برپایی حکومت دینی، به رهبری امام ممکن گردید</w:t>
      </w:r>
      <w:r>
        <w:rPr>
          <w:rFonts w:eastAsia="IRNazanin" w:cs="IRNazanin"/>
          <w:color w:val="111111"/>
          <w:sz w:val="28"/>
          <w:szCs w:val="28"/>
          <w:rtl w:val="true"/>
          <w:lang w:bidi="fa-IR"/>
        </w:rPr>
        <w:t>.</w:t>
      </w:r>
    </w:p>
    <w:p>
      <w:pPr>
        <w:pStyle w:val="Heading5"/>
        <w:numPr>
          <w:ilvl w:val="4"/>
          <w:numId w:val="1"/>
        </w:numPr>
        <w:rPr/>
      </w:pPr>
      <w:bookmarkStart w:id="56" w:name="__RefHeading___Toc3049746_653776707"/>
      <w:bookmarkStart w:id="57" w:name="_Toc20"/>
      <w:bookmarkEnd w:id="56"/>
      <w:r>
        <w:rPr>
          <w:rtl w:val="true"/>
        </w:rPr>
        <w:t>دوّم</w:t>
      </w:r>
      <w:r>
        <w:rPr>
          <w:rtl w:val="true"/>
        </w:rPr>
        <w:t xml:space="preserve">: </w:t>
      </w:r>
      <w:r>
        <w:rPr>
          <w:rtl w:val="true"/>
        </w:rPr>
        <w:t>عید سعید غدیر، روز اتمام نعمت است</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جهاتی که عید سعید غدیر، به عنوان بزرگترین عید اسلامی مطرح است آن است که خداوند تبارک و تعالی در این روز مبارک، به برکت تعیین حضرت علی علیه السلام به عنوان امام و جانشین پیامبر گرامی اسلام، نعمت را برای بشر به حد نهایی رسانده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روز نعمتم را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برکت تعیین حضرت علی علیه السلام به عنوان امام و جانشین پیامبر گرامی اسلام، نعمت‌های الهی به ثمر نشست و نعمت بر جامعه اسلامی تمام شد و بهره برداری از نعمت الهی با وجود امامت، 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نزول مائده آسمانی در درخواست حضرت عیسی علی نبینا و عليه السلام، برای همه نسل‌ها عید قرار گرفت</w:t>
      </w:r>
      <w:r>
        <w:rPr>
          <w:rStyle w:val="FootnoteAnchor"/>
          <w:rtl w:val="true"/>
        </w:rPr>
        <w:footnoteReference w:id="22"/>
      </w:r>
      <w:r>
        <w:rPr>
          <w:rFonts w:ascii="IRNazanin" w:hAnsi="IRNazanin" w:eastAsia="IRNazanin"/>
          <w:color w:val="111111"/>
          <w:sz w:val="28"/>
          <w:sz w:val="28"/>
          <w:szCs w:val="28"/>
          <w:rtl w:val="true"/>
          <w:lang w:bidi="fa-IR"/>
        </w:rPr>
        <w:t>به طریق اولی روز تعیین امامت و رهبری؛ که به مراتب از مائده آسمانی مهم‌تر و والاتر است و به عنوان بزرگترین عید اسلامی است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هیچ نعمتی برتر از ولایت نیست و هیچ </w:t>
      </w:r>
      <w:bookmarkStart w:id="58" w:name="pg8719_82506"/>
    </w:p>
    <w:p>
      <w:pPr>
        <w:pStyle w:val="BookText"/>
        <w:rPr/>
      </w:pPr>
      <w:bookmarkEnd w:id="58"/>
      <w:r>
        <w:rPr>
          <w:rFonts w:ascii="IRNazanin" w:hAnsi="IRNazanin" w:eastAsia="IRNazanin"/>
          <w:color w:val="111111"/>
          <w:sz w:val="28"/>
          <w:sz w:val="28"/>
          <w:szCs w:val="28"/>
          <w:rtl w:val="true"/>
          <w:lang w:bidi="fa-IR"/>
        </w:rPr>
        <w:t>روزی برتر از روز عید سعید غدیر نیست که در آن نعمت امامت تا روز قیامت به بشریت ارزانی شد</w:t>
      </w:r>
      <w:r>
        <w:rPr>
          <w:rFonts w:eastAsia="IRNazanin" w:cs="IRNazanin"/>
          <w:color w:val="111111"/>
          <w:sz w:val="28"/>
          <w:szCs w:val="28"/>
          <w:rtl w:val="true"/>
          <w:lang w:bidi="fa-IR"/>
        </w:rPr>
        <w:t>.</w:t>
      </w:r>
    </w:p>
    <w:p>
      <w:pPr>
        <w:pStyle w:val="Heading5"/>
        <w:numPr>
          <w:ilvl w:val="4"/>
          <w:numId w:val="1"/>
        </w:numPr>
        <w:rPr/>
      </w:pPr>
      <w:bookmarkStart w:id="59" w:name="__RefHeading___Toc3049748_653776707"/>
      <w:bookmarkStart w:id="60" w:name="_Toc21"/>
      <w:bookmarkEnd w:id="59"/>
      <w:r>
        <w:rPr>
          <w:rtl w:val="true"/>
        </w:rPr>
        <w:t>سوّم</w:t>
      </w:r>
      <w:r>
        <w:rPr>
          <w:rtl w:val="true"/>
        </w:rPr>
        <w:t xml:space="preserve">: </w:t>
      </w:r>
      <w:r>
        <w:rPr>
          <w:rtl w:val="true"/>
        </w:rPr>
        <w:t>روز رضایت خداوند از دین مبین اسلام است</w:t>
      </w:r>
      <w:bookmarkEnd w:id="60"/>
    </w:p>
    <w:p>
      <w:pPr>
        <w:pStyle w:val="BookText"/>
        <w:rPr/>
      </w:pPr>
      <w:r>
        <w:rPr>
          <w:rFonts w:ascii="IRNazanin" w:hAnsi="IRNazanin" w:eastAsia="IRNazanin"/>
          <w:color w:val="111111"/>
          <w:sz w:val="28"/>
          <w:sz w:val="28"/>
          <w:szCs w:val="28"/>
          <w:rtl w:val="true"/>
          <w:lang w:bidi="fa-IR"/>
        </w:rPr>
        <w:t>یکی دیگر از جهاتی که عید سعید غدیر، به عنوان بزرگترین عید اسلامی شناخته می‌شود آن است که خداوند تبارک و تعالی در این روز مبارک، به برکت تعیین حضرت علی علیه السلام به عنوان امام و جانشین پیامبر گرامی اسلام، از دین مبین اسلام راضی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اسلام را به عنوان آیین جاودان، برای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هرگاه قانون کامل و مجرى عادل بهم گره بخورد؛ تحقق حاکمیت دینی بر مبنای قانون عملی خواهد شد و رضایت پروردگار را به دنبال خواهد داشت و آن روز بزرگترین روز موفقیت دینداران است</w:t>
      </w:r>
    </w:p>
    <w:p>
      <w:pPr>
        <w:pStyle w:val="BookText"/>
        <w:rPr/>
      </w:pPr>
      <w:r>
        <w:rPr>
          <w:rFonts w:ascii="IRNazanin" w:hAnsi="IRNazanin" w:eastAsia="IRNazanin"/>
          <w:color w:val="111111"/>
          <w:sz w:val="28"/>
          <w:sz w:val="28"/>
          <w:szCs w:val="28"/>
          <w:rtl w:val="true"/>
          <w:lang w:bidi="fa-IR"/>
        </w:rPr>
        <w:t xml:space="preserve">دینتان کامل شد و نعمت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خدا راضی از این دین و امام</w:t>
      </w:r>
    </w:p>
    <w:p>
      <w:pPr>
        <w:pStyle w:val="Heading5"/>
        <w:numPr>
          <w:ilvl w:val="4"/>
          <w:numId w:val="1"/>
        </w:numPr>
        <w:rPr/>
      </w:pPr>
      <w:bookmarkStart w:id="61" w:name="__RefHeading___Toc3049750_653776707"/>
      <w:bookmarkStart w:id="62" w:name="_Toc22"/>
      <w:bookmarkEnd w:id="61"/>
      <w:r>
        <w:rPr>
          <w:rtl w:val="true"/>
        </w:rPr>
        <w:t>چهارم</w:t>
      </w:r>
      <w:r>
        <w:rPr>
          <w:rtl w:val="true"/>
        </w:rPr>
        <w:t xml:space="preserve">: </w:t>
      </w:r>
      <w:r>
        <w:rPr>
          <w:rtl w:val="true"/>
        </w:rPr>
        <w:t>عید سعید غدیر، روزی نااُمیدی کفار است</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جهات دیگری که عید سعید غدیر، به عنوان بزرگترین عید اسلامی شناخته می‌شود آن است که خداوند تبارک و تعالی در این روز مبارک، به برکت تعیین حضرت علی علیه السلام به عنوان امام و جانشین پیامبر گرامی اسلام، از نقشه دشمنان جلوگیری کرد و نقشه‌ی دشمنان را خنثی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یئِسَ الَّذِینَ کفَرُوا مِنْ دِینِکمْ </w:t>
      </w:r>
      <w:bookmarkStart w:id="63" w:name="pg8719_82507"/>
    </w:p>
    <w:p>
      <w:pPr>
        <w:pStyle w:val="BookText"/>
        <w:rPr/>
      </w:pPr>
      <w:bookmarkEnd w:id="63"/>
      <w:r>
        <w:rPr>
          <w:rFonts w:ascii="Amiri" w:hAnsi="Amiri" w:eastAsia="Amiri" w:cs="Amiri"/>
          <w:color w:val="111111"/>
          <w:sz w:val="28"/>
          <w:sz w:val="28"/>
          <w:szCs w:val="28"/>
          <w:rtl w:val="true"/>
          <w:lang w:bidi="ar-SA"/>
        </w:rPr>
        <w:t>فَلَا تَخْشَوْهُمْ وَاخْشَوْنِ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امروز، کافران از شکست و نابودی آیین شما، مأیوس شدند پس شما از آنها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کفار و مشرکان با سوء قصدو جنگ و توطئه‌های گوناگون نتوانستند بر علیه اسلام کاری بکنند؛ تنها امید آنها مرگ پیامبر گرامی اسلام صلى الله عليه و آله و سلم بود با این تصور که وقتی پیامبر گرامی اسلام از دنیا برود، بهتر و راحت‌تر می‌شود دین را از بین برد، اما وقتی حضرت علی علیه السلام به عنوان جانشین پیامبر تعیین گردید؛ به همه فهماند که با رفتن پیامبر گرامی اسلام، دین الهی بدون سرپرست نخواهد بود تا کسی بخواهد سوء استفاده کند و از آن جایی که در این روز، دین با تعیین حضرت امیر، سامان یافت و توطئه دشمنان نقش بر آب شد؛ این روز به عنوان بزرگترین عید اسلامی معرفی گردید</w:t>
      </w:r>
      <w:r>
        <w:rPr>
          <w:rFonts w:eastAsia="IRNazanin" w:cs="IRNazanin"/>
          <w:color w:val="111111"/>
          <w:sz w:val="28"/>
          <w:szCs w:val="28"/>
          <w:rtl w:val="true"/>
          <w:lang w:bidi="fa-IR"/>
        </w:rPr>
        <w:t>.</w:t>
      </w:r>
    </w:p>
    <w:p>
      <w:pPr>
        <w:pStyle w:val="Heading5"/>
        <w:numPr>
          <w:ilvl w:val="4"/>
          <w:numId w:val="1"/>
        </w:numPr>
        <w:rPr/>
      </w:pPr>
      <w:bookmarkStart w:id="64" w:name="__RefHeading___Toc3049752_653776707"/>
      <w:bookmarkStart w:id="65" w:name="_Toc23"/>
      <w:bookmarkEnd w:id="64"/>
      <w:r>
        <w:rPr>
          <w:rtl w:val="true"/>
        </w:rPr>
        <w:t>پنجم</w:t>
      </w:r>
      <w:r>
        <w:rPr>
          <w:rtl w:val="true"/>
        </w:rPr>
        <w:t xml:space="preserve">: </w:t>
      </w:r>
      <w:r>
        <w:rPr>
          <w:rtl w:val="true"/>
        </w:rPr>
        <w:t>عید سعید غدیر روز امامت و رهبری است</w:t>
      </w:r>
      <w:bookmarkEnd w:id="65"/>
    </w:p>
    <w:p>
      <w:pPr>
        <w:pStyle w:val="BookText"/>
        <w:rPr/>
      </w:pPr>
      <w:r>
        <w:rPr>
          <w:rFonts w:ascii="IRNazanin" w:hAnsi="IRNazanin" w:eastAsia="IRNazanin"/>
          <w:color w:val="111111"/>
          <w:sz w:val="28"/>
          <w:sz w:val="28"/>
          <w:szCs w:val="28"/>
          <w:rtl w:val="true"/>
          <w:lang w:bidi="fa-IR"/>
        </w:rPr>
        <w:t>یکی از جهات دیگری که عید سعید غدیر، به عنوان بزرگترین عید اسلامی شناخته می‌شود آن است که این روز روز امامت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همه پیامبران مأمور بودند تا این روز را عید بگیرند کما این که بعضی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خود را در این روز مقدس معین کرده و به مردم معرفی می‌نمودند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جعفر صادق علیه السلام عید سعید غدیر را عید اللّه الاکبر معرفی کرده و آن را عید همه انبیای الهی 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عیدُ اللّهِ الْاَکبَرُ، وَ ما بَعَثَ </w:t>
      </w:r>
    </w:p>
    <w:p>
      <w:pPr>
        <w:pStyle w:val="BookText"/>
        <w:rPr/>
      </w:pPr>
      <w:r>
        <w:rPr>
          <w:rFonts w:ascii="Amiri" w:hAnsi="Amiri" w:eastAsia="Amiri" w:cs="Amiri"/>
          <w:color w:val="111111"/>
          <w:sz w:val="28"/>
          <w:sz w:val="28"/>
          <w:szCs w:val="28"/>
          <w:rtl w:val="true"/>
          <w:lang w:bidi="ar-SA"/>
        </w:rPr>
        <w:t>اللّهُ نَبِیا اِلاّ وَ تَعَیدَ فِى هذَا الْیومِ وَ عَرَفَ حُرْمَتَهُ وَ اِسْمُهُ فِى السَّماءِ یوْمُ الْعَهْدِ الْمَعْهُودِ وَ فِى الْاَرْضِ یوْمُ الْمیثاقِ الْمأخُوذِ وَ الْجَمْعُ الْمَشْهُودِ</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روز غدیر، عید بزرگ خداست، خدا پیامبرى مبعوث نکرده، مگر این که این روز را عید قرار داد و عظمت آن را شناخته است و نام این روز در آسمان، روز عهد بسته شده و در زمین، روز پیمان گرفتن و حضور همگانى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جعفر صادق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رَسُولَ اللّهِ صَلَّى الله عَلَيْهِ وَ آلِهِ و سَلَّم اَوْصى أَمیرَ الْمُؤْمِنینَ اَنْ یتَّخِذَ ذلِک الْیوْمَ عیدا، وَ کذلِک کانَتِ الْاَنْبِیاءُ تَفْعَلُ، کانُوا یوصُونَ أَوْصِیائَهُمْ بِذلِک فَیتَّخِذُونَهُ عیداً</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پیامبر گرامی اسلام به امیر مؤمنین سفارش کرد که آن روز را عید بگیرد، همین طور پیامبران هم به جانشینان خود سفارش مى کردند که آن روز را عید بگیرند، آنان هم چنین مى‌کردند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در چنین روزی حضرت سلیمان علی نبینا و عليه السلام از مردم، بر جانشینی حضرت آصف بن برخیا گواه گرفت و حضرت موسی علی نبینا و عليه السلام هارون را به عنوان وصیّ و جانشین خود به مردم معرفی کرد و حضرت عیسی علی نبینا و عليه السلام حضرت شمعون الصفا را به عنوان وصیّ و جانشین خود به مردم معرفی کرد</w:t>
      </w:r>
      <w:r>
        <w:rPr>
          <w:rFonts w:eastAsia="IRNazanin" w:cs="IRNazanin"/>
          <w:color w:val="111111"/>
          <w:sz w:val="28"/>
          <w:szCs w:val="28"/>
          <w:rtl w:val="true"/>
          <w:lang w:bidi="fa-IR"/>
        </w:rPr>
        <w:t xml:space="preserve">. </w:t>
      </w:r>
      <w:bookmarkStart w:id="66" w:name="pg8719_82509"/>
    </w:p>
    <w:p>
      <w:pPr>
        <w:pStyle w:val="Heading5"/>
        <w:numPr>
          <w:ilvl w:val="4"/>
          <w:numId w:val="1"/>
        </w:numPr>
        <w:rPr/>
      </w:pPr>
      <w:bookmarkStart w:id="67" w:name="__RefHeading___Toc3049754_653776707"/>
      <w:bookmarkStart w:id="68" w:name="_Toc24"/>
      <w:bookmarkEnd w:id="66"/>
      <w:bookmarkEnd w:id="67"/>
      <w:r>
        <w:rPr>
          <w:rtl w:val="true"/>
        </w:rPr>
        <w:t>ششم</w:t>
      </w:r>
      <w:r>
        <w:rPr>
          <w:rtl w:val="true"/>
        </w:rPr>
        <w:t xml:space="preserve">: </w:t>
      </w:r>
      <w:r>
        <w:rPr>
          <w:rtl w:val="true"/>
        </w:rPr>
        <w:t>عید سعید غدیر، روز قبولی حضرت علی است</w:t>
      </w:r>
      <w:bookmarkEnd w:id="68"/>
    </w:p>
    <w:p>
      <w:pPr>
        <w:pStyle w:val="BookText"/>
        <w:rPr/>
      </w:pPr>
      <w:r>
        <w:rPr>
          <w:rFonts w:ascii="IRNazanin" w:hAnsi="IRNazanin" w:eastAsia="IRNazanin"/>
          <w:color w:val="111111"/>
          <w:sz w:val="28"/>
          <w:sz w:val="28"/>
          <w:szCs w:val="28"/>
          <w:rtl w:val="true"/>
          <w:lang w:bidi="fa-IR"/>
        </w:rPr>
        <w:t>همان گونه که عید سعید قربان روز قبولی حضرت ابراهیم علی نبینا و عليه السلام است؛ عید سعید غدیر روز قبولی حضرت امیر علیه السلام در امتحان‌های سخت و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تمامی امتحان‌ها نه تنها قبول شد بلکه در تمام عرصه‌ها از سن کودکی تا مقام شهادت، مدال آفرین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صلى الله عليه و آله و سلم درباره‌ی مدال‌های افتخارآمیز امام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اَلْریاضَ أَقْلاَمٌ وَ اَلْبَحْرَ مِدَادٌ وَ اَلْجِنَّ حُسَّابٌ وَ اَلْإِنْسَ کتَّابٌ مَا أَحْصَوْا فَضَائِلَ أَمیرِالْمؤْمِنینَ عَلِی بْنِ أَبِی‌طَالِبٍ عَلَیهِ الْسَّلام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و دریاها مرکب و جنیان حسابگر و آدمیان نویسنده باشند؛ نمی‌توانند فضائل على بن ابى طالب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ترکنم سر انگشت و صفحه بشمارم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جنبه‌های قبولی حضرت امیر علیه السلام کسب فضائل همه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شایستگی‌های ذاتی که به عنایت الهی داشت توانست با جهاد خستگی ناپذیر و با مبارزه چشم‌گیر، در طول حیات مقدس خود، همه فضائل انبیا را کسب نماید و سرآمد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یَنْظُرَ إلى آدَمَ فی عِلْمِهِ وَ إلى نُوح فی فَهْمِهِ وَ إلى إبْراهیمَ فی حِلْمِهِ وَ إلى یَحْیَى بْنِ زَکَریَّا فی زُهْدِهِ وَ إلى مُوسَى بْنِ عِمْرانَ </w:t>
      </w:r>
      <w:bookmarkStart w:id="69" w:name="pg8719_82510"/>
    </w:p>
    <w:p>
      <w:pPr>
        <w:pStyle w:val="BookText"/>
        <w:rPr/>
      </w:pPr>
      <w:bookmarkEnd w:id="69"/>
      <w:r>
        <w:rPr>
          <w:rFonts w:ascii="Amiri" w:hAnsi="Amiri" w:eastAsia="Amiri" w:cs="Amiri"/>
          <w:color w:val="111111"/>
          <w:sz w:val="28"/>
          <w:sz w:val="28"/>
          <w:szCs w:val="28"/>
          <w:rtl w:val="true"/>
          <w:lang w:bidi="ar-SA"/>
        </w:rPr>
        <w:t>فی بَطْشِهِ، فَلْیَنْظُرْ إلى عَلیِّ بْنِ أبی طالِب</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دانش آدم و فهم نوح و بردبارى ابراهیم و زُهد یحیى بن زکریّا و توانمندى موسى بن عمران را بنگرد، على بن ابى طالب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صورت پیوند جهان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 xml:space="preserve">هم آدم و شیث هم ایوب و هم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و هم یونس و هم هود علی بود</w:t>
      </w:r>
    </w:p>
    <w:p>
      <w:pPr>
        <w:pStyle w:val="BookText"/>
        <w:rPr/>
      </w:pPr>
      <w:r>
        <w:rPr>
          <w:rFonts w:ascii="IRNazanin" w:hAnsi="IRNazanin" w:eastAsia="IRNazanin"/>
          <w:color w:val="111111"/>
          <w:sz w:val="28"/>
          <w:sz w:val="28"/>
          <w:szCs w:val="28"/>
          <w:rtl w:val="true"/>
          <w:lang w:bidi="fa-IR"/>
        </w:rPr>
        <w:t xml:space="preserve">هم موسی و هم عیسی و هم خضر و هم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صالح پیغمبر و داود علی بود</w:t>
      </w:r>
    </w:p>
    <w:p>
      <w:pPr>
        <w:pStyle w:val="BookText"/>
        <w:rPr/>
      </w:pPr>
      <w:r>
        <w:rPr>
          <w:rFonts w:ascii="IRNazanin" w:hAnsi="IRNazanin" w:eastAsia="IRNazanin"/>
          <w:color w:val="111111"/>
          <w:sz w:val="28"/>
          <w:sz w:val="28"/>
          <w:szCs w:val="28"/>
          <w:rtl w:val="true"/>
          <w:lang w:bidi="fa-IR"/>
        </w:rPr>
        <w:t>حضرت امام خمینی رحمت الله علیه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 غدیر، مسئله‌ای نیست که بنفسه برای حضرت امیر علیه السلام یک مسئله‌ای پیش بیاورد، حضرت امیر مسئلة غدیر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شریف که منبع همة جهات بوده است، موجب این شده است که غدیر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حضرت امیر علیه السلام ارزش ندارد؛ آنکه ارزش دارد خود حضرت است که دنبال آن ارزش، غدیر آمده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3049756_653776707"/>
      <w:bookmarkStart w:id="71" w:name="_Toc25"/>
      <w:bookmarkEnd w:id="70"/>
      <w:r>
        <w:rPr>
          <w:rtl w:val="true"/>
        </w:rPr>
        <w:t>هفتم</w:t>
      </w:r>
      <w:r>
        <w:rPr>
          <w:rtl w:val="true"/>
        </w:rPr>
        <w:t xml:space="preserve">: </w:t>
      </w:r>
      <w:r>
        <w:rPr>
          <w:rtl w:val="true"/>
        </w:rPr>
        <w:t>عید سعید غدیر روز انتصاب حضرت علی است</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عید سعید قربان، عید انتصاب حضرت ابراهیم علی نبینا و عليه السلام به مقام امامت است؛ عید سعید غدیر، عید انتصاب حضرت امیر علیه </w:t>
      </w:r>
    </w:p>
    <w:p>
      <w:pPr>
        <w:pStyle w:val="BookText"/>
        <w:rPr/>
      </w:pPr>
      <w:r>
        <w:rPr>
          <w:rFonts w:ascii="IRNazanin" w:hAnsi="IRNazanin" w:eastAsia="IRNazanin"/>
          <w:color w:val="111111"/>
          <w:sz w:val="28"/>
          <w:sz w:val="28"/>
          <w:szCs w:val="28"/>
          <w:rtl w:val="true"/>
          <w:lang w:bidi="fa-IR"/>
        </w:rPr>
        <w:t>السلام به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طی فرمانی از پیامبر گرامی اسلام می‌خواهد تا حضرت امیر علیه السلام را به عنوان وصی و جانشین به مردم معرفی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اى پیامبر، آنچه از جانب پروردگارت به سوى تو نازل شده است را ابلاغ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کاظم علیه السلام درباره ولایت حضرت 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وِلایةُ عَلِىٍّ علیه السلام مَکتُوبَةٌ فى صُحُفِ جَمیعِ الْاَنْبیاءِ وَلَنْ یبْعَثَ اللّهُ رَسُولاً اِلاّ بِنُبُوَّةِ مُحَمَّدٍ وَوَصِیةِ عَلىٍّ عَلَیهِ الْسَّلام</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ولایت على علیه السلام در کتاب‌هاى همه پیامبران ثبت شده است و هیچ پیامبرى مبعوث نشد، مگر با میثاق نبوت حضرت محمد صلى الله عليه و آله و سلم و امامت على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هیچ منصبی بالاتر از منصب و مقام ولایت نیست و روز عید سعید که روز تعیین ولایت و امامت حضرت امام علی علیه السلام بالاترین روز و بالاترین عید اسلامی است و به همین دلیل در روایات اهل‌بیت علیهم السلام، عید سعید غدیر، از بزرگ‌ترین اعیاد به شمار آمده و برای بزرگداشت آن، اعمالی مستحبی وارد شده است و یکی از آن اعمال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به برکت انتصاب مولی الموحدین أمیر المؤمنین علی علیه السلام، در روز عید سعید غدیر حمد و ثنای الهی گفته و در ملاقات برادران مؤمن، تمسک به ولایت حضرت امیر را شکرگزاری نمایند و این دعا را </w:t>
      </w:r>
      <w:bookmarkStart w:id="72" w:name="pg8719_82512"/>
    </w:p>
    <w:p>
      <w:pPr>
        <w:pStyle w:val="BookText"/>
        <w:rPr/>
      </w:pPr>
      <w:bookmarkEnd w:id="72"/>
      <w:r>
        <w:rPr>
          <w:rFonts w:ascii="Amiri" w:hAnsi="Amiri" w:eastAsia="Amiri" w:cs="Amiri"/>
          <w:color w:val="111111"/>
          <w:sz w:val="28"/>
          <w:sz w:val="28"/>
          <w:szCs w:val="28"/>
          <w:rtl w:val="true"/>
          <w:lang w:bidi="ar-SA"/>
        </w:rPr>
        <w:t>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جَعَلَنَا مِنَ الْمُتَمَسِّکینَ بِوَلَایةِ أَمِیرِ الْمُؤْمِنِینَ وَ الْأَئِمَّةِ علیهم السلام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رضا علیه السلام در این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یوْمُ التَهْنِئَةِ یهَنِّئُ بَعْضُکمْ بَعْضا، فَاِذا لَقِىَ الْمُؤْمِنُ أخاهُ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الَّذى جَعَلَنا مِنَ الْمُتَمَسِّکینَ بِوِلایةِ أمیرِالْمُؤْمِنینِ وَالْاَئِمَّةِ علیهم السلام</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عید غدیر روز تبریک و تهنیت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دیگرى تبریک بگوید، هر وقت مؤمنى برادرش را ملاقات کرد،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الْمُتَمَسِّکینَ بِوَلَایةِ أَمِیرِ الْمُؤْمِنِینَ وَ الْأَئِمَّةِ علیهم السلام</w:t>
      </w:r>
      <w:r>
        <w:rPr>
          <w:rFonts w:eastAsia="IRNazanin" w:cs="IRNazanin"/>
          <w:color w:val="111111"/>
          <w:sz w:val="28"/>
          <w:szCs w:val="28"/>
          <w:rtl w:val="true"/>
          <w:lang w:bidi="fa-IR"/>
        </w:rPr>
        <w:t>».</w:t>
      </w:r>
    </w:p>
    <w:p>
      <w:pPr>
        <w:pStyle w:val="Heading5"/>
        <w:numPr>
          <w:ilvl w:val="4"/>
          <w:numId w:val="1"/>
        </w:numPr>
        <w:rPr/>
      </w:pPr>
      <w:bookmarkStart w:id="73" w:name="__RefHeading___Toc3049758_653776707"/>
      <w:bookmarkStart w:id="74" w:name="_Toc26"/>
      <w:bookmarkEnd w:id="73"/>
      <w:r>
        <w:rPr>
          <w:rtl w:val="true"/>
        </w:rPr>
        <w:t>هشتم</w:t>
      </w:r>
      <w:r>
        <w:rPr>
          <w:rtl w:val="true"/>
        </w:rPr>
        <w:t xml:space="preserve">: </w:t>
      </w:r>
      <w:r>
        <w:rPr>
          <w:rtl w:val="true"/>
        </w:rPr>
        <w:t>روز قبولی موحدان در آزمون بزرگ است</w:t>
      </w:r>
      <w:bookmarkEnd w:id="74"/>
    </w:p>
    <w:p>
      <w:pPr>
        <w:pStyle w:val="BookText"/>
        <w:rPr/>
      </w:pPr>
      <w:r>
        <w:rPr>
          <w:rFonts w:ascii="IRNazanin" w:hAnsi="IRNazanin" w:eastAsia="IRNazanin"/>
          <w:color w:val="111111"/>
          <w:sz w:val="28"/>
          <w:sz w:val="28"/>
          <w:szCs w:val="28"/>
          <w:rtl w:val="true"/>
          <w:lang w:bidi="fa-IR"/>
        </w:rPr>
        <w:t>سنت الهی بر این تعلق گرفته است که هر کسی ادعای ایمان کند، مورد آزمون و امتحان قرار گیرد تا صحت ادعای او و میزان اعتقاد او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وَهُمْ لَا یفْتَنُونَ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آیا مردم گمان کرده‌اند، همین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رها می‌شوند و آنان مورد آزمایش قرار نمی‌گیرند؟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پیروی از پیامبر گرامی اسلام صلى الله عليه و آله و سلم را با پذیرش امامت حضرت امیر علیه السلام آزموده است، هر کس امامت آن بزرگوار را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رسالت پیامبر گرامی اسلام بپذیرد در این امتحان و آزمون قبول شده است و الا در ایمان بر پیامبر و پیروی از آن بزرگوار،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در روز عید سعید غدیر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وَاخْشَوْنِ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بنابر این، از دشمنان دین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مخالفت با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بترسید از روزی که در ایمان و پیروی دروغ‌گو درآیید</w:t>
      </w:r>
      <w:r>
        <w:rPr>
          <w:rFonts w:eastAsia="IRNazanin" w:cs="IRNazanin"/>
          <w:color w:val="111111"/>
          <w:sz w:val="28"/>
          <w:szCs w:val="28"/>
          <w:rtl w:val="true"/>
          <w:lang w:bidi="fa-IR"/>
        </w:rPr>
        <w:t xml:space="preserve">. </w:t>
      </w:r>
      <w:bookmarkStart w:id="75" w:name="pg8719_82514"/>
    </w:p>
    <w:p>
      <w:pPr>
        <w:pStyle w:val="Heading3"/>
        <w:numPr>
          <w:ilvl w:val="2"/>
          <w:numId w:val="1"/>
        </w:numPr>
        <w:rPr/>
      </w:pPr>
      <w:bookmarkStart w:id="76" w:name="__RefHeading___Toc3049760_653776707"/>
      <w:bookmarkStart w:id="77" w:name="_Toc27"/>
      <w:bookmarkEnd w:id="75"/>
      <w:bookmarkEnd w:id="76"/>
      <w:r>
        <w:rPr>
          <w:rtl w:val="true"/>
        </w:rPr>
        <w:t>بخش سوّم</w:t>
      </w:r>
      <w:r>
        <w:rPr>
          <w:rtl w:val="true"/>
        </w:rPr>
        <w:t>:</w:t>
      </w:r>
      <w:bookmarkEnd w:id="77"/>
    </w:p>
    <w:p>
      <w:pPr>
        <w:pStyle w:val="Heading4"/>
        <w:numPr>
          <w:ilvl w:val="3"/>
          <w:numId w:val="1"/>
        </w:numPr>
        <w:rPr/>
      </w:pPr>
      <w:bookmarkStart w:id="78" w:name="__RefHeading___Toc3049762_653776707"/>
      <w:bookmarkStart w:id="79" w:name="_Toc28"/>
      <w:bookmarkEnd w:id="78"/>
      <w:r>
        <w:rPr>
          <w:rtl w:val="true"/>
        </w:rPr>
        <w:t>چرا باید عید سعید غدیر را گرامی داشت؟</w:t>
      </w:r>
      <w:bookmarkEnd w:id="79"/>
    </w:p>
    <w:p>
      <w:pPr>
        <w:pStyle w:val="Heading5"/>
        <w:numPr>
          <w:ilvl w:val="4"/>
          <w:numId w:val="1"/>
        </w:numPr>
        <w:rPr/>
      </w:pPr>
      <w:bookmarkStart w:id="80" w:name="__RefHeading___Toc3049764_653776707"/>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ضرورت بزرگداشت و زنده نگه داشتن واقعه غدیر بر اساس فلسفه، اهداف و نتایج ارزشمند آن بر کسی پوشیده نیست و در این بخش به برخی از آن اشاره می‌شود</w:t>
      </w:r>
      <w:r>
        <w:rPr>
          <w:rFonts w:eastAsia="IRNazanin" w:cs="IRNazanin"/>
          <w:color w:val="111111"/>
          <w:sz w:val="28"/>
          <w:szCs w:val="28"/>
          <w:rtl w:val="true"/>
          <w:lang w:bidi="fa-IR"/>
        </w:rPr>
        <w:t>.</w:t>
      </w:r>
    </w:p>
    <w:p>
      <w:pPr>
        <w:pStyle w:val="Heading5"/>
        <w:numPr>
          <w:ilvl w:val="4"/>
          <w:numId w:val="1"/>
        </w:numPr>
        <w:rPr/>
      </w:pPr>
      <w:bookmarkStart w:id="82" w:name="__RefHeading___Toc3049766_653776707"/>
      <w:bookmarkStart w:id="83" w:name="_Toc30"/>
      <w:bookmarkEnd w:id="82"/>
      <w:r>
        <w:rPr>
          <w:rtl w:val="true"/>
        </w:rPr>
        <w:t>اوّل</w:t>
      </w:r>
      <w:r>
        <w:rPr>
          <w:rtl w:val="true"/>
        </w:rPr>
        <w:t xml:space="preserve">: </w:t>
      </w:r>
      <w:r>
        <w:rPr>
          <w:rtl w:val="true"/>
        </w:rPr>
        <w:t>تعظیم شعائر الهی</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الهی به معنای نشانه‌های خداوند تبارک و تعالی است و شامل هر چیزی که انسان را به یاد خدا بیندازد و تقوا را در دل انسان تقویت کند؛ می‌شود و عید سعید غدیر یکی از مصادیق بارز و روشن شعائر الهی است چرا که هر مؤمنی را به یاد امامت و ولایت الهی می‌اندازد و بزرگداشت و تعظیم شایسته‌ی غدیر، مصداق تعظیم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 اللَّهِ فَإِنَّهَا مِنْ تَقْوَى الْقُلُوبِ</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هر کس شعائر الهی را بزرگ شمارد دلش از تقوا بهره مند است</w:t>
      </w:r>
      <w:r>
        <w:rPr>
          <w:rFonts w:eastAsia="IRNazanin" w:cs="IRNazanin"/>
          <w:color w:val="111111"/>
          <w:sz w:val="28"/>
          <w:szCs w:val="28"/>
          <w:rtl w:val="true"/>
          <w:lang w:bidi="fa-IR"/>
        </w:rPr>
        <w:t xml:space="preserve">. </w:t>
      </w:r>
      <w:bookmarkStart w:id="84" w:name="pg8719_82515"/>
    </w:p>
    <w:p>
      <w:pPr>
        <w:pStyle w:val="Heading5"/>
        <w:numPr>
          <w:ilvl w:val="4"/>
          <w:numId w:val="1"/>
        </w:numPr>
        <w:rPr/>
      </w:pPr>
      <w:bookmarkStart w:id="85" w:name="__RefHeading___Toc3049768_653776707"/>
      <w:bookmarkStart w:id="86" w:name="_Toc31"/>
      <w:bookmarkEnd w:id="84"/>
      <w:bookmarkEnd w:id="85"/>
      <w:r>
        <w:rPr>
          <w:rtl w:val="true"/>
        </w:rPr>
        <w:t>دوّم</w:t>
      </w:r>
      <w:r>
        <w:rPr>
          <w:rtl w:val="true"/>
        </w:rPr>
        <w:t xml:space="preserve">: </w:t>
      </w:r>
      <w:r>
        <w:rPr>
          <w:rtl w:val="true"/>
        </w:rPr>
        <w:t>یادآوری ایام الله</w:t>
      </w:r>
      <w:bookmarkEnd w:id="86"/>
    </w:p>
    <w:p>
      <w:pPr>
        <w:pStyle w:val="BookText"/>
        <w:rPr/>
      </w:pPr>
      <w:r>
        <w:rPr>
          <w:rFonts w:ascii="IRNazanin" w:hAnsi="IRNazanin" w:eastAsia="IRNazanin"/>
          <w:color w:val="111111"/>
          <w:sz w:val="28"/>
          <w:sz w:val="28"/>
          <w:szCs w:val="28"/>
          <w:rtl w:val="true"/>
          <w:lang w:bidi="fa-IR"/>
        </w:rPr>
        <w:t>بزرگداشت و تعظیم شایسته‌ی غدیر، مصداق وَذَکِّرْهُمْ بِأَیامِ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همه‌ی ایام متعلق به خداوند است، اما بعضی از زمان‌ها بخاطر آن کار خدایی که در آن اتفاق افتاده است؛ به خداوند نسبت داده شده و از آن به ایام الله یاد می‌شود و باید آن را تعظیم و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کریم به حضرت موسی دستور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وَذَکِّرْهُمْ بِأَیامِ اللّهِ إِنَّ فِی ذَلِکَ لَآیاتٍ لِّکُلِّ صَبَّارٍ شَکُورٍ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ایّام اللّه را به آنان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برای هر صبر کننده‌ی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نشانه‌ها و آیات وظیفه‌ی کسانی است که می‌خواهند به دو وصف صَبَّارٍ و شَکُورٍ متصف گردند</w:t>
      </w:r>
      <w:r>
        <w:rPr>
          <w:rFonts w:eastAsia="IRNazanin" w:cs="IRNazanin"/>
          <w:color w:val="111111"/>
          <w:sz w:val="28"/>
          <w:szCs w:val="28"/>
          <w:rtl w:val="true"/>
          <w:lang w:bidi="fa-IR"/>
        </w:rPr>
        <w:t>.</w:t>
      </w:r>
    </w:p>
    <w:p>
      <w:pPr>
        <w:pStyle w:val="Heading5"/>
        <w:numPr>
          <w:ilvl w:val="4"/>
          <w:numId w:val="1"/>
        </w:numPr>
        <w:rPr/>
      </w:pPr>
      <w:bookmarkStart w:id="87" w:name="__RefHeading___Toc3049770_653776707"/>
      <w:bookmarkStart w:id="88" w:name="_Toc32"/>
      <w:bookmarkEnd w:id="87"/>
      <w:r>
        <w:rPr>
          <w:rtl w:val="true"/>
        </w:rPr>
        <w:t>سوّم</w:t>
      </w:r>
      <w:r>
        <w:rPr>
          <w:rtl w:val="true"/>
        </w:rPr>
        <w:t xml:space="preserve">: </w:t>
      </w:r>
      <w:r>
        <w:rPr>
          <w:rtl w:val="true"/>
        </w:rPr>
        <w:t>احیای امامت</w:t>
      </w:r>
      <w:bookmarkEnd w:id="8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و تعظیم شایسته‌ی غدیر، مصداق احیای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 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خداوند، رحمت کند آن بنده‌ای را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به مردم بیاموزد، که اگر مردم زیبایی‌های گفتار ما را می‌دانستند، از ما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جَلَسَ مَجْلِساً </w:t>
      </w:r>
      <w:bookmarkStart w:id="89" w:name="pg8719_82516"/>
    </w:p>
    <w:p>
      <w:pPr>
        <w:pStyle w:val="BookText"/>
        <w:rPr/>
      </w:pPr>
      <w:bookmarkEnd w:id="89"/>
      <w:r>
        <w:rPr>
          <w:rFonts w:ascii="Amiri" w:hAnsi="Amiri" w:eastAsia="Amiri" w:cs="Amiri"/>
          <w:color w:val="111111"/>
          <w:sz w:val="28"/>
          <w:sz w:val="28"/>
          <w:szCs w:val="28"/>
          <w:rtl w:val="true"/>
          <w:lang w:bidi="ar-SA"/>
        </w:rPr>
        <w:t>یُحیَی فیه أمْرُنا لَمْ یَمُتْ قَلبُهُ یَوْمَ تَمُوتُ القُلُوبُ</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هر که در مجلسی بنشیند که در آن یاد ما اهل بیت زنده می‌شود، قلبش در روزی که قلب‌ها می‌میرند،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مصادیق احیای امر ائمه اطهار علیهم السلام، موضوع امامت است که بر احیای آن بسیار تأکید شده است</w:t>
      </w:r>
      <w:r>
        <w:rPr>
          <w:rFonts w:eastAsia="IRNazanin" w:cs="IRNazanin"/>
          <w:color w:val="111111"/>
          <w:sz w:val="28"/>
          <w:szCs w:val="28"/>
          <w:rtl w:val="true"/>
          <w:lang w:bidi="fa-IR"/>
        </w:rPr>
        <w:t>.</w:t>
      </w:r>
    </w:p>
    <w:p>
      <w:pPr>
        <w:pStyle w:val="Heading5"/>
        <w:numPr>
          <w:ilvl w:val="4"/>
          <w:numId w:val="1"/>
        </w:numPr>
        <w:rPr/>
      </w:pPr>
      <w:bookmarkStart w:id="90" w:name="__RefHeading___Toc3049772_653776707"/>
      <w:bookmarkStart w:id="91" w:name="_Toc33"/>
      <w:bookmarkEnd w:id="90"/>
      <w:r>
        <w:rPr>
          <w:rtl w:val="true"/>
        </w:rPr>
        <w:t>چهارم</w:t>
      </w:r>
      <w:r>
        <w:rPr>
          <w:rtl w:val="true"/>
        </w:rPr>
        <w:t xml:space="preserve">: </w:t>
      </w:r>
      <w:r>
        <w:rPr>
          <w:rtl w:val="true"/>
        </w:rPr>
        <w:t>حق شناسی</w:t>
      </w:r>
      <w:bookmarkEnd w:id="91"/>
    </w:p>
    <w:p>
      <w:pPr>
        <w:pStyle w:val="BookText"/>
        <w:rPr/>
      </w:pPr>
      <w:r>
        <w:rPr>
          <w:rFonts w:ascii="IRNazanin" w:hAnsi="IRNazanin" w:eastAsia="IRNazanin"/>
          <w:color w:val="111111"/>
          <w:sz w:val="28"/>
          <w:sz w:val="28"/>
          <w:szCs w:val="28"/>
          <w:rtl w:val="true"/>
          <w:lang w:bidi="fa-IR"/>
        </w:rPr>
        <w:t>بزرگداشت و تعظیم شایسته‌ی غدیر، یک نوع حق شناسی نسبت به امامت و رهبری و خاصه نسبت به مولی الموحدین أمیر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حق شناسی یکی از مقدس‌ترین خواسته‌های فطری بشر است که خداوند در نهاد همه‌ی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جوامع بشری برگزاری مراسم بزرگداشت برای رویدادهای مهم و ارزشمند بسیار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تعظیم شایسته‌ی غدیر، یک نوع حق شناسی نسبت امامت و رهبری و نسبت به خدمات ارزنده مولی الموحدین أمیر المؤمنین علی علیه السلام است</w:t>
      </w:r>
      <w:r>
        <w:rPr>
          <w:rFonts w:eastAsia="IRNazanin" w:cs="IRNazanin"/>
          <w:color w:val="111111"/>
          <w:sz w:val="28"/>
          <w:szCs w:val="28"/>
          <w:rtl w:val="true"/>
          <w:lang w:bidi="fa-IR"/>
        </w:rPr>
        <w:t>.</w:t>
      </w:r>
    </w:p>
    <w:p>
      <w:pPr>
        <w:pStyle w:val="Heading5"/>
        <w:numPr>
          <w:ilvl w:val="4"/>
          <w:numId w:val="1"/>
        </w:numPr>
        <w:rPr/>
      </w:pPr>
      <w:bookmarkStart w:id="92" w:name="__RefHeading___Toc3049774_653776707"/>
      <w:bookmarkStart w:id="93" w:name="_Toc34"/>
      <w:bookmarkEnd w:id="92"/>
      <w:r>
        <w:rPr>
          <w:rtl w:val="true"/>
        </w:rPr>
        <w:t>پنجم</w:t>
      </w:r>
      <w:r>
        <w:rPr>
          <w:rtl w:val="true"/>
        </w:rPr>
        <w:t xml:space="preserve">: </w:t>
      </w:r>
      <w:r>
        <w:rPr>
          <w:rtl w:val="true"/>
        </w:rPr>
        <w:t>پاسداشت و تکریم ارزش‌ها</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بزرگداشت و تعظیم شایسته‌ی غدیر، در حقیقت پاسداشت و تکریم ارزش‌هایی است که توسط امامت و رهبری و خاصه توسط مولی الموحدین أمیر المؤمنین علی </w:t>
      </w:r>
      <w:bookmarkStart w:id="94" w:name="pg8719_82517"/>
    </w:p>
    <w:p>
      <w:pPr>
        <w:pStyle w:val="BookText"/>
        <w:rPr/>
      </w:pPr>
      <w:bookmarkEnd w:id="94"/>
      <w:r>
        <w:rPr>
          <w:rFonts w:ascii="IRNazanin" w:hAnsi="IRNazanin" w:eastAsia="IRNazanin"/>
          <w:color w:val="111111"/>
          <w:sz w:val="28"/>
          <w:sz w:val="28"/>
          <w:szCs w:val="28"/>
          <w:rtl w:val="true"/>
          <w:lang w:bidi="fa-IR"/>
        </w:rPr>
        <w:t>علیه السلام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و تکریم خدمات ارزنده‌ای است که آن بزرگوار به دین مبین اسلام و به پیامبر گرامی اسلام و به جامعه اسلامی کرده است</w:t>
      </w:r>
      <w:r>
        <w:rPr>
          <w:rFonts w:eastAsia="IRNazanin" w:cs="IRNazanin"/>
          <w:color w:val="111111"/>
          <w:sz w:val="28"/>
          <w:szCs w:val="28"/>
          <w:rtl w:val="true"/>
          <w:lang w:bidi="fa-IR"/>
        </w:rPr>
        <w:t>.</w:t>
      </w:r>
    </w:p>
    <w:p>
      <w:pPr>
        <w:pStyle w:val="Heading5"/>
        <w:numPr>
          <w:ilvl w:val="4"/>
          <w:numId w:val="1"/>
        </w:numPr>
        <w:rPr/>
      </w:pPr>
      <w:bookmarkStart w:id="95" w:name="__RefHeading___Toc3049776_653776707"/>
      <w:bookmarkStart w:id="96" w:name="_Toc35"/>
      <w:bookmarkEnd w:id="95"/>
      <w:r>
        <w:rPr>
          <w:rtl w:val="true"/>
        </w:rPr>
        <w:t>ششم</w:t>
      </w:r>
      <w:r>
        <w:rPr>
          <w:rtl w:val="true"/>
        </w:rPr>
        <w:t xml:space="preserve">: </w:t>
      </w:r>
      <w:r>
        <w:rPr>
          <w:rtl w:val="true"/>
        </w:rPr>
        <w:t>دوستی اهل بیت</w:t>
      </w:r>
      <w:bookmarkEnd w:id="96"/>
    </w:p>
    <w:p>
      <w:pPr>
        <w:pStyle w:val="BookText"/>
        <w:rPr/>
      </w:pPr>
      <w:r>
        <w:rPr>
          <w:rFonts w:ascii="IRNazanin" w:hAnsi="IRNazanin" w:eastAsia="IRNazanin"/>
          <w:color w:val="111111"/>
          <w:sz w:val="28"/>
          <w:sz w:val="28"/>
          <w:szCs w:val="28"/>
          <w:rtl w:val="true"/>
          <w:lang w:bidi="fa-IR"/>
        </w:rPr>
        <w:t>بزرگداشت و تعظیم شایسته‌ی غدیر، برای دوستی و محبت و دلدادگی به مولی الموحدین أمیر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 که به پاس زحمات ارزشمند پیامبر گرامی اهل بیت عصمت و طهارت را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الْقُرْبَى</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زحمات رسالت، پاداشى از شما نمی‌خواهم، مگر آن که اهل بیتم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تعظیم شایسته‌ی غدیر، مصداق همان مودت و محبت اهل بیت عصمت و طهارت است</w:t>
      </w:r>
      <w:r>
        <w:rPr>
          <w:rFonts w:eastAsia="IRNazanin" w:cs="IRNazanin"/>
          <w:color w:val="111111"/>
          <w:sz w:val="28"/>
          <w:szCs w:val="28"/>
          <w:rtl w:val="true"/>
          <w:lang w:bidi="fa-IR"/>
        </w:rPr>
        <w:t>.</w:t>
      </w:r>
    </w:p>
    <w:p>
      <w:pPr>
        <w:pStyle w:val="Heading5"/>
        <w:numPr>
          <w:ilvl w:val="4"/>
          <w:numId w:val="1"/>
        </w:numPr>
        <w:rPr/>
      </w:pPr>
      <w:bookmarkStart w:id="97" w:name="__RefHeading___Toc3049778_653776707"/>
      <w:bookmarkStart w:id="98" w:name="_Toc36"/>
      <w:bookmarkEnd w:id="97"/>
      <w:r>
        <w:rPr>
          <w:rtl w:val="true"/>
        </w:rPr>
        <w:t>هفتم</w:t>
      </w:r>
      <w:r>
        <w:rPr>
          <w:rtl w:val="true"/>
        </w:rPr>
        <w:t xml:space="preserve">: </w:t>
      </w:r>
      <w:r>
        <w:rPr>
          <w:rtl w:val="true"/>
        </w:rPr>
        <w:t>زنده نگهداشتن امامت و رهبری</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دین مبین اسلام بر احیای اصل امامت است و امامت ضامن اجرای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و تعظیم شایسته‌ی غدیر، زنده نگهداشتن اصل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ممکن است از طرف خداوند تبارک و تعالی، دینی بیاید، اما برای زندگی شرافتمندانه بشری دستور جامع نداشته باشد؟ مگر ممکن است دینی با جامع احکام لازم و ضروری </w:t>
      </w:r>
      <w:bookmarkStart w:id="99" w:name="pg8719_82518"/>
    </w:p>
    <w:p>
      <w:pPr>
        <w:pStyle w:val="BookText"/>
        <w:rPr/>
      </w:pPr>
      <w:bookmarkEnd w:id="99"/>
      <w:r>
        <w:rPr>
          <w:rFonts w:ascii="IRNazanin" w:hAnsi="IRNazanin" w:eastAsia="IRNazanin"/>
          <w:color w:val="111111"/>
          <w:sz w:val="28"/>
          <w:sz w:val="28"/>
          <w:szCs w:val="28"/>
          <w:rtl w:val="true"/>
          <w:lang w:bidi="fa-IR"/>
        </w:rPr>
        <w:t>حیات بشری باشد، اما از نظام اجرایی دین سخن نرانده باشد؟ مگر ممکن است دینی با جامع احکام ضروری و نظام اجرایی باشد، اما در دایره حاکمیت، عامل اجرایی نداشته باشد؟ عامل و ضامن اجرایی دین، امام و رهبر است و بزرگداشت و تعظیم شایسته‌ی غدیر، زنده نگه داشتن و احیای همین اصل است</w:t>
      </w:r>
      <w:r>
        <w:rPr>
          <w:rFonts w:eastAsia="IRNazanin" w:cs="IRNazanin"/>
          <w:color w:val="111111"/>
          <w:sz w:val="28"/>
          <w:szCs w:val="28"/>
          <w:rtl w:val="true"/>
          <w:lang w:bidi="fa-IR"/>
        </w:rPr>
        <w:t>.</w:t>
      </w:r>
    </w:p>
    <w:p>
      <w:pPr>
        <w:pStyle w:val="Heading5"/>
        <w:numPr>
          <w:ilvl w:val="4"/>
          <w:numId w:val="1"/>
        </w:numPr>
        <w:rPr/>
      </w:pPr>
      <w:bookmarkStart w:id="100" w:name="__RefHeading___Toc3049780_653776707"/>
      <w:bookmarkStart w:id="101" w:name="_Toc37"/>
      <w:bookmarkEnd w:id="100"/>
      <w:r>
        <w:rPr>
          <w:rtl w:val="true"/>
        </w:rPr>
        <w:t>هشتم</w:t>
      </w:r>
      <w:r>
        <w:rPr>
          <w:rtl w:val="true"/>
        </w:rPr>
        <w:t xml:space="preserve">: </w:t>
      </w:r>
      <w:r>
        <w:rPr>
          <w:rtl w:val="true"/>
        </w:rPr>
        <w:t>عبرت‌گیری</w:t>
      </w:r>
      <w:bookmarkEnd w:id="10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و تعظیم شایسته‌ی غدیر، برای عبرت‌گیری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یک واقعه و رویداد در گذشته، عبرت گیری از حوادث گذشته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نقل داستان‌های پیامبران و اقوام گذشته در سوره‌ی یوسف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برای صاحبان عقل و خرد، در قصه‌ها و داستان‌های گذشتگان،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نهج البلاغه خطاب به فرزند گرامیشان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اسْتَدْلِلْ عَلَى مَا لَمْ یکنْ بِمَا کانَ فَإِنَّمَا الاُمُورُ اَشْبَاهٌ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قضایای گذشته را چراغ راه آینده کن و از رهگذر گذشته به آینده استدلال نما، چرا که حوادث عالم شبیه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گذشته حاثه‌یی اتفاق افتاده باشد شبیه آن در آینده نیز ممکن است اتفاق بیفتد، اگر در گذشته دقّت کنی می‌توانی برای آینده از آن عبرت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و تعظیم شایسته‌ی غدیر، برای عبرت‌گیری </w:t>
      </w:r>
      <w:bookmarkStart w:id="102" w:name="pg8719_82519"/>
    </w:p>
    <w:p>
      <w:pPr>
        <w:pStyle w:val="BookText"/>
        <w:rPr/>
      </w:pPr>
      <w:bookmarkEnd w:id="102"/>
      <w:r>
        <w:rPr>
          <w:rFonts w:ascii="IRNazanin" w:hAnsi="IRNazanin" w:eastAsia="IRNazanin"/>
          <w:color w:val="111111"/>
          <w:sz w:val="28"/>
          <w:sz w:val="28"/>
          <w:szCs w:val="28"/>
          <w:rtl w:val="true"/>
          <w:lang w:bidi="fa-IR"/>
        </w:rPr>
        <w:t>است نسبت به کوتاهی‌هایی که در مورد واقعه غدیر اتفاق افتاده است و خسارت‌های بسیار و جبران ناپذیری بر جهان اسلام وارد کرده است</w:t>
      </w:r>
      <w:r>
        <w:rPr>
          <w:rFonts w:eastAsia="IRNazanin" w:cs="IRNazanin"/>
          <w:color w:val="111111"/>
          <w:sz w:val="28"/>
          <w:szCs w:val="28"/>
          <w:rtl w:val="true"/>
          <w:lang w:bidi="fa-IR"/>
        </w:rPr>
        <w:t>.</w:t>
      </w:r>
    </w:p>
    <w:p>
      <w:pPr>
        <w:pStyle w:val="Heading5"/>
        <w:numPr>
          <w:ilvl w:val="4"/>
          <w:numId w:val="1"/>
        </w:numPr>
        <w:rPr/>
      </w:pPr>
      <w:bookmarkStart w:id="103" w:name="__RefHeading___Toc3049782_653776707"/>
      <w:bookmarkStart w:id="104" w:name="_Toc38"/>
      <w:bookmarkEnd w:id="103"/>
      <w:r>
        <w:rPr>
          <w:rtl w:val="true"/>
        </w:rPr>
        <w:t>نهم</w:t>
      </w:r>
      <w:r>
        <w:rPr>
          <w:rtl w:val="true"/>
        </w:rPr>
        <w:t xml:space="preserve">: </w:t>
      </w:r>
      <w:r>
        <w:rPr>
          <w:rtl w:val="true"/>
        </w:rPr>
        <w:t>جلوگیری از تکرار عاشورا</w:t>
      </w:r>
      <w:bookmarkEnd w:id="104"/>
    </w:p>
    <w:p>
      <w:pPr>
        <w:pStyle w:val="BookText"/>
        <w:rPr/>
      </w:pPr>
      <w:r>
        <w:rPr>
          <w:rFonts w:ascii="IRNazanin" w:hAnsi="IRNazanin" w:eastAsia="IRNazanin"/>
          <w:color w:val="111111"/>
          <w:sz w:val="28"/>
          <w:sz w:val="28"/>
          <w:szCs w:val="28"/>
          <w:rtl w:val="true"/>
          <w:lang w:bidi="fa-IR"/>
        </w:rPr>
        <w:t>بزرگداشت و تعظیم شایسته‌ی غدیر، برای جلوگیری از تکرار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و عاشورا دو بال یک پروازند و با هم پیوند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با الهام از غدیر زنده نگهداشته می‌شود و تعظیم شایسته‌ی غدیر، از تکرار عاشورا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از رهگذر غدیر، عبرت آموز می‌شود و بزرگداشت و تعظیم شایسته‌ی غدیر با نگاه به عاشورا،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تعظیم شایسته‌ی غدیر را ضروری می‌سازد و تعظیم شایسته‌ی غدیر به قیام حماسی عاشورا، معنا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از رهنمودهای امامت الهام می‌گیرد و از انحراف و آسیب حفظ می‌شود و واقعه غدیر به کمک قیام حماسی عاشورا، در بستر تاریخ زنده می‌ماند</w:t>
      </w:r>
      <w:r>
        <w:rPr>
          <w:rFonts w:eastAsia="IRNazanin" w:cs="IRNazanin"/>
          <w:color w:val="111111"/>
          <w:sz w:val="28"/>
          <w:szCs w:val="28"/>
          <w:rtl w:val="true"/>
          <w:lang w:bidi="fa-IR"/>
        </w:rPr>
        <w:t>.</w:t>
      </w:r>
    </w:p>
    <w:p>
      <w:pPr>
        <w:pStyle w:val="Heading5"/>
        <w:numPr>
          <w:ilvl w:val="4"/>
          <w:numId w:val="1"/>
        </w:numPr>
        <w:rPr/>
      </w:pPr>
      <w:bookmarkStart w:id="105" w:name="__RefHeading___Toc3049784_653776707"/>
      <w:bookmarkStart w:id="106" w:name="_Toc39"/>
      <w:bookmarkEnd w:id="105"/>
      <w:r>
        <w:rPr>
          <w:rtl w:val="true"/>
        </w:rPr>
        <w:t>دهم</w:t>
      </w:r>
      <w:r>
        <w:rPr>
          <w:rtl w:val="true"/>
        </w:rPr>
        <w:t xml:space="preserve">: </w:t>
      </w:r>
      <w:r>
        <w:rPr>
          <w:rtl w:val="true"/>
        </w:rPr>
        <w:t>جلوگیری از تحریف</w:t>
      </w:r>
      <w:bookmarkEnd w:id="10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و تعظیم شایسته‌ی غدیر، برای جلوگیری از تحریف واقعیت غدیر است، برای جلوگیری از طلبکاری کسانی است که حق امامت و رهبری را غصب کردند و مصائب بزرگی را بر جامعه اسلامی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واقعه غدیر را زنده نگه نمی‌داشتند؛ غاصبان و منافقان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طلبکار ما می‌شدند و ما امروز بدهکار آنان بودیم باید غرامت همه خسارت‌های وارد شده بر جهان اسلام را به آنان پرداخت می‌کردیم همان‌گونه که یهودیان نجات یافته به دست ایرانیان؛ وقتی به قدرت رسیدند؛ طلبکار شدند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ایرانی را به قتل رساندند و هر سال وقیحانه جشن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پوریم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استعمار پیر انگلیس در جنگ جهانی اول، با قحطی نیمی از جمعیت ایران را به کشتن داد و امروز داعیه‌ی سروری دارد و وقیحانه ایرانیان را متوحش می‌خواند</w:t>
      </w:r>
      <w:r>
        <w:rPr>
          <w:rFonts w:eastAsia="IRNazanin" w:cs="IRNazanin"/>
          <w:color w:val="111111"/>
          <w:sz w:val="28"/>
          <w:szCs w:val="28"/>
          <w:rtl w:val="true"/>
          <w:lang w:bidi="fa-IR"/>
        </w:rPr>
        <w:t xml:space="preserve">. </w:t>
      </w:r>
      <w:bookmarkStart w:id="107" w:name="pg8719_82521"/>
    </w:p>
    <w:p>
      <w:pPr>
        <w:pStyle w:val="Heading3"/>
        <w:numPr>
          <w:ilvl w:val="2"/>
          <w:numId w:val="1"/>
        </w:numPr>
        <w:rPr/>
      </w:pPr>
      <w:bookmarkStart w:id="108" w:name="__RefHeading___Toc3049786_653776707"/>
      <w:bookmarkStart w:id="109" w:name="_Toc40"/>
      <w:bookmarkEnd w:id="107"/>
      <w:bookmarkEnd w:id="108"/>
      <w:r>
        <w:rPr>
          <w:rtl w:val="true"/>
        </w:rPr>
        <w:t>بخش چهارم</w:t>
      </w:r>
      <w:r>
        <w:rPr>
          <w:rtl w:val="true"/>
        </w:rPr>
        <w:t>:</w:t>
      </w:r>
      <w:bookmarkEnd w:id="109"/>
    </w:p>
    <w:p>
      <w:pPr>
        <w:pStyle w:val="Heading4"/>
        <w:numPr>
          <w:ilvl w:val="3"/>
          <w:numId w:val="1"/>
        </w:numPr>
        <w:rPr/>
      </w:pPr>
      <w:bookmarkStart w:id="110" w:name="__RefHeading___Toc3049788_653776707"/>
      <w:bookmarkStart w:id="111" w:name="_Toc41"/>
      <w:bookmarkEnd w:id="110"/>
      <w:r>
        <w:rPr>
          <w:rtl w:val="true"/>
        </w:rPr>
        <w:t>منشور اخلاقی مراسم و جشن عید سعید غدیر</w:t>
      </w:r>
      <w:bookmarkEnd w:id="111"/>
    </w:p>
    <w:p>
      <w:pPr>
        <w:pStyle w:val="Heading5"/>
        <w:numPr>
          <w:ilvl w:val="4"/>
          <w:numId w:val="1"/>
        </w:numPr>
        <w:rPr/>
      </w:pPr>
      <w:bookmarkStart w:id="112" w:name="__RefHeading___Toc3049790_653776707"/>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تکریم و تعظیم عید سعید غدیر در گرو برگزاری شایسته‌ی مراسم این روز شریف است و برگزاری شایسته‌ی مراسم این روز شریف، به رعایت شایسته‌ی آداب و شرایط و حدود و ثغور مراسم جشن عید سعید غدیر بستگی دارد که از آن به منشور اخلاقی مراسم جشن عید سعید غدیر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یک مراسم شایسته و درخور شأن عید سعید غدیر، متولیان و کارگزاران مراسم جشن عید سعید غدیر، باید آداب و شرایط، حدود و ثغور و منشور اخلاقی مراسم را به دقت و به تمامه رعایت نمایند تا عید سعید غدیر جایگاه واقعی خود را در جامعه اسلامی پیدا کند و اثرگذاری لازم را داشته باشد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متولیان و کارگزاران مراسم جشن عید سعید غدیر باید به دقت و به تمامه رعایت کنند عبارت است از</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 w:name="__RefHeading___Toc3049792_653776707"/>
      <w:bookmarkStart w:id="115" w:name="_Toc43"/>
      <w:bookmarkEnd w:id="114"/>
      <w:r>
        <w:rPr>
          <w:rtl w:val="true"/>
        </w:rPr>
        <w:t>اوّل</w:t>
      </w:r>
      <w:r>
        <w:rPr>
          <w:rtl w:val="true"/>
        </w:rPr>
        <w:t xml:space="preserve">: </w:t>
      </w:r>
      <w:r>
        <w:rPr>
          <w:rtl w:val="true"/>
        </w:rPr>
        <w:t>متدیّن و متشرّع</w:t>
      </w:r>
      <w:bookmarkStart w:id="116" w:name="pg8719_82522"/>
      <w:bookmarkEnd w:id="115"/>
    </w:p>
    <w:p>
      <w:pPr>
        <w:pStyle w:val="BookText"/>
        <w:rPr/>
      </w:pPr>
      <w:bookmarkEnd w:id="116"/>
      <w:r>
        <w:rPr>
          <w:rFonts w:ascii="IRNazanin" w:hAnsi="IRNazanin" w:eastAsia="IRNazanin"/>
          <w:color w:val="111111"/>
          <w:sz w:val="28"/>
          <w:sz w:val="28"/>
          <w:szCs w:val="28"/>
          <w:rtl w:val="true"/>
          <w:lang w:bidi="fa-IR"/>
        </w:rPr>
        <w:t>انجام شایسته‌ی واجبات و اهتمام به ترک محرمات و توجه به انجام مستحبات و دوری از مکروهات، یکی از مهم‌ترین فلسفه‌ی غدیر و یکی از فلسفه‌های اصلی برگزاری هر مجلس و مراسم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مراسم جشن عید سعید غدیر باید به تمام معنا، انسان‌های متدین و متشرع باشند تا انجام واجبات و ترک محرمات و حتی رعایت مستحبات و ترک مکروهات، را به شدّت رعایت نمایند و مجالس و مراسم عید سعید غدیر را بگونه‌ای برگزار کنند که واجبی ترک نشود و حرامی صورت نگیرد</w:t>
      </w:r>
      <w:r>
        <w:rPr>
          <w:rFonts w:eastAsia="IRNazanin" w:cs="IRNazanin"/>
          <w:color w:val="111111"/>
          <w:sz w:val="28"/>
          <w:szCs w:val="28"/>
          <w:rtl w:val="true"/>
          <w:lang w:bidi="fa-IR"/>
        </w:rPr>
        <w:t>.</w:t>
      </w:r>
    </w:p>
    <w:p>
      <w:pPr>
        <w:pStyle w:val="Heading5"/>
        <w:numPr>
          <w:ilvl w:val="4"/>
          <w:numId w:val="1"/>
        </w:numPr>
        <w:rPr/>
      </w:pPr>
      <w:bookmarkStart w:id="117" w:name="__RefHeading___Toc3049794_653776707"/>
      <w:bookmarkStart w:id="118" w:name="_Toc44"/>
      <w:bookmarkEnd w:id="117"/>
      <w:r>
        <w:rPr>
          <w:rtl w:val="true"/>
        </w:rPr>
        <w:t>دوّم</w:t>
      </w:r>
      <w:r>
        <w:rPr>
          <w:rtl w:val="true"/>
        </w:rPr>
        <w:t xml:space="preserve">: </w:t>
      </w:r>
      <w:r>
        <w:rPr>
          <w:rtl w:val="true"/>
        </w:rPr>
        <w:t>کسب شایستگی لازم</w:t>
      </w:r>
      <w:bookmarkEnd w:id="118"/>
    </w:p>
    <w:p>
      <w:pPr>
        <w:pStyle w:val="BookText"/>
        <w:rPr/>
      </w:pPr>
      <w:r>
        <w:rPr>
          <w:rFonts w:ascii="IRNazanin" w:hAnsi="IRNazanin" w:eastAsia="IRNazanin"/>
          <w:color w:val="111111"/>
          <w:sz w:val="28"/>
          <w:sz w:val="28"/>
          <w:szCs w:val="28"/>
          <w:rtl w:val="true"/>
          <w:lang w:bidi="fa-IR"/>
        </w:rPr>
        <w:t>معنویت و عرفان، توسّل و فناء فی الله و محو در معشوق شدن؛ ماجرای غدیر را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خالق هستی تضمین کننده‌ی استحکام و اقتدار نیروهایی است که می‌خواهند حماسه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هر چه قوی‌تر و عمیق‌تر باشد حماسه و جهاد در راه خدا کارسازتر و پر ثمرتر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مراسم جشن عید سعید غدیر باید به تمام معنا، انسان‌های معنوی باشند تا با راز و نیاز با حضرت حق، خاصه در دل شب، جایگاه معنوی خود را ارتقا بخشند و شایسته رساندن پیام غدیر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9" w:name="__RefHeading___Toc3049796_653776707"/>
      <w:bookmarkStart w:id="120" w:name="_Toc45"/>
      <w:bookmarkEnd w:id="119"/>
      <w:r>
        <w:rPr>
          <w:rtl w:val="true"/>
        </w:rPr>
        <w:t>سوّم</w:t>
      </w:r>
      <w:r>
        <w:rPr>
          <w:rtl w:val="true"/>
        </w:rPr>
        <w:t xml:space="preserve">: </w:t>
      </w:r>
      <w:r>
        <w:rPr>
          <w:rtl w:val="true"/>
        </w:rPr>
        <w:t>رعایت شأن و منزلت</w:t>
      </w:r>
      <w:bookmarkStart w:id="121" w:name="pg8719_82523"/>
      <w:bookmarkEnd w:id="120"/>
    </w:p>
    <w:p>
      <w:pPr>
        <w:pStyle w:val="BookText"/>
        <w:rPr/>
      </w:pPr>
      <w:bookmarkEnd w:id="121"/>
      <w:r>
        <w:rPr>
          <w:rFonts w:ascii="IRNazanin" w:hAnsi="IRNazanin" w:eastAsia="IRNazanin"/>
          <w:color w:val="111111"/>
          <w:sz w:val="28"/>
          <w:sz w:val="28"/>
          <w:szCs w:val="28"/>
          <w:rtl w:val="true"/>
          <w:lang w:bidi="fa-IR"/>
        </w:rPr>
        <w:t>مطلوب در برگزاری مراسم عید سعید غدیر، رعایت شأن و منزلت مراسم جشن است آن هم با برنامه‌ها و حرکات وزین و حساب شده، مگر ممکن است برای بزرگداشت عید سعید غدیر دست به هر کاری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مراسم جشن عید سعید غدیر باید به تمام معنا، انسان‌های اخلاقی باشند تا ضمن حفظ شأن و منزلت خود، شأن و منزلت مراسم جشن عید سعید غدیر را حفظ نمایند و در برگزاری مراسم، از زمان و مکان تا شکل و صحنه و از استفاده از تمثال و آلات جشن تا محتوای مراسم و از دعوت شرکت‌کنندگان تا پذیرایی و حتی جای پارک خودرو و بهداشت محیط؛ به شدّت از اقدامات دون شأن، حرکات زننده، آزار دیگران، استفاده از نمادهای غیر دینی، سبک‌های غربى، آهنگ‌هاى مجالس لهو، لودگی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نمایند، به گونه‌ای که مراسم جشن عید سعید غدیر از هر چه وهن شیعه و اسلام است، دور بماند</w:t>
      </w:r>
      <w:r>
        <w:rPr>
          <w:rFonts w:eastAsia="IRNazanin" w:cs="IRNazanin"/>
          <w:color w:val="111111"/>
          <w:sz w:val="28"/>
          <w:szCs w:val="28"/>
          <w:rtl w:val="true"/>
          <w:lang w:bidi="fa-IR"/>
        </w:rPr>
        <w:t>.</w:t>
      </w:r>
    </w:p>
    <w:p>
      <w:pPr>
        <w:pStyle w:val="Heading5"/>
        <w:numPr>
          <w:ilvl w:val="4"/>
          <w:numId w:val="1"/>
        </w:numPr>
        <w:rPr/>
      </w:pPr>
      <w:bookmarkStart w:id="122" w:name="__RefHeading___Toc3049798_653776707"/>
      <w:bookmarkStart w:id="123" w:name="_Toc46"/>
      <w:bookmarkEnd w:id="122"/>
      <w:r>
        <w:rPr>
          <w:rtl w:val="true"/>
        </w:rPr>
        <w:t>چهارم</w:t>
      </w:r>
      <w:r>
        <w:rPr>
          <w:rtl w:val="true"/>
        </w:rPr>
        <w:t xml:space="preserve">: </w:t>
      </w:r>
      <w:r>
        <w:rPr>
          <w:rtl w:val="true"/>
        </w:rPr>
        <w:t>متولیان و کارگزاران خبره و کار آزموده</w:t>
      </w:r>
      <w:bookmarkEnd w:id="12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مراسم جشن عید سعید غدیر برای گسترش اسلام و تقویت دین و ترویج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باید در برنامه‌ریزی، راه‌اندازی، هدایت، اداره و برگزاری مراسم و جشن؛ دوره دیده، کار آزموده، خِبره و از دانش دینی و تخصص لازم برخوردار باشند تا مراسم جشن عید سعید غدیر به اهداف عالیه و مقاصد تعیین شده برسد و از آفت، آسیب و انحراف حفظ شود</w:t>
      </w:r>
      <w:r>
        <w:rPr>
          <w:rFonts w:eastAsia="IRNazanin" w:cs="IRNazanin"/>
          <w:color w:val="111111"/>
          <w:sz w:val="28"/>
          <w:szCs w:val="28"/>
          <w:rtl w:val="true"/>
          <w:lang w:bidi="fa-IR"/>
        </w:rPr>
        <w:t xml:space="preserve">. </w:t>
      </w:r>
      <w:bookmarkStart w:id="124" w:name="pg8719_82524"/>
    </w:p>
    <w:p>
      <w:pPr>
        <w:pStyle w:val="Heading5"/>
        <w:numPr>
          <w:ilvl w:val="4"/>
          <w:numId w:val="1"/>
        </w:numPr>
        <w:rPr/>
      </w:pPr>
      <w:bookmarkStart w:id="125" w:name="__RefHeading___Toc3049800_653776707"/>
      <w:bookmarkStart w:id="126" w:name="_Toc47"/>
      <w:bookmarkEnd w:id="124"/>
      <w:bookmarkEnd w:id="125"/>
      <w:r>
        <w:rPr>
          <w:rtl w:val="true"/>
        </w:rPr>
        <w:t>پنجم</w:t>
      </w:r>
      <w:r>
        <w:rPr>
          <w:rtl w:val="true"/>
        </w:rPr>
        <w:t xml:space="preserve">: </w:t>
      </w:r>
      <w:r>
        <w:rPr>
          <w:rtl w:val="true"/>
        </w:rPr>
        <w:t>محتوای مراسم جشن و سرور</w:t>
      </w:r>
      <w:bookmarkEnd w:id="126"/>
    </w:p>
    <w:p>
      <w:pPr>
        <w:pStyle w:val="BookText"/>
        <w:rPr/>
      </w:pPr>
      <w:r>
        <w:rPr>
          <w:rFonts w:ascii="IRNazanin" w:hAnsi="IRNazanin" w:eastAsia="IRNazanin"/>
          <w:color w:val="111111"/>
          <w:sz w:val="28"/>
          <w:sz w:val="28"/>
          <w:szCs w:val="28"/>
          <w:rtl w:val="true"/>
          <w:lang w:bidi="fa-IR"/>
        </w:rPr>
        <w:t>آن چه در خور عید است، جشن و سرور و شادی است و آن چه در خور غدیر است، تعظیم و تکریم و بزرگداشت واقعه‌ی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تکریم واقعه‌ی غدیر به آشنایی با معارف و دانش دینی و به بیان فلسفه و تاریخ غدیر، تاریخ تحلیلی غدیر، داستان‌ها و اشعار غدیر، شب شعر غدیر، اتفاقات اثرگذار، انجام اعمال بیستگانه‌ی شب و روز عید سعید غدیر، مسابقات محتوائی و تبیین وظیفه‌ی شیعه نسبت به غدیر؛ با شیوه‌های نوین، متنوع، جذاب، شیرین، جوان پسند و شایسته‌ی مجلس عید و جشن و سرور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مراسم جشن عید سعید غدیر باید محتوای مراسم را به گونه‌ای با چاشنی جشن و سرور تأمین کنند که در پایان ضمن افزایش نشاط و شادابی؛ بر دانش دینی و بر ایمان و اعتقاد شرکت‌کنندگان افزوده شود</w:t>
      </w:r>
      <w:r>
        <w:rPr>
          <w:rFonts w:eastAsia="IRNazanin" w:cs="IRNazanin"/>
          <w:color w:val="111111"/>
          <w:sz w:val="28"/>
          <w:szCs w:val="28"/>
          <w:rtl w:val="true"/>
          <w:lang w:bidi="fa-IR"/>
        </w:rPr>
        <w:t>.</w:t>
      </w:r>
    </w:p>
    <w:p>
      <w:pPr>
        <w:pStyle w:val="Heading5"/>
        <w:numPr>
          <w:ilvl w:val="4"/>
          <w:numId w:val="1"/>
        </w:numPr>
        <w:rPr/>
      </w:pPr>
      <w:bookmarkStart w:id="127" w:name="__RefHeading___Toc3049802_653776707"/>
      <w:bookmarkStart w:id="128" w:name="_Toc48"/>
      <w:bookmarkEnd w:id="127"/>
      <w:r>
        <w:rPr>
          <w:rtl w:val="true"/>
        </w:rPr>
        <w:t>ششم</w:t>
      </w:r>
      <w:r>
        <w:rPr>
          <w:rtl w:val="true"/>
        </w:rPr>
        <w:t xml:space="preserve">: </w:t>
      </w:r>
      <w:r>
        <w:rPr>
          <w:rtl w:val="true"/>
        </w:rPr>
        <w:t>استفاده از منابع معتبر و مستند</w:t>
      </w:r>
      <w:bookmarkEnd w:id="12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 و تکریم واقعه‌ی غدیر به محتوای مراسم بستگی دارد و محتوایی که در بردارنده‌ی تعظیم و تکریم واقعه‌ی غدیر باشد، باید برگرفته از منابع معتبر و مستند باشد تا تعبد شرکت‌کنندگان نسبت به دین و التزام آنان نسبت به وظایف دینی و تبعیت پذیری آنان نسبت به رهبران دینی بیشتر شود و از خرافه و بدعت و از آفت و آسیب،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شناسی، نخستین شرط سخنران، </w:t>
      </w:r>
      <w:bookmarkStart w:id="129" w:name="pg8719_82525"/>
    </w:p>
    <w:p>
      <w:pPr>
        <w:pStyle w:val="BookText"/>
        <w:rPr/>
      </w:pPr>
      <w:bookmarkEnd w:id="129"/>
      <w:r>
        <w:rPr>
          <w:rFonts w:ascii="IRNazanin" w:hAnsi="IRNazanin" w:eastAsia="IRNazanin"/>
          <w:color w:val="111111"/>
          <w:sz w:val="28"/>
          <w:sz w:val="28"/>
          <w:szCs w:val="28"/>
          <w:rtl w:val="true"/>
          <w:lang w:bidi="fa-IR"/>
        </w:rPr>
        <w:t>ذاکر، مداح، مجری و کارگزار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مراسم جشن عید سعید غدیر باید به تمام معنا، انسان‌های منطقی باشند تا با استفاده از منابع معتبر؛ به گونه‌ای مراسم جشن عید سعید غدیر را با سند و دلیل، محتوا بخشی کنند که تدین و تعبد شرکت‌کنندگان را افزایش داده و شعائر دین از خرافه و بدعت و از آفت و آسیب، حفظ گردد</w:t>
      </w:r>
      <w:r>
        <w:rPr>
          <w:rFonts w:eastAsia="IRNazanin" w:cs="IRNazanin"/>
          <w:color w:val="111111"/>
          <w:sz w:val="28"/>
          <w:szCs w:val="28"/>
          <w:rtl w:val="true"/>
          <w:lang w:bidi="fa-IR"/>
        </w:rPr>
        <w:t>.</w:t>
      </w:r>
    </w:p>
    <w:p>
      <w:pPr>
        <w:pStyle w:val="Heading5"/>
        <w:numPr>
          <w:ilvl w:val="4"/>
          <w:numId w:val="1"/>
        </w:numPr>
        <w:rPr/>
      </w:pPr>
      <w:bookmarkStart w:id="130" w:name="__RefHeading___Toc3049804_653776707"/>
      <w:bookmarkStart w:id="131" w:name="_Toc49"/>
      <w:bookmarkEnd w:id="130"/>
      <w:r>
        <w:rPr>
          <w:rtl w:val="true"/>
        </w:rPr>
        <w:t>هفتم</w:t>
      </w:r>
      <w:r>
        <w:rPr>
          <w:rtl w:val="true"/>
        </w:rPr>
        <w:t xml:space="preserve">: </w:t>
      </w:r>
      <w:r>
        <w:rPr>
          <w:rtl w:val="true"/>
        </w:rPr>
        <w:t>برگزاری مراسم طبق دستور</w:t>
      </w:r>
      <w:bookmarkEnd w:id="131"/>
    </w:p>
    <w:p>
      <w:pPr>
        <w:pStyle w:val="BookText"/>
        <w:rPr/>
      </w:pPr>
      <w:r>
        <w:rPr>
          <w:rFonts w:ascii="IRNazanin" w:hAnsi="IRNazanin" w:eastAsia="IRNazanin"/>
          <w:color w:val="111111"/>
          <w:sz w:val="28"/>
          <w:sz w:val="28"/>
          <w:szCs w:val="28"/>
          <w:rtl w:val="true"/>
          <w:lang w:bidi="fa-IR"/>
        </w:rPr>
        <w:t>تعظیم و تکریم واقعه‌ی غدیر یک عمل عبادی و توقیفی است و باید طبق دستور رسیده از رهبران دینی صورت گیرد تا سبب تقویت دین و امامت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مراسم جشن عید سعید غدیر باید به تمام معنا، انسان‌های متعبد باشند تا با تعبد و تبعیت پذیری عالی، مراسم جشن عید سعید غدیر را طبق دستور برگزار کنند و از حرکات و اعمالی که سندیتی ندارد دوری نمایند و مراسم را از هر گونه خرافه و بدعت دور نگه دارند</w:t>
      </w:r>
      <w:r>
        <w:rPr>
          <w:rFonts w:eastAsia="IRNazanin" w:cs="IRNazanin"/>
          <w:color w:val="111111"/>
          <w:sz w:val="28"/>
          <w:szCs w:val="28"/>
          <w:rtl w:val="true"/>
          <w:lang w:bidi="fa-IR"/>
        </w:rPr>
        <w:t>.</w:t>
      </w:r>
    </w:p>
    <w:p>
      <w:pPr>
        <w:pStyle w:val="Heading5"/>
        <w:numPr>
          <w:ilvl w:val="4"/>
          <w:numId w:val="1"/>
        </w:numPr>
        <w:rPr/>
      </w:pPr>
      <w:bookmarkStart w:id="132" w:name="__RefHeading___Toc3049806_653776707"/>
      <w:bookmarkStart w:id="133" w:name="_Toc50"/>
      <w:bookmarkEnd w:id="132"/>
      <w:r>
        <w:rPr>
          <w:rtl w:val="true"/>
        </w:rPr>
        <w:t>هشتم</w:t>
      </w:r>
      <w:r>
        <w:rPr>
          <w:rtl w:val="true"/>
        </w:rPr>
        <w:t xml:space="preserve">: </w:t>
      </w:r>
      <w:r>
        <w:rPr>
          <w:rtl w:val="true"/>
        </w:rPr>
        <w:t>اعتدال در برگزاری مراسم</w:t>
      </w:r>
      <w:bookmarkEnd w:id="13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برگزاری مراسم جشن عید سعید غدیر باید به ظرفیت حاضرین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پسندیده‌ترین برنامه‌های </w:t>
      </w:r>
      <w:bookmarkStart w:id="134" w:name="pg8719_82526"/>
    </w:p>
    <w:p>
      <w:pPr>
        <w:pStyle w:val="BookText"/>
        <w:rPr/>
      </w:pPr>
      <w:bookmarkEnd w:id="134"/>
      <w:r>
        <w:rPr>
          <w:rFonts w:ascii="IRNazanin" w:hAnsi="IRNazanin" w:eastAsia="IRNazanin"/>
          <w:color w:val="111111"/>
          <w:sz w:val="28"/>
          <w:sz w:val="28"/>
          <w:szCs w:val="28"/>
          <w:rtl w:val="true"/>
          <w:lang w:bidi="fa-IR"/>
        </w:rPr>
        <w:t>فرهنگی، برنامه‌هایی است که در آن تعادل و اعتدال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مراسم جشن عید سعید غدیر باید به تمام معنا، انسان‌های متعادل باشند تا در برنامه‌های مراسم، از سخنرانی تا جشن و از خرج‌دادن، تا پخش صدا، زمان و در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را رعایت نمایند</w:t>
      </w:r>
      <w:r>
        <w:rPr>
          <w:rFonts w:eastAsia="IRNazanin" w:cs="IRNazanin"/>
          <w:color w:val="111111"/>
          <w:sz w:val="28"/>
          <w:szCs w:val="28"/>
          <w:rtl w:val="true"/>
          <w:lang w:bidi="fa-IR"/>
        </w:rPr>
        <w:t>.</w:t>
      </w:r>
    </w:p>
    <w:p>
      <w:pPr>
        <w:pStyle w:val="Heading5"/>
        <w:numPr>
          <w:ilvl w:val="4"/>
          <w:numId w:val="1"/>
        </w:numPr>
        <w:rPr/>
      </w:pPr>
      <w:bookmarkStart w:id="135" w:name="__RefHeading___Toc3049808_653776707"/>
      <w:bookmarkStart w:id="136" w:name="_Toc51"/>
      <w:bookmarkEnd w:id="135"/>
      <w:r>
        <w:rPr>
          <w:rtl w:val="true"/>
        </w:rPr>
        <w:t>نهم</w:t>
      </w:r>
      <w:r>
        <w:rPr>
          <w:rtl w:val="true"/>
        </w:rPr>
        <w:t xml:space="preserve">: </w:t>
      </w:r>
      <w:r>
        <w:rPr>
          <w:rtl w:val="true"/>
        </w:rPr>
        <w:t>برگزاری مراسم پر شور و فراگیر</w:t>
      </w:r>
      <w:bookmarkEnd w:id="136"/>
    </w:p>
    <w:p>
      <w:pPr>
        <w:pStyle w:val="BookText"/>
        <w:rPr/>
      </w:pPr>
      <w:r>
        <w:rPr>
          <w:rFonts w:ascii="IRNazanin" w:hAnsi="IRNazanin" w:eastAsia="IRNazanin"/>
          <w:color w:val="111111"/>
          <w:sz w:val="28"/>
          <w:sz w:val="28"/>
          <w:szCs w:val="28"/>
          <w:rtl w:val="true"/>
          <w:lang w:bidi="fa-IR"/>
        </w:rPr>
        <w:t>مراسم جشن عید سعید غدیر همانند مراسم تاسوعا و عاشورا، باید پرشور و فراگیر و با شکوه و با عظمت برگزار گردد تا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تاسوعا و عاشورا مراسم با شکوه و با عظمت برگزار می‌گردد، دسته‌جات عزاداری راه می‌افتد، نماز ظهر با شکوه برگزار می‌شود، سفره انداخته می‌شود و اطعام داده می‌شود؛ مراسم جشن عید سعید غدیر هم باید پرشور و فراگیر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مراسم جشن عید سعید غدیر باید به تمام معنا، انسان‌های حماسی باشند و مراسم جشن عید سعید غدیر را با شکوه و با عظمت و با محتوا برگزار نمایند و با نماز ظهر و اطعام فراگیر و سفره‌ی گسترده، به عظمت و شکوه آن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پسندیده است که بخشی از خرج‌های روز عاشورا که نذر ندارد به روز عید غدیر منتقل شود</w:t>
      </w:r>
      <w:r>
        <w:rPr>
          <w:rFonts w:eastAsia="IRNazanin" w:cs="IRNazanin"/>
          <w:color w:val="111111"/>
          <w:sz w:val="28"/>
          <w:szCs w:val="28"/>
          <w:rtl w:val="true"/>
          <w:lang w:bidi="fa-IR"/>
        </w:rPr>
        <w:t>.</w:t>
      </w:r>
    </w:p>
    <w:p>
      <w:pPr>
        <w:pStyle w:val="Heading5"/>
        <w:numPr>
          <w:ilvl w:val="4"/>
          <w:numId w:val="1"/>
        </w:numPr>
        <w:rPr/>
      </w:pPr>
      <w:bookmarkStart w:id="137" w:name="__RefHeading___Toc3049810_653776707"/>
      <w:bookmarkStart w:id="138" w:name="_Toc52"/>
      <w:bookmarkEnd w:id="137"/>
      <w:r>
        <w:rPr>
          <w:rtl w:val="true"/>
        </w:rPr>
        <w:t>دهم</w:t>
      </w:r>
      <w:r>
        <w:rPr>
          <w:rtl w:val="true"/>
        </w:rPr>
        <w:t xml:space="preserve">: </w:t>
      </w:r>
      <w:r>
        <w:rPr>
          <w:rtl w:val="true"/>
        </w:rPr>
        <w:t>برگزاری مراسم در مراکز مذهبی</w:t>
      </w:r>
      <w:bookmarkEnd w:id="13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مراسم مذهبی در بیرون از مراکز مذهبی، قداست و معنویتش را از دست می‌دهد و این خلاف عرفی </w:t>
      </w:r>
    </w:p>
    <w:p>
      <w:pPr>
        <w:pStyle w:val="BookText"/>
        <w:rPr/>
      </w:pPr>
      <w:r>
        <w:rPr>
          <w:rFonts w:ascii="IRNazanin" w:hAnsi="IRNazanin" w:eastAsia="IRNazanin"/>
          <w:color w:val="111111"/>
          <w:sz w:val="28"/>
          <w:sz w:val="28"/>
          <w:szCs w:val="28"/>
          <w:rtl w:val="true"/>
          <w:lang w:bidi="fa-IR"/>
        </w:rPr>
        <w:t>است که به دلیل قابل کنترل نبودن حرکات و سکنات و عدم التزام متولیان در اکثر موارد؛ به خلاف شرع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برپائی خیمه برای مراسم و جشن عید سعید غدیر، در شهری که به اندازه‌ی کافی حسینیه و مسجد دارد؛ جفا به مراکز دینی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متولیان و کارگزاران مراسم جشن عید سعید غدیر باید با مراکز مذهبی پیوند ناگسستنی داشته باشند و مراسم جشن عید سعید غدیر را حتی المقدور در مراکز مذهبی برگزار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برای تعظیم شعائر دین، مراسم عید سعید غدیر را مستند، محتوایی، پرشور، فراگیر، همگانی، شایسته، با پذیرایی وزین و با آداب و شرایط برگزار کنیم</w:t>
      </w:r>
      <w:r>
        <w:rPr>
          <w:rFonts w:eastAsia="IRNazanin" w:cs="IRNazanin"/>
          <w:color w:val="111111"/>
          <w:sz w:val="28"/>
          <w:szCs w:val="28"/>
          <w:rtl w:val="true"/>
          <w:lang w:bidi="fa-IR"/>
        </w:rPr>
        <w:t xml:space="preserve">. </w:t>
      </w:r>
      <w:bookmarkStart w:id="139" w:name="pg8719_82528"/>
    </w:p>
    <w:p>
      <w:pPr>
        <w:pStyle w:val="Heading3"/>
        <w:numPr>
          <w:ilvl w:val="2"/>
          <w:numId w:val="1"/>
        </w:numPr>
        <w:rPr/>
      </w:pPr>
      <w:bookmarkStart w:id="140" w:name="__RefHeading___Toc3049812_653776707"/>
      <w:bookmarkStart w:id="141" w:name="_Toc53"/>
      <w:bookmarkEnd w:id="139"/>
      <w:bookmarkEnd w:id="140"/>
      <w:r>
        <w:rPr>
          <w:rtl w:val="true"/>
        </w:rPr>
        <w:t>بخش پنجم</w:t>
      </w:r>
      <w:r>
        <w:rPr>
          <w:rtl w:val="true"/>
        </w:rPr>
        <w:t xml:space="preserve">: </w:t>
      </w:r>
      <w:r>
        <w:rPr>
          <w:rtl w:val="true"/>
        </w:rPr>
        <w:t>پیوند ناگسستنی غدیر با عاشورا</w:t>
      </w:r>
      <w:bookmarkEnd w:id="141"/>
    </w:p>
    <w:p>
      <w:pPr>
        <w:pStyle w:val="Heading4"/>
        <w:numPr>
          <w:ilvl w:val="3"/>
          <w:numId w:val="1"/>
        </w:numPr>
        <w:rPr/>
      </w:pPr>
      <w:bookmarkStart w:id="142" w:name="__RefHeading___Toc3049814_653776707"/>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غدیر و عاشورا دو بال یک پروازند و با هم پیوند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با الهام از غدیر زنده نگهداشته می‌شود و تعظیم شایسته‌ی غدیر، از تکرار عاشورا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از رهگذر غدیر، عبرت آموز می‌شود و تعظیم شایسته‌ی غدیر با نگاه به عاشورا، ضرورت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تعظیم شایسته‌ی غدیر را ضروری می‌سازد و تعظیم شایسته‌ی غدیر به قیام حماسی عاشورا، معنا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از رهنمودهای امامت الهام می‌گیرد و از انحراف و آسیب حفظ می‌شود و واقعه غدیر به کمک قیام حماسی عاشورا، در بستر تاریخ زنده می‌ماند</w:t>
      </w:r>
      <w:r>
        <w:rPr>
          <w:rFonts w:eastAsia="IRNazanin" w:cs="IRNazanin"/>
          <w:color w:val="111111"/>
          <w:sz w:val="28"/>
          <w:szCs w:val="28"/>
          <w:rtl w:val="true"/>
          <w:lang w:bidi="fa-IR"/>
        </w:rPr>
        <w:t>.</w:t>
      </w:r>
    </w:p>
    <w:p>
      <w:pPr>
        <w:pStyle w:val="Heading4"/>
        <w:numPr>
          <w:ilvl w:val="3"/>
          <w:numId w:val="1"/>
        </w:numPr>
        <w:rPr/>
      </w:pPr>
      <w:bookmarkStart w:id="144" w:name="__RefHeading___Toc3049816_653776707"/>
      <w:bookmarkStart w:id="145" w:name="_Toc55"/>
      <w:bookmarkEnd w:id="144"/>
      <w:r>
        <w:rPr>
          <w:rtl w:val="true"/>
        </w:rPr>
        <w:t>کوتاهی و بی‌توجهی نسبت به غدیر</w:t>
      </w:r>
      <w:bookmarkEnd w:id="1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مراسم مذهبی و تعظیم شعائر دینی، شایسته برگزار می‌شد و اگر شعائر دین زنده نگه داشته می‌شد و اگر ما در واقعه‌ی عید سعید غدیر، عید سعید مبعث، عید سعید فطر، عید سعید قربان، عید جمعه و ایام موالید اهل بیت عصمت و طهارت علیهم السلام، درست و شایسته عمل می‌کردیم؛ کار به مصیبت بعد از مصیبت و شهادت بعد از شهادت نمی‌کشید و شیعه عزادار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عزاداری، با کوتاهی و بی‌توجهی نسبت شعائر دین و خاصه واقعه غدیر، بر شیعه تحمیل شد و ما عزادار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با افراط و تفریط نسبت شعائر دین و دخالت‌های بی‌جا در امور دینی بر شیعه تحمیل شد و ما عزادار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است که کوتاهی و بی‌توجهی نسبت به رویداد مقدس غدیر، عاشورا به وجود آورد وامام را به مسلخ برد و فاجعه‌ی کربلا را رقم زد و ما عزادار شدیم؟ و ما امروز عزاداری می‌کنیم و کاری با غدیر نداریم؟</w:t>
      </w:r>
    </w:p>
    <w:p>
      <w:pPr>
        <w:pStyle w:val="BookText"/>
        <w:rPr/>
      </w:pPr>
      <w:r>
        <w:rPr>
          <w:rFonts w:ascii="IRNazanin" w:hAnsi="IRNazanin" w:eastAsia="IRNazanin"/>
          <w:color w:val="111111"/>
          <w:sz w:val="28"/>
          <w:sz w:val="28"/>
          <w:szCs w:val="28"/>
          <w:rtl w:val="true"/>
          <w:lang w:bidi="fa-IR"/>
        </w:rPr>
        <w:t xml:space="preserve">آیا غیر از این است که امروز همان کوتاهی و انحراف گریبان گیر ما شده است؛ به شکلی که ما برای فاجعه‌ی دلخراش کربلا و شهادت جان‌گداز سید و سالار شهیدان عزاداری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 باید عزادار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غدیر بی‌توجهیم و از علت عزادار شدن و مصیبت دیدن غافل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ما گرفتار همان بلیه‌ای شدیم که ما را عزادار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است که ما غدیر را رها کردیم عزادار شدیم و امروز فقط عزاداری می‌کنیم و کاری به غدیر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ضمن عزاداری باید با عوامل عزاداری مبارزه کنیم و کوتاهی و بی‌توجهی خود نسبت به غدیر را جبران نماییم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غیر از این است که غیبت با کوتاهی و بی‌توجهی نسبت شعائر دین، پیش آمد و ما از وجود نازنین امام زمان محروم گشتیم؟ و امروز بی‌توجه به عوامل غیبت، در انتظار نشسته‌ایم و اگر این کوتاهی و بی‌توجهی نسبت به </w:t>
      </w:r>
    </w:p>
    <w:p>
      <w:pPr>
        <w:pStyle w:val="BookText"/>
        <w:rPr/>
      </w:pPr>
      <w:r>
        <w:rPr>
          <w:rFonts w:ascii="IRNazanin" w:hAnsi="IRNazanin" w:eastAsia="IRNazanin"/>
          <w:color w:val="111111"/>
          <w:sz w:val="28"/>
          <w:sz w:val="28"/>
          <w:szCs w:val="28"/>
          <w:rtl w:val="true"/>
          <w:lang w:bidi="fa-IR"/>
        </w:rPr>
        <w:t>غدیر ادامه یابد، هم تکرار عاشورا را و هم ادامه‌ی غیبت و محرومیت از وجود نازنین امام زمان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در برگزاری مراسم مذهبی، کاری به حرف و منطق ائمه اطهار نداریم، کاری به اسلام و آموزه‌های دین نداریم، کاری به خدا و ارتباط با خدا و راز و نیاز با خالق هستی، مناجات، شب زنده داری، نماز شب و انس با قرآن کریم نداریم و یک تشیّع قلابی درست کردیم، یک اهل‌بیت قلابی درست کردیم، یک اسلام بی‌روح و بی‌محتوا درست کردیم، اسلام و تشیع را به بعضی از حرکات نسنجیده و بی‌اساس خلاصه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است که حضرت ابا عبدالله الحسین علیه السلام مانند حضرت عیسی تحریف شده است؟ آیا غیر از این است که بعضی حضرت ابا عبدالله الحسین علیه السلام را گرفتند و خدای آن بزرگوار را رها کرده‌اند؟ غیر از این است که بعضی عزاداری را گرفتند و قرآن کریمی که پیامبر گرامی اسلام فرمود از اهل بیت عصمت و طهارت جدا نمی‌شود؛ را رها کرده‌اند؟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مراسم مذهبی که هدفش ترویج دین و حفظ کیان اسلام است؛ امروز با رفتارهای بی‌اساس و بی‌سند، از اهداف خود دور افتاده و جای هدف را گرفت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مراسم مذهبی و تعظیم شعائر دینی، در بعضی از موارد، نه تنها به صورت شایسته برگزار نمی‌شود بلکه تندروی‌ها از یک سو و کوتاهی‌ها از سوی دیگر، مصائب بسیاری را بر دین وارد کرده و همان انحرافی که </w:t>
      </w:r>
      <w:bookmarkStart w:id="146" w:name="pg8719_82531"/>
    </w:p>
    <w:p>
      <w:pPr>
        <w:pStyle w:val="BookText"/>
        <w:rPr/>
      </w:pPr>
      <w:bookmarkEnd w:id="146"/>
      <w:r>
        <w:rPr>
          <w:rFonts w:ascii="IRNazanin" w:hAnsi="IRNazanin" w:eastAsia="IRNazanin"/>
          <w:color w:val="111111"/>
          <w:sz w:val="28"/>
          <w:sz w:val="28"/>
          <w:szCs w:val="28"/>
          <w:rtl w:val="true"/>
          <w:lang w:bidi="fa-IR"/>
        </w:rPr>
        <w:t>امام را به مسلخ برد و ما را عزادار کرد، امروز همان انحراف گریبان اکثر مراسم مذهبی ما را گرفته است</w:t>
      </w:r>
      <w:r>
        <w:rPr>
          <w:rFonts w:eastAsia="IRNazanin" w:cs="IRNazanin"/>
          <w:color w:val="111111"/>
          <w:sz w:val="28"/>
          <w:szCs w:val="28"/>
          <w:rtl w:val="true"/>
          <w:lang w:bidi="fa-IR"/>
        </w:rPr>
        <w:t>.</w:t>
      </w:r>
    </w:p>
    <w:p>
      <w:pPr>
        <w:pStyle w:val="Heading4"/>
        <w:numPr>
          <w:ilvl w:val="3"/>
          <w:numId w:val="1"/>
        </w:numPr>
        <w:rPr/>
      </w:pPr>
      <w:bookmarkStart w:id="147" w:name="__RefHeading___Toc3049818_653776707"/>
      <w:bookmarkStart w:id="148" w:name="_Toc56"/>
      <w:bookmarkEnd w:id="147"/>
      <w:r>
        <w:rPr>
          <w:rtl w:val="true"/>
        </w:rPr>
        <w:t>چه چیزی شیعه را عزادار کرده است؟</w:t>
      </w:r>
      <w:bookmarkEnd w:id="148"/>
    </w:p>
    <w:p>
      <w:pPr>
        <w:pStyle w:val="BookText"/>
        <w:rPr/>
      </w:pPr>
      <w:r>
        <w:rPr>
          <w:rFonts w:ascii="IRNazanin" w:hAnsi="IRNazanin" w:eastAsia="IRNazanin"/>
          <w:color w:val="111111"/>
          <w:sz w:val="28"/>
          <w:sz w:val="28"/>
          <w:szCs w:val="28"/>
          <w:rtl w:val="true"/>
          <w:lang w:bidi="fa-IR"/>
        </w:rPr>
        <w:t>اگر درِ خانه آتش گرفت، پهلو شکست، فرزند سقط شد و اگر خلافت غصب گردید و قطب دایره‌ی امکان خانه نشین شد و اگر جنگ جمل، صفین و نهروان براه افتاد و اگر مولی الموحدین به شهادت رسید و شیعه عزادار شد؛ همه به خاطر همین کوتاهی‌ها و بی‌توجهی‌ها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صلح دلخراش بر خورشید درخشان امامت و ولایت تحمیل شد و سبط اکبر و پاره‌ی تن پیامبر با زهر کین به شهادت رسید و اگر صحنه‌ی دلخراش کربلا به وجود آمد و عاشورا قلب بشریت را جریحه‌دار کرد و اگر امام و یارانش چاک چاک شدند و بر پیکر آنان سم ستوران راندند و سرهای قدسیان همه بر نیزه‌ها برفت و اگر خاندان عصمت و طهارت چون اجانب در کوچه و بازار کوفه و شام به اسارت رفتند و شیعه عزادار شد؛ همه به خاطر همین کوتاهی‌ها و بی‌توجهی‌ها بوده است</w:t>
      </w:r>
      <w:r>
        <w:rPr>
          <w:rFonts w:eastAsia="IRNazanin" w:cs="IRNazanin"/>
          <w:color w:val="111111"/>
          <w:sz w:val="28"/>
          <w:szCs w:val="28"/>
          <w:rtl w:val="true"/>
          <w:lang w:bidi="fa-IR"/>
        </w:rPr>
        <w:t>.</w:t>
      </w:r>
    </w:p>
    <w:p>
      <w:pPr>
        <w:pStyle w:val="Heading4"/>
        <w:numPr>
          <w:ilvl w:val="3"/>
          <w:numId w:val="1"/>
        </w:numPr>
        <w:rPr/>
      </w:pPr>
      <w:bookmarkStart w:id="149" w:name="__RefHeading___Toc3049820_653776707"/>
      <w:bookmarkStart w:id="150" w:name="_Toc57"/>
      <w:bookmarkEnd w:id="149"/>
      <w:r>
        <w:rPr>
          <w:rtl w:val="true"/>
        </w:rPr>
        <w:t>تندروی نسبت به غدیر</w:t>
      </w:r>
      <w:bookmarkEnd w:id="1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تندروی درباره‌ی غدیر هم همانند کوتاهی و بی‌توجهی نسبت غدیر، مصیبت‌بار است و در حقیقت هر دو، لبه‌ی یک تیغ‌اند، چه سنی وهابی و چه شیعه‌ی </w:t>
      </w:r>
    </w:p>
    <w:p>
      <w:pPr>
        <w:pStyle w:val="BookText"/>
        <w:rPr/>
      </w:pPr>
      <w:r>
        <w:rPr>
          <w:rFonts w:ascii="IRNazanin" w:hAnsi="IRNazanin" w:eastAsia="IRNazanin"/>
          <w:color w:val="111111"/>
          <w:sz w:val="28"/>
          <w:sz w:val="28"/>
          <w:szCs w:val="28"/>
          <w:rtl w:val="true"/>
          <w:lang w:bidi="fa-IR"/>
        </w:rPr>
        <w:t>انگلیسی، هر دو با یک تیشه بر ریشه‌ی غدیر که همان اسلام ناب محمدی است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بهانه‌ی دفاع از غدیر و به حمایت اهل بیت عصمت و طهارت، دانسته یا ندانسته یا مغرضانه، با سخنان بی‌اساس و حرکت‌های نسنجیده، به دیگر مذاهب فحش و ناسزا می‌گویند، احساسات دیگر فِرَق اسلامی را تحریک می‌کنند و به اختلافات شیعه و سنی دامن می‌زنند؛ در حقیقت تندروهایی هستند که نقشه‌های نظام سلطه، بر علیه جهان اسلام را عملی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بهانه‌ی دفاع از غدیر و به حمایت اهل بیت عصمت و طهارت، دانسته یا ندانسته یا مغرضانه، شعارهای اختلاف افکنانه سر می‌دهند، یا در مراسم بی‌اساس عیدالزهرا، همه چیز را مباح می‌دانند یا لعن و نفرین بر اولی و دومی را برای خرسندی فاطمه‌ی زهرا سلام الله علیها علنی رواج می‌دهند؛ در حقیقت تندروهایی هستند که سبب پیدایش داعش و تکفیری‌ها شدند و بزرگترین مشکل جهان اسلام، یعنی آتش خانمان سوز جنگ را بر مسلمانان تحمیل کرده‌اند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سر در آخُر کج فهمی خویش کرده و متحجرانه اختلاف افکنی می‌کند و سبب پیدایش فرق داعش و تکفیری شده است؛ عزادار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مدافع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به دفاع از سید و سالار شهیدان حضرت اباعبدالله الحسین علیه السلام، خود را چاک چاک می‌کند اما از دشمنان واقعی دین مانند اسرائیل اعلان انزجار نمی‌کند و در مقابل، دشمن را در عملی کردن نقشه‌هایش کمک می‌نماید؛ عزادار است؟ یا مدافع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w:t>
      </w:r>
      <w:bookmarkStart w:id="151" w:name="pg8719_82533"/>
    </w:p>
    <w:p>
      <w:pPr>
        <w:pStyle w:val="BookText"/>
        <w:rPr/>
      </w:pPr>
      <w:bookmarkEnd w:id="151"/>
      <w:r>
        <w:rPr>
          <w:rFonts w:ascii="IRNazanin" w:hAnsi="IRNazanin" w:eastAsia="IRNazanin"/>
          <w:color w:val="111111"/>
          <w:sz w:val="28"/>
          <w:sz w:val="28"/>
          <w:szCs w:val="28"/>
          <w:rtl w:val="true"/>
          <w:lang w:bidi="fa-IR"/>
        </w:rPr>
        <w:t>و عزادار واقعی کسی است که مقتدرانه در مرز اسرائیل ایستاده و فریاد مرگ بر کفر و نفاق را با سردادن در عمل ثابت کرده است</w:t>
      </w:r>
      <w:r>
        <w:rPr>
          <w:rFonts w:eastAsia="IRNazanin" w:cs="IRNazanin"/>
          <w:color w:val="111111"/>
          <w:sz w:val="28"/>
          <w:szCs w:val="28"/>
          <w:rtl w:val="true"/>
          <w:lang w:bidi="fa-IR"/>
        </w:rPr>
        <w:t>.</w:t>
      </w:r>
    </w:p>
    <w:p>
      <w:pPr>
        <w:pStyle w:val="Heading4"/>
        <w:numPr>
          <w:ilvl w:val="3"/>
          <w:numId w:val="1"/>
        </w:numPr>
        <w:rPr/>
      </w:pPr>
      <w:bookmarkStart w:id="152" w:name="__RefHeading___Toc3049822_653776707"/>
      <w:bookmarkStart w:id="153" w:name="_Toc58"/>
      <w:bookmarkEnd w:id="152"/>
      <w:r>
        <w:rPr>
          <w:rtl w:val="true"/>
        </w:rPr>
        <w:t>تعظیم شایسته‌ی غدیر در گرو چیست؟</w:t>
      </w:r>
      <w:bookmarkEnd w:id="1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تعظیم و بزرگداشت شایسته‌ی غدیر، زنده نگه داشتن نهضت حسینی و دفاع جانانه از حریم اهل بیت عصمت و طهارت؛ در گرو فهم صحیح از شرایط زمان و مکان و توجه به مصالح عمومی جهان اسلام و دفاع از حق و حقیقت و کیان اسلام و دوری از آن چه وهن اسلام و مسلمین است و در گرو مبارزه‌ی چشم‌گیر با ظلم و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مَا 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دوّم</w:t>
      </w:r>
    </w:p>
    <w:p>
      <w:pPr>
        <w:pStyle w:val="BookText"/>
        <w:rPr/>
      </w:pPr>
      <w:r>
        <w:rPr>
          <w:rFonts w:ascii="IRNazanin" w:hAnsi="IRNazanin" w:eastAsia="IRNazanin"/>
          <w:color w:val="111111"/>
          <w:sz w:val="28"/>
          <w:sz w:val="28"/>
          <w:szCs w:val="28"/>
          <w:rtl w:val="true"/>
          <w:lang w:bidi="fa-IR"/>
        </w:rPr>
        <w:t>خطبه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w:t>
      </w:r>
      <w:bookmarkStart w:id="154" w:name="pg8719_82535"/>
    </w:p>
    <w:p>
      <w:pPr>
        <w:pStyle w:val="Heading2"/>
        <w:numPr>
          <w:ilvl w:val="1"/>
          <w:numId w:val="1"/>
        </w:numPr>
        <w:rPr/>
      </w:pPr>
      <w:bookmarkStart w:id="155" w:name="__RefHeading___Toc3049824_653776707"/>
      <w:bookmarkStart w:id="156" w:name="_Toc59"/>
      <w:bookmarkEnd w:id="154"/>
      <w:bookmarkEnd w:id="155"/>
      <w:r>
        <w:rPr>
          <w:rtl w:val="true"/>
        </w:rPr>
        <w:t>فصل دوّم</w:t>
      </w:r>
      <w:r>
        <w:rPr>
          <w:rtl w:val="true"/>
        </w:rPr>
        <w:t xml:space="preserve">: </w:t>
      </w:r>
      <w:r>
        <w:rPr>
          <w:rtl w:val="true"/>
        </w:rPr>
        <w:t>خطبه غدیر</w:t>
      </w:r>
      <w:bookmarkEnd w:id="156"/>
    </w:p>
    <w:p>
      <w:pPr>
        <w:pStyle w:val="Heading3"/>
        <w:numPr>
          <w:ilvl w:val="2"/>
          <w:numId w:val="1"/>
        </w:numPr>
        <w:rPr/>
      </w:pPr>
      <w:bookmarkStart w:id="157" w:name="__RefHeading___Toc3049826_653776707"/>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پیامبر گرامی اسلام صلى الله عليه و آله و سلم در روز غدیر در غدیر خم از جانب پروردگار عالم مأموریت یافت تا مولی الموحدین أمیر المؤمنین علی علیه السلام را به عنوان وصی و جانشین خود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صلى الله عليه و آله و سلم در اجرای این مأموریت خطیر در روز غدیر و در غدیر خم در جمع مسلمانان خطبه‌ای را بیان فرمودند که به خطبه غدیر معروف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اکثر منابع روایی شیعه و سنی به اسناد معتبر نقل شده است و به هیچ وجه قابل خدشه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غدیر را می‌توان در هیجده بخش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فرمان الهی</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وصایت و امامت علی علیه السلام</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منافقان</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وصایت و امامت علی علیه السلام</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ولایت و امامت ائمه اطهار</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فضائل و لزوم پیروی از علی علیه السلام</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دشمنی با علی علیه السلام</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علی علیه السلام و بیان فضائل</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مخالفت با علی علیه السلام</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مجدد به کارشکنی‌های منافقین</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چهارده معصوم علیهم السلام</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دوستان و عاقبت دشمنان</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خود و علی و ائمه اطهار</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حضرت مهدی عجل الله تعالی</w:t>
      </w:r>
    </w:p>
    <w:p>
      <w:pPr>
        <w:pStyle w:val="BookText"/>
        <w:rPr/>
      </w:pP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بیعت</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حلال و حرام، واجبات و محرمات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بیعت رسمی با علی و ائمه اطهار </w:t>
      </w:r>
      <w:bookmarkStart w:id="159" w:name="pg8719_82537"/>
    </w:p>
    <w:p>
      <w:pPr>
        <w:pStyle w:val="Heading3"/>
        <w:numPr>
          <w:ilvl w:val="2"/>
          <w:numId w:val="1"/>
        </w:numPr>
        <w:rPr/>
      </w:pPr>
      <w:bookmarkStart w:id="160" w:name="__RefHeading___Toc3049828_653776707"/>
      <w:bookmarkStart w:id="161" w:name="_Toc61"/>
      <w:bookmarkEnd w:id="159"/>
      <w:bookmarkEnd w:id="160"/>
      <w:r>
        <w:rPr>
          <w:rtl w:val="true"/>
        </w:rPr>
        <w:t>متن و ترجمه خطبه غدیر</w:t>
      </w:r>
      <w:bookmarkEnd w:id="161"/>
    </w:p>
    <w:p>
      <w:pPr>
        <w:pStyle w:val="Heading4"/>
        <w:numPr>
          <w:ilvl w:val="3"/>
          <w:numId w:val="1"/>
        </w:numPr>
        <w:rPr/>
      </w:pPr>
      <w:bookmarkStart w:id="162" w:name="__RefHeading___Toc3049830_653776707"/>
      <w:bookmarkStart w:id="163" w:name="_Toc62"/>
      <w:bookmarkEnd w:id="162"/>
      <w:r>
        <w:rPr>
          <w:rtl w:val="true"/>
        </w:rPr>
        <w:t>بخش اوّل</w:t>
      </w:r>
      <w:r>
        <w:rPr>
          <w:rtl w:val="true"/>
        </w:rPr>
        <w:t xml:space="preserve">: </w:t>
      </w:r>
      <w:r>
        <w:rPr>
          <w:rtl w:val="true"/>
        </w:rPr>
        <w:t>حمد و ثنای الهی</w:t>
      </w:r>
      <w:bookmarkEnd w:id="16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عَلا فی تَوَحُّدِهِ وَدَنا فی تَفَرُّدِهِ وَجَلَّ فی سُلْطانِهِ وَعَظُمَ فی أَرْکانِهِ وَأَحاطَ بِکُلِّ شَیْی‌ءٍ عِلْماً وَهُوَ فی مَکانِهِ وَقَهَرَ جَمیعَ الْخَلْقِ بِقُدْرَتِهِ وَبُرْهانِهِ؛ به نام خداوند بخشنده مهربان، حمد و سپاس خدایی را که در یگانگی خود بلند مرتبه، و در وحدانیت خود به همه مخلوقات نزدیک، و در سلطنت خود پر جلال، و در ارکان آفرینش خود عظیم، و در حالی که در جای خود است در علم خود به همه چیز احاطه دارد و همه‌ی مخلوقات در سیطره قدرت و برهان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حَمیداً لَمْ‌یَزَلْ، مَحْمُوداً لایَزالُ وَمَجیداً لایَزُولُ، وَمُبْدِئاً وَمُعیداً وَکُلُّ أَمْرٍ إلَیْهِ یَعُودُ، بارِئُ الْمَسْمُوکاتِ وَداحِی الْمَدْحُوَّاتِ وَجَبَّارُ الْأَرَضینَ وَالسَّمواتِ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سُبُّوحٌ، رَبُّ الْمَلائکَةِ وَالرُّوحِ؛ سپاسی که پایانی ندارد و ستودنی که پایانی نخواهد داشت و مجد و عظمتی که پایان 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هستی از او است و بازگشت تمامی امور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آورنده‌ی بالاها و پهن کننده‌ی گسترده‌ها و یگانه حکمران زمین‌ها و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فرشتگان و روح القدس</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مُتَفَضِّلٌ عَلی جَمیعِ مَنْ بَرَأَهُ، مُتَطَوِّلٌ عَلی جَمیعِ مَنْ أَنْشَأَهُ، یَلْحَظُ کُلَّ عَیْنٍ وَالْعُیُونُ لاتَراهُ، کَریمٌ حَلیمٌ ذُو أَناهٍ، قَدْ وَسِعَ کُلَّ شَیْی‌ءٍ رَحْمَتُهُ وَمَنَّ عَلَیْهِمْ بِنِعْمَتِهِ، لا یَعْجَلُ بِانْتِقامِهِ، وَلایُبادِرُ إِلَیْهِمْ بِمَا اسْتَحَقُّوا مِنْ عَذابِهِ؛ افزونی </w:t>
      </w:r>
    </w:p>
    <w:p>
      <w:pPr>
        <w:pStyle w:val="BookText"/>
        <w:rPr/>
      </w:pPr>
      <w:r>
        <w:rPr>
          <w:rFonts w:ascii="IRNazanin" w:hAnsi="IRNazanin" w:eastAsia="IRNazanin"/>
          <w:color w:val="111111"/>
          <w:sz w:val="28"/>
          <w:sz w:val="28"/>
          <w:szCs w:val="28"/>
          <w:rtl w:val="true"/>
          <w:lang w:bidi="fa-IR"/>
        </w:rPr>
        <w:t>بخش همه‌ی مخلوقات، لطف کننده بر هر همه موجودات، بیننده همه دیده‌ها، در حالی که دیده‌ها که هرگز او را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بردبار، شکیبا و رحمتش جهان شمول است و باعطایش منّت گذار و در انتقام صبور و در کیفر سزاواران عذاب، شکیباست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قَدْفَهِمَ السَّرائِرَ وَ عَلِمَ الضَّمائِرَ، وَلَمْ تَخْفَ عَلَیْهِ اَلْمَکْنوناتُ ولا اشْتَبَهَتْ عَلَیْهِ الْخَفِیّاتُ لَهُ الْإِحاطَةُ بِکُلِّ شَیءٍ، والغَلَبَةُ علی کُلِّ شَیءٍ والقُوَّةُ فی کُلِّ شَئٍ والقُدْرَةُ عَلی کُلِّ شَئٍ وَلَیْسَ مِثْلَهُ شَیءٌ؛ بر نهان‌ها آگاه، و بر درون‌ها دانا، و پنهان‌ها بر او مخفی نماند و مخفی‌ها بر او مشتبه نشود، برای اوست احاطه بر هر چیزی و چیرگی بر همه چیز و قوت در هر چیزی و قدرت بر هر چیزی، و او را همانندی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مُنْشِئُ الشَّیءِ حینَ لاشَیءَ، دائمٌ حَی وَقائمٌ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هُوَ الْعَزیزُالْحَکیمُ</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اوست به وجود آورنده‌ی وجود، هنگامی که چیزی نبود، جاودان و زنده، قائم به قسط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جز او که ارجمند و حکیم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تُدْرِکَهُ الْأَبْصارُ وَ هُوَ یُدْرِکُ الْأَبْصارَ وَ هُوَاللَّطیفُ الْخَبیرُ</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لایَلْحَقُ أَحَدٌ وَصْفَهُ مِنْ مُعایَنَةٍ، وَلایَجِدُ أَحَدٌ کَیْفَ هُوَ مِنْ سِرٍ وَ عَلانِیَةٍ إِلاّ بِمادَلَّ عَزّ وَ جَلّ عَلی نَفْسِهِ؛ بالاتر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 او را درک کنند ولی او چشم‌ها را درک می‌کند، و او لطیف و آگاه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دیدن به وصف او نرسد و بر چگونگی او از نهان و آشکار دست نیابد، مگر خداوند عزّ و جلّ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أَنَّهُ الله ألَّذی مَلَأَ الدَّهْرَ قُدْسُهُ، وَالَّذی یَغْشَی الْأَبَدَ نُورُهُ، وَالَّذی یُنْفِذُ أَمْرَهُ بِلامُشاوَرَةِ مُشیرٍ وَلامَعَهُ شَریکٌ فی تَقْدیرِهِ وَلایُعاوَنُ فی تَدْبیرِهِ؛ گواهی می‌دهم برای او که اوست خدایی که قدس و پاکی او روزگاران را پر کرده و نورش ابدیت را فرا گرفته، خدایی که دستورش را بدون مشورت اجرا می‌کند و تقدیرش را بدون شریک امضا می‌کند و تدبیرش را بدون کمک معاونی، سامان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مَا ابْتَدَعَ عَلی غَیْرِ مِثالٍ، وَ خَلَقَ ما خَلَقَ بِلامَعُونَةٍ مِنْ أَحَدٍ وَلا تَکَلُّفٍ وَلاَ احْتِیالٍ أَنْشَأَها فَکانَتْ وَ بَرَأَها فَبانَتْ؛ هستی را بدون الگویی و نمونه، به تصویر کشیده و مخلوقات را بدون یاری و کمک آفریده و آفریدگان را بدون زحمت و چاره جویی، هستی بخشیده است، جهان با ایجاد او موجود و با آفرینش او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الله الَّذی لا إِلهَ إِلاَّ هُو المُتْقِنُ الصَّنْعَةَ، اَلْحَسَنُ الصَّنیعَةِ، الْعَدْلُ الَّذی لایَجُوُر، وَالْأَکْرَمُ الَّذی تَرْجِعُ إِلَیْهِ الْأُمُورُ؛ پس اوست خداوندی که معبودی به جز او نیست، صُنعش استوار و ساختمان آفرینشش زیبا، دادگری که ستم روا نمی‌دارد و کریمی که کارهابه او باز می‌گردد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وَأَشْهَدُ أَنَّهُ الله الَّذی تَواضَعَ کُلُّ شَیءٍ لِعَظَمَتِهِ، وَذَلَّ کُلُّ شَیءٍ لِعِزَّتِهِ، وَاسْتَسْلَمَ کُلُّ شَیءٍ لِقُدْرَتِهِ، وَخَضَعَ کُلُّ شَیءٍ لِهَیْبَتِهِ؛ و گواهی می‌دهم که او خداوندی است که آفریدگان </w:t>
      </w:r>
    </w:p>
    <w:p>
      <w:pPr>
        <w:pStyle w:val="BookText"/>
        <w:rPr/>
      </w:pPr>
      <w:r>
        <w:rPr>
          <w:rFonts w:ascii="IRNazanin" w:hAnsi="IRNazanin" w:eastAsia="IRNazanin"/>
          <w:color w:val="111111"/>
          <w:sz w:val="28"/>
          <w:sz w:val="28"/>
          <w:szCs w:val="28"/>
          <w:rtl w:val="true"/>
          <w:lang w:bidi="fa-IR"/>
        </w:rPr>
        <w:t>در برابر بزرگیش فروتن و در برابر عزّتش رام و در برابر تواناییش تسلیم و در برابر هیبت و بزرگیش فروتنند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مَلِکُ الْاَمْلاکِ وَ مُفَلِّکُ الْأَفْلاکِ وَمُسَخِّرُالشَّمْسِ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یُکَوِّرُ الَّلیْلَ عَلَی النَّهارِ وَیُکَوِّرُ النَّهارَ عَلَی الَّلیْلِ یَطْلُبُهُ حَثیثاً؛ پادشاه هستی‌ها و چرخاننده سپهر و افلاک و رام کننده و مسخّر کننده آفتاب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در زمان تعیین شده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شب را بر روز و روز را بر شب پوشاند به گونه‌ای که هر دو شتابان در پی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قاصِمُ کُلِّ جَبّارٍ عَنیدٍ وَ مُهْلِکُ کُلِّ شَیْطانٍ مَریدٍ لَمْ یَکُنْ لَهُ ضِدٌّ وَلا مَعَهُ 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صَمَدٌ لَمْ یَلِدْ وَلَمْ یُولَدْ وَلَمْ یَکُنْ لَهُ کُفْواً أَحَدٌ</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اوست در هم شکنندی هر ستمگر سرکش و نابود کنندی هر شیطان سرکش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ضدّی، و همراه او معارضی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یکتا و بی نیاز است، زائیده نشده و نمی‌زاید و برای او هیچ همتایی وجود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 واحِدٌ وَرَبٌّ ماجِدٌ، یَشاءُ فَیُمْضی، وَیُریدُ فَیَقْضی، وَیَعْلَمُ فَیُحْصی، وَیُمیتُ وَیُحْیی، وَیُفْقِرُ وَیُغْنی، وَیُضْحِکُ وَیُبْکی، وَیُدْنی وَ یُقْصی وَیَمْنَعُ وَ یُعْطی؛خداوند یگانه و پروردگار بزرگوار است، هرگاه بخواهد؛ انجام می‌دهد و هرگاه اراده کند عملی می‌سازد و می‌داند پس به شماره می‌آورد و بمیراند و زنده کند و نیازمند سازد و بی نیاز گرداند و بخنداند و بگریاند و نزدیک کند و دور سازد و منع کند و عطا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الْمُلْکُ وَلَهُ الْحَمْدُ، بِیَدِهِ الْخَیْرُ وَ هُوَ عَلی کُلِّ شَیءٍ قَدیرٌ</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 الَّلیْلَ فِی النَّهارِ وَیُولِجُ النَّهارَ فی الَّلیْلِ</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لا إِلهَ إِلاّ هُوَ الْعَزیزُ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از آنِ او است و حمد و سپاس برای اوست، تمام نیکی‌ها به دست توانی اوست و او بر هر چیزی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در روز و روز را در شب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او گران مایه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مُسْتَجیبُ الدُّعاءِ وَمُجْزِلُ الْعَطاءِ، مُحْصِی الْأَنْفاسِ وَ رَبُّ الْجِنَّةِ وَالنّاسِ الَّذی لایُشْکِلُ عَلَیْهِ شَیءٌ، وَ لایُضجِرُهُ صُراخُ الْمُسْتَصْرِخینَ وَلایُبْرِمُهُ إِلْحاحُ الْمُلِحّینَ؛ اجابت کنندی دعا و افزایندی عطا، شمارندی نفَس‌ها و پروردگار پری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هیچ چیزی بر او مشکل نباشد و فریاد دادخواهان او را آزار ندهد و اصرارِ اصرار کنندگان او را به ستوه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اَلْعاصِمُ لِلصّالِحینَ، وَالْمُوَفِّقُ لِلْمُفْلِحینَ، وَ مَوْلَی الْمُؤْمِنینَ وَرَبُّ الْعالَمینَ الَّذِی اسْتَحَقَّ مِنْ کُلِّ مَنْ خَلَقَ أَنْ یَشْکُرَهُ وَیَحْمَدَهُ عَلی کُلِّ حالٍ؛ نیکوکاران را نگاهدار، رستگاران را یار، مؤمنان را صاحب اختیار و جهانیان را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همه احوال سزاوار سپاس و ستایش آفریدگان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أَحْمَدُهُ کَثیراً وَأَشْکُرُهُ دائماً عَلَی السَّرّاءِ والضَّرّاءِ وَالشِّدَّةِ وَالرَّخاءِ، وَأُومِنُ بِهِ و بِمَلائکَتِهِ وکُتُبِهِ وَرُسُلِهِ؛ او را ستایش فراوان می‌گویم و در شادی و رنج و در آسایش و سختی او </w:t>
      </w:r>
      <w:bookmarkStart w:id="164" w:name="pg8719_82542"/>
    </w:p>
    <w:p>
      <w:pPr>
        <w:pStyle w:val="BookText"/>
        <w:rPr/>
      </w:pPr>
      <w:bookmarkEnd w:id="164"/>
      <w:r>
        <w:rPr>
          <w:rFonts w:ascii="IRNazanin" w:hAnsi="IRNazanin" w:eastAsia="IRNazanin"/>
          <w:color w:val="111111"/>
          <w:sz w:val="28"/>
          <w:sz w:val="28"/>
          <w:szCs w:val="28"/>
          <w:rtl w:val="true"/>
          <w:lang w:bidi="fa-IR"/>
        </w:rPr>
        <w:t>را جاودانه می‌ستایم و به او و فرشتگان و کتابهایش و پیامبرانش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أَسْمَعُ لِأَمْرِهِ وَأُطیعُ وَأُبادِرُ إِلی کُلِّ ما یَرْضاهُ وَأَسْتَسْلِمُ لِما قَضاهُ، رَغْبَهً فی طاعَتِهِ وَخَوْفاً مِنْ عُقُوبَتِهِ، لِأَنَّهُ اللَّهُ الَّذی لایُؤْمَنُ مَکْرُهُ وَلایُخافُ جَوْرُهُ؛ فرمان او را به گوش جان می‌شنوم و فرمانش را گردن می‌نهم و به سوی خشنودی او می‌شتابم و به حکم او تسلیمم؛ در حالی که به فرمانبری او مشتاق و از کیفر او ترسانم؛ زیرا او خدایی است که کسی از مکرش در امان نیست و کسی از بی عدالتیش ترسان نیست</w:t>
      </w:r>
      <w:r>
        <w:rPr>
          <w:rFonts w:eastAsia="IRNazanin" w:cs="IRNazanin"/>
          <w:color w:val="111111"/>
          <w:sz w:val="28"/>
          <w:szCs w:val="28"/>
          <w:rtl w:val="true"/>
          <w:lang w:bidi="fa-IR"/>
        </w:rPr>
        <w:t>.</w:t>
      </w:r>
    </w:p>
    <w:p>
      <w:pPr>
        <w:pStyle w:val="Heading4"/>
        <w:numPr>
          <w:ilvl w:val="3"/>
          <w:numId w:val="1"/>
        </w:numPr>
        <w:rPr/>
      </w:pPr>
      <w:bookmarkStart w:id="165" w:name="__RefHeading___Toc3049832_653776707"/>
      <w:bookmarkStart w:id="166" w:name="_Toc63"/>
      <w:bookmarkEnd w:id="165"/>
      <w:r>
        <w:rPr>
          <w:rtl w:val="true"/>
        </w:rPr>
        <w:t>بخش دوّم</w:t>
      </w:r>
      <w:r>
        <w:rPr>
          <w:rtl w:val="true"/>
        </w:rPr>
        <w:t xml:space="preserve">: </w:t>
      </w:r>
      <w:r>
        <w:rPr>
          <w:rtl w:val="true"/>
        </w:rPr>
        <w:t>اعلام فرمان الهی</w:t>
      </w:r>
      <w:bookmarkEnd w:id="166"/>
    </w:p>
    <w:p>
      <w:pPr>
        <w:pStyle w:val="BookText"/>
        <w:rPr/>
      </w:pPr>
      <w:r>
        <w:rPr>
          <w:rFonts w:ascii="IRNazanin" w:hAnsi="IRNazanin" w:eastAsia="IRNazanin"/>
          <w:color w:val="111111"/>
          <w:sz w:val="28"/>
          <w:sz w:val="28"/>
          <w:szCs w:val="28"/>
          <w:rtl w:val="true"/>
          <w:lang w:bidi="fa-IR"/>
        </w:rPr>
        <w:t>وَأُقِرُّلَهُ عَلی نَفْسی بِالْعُبُودِیَّةِ وَ أَشْهَدُ لَهُ بِالرُّبُوبِیَّةِ، وَأُؤَدّی ما أَوْحی بِهِ إِلَی حَذَراً مِنْ أَنْ لا أَفْعَلَ فَتَحِلَّ بی مِنْهُ قارِعَةٌ لایَدْفَعُها عَنّی أَحَدٌ وَإِنْ عَظُمَتْ حیلَتُهُ وَصَفَتْ خُلَّتُهُ؛ و اکنون به عبودیت خویش اقرار و به پروردگاری او گواهی می‌دهم؛ و وظیفه خود را در آن چه وحی شده انجام می‌دهم، مباد که از سوی او عذابی فرود آید که کسی یاری دور ساختن آن از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توانش بسیار و دوستیش با من خالص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إِلاَّهُوَ لِأنَّهُ قَدْأَعْلَمَنی أَنِّی إِنْ لَمْ أُبَلِّغْ ما أَنْزَلَ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بَلَّغْتُ رِسالَتَهُ، وَقَدْ ضَمِنَ لی تَبارَکَ وَتَعالَی الْعِصْمَةَ مِنَ النّاسِ وَ هُوَالله الْکافِی الْکَریمُ؛ معبودی جز او نیست چرا که اعلام فرموده که اگر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به مردم نرسانم، وظیفه رسالتش را انجام </w:t>
      </w:r>
      <w:bookmarkStart w:id="167" w:name="pg8719_82543"/>
    </w:p>
    <w:p>
      <w:pPr>
        <w:pStyle w:val="BookText"/>
        <w:rPr/>
      </w:pPr>
      <w:bookmarkEnd w:id="167"/>
      <w:r>
        <w:rPr>
          <w:rFonts w:ascii="IRNazanin" w:hAnsi="IRNazanin" w:eastAsia="IRNazanin"/>
          <w:color w:val="111111"/>
          <w:sz w:val="28"/>
          <w:sz w:val="28"/>
          <w:szCs w:val="28"/>
          <w:rtl w:val="true"/>
          <w:lang w:bidi="fa-IR"/>
        </w:rPr>
        <w:t>نداده‌ام؛ و خداوند تبارک و تعالی حفظ از شر مردم را برای من ضمانت نموده و خدا کفایت کننده و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أَیُهَاالرَّسُولُ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مَعاشِرَ النّاسِ، ما قَصَّرْتُ فی تَبْلیغِ ما أَنْزَلَ الله تَعالی إِلَی، وَ أَنَا أُبَیِّنُ لَکُمْ سَبَبَ هذِهِ الْآیَةِ؛ پس خداوند به من چنین وحی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ای فرستادی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سوی پروردگارت بر تو فرود آمده به مردم ابلاغ کن، و گرنه رسالت خداوندی را به انجام نرسانده‌ای و خداوند تبارک و تعالی تو را از آسیب مردمان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رساندن آنچه خداوند بر من نازل کرده کوتاهی نکرده‌ام و من سبب نزول این آیه را برای شما بیان می‌کنم</w:t>
      </w:r>
      <w:r>
        <w:rPr>
          <w:rFonts w:eastAsia="IRNazanin" w:cs="IRNazanin"/>
          <w:color w:val="111111"/>
          <w:sz w:val="28"/>
          <w:szCs w:val="28"/>
          <w:rtl w:val="true"/>
          <w:lang w:bidi="fa-IR"/>
        </w:rPr>
        <w:t>.</w:t>
      </w:r>
    </w:p>
    <w:p>
      <w:pPr>
        <w:pStyle w:val="Heading4"/>
        <w:numPr>
          <w:ilvl w:val="3"/>
          <w:numId w:val="1"/>
        </w:numPr>
        <w:rPr/>
      </w:pPr>
      <w:bookmarkStart w:id="168" w:name="__RefHeading___Toc3049834_653776707"/>
      <w:bookmarkStart w:id="169" w:name="_Toc64"/>
      <w:bookmarkEnd w:id="168"/>
      <w:r>
        <w:rPr>
          <w:rtl w:val="true"/>
        </w:rPr>
        <w:t>بخش سوّم</w:t>
      </w:r>
      <w:r>
        <w:rPr>
          <w:rtl w:val="true"/>
        </w:rPr>
        <w:t xml:space="preserve">: </w:t>
      </w:r>
      <w:r>
        <w:rPr>
          <w:rtl w:val="true"/>
        </w:rPr>
        <w:t>اعلام وصایت و امامت علی</w:t>
      </w:r>
      <w:bookmarkEnd w:id="16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جَبْرئیلَ هَبَطَ إِلَی مِراراً ثَلاثاً یَأْمُرُنی عَنِ السَّلامِ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أَقُومَ فی هذَا الْمَشْهَدِ فَأُعْلِمَ کُلَّ أَبْیَضَ وَأَسْوَدَ أَنَّ عَلِی بْنَ أَبی طالِبٍ أَخی وَ وَصِیّی وَ خَلیفَتی عَلی أُمَّتی وَالْإِمامُ مِنْ بَعْدی، الَّذی مَحَلُّهُ مِنّی مَحَلُّ هارُونَ مِنْ مُوسی إِلاَّ أَنَّهُ لانَبِی بَعْدی وَهُوَ وَلِیُّکُمْ بَعْدَ الله وَ رَسُولِهِ؛ همانا جبرئیل سه مرتبه بر من فرود آمد از سوی پروردگار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آورد که در این اجتماع به پا خیزم و به هر سفید و سیاهی اعلام کنم که </w:t>
      </w:r>
      <w:bookmarkStart w:id="170" w:name="pg8719_82544"/>
    </w:p>
    <w:p>
      <w:pPr>
        <w:pStyle w:val="BookText"/>
        <w:rPr/>
      </w:pPr>
      <w:bookmarkEnd w:id="170"/>
      <w:r>
        <w:rPr>
          <w:rFonts w:ascii="IRNazanin" w:hAnsi="IRNazanin" w:eastAsia="IRNazanin"/>
          <w:color w:val="111111"/>
          <w:sz w:val="28"/>
          <w:sz w:val="28"/>
          <w:szCs w:val="28"/>
          <w:rtl w:val="true"/>
          <w:lang w:bidi="fa-IR"/>
        </w:rPr>
        <w:t>علی بن ابی طالب برادر، وصی و جانشین من در میان امّت است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به سان هارون نسبت به موسی است، جز این که پیامبری پس از من نخواهد بود او صاحب اختیار شما بعد از خدا و رسول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أَنْزَلَ الله تَبارَکَ وَ تَعالی عَلَی بِذلِکَ آیَةً مِنْ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الصَّلاهَ وَیُؤْتُونَ الزَّکاهَ وَهُمْ راکِعُونَ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عَلِی بْنُ أَبی طالِبٍ الَّذی أَقامَ الصَّلاةَ وَ آتَی الزَّکاةَ وَهُوَ راکِعٌ یُریدُالله عزّ و جلّ فی کُلِّ حالٍ؛ و پروردگارم آیه‌ای بر من نازل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صاحب اختیار و سرپرست شما، خدا و پیامبر و کسانی که ایمان آورده و نماز را بپا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علی بن ابی طالب همان کسی است که نماز را به پا داشته و در حال رکوع زکات داده و پیوسته خداوند عزّ و جلّ را خواستار است</w:t>
      </w:r>
      <w:r>
        <w:rPr>
          <w:rFonts w:eastAsia="IRNazanin" w:cs="IRNazanin"/>
          <w:color w:val="111111"/>
          <w:sz w:val="28"/>
          <w:szCs w:val="28"/>
          <w:rtl w:val="true"/>
          <w:lang w:bidi="fa-IR"/>
        </w:rPr>
        <w:t>.</w:t>
      </w:r>
    </w:p>
    <w:p>
      <w:pPr>
        <w:pStyle w:val="Heading4"/>
        <w:numPr>
          <w:ilvl w:val="3"/>
          <w:numId w:val="1"/>
        </w:numPr>
        <w:rPr/>
      </w:pPr>
      <w:bookmarkStart w:id="171" w:name="__RefHeading___Toc3049836_653776707"/>
      <w:bookmarkStart w:id="172" w:name="_Toc65"/>
      <w:bookmarkEnd w:id="171"/>
      <w:r>
        <w:rPr>
          <w:rtl w:val="true"/>
        </w:rPr>
        <w:t>بخش چهارم</w:t>
      </w:r>
      <w:r>
        <w:rPr>
          <w:rtl w:val="true"/>
        </w:rPr>
        <w:t xml:space="preserve">: </w:t>
      </w:r>
      <w:r>
        <w:rPr>
          <w:rtl w:val="true"/>
        </w:rPr>
        <w:t>کارشکنی منافقان</w:t>
      </w:r>
      <w:bookmarkEnd w:id="17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جَبْرَئیلَ أَنْ یَسْتَعْفِی لِی السَّلامَ عَنْ تَبْلیغِ ذلِکَ إِلیْکُمْ، لِعِلْمی بِقِلَّةِ الْمُتَّقینَ وَکَثْرَةِ الْمُنافِقینَ وَإِدغالِ اللّائمینَ وَ حِیَلِ الْمُسْتَهْزِئینَ بِالْإِسْلامِ، الَّذینَ وَصَفَهُمُ الله فی کِتابِهِ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بِأَلْسِنَتِهِمْ مالَیْسَ فی قُلوبِهِمْ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وَیَحْسَبُونَهُ هَیِّناً وَ هُوَ عِنْدَالله عَظیمٌ؛ و من از جبرئیل درخواستم که از خداوند سلام اجازه دهد و مرا از این مأموریت معاف نماید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زیرا کمی پرهیزگاران و فزونی منافقان و دسیسه ملامت گران و مکر مسخره کنندگانِ اسلام را می‌دانم؛ همانان که خداوند در کتاب خود در وصفشان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چیزی را گویند که در دل 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اندک و آسان می‌شمارند حال آن که نزد خداوند بس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وَکَثْرَةِ أَذاهُمْ لی غَیْرَ مَرَّةٍ حَتّی سَمَّونی أُذُناً وَ زَعَمُوا أَنِّی کَذلک لِکَثْرَةِ مُلازَمَتِهِ إِیَّایَ وَ إِقْبالی عَلَیْهِ وَ هَواهُ وَ قَبُولِهِ مِنِّی حَتّی أَنْزَلَ الله عزّ و جلّ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 أُذُنٌ، قُلْ أُذُنُخَیْرٍ لَکُمْ، یُؤْمِنُ بِاللَّهِ وَیُؤْمِنُ لِلْمُؤْمِنینَ وَ رَحْمَهٌ لِّلَّذِینَ آمَنُواْ مِنکُمْ وَالَّذِینَ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و نیز از آن روی که منافقان بار‌ها مرا اذیت کرده‌اند تا آنجا که به خاطر همراهی بسیار علی با من و توجه من به او و تمایل و پذیرش او از من؛ مرا اُذُن خواندند و تا آنجا که خداوند در این خصوص آیه‌ای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آنانند کسانی که پیامبر خدا را می‌آزارند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شنو و زود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شنو است لیکن این به خیر شماست، او به خدا ایمان دارد و مؤمنان را تصدیق می‌کند و راستگو می‌انگارد و براى آنان که همواره پیامبر خدا را آزار مى‌دهند، عذابى دردناک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وَلَوْشِئْتُ أَنْ أُسَمِّی الْقائلینَ بِذلِکَ بِأَسْمائهِمْ لَسَمَّیْتُ وَأَنْ أُوْمِئَ إِلَیْهِمْ بِأَعْیانِهِمْ لَأَوْمَأْتُ وَأَنْ أَدُلَّ عَلَیْهِمُ لَدَلَلْتُ، وَلکِنِّی وَالله فی أُمورِهمْ قَدْ تَکَرَّمْتُ، وَ کُلُّ ذلک لایَرْضَی الله مِنّی إِلاّ أَنْ أُبَلِّغَ ما أَنْزَلَ الله إِلَی فی حَقِّ عَلِی؛ و اگر می‌خواستم نام گویندگان چنین سخنی را بر زبان آورم و یا به آنان اشاره </w:t>
      </w:r>
      <w:bookmarkStart w:id="173" w:name="pg8719_82546"/>
    </w:p>
    <w:p>
      <w:pPr>
        <w:pStyle w:val="BookText"/>
        <w:rPr/>
      </w:pPr>
      <w:bookmarkEnd w:id="173"/>
      <w:r>
        <w:rPr>
          <w:rFonts w:ascii="IRNazanin" w:hAnsi="IRNazanin" w:eastAsia="IRNazanin"/>
          <w:color w:val="111111"/>
          <w:sz w:val="28"/>
          <w:sz w:val="28"/>
          <w:szCs w:val="28"/>
          <w:rtl w:val="true"/>
          <w:lang w:bidi="fa-IR"/>
        </w:rPr>
        <w:t>کنم و یا مردمان را به سویشان هدایت کنم می‌توانستم، ولی به خدا قسم من در کار آنان با بزرگواری رفتار کرده‌ام، با این حال خداوند از من خشنود نخواهد گشت مگر این که آن چه در حق علی فرو فرستاده به گوش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أَیُّهَاالرَّسُولُ بَلِّغْ ما أُنْزِلَ إِلَیْکَ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 وَالله یَعْصِمُکَ مِنَ النّاسِ</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سپس پیامبر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سوی پروردگارت بر تو نازل شده در حقّ علی، ابلاغ کن؛ وگرنه رسالت او را انجام نداده‌ای؛ و البته خداوند تو را از آسیب مردمان حفظ خواهد کرد</w:t>
      </w:r>
      <w:r>
        <w:rPr>
          <w:rFonts w:eastAsia="IRNazanin" w:cs="IRNazanin"/>
          <w:color w:val="111111"/>
          <w:sz w:val="28"/>
          <w:szCs w:val="28"/>
          <w:rtl w:val="true"/>
          <w:lang w:bidi="fa-IR"/>
        </w:rPr>
        <w:t>.</w:t>
      </w:r>
    </w:p>
    <w:p>
      <w:pPr>
        <w:pStyle w:val="Heading4"/>
        <w:numPr>
          <w:ilvl w:val="3"/>
          <w:numId w:val="1"/>
        </w:numPr>
        <w:rPr/>
      </w:pPr>
      <w:bookmarkStart w:id="174" w:name="__RefHeading___Toc3049838_653776707"/>
      <w:bookmarkStart w:id="175" w:name="_Toc66"/>
      <w:bookmarkEnd w:id="174"/>
      <w:r>
        <w:rPr>
          <w:rtl w:val="true"/>
        </w:rPr>
        <w:t>بخش پنجم</w:t>
      </w:r>
      <w:r>
        <w:rPr>
          <w:rtl w:val="true"/>
        </w:rPr>
        <w:t xml:space="preserve">: </w:t>
      </w:r>
      <w:r>
        <w:rPr>
          <w:rtl w:val="true"/>
        </w:rPr>
        <w:t>تأکید بر امامت علی علیه السلام</w:t>
      </w:r>
      <w:bookmarkEnd w:id="1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فَاعْلَمُوا مَعاشِرَ النّاسِ ذلِکَ فیهِ وَافْهَموهُ وَاعْلَمُوا أَنَّ الله قَدْ نَصَبَهُ لَکُمْ وَلِیّاً وَإِماماً فَرَضَ طاعَتَهُ عَلَی الْمُهاجِرینَ وَالْأَنْصارِ وَ عَلَی التّابِعینَ لَهُمْ بِإِحْسانٍ، وَ عَلَی الْبادی وَالْحاضِرِ، وَ عَلَی الْعَجَمِی وَالْعَرَبی، وَالْحُرِّ وَالْمَمْلوکِ وَالصَّغیرِ وَالْکَبیرِ، وَ عَلَی الْأَبْیَضِ وَالأَسْوَدِ، وَ عَلی کُلِّ مُوَحِّدٍ؛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درباره‌ی او بفهمید و بدانید که خداوند او را برایتان صاحب اختیار و امام قرار داده است، پیروی او را بر مهاجران و انصار و آنان که به نیکی از ایشان پیروی می‌کنند و بر صحرا نشینان و شهروندان و بر عجم و </w:t>
      </w:r>
      <w:bookmarkStart w:id="176" w:name="pg8719_82547"/>
    </w:p>
    <w:p>
      <w:pPr>
        <w:pStyle w:val="BookText"/>
        <w:rPr/>
      </w:pPr>
      <w:bookmarkEnd w:id="176"/>
      <w:r>
        <w:rPr>
          <w:rFonts w:ascii="IRNazanin" w:hAnsi="IRNazanin" w:eastAsia="IRNazanin"/>
          <w:color w:val="111111"/>
          <w:sz w:val="28"/>
          <w:sz w:val="28"/>
          <w:szCs w:val="28"/>
          <w:rtl w:val="true"/>
          <w:lang w:bidi="fa-IR"/>
        </w:rPr>
        <w:t>عرب و آزاد و برده و بر کوچک و بزرگ و سفید و سیاه و بر هر یکتاپرست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ماضٍ حُکْمُهُ، جازٍ قَوْلُهُ، نافِذٌ أَمْرُهُ، مَلْعونٌ مَنْ خالَفَهُ، مَرْحومٌ مَنْ تَبِعَهُ وَ صَدَّقَهُ، فَقَدْ غَفَرَالله لَهُ وَلِمَنْ سَمِعَ مِنْهُ وَ أَطاعَ لَهُ؛ فرمانش لازم، گفتارش جایز، امرش نافذ، ناسازگارش ملعون، پیرو و تصدیق کننده‌اش در رحمت الهی و هر کس گوش به فرمانش دهد و او را پیروی کند، آمرزیده است</w:t>
      </w:r>
      <w:r>
        <w:rPr>
          <w:rFonts w:eastAsia="IRNazanin" w:cs="IRNazanin"/>
          <w:color w:val="111111"/>
          <w:sz w:val="28"/>
          <w:szCs w:val="28"/>
          <w:rtl w:val="true"/>
          <w:lang w:bidi="fa-IR"/>
        </w:rPr>
        <w:t>.</w:t>
      </w:r>
    </w:p>
    <w:p>
      <w:pPr>
        <w:pStyle w:val="Heading4"/>
        <w:numPr>
          <w:ilvl w:val="3"/>
          <w:numId w:val="1"/>
        </w:numPr>
        <w:rPr/>
      </w:pPr>
      <w:bookmarkStart w:id="177" w:name="__RefHeading___Toc3049840_653776707"/>
      <w:bookmarkStart w:id="178" w:name="_Toc67"/>
      <w:bookmarkEnd w:id="177"/>
      <w:r>
        <w:rPr>
          <w:rtl w:val="true"/>
        </w:rPr>
        <w:t>بخش ششم</w:t>
      </w:r>
      <w:r>
        <w:rPr>
          <w:rtl w:val="true"/>
        </w:rPr>
        <w:t xml:space="preserve">: </w:t>
      </w:r>
      <w:r>
        <w:rPr>
          <w:rtl w:val="true"/>
        </w:rPr>
        <w:t>اعلام امامت ائمه اطهار علیهم السلام</w:t>
      </w:r>
      <w:bookmarkEnd w:id="17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آخِرُ مَقامٍ أَقُومُهُ فی هذا الْمَشْهَدِ، فَاسْمَعوا وَ أَطیعوا وَانْقادوا لِاَمْرِ الله رَبِّکُمْ، فَإِنَّ الله عزّ و جلّ هُوَ مَوْلاکُمْ وَإِلهُکُمْ، ثُمَّ مِنْ دونِهِ رَسولُهُ وَنَبِیُهُ الْمُخاطِبَ لَکُمْ، ثُمَّ مِنْ بَعْدی عَلی وَلِیُّکُمْ وَ إِمامُکُمْ بِأَمْرِالله رَبِّکُمْ، ثُمَّ الْإِمامَةُ فی ذُرِّیَّتی مِنْ وُلْدِهِ إِلی یَوْمٍ تَلْقَوْنَ الله وَرَسولَهُ؛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است که در چنین اجتماع به پا می‌ایستم، پس بشنوید و فرمان حق را گردن نهید؛ چرا که خداوند عزّ و جلّ صاحب اختیار و معبود شماست و پس از خداوند، فرستاده و پیامبر او ولی شما است، که اکنون در برابر شما قرار دارد و با شما سخن می‌گوید و پس از من، علی، به فرمان پروردگار، ولی و صاحب اختیار و امام شماست و پس از آن فرزندان من از نسل علی، ولی و صاحب اختیار و امام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برپایی رستاخیز که خدا و رسول او را دیدار کنید دوام دارد</w:t>
      </w:r>
      <w:r>
        <w:rPr>
          <w:rFonts w:eastAsia="IRNazanin" w:cs="IRNazanin"/>
          <w:color w:val="111111"/>
          <w:sz w:val="28"/>
          <w:szCs w:val="28"/>
          <w:rtl w:val="true"/>
          <w:lang w:bidi="fa-IR"/>
        </w:rPr>
        <w:t xml:space="preserve">. </w:t>
      </w:r>
      <w:bookmarkStart w:id="179" w:name="pg8719_82548"/>
    </w:p>
    <w:p>
      <w:pPr>
        <w:pStyle w:val="BookText"/>
        <w:rPr/>
      </w:pPr>
      <w:bookmarkEnd w:id="179"/>
      <w:r>
        <w:rPr>
          <w:rFonts w:ascii="IRNazanin" w:hAnsi="IRNazanin" w:eastAsia="IRNazanin"/>
          <w:color w:val="111111"/>
          <w:sz w:val="28"/>
          <w:sz w:val="28"/>
          <w:szCs w:val="28"/>
          <w:rtl w:val="true"/>
          <w:lang w:bidi="fa-IR"/>
        </w:rPr>
        <w:t>لاحَلالَ إِلاّ ما أَحَلَّهُ الله وَ رَسُولُهُ وَهُمْ، وَلاحَرامَ إِلاّ ما حَرَّمَهُ الله عَلَیْکُمْ وَ رَسُولُهُ وَ هُمْ، وَالله عزّ و جلّ عَرَّفَنِی الْحَلالَ وَالْحَرامَ وَأَنَا أَفْضَیْتُ بِما عَلَّمَنی رَبِّی مِنْ کِتابِهِ وَحَلالِهِ وَ حَرامِهِ إِلَیْهِ؛ حلالی نیست مگر آنچه خدا و رسولش و آنان حلال کرده باشند، و حرامی نیست مگر آنچه خدا و رسولش و آنان بر شما حرام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حلال و حرام را به من شناسانده است، و آنچه پروردگارم از کتابش و حلال و حرامش به من آموخته در اختیار علی قرار دادم</w:t>
      </w:r>
      <w:r>
        <w:rPr>
          <w:rFonts w:eastAsia="IRNazanin" w:cs="IRNazanin"/>
          <w:color w:val="111111"/>
          <w:sz w:val="28"/>
          <w:szCs w:val="28"/>
          <w:rtl w:val="true"/>
          <w:lang w:bidi="fa-IR"/>
        </w:rPr>
        <w:t>.</w:t>
      </w:r>
    </w:p>
    <w:p>
      <w:pPr>
        <w:pStyle w:val="Heading4"/>
        <w:numPr>
          <w:ilvl w:val="3"/>
          <w:numId w:val="1"/>
        </w:numPr>
        <w:rPr/>
      </w:pPr>
      <w:bookmarkStart w:id="180" w:name="__RefHeading___Toc3049842_653776707"/>
      <w:bookmarkStart w:id="181" w:name="_Toc68"/>
      <w:bookmarkEnd w:id="180"/>
      <w:r>
        <w:rPr>
          <w:rtl w:val="true"/>
        </w:rPr>
        <w:t>بخش هفتم</w:t>
      </w:r>
      <w:r>
        <w:rPr>
          <w:rtl w:val="true"/>
        </w:rPr>
        <w:t xml:space="preserve">: </w:t>
      </w:r>
      <w:r>
        <w:rPr>
          <w:rtl w:val="true"/>
        </w:rPr>
        <w:t>بیان فضائل علی علیه السلام</w:t>
      </w:r>
      <w:bookmarkEnd w:id="181"/>
    </w:p>
    <w:p>
      <w:pPr>
        <w:pStyle w:val="BookText"/>
        <w:rPr/>
      </w:pPr>
      <w:r>
        <w:rPr>
          <w:rFonts w:ascii="Amiri" w:hAnsi="Amiri" w:eastAsia="Amiri" w:cs="Amiri"/>
          <w:color w:val="111111"/>
          <w:sz w:val="28"/>
          <w:sz w:val="28"/>
          <w:szCs w:val="28"/>
          <w:rtl w:val="true"/>
          <w:lang w:bidi="ar-SA"/>
        </w:rPr>
        <w:t xml:space="preserve">مَعاشِرَ النّاسِ، علی فَضِّلُوهُ، مامِنْ عِلْمٍ إِلاَّ وَقَدْ أَحْصاهُ الله فِی، وَ کُلُّ عِلْمٍ عُلِّمْتُ فَقَدْ أَحْصَیْتُهُ فی إِمامِ الْمُتَّقینَ، وَما مِنْ عِلْمٍ إِلاّ وَقَدْ عَلَّمْتُهُ عَلِیّاً، وَ هُوَ الْإِمامُ الْمُبینُ الَّذی ذَکَرَهُ الله فی سُورَةِ 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دیگران برتری دهید چرا که هیچ علمی نیست مگر آنکه خداوند آن را در من قرار داده است و من آن را به پیشوای پرهیزکاران، علی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مبین که خداوند در سوره‌ی یس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چیزی را در امام مبین جمع کردیم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لاتَضِلُّوا عَنْهُ وَلاتَنْفِرُوا مِنْهُ وَلاتَسْتَنْکِفُوا عَنْ وِلایَتِهِ، فَهُوَالَّذی یَهدی إِلَی الْحَقِّ وَیَعْمَلُ بِهِ، وَیُزْهِقُ الْباطِلَ وَیَنْهی عَنْهُ، وَلاتَأْخُذُهُ فِی الله لَوْمَةُ لائِمٍ؛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رو برنتابید و از امامتش نگریزید و از ولایتش رو </w:t>
      </w:r>
    </w:p>
    <w:p>
      <w:pPr>
        <w:pStyle w:val="BookText"/>
        <w:rPr/>
      </w:pPr>
      <w:r>
        <w:rPr>
          <w:rFonts w:ascii="IRNazanin" w:hAnsi="IRNazanin" w:eastAsia="IRNazanin"/>
          <w:color w:val="111111"/>
          <w:sz w:val="28"/>
          <w:sz w:val="28"/>
          <w:szCs w:val="28"/>
          <w:rtl w:val="true"/>
          <w:lang w:bidi="fa-IR"/>
        </w:rPr>
        <w:t>برنگردانید، اوست که به حق هدایت می‌کند و به آن عمل می‌نماید، باطل را نابود می‌کند و از آن باز می‌دارد، و در راه خدا هرگز سرزنش ملامت کننده‌ای او را از حقّ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آمَنَ بِالله وَ رَسُولِهِ، لَمْ یَسْبِقْهُ إِلَی الْایمانِ بی أَحَدٌ، وَالَّذی فَدی رَسُولَ الله بِنَفْسِهِ، وَالَّذی کانَ مَعَ رَسُولِ الله وَلا أَحَدَ یَعْبُدُ الله مَعَ رَسُولِهِ مِنَ الرِّجالِ غَیْرُهُ؛ او نخستین مؤمن به خدا و رسول خداست، کسی در ایمان، بر او سبقت نجسته است، و اوست که جان خود را فدای رسول خدا نموده و اوست که همواره همراه رسول خدا بوده و کسی جز او با پیامبر، خدا را عبادت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النّاسِ صَلاةً وَ أَوَّلُ مَنْ عَبَدَالله مَعی، أَمَرْتُهُ عَنِ الله أَنْ یَنامَ فی مَضْجَعی، فَفَعَلَ فادِیاً لی بِنَفْسِهِ؛ اولین نمازگزار و پرستش‌گر خدا به همراه من است، از سوی خداوند به او فرمان دادم تا در شب هجرت در بستر من بآرمد و او پذیرفت که جان خود را فدای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فَضِّلُوهُ فَقَدْ فَضَّلَهُ الله، وَاقْبَلُوهُ فَقَدْ نَصَبَهُ الله؛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بدانید که خدا او را فضیلت داده است، و پیشوایی او را بپذیرید که خداوند او را منصوب نموده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إِنَّهُ إِمامٌ مِنَ الله، وَلَنْ یَتُوبَ الله عَلی أَحَدٍ أَنْکَرَ وِلایَتَهُ وَلَنْ یَغْفِرَ لَهُ، حَتْماً عَلَی الله أَنْ یَفْعَلَ ذلک بِمَنْ خالَفَ أَمْرَهُ وَأَنْ یُعَذِّبَهُ عَذاباً نُکْراً أَبَدَا الْآبادِ وَ دَهْرَ الدُّهورِ؛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خداوند امام است و هر کس منکر ولایت او شود خداوند هرگز توبه‌اش را نپذیرد و او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قطعی خداوند است که مخالف علی را </w:t>
      </w:r>
    </w:p>
    <w:p>
      <w:pPr>
        <w:pStyle w:val="BookText"/>
        <w:rPr/>
      </w:pPr>
      <w:r>
        <w:rPr>
          <w:rFonts w:ascii="IRNazanin" w:hAnsi="IRNazanin" w:eastAsia="IRNazanin"/>
          <w:color w:val="111111"/>
          <w:sz w:val="28"/>
          <w:sz w:val="28"/>
          <w:szCs w:val="28"/>
          <w:rtl w:val="true"/>
          <w:lang w:bidi="fa-IR"/>
        </w:rPr>
        <w:t>به عذابی دردناک گرفتار سازد که رهایی از آن تا ابد ممکن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فَاحْذَرُوا أَنْ تُخالِفوهُ فَتَصْلُوا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وَالْحِجارَةُ أُعِدَّتْ لِلْکافِرینَ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پس از مخالفت با او پرهیز کنید و گرنه گرفتار آتشی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آن مردم و سنگ‌هاست و برای حقّ ستیزان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مَعاشِرَالنّاسِ، بی وَالله بَشَّرَالْأَوَّلُونَ مِنَ النَّبِیِّینَ وَالْمُرْسَلینَ، وَأَنَا خاتَمُ الْأَنْبِیاءِ وَالْمُرْسَلینَ والْحُجَّةُ عَلی جَمیعِ الْمَخْلُوقینَ مِنْ أَهْلِ السَّماواتِ وَالْأَرَضینَ؛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پیامبران پیشین به آمدن من بشارت داده‌اند و من خاتم پیامبران و مرسلین و حجت بر همه‌ی مخلوقین از اهل آسمان‌ها و زمین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شَکَّ فی ذلک فَقَدْ کَفَرَ کُفْرَ الْجاهِلِیَّةِ الْأُولی وَ مَنْ شَکَّ فی شَیءٍ مِنْ قَوْلی هذا فَقَدْ شَکَّ فی کُلِّ ما أُنْزِلَ إِلَی، وَمَنْ شَکَّ فی واحِدٍ مِنَ الْأَئمَّةِ فَقَدْ شَکَّ فِی الْکُلِّ مِنْهُمْ، وَالشَاکُّ فینا فِی النّارِ؛ هر کس در این حقیقت شک کند؛ به کفر جاهلی درآمده و شک در سخنان امروزم به سان شک در تمامی محتوای رسالت من است، و هر کس در یکی از امامان شک کند؛ به سان شک در تمامی آنان است؛ و هر آینه جایگاه ناباوران درباره ما، آتش دوزخ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حَبانِی الله عزّ و جلّ بِهذِهِ الْفَضیلَةِ مَنّاً مِنْهُ عَلَی وَ إِحْساناً مِنْهُ إِلَی وَلا إِلهَ إِلاّهُوَ، أَلا لَهُ الْحَمْدُ مِنِّی أَبَدَ الْآبِدینَ وَدَهْرَالدّاهِرینَ وَ عَلی کُلِّ حالٍ؛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عزّ و جلّ از روی منّت و احسان خویش این برتری </w:t>
      </w:r>
      <w:bookmarkStart w:id="182" w:name="pg8719_82551"/>
    </w:p>
    <w:p>
      <w:pPr>
        <w:pStyle w:val="BookText"/>
        <w:rPr/>
      </w:pPr>
      <w:bookmarkEnd w:id="182"/>
      <w:r>
        <w:rPr>
          <w:rFonts w:ascii="IRNazanin" w:hAnsi="IRNazanin" w:eastAsia="IRNazanin"/>
          <w:color w:val="111111"/>
          <w:sz w:val="28"/>
          <w:sz w:val="28"/>
          <w:szCs w:val="28"/>
          <w:rtl w:val="true"/>
          <w:lang w:bidi="fa-IR"/>
        </w:rPr>
        <w:t>را به من ارزانی داشته و البته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ستایش‌ها در همه روزگاران و در هر حال و مقام، ویژه‌ی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فَضِّلُوا عَلِیّاً فَإِنَّهُ أَفْضَلُ النَّاسِ بَعْدی مِنْ ذَکَرٍ و أُنْثی ما أَنْزَلَ الله الرِّزْقَ وَبَقِی الْخَلْقُ؛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برتر دانید؛ که او پس از من برترین مردمان از مرد و زن است؛ تا هنگام که خداوند رزق و روزی را نازل می‌کند و خلق باقی هستند</w:t>
      </w:r>
      <w:r>
        <w:rPr>
          <w:rFonts w:eastAsia="IRNazanin" w:cs="IRNazanin"/>
          <w:color w:val="111111"/>
          <w:sz w:val="28"/>
          <w:szCs w:val="28"/>
          <w:rtl w:val="true"/>
          <w:lang w:bidi="fa-IR"/>
        </w:rPr>
        <w:t>.</w:t>
      </w:r>
    </w:p>
    <w:p>
      <w:pPr>
        <w:pStyle w:val="Heading4"/>
        <w:numPr>
          <w:ilvl w:val="3"/>
          <w:numId w:val="1"/>
        </w:numPr>
        <w:rPr/>
      </w:pPr>
      <w:bookmarkStart w:id="183" w:name="__RefHeading___Toc3049844_653776707"/>
      <w:bookmarkStart w:id="184" w:name="_Toc69"/>
      <w:bookmarkEnd w:id="183"/>
      <w:r>
        <w:rPr>
          <w:rtl w:val="true"/>
        </w:rPr>
        <w:t>بخش هشتم</w:t>
      </w:r>
      <w:r>
        <w:rPr>
          <w:rtl w:val="true"/>
        </w:rPr>
        <w:t xml:space="preserve">: </w:t>
      </w:r>
      <w:r>
        <w:rPr>
          <w:rtl w:val="true"/>
        </w:rPr>
        <w:t>دشمنی با علی علیه السلام</w:t>
      </w:r>
      <w:bookmarkEnd w:id="184"/>
    </w:p>
    <w:p>
      <w:pPr>
        <w:pStyle w:val="Heading5"/>
        <w:numPr>
          <w:ilvl w:val="4"/>
          <w:numId w:val="1"/>
        </w:numPr>
        <w:rPr/>
      </w:pPr>
      <w:bookmarkStart w:id="185" w:name="__RefHeading___Toc3049846_653776707"/>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مَلْعُونٌ مَلْعُونٌ، مَغْضُوبٌ مَغْضُوبٌ مَنْ رَدَّ عَلَیَّ قَوْلی هذا وَلَمْ یُوافِقْهُ؛ دورباد دورباد از رحمت الهی، مورد خشم و غضب الهی باد کسی که این گفتار مرا نپذیرد و با آن موافق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جَبْرَئیلَ خَبَّرَنی عَنِ اللَّهِ تَعالی بِذلِکَ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عادی عَلِیّاً وَلَمْ یَتَوَلَّهُ فَعَلَیْهِ لَعْنَتی وَغَضَبی؛ بدانید که جبرئیل از جانب خداوند این خبر را برای من آورده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علی دشمنی کند و ولایت او را نپذیرد لعنت و غضب من بر او باد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 وَاتَّقُوا اللَّهَ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باید بنگرد برای فردای رستاخیز </w:t>
      </w:r>
    </w:p>
    <w:p>
      <w:pPr>
        <w:pStyle w:val="BookText"/>
        <w:rPr/>
      </w:pPr>
      <w:r>
        <w:rPr>
          <w:rFonts w:ascii="IRNazanin" w:hAnsi="IRNazanin" w:eastAsia="IRNazanin"/>
          <w:color w:val="111111"/>
          <w:sz w:val="28"/>
          <w:sz w:val="28"/>
          <w:szCs w:val="28"/>
          <w:rtl w:val="true"/>
          <w:lang w:bidi="fa-IR"/>
        </w:rPr>
        <w:t>خود چه پیش فرستاده است 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ناسازگاری با علی بپرهیزید، مباد که گام‌هایتان پس از استواری بلغزد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کردارتان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إِنَّهُ جَنْبُ اللَّهِ الَّذی ذَکَرَ فی کِتابِهِ الْعَزیزِ فَقالَ تَعالی مُخْبِراً عَمَّنْ یُخالِفُهُ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 اللَّه و هم جوار خدا است که در کتاب عزیزش ذکر کرده است و درباره‌ی کسی که با او مخالفت کند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کسی در روز رستخیز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درباری هم‌جوار و همسایه‌ی خدا کوتاهی کردم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تَدَبَّرُوا القُرْآنَ وَافْهَمُوا آیاتِهِ وَانْظُرُوا إِلی مُحْکَماتِهِ وَلاتَتَّبِعُوا مُتَشابِهَهُ فَوَاللَّهِ لَنْ‌یُبَیِّنَ لَکُمْ زَواجِرَهُ وَلَنْ یُوضِحَ لَکُمْ تَفْسیرَهُ إِلاَّ الَّذی أَنَا آخِذٌ بِیَدِهِ وَمُصْعِدُهُ إِلَیَّ وَشائِلٌ بِعَضُدِهِ وَرافِعُهُ بِیَدَیَّ؛ ای مردم، در قرآن اندیشه کنید و ژرفی آیات آن را دریابید و بر محکماتش نظر کنید و از متشابه‌هاتش پرهیز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برای شما بیان نمی‌کند و تفسیرش را برایتان روشن نمی‌کند مگر این شخصی که من دست او را می‌گیرم و او را بسوی خود بالا می‌برم و بازوی او را می‌گیرم و با دو دستم او را بلند می‌کنم</w:t>
      </w:r>
      <w:r>
        <w:rPr>
          <w:rFonts w:eastAsia="IRNazanin" w:cs="IRNazanin"/>
          <w:color w:val="111111"/>
          <w:sz w:val="28"/>
          <w:szCs w:val="28"/>
          <w:rtl w:val="true"/>
          <w:lang w:bidi="fa-IR"/>
        </w:rPr>
        <w:t xml:space="preserve">. </w:t>
      </w:r>
      <w:bookmarkStart w:id="187" w:name="pg8719_82553"/>
    </w:p>
    <w:p>
      <w:pPr>
        <w:pStyle w:val="Heading5"/>
        <w:numPr>
          <w:ilvl w:val="4"/>
          <w:numId w:val="1"/>
        </w:numPr>
        <w:rPr/>
      </w:pPr>
      <w:bookmarkStart w:id="188" w:name="__RefHeading___Toc3049848_653776707"/>
      <w:bookmarkStart w:id="189" w:name="_Toc71"/>
      <w:bookmarkEnd w:id="187"/>
      <w:bookmarkEnd w:id="188"/>
      <w:r>
        <w:rPr>
          <w:rtl w:val="true"/>
        </w:rPr>
        <w:t>مَنْ کُنْتُ مَوْلاهُ فَهذا عَلِیٌّ مَوْلاهُ</w:t>
      </w:r>
      <w:bookmarkEnd w:id="189"/>
    </w:p>
    <w:p>
      <w:pPr>
        <w:pStyle w:val="BookText"/>
        <w:rPr/>
      </w:pPr>
      <w:r>
        <w:rPr>
          <w:rFonts w:ascii="Amiri" w:hAnsi="Amiri" w:eastAsia="Amiri" w:cs="Amiri"/>
          <w:color w:val="111111"/>
          <w:sz w:val="28"/>
          <w:sz w:val="28"/>
          <w:szCs w:val="28"/>
          <w:rtl w:val="true"/>
          <w:lang w:bidi="ar-SA"/>
        </w:rPr>
        <w:t>وَمُعْلِمُکُمْ أَنَّ مَنْ کُنْتُ مَوْلاهُ فَهذا عَلِیٌّ مَوْلاهُ، وَهُوَ عَلِیٌّ بْنُ أَبی طالِبٍ أَخی وَوَصِیّی، وَمُوالاتُهُ مِنَ اللَّهِ عَزَّ وَجَلَّ أَنْزَلَها عَلَیَّ؛ و به شما اعلام می‌کنم که هر کس من صاحب اختیار اویم؛ این علی صاحب اختیار او است، و او علی بن ابی‌طالب برادر و جانشین من است که ولایتِ او از جانب خداوندِ عزوجل بر من نازل شده است</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049850_653776707"/>
      <w:bookmarkStart w:id="191" w:name="_Toc72"/>
      <w:bookmarkEnd w:id="190"/>
      <w:r>
        <w:rPr>
          <w:rtl w:val="true"/>
        </w:rPr>
        <w:t>لَنْ‌یَفْتَرِقا حَتّی یَرِدا عَلَیَّ الْحَوْضَ</w:t>
      </w:r>
      <w:bookmarkEnd w:id="191"/>
    </w:p>
    <w:p>
      <w:pPr>
        <w:pStyle w:val="BookText"/>
        <w:rPr/>
      </w:pPr>
      <w:r>
        <w:rPr>
          <w:rFonts w:ascii="IRNazanin" w:hAnsi="IRNazanin" w:eastAsia="IRNazanin"/>
          <w:color w:val="111111"/>
          <w:sz w:val="28"/>
          <w:sz w:val="28"/>
          <w:szCs w:val="28"/>
          <w:rtl w:val="true"/>
          <w:lang w:bidi="fa-IR"/>
        </w:rPr>
        <w:t>مَعاشِرَ النَّاسِ، إِنَّ عَلِیّاً وَالطَّیِّبینَ مِنْ وُلْدی هُمُ الثِّقْلُ الْأَصْغَرُ، وَالْقُرْآنُ الثِّقْلُ الْأَکْبَرُ فَکُلُّ واحِدٍ مِنْهُما مُنْبِئٌ عَنْ صاحِبِهِ وَمُوافِقٌ لَهُ، لَنْ‌یَفْتَرِقا حَتّی یَرِدا عَلَیَّ الْحَوْضَ؛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پاکان از فرزندانم از نسل او ثقل و گران سنگ کوچکند و قرآن ثقل اکبر است پس هر یک از این دو از دیگری خبر می‌دهد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یکدیگر جدا نمی‌شوند تا بر سر حوض کوثر بر من وارد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إِنَّهُمْ أُمَناءُ اللَّهِ فی خَلْقِهِ وَحُکَّامُهُ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أَدَّیْتُ، أَلا وَقَدْ بَلَّغْتُ، أَلا وَقَدْ أَسْمَعْتُ، أَلا وَقَدْ أَوْضَحْتُ؛ بدانید که آنان أُمنای و امانتداران خداوند بین مردم و حاکمان او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من وظیفه‌ی خود را ادا کردم، هشدار که من آن چه بر عهده‌ام بود ابلاغ کردم، هشدار که من حقیقت را به گوشتان رساندم و هشدار که من حقیقت را روشن کردم</w:t>
      </w:r>
      <w:r>
        <w:rPr>
          <w:rFonts w:eastAsia="IRNazanin" w:cs="IRNazanin"/>
          <w:color w:val="111111"/>
          <w:sz w:val="28"/>
          <w:szCs w:val="28"/>
          <w:rtl w:val="true"/>
          <w:lang w:bidi="fa-IR"/>
        </w:rPr>
        <w:t xml:space="preserve">. </w:t>
      </w:r>
      <w:bookmarkStart w:id="192" w:name="pg8719_82554"/>
    </w:p>
    <w:p>
      <w:pPr>
        <w:pStyle w:val="BookText"/>
        <w:rPr/>
      </w:pPr>
      <w:bookmarkEnd w:id="192"/>
      <w:r>
        <w:rPr>
          <w:rFonts w:ascii="IRNazanin" w:hAnsi="IRNazanin" w:eastAsia="IRNazanin"/>
          <w:color w:val="111111"/>
          <w:sz w:val="28"/>
          <w:sz w:val="28"/>
          <w:szCs w:val="28"/>
          <w:rtl w:val="true"/>
          <w:lang w:bidi="fa-IR"/>
        </w:rPr>
        <w:t xml:space="preserve">ألا وَإِنَّ اللَّهَ عَزَّ وَجَلَّ قالَ وَأَنَا قُلْتُ عَنِ اللَّهِ عَزَّ وَجَلَّ، أَلا إِنَّهُ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أَخی هذا، أَلا لاتَحِلُّ إِمْرَةُ الْمُؤْمِنینَ بَعْدی لِأَحَدٍ غَیْرُهُ؛ هشدار که آن چه بیان کردم؛ خداوند فرموده است و من از جانب خداوند عزوجل می‌گویم، هشدار که امیر مؤمنینی جز این برادرم، کس دیگری نیست، هشدار که امیر مؤمنین بودن بعد از من برای احدی جز او روا نیست</w:t>
      </w:r>
      <w:r>
        <w:rPr>
          <w:rFonts w:eastAsia="IRNazanin" w:cs="IRNazanin"/>
          <w:color w:val="111111"/>
          <w:sz w:val="28"/>
          <w:szCs w:val="28"/>
          <w:rtl w:val="true"/>
          <w:lang w:bidi="fa-IR"/>
        </w:rPr>
        <w:t>.</w:t>
      </w:r>
    </w:p>
    <w:p>
      <w:pPr>
        <w:pStyle w:val="Heading5"/>
        <w:numPr>
          <w:ilvl w:val="4"/>
          <w:numId w:val="1"/>
        </w:numPr>
        <w:rPr/>
      </w:pPr>
      <w:bookmarkStart w:id="193" w:name="__RefHeading___Toc3049852_653776707"/>
      <w:bookmarkStart w:id="194" w:name="_Toc73"/>
      <w:bookmarkEnd w:id="193"/>
      <w:r>
        <w:rPr>
          <w:rtl w:val="true"/>
        </w:rPr>
        <w:t>اَلا مَنْ کُنْتُ مَوْلاهُ، فَهذا عَلِىٌّ مَوْلاهُ</w:t>
      </w:r>
      <w:bookmarkEnd w:id="194"/>
    </w:p>
    <w:p>
      <w:pPr>
        <w:pStyle w:val="BookText"/>
        <w:rPr/>
      </w:pPr>
      <w:r>
        <w:rPr>
          <w:rFonts w:ascii="IRNazanin" w:hAnsi="IRNazanin" w:eastAsia="IRNazanin"/>
          <w:color w:val="111111"/>
          <w:sz w:val="28"/>
          <w:sz w:val="28"/>
          <w:szCs w:val="28"/>
          <w:rtl w:val="true"/>
          <w:lang w:bidi="fa-IR"/>
        </w:rPr>
        <w:t>ایهاالنَّاسُ، مَنْ اَوْلی بِکُمْ مِنْ اَنْفُسِکُمْ؟ای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از خودتان صاحب اختیارتر است؟</w:t>
      </w:r>
    </w:p>
    <w:p>
      <w:pPr>
        <w:pStyle w:val="BookText"/>
        <w:rPr/>
      </w:pPr>
      <w:r>
        <w:rPr>
          <w:rFonts w:ascii="IRNazanin" w:hAnsi="IRNazanin" w:eastAsia="IRNazanin"/>
          <w:color w:val="111111"/>
          <w:sz w:val="28"/>
          <w:sz w:val="28"/>
          <w:szCs w:val="28"/>
          <w:rtl w:val="true"/>
          <w:lang w:bidi="fa-IR"/>
        </w:rPr>
        <w:t>مسلمانان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وَانْصُرْمَنْ نَصَرَهُ واخْذُلْ مَنْ خَذَلَهُ؛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صاحب اختیار اویم این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را که سرپرستی او را بپذیرد و دشمن بدار هر آن که او را دشمن دارد و یاری کن هر کس او را یاری کند و خوار کن هر کس او را خوار کند</w:t>
      </w:r>
      <w:r>
        <w:rPr>
          <w:rFonts w:eastAsia="IRNazanin" w:cs="IRNazanin"/>
          <w:color w:val="111111"/>
          <w:sz w:val="28"/>
          <w:szCs w:val="28"/>
          <w:rtl w:val="true"/>
          <w:lang w:bidi="fa-IR"/>
        </w:rPr>
        <w:t>.</w:t>
      </w:r>
    </w:p>
    <w:p>
      <w:pPr>
        <w:pStyle w:val="Heading4"/>
        <w:numPr>
          <w:ilvl w:val="3"/>
          <w:numId w:val="1"/>
        </w:numPr>
        <w:rPr/>
      </w:pPr>
      <w:bookmarkStart w:id="195" w:name="__RefHeading___Toc3049854_653776707"/>
      <w:bookmarkStart w:id="196" w:name="_Toc74"/>
      <w:bookmarkEnd w:id="195"/>
      <w:r>
        <w:rPr>
          <w:rtl w:val="true"/>
        </w:rPr>
        <w:t>بخش نهم</w:t>
      </w:r>
      <w:r>
        <w:rPr>
          <w:rtl w:val="true"/>
        </w:rPr>
        <w:t xml:space="preserve">: </w:t>
      </w:r>
      <w:r>
        <w:rPr>
          <w:rtl w:val="true"/>
        </w:rPr>
        <w:t>معرفی و بیان فضائل امام علی</w:t>
      </w:r>
      <w:bookmarkEnd w:id="196"/>
    </w:p>
    <w:p>
      <w:pPr>
        <w:pStyle w:val="Heading5"/>
        <w:numPr>
          <w:ilvl w:val="4"/>
          <w:numId w:val="1"/>
        </w:numPr>
        <w:rPr/>
      </w:pPr>
      <w:bookmarkStart w:id="197" w:name="__RefHeading___Toc3049856_653776707"/>
      <w:bookmarkStart w:id="198" w:name="_Toc75"/>
      <w:bookmarkEnd w:id="197"/>
      <w:r>
        <w:rPr>
          <w:rtl w:val="true"/>
        </w:rPr>
        <w:t>اشاره</w:t>
      </w:r>
      <w:bookmarkEnd w:id="1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عَلِیٌّ أَخی وَوَصِیّی وَواعی عِلْمی وَخَلیفَتی فی أُمَّتی عَلی مَنْ آمَنَ بی وَعَلی تَفْسیرِ کِتابِ اللَّهِ عَزَّ وجَلَّ وَالدَّاعی إِلَیْهِ وَالْعامِلُ بِما یَرْضاهُ وَالْمُحارِبُ لِأَعْدائِهِ </w:t>
      </w:r>
      <w:bookmarkStart w:id="199" w:name="pg8719_82555"/>
    </w:p>
    <w:p>
      <w:pPr>
        <w:pStyle w:val="BookText"/>
        <w:rPr/>
      </w:pPr>
      <w:bookmarkEnd w:id="199"/>
      <w:r>
        <w:rPr>
          <w:rFonts w:ascii="IRNazanin" w:hAnsi="IRNazanin" w:eastAsia="IRNazanin"/>
          <w:color w:val="111111"/>
          <w:sz w:val="28"/>
          <w:sz w:val="28"/>
          <w:szCs w:val="28"/>
          <w:rtl w:val="true"/>
          <w:lang w:bidi="fa-IR"/>
        </w:rPr>
        <w:t>وَالْمُوالی عَلی طاعَتِهِ وَالنّاهی عَنْ مَعْصِیَتِهِ؛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برادر من و وصی من و دربردارنده علم من و جانشین من در امتم، بر آنان که به من ایمان آورده‌اند، و جانشین من در تفسیر کتاب خداوند عزوجل و دعوت به آن، و عمل کننده به آن چه موجب خشنودی اوست و ستیز کننده با دشمنانش او و دوستی کننده بر اطاعت او و نهی کننده از معصیت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خَلیفَةُ رَسُولِ الله وَ أَمیرُ الْمُؤْمِنینَ وَالْإمامُ الْهادی مِنَ الله، وَ قاتِلُ النّاکِثینَ وَالْقاسِطینَ وَالْمارِقینَ بِأَمْرِالله؛ همانا اوست جانشین رسول خدا و امیر مؤمنان و پیشوای هدایت کننده از طرف خداوند، و اوست که به فرمان خداوند با پیمان شکنان و روی گردانان و خارج شدگان از دین پیکار نماید</w:t>
      </w:r>
      <w:r>
        <w:rPr>
          <w:rFonts w:eastAsia="IRNazanin" w:cs="IRNazanin"/>
          <w:color w:val="111111"/>
          <w:sz w:val="28"/>
          <w:szCs w:val="28"/>
          <w:rtl w:val="true"/>
          <w:lang w:bidi="fa-IR"/>
        </w:rPr>
        <w:t>.</w:t>
      </w:r>
    </w:p>
    <w:p>
      <w:pPr>
        <w:pStyle w:val="Heading5"/>
        <w:numPr>
          <w:ilvl w:val="4"/>
          <w:numId w:val="1"/>
        </w:numPr>
        <w:rPr/>
      </w:pPr>
      <w:bookmarkStart w:id="200" w:name="__RefHeading___Toc3049858_653776707"/>
      <w:bookmarkStart w:id="201" w:name="_Toc76"/>
      <w:bookmarkEnd w:id="200"/>
      <w:r>
        <w:rPr>
          <w:rtl w:val="true"/>
        </w:rPr>
        <w:t>اَلَّلهُمَّ والِ مَنْ والاهُ</w:t>
      </w:r>
      <w:bookmarkEnd w:id="2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بِأَمْرِکَ یارَبِّ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 وَاخْذُلْ مَنْ خَذَلَهُ وَالْعَنْ مَنْ أَنْکَرَهُ وَاغْضِبْ عَلی مَنْ جَحَدَ حَقَّهُ؛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در پیشگاه من تغییر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فرمان تو 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دوست بدار هر کس علی را دوست بدارد و دشمن بدار هر کس علی را دشمن بدارد، و یاری کن هر کس علی را یاری کند و خوار کن هر کس علی را خوار کند، و لعنت نما هر </w:t>
      </w:r>
    </w:p>
    <w:p>
      <w:pPr>
        <w:pStyle w:val="BookText"/>
        <w:rPr/>
      </w:pPr>
      <w:r>
        <w:rPr>
          <w:rFonts w:ascii="IRNazanin" w:hAnsi="IRNazanin" w:eastAsia="IRNazanin"/>
          <w:color w:val="111111"/>
          <w:sz w:val="28"/>
          <w:sz w:val="28"/>
          <w:szCs w:val="28"/>
          <w:rtl w:val="true"/>
          <w:lang w:bidi="fa-IR"/>
        </w:rPr>
        <w:t>کس علی را انکار کند و غضب نما بر هر کس که حق علی را انکار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إِنَّکَ أَنْزَلْتَ الْآیَةَ فی عَلِی وَلِیِّکَ عِنْدَتَبْیینِ ذلِکَ وَنَصْبِکَ إِیّاهُ لِهذَا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الدِّینَ عِنْدَ اللَّهِ الْإِسْلام</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اَلَّلهُمَّ إِنِّی أُشْهِدُکَ أَنِّی قَدْ بَلَّغْتُ؛ پروردگارا، تو هنگام روشن شدن این مطلب و منصوب نمودن علی در این روز این آیه را درباره‌ی او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جاودان 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دین پسندیده نزد خدا آیین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جز اسلام آیینی دیگری را برای خود انتخاب کند، از او پذیرفته نخواهد شد؛ و او در آخرت، از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می‌گیرم که پیام تو را به مردمان رساندم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إِنَّما أَکْمَلَ الله عزّ و جلّ دینَکُمْ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یَأْتَمَّ بِهِ وَبِمَنْ یَقُومُ مَقامَهُ مِنْ وُلْدی مِنْ صُلْبِهِ إِلی یَوْمِ الْقِیامَةِ وَالْعَرْضِ عَلَی الله عزّ و جلّ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حَبِطَتْ أَعْمالُهُمْ فِی الدُّنْیا وَالْآخِرَةِ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 فِی النّارِهُمْ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لایُخَفَّفُ عَنْهُمُ الْعَذابُ وَلاهُمْ یُنْظَرونَ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دین را با امامت علی تکمیل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آنان که از او و جانشینانش از فرزندان من و از نسل او تا برپایی رستاخیز و عرضه‌ی بر خدا؛ پیروی نکنند،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در دو جهان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آتش دوزخ ابدی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گونه‌ی که نه از عذابشان کاسته شود و نه به ایشان مهلت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هذا عَلِی، أَنْصَرُکُمْ لی وَأَحَقُّکُمْ بی وَأَقْرَبُکُمْ إِلَی وَأَعَزُّکُمْ عَلَی، وَالله عزّ و جلّ وَأَنَاعَنْهُ راضِیانِ؛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علی یاورترین، سزاوارترین و نزدیک‌ترین و عزیزترین شما نسبت به من است و خداوند عزّ و جلّ و من از او راضی هستیم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مانَزَلَتْ آیَةُ رِضاً فی الْقُرْآنِ إِلاّ فیهِ وَلا خاطَبَ الله الَّذینَ آمَنُوا إِلاّ بَدَأ بِهِ وَلا نَزَلَتْ آیَةُ مَدْحٍ فِی الْقُرْآنِ إِلاّ فیهِ وَلا شَهِدَ الله بِالْجَنَّةِ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الْاِنْسانِ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إِلاّ لَهُ وَلا أَنْزَلَها فی سِواهُ وَلا مَدَحَ بِها غَیْرَهُ؛ آیه رضایتی در قرآن نازل نشده، مگر درباره‌ی و هیچگاه خداوند مؤمنین را مورد خطاب قرار نداده، مگر آنکه ابتدا او را مخاطب قرار داده است و آیه‌ی ستایشی در قرآن نازل نگشته، مگر آن که در اصل درباره‌ی اوست و خداوند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 مگر برای او و این سوره را در حق غیر او نازل نکرده و در آن، جز او را نستوده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هُوَ ناصِرُ دینِ الله وَالْمُجادِلُ عَنْ رَسُولِ الله، وَ هُوَالتَّقِی النَّقِی الْهادِی الْمَهْدِی نَبِیُّکُمْ خَیْرُ نَبی وَ وَصِیُّکُمْ خَیْرُ وَصِی وَبَنُوهُ خَیْرُ الْأَوْصِیاءِ؛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یاور دین خدا و دفاع کننده‌ی از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پرهیزکار، </w:t>
      </w:r>
      <w:bookmarkStart w:id="202" w:name="pg8719_82558"/>
    </w:p>
    <w:p>
      <w:pPr>
        <w:pStyle w:val="BookText"/>
        <w:rPr/>
      </w:pPr>
      <w:bookmarkEnd w:id="202"/>
      <w:r>
        <w:rPr>
          <w:rFonts w:ascii="IRNazanin" w:hAnsi="IRNazanin" w:eastAsia="IRNazanin"/>
          <w:color w:val="111111"/>
          <w:sz w:val="28"/>
          <w:sz w:val="28"/>
          <w:szCs w:val="28"/>
          <w:rtl w:val="true"/>
          <w:lang w:bidi="fa-IR"/>
        </w:rPr>
        <w:t>پاکیزه، هدایت کننده و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برترین پیامبر، وصی او برترین وصی و فرزندان او بهترین اوصیایند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ذُرِّیَّةُ کُلِّ نَبِی مِنْ صُلْبِهِ، وَ ذُرِّیَّتی مِنْ صُلْبِ أَمیرِالْمؤْمِنینَ عَلِی؛ ای مردم، فرزندان هر پیامبری از نسل اویند و فرزندان من از صلب و نسل امیر مؤمنین علی هستند</w:t>
      </w:r>
      <w:r>
        <w:rPr>
          <w:rFonts w:eastAsia="IRNazanin" w:cs="IRNazanin"/>
          <w:color w:val="111111"/>
          <w:sz w:val="28"/>
          <w:szCs w:val="28"/>
          <w:rtl w:val="true"/>
          <w:lang w:bidi="fa-IR"/>
        </w:rPr>
        <w:t>.</w:t>
      </w:r>
    </w:p>
    <w:p>
      <w:pPr>
        <w:pStyle w:val="Heading4"/>
        <w:numPr>
          <w:ilvl w:val="3"/>
          <w:numId w:val="1"/>
        </w:numPr>
        <w:rPr/>
      </w:pPr>
      <w:bookmarkStart w:id="203" w:name="__RefHeading___Toc3049860_653776707"/>
      <w:bookmarkStart w:id="204" w:name="_Toc77"/>
      <w:bookmarkEnd w:id="203"/>
      <w:r>
        <w:rPr>
          <w:rtl w:val="true"/>
        </w:rPr>
        <w:t>بخش دهم</w:t>
      </w:r>
      <w:r>
        <w:rPr>
          <w:rtl w:val="true"/>
        </w:rPr>
        <w:t xml:space="preserve">: </w:t>
      </w:r>
      <w:r>
        <w:rPr>
          <w:rtl w:val="true"/>
        </w:rPr>
        <w:t>پرهیز از مخالفت با امام علی</w:t>
      </w:r>
      <w:bookmarkEnd w:id="204"/>
    </w:p>
    <w:p>
      <w:pPr>
        <w:pStyle w:val="BookText"/>
        <w:rPr/>
      </w:pPr>
      <w:r>
        <w:rPr>
          <w:rFonts w:ascii="IRNazanin" w:hAnsi="IRNazanin" w:eastAsia="IRNazanin"/>
          <w:color w:val="111111"/>
          <w:sz w:val="28"/>
          <w:sz w:val="28"/>
          <w:szCs w:val="28"/>
          <w:rtl w:val="true"/>
          <w:lang w:bidi="fa-IR"/>
        </w:rPr>
        <w:t>مَعاشِرَ النّاسِ، إِنَّ إِبْلیسَ أَخْرَجَ آدَمَ مِنَ الْجَنَّةِ بِالْحَسَدِ، فَلاتَحْسُدُوهُ فَتَحْبِطَ أَعْمالُکُمْ وَتَزِلَّ أَقْدامُکُمْ فَإِنَّ آدَمَ أُهْبِطَ إِلَی الْأَرضِ بِخَطیئَةٍ واحِدَةٍ، وَهُوَ صَفْوَةُالله عزّ و جلّ، وَکَیْفَ بِکُمْ وَأَنْتُمْ أَنْتُمْ وَ مِنْکُمْ أَعْداءُالله؛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شیطانِ اغواگر، آدم را با رشک و حسد از بهشت راند، مبادا شما به علی رشک ورزید که کرده‌هایتان نابود و گام هایتان لغزان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یک اشتباه به زمین هبوط کرد و حال آن که برگزیده‌ی خدای عزّ و جلّ بود پس چگونه خواهید بود که شما شمایید و دشمنان خدا نیز از میان شمایند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إِنَّهُ لایُبْغِضُ عَلِیّاً إِلاّشَقِی، وَ لایُوالی عَلِیّاً إِلاَّ تَقِی، وَ لایُؤْمِنُ بِهِ إِلاّ مُؤْمِنٌ مُخْلِصٌ؛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علی نمی‌ستیزد مگر آدم شقی و بی‌سعادت؛ و سرپرستی او را نمی‌پذیرد مگر انسان پرهیزگار؛ و به او نمی‌گرود مگر مؤمن مخلص</w:t>
      </w:r>
      <w:r>
        <w:rPr>
          <w:rFonts w:eastAsia="IRNazanin" w:cs="IRNazanin"/>
          <w:color w:val="111111"/>
          <w:sz w:val="28"/>
          <w:szCs w:val="28"/>
          <w:rtl w:val="true"/>
          <w:lang w:bidi="fa-IR"/>
        </w:rPr>
        <w:t xml:space="preserve">. </w:t>
      </w:r>
      <w:bookmarkStart w:id="205" w:name="pg8719_82559"/>
    </w:p>
    <w:p>
      <w:pPr>
        <w:pStyle w:val="BookText"/>
        <w:rPr/>
      </w:pPr>
      <w:bookmarkEnd w:id="205"/>
      <w:r>
        <w:rPr>
          <w:rFonts w:ascii="Amiri" w:hAnsi="Amiri" w:eastAsia="Amiri" w:cs="Amiri"/>
          <w:color w:val="111111"/>
          <w:sz w:val="28"/>
          <w:sz w:val="28"/>
          <w:szCs w:val="28"/>
          <w:rtl w:val="true"/>
          <w:lang w:bidi="ar-SA"/>
        </w:rPr>
        <w:t>وَفی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سُورَهُ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وَالْعَصْرِ، إِنَّ الْإِنْسانَ لَفی خُسْرٍ</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إِلاَّ عَلِیٌّ الَّذی آمَنَ وَرَضِیَ بِالْحَقِّ وَالصَّبْرِ؛ به خدا سوگند سوره‌ی والعصر درباره‌ی علی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 قسم به عصر، انسان در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که ایمان آورده و به درستی و شکیبایی آراسته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قَدِ اسْتَشْهَدْتُ الله وَبَلَّغْتُکُمْ رِسالَتی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إِلاَّالْبَلاغُ الْمُبینُ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إتَّقُوالله حَقَّ تُقاتِهِ وَلاتَموتُنَّ إِلاّ وَأَنْتُمْ مُسْلِمُونَ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شاهد گرفتم و رسالتم را به شما ابلاغ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فرستاده، وظیفه‌ی جز بیان و ابلاغ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آن گونه که باید و از دنیا نروید مگر آنکه مسلمان باشید</w:t>
      </w:r>
      <w:r>
        <w:rPr>
          <w:rFonts w:eastAsia="IRNazanin" w:cs="IRNazanin"/>
          <w:color w:val="111111"/>
          <w:sz w:val="28"/>
          <w:szCs w:val="28"/>
          <w:rtl w:val="true"/>
          <w:lang w:bidi="fa-IR"/>
        </w:rPr>
        <w:t>».</w:t>
      </w:r>
    </w:p>
    <w:p>
      <w:pPr>
        <w:pStyle w:val="Heading4"/>
        <w:numPr>
          <w:ilvl w:val="3"/>
          <w:numId w:val="1"/>
        </w:numPr>
        <w:rPr/>
      </w:pPr>
      <w:bookmarkStart w:id="206" w:name="__RefHeading___Toc3049862_653776707"/>
      <w:bookmarkStart w:id="207" w:name="_Toc78"/>
      <w:bookmarkEnd w:id="206"/>
      <w:r>
        <w:rPr>
          <w:rtl w:val="true"/>
        </w:rPr>
        <w:t>بخش یازدهم</w:t>
      </w:r>
      <w:r>
        <w:rPr>
          <w:rtl w:val="true"/>
        </w:rPr>
        <w:t xml:space="preserve">: </w:t>
      </w:r>
      <w:r>
        <w:rPr>
          <w:rtl w:val="true"/>
        </w:rPr>
        <w:t>کارشکنی‌های منافقین</w:t>
      </w:r>
      <w:bookmarkEnd w:id="2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وَرَسُولِهِ وَالنُّورِ الَّذی</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أَنْ‌نَطْمِسَ وُجُوهاً فَنَرُدَّها عَلی أدْبارِها أَوْ نَلْعَنَهُمْ کَما لَعَنَّا أَصْحابَ السَّبْتِ</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 و نور همراهش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 که </w:t>
      </w:r>
    </w:p>
    <w:p>
      <w:pPr>
        <w:pStyle w:val="BookText"/>
        <w:rPr/>
      </w:pPr>
      <w:r>
        <w:rPr>
          <w:rFonts w:ascii="IRNazanin" w:hAnsi="IRNazanin" w:eastAsia="IRNazanin"/>
          <w:color w:val="111111"/>
          <w:sz w:val="28"/>
          <w:sz w:val="28"/>
          <w:szCs w:val="28"/>
          <w:rtl w:val="true"/>
          <w:lang w:bidi="fa-IR"/>
        </w:rPr>
        <w:t>چهره‌ها را تباه کنیم یا آنها را از رحمت خود دور سازیم چونان که اصحاب روز شنبه را لعنت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ما عَنی بِهذِهِ الْآیَةِ إِلاَّ قَوْماً مِنْ أَصْحابی أَعْرِفُهُمْ بِأَسْمائِهِمْ وَأَنْسابِهِمْ، وَقَدْ أُمِرْتُ بِالصَّفْحِ عَنْهُمْ فَلْیَعْمَلْ کُلُّ امْرِئٍ عَلی مایَجِدُ لِعَلِی فی قَلْبِهِ مِنَ الْحُبِّ وَالْبُغْضِ؛ به خدا سوگند که مقصود خداوند از این آیه گروهی از اصحاب هستند که آنان را با نام و نَسَب می‌شناسم لیکن به پرده پوشی کارشان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مطابق آنچه در قلبش از حب یا بغض نسبت به علی دارد، در عمل و در واقع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النُّورُ مِنَ الله عزّ و جلّ مَسْلوکٌ فِی ثُمَّ فی عَلِی بْنِ أَبی طالِبٍ، ثُمَّ فِی النَّسْلِ مِنْهُ إِلَی الْقائِمِ الْمَهْدِی الَّذی یَأْخُذُ بِحَقِّ الله وَ بِکُلِّ حَقّ هُوَ لَنا، لِأَنَّ الله عزّ و جلّ قَدْ جَعَلَنا حُجَّةً عَلَی الْمُقَصِّرینَ وَالْمعُانِدینَ وَالْمُخالِفینَ وَالْخائِنینَ وَالْآثِمینَ وَالّظَالِمینَ وَالْغاصِبینَ مِنْ جَمیعِ الْعالَمینَ؛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سوی خداوند عزّ و جلّ در جان من، سپس در جان علی بن ابی طالب، آن گاه در نسل او تا قائم مهدی که حق خدا و ما را می‌ستاند، نهادینه شده است، چرا که خداوند عزّ و جلّ ما را بر کوتاهی کنندگان، ستیزه گران، ناسازگاران، خائنان، گنهکاران، ستمکاران و غاصبان از تمامی جهانیان دلیل و راهنما و حجت قرار داده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أُنْذِرُکُمْ أَنّی رَسُولُ‌اللَّهِ قَدْخَلَتْ مِنْ قَبْلِیَ الرُّسُلُ، أَفَإِنْ مِتُّ أَوْ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انْقَلَبْتُمْ عَلی أَعْقابِکُمْ؟ وَمَنْ یَنْقَلِبْ عَلی عَقِبَیْهِ فَلَنْ یَضُرَّ اللَّهَ شَیْئاً وَسَیَجْزِی اللَّهُ </w:t>
      </w:r>
    </w:p>
    <w:p>
      <w:pPr>
        <w:pStyle w:val="BookText"/>
        <w:rPr/>
      </w:pPr>
      <w:r>
        <w:rPr>
          <w:rFonts w:ascii="Amiri" w:hAnsi="Amiri" w:eastAsia="Amiri" w:cs="Amiri"/>
          <w:color w:val="111111"/>
          <w:sz w:val="28"/>
          <w:sz w:val="28"/>
          <w:szCs w:val="28"/>
          <w:rtl w:val="true"/>
          <w:lang w:bidi="ar-SA"/>
        </w:rPr>
        <w:t>الشَّاکِرینَ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الصَّابِرینَ أَلاوَإِنَّ عَلِیّاً هُوَ الْمَوْصُوفُ بِالصَّبْرِ وَالشُّکْرِ، ثُمَّ مِنْ بَعْدِهِ وُلْدی مِنْ صُلْبِهِ؛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هشدارتان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رسول خدایم، پیش از من نیز رسولانی آمده و سپری 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من بمیرم یا کشته شوم، به جاهلیت عقب گرد می‌کنید؟ آن که به قهقرا برگردد، هرگز خدا را زیانی نخواهد رسانید و خداوند به زودی سپاسگزاران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و پس از او فرزندان من از نسل او، توصیف شده به کمال شکیبایی و سپاسگزاری‌اند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لاتَمُنُّوا عَلَی بِإِسْلامِکُمْ، بَلْ لاتَمُنُّوا عَلَی الله فَیُحْبِطَ عَمَلَکُمْ وَیَسْخَطَ عَلَیْکُمْ وَ یَبْتَلِیَکُمْ بِشُواظٍ مِنْ نارٍ وَنُحاسٍ،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لَبِا الْمِرْصادِ</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اسلامتان بر من منت نگذارید؛ که اعمال شما را بیهوده و تباه خواهد کرد و خداوند بر شما خشم خواهد گرفت و سپس شما را به شعله‌ی از آتش و مس گداخته گرفتار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شما در کمین گاه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سَیَکُونُ مِنْ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یَدْعُونَ إِلَی النّارِ وَیَوْمَ الْقِیامَةِ لایُنْصَرونَ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الله وَأَنَا بَریئانِ مِنْهُمْ؛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پیشوایانی خواهند آمد که شما را به سوی آتش می‌خوانند و در روز رستاخیز تنها و بدون یاور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مَعاشِرَ النّاسِ، إِنَّهُمْ وَأَنْصارَهُمْ وَأَتْباعَهُمْ وَأَشْیاعَهُمْ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الدَّرْکِ الْأَسْفَلِ مِنَ النّارِ</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مَثْوَی الْمُتَکَبِّرِینَ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أَلا إِنَّهُمْ أَصْحابُ الصَّحیفَةِ، فَلْیَنْظُرْ أَحَدُکُمْ فی صَحیفَتِهِ؟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یاران و پیروانشان و متعلقاتشان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بدترین درجه‌ی جهنم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بد است جای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آنان اصحاب صحیفه‌اند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صحیفه‌ی خود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إِنِّی أَدَعُها إِمامَةً وَ وِراثَةً فی عَقِبی إِلی یَوْمِ الْقِیامَةِ، وَقَدْ بَلَّغْتُ ما أُمِرتُ بِتَبْلیغِهِحُجَّةً عَلی کُلِّ حاضِرٍ وَغائبٍ وَ عَلی کُلِّ أَحَدٍ مِمَّنْ شَهِدَ أَوْلَمْ یَشْهَدْ، وُلِدَ أَوْلَمْ یُولَدْ فَلْیُبَلِّغِ الْحاضِرُ الْغائِبَ وَالْوالِدُ الْوَلَدَ إِلی یَوْمِ الْقِیامَهِ؛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امر خلافت را به عنوان امامت و وراثت تا روز قیامت در دودمان خود به ودیعه نهادم و حال، مأموریت تبلیغی خود را انجام دادم تا بر شاهد و غایب و زاده شده یا نشده و بر تمامی مردمان برهان و حجت باشد پس حاضران به غائبان و پدران به فرزندان تا روز قیامت برسانند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وَسَیَجْعَلُونَ الْإِمامَةَ بَعْدی مُلْکاً وَ اغْتِصاباً؛ أَلا لَعَنَ الله الْغاصِبینَ الْمُغْتَصبینَ وَعِنْدَها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أَیُّهَا الثَّقَلانِ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مَنْ یَفْرَغُ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عَلَیْکُما شُواظٌ مِنْ نارٍ وَنُحاسٌ فَلاتَنْتَصِرانِ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امامت را با پادشاهی جا به جا کنند و آن را غصب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غاصبین و تعدی کنندگان 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به حساب شما خواهیم پرداخت ای دو گروه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کفر و طغیان گرایید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شراره‌های آتش و مس گداخته فروریخته شود و هیچ نصرت و نجاتی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مَعاشِرَالنّاسِ، إِنَّ الله عزّ و جلّ لَمْ یَکُنْ لِیَذَرَکُمْ عَلی ما أَنْتُمْ عَلَیْهِ حَتّی یَمیزَالْخَبیثَ مِنَ الطَّیِّبِ، وَ ما کانَ الله لِیُطْلِعَکُمْ عَلَی الْغَیْبِ؛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عزوجل شما را به حالتان رها نخواهد کرد تا ناپاک را از پاک جدا کند؛ و خداوند نمی‌خواهد شما را بر غیب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إِنَّهُ ما مِنْ قَرْیَةٍ إِلاّ وَالله مُهْلِکُها بِتَکْذیبِها قَبْلَ یَوْمِ الْقِیامَةِ وَ مُمَلِّکُهَا الْإِمامَ الْمَهْدِی وَالله مُصَدِّقٌ وَعْدَهُ؛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سرزمینی نیست مگر این که خداوند به خاطر تکذیب حقیقت، اهل آن را پیش از روز رستاخیز نابود خواهد فرمود و تحت حکومت حضرت مهدی خواهد آورد، و خداوند وعده‌ی خود را عملی خواهد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قَدْ ضَلَّ قَبْلَکُمْ أَکْثَرُالْأَوَّلینَ، وَالله لَقَدْ أَهْلَکَ الْأَوَّلینَ، وَهُوَ مُهْلِکُ الْآخِرینَ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نُهْلِکِ الْأَوَّلینَ، ثُمَّ نُتْبِعُهُمُ الْآخِرینَ، کَذلِکَ نَفْعَلُ بِالْمُجْرِمینَ، وَیْلٌ یَوْمَئِذٍ لِلْمُکَذِّبینَ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شمار فزونی از گذشتگان گمراه شدند و خداوند آنان را نابود کرد؛ و همو نابودکننده‌ی آیندگان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پیشینیان را هلاک نکردیم؟و به دنبال آنان آیندگان را گرفتار نساختیم؟ آری ما با مجرمان این چنین خواهیم کرد، وای بر تکذیب کنندگان</w:t>
      </w:r>
      <w:r>
        <w:rPr>
          <w:rFonts w:eastAsia="IRNazanin" w:cs="IRNazanin"/>
          <w:color w:val="111111"/>
          <w:sz w:val="28"/>
          <w:szCs w:val="28"/>
          <w:rtl w:val="true"/>
          <w:lang w:bidi="fa-IR"/>
        </w:rPr>
        <w:t xml:space="preserve">!» </w:t>
      </w:r>
      <w:bookmarkStart w:id="208" w:name="pg8719_82564"/>
    </w:p>
    <w:p>
      <w:pPr>
        <w:pStyle w:val="Heading4"/>
        <w:numPr>
          <w:ilvl w:val="3"/>
          <w:numId w:val="1"/>
        </w:numPr>
        <w:rPr/>
      </w:pPr>
      <w:bookmarkStart w:id="209" w:name="__RefHeading___Toc3049864_653776707"/>
      <w:bookmarkStart w:id="210" w:name="_Toc79"/>
      <w:bookmarkEnd w:id="208"/>
      <w:bookmarkEnd w:id="209"/>
      <w:r>
        <w:rPr>
          <w:rtl w:val="true"/>
        </w:rPr>
        <w:t>بخش دوازدهم</w:t>
      </w:r>
      <w:r>
        <w:rPr>
          <w:rtl w:val="true"/>
        </w:rPr>
        <w:t xml:space="preserve">: </w:t>
      </w:r>
      <w:r>
        <w:rPr>
          <w:rtl w:val="true"/>
        </w:rPr>
        <w:t>توصیف چهارده معصوم</w:t>
      </w:r>
      <w:bookmarkEnd w:id="210"/>
    </w:p>
    <w:p>
      <w:pPr>
        <w:pStyle w:val="BookText"/>
        <w:rPr/>
      </w:pPr>
      <w:r>
        <w:rPr>
          <w:rFonts w:ascii="IRNazanin" w:hAnsi="IRNazanin" w:eastAsia="IRNazanin"/>
          <w:color w:val="111111"/>
          <w:sz w:val="28"/>
          <w:sz w:val="28"/>
          <w:szCs w:val="28"/>
          <w:rtl w:val="true"/>
          <w:lang w:bidi="fa-IR"/>
        </w:rPr>
        <w:t>مَعاشِرَ النَّاسِ، إِنَّ اللَّهَ قَدْ أَمَرَنی وَنَهانی، وَقَدْ أَمَرْتُ عَلِیّاً وَنَهَیْتُهُ بِأَمْرِهِ فَعِلْمُ الْأَمْرِ وَالنَّهْیِ لَدَیْهِ، فَاسْمَعُوا لِأَمْرِهِ تَسْلِمُوا وَأَطیعُوهُ تَهْتَدُوا وَانْتَهُوا لِنَهْیِهِ تُرْشِدُوا، وَصیرُوا إِلی مُرادِهِ وَلاتَتَفَرَّقُ بِکُمُ السُّبُلُ عَنْ سَبیلِهِ؛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امر و نهی فرموده و من هم به امر الهی، علی را امر و نهی نموده‌ام و علم امر و نهی نزد اوست، پس فرمان او را بشنوید و گردن نهید تا سلامت بمانید، و پیرویش نمایید تا هدایت شوید و از آنچه بازتان می‌دارد خودداری کنید تا راه یابید و به سوی هدف او حرکت کنید و راه‌های تفرقه را انتخاب نکنید که از راه حق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أَنَا صِراطُ اللَّهِ الْمُسْتَقیمُ الَّذی أَمَرَکُمْ بِاتِّباعِهِ ثُمَّ عَلِیٌّ مِنْ بَعْدی، ثُمَّ وُلْدی مِنْ صُلْبِهِ أَئِمَّهُ الْهُدی یَهْدُونَ إِلَی الْحَقِّ وَبِهِ یَعْدِلُونَ؛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مستقیم خداوند هستم که شما را به پیروی آن امر فرموده؛ و پس از من علی، و پس از علی، فرزندانم از نسل او، پیشوایان هدایتند و به حق هدایت می‌کنند و به راه حق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گرامی اسلام صلى الله عليه و آله و سلم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الْحَمْدُ للّهِ رَبِّ الْعَالَمِینَ الرَّحْمنِ الرَّحِیمِ مَالِکِ یَوْمِ الدِّینِ إِیَّاکَ نَعْبُدُ وإِیَّاکَ نَسْتَعِینُ اهدِنَا الصِّرَاطَ المُستَقِیمَ صِرَاطَ الَّذِینَ أَنعَمتَ عَلَیهِمْ غَیرِ </w:t>
      </w:r>
      <w:bookmarkStart w:id="211" w:name="pg8719_82565"/>
    </w:p>
    <w:p>
      <w:pPr>
        <w:pStyle w:val="BookText"/>
        <w:rPr/>
      </w:pPr>
      <w:bookmarkEnd w:id="211"/>
      <w:r>
        <w:rPr>
          <w:rFonts w:ascii="Amiri" w:hAnsi="Amiri" w:eastAsia="Amiri" w:cs="Amiri"/>
          <w:color w:val="111111"/>
          <w:sz w:val="28"/>
          <w:sz w:val="28"/>
          <w:szCs w:val="28"/>
          <w:rtl w:val="true"/>
          <w:lang w:bidi="ar-SA"/>
        </w:rPr>
        <w:t>المَغضُوبِ عَلَیهِمْ وَلاَ الضَّالِّینَ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خداوندى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که صاحب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تنها تو را مى پرستیم و تنها از تو یارى مى‌جوییم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کسانى که آنان را مشمول نعمت خود ساختى، نه راه کسانى که بر آنان غضب کردى و نه راه گمراهان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نَزَلَتْ وَفیهِمْ وَاللَّهِ نَزَلَتْ، وَلَهُمْ عَمَّتْ وَإِیَّاهُمْ خَصَّتْ 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 اللَّهِ الَّذینَ لاخَوْفٌ عَلَیْهِمْ وَلا هُمْ یَحْزَنُونَ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الْغالِبُونَ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به خدا سوگند این سوره درباره‌ی من نازل شده و به خدا قسم در شأن علی و امامان از نسل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طور عموم شامل آنهاست و به طور خاص درباره‌ی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اولیاء خدایند و ترس و اندوهی برایشان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تنها لشکر و حزب خدا پیروز خواهد بود</w:t>
      </w:r>
      <w:r>
        <w:rPr>
          <w:rFonts w:eastAsia="IRNazanin" w:cs="IRNazanin"/>
          <w:color w:val="111111"/>
          <w:sz w:val="28"/>
          <w:szCs w:val="28"/>
          <w:rtl w:val="true"/>
          <w:lang w:bidi="fa-IR"/>
        </w:rPr>
        <w:t>».</w:t>
      </w:r>
    </w:p>
    <w:p>
      <w:pPr>
        <w:pStyle w:val="Heading4"/>
        <w:numPr>
          <w:ilvl w:val="3"/>
          <w:numId w:val="1"/>
        </w:numPr>
        <w:rPr/>
      </w:pPr>
      <w:bookmarkStart w:id="212" w:name="__RefHeading___Toc3049866_653776707"/>
      <w:bookmarkStart w:id="213" w:name="_Toc80"/>
      <w:bookmarkEnd w:id="212"/>
      <w:r>
        <w:rPr>
          <w:rtl w:val="true"/>
        </w:rPr>
        <w:t>بخش سیزدهم</w:t>
      </w:r>
      <w:r>
        <w:rPr>
          <w:rtl w:val="true"/>
        </w:rPr>
        <w:t xml:space="preserve">: </w:t>
      </w:r>
      <w:r>
        <w:rPr>
          <w:rtl w:val="true"/>
        </w:rPr>
        <w:t>عاقبت دشمنان</w:t>
      </w:r>
      <w:bookmarkEnd w:id="213"/>
    </w:p>
    <w:p>
      <w:pPr>
        <w:pStyle w:val="Heading5"/>
        <w:numPr>
          <w:ilvl w:val="4"/>
          <w:numId w:val="1"/>
        </w:numPr>
        <w:rPr/>
      </w:pPr>
      <w:bookmarkStart w:id="214" w:name="__RefHeading___Toc3049868_653776707"/>
      <w:bookmarkStart w:id="215" w:name="_Toc81"/>
      <w:bookmarkEnd w:id="214"/>
      <w:r>
        <w:rPr>
          <w:rtl w:val="true"/>
        </w:rPr>
        <w:t>اشاره</w:t>
      </w:r>
      <w:bookmarkEnd w:id="21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أَعْدائَهُمْ هُمُ السُّفَهاءُالْغاوُونَ إِخْوانُ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آنان بی‌خردان گمراه، و برادران شیاطین </w:t>
      </w:r>
      <w:bookmarkStart w:id="216" w:name="pg8719_82566"/>
    </w:p>
    <w:p>
      <w:pPr>
        <w:pStyle w:val="BookText"/>
        <w:rPr/>
      </w:pPr>
      <w:bookmarkEnd w:id="216"/>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سخنان باطل و آراسته به دروغ خود را برای فریب به بعضی دیگر می‌رسانند</w:t>
      </w:r>
      <w:r>
        <w:rPr>
          <w:rFonts w:eastAsia="IRNazanin" w:cs="IRNazanin"/>
          <w:color w:val="111111"/>
          <w:sz w:val="28"/>
          <w:szCs w:val="28"/>
          <w:rtl w:val="true"/>
          <w:lang w:bidi="fa-IR"/>
        </w:rPr>
        <w:t>».</w:t>
      </w:r>
    </w:p>
    <w:p>
      <w:pPr>
        <w:pStyle w:val="Heading5"/>
        <w:numPr>
          <w:ilvl w:val="4"/>
          <w:numId w:val="1"/>
        </w:numPr>
        <w:rPr/>
      </w:pPr>
      <w:bookmarkStart w:id="217" w:name="__RefHeading___Toc3049870_653776707"/>
      <w:bookmarkStart w:id="218" w:name="_Toc82"/>
      <w:bookmarkEnd w:id="217"/>
      <w:r>
        <w:rPr>
          <w:rtl w:val="true"/>
        </w:rPr>
        <w:t>دوستان اهل بیت عصمت و طهارت</w:t>
      </w:r>
      <w:bookmarkEnd w:id="218"/>
    </w:p>
    <w:p>
      <w:pPr>
        <w:pStyle w:val="BookText"/>
        <w:rPr/>
      </w:pPr>
      <w:r>
        <w:rPr>
          <w:rFonts w:ascii="Amiri" w:hAnsi="Amiri" w:eastAsia="Amiri" w:cs="Amiri"/>
          <w:color w:val="111111"/>
          <w:sz w:val="28"/>
          <w:sz w:val="28"/>
          <w:szCs w:val="28"/>
          <w:rtl w:val="true"/>
          <w:lang w:bidi="ar-SA"/>
        </w:rPr>
        <w:t>أَلا إِنَّ أَوْلِیائَهُمُ الَّذینَ ذَکَرَهُمُ الله فی کِتابِهِ،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یُؤْمِنُونَ بِاللَّهِ وَالْیَوْمِ الْآخِرِ یُوادُّونَ مَنْ حادَّ اللَّهَ وَرَسُولَهُ وَلَوْ کانُوا آبائَهُمْ أَوْ أَبْنائَهُمْ أَوْ إِخْوانَهُمْ أَوْ عَشیرَتَهُمْ، أُولئِکَ کَتَبَ فی قُلُوبِهِمُ الْایمانَ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دوستان و یاران امامان را در کتاب خود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قومی را که ایمان به خدا و روز رستاخیز دارند نمی‌یابی که با دشمنان خدا و رسولش دوستی کنند، هر چند پدران یا فرزندان یا برادران یا خویشاوندانشان باشند؛ آنان کسانی هستند که خدا ایمان را بر صفحه دلهایشان نوشته و با روحی از ناحیه خودش آنها را تقویت فرموده، و آنها را در باغهایی از بهشت وارد می‌کند که نهرها از زیر درختانش جاری است، جاودانه در آن می‌مانند؛ خدا از آنها خشنود است، و آنان نیز از خدا خشنودند؛ آنها حزب اللّه اند؛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همیشه پیروز و رستگارند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أَوْلِیائَهُمُ الْمُؤْمِنُونَ الَّذینَ وَصَفَهُمُ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وَلَمْ یَلْبَسُوا إیمانَهُمْ بِظُلْمٍ اُولئِکَ لَهُمُ </w:t>
      </w:r>
      <w:bookmarkStart w:id="219" w:name="pg8719_82567"/>
    </w:p>
    <w:p>
      <w:pPr>
        <w:pStyle w:val="BookText"/>
        <w:rPr/>
      </w:pPr>
      <w:bookmarkEnd w:id="219"/>
      <w:r>
        <w:rPr>
          <w:rFonts w:ascii="Amiri" w:hAnsi="Amiri" w:eastAsia="Amiri" w:cs="Amiri"/>
          <w:color w:val="111111"/>
          <w:sz w:val="28"/>
          <w:sz w:val="28"/>
          <w:szCs w:val="28"/>
          <w:rtl w:val="true"/>
          <w:lang w:bidi="ar-SA"/>
        </w:rPr>
        <w:t>الْأَمْنُ وَهُمْ مُهْتَدُونَ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ایشان کسانی‌اند که خداوند عزوجل آنان را توصیف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آوردند، و ایمان خود را با شرک و ستم نیالودند، تنها برای آنها ایمنی است؛ و تنها آنها هدایت یافتگانند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أَوْلِیائَهُمُ الَّذینَ آمَنُوا وَلَمْ یَرْتابوا أَلا إِنَّ أَوْلِیائَهُمُ الَّذینَ یدْخُلونَ الْجَنَّةَ بِسَلامٍ آمِنینَ، تَتَلَقّاهُمُ الْمَلائِکَةُ بِالتَّسْلیمِ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أَلا إِنَّ أَوْلِیائَهُمْ،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ایشان کسانی‌اند که ایمان آورده‌اند و به شک نیفتادند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امامان آنانند که با آرامش و سلامتی به بهشت وارد شوند و فرشتگان به سلامتی آنان را بپذیرند و به آنان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خوشا به حال شما چه خوش عیش ابدی نصیب شما گردید پس داخل شوید و در آن جاودانه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دوستداران و یاران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 و در آن بی‌حساب روزی داده خواهد شد</w:t>
      </w:r>
      <w:r>
        <w:rPr>
          <w:rFonts w:eastAsia="IRNazanin" w:cs="IRNazanin"/>
          <w:color w:val="111111"/>
          <w:sz w:val="28"/>
          <w:szCs w:val="28"/>
          <w:rtl w:val="true"/>
          <w:lang w:bidi="fa-IR"/>
        </w:rPr>
        <w:t>».</w:t>
      </w:r>
    </w:p>
    <w:p>
      <w:pPr>
        <w:pStyle w:val="Heading5"/>
        <w:numPr>
          <w:ilvl w:val="4"/>
          <w:numId w:val="1"/>
        </w:numPr>
        <w:rPr/>
      </w:pPr>
      <w:bookmarkStart w:id="220" w:name="__RefHeading___Toc3049872_653776707"/>
      <w:bookmarkStart w:id="221" w:name="_Toc83"/>
      <w:bookmarkEnd w:id="220"/>
      <w:r>
        <w:rPr>
          <w:rtl w:val="true"/>
        </w:rPr>
        <w:t>عاقبت دشمنان اهل بیت عصمت و طهارت</w:t>
      </w:r>
      <w:bookmarkEnd w:id="2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أَعْدائَهُمُ الَّذینَ یَصْلَونَ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أَعْدائَهُمُ الَّذینَ یَسْمَعونَ لِجَهَنَّمَ شَهیقاً وَ هِی تَفورُ وَ یَرَوْنَ لَها زَفیراً؛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آنان کسانی هستند که به شعله‌های </w:t>
      </w:r>
    </w:p>
    <w:p>
      <w:pPr>
        <w:pStyle w:val="BookText"/>
        <w:rPr/>
      </w:pPr>
      <w:r>
        <w:rPr>
          <w:rFonts w:ascii="IRNazanin" w:hAnsi="IRNazanin" w:eastAsia="IRNazanin"/>
          <w:color w:val="111111"/>
          <w:sz w:val="28"/>
          <w:sz w:val="28"/>
          <w:szCs w:val="28"/>
          <w:rtl w:val="true"/>
          <w:lang w:bidi="fa-IR"/>
        </w:rPr>
        <w:t>آتش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آنان کسانی هستند که صدای وحشتناک آتش که فوران دارد را می‌شنوند و شعله‌های آتش که زبانه می‌کشد را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أَعْدائَهُمُ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دَخَلَتْ أُمَّهٌ لَعَنَتْ أُخْتَها حَتَّى إِذَا ادَّارَکُوا فیها جَمیعاً قالَتْ أُخْراهُمْ لِأُولاهُمْ رَبَّنا هؤُلاءِ أَضَلُّونا فَآتِهِمْ عَذاباً ضِعْفاً مِنَ النَّارِ قالَ لِکُلٍّ ضِعْفٌ وَ لکِنْ لا تَعْلَمُونَ</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ایشان کسانی‌اند که خداوند درباره‌ی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که داخل جهنم می‌شود همتای خود را لعنت می‌کنند آن گاه همگی با ذلت در آن قرار گیرند در این هنگام گروه پیرو درباره پیشوایان خود گویند خداوندا اینها بودند که ما را گمراه کردند پس کیفر آنان را دو چندان کن و خداوند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همه دو چندان است ولی شما نمیدانید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أَعْدائَهُمُ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أُلْقِیَ فیها فَوْجٌ سَأَلَهُمْ خَزَنَتُها أَلَمْ‌یَاْتِکُمْ نَذیرٌ قالُوا بَلی قَدْ جاءَنا نَذیرٌ فَکَذَّبْنا وَقُلْنا ما نَزَّلَ اللَّهُ مِنْ شَئٍ، إِنْ أَنْتُمْ إِلاَّ فی ضَلالٍ کَبیرٍ وَقَالُوا لَوْ کُنَّا نَسْمَعُ أَوْ نَعْقِلُ مَا کُنَّا فِی أَصْحَابِ السَّعِیرِ فَاعْتَرَفُوا بِذَنبِهِمْ فَسُحْقاً لِأَصْحابِ السَّعیرِ</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أَلا إِنَّ أَوْلِیائَهُمُ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یَخْشَوْنَ رَبَّهُمْ بِالْغَیْبِ، لَهُمْ مَغْفِرَةٌ وَأَجْرٌ کَبیرٌ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مَعاشِرَ النَاسِ، شَتّانَ مابَیْنَ السَّعیرِ وَالْأَجْرِ الْکَبیرِ مَعاشِرَ النَّاسِ، عَدُوُّنا مَنْ ذَمَّهُ اللَّهُ وَلَعَنَهُ، وَ وَلِیُّنا کُلُّ مَنْ </w:t>
      </w:r>
      <w:bookmarkStart w:id="222" w:name="pg8719_82569"/>
    </w:p>
    <w:p>
      <w:pPr>
        <w:pStyle w:val="BookText"/>
        <w:rPr/>
      </w:pPr>
      <w:bookmarkEnd w:id="222"/>
      <w:r>
        <w:rPr>
          <w:rFonts w:ascii="IRNazanin" w:hAnsi="IRNazanin" w:eastAsia="IRNazanin"/>
          <w:color w:val="111111"/>
          <w:sz w:val="28"/>
          <w:sz w:val="28"/>
          <w:szCs w:val="28"/>
          <w:rtl w:val="true"/>
          <w:lang w:bidi="fa-IR"/>
        </w:rPr>
        <w:t>مَدَحَهُ اللَّهُ وَأَحَبَّهُ؛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ایشان کسانی‌اند که خداوند عزّ و جلّ در معرفی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که گروهی در دوزخ افکنده شوند، نگهبانان از آنها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بیم دهنده الهی به سراغ شما نیامد؟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بیم دهنده به سراغ ما آمد، ولی ما او را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چیزی نازل نکرده، و شما در گمراهی بزرگی هستید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دنیا سخن انبیا را شنیده بودیم یا به دستور عقل رفتار کرده بودیم؛ امروز از دوزخیان نبودیم پس به گناه خود اعتراف کنند پس دور باد دوزخیان از رحمت الهی</w:t>
      </w:r>
      <w:r>
        <w:rPr>
          <w:rFonts w:eastAsia="IRNazanin" w:cs="IRNazanin"/>
          <w:color w:val="111111"/>
          <w:sz w:val="28"/>
          <w:szCs w:val="28"/>
          <w:rtl w:val="true"/>
          <w:lang w:bidi="fa-IR"/>
        </w:rPr>
        <w:t>».</w:t>
      </w:r>
    </w:p>
    <w:p>
      <w:pPr>
        <w:pStyle w:val="Heading4"/>
        <w:numPr>
          <w:ilvl w:val="3"/>
          <w:numId w:val="1"/>
        </w:numPr>
        <w:rPr/>
      </w:pPr>
      <w:bookmarkStart w:id="223" w:name="__RefHeading___Toc3049874_653776707"/>
      <w:bookmarkStart w:id="224" w:name="_Toc84"/>
      <w:bookmarkEnd w:id="223"/>
      <w:r>
        <w:rPr>
          <w:rtl w:val="true"/>
        </w:rPr>
        <w:t>بخش چهاردهم</w:t>
      </w:r>
      <w:r>
        <w:rPr>
          <w:rtl w:val="true"/>
        </w:rPr>
        <w:t xml:space="preserve">: </w:t>
      </w:r>
      <w:r>
        <w:rPr>
          <w:rtl w:val="true"/>
        </w:rPr>
        <w:t>توصیف خود و علی و ائمه</w:t>
      </w:r>
      <w:bookmarkEnd w:id="2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أَلا وَ إِنّی أَنَا النَّذیرُ وَ عَلِیٌّ الْبَشیرُ، مَعاشِرَ النَّاسِ، أَلا وَ اِنّی مُنْذِرٌ وَ عَلِیٌّ هادٍ، مَعاشِرَ النَّاسِ، أَلا وَ إِنّی نَبِیٌّ وَ عَلِیٌّ وَصِیّی، مَعاشِرَ النَّاسِ، أَلا وَ إِنّی رَسُولٌ وَعَلِیٌّ الْإِمامُ وَالْوَصِیُّ مِنْ بَعْدی، وَالْأَئِمَّهُ مِنْ بَعْدِهِ وُلْدُهُ، أَلا وَ إِنّی والِدُهُمْ وَهُمْ یَخْرُجُونَ مِنْ صُلْبِهِ؛ ای مردم، بدانید که من نذیر و ترساننده‌ام و علی بشارت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من بیم دهنده و علی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من پیامبرم و علی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فرستاده و علی امام و وصی پس از من است؛ و امامان پس از او فرزندان اویند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آنانم و ایشان از نسل علی خواهند بود</w:t>
      </w:r>
      <w:r>
        <w:rPr>
          <w:rFonts w:eastAsia="IRNazanin" w:cs="IRNazanin"/>
          <w:color w:val="111111"/>
          <w:sz w:val="28"/>
          <w:szCs w:val="28"/>
          <w:rtl w:val="true"/>
          <w:lang w:bidi="fa-IR"/>
        </w:rPr>
        <w:t xml:space="preserve">. </w:t>
      </w:r>
      <w:bookmarkStart w:id="225" w:name="pg8719_82570"/>
    </w:p>
    <w:p>
      <w:pPr>
        <w:pStyle w:val="Heading4"/>
        <w:numPr>
          <w:ilvl w:val="3"/>
          <w:numId w:val="1"/>
        </w:numPr>
        <w:rPr/>
      </w:pPr>
      <w:bookmarkStart w:id="226" w:name="__RefHeading___Toc3049876_653776707"/>
      <w:bookmarkStart w:id="227" w:name="_Toc85"/>
      <w:bookmarkEnd w:id="225"/>
      <w:bookmarkEnd w:id="226"/>
      <w:r>
        <w:rPr>
          <w:rtl w:val="true"/>
        </w:rPr>
        <w:t>بخش پانزدهم</w:t>
      </w:r>
      <w:r>
        <w:rPr>
          <w:rtl w:val="true"/>
        </w:rPr>
        <w:t xml:space="preserve">: </w:t>
      </w:r>
      <w:r>
        <w:rPr>
          <w:rtl w:val="true"/>
        </w:rPr>
        <w:t>پیرامون حضرت امام مهدی</w:t>
      </w:r>
      <w:bookmarkEnd w:id="227"/>
    </w:p>
    <w:p>
      <w:pPr>
        <w:pStyle w:val="BookText"/>
        <w:rPr/>
      </w:pPr>
      <w:r>
        <w:rPr>
          <w:rFonts w:ascii="IRNazanin" w:hAnsi="IRNazanin" w:eastAsia="IRNazanin"/>
          <w:color w:val="111111"/>
          <w:sz w:val="28"/>
          <w:sz w:val="28"/>
          <w:szCs w:val="28"/>
          <w:rtl w:val="true"/>
          <w:lang w:bidi="fa-IR"/>
        </w:rPr>
        <w:t>أَلا إِنَّ خاتَمَ الْأَئِمَةِ مِنَّا الْقائِمَ الْمَهْدِی، أَلا إِنَّهُ الظّاهِرُ عَلَی الدِّینِ، أَلا إِنَّهُ الْمُنْتَقِمُ مِنَ الظّالِمینَ، أَلا إِنَّهُ فاتِحُ الْحُصُونِ وَهادِمُها، أَلا إِنَّهُ غالِبُ کُلِّ قَبیلَةٍ مِنْ أَهْلِ الشِّرْکِ وَهادیها، أَلا إِنَّهُ الْمُدْرِکُ بِکُلِّ ثارٍ لاِوْلِیاءِ الله؛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قائم 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تمامی ادیان چیره خواهد بود،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انتقام گیرنده از ستمکاران،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فاتح دژها و منهدم کننده آنها،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چیره شونده بر تمامی قبایل مشرکان و راهنمای آنان،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خون خواه تمام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 النّاصِرُ لِدینِ الله، أَلا إِنَّهُ الْغَرّافُ مِنْ بَحْرٍ عَمیقٍ، أَلا إِنَّهُ یَسِمُ کُلَّ ذی فَضْلٍ بِفَضْلِهِ وَ کُلَّ ذی جَهْلٍ بِجَهْلِهِ أَلا إِنَّهُ خِیَرَةُ الله وَ مُخْتارُه، أَلا إِنَّهُ وارِثُ کُلِّ عِلْمٍ وَالْمحیطُ بِکُلِّ فَهْمٍ، أَلا إِنَّهُ الْمخْبِرُ عَنْ رَبِّهِ عزّ و جلّ وَ الْمُشَیِّدُ لاِمْرِ آیاتِهِ؛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کننده دین خدا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استفاده‌کننده از دریایی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صاحب فضیلتی را به قدر فضلش و هر صاحب جهالتی را به قدر جهلش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نیکو و برگزیده خداوند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وارث دانش‌ها و حاکم بر ادراک‌هاست،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از سوی پروردگارش سخن می‌گوید و آیات و نشانه‌های او را بر پا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 الرَّشیدُ السَّدیدُ، أَلا إِنَّهُ الْمُفَوَّضُ إِلَیْهِ، أَلا إِنَّهُ قَدْ بَشَّرَ بِهِ مَنْ سَلَفَ مِنَ الْقُرونِ بَیْنَ یَدَیْهِ، أَلا إِنَّهُ الْباقی حُجَّةً وَلاحُجَّةَ بَعْدَهُ وَ لا حَقَّ إِلاّ مَعَهُ وَلانُورَ إِلاّعِنْدَهُ، أَلا إِنَّهُ لاغالِبَ لَهُ وَلامَنْصورَ عَلَیْهِ، أَلاوَإِنَّهُ وَلِی الله فی أَرْضِهِ، </w:t>
      </w:r>
      <w:bookmarkStart w:id="228" w:name="pg8719_82571"/>
    </w:p>
    <w:p>
      <w:pPr>
        <w:pStyle w:val="BookText"/>
        <w:rPr/>
      </w:pPr>
      <w:bookmarkEnd w:id="228"/>
      <w:r>
        <w:rPr>
          <w:rFonts w:ascii="IRNazanin" w:hAnsi="IRNazanin" w:eastAsia="IRNazanin"/>
          <w:color w:val="111111"/>
          <w:sz w:val="28"/>
          <w:sz w:val="28"/>
          <w:szCs w:val="28"/>
          <w:rtl w:val="true"/>
          <w:lang w:bidi="fa-IR"/>
        </w:rPr>
        <w:t>وَحَکَمُهُ فی خَلْقِهِ، وَأَمینُهُ فی سِرِّهِ وَ علانِیَتِهِ؛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بالنده و استوار،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که امور جهانیان به او واگذار شده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گذشتگان ظهور او را پیشگویی کرده‌اند،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حجّت پایدار و پس از او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راستی و نور و روشنایی تنها نزد اوست،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او پیروز نخواهد شد و ستیزنده او یاری نخواهد گشت، آگاه باشید که او ولیّ خدا در زمین، داور او در میان مردم و امانت دار امور آشکار و نهان است</w:t>
      </w:r>
      <w:r>
        <w:rPr>
          <w:rFonts w:eastAsia="IRNazanin" w:cs="IRNazanin"/>
          <w:color w:val="111111"/>
          <w:sz w:val="28"/>
          <w:szCs w:val="28"/>
          <w:rtl w:val="true"/>
          <w:lang w:bidi="fa-IR"/>
        </w:rPr>
        <w:t>.</w:t>
      </w:r>
    </w:p>
    <w:p>
      <w:pPr>
        <w:pStyle w:val="Heading4"/>
        <w:numPr>
          <w:ilvl w:val="3"/>
          <w:numId w:val="1"/>
        </w:numPr>
        <w:rPr/>
      </w:pPr>
      <w:bookmarkStart w:id="229" w:name="__RefHeading___Toc3049878_653776707"/>
      <w:bookmarkStart w:id="230" w:name="_Toc86"/>
      <w:bookmarkEnd w:id="229"/>
      <w:r>
        <w:rPr>
          <w:rtl w:val="true"/>
        </w:rPr>
        <w:t>بخش شانزدهم</w:t>
      </w:r>
      <w:r>
        <w:rPr>
          <w:rtl w:val="true"/>
        </w:rPr>
        <w:t xml:space="preserve">: </w:t>
      </w:r>
      <w:r>
        <w:rPr>
          <w:rtl w:val="true"/>
        </w:rPr>
        <w:t>فرمان بیعت</w:t>
      </w:r>
      <w:bookmarkEnd w:id="230"/>
    </w:p>
    <w:p>
      <w:pPr>
        <w:pStyle w:val="BookText"/>
        <w:rPr/>
      </w:pPr>
      <w:r>
        <w:rPr>
          <w:rFonts w:ascii="IRNazanin" w:hAnsi="IRNazanin" w:eastAsia="IRNazanin"/>
          <w:color w:val="111111"/>
          <w:sz w:val="28"/>
          <w:sz w:val="28"/>
          <w:szCs w:val="28"/>
          <w:rtl w:val="true"/>
          <w:lang w:bidi="fa-IR"/>
        </w:rPr>
        <w:t>مَعاشِرَالنّاسِ، إِنّی قَدْبَیَّنْتُ لَکُمْ وَأَفْهَمْتُکُمْ، وَ هذا عَلِی یُفْهِمُکُمْ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عِنْدَ انْقِضاءِ خُطْبَتی أَدْعُوکُمْ إِلی مُصافَقَتی عَلی بَیْعَتِهِ وَ الإِقْرارِبِهِ، ثُمَّ مُصافَقَتِهِ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أَلاوَإِنَّی قَدْ بایَعْتُ الله وَ عَلِی قَدْ بایَعَنی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آخِذُکُمْ بِالْبَیْعَةِ لَهُ عَنِ الله عزّ و جلّ؛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خدا را برایتان آشکار کرده و تفهیم نمودم و این علی است که پس از من شما را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می‌خوانم که پس از پایان خطبه با من و سپس با علی دست دهید تا با او بیعت کرده به امامت او اقرار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با خداوند و علی با من پیمان بسته و من اکنون از سوی خدای عزّ و جلّ برای امامت او پیمان می‌گیرم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وَ مَنْ أَوْفی بِما </w:t>
      </w:r>
      <w:bookmarkStart w:id="231" w:name="pg8719_82572"/>
    </w:p>
    <w:p>
      <w:pPr>
        <w:pStyle w:val="BookText"/>
        <w:rPr/>
      </w:pPr>
      <w:bookmarkEnd w:id="231"/>
      <w:r>
        <w:rPr>
          <w:rFonts w:ascii="Amiri" w:hAnsi="Amiri" w:eastAsia="Amiri" w:cs="Amiri"/>
          <w:color w:val="111111"/>
          <w:sz w:val="28"/>
          <w:sz w:val="28"/>
          <w:szCs w:val="28"/>
          <w:rtl w:val="true"/>
          <w:lang w:bidi="ar-SA"/>
        </w:rPr>
        <w:t>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تو بیعت می‌کنند در حقیّقت تنها با خدا بیعت می‌نمایند، و دست خدا بالای دست آنهاست؛ پس هر کس پیمان شکنی کند، تنها به زیان خود پیمان شکسته است؛ و آن کس که نسبت به عهدی که با خدا بسته وفا کند، بزودی پاداش عظیمی به او خواهد داد</w:t>
      </w:r>
      <w:r>
        <w:rPr>
          <w:rFonts w:eastAsia="IRNazanin" w:cs="IRNazanin"/>
          <w:color w:val="111111"/>
          <w:sz w:val="28"/>
          <w:szCs w:val="28"/>
          <w:rtl w:val="true"/>
          <w:lang w:bidi="fa-IR"/>
        </w:rPr>
        <w:t>».</w:t>
      </w:r>
    </w:p>
    <w:p>
      <w:pPr>
        <w:pStyle w:val="Heading4"/>
        <w:numPr>
          <w:ilvl w:val="3"/>
          <w:numId w:val="1"/>
        </w:numPr>
        <w:rPr/>
      </w:pPr>
      <w:bookmarkStart w:id="232" w:name="__RefHeading___Toc3049880_653776707"/>
      <w:bookmarkStart w:id="233" w:name="_Toc87"/>
      <w:bookmarkEnd w:id="232"/>
      <w:r>
        <w:rPr>
          <w:rtl w:val="true"/>
        </w:rPr>
        <w:t>بخش هفدهم</w:t>
      </w:r>
      <w:r>
        <w:rPr>
          <w:rtl w:val="true"/>
        </w:rPr>
        <w:t xml:space="preserve">: </w:t>
      </w:r>
      <w:r>
        <w:rPr>
          <w:rtl w:val="true"/>
        </w:rPr>
        <w:t>بیان حلال و حرام</w:t>
      </w:r>
      <w:bookmarkEnd w:id="233"/>
    </w:p>
    <w:p>
      <w:pPr>
        <w:pStyle w:val="BookText"/>
        <w:rPr/>
      </w:pPr>
      <w:r>
        <w:rPr>
          <w:rFonts w:ascii="Amiri" w:hAnsi="Amiri" w:eastAsia="Amiri" w:cs="Amiri"/>
          <w:color w:val="111111"/>
          <w:sz w:val="28"/>
          <w:sz w:val="28"/>
          <w:szCs w:val="28"/>
          <w:rtl w:val="true"/>
          <w:lang w:bidi="ar-SA"/>
        </w:rPr>
        <w:t xml:space="preserve">مَعاشِرَالنّاسِ، إِنَّ الْحَجَّ وَالْعُمْرَةَ مِنْ شَعائرِالله،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 وَمَنْ تَطَوَّعَ خَیرًا فَإِنَّ اللَّهَ شَاکرٌ عَلِیمٌ</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از شعائر دین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سعی صفا و مروه از شعائر خداست، پس هر کس حجّ یا عمره به جای آورد باکی بر او نیست که سعی صفا و مروه نیز به جای آرد، و هر کس به راه خیر و نیکی شتابد خداوند به او پاداش دهد که خدا وند قدردان و به همه امور عالم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مَعاشِرَالنّاسِ، حُجُّواالْبَیْتَ، فَماوَرَدَهُ أَهْلُ بَیْتٍ إِلاَّ اسْتَغْنَوْا وَ أُبْشِروا، وَلاتَخَلَّفوا عَنْهُ إِلاّ بَتَرُوا وَ افْتَقَرُوا؛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خدا حج گزارید؛ که هیچ خاندانی داخل آن نشد مگر بی نیاز شد و مژده گرفت، و کسی از آن روی برنگردانید مگر بی‌بهره و نیازمند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مَعاشِرَالنّاسِ، ماوَقَفَ بِالْمَوْقِفِ مُؤْمِنٌ إِلاَّغَفَرَالله لَهُ ماسَلَفَ مِنْ ذَنْبِهِ إِلی وَقْتِهِ ذلک، فَإِذا انْقَضَتْ حَجَّتُهُ اسْتَأْنَفَ عَمَلَهُ؛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موقف عرفات، مشعر، منا نمانَد مگر این که خدا گناهان گذشته‌ی او را بیامرزد و بایسته است که پس از پایان اعمال حج با پرونده‌ی پاک کار خود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مَعاشِرَالنَّاسِ، الْحُجّاجُ مُعانُونَ وَ نَفَقاتُهُمْ مُخَلَّفَةٌ عَلَیْهِمْ وَالله لایُضیعُ أَجْرَالْمحْسِنینَ؛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یاری شده‌اند و هزینه‌ی سفرشان جبران می‌شود و جایگزین آن به آنان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پاداش نیکوکاران را تباه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مَعاشِرَالنّاسِ، حُجُّوا الْبَیْتَ بِکَمالِ الدّینِ وَالتَّفَقُّهِ، وَلاتَنْصَرِفُوا عَنِ الْمشَاهِدِ إِلاّ بِتَوْبَةٍ وَ إِقْلاعٍ؛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خدا را با دین کامل و دانش ژرف دیدار کنید و از زیارتگاهها جز با توبه و جدا شدن از گناهان برنگردید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مَعاشِرَالنّاسِ، أَقیمُوا الصَّلاةَ وَ آتُوا الزَّکاةَ کَما أَمَرَکُمُ الله عزّ و جلّ، فَإِنْ طالَ عَلَیْکُمُ الْأَمَدُ فَقَصَّرْتُمْ أَوْنَسِیتُمْ فَعَلِی وَلِیُّکُمْ وَمُبَیِّنٌ لَکُمْ، الَّذی نَصَبَهُ الله عزّ و جلّ لَکُمْ بَعْدی أَمینَ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وَ أَنَا مِنْهُ، وَ هُوَ وَ مَنْ تَخْلُفُ مِنْ ذُرِّیَّتی یُخْبِرونَکُمْ بِماتَسْأَلوُنَ عَنْهُ وَیُبَیِّنُونَ لَکُمْ ما لاتَعْلَمُونَ؛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 زکات را بپردازید همان سان که خداوند عزّ و جلّ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بر شما دراز شد و کوتاهی کردید یا از یاد بردید، علی صاحب اختیار و تبیین کننده‌ی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او را پس از </w:t>
      </w:r>
    </w:p>
    <w:p>
      <w:pPr>
        <w:pStyle w:val="BookText"/>
        <w:rPr/>
      </w:pPr>
      <w:r>
        <w:rPr>
          <w:rFonts w:ascii="IRNazanin" w:hAnsi="IRNazanin" w:eastAsia="IRNazanin"/>
          <w:color w:val="111111"/>
          <w:sz w:val="28"/>
          <w:sz w:val="28"/>
          <w:szCs w:val="28"/>
          <w:rtl w:val="true"/>
          <w:lang w:bidi="fa-IR"/>
        </w:rPr>
        <w:t>من امانتدار خویش در میان آفریدگانش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فرزندان من از جانشینان او، پرسش‌های شما را پاسخ دهند و آن چه را نمی‌دانید به شما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الْحَلالَ وَالْحَرامَ أَکْثَرُمِنْ أَنْ أُحصِیَهُما وَأُعَرِّفَهُما فَآمُرَ بِالْحَلالِ وَ اَنهَی عَنِ الْحَرامِ فی مَقامٍ واحِدٍ، فَأُمِرْتُ أَنْ آخُذَ الْبَیْعَةَ مِنْکُمْ وَالصَّفْقَةَ لَکُمْ بِقَبُولِ ماجِئْتُ بِهِ عَنِ الله عزّ و جلّ فی عَلِی أمیرِ الْمُؤْمِنینَ وَالأَوْصِیاءِ مِنْ بَعْدِهِ الَّذینَ هُمْ مِنِّی وَمِنْهُ إمامَةٌ فیهِمْ قائِمَةٌ، خاتِمُها الْمَهْدی إِلی یَوْمٍ یَلْقَی الله الَّذی یُقَدِّرُ وَ یَقْضی؛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بیش از آن است که من شمارش کنم و بشناسانم و در این جا یک باره به حلال فرمان دهم و از حرام 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مأمورم از شما بیعت بگیرم که دست در دست من نهید و آن چه از سوی خداوند آورده‌ام درباره‌ی علی امیر مؤمنین و اوصیای پس از او که آنان از من و اویند، قبول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امامت به وراثت پایدار است و فرجام امامان، مهدی است و استواری امامت تا روزی است که او با خداوند قدر و قضا دیدار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وَ کُلُّ حَلالٍ دَلَلْتُکُمْ عَلَیْهِ وَکُلُّ حَرامٍ نَهَیْتُکُمْ عَنْهُ فَإِنِّی لَمْ أَرْجِعْ عَنْ ذلِکَ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فَاذْکُرُوا ذلِکَ وَاحْفَظُوهُ وَ تَواصَوْا بِهِ، وَلا تُبَدِّلُوهُ وَلاتُغَیِّرُوهُ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إِنِّی اُجَدِّدُ الْقَوْلَ أَلا فَأَقیمُوا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وَآتُوا الزَّکاةَ وَأْمُرُوا بِالْمَعْروفِ وَانْهَوْا عَنِ الْمُنْکَرِ</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حلالی شما را راهنمایی کردم و از هر حرامی شما را بازداشتم و هرگز از آن برنمی‌گردم و آن را تغییر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p>
    <w:p>
      <w:pPr>
        <w:pStyle w:val="BookText"/>
        <w:rPr/>
      </w:pPr>
      <w:r>
        <w:rPr>
          <w:rFonts w:ascii="IRNazanin" w:hAnsi="IRNazanin" w:eastAsia="IRNazanin"/>
          <w:color w:val="111111"/>
          <w:sz w:val="28"/>
          <w:sz w:val="28"/>
          <w:szCs w:val="28"/>
          <w:rtl w:val="true"/>
          <w:lang w:bidi="fa-IR"/>
        </w:rPr>
        <w:t>را یادآوری کنید و نگه دارید و یکدیگر را به آن توصیه نمایید و آنان را جابجا نکنید و دگرگون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دوباره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پا دارید و زکات را بپردازید و امر به معروف کنید و از منکر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رَأْسَ الْأَمْرِ بِالْمَعْرُوفِ أَنْ تَنْتَهُوا إِلی قَوْلی وَتُبَلِّغُوهُ مَنْ لَمْ یَحْضُرْ وَ تَأْمُروُهُ بِقَبُولِهِ عَنِّی وَتَنْهَوْهُ عَنْ مُخالَفَتِهِ، فَإِنَّهُ أَمْرٌ مِنَ الله عزّ و جلّ 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أَمْرَ بِمَعْروفٍ وَلا نَهْی عَنْ مُنْکَرٍ إِلاَّمَعَ إِمامٍ مَعْصومٍ؛ و بدانید که ریشه‌ی امر به معروف این است که به گفته‌ی من درباره‌ی امامت برسید و سخن مرا به دیگران برسانید و غایبان را به پذیرش فرمان من توصیه کنید و آنان را از ناسازگاری با سخنان من بازدارید؛ همانا سخن من فرمان خدا و فرمان من است و هیچ امر به معروف و نهی از منکری جز با امام معصوم تحقق و کمال نمی یابد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الْقُرْآنُ یُعَرِّفُکُمْ أَنَّ الْأَئِمَّةَ مِنْ بَعْدِهِ وُلْدُهُ، وَعَرَّفْتُکُمْ إِنَّهُمْ مِنِّی وَمِنْهُ، حَیْثُ یَقُولُ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ما إِنْ تَمَسَّکْتُمْ بِهِما؛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امامان پس از علی را به شما معرفی می‌کند که آنان فرزندان اویند و من به شما شناساندم که آنان از او و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خداپرستی را در همه ذرّیّه‌ی او تا قیامت باقی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قرآن و امامان تمسک کنید، گمراه نخواهید شد</w:t>
      </w:r>
      <w:r>
        <w:rPr>
          <w:rFonts w:eastAsia="IRNazanin" w:cs="IRNazanin"/>
          <w:color w:val="111111"/>
          <w:sz w:val="28"/>
          <w:szCs w:val="28"/>
          <w:rtl w:val="true"/>
          <w:lang w:bidi="fa-IR"/>
        </w:rPr>
        <w:t xml:space="preserve">. </w:t>
      </w:r>
      <w:bookmarkStart w:id="234" w:name="pg8719_82576"/>
    </w:p>
    <w:p>
      <w:pPr>
        <w:pStyle w:val="BookText"/>
        <w:rPr/>
      </w:pPr>
      <w:bookmarkEnd w:id="234"/>
      <w:r>
        <w:rPr>
          <w:rFonts w:ascii="Amiri" w:hAnsi="Amiri" w:eastAsia="Amiri" w:cs="Amiri"/>
          <w:color w:val="111111"/>
          <w:sz w:val="28"/>
          <w:sz w:val="28"/>
          <w:szCs w:val="28"/>
          <w:rtl w:val="true"/>
          <w:lang w:bidi="ar-SA"/>
        </w:rPr>
        <w:t>مَعاشِرَالنّاسِ، التَّقْوی، التَّقْوی، وَاحْذَرُوا السّاعَةَ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اُذْکُرُوا الْمَماتَ وَالْمَعادَ وَالْحِسابَ وَالْمَوازینَ وَالْمُحاسَبَةَ بَیْنَ یَدَی رَبِّ الْعالَمینَ وَالثَّوابَ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جاءَ بِالْحَسَنَةِ أُثیبَ عَلَیْها وَ مَنْ جاءَ بِالسَّیِّئَةِ فَلَیْسَ لَهُ فِی الجِنانِ نَصیبٌ؛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 رعایت کرده از سختی رستاخیز بهراسید، همان گونه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لرزه‌ی روز رستاخیز به حقیقت حادثه‌ی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قیامت و حساب و میزان و محاسبه‌ی در برابر پروردگار جهانیان و پاداش کیفر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نیکی آورد، پاداش گیرد و آن که بدی کرد، بهره‌ای از بهشت نخواهد برد</w:t>
      </w:r>
      <w:r>
        <w:rPr>
          <w:rFonts w:eastAsia="IRNazanin" w:cs="IRNazanin"/>
          <w:color w:val="111111"/>
          <w:sz w:val="28"/>
          <w:szCs w:val="28"/>
          <w:rtl w:val="true"/>
          <w:lang w:bidi="fa-IR"/>
        </w:rPr>
        <w:t>.</w:t>
      </w:r>
    </w:p>
    <w:p>
      <w:pPr>
        <w:pStyle w:val="Heading4"/>
        <w:numPr>
          <w:ilvl w:val="3"/>
          <w:numId w:val="1"/>
        </w:numPr>
        <w:rPr/>
      </w:pPr>
      <w:bookmarkStart w:id="235" w:name="__RefHeading___Toc3049882_653776707"/>
      <w:bookmarkStart w:id="236" w:name="_Toc88"/>
      <w:bookmarkEnd w:id="235"/>
      <w:r>
        <w:rPr>
          <w:rtl w:val="true"/>
        </w:rPr>
        <w:t>بخش هجدهم</w:t>
      </w:r>
      <w:r>
        <w:rPr>
          <w:rtl w:val="true"/>
        </w:rPr>
        <w:t xml:space="preserve">: </w:t>
      </w:r>
      <w:r>
        <w:rPr>
          <w:rtl w:val="true"/>
        </w:rPr>
        <w:t>فرمان بیعت با علی و ائمه</w:t>
      </w:r>
      <w:bookmarkEnd w:id="2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مَعاشِرَالنّاسِ، إِنَّکُمْ أَکْثَرُ مِنْ أَنْ تُصافِقُونی بِکَفٍّ واحِدٍ فی وَقْتٍ واحِدٍ، وَقَدْ أَمَرَنِی الله عزّ و جلّ أَنْ آخُذَ مِنْ أَلْسِنَتِکُمُ الْإِقْرارَ بِما عَقَّدْتُ لِعَلِی أَمیرِ الْمُؤْمنینَ، وَلِمَنْ جاءَ بَعْدَهُ مِنَ الْأَئِمَّةِ مِنّی وَ مِنْهُ، عَلی ما أَعْلَمْتُکُمْ أَنَّ ذُرِّیَّتی مِنْ صُلْبِهِ؛ 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آنید که در یک زمان با یک دست من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عزّ و جلّ به من دستور داده که از زبان شما اقرار بگیرم و پیمان ولایت علی امیر مؤمنین را محکم کنم و نیز بر امامان پس از او که از نسل من و اویند؛ همان گونه که اعلام کردم که ذرّیّه من از نسل اویند، اقرا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فَقُولُوا بِأَجْمَعِکُمْ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سامِعُونَ مُطیعُونَ راضُونَ مُنْقادُونَ لِما بَلَّغْتَ عَنْ رَبِّنا وَ رَبِّکَ فی أَمْرِ إِمامِنا عَلِی أَمیرِ الْمؤْمِنینَ وَ مَنْ وُلِدَ مِنْ صُلْبِهِ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ذلک بِقُلوُبِنا وَأَنْفُسِنا وَأَلْسِنَتِنا وَأَیْدینا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نَحْیی وَ عَلَیْهِ نَموتُ وَ عَلَیْهِ نُبْعَثُ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وَلانُغَیِّرُ وَلانُبَدِّلُ، وَلا نَشُکُّ وَلانَجْحَدُ وَلانَرْتابُ، وَلا نَرْجِعُ عَنِ الْعَهْدِ وَلا نَنْقُضُ الْمیثاقَ؛ پس همگان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را به جان شنیدیم و از آن پیروی می‌کنیم و از آنها خشنودیم و بر آن گردن گذاردیم و بر آن چه از سوی پروردگارمان در امامت امامان علی امیر مؤمنین و امامان دیگر از صلب او به ما ابلاغ کردی، با دل و جان و زبان و دست هایمان با تو پیمان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پیمان زنده‌ایم و با آن خواهیم مرد و با آن اعتقاد برانگیخته می‌شویم و هرگز آن را دگرگون نکرده شکّ و انکار، نخواهیم داشت و از عهد و پیمان خود برنمی گردیم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وَعَظْتَنا بِوَعْظِ الله فی عَلِی أَمیرِالْمؤْمِنینَ وَالْأَئِمَّةِ الَّذینَ ذَکَرْتَ مِنْ ذُرِّیتِکَ مِنْ وُلْدِهِ بَعْدَهُ، الْحَسَنِ وَالْحُسَیْنِ وَ 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وَالْمیثاقُ لَهُمْ مَأْخُوذٌ مِنَّا، مِنْ قُلُوبِنا وَأَنْفُسِنا وَأَلْسِنَتِنا وَضَمائِرِنا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أَدْرَکَها بِیَدِهِ وَ إِلاَّ فَقَدْ أَقَرَّ بِلِسانِهِ، وَلا نَبْتَغی بِذلِکَ بَدَلاً وَلایَرَی الله مِنْ 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نُؤَدّی ذلک عَنْکَ الّدانی والقاصی مِنْ اَوْلادِنا واَهالینا، وَ نُشْهِدُالله بِذلِکَ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بِالله شَهیداً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وَأَنْتَ عَلَیْنا بِهِ شَهیدٌ؛ ای رسول خدا ما را به فرمان خدا پند دادی درباره‌ی علی امیر مؤمنین و امامان از نسل خود و او، که حسن و حسین و آنان که خداوند پس از آنان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دل و جان و زبان و روح و دستانمان، عهد و </w:t>
      </w:r>
    </w:p>
    <w:p>
      <w:pPr>
        <w:pStyle w:val="BookText"/>
        <w:rPr/>
      </w:pPr>
      <w:r>
        <w:rPr>
          <w:rFonts w:ascii="IRNazanin" w:hAnsi="IRNazanin" w:eastAsia="IRNazanin"/>
          <w:color w:val="111111"/>
          <w:sz w:val="28"/>
          <w:sz w:val="28"/>
          <w:szCs w:val="28"/>
          <w:rtl w:val="true"/>
          <w:lang w:bidi="fa-IR"/>
        </w:rPr>
        <w:t>پیمان از ما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با دست و گرنه با زبان پیمان بستیم و هرگز پیمانمان را دگرگون نخواهیم کرد و خداوند از ما شکست عهد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فرمان تو را به نزدیک و دور از فرزندان و خویشان خود خواهیم رسانید و خداوند را بر آن گواه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برای گواهی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بر ما گواه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مَعاشِرَالنّاسِ، ماتَقُولونَ؟ فَإِنَّ الله یَعْلَمُ کُلَّ صَوْتٍ وَ خافِیَةَ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 فَلِنَفْسِهِ وَ مَنْ ضَلَّ فَإِنَّما یَضِلُّ عَلَیْها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وَمَنْ بایَعَ فَإِنَّما یُبایِعُ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یَدُالله فَوْقَ أَیْدیهِمْ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همانا خداوند هر صدایی را می‌شنود و آن را که از دل‌ها می گذرد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هدایت پذیرفت، به خیر خویش پذیرفته و آن که گمراه شد، به زیان خود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بیعت کند، هر آینه با خداوند پیمان بسته؛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دستان آنهاست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فَبایِعُوا الله وَ بایِعُونی وَبایِعُوا عَلِیّاً أَمیرَ الْمُؤْمِنینَ وَالْحَسَنَ وَالْحُسَیْنَ وَالْأَئِمَّةَ مِنْهُمْ فِی الدُّنْیا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باقِیَةً</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خداوند بیعت کنید و با من و با علی امیر مؤمنین و حسن و حسین و امامان پس از آنان از نسل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پیمان ببندید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یُهْلِکُ الله مَنْ غَدَرَ وَ یَرْحَمُ مَنْ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خداوند مکّاران را تباه می‌کند و با وفاداران مهر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پیمان شکند، جز این نیست که به زیان خود گام برداشته، و هر که بر عهدی که با خدا بسته پابرجا ماند، به زودی خدا او را پاداش بزرگی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مَعاشِرَالنّاسِ، قُولُوا الَّذی قُلْتُ لَکُمْ وَسَلِّمُوا عَلی عَلی بِإِمْرَةِ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سَمِعْنا وَ أَطَعْنا غُفْرانَکَ رَبَّنا وَ إِلَیْکَ الْمَصیرُ</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الَّذِی هَدَانَا لِهَٰذَا وَمَا کنَّا لِنَهْتَدِی لَوْلَا أَنْ هَدَانَا اللَّهُ لَقَدْ جَاءَتْ رُسُلُ رَبِّنَا بِالْحَقِّۖ وَنُودُوا أَنْ تِلْکمُ الْجَنَّةُ أُورِثْتُمُوهَا بِمَا کنْتُمْ تَعْمَلُونَ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شما گفتم بگویید و به علی با لقب امیر مؤمنین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یک زبان و یک دل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خدا را شنیده و اطاعت کردیم، پروردگارا، ما آمرزش تو را می‌خواهیم و می‌دانیم بازگشت همه به 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ما را به این همه نعمت رهنمون ساخت و اگر خدا ما را هدایت نکرده بود، راه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فرستادگان پروردگار ما، حق را آوردند و به آنان ندا داده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را در برابر اعمالی که انجام می‌دادید، به ارث ببرید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إِنَّ فَضائِلَ عَلی بْنِ أَبی طالِبٍ عِنْدَالله عزّ و جلّ وَ قَدْ أَنْزَلَهافِی الْقُرْآنِ أَکْثَرُ مِنْ أَنْ أُحْصِیَها فی مَقامٍ واحِدٍ، فَمَنْ أَنْبَاَکُمْ بِها وَ عَرَفَها فَصَدِّقُوهُ؛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آینه </w:t>
      </w:r>
    </w:p>
    <w:p>
      <w:pPr>
        <w:pStyle w:val="BookText"/>
        <w:rPr/>
      </w:pPr>
      <w:r>
        <w:rPr>
          <w:rFonts w:ascii="IRNazanin" w:hAnsi="IRNazanin" w:eastAsia="IRNazanin"/>
          <w:color w:val="111111"/>
          <w:sz w:val="28"/>
          <w:sz w:val="28"/>
          <w:szCs w:val="28"/>
          <w:rtl w:val="true"/>
          <w:lang w:bidi="fa-IR"/>
        </w:rPr>
        <w:t>برتری علی بن ابی طالب نزد خداوند عزّ و جلّ که در قرآن نازل فرموده، بیش از آن است که من یکباره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مقامات او خبر داد و آن را به شما شناساند؛ او را تصدیق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مَعاشِرَالنّاسِ، مَنْ یُطِعِ الله وَ رَسُولَهُ وَ عَلِیّاً وَ الْأَئِمَةَ الَّذینَ ذَکرْتُهُمْ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فازَفَوْزاً عَظیماً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خدا و رسولش و علی و امامانی که نام بردم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رستگاری بزرگی دست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مَعاشِرَالنَّاسِ، السّابِقُونَ إِلی مُبایَعَتِهِ وَ مُوالاتِهِ وَ التَّسْلیمِ عَلَیْهِ بِإِمْرَةِ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الْفائزُونَ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فی جَنّاتِ النَّعیمِ؛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جویان به بیعت و پیمان و سرپرستی او و سلام بر او با لقب امیر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همواره پر بهره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مَعاشِرَالنّاسِ، قُولُوا ما یَرْضَی الله بِهِ عَنْکُمْ مِنَ الْقَوْلِ، فَإِنْ تَکْفُرُوا أَنْتُمْ وَ مَنْ فِی الْأَرْضِ جَمیعاً فَلَنْ یَضُرَّالله شَیْئاً؛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را خشنود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و تمامی زمینیان کفر ورزند، خدا را زیانی نخواهد رسانید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لِلْمُؤْمِنینَ بِما أَدَّیْتُ وَأَمَرْتُ وَاغْضِبْ عَلَی الْجاحِدینَ الْکافِرینَ،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پروردگارا، آنان را که به آن چه ادا کردم و فرمان دادم ایمان </w:t>
      </w:r>
    </w:p>
    <w:p>
      <w:pPr>
        <w:pStyle w:val="BookText"/>
        <w:rPr/>
      </w:pPr>
      <w:r>
        <w:rPr>
          <w:rFonts w:ascii="IRNazanin" w:hAnsi="IRNazanin" w:eastAsia="IRNazanin"/>
          <w:color w:val="111111"/>
          <w:sz w:val="28"/>
          <w:sz w:val="28"/>
          <w:szCs w:val="28"/>
          <w:rtl w:val="true"/>
          <w:lang w:bidi="fa-IR"/>
        </w:rPr>
        <w:t>آوردند،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منکران کافر خشم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همچنین در کتاب‌های اهل سنت همچون الاستیعاب انساب الاشراف، تاریخ الکبیر بخاری، نظم درر السمطین، ینابیع المودة، تذکرة الخواص، مسند ابن حنبل، المناقب ابن مغازلی، المناقب خوارزمی، المستدرک علی الصحیحین، الطبقات الکبری، سنن ابن ماجة، فرائد السمطین، الفصول المهمة، سنن النسائی، شرح نهج البلاغة، شواهد التنزیل، صحیح مسلم، تفسیر فخر رازی، خصائص النسائی، روح المعانی، و سنن الترمذی،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زیارت غدیریه </w:t>
      </w:r>
      <w:bookmarkStart w:id="237" w:name="pg8719_82583"/>
    </w:p>
    <w:p>
      <w:pPr>
        <w:pStyle w:val="Heading2"/>
        <w:numPr>
          <w:ilvl w:val="1"/>
          <w:numId w:val="1"/>
        </w:numPr>
        <w:rPr/>
      </w:pPr>
      <w:bookmarkStart w:id="238" w:name="__RefHeading___Toc3049884_653776707"/>
      <w:bookmarkStart w:id="239" w:name="_Toc89"/>
      <w:bookmarkEnd w:id="237"/>
      <w:bookmarkEnd w:id="238"/>
      <w:r>
        <w:rPr>
          <w:rtl w:val="true"/>
        </w:rPr>
        <w:t>فصل سوّم</w:t>
      </w:r>
      <w:r>
        <w:rPr>
          <w:rtl w:val="true"/>
        </w:rPr>
        <w:t xml:space="preserve">: </w:t>
      </w:r>
      <w:r>
        <w:rPr>
          <w:rtl w:val="true"/>
        </w:rPr>
        <w:t>زیارت غدیریه</w:t>
      </w:r>
      <w:bookmarkEnd w:id="239"/>
    </w:p>
    <w:p>
      <w:pPr>
        <w:pStyle w:val="Heading3"/>
        <w:numPr>
          <w:ilvl w:val="2"/>
          <w:numId w:val="1"/>
        </w:numPr>
        <w:rPr/>
      </w:pPr>
      <w:bookmarkStart w:id="240" w:name="__RefHeading___Toc3049886_653776707"/>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زیارت شریف غدیریه یکی از آثار گران بهای حضرت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معتصم عباسی لعنت الله علیه حضرت را از مدینه به سامرا فراخواند، آن بزرگوار در بین راه به زیارت مولی الموحدین أمیر المؤمنین علی علیه السلام در نجف اشرف مشرف شد و این زیارت شریف را قرائت فرمود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این زیارت نامه تردید نشده است و محدث قمی درباره این زیارت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حدیثی به قوت سند این زیارت نامه می‌رسد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شریف غدیریه، دلایل بسیار استوار در حقانیت ائمه اطهار و اهل بیت عصمت و طهارت علیهم السلام و خاصه مولی الموحدین أمیر المؤمنین علی علیه السلام بیان شده است و دارای صد و پنجاه فضیلت قرآنی، حدیثی و تاریخی درباره آن بزرگوار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زیارت شریف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فضائل قرآنی در فضیلت مولی الموحدین أمیر المؤمنین علی علیه السلام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لیله المبیت، آیه تبلیغ و آیه ولایت و همچنین فضائل بسیاری در این زیارت شریف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امام المّتقین، سید الوصیین، وارث علم النّبیین، ولی ربّ العالمین، امین‌الله فی ارضه، سفیر الله فی خلقه، الحجّه البالغه علی عباده، دین الله القویم، صراط مستقیم، نبأ عظیم، اوّل من آمن باللّه، سید المسلمین، یعسوب المؤمنین، امام المتقین، قائد الغرّ المحجّلین، اوّل من صدّق بما انزل الله علی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شریف غدیریه فضائل تاریخی بسیاری در باب رشادت‌ها و جانبازی‌های آن بزرگوار مانند رشادت‌های آن بزرگوار در جنگ‌های بدر، احزاب، اُحد، حُنین، صفّین، جمل و نهروان بیان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زیارت شریف، حدیث غدیر، شهادت مولی الموحدین أمیر المؤمنین علی علیه السلام، بیزاری از منکران ولایت و دشمنان امامت، ماجرای غصب فدک و شهادت عمّار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شریف غدیریه را می‌توان در دوازده بخش ملاحظه کرد</w:t>
      </w:r>
      <w:r>
        <w:rPr>
          <w:rFonts w:eastAsia="IRNazanin" w:cs="IRNazanin"/>
          <w:color w:val="111111"/>
          <w:sz w:val="28"/>
          <w:szCs w:val="28"/>
          <w:rtl w:val="true"/>
          <w:lang w:bidi="fa-IR"/>
        </w:rPr>
        <w:t xml:space="preserve">. </w:t>
      </w:r>
      <w:bookmarkStart w:id="242" w:name="pg8719_82585"/>
    </w:p>
    <w:p>
      <w:pPr>
        <w:pStyle w:val="Heading3"/>
        <w:numPr>
          <w:ilvl w:val="2"/>
          <w:numId w:val="1"/>
        </w:numPr>
        <w:rPr/>
      </w:pPr>
      <w:bookmarkStart w:id="243" w:name="__RefHeading___Toc3049888_653776707"/>
      <w:bookmarkStart w:id="244" w:name="_Toc91"/>
      <w:bookmarkEnd w:id="242"/>
      <w:bookmarkEnd w:id="243"/>
      <w:r>
        <w:rPr>
          <w:rtl w:val="true"/>
        </w:rPr>
        <w:t>متن و ترجمه زیارت غدیریه</w:t>
      </w:r>
      <w:bookmarkEnd w:id="244"/>
    </w:p>
    <w:p>
      <w:pPr>
        <w:pStyle w:val="Heading4"/>
        <w:numPr>
          <w:ilvl w:val="3"/>
          <w:numId w:val="1"/>
        </w:numPr>
        <w:rPr/>
      </w:pPr>
      <w:bookmarkStart w:id="245" w:name="__RefHeading___Toc3049890_653776707"/>
      <w:bookmarkStart w:id="246" w:name="_Toc92"/>
      <w:bookmarkEnd w:id="245"/>
      <w:r>
        <w:rPr>
          <w:rtl w:val="true"/>
        </w:rPr>
        <w:t>بخش اوّل</w:t>
      </w:r>
      <w:r>
        <w:rPr>
          <w:rtl w:val="true"/>
        </w:rPr>
        <w:t xml:space="preserve">: </w:t>
      </w:r>
      <w:r>
        <w:rPr>
          <w:rtl w:val="true"/>
        </w:rPr>
        <w:t>سلام و درود بر پیامبران</w:t>
      </w:r>
      <w:bookmarkEnd w:id="246"/>
    </w:p>
    <w:p>
      <w:pPr>
        <w:pStyle w:val="BookText"/>
        <w:rPr/>
      </w:pPr>
      <w:r>
        <w:rPr>
          <w:rFonts w:ascii="IRNazanin" w:hAnsi="IRNazanin" w:eastAsia="IRNazanin"/>
          <w:color w:val="111111"/>
          <w:sz w:val="28"/>
          <w:sz w:val="28"/>
          <w:szCs w:val="28"/>
          <w:rtl w:val="true"/>
          <w:lang w:bidi="fa-IR"/>
        </w:rPr>
        <w:t>السَّلامُ عَلَىٰ مُحَمَّدٍ رَسُولِ اللّٰهِ، خاتَمِ النَّبِیینَ، وَسَیدِ الْمُرْسَلِینَ، وَصَفْوَةِ رَبِّ الْعالَمِینَ، أَمِینِ اللّٰهِ عَلَىٰ وَحْیهِ وَعَزائِمِ أَمْرِهِ، وَالْخاتِمِ لِما سَبَقَ، وَالْفاتِحِ لِمَا اسْتُقْبِلَ، وَالْمُهَیمِنِ عَلَىٰ ذٰلِک کلِّهِ وَرَحْمَةُ اللّٰهِ وَبَرَکاتُهُ وَصَلَواتُهُ وَتَحِیاتُهُ؛ سلام بر محمّد رسول خدا، خاتم پیامبران و سرور رسولان و برگزیده پروردگار جهانیان، امین خدا بر وحیش و اراده‌های قطعی الهی و ختم کننده آنچه گذشته و گشاینده آنچه خواهد آمد و نگهدار بر همه این‌ها و رحمت و برکات و درودها و تحیات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أَنْبِیاءِ اللّٰهِ وَرُسُلِهِ، وَمَلائِکتِهِ الْمُقَرَّبِینَ، وَعِبَادِهِ الصَّالِحِینَ؛ سلام بر پیامبران خدا و رسولانش و فرشتگان مقرّب و بندگان شایسته‌اش</w:t>
      </w:r>
      <w:r>
        <w:rPr>
          <w:rFonts w:eastAsia="IRNazanin" w:cs="IRNazanin"/>
          <w:color w:val="111111"/>
          <w:sz w:val="28"/>
          <w:szCs w:val="28"/>
          <w:rtl w:val="true"/>
          <w:lang w:bidi="fa-IR"/>
        </w:rPr>
        <w:t>.</w:t>
      </w:r>
    </w:p>
    <w:p>
      <w:pPr>
        <w:pStyle w:val="Heading4"/>
        <w:numPr>
          <w:ilvl w:val="3"/>
          <w:numId w:val="1"/>
        </w:numPr>
        <w:rPr/>
      </w:pPr>
      <w:bookmarkStart w:id="247" w:name="__RefHeading___Toc3049892_653776707"/>
      <w:bookmarkStart w:id="248" w:name="_Toc93"/>
      <w:bookmarkEnd w:id="247"/>
      <w:r>
        <w:rPr>
          <w:rtl w:val="true"/>
        </w:rPr>
        <w:t>بخش دوّم</w:t>
      </w:r>
      <w:r>
        <w:rPr>
          <w:rtl w:val="true"/>
        </w:rPr>
        <w:t xml:space="preserve">: </w:t>
      </w:r>
      <w:r>
        <w:rPr>
          <w:rtl w:val="true"/>
        </w:rPr>
        <w:t>سلام و درود بر امام علی</w:t>
      </w:r>
      <w:bookmarkEnd w:id="248"/>
    </w:p>
    <w:p>
      <w:pPr>
        <w:pStyle w:val="BookText"/>
        <w:rPr/>
      </w:pPr>
      <w:r>
        <w:rPr>
          <w:rFonts w:ascii="IRNazanin" w:hAnsi="IRNazanin" w:eastAsia="IRNazanin"/>
          <w:color w:val="111111"/>
          <w:sz w:val="28"/>
          <w:sz w:val="28"/>
          <w:szCs w:val="28"/>
          <w:rtl w:val="true"/>
          <w:lang w:bidi="fa-IR"/>
        </w:rPr>
        <w:t>السَّلامُ عَلَیک یا أَمیرَ الْمُؤْمِنینَ، وَسَیدَ الْوَصِیینَ، وَوَارِثَ عِلْمِ النَّبِیینَ، وَوَلِی رَبِّ الْعالَمِینَ، وَمَوْلای وَمَوْلَى الْمُؤْمِنِینَ وَرَحْمَةُ اللّٰهِ وَبَرَکاتُهُ؛ سلام بر تو ای امیر مؤمنان و سرور جانشینان و وارث دانش پیامبران و ولی پروردگار جهانیان و مولای من و مولای مؤمنان و رحمت و برکات خدا بر تو باد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یا أَمیرَ الْمُؤْمِنینَ، یا أَمِینَ اللّٰهِ فِی أَرْضِهِ، وَسَفِیرَهُ فِی خَلْقِهِ، وَحُجَّتَهُ الْبَالِغَةَ عَلَىٰ عِبَادِهِ؛ سلام </w:t>
      </w:r>
    </w:p>
    <w:p>
      <w:pPr>
        <w:pStyle w:val="BookText"/>
        <w:rPr/>
      </w:pPr>
      <w:r>
        <w:rPr>
          <w:rFonts w:ascii="IRNazanin" w:hAnsi="IRNazanin" w:eastAsia="IRNazanin"/>
          <w:color w:val="111111"/>
          <w:sz w:val="28"/>
          <w:sz w:val="28"/>
          <w:szCs w:val="28"/>
          <w:rtl w:val="true"/>
          <w:lang w:bidi="fa-IR"/>
        </w:rPr>
        <w:t>بر تو ای مولای من ای امیر مؤمنان، ای امین خدا بر روی زمین و سفیر او در آفریده‌ها و حجّت رسایش بر بندگان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دِینَ اللّٰهِ الْقَوِیمَ، وَصِراطَهُ الْمُسْتَقِیمَ، السَّلامُ عَلَیک أَیهَا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الْعَظِیمُ الَّذِی هُمْ فِیهِ مُخْتَلِفُونَ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وَعَنْهُ یسْأَلُونَ؛ سلام بر تو ای دین برافراشته و راه راست خدا،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بزرگی که آن‌ها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بازخواست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آمَنْتَ بِاللّٰهِ وَهُمْ مُشْرِکونَ، وَصَدَّقْتَ بِالْحَقِّ وَهُمْ مُکذِّبُونَ، وَجاهَدْتَ فِی اللّٰهِ وَهُمْ مُحْجِمُونَ، وَعَبَدْتَ اللّٰهَ مُخْلِصاً لَهُ الدِّینَ، صابِراً مُحْتَسِباً حَتَّىٰ أَتَاک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الظَّالِمِینَ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سلام بر تو ای امیر مؤمنان، به خدا ایمان آوردی، در حالی که مردم همه شرک ورزیدند و حق را تصدیق کردی، در حالی که مردم آن را تکذیب نمودند و جهاد کردی، در حالی که مردم عقب نشینی کردند، خدا را خالصانه عبادت کردی، صبر کردی و آن را به حساب خدا گذاشتی تا مرگ به سویت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لعنت خدا بر ستمکاران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سَیدَ الْمُسْلِمِینَ، وَیعْسُوبَ الْمُؤْمِنِینَ، وَ إِمامَ الْمُتَّقِینَ، وَقائِدَ الْغُرِّ الْمُحَجَّلِینَ، وَرَحْمَةُ اللّٰهِ وَبَرَکاتُهُ؛ سلام بر تو ای آقای مسلمانان و سرپرست مؤمنان و </w:t>
      </w:r>
      <w:bookmarkStart w:id="249" w:name="pg8719_82587"/>
    </w:p>
    <w:p>
      <w:pPr>
        <w:pStyle w:val="BookText"/>
        <w:rPr/>
      </w:pPr>
      <w:bookmarkEnd w:id="249"/>
      <w:r>
        <w:rPr>
          <w:rFonts w:ascii="IRNazanin" w:hAnsi="IRNazanin" w:eastAsia="IRNazanin"/>
          <w:color w:val="111111"/>
          <w:sz w:val="28"/>
          <w:sz w:val="28"/>
          <w:szCs w:val="28"/>
          <w:rtl w:val="true"/>
          <w:lang w:bidi="fa-IR"/>
        </w:rPr>
        <w:t>پیشوای پرهیزکاران و رهبر سپید رویان و رحمت و برکات خدا بر تو باد</w:t>
      </w:r>
      <w:r>
        <w:rPr>
          <w:rFonts w:eastAsia="IRNazanin" w:cs="IRNazanin"/>
          <w:color w:val="111111"/>
          <w:sz w:val="28"/>
          <w:szCs w:val="28"/>
          <w:rtl w:val="true"/>
          <w:lang w:bidi="fa-IR"/>
        </w:rPr>
        <w:t>.</w:t>
      </w:r>
    </w:p>
    <w:p>
      <w:pPr>
        <w:pStyle w:val="Heading4"/>
        <w:numPr>
          <w:ilvl w:val="3"/>
          <w:numId w:val="1"/>
        </w:numPr>
        <w:rPr/>
      </w:pPr>
      <w:bookmarkStart w:id="250" w:name="__RefHeading___Toc3049894_653776707"/>
      <w:bookmarkStart w:id="251" w:name="_Toc94"/>
      <w:bookmarkEnd w:id="250"/>
      <w:r>
        <w:rPr>
          <w:rtl w:val="true"/>
        </w:rPr>
        <w:t>بخش سوّم</w:t>
      </w:r>
      <w:r>
        <w:rPr>
          <w:rtl w:val="true"/>
        </w:rPr>
        <w:t xml:space="preserve">: </w:t>
      </w:r>
      <w:r>
        <w:rPr>
          <w:rtl w:val="true"/>
        </w:rPr>
        <w:t>گواهی به فضائل امام علی</w:t>
      </w:r>
      <w:bookmarkEnd w:id="251"/>
    </w:p>
    <w:p>
      <w:pPr>
        <w:pStyle w:val="BookText"/>
        <w:rPr/>
      </w:pPr>
      <w:r>
        <w:rPr>
          <w:rFonts w:ascii="IRNazanin" w:hAnsi="IRNazanin" w:eastAsia="IRNazanin"/>
          <w:color w:val="111111"/>
          <w:sz w:val="28"/>
          <w:sz w:val="28"/>
          <w:szCs w:val="28"/>
          <w:rtl w:val="true"/>
          <w:lang w:bidi="fa-IR"/>
        </w:rPr>
        <w:t>أَشْهَدُ أَنَّک أَخُو رَسُولِ اللّٰهِ، وَوَصِیهُ، وَوارِثُ عِلْمِهِ، وَأَمِینُهُ عَلَىٰ شَرْعِهِ، وَخَلِیفَتُهُ فِی أُمَّتِهِ، وَأَوَّلُ مَنْ آمَنَ بِاللّٰهِ وَصَدَّقَ بِما أُنْزِلَ عَلَىٰ نَبِیهِ؛ گواهی می‌دهم که تو برادر رسول خدا و جانشین و وارث علم و امین او بر قانون و جانشین او در امّتش هستی و تو اوّل کسی هستی که به خدا ایمان آورد و آنچه را بر پیامبرش نازل شده بود تصدیق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وَأَشْهَدُ أَنَّهُ قَدْ بَلَّغَ عَنِ اللّٰهِ مَا أَنْزَلَهُ فِیک فَصَدَعَ بِأَمْرِهِ، وَأَوْجَبَ عَلَىٰ أُمَّتِهِ فَرْضَ طاعَتِک وَوِلایتِک، وَعَقَدَ عَلَیهِمُ الْبَیعَةَ لَک، وَجَعَلَک أَوْلَىٰ بِالْمُؤْمِنِینَ مِنْ أَنْفُسِهِمْ کما جَعَلَهُ اللّٰهُ کذَلِک، ثُمَّ أَشْهَدَ اللّٰهَ تَعَالىٰ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قَدْ بَلَّغْتُ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وَکفىٰ بِک شَهِیداً وَ حاکماً بَینَ الْعِبادِ، فَلَعَنَ اللّٰهُ جاحِدَ وِلایتِک بَعْدَ الْإِقْرارِ، وَناکثَ عَهْدِک بَعْدَ الْمِیثَاقِ؛ و گواهی می‌دهم که آن حضرت همه آنچه را خدا درباره تو نازل کرد به مردم رساند و امر خدا را درباره تو با صدای بلند اعلام کرد و بر امّتش حتمی بودن طاعت و ولایتت را واجب نمود و بیعت تو را بر عهده آنان نهاد و حضرتت را نسبت به مؤمنان سزاوارتر از خودشان قرار داد، چنان که خدا خود او را این چنین قرار داد، سپس پیامبر اسلام خدا را بر مردم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آن نیستم که رساندم؟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گواه باش و تو برای گواهی و </w:t>
      </w:r>
    </w:p>
    <w:p>
      <w:pPr>
        <w:pStyle w:val="BookText"/>
        <w:rPr/>
      </w:pPr>
      <w:r>
        <w:rPr>
          <w:rFonts w:ascii="IRNazanin" w:hAnsi="IRNazanin" w:eastAsia="IRNazanin"/>
          <w:color w:val="111111"/>
          <w:sz w:val="28"/>
          <w:sz w:val="28"/>
          <w:szCs w:val="28"/>
          <w:rtl w:val="true"/>
          <w:lang w:bidi="fa-IR"/>
        </w:rPr>
        <w:t>حاکمیت بین بندگان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منکر ولایتت را بعد از اقرار و شکننده پیمانت را پس از بستن پیمان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وَأَشْهَدُ أَنَّک وَفَیتَ بِعَهْدِ اللّٰهِ تَعالَىٰ وَأَنَّ اللّٰهَ تَعالَىٰ مُوفٍ لَک بِعَهْدِهِ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أَوْفَىٰ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و گواهی می‌دهم که تو به عهد خدای تعالی وفا کردی و خدای تعالی وفا کننده به عهد خویش برای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به پیمانی که با خدا بسته وفاداراست، یقیناً خداوند پاداشی بزرگ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أَنَّک أَمیرُ الْمُؤْمِنینَ الْحَقُّ الَّذِی نَطَقَ بِوِلایتِک التَّنْزِیلُ، وَأَخَذَ لَک الْعَهْدَ عَلَى الْأُمَّةِ بِذٰلِک الرَّسُولُ، وَأَشْهَدُ أَنَّک وَعَمَّک وَأَخاک الَّذِینَ تاجَرْتُمُ اللّٰهَ بِنُفُوسِکمْ فَأَ نْزَلَ اللّٰهُ فِیکمْ؛ و گواهی می‌دهم که تویی امیر مؤمنان آن حقّی که قرآن به ولایتت گویا شد و رسول خدا در این زمینه برای تو از امّت پیمان گرفت و گواهی می‌دهم که تو و عمو و برادرت کسانی هستید که با خدا با جان‌هایتان معامله کردید، پس خدا این آیه را در حق شما نازل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الْمُؤْمِنِینَ أَنْفُسَهُمْ وَ أَمْوٰالَهُمْ بِأَنَّ لَهُمُ الْجَنَّةَ یقٰاتِلُونَ فِی سَبِیلِ اللّٰهِ فَیقْتُلُونَ وَ یقْتَلُونَ وَعْداً عَلَیهِ حَقًّا فِی التَّوْرٰاةِ وَ الْإِنْجِیلِ وَ الْقُرْآنِ وَ مَنْ أَوْفىٰ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w:t>
      </w:r>
    </w:p>
    <w:p>
      <w:pPr>
        <w:pStyle w:val="BookText"/>
        <w:rPr/>
      </w:pPr>
      <w:r>
        <w:rPr>
          <w:rFonts w:ascii="Amiri" w:hAnsi="Amiri" w:eastAsia="Amiri" w:cs="Amiri"/>
          <w:color w:val="111111"/>
          <w:sz w:val="28"/>
          <w:sz w:val="28"/>
          <w:szCs w:val="28"/>
          <w:rtl w:val="true"/>
          <w:lang w:bidi="ar-SA"/>
        </w:rPr>
        <w:t>الْحٰافِظُونَ لِحُدُودِ اللّٰهِ وَ بَشِّرِ الْمُؤْمِنِینَ</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 جانها و اموالشان را خریداری کرده، تا بهشت برای آنان باشد؛ همانانی که در راه خدا پیکار می‌کنند، می‌کشند و کشته می‌شوند؛ این وعده حقّی است که در تورات و انجیل و قرآن ذکر فرموده است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کرده‌اید؛ و این است آن پیروزی بزرگ برای توبه‌کنندگان، عبادت کاران، سپاسگویان، سیاحت کنندگان، رکوع کنندگان، سجده‌آوران، آمران به معروف، نهی کنندگان از منکر، و حافظان حدود الهی، و بشارت ده به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یا أَمیرَ الْمُؤْمِنینَ أَنَّ الشَّاک فِیک مَا آمَنَ بِالرَّسُولِ الْأَمِینِ، وَأَنَّ الْعادِلَ بِک غَیرَک عانِدٌ عَنِ الدِّینِ الْقَوِیمِ الَّذِی ارْتَضَاهُ لَنَا رَبُّ الْعَالَمِینَ، وَأَکمَلَهُ بِوِلایتِک یوْمَ الْغَدِیرِ؛ گواهی می‌دهم ای امیر مؤمنان که شک کننده درباره تو به رسول امین ایمان نیاورده است و روی گرداننده از ولایت تو به ولایت غیر، از معاندان هستند که از دین خدا روی گردانند، دین میانه و برافراشته که پروردگار جهانیان برای ما پسندیده و آن را روز غدیر به ولایت تو کامل نموده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الْمَعْنِی بِقَوْلِ الْعَزِیزِ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ضَلَّ وَاللّٰهِ وَأَضَلَّ مَنِ اتَّبَعَ سِواک وَعَنَدَ عَنِ الْحَقِّ مَنْ عاداک؛ و گواهی می‌دهم که در این گفته خدای عزیز رحیم، مقصود تویی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یقیناً این راهِ مستقیمِ من </w:t>
      </w:r>
    </w:p>
    <w:p>
      <w:pPr>
        <w:pStyle w:val="BookText"/>
        <w:rPr/>
      </w:pPr>
      <w:r>
        <w:rPr>
          <w:rFonts w:ascii="IRNazanin" w:hAnsi="IRNazanin" w:eastAsia="IRNazanin"/>
          <w:color w:val="111111"/>
          <w:sz w:val="28"/>
          <w:sz w:val="28"/>
          <w:szCs w:val="28"/>
          <w:rtl w:val="true"/>
          <w:lang w:bidi="fa-IR"/>
        </w:rPr>
        <w:t>است؛ بنابر این از آن پیروی کنید، و پیروِ راه‌های دیگر نباشید که شما را از راه خدا پراکنده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گمراه شد و گمراه کرد کسی که از غیر تو پیروی کرد و کسی که تو را دشمن داشت، از حق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سَمِعْنَا لِأَمْرِک وَ أَطَعْنَا، وَ اتَّبَعْنَا صِرَاطَک الْمُسْتَقِیمَ، فَاهْدِنَا رَبَّنَا، وَ لا تُزِغْ قُلُوبَنَا بَعْدَ إِذْ هَدَیتَنَا إِلَى طَاعَتِک، وَ اجْعَلْنَا مِنَ الشَّاکرِینَ لِأَنْعُمِک؛ خدایا امرت را شنیدیم و اطاعت کردیم و راه راست تو را پیروی نمودیم، پروردگارا ما را هدایت کن و بعد از اینکه ما را به طاعتت هدایت کردی دل‌هایمان را منحرف مساز و ما را از سپاسگزاران نعمت‌هایت قرار 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أَنَّک لَمْ تَزَلْ لِلْهَوَى مُخَالِفاً، وَ لِلتُّقَى مُحَالِفاً، وَ عَلَى کظْمِ الْغَیظِ قَادِراً، وَ عَنِ النَّاسِ عَافِیاً غَافِراً، وَ إِذَا عُصِی اللَّهُ سَاخِطاً، وَ إِذَا أُطِیعَ اللَّهُ رَاضِیاً، وَ بِمَا عَهِدَ إِلَیک عَامِلاً، رَاعِیاً لِمَا اسْتُحْفِظْتَ، حَافِظاً لِمَا اسْتُودِعْتَ، مُبَلِّغاً مَا حُمِّلْتَ، مُنْتَظِراً مَا وُعِدْتَ؛ و گواهی می‌دهم که تو پیوسته با هوای نفس مخالف و با پرهیزگاری هم‌پیمان و به فرو خوردن خشم توانا و گذشت کننده از مردم و عفو کننده آنان بودی و زمانی که خدا معصیت می‌شود خشمناک و هنگامی‌که اطاعت می‌شود خشنودی؛ به آنچه خدا با تو پیمان بسته بود عمل کننده بودی و آنچه نگهداریش را از تو خواسته شده بود رعایت نمودی و آنچه به تو سپرده شده بود حفظ کردی و آنچه از حق بر عهده‌ات نهاده شده بود رساندی و آنچه را به آن وعده داده شدی به انتظار آن نشستی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أَشْهَدُ أَنَّک مَا اتَّقَیتَ ضَارِعاً، وَ لا أَمْسَکتَ عَنْ حَقِّک جَازِعاً وَ لا أَحْجَمْتَ عَنْ مُجَاهَدَةِ غَاصِبِیک نَاکلاً، وَ لا أَظْهَرْتَ الرِّضَى بِخِلافِ مَا یرْضِی اللَّهَ مُدَاهِناً، وَ لا وَهَنْتَ لِمَا أَصَابَک فِی سَبِیلِ اللَّهِ وَ لا ضَعُفْتَ؛ وَ لا اسْتَکنْتَ عَنْ طَلَبِ حَقِّک مُرَاقِبا، مَعَاذَ اللَّهِ أَنْ تَکونَ کذَلِک، بَلْ إِذْ ظُلِمْتَ احْتَسَبْتَ رَبَّک، وَ فَوَّضْتَ إِلَیهِ أَمْرَک، وَ ذَکرْتَهُمْ فَمَا ادَّکرُوا وَ وَعَظْتَهُمْ فَمَا اتَّعَظُوا، وَ خَوَّفْتَهُمُ اللَّهَ فَمَا تَخَوَّفُوا؛ و گواهی می‌دهم که از روی زبونی محافظه‌کاری نکردی و در اثر بی‌تابی و عجز از گرفتن حقت باز نایستادی و به خاطر ترس و وحشت، از پیکار با غاصبان ولایتت قدم به عقب نگذاشتی و به علّت سستی بر خلاف آنچه خدا را خشنود می‌کند اظهار خشنودی ننموده و برای آنچه در راه خدا به تو رسیده سست نشدی و به خاطر ترس و زبونی از خواستن حقّت ناتوان و درمانده نگشتی، پناه به خدا از اینکه چنین باشی، بلکه زمانی که مورد ستم واقع شدی به حساب پروردگارت گذاشتی و کارت را به او واگذار کردی و ستمکاران را پند دادی ولی نپذیرفتند و اندرز دادی ولی قبول نکردند و آنان را از خدا ترساندی، ولی نترسیدند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أَنَّک یا أَمیرَ الْمُؤْمِنینَ جَاهَدْتَ فِی اللَّهِ حَقَّ جِهَادِهِ، حَتَّى دَعَاک اللَّهُ إِلَى جِوَارِهِ وَ قَبَضَک إِلَیهِ بِاخْتِیارِهِ، وَ أَلْزَمَ أَعْدَاءَک الْحُجَّةَ بِقَتْلِهِمْ إِیاک، لِتَکونَ الْحُجَّةُ لَک عَلَیهِمْ، مَعَ مَا لَک مِنَ الْحُجَجِ الْبَالِغَةِ عَلَى جَمِیعِ خَلْقِهِ؛ و گواهی می‌دهم که تو ای امیر مؤمنان در راه خدا آن‌گونه که شایسته جهاد بود جهاد کردی تا اینکه خدا تو را به جوارش فرا خواند و به اختیارش تو را به جانب خود قبض روح کرد و حجّتت را بر دشمنانت با به قتل رساندن تو همراه کرد، </w:t>
      </w:r>
      <w:bookmarkStart w:id="252" w:name="pg8719_82592"/>
    </w:p>
    <w:p>
      <w:pPr>
        <w:pStyle w:val="BookText"/>
        <w:rPr/>
      </w:pPr>
      <w:bookmarkEnd w:id="252"/>
      <w:r>
        <w:rPr>
          <w:rFonts w:ascii="IRNazanin" w:hAnsi="IRNazanin" w:eastAsia="IRNazanin"/>
          <w:color w:val="111111"/>
          <w:sz w:val="28"/>
          <w:sz w:val="28"/>
          <w:szCs w:val="28"/>
          <w:rtl w:val="true"/>
          <w:lang w:bidi="fa-IR"/>
        </w:rPr>
        <w:t>تا حجّت به سود تو و بر زیان آنان باشد، همراه با آنچه برای تو بود از حجّت‌های رسا بر همه آفریده‌های او</w:t>
      </w:r>
      <w:r>
        <w:rPr>
          <w:rFonts w:eastAsia="IRNazanin" w:cs="IRNazanin"/>
          <w:color w:val="111111"/>
          <w:sz w:val="28"/>
          <w:szCs w:val="28"/>
          <w:rtl w:val="true"/>
          <w:lang w:bidi="fa-IR"/>
        </w:rPr>
        <w:t>.</w:t>
      </w:r>
    </w:p>
    <w:p>
      <w:pPr>
        <w:pStyle w:val="Heading4"/>
        <w:numPr>
          <w:ilvl w:val="3"/>
          <w:numId w:val="1"/>
        </w:numPr>
        <w:rPr/>
      </w:pPr>
      <w:bookmarkStart w:id="253" w:name="__RefHeading___Toc3049896_653776707"/>
      <w:bookmarkStart w:id="254" w:name="_Toc95"/>
      <w:bookmarkEnd w:id="253"/>
      <w:r>
        <w:rPr>
          <w:rtl w:val="true"/>
        </w:rPr>
        <w:t>بخش سوّم</w:t>
      </w:r>
      <w:r>
        <w:rPr>
          <w:rtl w:val="true"/>
        </w:rPr>
        <w:t xml:space="preserve">: </w:t>
      </w:r>
      <w:r>
        <w:rPr>
          <w:rtl w:val="true"/>
        </w:rPr>
        <w:t>بیان فضائل امام علی علیه السلام</w:t>
      </w:r>
      <w:bookmarkEnd w:id="254"/>
    </w:p>
    <w:p>
      <w:pPr>
        <w:pStyle w:val="BookText"/>
        <w:rPr/>
      </w:pPr>
      <w:r>
        <w:rPr>
          <w:rFonts w:ascii="IRNazanin" w:hAnsi="IRNazanin" w:eastAsia="IRNazanin"/>
          <w:color w:val="111111"/>
          <w:sz w:val="28"/>
          <w:sz w:val="28"/>
          <w:szCs w:val="28"/>
          <w:rtl w:val="true"/>
          <w:lang w:bidi="fa-IR"/>
        </w:rPr>
        <w:t>السَّلامُ عَلَیک یا أَمیرَ الْمُؤْمِنینَ، عَبَدْتَ اللَّهَ مُخْلِصا وَ جَاهَدْتَ فِی اللَّهِ صَابِراً وَ جُدْتَ بِنَفْسِک مُحْتَسِباً وَ عَمِلْتَ بِکتَابِهِ وَ اتَّبَعْتَ سُنَّةَ نَبِیهِ وَ أَقَمْتَ الصَّلاةَ، وَ آتَیتَ الزَّکاةَ وَ أَمَرْتَ بِالْمَعْرُوفِ وَ نَهَیتَ عَنِ الْمُنْکرِ مَا اسْتَطَعْتَ، مُبْتَغِیا مَا عِنْدَ اللَّهِ، رَاغِباً فِیمَا وَعَدَ اللَّهُ لا تَحْفِلُ بِالنَّوَائِبِ، وَ لا تَهِنُ عِنْدَ الشَّدَائِدِ، وَ لا تَحْجِمُ عَنْ مُحَارِبٍ؛ سلام بر تو ای امیر مؤمنان، خدا را خالصانه عبادت کردی و صابرانه در راه خدا جهاد نمودی و به حساب خدا جانبازی کردی و به کتابش عمل نمودی و روش پیامبرش را پیروی کردی و نماز را بپا داشتی و زکات را پرداختی و به معروف امر کردی و تا توانستی از منکر نهی نمودی، طالب بودی آنچه را نزد خداست، مشتاق بودی در آنچه خدا وعده داد، کاسه صبرت از پیش آمدها لبریز نشد و هنگام سختی‌ها سست نگشتی؛ در برابر هیچ جنگجویی بازنگشتی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أَفِک مَنْ نَسَبَ غَیرَ ذَلِک إِلَیک، وَ افْتَرَى بَاطِلاً عَلَیک، وَ أَوْلَى لِمَنْ عَنَدَ عَنْک، لَقَدْ جَاهَدْتَ فِی اللَّهِ حَقَّ الْجِهَادِ وَ صَبَرْتَ عَلَى الْأَذَى صَبْرَ احْتِسَابٍ، وَ أَنْتَ أَوَّلُ مَنْ آمَنَ بِاللَّهِ، وَ صَلَّى لَهُ وَ جَاهَدَ وَ أَبْدَى صَفْحَتَهُ فِی دَارِ الشِّرْک، وَ الْأَرْضُ مَشْحُونَةٌ ضَلالَةً، وَ الشَّیطَانُ یعْبَدُ جَهْرَةً وَ 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تَزِیدُنِی کثْرَةُ النَّاسِ حَوْلِی عِزَّةً، وَ لا تَفَرُّقُهُمْ عَنِّی وَحْشَةً، وَ لَوْ أَسْلَمَنِی النَّاسُ جَمِیعاً، لَمْ أَکنْ مُتَضَرِّعاً؛ آنکه غیر این امور </w:t>
      </w:r>
    </w:p>
    <w:p>
      <w:pPr>
        <w:pStyle w:val="BookText"/>
        <w:rPr/>
      </w:pPr>
      <w:r>
        <w:rPr>
          <w:rFonts w:ascii="IRNazanin" w:hAnsi="IRNazanin" w:eastAsia="IRNazanin"/>
          <w:color w:val="111111"/>
          <w:sz w:val="28"/>
          <w:sz w:val="28"/>
          <w:szCs w:val="28"/>
          <w:rtl w:val="true"/>
          <w:lang w:bidi="fa-IR"/>
        </w:rPr>
        <w:t>را به تو نسبت داد تهمت زد و به باطل بر تو دروغ بست و مرگ بر کسی که با اصرار بر مخالفت با تو از تو روی گرداند، به راستی در راه خدا آن‌گونه که شایسته جهاد بود جهاد کردی و بر آزار مردم به نیکی صبر کردی، صبری به حساب خدا، تویی اوّل کسی که به خدا ایمان آوردی و برای او نماز خواندی و جهاد کردی و خود را در خانه شرک برای حق آشکار نمودی، درحالی‌که زمین انباشته به گمراهی بود و شیطان آشکارا عبادت می‌شد و تویی گوینده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مردم در پیرامونم عزّتی به من نیفزاید و پراکنده شدنشان ترسی به من اضافه نکند، اگر همه مردم از من دست بردارند، نالان نشوم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اعْتَصَمْتَ بِاللَّهِ فَعَزَزْتَ وَ آثَرْتَ الْآخِرَةَ عَلَى الْأُولَى فَزَهِدْتَ، وَ أَیدَک اللَّهُ وَ هَدَاک وَ أَخْلَصَک وَ اجْتَبَاک، فَمَا تَنَاقَضَتْ أَفْعَالُک وَ لا اخْتَلَفَتْ أَقْوَالُک، وَ لا تَقَلَّبَتْ أَحْوَالُک وَ لا ادَّعَیتَ وَ لا افْتَرَیتَ عَلَى اللَّهِ کذِباً، وَ لا شَرِهْتَ إِلَى الْحُطَامِ وَ لا دَنَّسَک الْآثَامُ وَ لَمْ تَزَلْ عَلَى بَینَةٍ مِنْ رَبِّک وَ یقِینٍ مِنْ أَمْرِک تَهْدِی إِلَى الْحَقِّ وَ إِلَى صِرَاطٍ مُسْتَقِیمٍ أَشْهَدُ شَهَادَةَ حَقٍّ وَ أُقْسِمُ بِاللَّهِ قَسَمَ صِدْقٍ أَنَّ مُحَمَّداً وَ آلَهُ صَلَوَاتُ اللَّهِ عَلَیهِمْ سَادَاتُ الْخَلْقِ، وَ أَنَّک مَوْلای وَ مَوْلَى الْمُؤْمِنِینَ؛ پناهنده به خدا شدی و عزّت یافتی، آخرت را بر دنیا برگزیدی و پارسا گشتی، خدا حمایتت کرد و تو را راهنمایی فرمود و در گردونه خلوص قرار داد و تو را برگزید، کردارهایت ضد و نقیض نشد، گفتارهایت اختلاف نیافت، حالاتت زیر و رو نگشت، ادعای بیهوده نکردی و بر خدا دروغ نبستی و به متاع اندک دنیا طمع نورزیدی، گناهان، تو را آلوده نساخت، همواره امورت بر پایه برهانی از سوی پروردگارت بود، در کارت بر یقین بودی، به سوی </w:t>
      </w:r>
    </w:p>
    <w:p>
      <w:pPr>
        <w:pStyle w:val="BookText"/>
        <w:rPr/>
      </w:pPr>
      <w:r>
        <w:rPr>
          <w:rFonts w:ascii="IRNazanin" w:hAnsi="IRNazanin" w:eastAsia="IRNazanin"/>
          <w:color w:val="111111"/>
          <w:sz w:val="28"/>
          <w:sz w:val="28"/>
          <w:szCs w:val="28"/>
          <w:rtl w:val="true"/>
          <w:lang w:bidi="fa-IR"/>
        </w:rPr>
        <w:t xml:space="preserve">حق و راه مستقیم هدایت می‌نمودی، گواهی می‌دهم گواهی راست و درست و سوگند می‌خورم سوگند صدق که محمّد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آفریده‌هایند و اینکه تو مولای من و مولای همه مؤمنانی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 عَبْدُ اللَّهِ وَ وَلِیهُ وَ أَخُو الرَّسُولِ وَ وَصِیهُ وَ وَارِثُهُ وَ أَنَّهُ الْقَائِلُ لَک وَ الَّذِی بَعَثَنِی بِالْحَقِّ مَا آمَنَ بِی مَنْ کفَرَ بِک، وَ لا أَقَرَّ بِاللَّهِ مَنْ جَحَدَک وَ قَدْ ضَلَّ مَنْ صَدَّ عَنْک وَ لَمْ یهْتَدِ إِلَى اللَّهِ وَ لا إِلَی مَنْ لا یهْتَدِی بِک وَ هُوَ قَوْلُ رَبِّی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إِلَى وِلایتِک؛ تو بنده خدا و ولی او و برادر پیامبر و جانشین و وارث او هستی و او گوینده‌ی این سخن به حضرت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برانگیخت به من ایمان نیاورد آن‌که به تو کافر شد و به خدا اقرار ننمود آن‌که به انکار تو برخاست، گمراه شد کسی که مردم را از تو بازداشت و به سوی خدا و به سوی من راه نیافت و این گفتار پروردگار عزّ و جلّ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من آمرزنده‌ی کسی هستم که توبه کرده و ایمان آورده و کار شایسته انجام داده، سپس به سوی ولایت تو هدایت یافته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فَضْلُک لا یخْفَى، وَ نُورُک لا یطْفَأُ، وَ أَنَّ مَنْ جَحَدَک الظَّلُومُ الْأَشْقَى؛ مَوْلای أَنْتَ الْحُجَّةُ عَلَى الْعِبَادِ وَ الْهَادِی إِلَى الرَّشَادِ وَ الْعُدَّةُ لِلْمَعَادِ مَوْلای لَقَدْ رَفَعَ اللَّهُ فِی الْأُولَى مَنْزِلَتَک وَ أَعْلَى فِی الْآخِرَةِ دَرَجَتَک وَ بَصَّرَک مَا عَمِی عَلَى مَنْ خَالَفَک وَ حَالَ بَینَک وَ بَینَ مَوَاهِبِ اللَّهِ لَک؛ مولای من احسان تو پنهان نیست و نورت خاموش نگردد و آن‌که </w:t>
      </w:r>
    </w:p>
    <w:p>
      <w:pPr>
        <w:pStyle w:val="BookText"/>
        <w:rPr/>
      </w:pPr>
      <w:r>
        <w:rPr>
          <w:rFonts w:ascii="IRNazanin" w:hAnsi="IRNazanin" w:eastAsia="IRNazanin"/>
          <w:color w:val="111111"/>
          <w:sz w:val="28"/>
          <w:sz w:val="28"/>
          <w:szCs w:val="28"/>
          <w:rtl w:val="true"/>
          <w:lang w:bidi="fa-IR"/>
        </w:rPr>
        <w:t>تو را انکار کند ستمکار و بدبخت است، مولای من تو حجّت بر بندگانی و راهنمای به سوی راه راستی و ذخیره روز معادی، مولای من خدا مقامت را در دنیا بلند کرد و درجه‌ات را در آخرت والا گردانید و بینایت نمود به آنچه بر مخالفان تو پوشیده است و بین تو و نعمت‌های خدادادی تو حجاب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فَلَعَنَ اللَّهُ مُسْتَحِلِّی الْحُرْمَةِ مِنْک، وَ ذَائِدِی الْحَقِّ عَنْک وَ أَشْهَدُ أَنَّهُمُ الْأَخْسَرُونَ، الَّذِینَ تَلْفَحُ وُجُوهَهُمُ النَّارُ وَ هُمْ فِیهَا کالِحُونَ؛ لعنت خدا بر حلال شمارندگان حرمتت و دفع‌کنندگان حقّت و گواهی می‌دهم که آنان از زیانکارترین مردمی هستند که آتش، چهره آنان را می‌سوزاند و در میان دوزخ، زشت و عبوس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أَنَّک مَا أَقْدَمْتَ وَ لا أَحْجَمْتَ وَ لا نَطَقْتَ وَ لا أَمْسَکتَ إِلا بِأَمْرٍ مِنَ اللَّهِ وَ رَسُولِهِ؛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لَقَدْ نَظَرَ إِلَی رَسُولُ اللَّهِ، صَلَّى اللَّهُ عَلَیهِ وَ آلِهِ، أَضْرِبُ بِالسَّیفِ قُدْما،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مُوسَى إِلا أَنَّهُ لا نَبِی بَعْدِی، وَ أُعْلِمُک أَنَّ مَوْتَک وَ حَیاتَک مَعِی، وَ عَلَى سُنَّتِی فَوَ اللَّهِ مَا کذِبْتُ وَ لا کذِبْتُ وَ لا ضَلَلْتُ وَ لا ضُلَّ بِی، وَ لا نَسِیتُ مَا عَهِدَ إِلَی رَبِّی، وَ إِنِّی لَعَلَى بَینَةٍ مِنْ رَبِّی بَینَهَا لِنَبِیهِ وَ بَینَهَا النَّبِی لِی، وَ إِنِّی لَعَلَى الطَّرِیقِ الْوَاضِحِ أَلْفِظُهُ لَفْظا صَدَقْتَ، وَ اللَّهِ وَ قُلْتَ الْحَقَّ؛ و گواهی می‌دهم که اقدام نکردی و قدم به عقب نگذاشتی و سخن نگفتی و باز نایستادی مگر به فرمان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جانم در دست اوست،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نظر کرد، درحالی‌که پیش قدمانه شمشیر می‌زدم، ایشان به من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نسبت به من به منزله هارونی نسبت به موسی، جز اینکه بعد از من پیغمبری نیست و من تو را خبر می‌دهم که مرگ و زندگی تو با من و بر اساس راه و رسم من است، به خدا سوگند دروغ نگفتم و به من دروغ گفته نشد و گمراه نشدم و کسی به وسیله من گمراه نشده و آنچه را پروردگارم با من عهد کرده فراموش نکردم، من بر برهانی از سوی پروردگارم هستم که برای پیامبرش بیان نموده و پیامبر نیز برای من بیان داشته و من به راستی بر راه روشن هستم که آن را صریح می‌گویم با صراحت تمام، ای امیر مؤمنان به خدا سوگند راست گفتی و حق گفتی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 اللَّهُ مَنْ سَاوَاک بِمَنْ نَاوَاک، وَ اللَّهُ جَلَّ اسْمُهُ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فَلَعَنَ اللَّهُ مَنْ عَدَلَ بِک مَنْ فَرَضَ اللَّهُ عَلَیهِ وِلایتَک، وَ أَنْتَ وَلِی اللَّهِ وَ أَخُو رَسُولِهِ، وَ الذَّابُّ عَنْ دِینِهِ وَ الَّذِی نَطَقَ الْقُرْآنُ بِتَفْضِیلِهِ؛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اللَّهُ الْمُجَاهِدِینَ عَلَى الْقَاعِدِینَ أَجْراً عَظِیماً دَرَجَاتٍ مِنْهُ وَ مَغْفِرَةً وَ رَحْمَةً وَ کانَ اللَّهُ غَفُوراً رَحِیماً</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پس خدا لعنت کند کسی که تو را با آن‌که با تو دشمنی کرد، برابر قرار داد در حالی‌که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معرفت به حقایق دارند با کسانی که تهی از معرفتند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کسی را که مساوی تو قرار داد، آن کس را که خدا ولایتت را بر او واجب کرد و حال اینکه تو ولی خدایی و برادر رسول خدایی و دفاع کننده از دین خدایی و کسی هستی که قرآن به برتری‌اش گویاست،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جهادکنندگان </w:t>
      </w:r>
    </w:p>
    <w:p>
      <w:pPr>
        <w:pStyle w:val="BookText"/>
        <w:rPr/>
      </w:pPr>
      <w:r>
        <w:rPr>
          <w:rFonts w:ascii="IRNazanin" w:hAnsi="IRNazanin" w:eastAsia="IRNazanin"/>
          <w:color w:val="111111"/>
          <w:sz w:val="28"/>
          <w:sz w:val="28"/>
          <w:szCs w:val="28"/>
          <w:rtl w:val="true"/>
          <w:lang w:bidi="fa-IR"/>
        </w:rPr>
        <w:t>را بر خانه نشینان به پاداشی بزرگ برتری داده است؛ آن پاداش بزرگ رتبه‌هایی از سوی خدا است و آنان را به آمرزشی ویژه می‌آمرزد و به رحمتی خاص مورد رحمت قرار می‌دهد؛ خداوند همواره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 عِمَارَةَ الْمَسْجِدِ الْحَرَامِ، کمَنْ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آب دادن به حاجیان، و آبادکردنِ مسجدالحرام را از نظر ارزش مانند عمل کسی قرار داده‌اید که به خداوند و روز قیامت ایمان دارد و در راه خدا جهاد کرده است؟ ارزش این دو، نزد خداوند یکسان نیست؛ خداوند مردم ستمکار را هدایت نمی‌کند؛ آنان‌که ایمان آوردند و هجرت کردند و با اموال و جان‌هایشان در راه خدا به جهاد برخاستند، مقامشان در پیشگاه خداوند والاتر است و اینان کامیابند، پروردگارشان آنان را از نزد خود به رحمتی ویژه و خشنودی و بهشت‌هایی که در آن‌ها نعمت‌های فراوان و ابدی است مژده می‌دهد؛ در آن جا همواره جاودانه‌اند، همانا خداست که پاداش بزرگ نزد اوست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الْمَخْصُوصُ بِمِدْحَةِ اللَّهِ الْمُخْلِصُ لِطَاعَةِ اللَّهِ، لَمْ تَبْغِ بِالْهُدَى بَدَلا وَ لَمْ تُشْرِک بِعِبَادَةِ رَبِّک أَحَدا؛ </w:t>
      </w:r>
      <w:bookmarkStart w:id="255" w:name="pg8719_82598"/>
    </w:p>
    <w:p>
      <w:pPr>
        <w:pStyle w:val="BookText"/>
        <w:rPr/>
      </w:pPr>
      <w:bookmarkEnd w:id="255"/>
      <w:r>
        <w:rPr>
          <w:rFonts w:ascii="IRNazanin" w:hAnsi="IRNazanin" w:eastAsia="IRNazanin"/>
          <w:color w:val="111111"/>
          <w:sz w:val="28"/>
          <w:sz w:val="28"/>
          <w:szCs w:val="28"/>
          <w:rtl w:val="true"/>
          <w:lang w:bidi="fa-IR"/>
        </w:rPr>
        <w:t>گواهی می‌دهم که تو به ستایش خدا مخصوص و مخلص در طاعت خدایی گشته‌ای، برای هدایت جایگزینی قرار ندادی و در بندگی پروردگارت احدی را شریک نساختی</w:t>
      </w:r>
      <w:r>
        <w:rPr>
          <w:rFonts w:eastAsia="IRNazanin" w:cs="IRNazanin"/>
          <w:color w:val="111111"/>
          <w:sz w:val="28"/>
          <w:szCs w:val="28"/>
          <w:rtl w:val="true"/>
          <w:lang w:bidi="fa-IR"/>
        </w:rPr>
        <w:t>.</w:t>
      </w:r>
    </w:p>
    <w:p>
      <w:pPr>
        <w:pStyle w:val="Heading4"/>
        <w:numPr>
          <w:ilvl w:val="3"/>
          <w:numId w:val="1"/>
        </w:numPr>
        <w:rPr/>
      </w:pPr>
      <w:bookmarkStart w:id="256" w:name="__RefHeading___Toc3049898_653776707"/>
      <w:bookmarkStart w:id="257" w:name="_Toc96"/>
      <w:bookmarkEnd w:id="256"/>
      <w:r>
        <w:rPr>
          <w:rtl w:val="true"/>
        </w:rPr>
        <w:t>بخش چهارم</w:t>
      </w:r>
      <w:r>
        <w:rPr>
          <w:rtl w:val="true"/>
        </w:rPr>
        <w:t xml:space="preserve">: </w:t>
      </w:r>
      <w:r>
        <w:rPr>
          <w:rtl w:val="true"/>
        </w:rPr>
        <w:t>واقعه غدیر</w:t>
      </w:r>
      <w:bookmarkEnd w:id="257"/>
    </w:p>
    <w:p>
      <w:pPr>
        <w:pStyle w:val="BookText"/>
        <w:rPr/>
      </w:pPr>
      <w:r>
        <w:rPr>
          <w:rFonts w:ascii="Amiri" w:hAnsi="Amiri" w:eastAsia="Amiri" w:cs="Amiri"/>
          <w:color w:val="111111"/>
          <w:sz w:val="28"/>
          <w:sz w:val="28"/>
          <w:szCs w:val="28"/>
          <w:rtl w:val="true"/>
          <w:lang w:bidi="ar-SA"/>
        </w:rPr>
        <w:t xml:space="preserve">وَ أَنَّ اللَّهَ تَعَالَى اسْتَجَابَ لِنَبِیهِ صَلَّى اللَّهُ عَلَيْهِ وَ آلِهِ، فِیک دَعْوَتَهُ ثُمَّ أَمَرَهُ بِإِظْهَارِ مَا أَوْلاک لِأُمَّتِهِ إِعْلاءً لِشَأْنِک وَ إِعْلانا لِبُرْهَانِک، وَ دَحْضاً لِلْأَبَاطِیلِ وَ قَطْعاً لِلْمَعَاذِیرِ فَلَمَّا أَشْفَقَ مِنْ فِتْنَةِ الْفَاسِقِینَ، وَ اتَّقَى فِیک الْمُنَافِقِینَ أَوْحَى إِلَیهِ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خدای تعالی دعای پیامبرش را در حق تو اجابت کرد، سپس اظهار آنچه تو را سزاوار حکومت بر ملّتش کرده بود برای بالا بردن شأنت و علنی ساختن برهانت و دفع باطل‌ها و بریدن بهانه‌ها 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از آشوب اهل فسق بیمناک شد و درباره تو در برابر منافقان محافظه‌کاری کرد، پروردگار جهانیان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سوی پروردگارت بر تو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ندهی پیام خدا را به مردم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گزند مردم حفظ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عَلَى نَفْسِهِ أَوْزَارَ الْمَسِیرِ، وَ نَهَضَ فِی رَمْضَاءِ الْهَجِیرِ فَخَطَبَ، وَ أَسْمَعَ وَ نَادَى فَأَبْلَغَ ثُمَّ سَأَلَهُمْ أَجْمَعَ فَقَالَ 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بِالْمُؤْمِنِینَ مِنْ أَنْفُسِهِمْ فَقَالُوا بَلَى فَأَخَذَ بِیدِک؛ </w:t>
      </w:r>
      <w:bookmarkStart w:id="258" w:name="pg8719_82599"/>
    </w:p>
    <w:p>
      <w:pPr>
        <w:pStyle w:val="BookText"/>
        <w:rPr/>
      </w:pPr>
      <w:bookmarkEnd w:id="258"/>
      <w:r>
        <w:rPr>
          <w:rFonts w:ascii="IRNazanin" w:hAnsi="IRNazanin" w:eastAsia="IRNazanin"/>
          <w:color w:val="111111"/>
          <w:sz w:val="28"/>
          <w:sz w:val="28"/>
          <w:szCs w:val="28"/>
          <w:rtl w:val="true"/>
          <w:lang w:bidi="fa-IR"/>
        </w:rPr>
        <w:t>پس او بار سنگین سفر را بر دوش جان خرید و در حرارت شدید نیمه روز برخاست، سخنرانی کرد و شنواند و فریاد زد، پس پیام حق را رساند، سپس از همه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سپس به مردم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آن نیستم که به مؤمنان از خود آنان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 تو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 وَ انْصُرْ مَنْ نَصَرَهُ وَ اخْذُلْ مَنْ خَذَلَهُ؛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پس این علی مولای اوست، خدایا دوست بدار هرکه او را دوست دارد و دشمن بدار هرکه او را دشمن دارد و یاری کن کسی را که یاریش کند و خوار کن هرکه خوارش سازد</w:t>
      </w:r>
      <w:r>
        <w:rPr>
          <w:rFonts w:eastAsia="IRNazanin" w:cs="IRNazanin"/>
          <w:color w:val="111111"/>
          <w:sz w:val="28"/>
          <w:szCs w:val="28"/>
          <w:rtl w:val="true"/>
          <w:lang w:bidi="fa-IR"/>
        </w:rPr>
        <w:t>.</w:t>
      </w:r>
    </w:p>
    <w:p>
      <w:pPr>
        <w:pStyle w:val="Heading4"/>
        <w:numPr>
          <w:ilvl w:val="3"/>
          <w:numId w:val="1"/>
        </w:numPr>
        <w:rPr/>
      </w:pPr>
      <w:bookmarkStart w:id="259" w:name="__RefHeading___Toc3049900_653776707"/>
      <w:bookmarkStart w:id="260" w:name="_Toc97"/>
      <w:bookmarkEnd w:id="259"/>
      <w:r>
        <w:rPr>
          <w:rtl w:val="true"/>
        </w:rPr>
        <w:t>بخش پنجم</w:t>
      </w:r>
      <w:r>
        <w:rPr>
          <w:rtl w:val="true"/>
        </w:rPr>
        <w:t xml:space="preserve">: </w:t>
      </w:r>
      <w:r>
        <w:rPr>
          <w:rtl w:val="true"/>
        </w:rPr>
        <w:t>بیان فضائل قرانی امام علی</w:t>
      </w:r>
      <w:bookmarkEnd w:id="2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آمَنَ بِمَا أَنْزَلَ اللَّهُ فِیک عَلَى نَبِیهِ، إِلّا قَلِیلٌ وَ لا زَادَ أَکثَرَهُمْ غَیرَ تَخْسِیرٍ وَ لَقَدْ أَنْزَلَ اللَّهُ تَعَالَى فِیک مِنْ قَبْلُ وَ هُمْ کارِهُونَ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عَلَى الْمُؤْمِنِینَ أَعِزَّةٍ عَلَى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 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پس به آنچه خدا </w:t>
      </w:r>
    </w:p>
    <w:p>
      <w:pPr>
        <w:pStyle w:val="BookText"/>
        <w:rPr/>
      </w:pPr>
      <w:r>
        <w:rPr>
          <w:rFonts w:ascii="IRNazanin" w:hAnsi="IRNazanin" w:eastAsia="IRNazanin"/>
          <w:color w:val="111111"/>
          <w:sz w:val="28"/>
          <w:sz w:val="28"/>
          <w:szCs w:val="28"/>
          <w:rtl w:val="true"/>
          <w:lang w:bidi="fa-IR"/>
        </w:rPr>
        <w:t>درباره تو بر پیامبرش نازل کرد، ایمان نیاوردند جز عده‌ای اندک و بیشتر مردم را جز زیانکاری حاصل نشد، پیش از آن نیز خدا در حق تو این آیه را نازل کرد درحالی‌که آنان دوست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از دین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آیین‌های ضد اسلام روی آورَد زیانی به خدا و پیامبر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به‌زودی گروهی را می‌آورد که محبوب خدایند و خداوند هم محبوب آنان است، در برابر مؤمنان فروتنند و در برابر کافران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در راه خدا جهاد می‌کنند و از سرزنشِ هیچ سرزنش‌کننده‌ای نمی‌هراسند، این احسان خداست که به هرکس بخواهد می‌دهد؛ خداوند بسیار عطاکننده و داناست؛ سرپرست و دوست واقعی شما فقط خدا و پیامبر اوست و نیز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ویژه‌اش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برپامی‌دارند و درحال رکوع به تهیدستان صدقه می‌دهند و آنان‌که خدا و پیامبرش و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امامان معصوم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سرپرستی و دوستی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حزب خدا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همه‌جا و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خود برای هدایتِ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 ایمان آوردیم و از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کردیم، پس ما را در زمرۀ گواهی‌دهندگان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صِدق نبوت عیسی و برحق </w:t>
      </w:r>
    </w:p>
    <w:p>
      <w:pPr>
        <w:pStyle w:val="BookText"/>
        <w:rPr/>
      </w:pPr>
      <w:r>
        <w:rPr>
          <w:rFonts w:ascii="IRNazanin" w:hAnsi="IRNazanin" w:eastAsia="IRNazanin"/>
          <w:color w:val="111111"/>
          <w:sz w:val="28"/>
          <w:sz w:val="28"/>
          <w:szCs w:val="28"/>
          <w:rtl w:val="true"/>
          <w:lang w:bidi="fa-IR"/>
        </w:rPr>
        <w:t>بودنِ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را پس از آن‌که هدایتمان کردی منحرف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بسیار بخشنده‌ای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نَعْلَمُ أَنَّ هَذَا هُوَ الْحَقُّ مِنْ عِنْدِک فَالْعَنْ مَنْ عَارَضَهُ وَ اسْتَکبَرَ وَ کذَّبَ بِهِ وَ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پروردگارا به آنچه نازل کردی ایمان آوردیم و از پیامبر پیروی نمودیم، پس ما را با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دل‌های ما را پس از آنکه هدایتمان کردی منحرف مساز و به ما از نزد خود رحمتی ببخش که تو بسیار بخشنده‌ای، خدایا ما می‌دانیم که این گفتار از نزد تو حق است، پس لعنت کن کسی را که با آن معارضه کرد و به آن کبر ورزید و آن را تکذیب کرد و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آنان‌که ستم کردند خواهند دانست به چه بازگشت‌گاهی باز خواهند گشت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أَمیرَ الْمُؤْمِنینَ، وَ سَیدَ الْوَصِیینَ وَ أَوَّلَ الْعَابِدِینَ، وَ أَزْهَدَ الزَّاهِدِینَ وَ رَحْمَةُ اللَّهِ وَ بَرَکاتُهُ، وَ صَلَوَاتُهُ وَ تَحِیاتُهُ؛ أَنْتَ مُطْعِمُ الطَّعَامِ عَلَى حُبِّهِ، مِسْکیناً وَ یتِیماً وَ أَسِیراً لِوَجْهِ اللَّهِ، لا تُرِیدُ مِنْهُمْ جَزَاءً وَ لا شُکورا، وَ فِیک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عَلَى أَنْفُسِهِمْ وَ لَوْ کانَ بِهِمْ خَصَاصَةٌ، 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سلام بر تو ای امیر مؤمنان و سرور جانشینان و رأس عبادت‌کنندگان و پارساترین پارسایان و رحمت خدا و برکات و درودها و تحیاتش بر تو باد، تویی خوراننده طعام در حال دوست </w:t>
      </w:r>
    </w:p>
    <w:p>
      <w:pPr>
        <w:pStyle w:val="BookText"/>
        <w:rPr/>
      </w:pPr>
      <w:r>
        <w:rPr>
          <w:rFonts w:ascii="IRNazanin" w:hAnsi="IRNazanin" w:eastAsia="IRNazanin"/>
          <w:color w:val="111111"/>
          <w:sz w:val="28"/>
          <w:sz w:val="28"/>
          <w:szCs w:val="28"/>
          <w:rtl w:val="true"/>
          <w:lang w:bidi="fa-IR"/>
        </w:rPr>
        <w:t>داشتن آن، به درمانده و یتیم و اسیر، تنها به خاطر خشنودی خدا که از آن‌ها پاداش و سپاسی نمی‌خواستی و خدای تعالی در حق تو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در امور معیشت، بر خود ترجیح می‌دهند گرچه خودشان را نیاز شدیدی باشد و کسانی که از بخل و حرصشان مصون داشته‌اند پیروزند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الْکاظِمُ لِلْغَیظِ، وَ الْعَافِی عَنِ النَّاسِ، وَ اللَّهُ یحِبُّ الْمُحْسِنِینَ، وَ أَنْتَ الصَّابِرُ فِی الْبَأْسَاءِ وَ الضَّرَّاءِ، وَ حِینَ الْبَأْسِ وَ أَنْتَ الْقَاسِمُ بِالسَّوِیةِ، وَ الْعَادِلُ فِی الرَّعِیةِ، وَ الْعَالِمُ بِحُدُودِ اللَّهِ مِنْ جَمِیعِ الْبَرِیةِ، وَ اللَّهُ تَعَالَى أَخْبَرَ عَمَّا أَوْلاک مِنْ فَضْلِهِ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الَّذِینَ آمَنُوا وَ عَمِلُوا الصَّالِحَاتِ فَلَهُمْ جَنَّاتُ الْمَأْوَى، نُزُلا بِمَا کانُوا یعْمَلُونَ</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تویی فرو برنده خشم و گذشت کننده از مردم و خدا نیکوکاران را دوست دارد، تویی صبر کننده در تنگدستی و پریشان حالی و به هنگام جنگ، تویی بخش کننده به برابری و دادگر در میان ملّت و آگاه به مقرّرات خدا، از میان همه انسان‌ها، خدای تعالی خبر داد از آنچه تو را از فضلش انتخاب کرده به 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هستند که منحرف و نافرمانند؟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این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نیستند؛ اما برای کسانی که مؤمنند و کارهای شایسته انجام داده‌اند، بهشت‌ها و اقامتگاه دائمی است که به آنان به پاداش اعمالی که همواره انجام می‌دادند پیش‌کش می‌شود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الْمَخْصُوصُ بِعِلْمِ التَّنْزِیلِ، وَ حُکمِ التَّأْوِیلِ، وَ نَصِّ الرَّسُولِ، وَ لَک الْمَوَاقِفُ الْمَشْهُودَةُ، وَ الْمَقَامَاتُ الْمَشْهُورَةُ، وَ الْأَیامُ الْمَذْکورَةُ، یوْمَ بَدْرٍ وَ یوْمَ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زَاغَتِ الْأَبْصَارُ، وَ بَلَغَتِ الْقُلُوبُ الْحَنَاجِرَ، وَ تَظُنُّونَ بِاللَّهِ الظُّنُونَا؛ هُنَالِک ابْتُلِی الْمُؤْمِنُونَ، وَ زُلْزِلُوا زِلْزَالا شَدِیدا؛ وَ إِذْ یقُولُ الْمُنَافِقُونَ وَ الَّذِینَ فِی قُلُوبِهِمْ مَرَضٌ، مَا وَعَدَنَا اللَّهُ وَ رَسُولُهُ إِلا غُرُورا؛ وَ إِذْ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یثْرِبَ لا مُقَامَ لَکمْ فَارْجِعُوا، وَ یسْتَأْذِنُ فَرِیقٌ مِنْهُمُ النَّبِی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بُیوتَنَا عَوْرَةٌ وَ مَا هِی بِعَوْرَةٍ إِنْ یرِیدُونَ إِلا فِرَارا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و تویی اختصاص یافته به علم قرآن و حکم تأویل و صریح گفتار پیامبر و تو را موقعیت‌های گواهی شده و مقامات مشهود و روزهای یاد شده است، روز بدر و روز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چشم‌ها از شدت ترس خیره شد و جان‌ها به گلو رسید و به خداوند در مورد وعده‌هایش گمان‌های ناروا می‌بردید؛ آن‌جا بود که مؤمنان در برابر هجومِ احزابِ متحد، مورد آزمایش قرار گرفتند و در نهایت به اضطرابی سخت دچار شدند؛ در همان حال منافقان و آنان‌که در دل‌هایشان بیماری شدید وجود داشت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بر پایۀ فریب به ما وعدۀ نداده‌اند؛ در آن هنگامه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نبرد، جای درنگ و ماندن شما نیست، پس به مدینه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از پیامبر اجازۀ بازگشت می‌خواستند و بهانۀ آنان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ما بدون حفاظ است و در معرض </w:t>
      </w:r>
      <w:bookmarkStart w:id="261" w:name="pg8719_82604"/>
    </w:p>
    <w:p>
      <w:pPr>
        <w:pStyle w:val="BookText"/>
        <w:rPr/>
      </w:pPr>
      <w:bookmarkEnd w:id="261"/>
      <w:r>
        <w:rPr>
          <w:rFonts w:ascii="IRNazanin" w:hAnsi="IRNazanin" w:eastAsia="IRNazanin"/>
          <w:color w:val="111111"/>
          <w:sz w:val="28"/>
          <w:sz w:val="28"/>
          <w:szCs w:val="28"/>
          <w:rtl w:val="true"/>
          <w:lang w:bidi="fa-IR"/>
        </w:rPr>
        <w:t>خطر قرار دارد؛ درحالی‌که بدون حفاظ نبود و آنان قصدی جز فرار از جبهه نداشتند</w:t>
      </w:r>
      <w:r>
        <w:rPr>
          <w:rFonts w:eastAsia="IRNazanin" w:cs="IRNazanin"/>
          <w:color w:val="111111"/>
          <w:sz w:val="28"/>
          <w:szCs w:val="28"/>
          <w:rtl w:val="true"/>
          <w:lang w:bidi="fa-IR"/>
        </w:rPr>
        <w:t>».</w:t>
      </w:r>
    </w:p>
    <w:p>
      <w:pPr>
        <w:pStyle w:val="Heading4"/>
        <w:numPr>
          <w:ilvl w:val="3"/>
          <w:numId w:val="1"/>
        </w:numPr>
        <w:rPr/>
      </w:pPr>
      <w:bookmarkStart w:id="262" w:name="__RefHeading___Toc3049902_653776707"/>
      <w:bookmarkStart w:id="263" w:name="_Toc98"/>
      <w:bookmarkEnd w:id="262"/>
      <w:r>
        <w:rPr>
          <w:rtl w:val="true"/>
        </w:rPr>
        <w:t>بخش ششم</w:t>
      </w:r>
      <w:r>
        <w:rPr>
          <w:rtl w:val="true"/>
        </w:rPr>
        <w:t xml:space="preserve">: </w:t>
      </w:r>
      <w:r>
        <w:rPr>
          <w:rtl w:val="true"/>
        </w:rPr>
        <w:t>بیان رشادت‌های امام علی</w:t>
      </w:r>
      <w:bookmarkEnd w:id="263"/>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رَأَى الْمُؤْمِنُونَ الْأَحْزَابَ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 وَ صَدَقَ اللَّهُ وَ رَسُولُهُ، وَ مَا زَادَهُمْ إِلا إِیمَانا وَ تَسْلِیما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فَقَتَلْتَ عَمْرَهُمْ، وَ هَزَمْتَ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الَّذِینَ کفَرُوا بِغَیظِهِمْ لَمْ ینَالُوا خَیرا، وَ کفَى اللَّهُ الْمُؤْمِنِینَ الْقِتَالَ، وَ کانَ اللَّهُ قَوِیا عَزِیزا</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مؤمنان، احزابِ متحد در میدان جنگِ خندق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جنگی است که خدا و پیامبرش به ما وعده دادند و خدا و پیامبرش به ما وعدۀ راست و درست داده‌اند؛ و جز بر ایمان و تسلیمشان نسبت به خدا و رسول نیفزود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عمرو قهرمان آن‌ها را کشتی و جمع آنان را فراری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کافران را درحالی‌که به هیچ خیری دست نیافتند با خشمشان برگرداند و مومنان را از جنگ نجات داد؛ خداوند همواره نیرومند و توانای شکست ناپذیر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یَلْوُونَ عَلَى أَحَدٍ، وَ الرَّسُولُ یَدْعُوهُمْ فِی أُخْرَاهُمْ</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وَ أَنْتَ تَذُودُ بُهَمَ الْمُشْرِکینَ عَنِ النَّبِی، ذَاتَ الْیمِینِ وَ ذَاتَ الشِّمَالِ، حَتَّى رَدَّهُمُ اللَّهُ تَعَالَى عَنْکمَا خَائِفِینَ، وَ نَصَرَ بِک الْخَاذِلِینَ؛ و روز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بیاد </w:t>
      </w:r>
    </w:p>
    <w:p>
      <w:pPr>
        <w:pStyle w:val="BookText"/>
        <w:rPr/>
      </w:pPr>
      <w:r>
        <w:rPr>
          <w:rFonts w:ascii="IRNazanin" w:hAnsi="IRNazanin" w:eastAsia="IRNazanin"/>
          <w:color w:val="111111"/>
          <w:sz w:val="28"/>
          <w:sz w:val="28"/>
          <w:szCs w:val="28"/>
          <w:rtl w:val="true"/>
          <w:lang w:bidi="fa-IR"/>
        </w:rPr>
        <w:t>آر هنگامی را که از کوه بالا میرفتید؛ و جمعی در وسط بیابان پراکنده شدند؛ و از شدت وحشت، به عقب ماندگان نگاه نمی‌کردید، و پیامبر از پشت سر، شما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جواب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بودی که مشرکان را برای حفظ پیامبر به راست و چپ دفع می‌کردی تا خدا گزند آنان را در حالی که ترسان بودند از شما دو بزرگوار برگرداند و شکست خوردگان را به وسیله تو یاری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حُنَینٍ عَلَى مَا نَطَقَ بِهِ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أَعْجَبَتْکمْ کثْرَتُکمْ فَلَمْ تُغْنِ عَنْکمْ شَیئا، وَ ضَاقَتْ عَلَیکمُ الْأَرْضُ بِمَا رَحُبَتْ، ثُمَّ وَلَّیتُمْ مُدْبِرِینَ، ثُمَّ أَنْزَلَ اللَّهُ سَکینَتَهُ عَلَى رَسُولِهِ وَ عَلَى الْمُؤْمِنِینَ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 الْمُؤْمِنُونَ أَنْتَ وَ مَنْ یلِیک، وَ عَمُّک الْعَبَّاسُ ینَادِی الْمُنْهَزِمِینَ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أَصْحَابَ سُورَةِ الْبَقَرَةِ، یا أَهْلَ بَیعَةِ الشَّجَرَةِ، حَتَّى اسْتَجَابَ لَهُ قَوْمٌ قَدْ کفَیتَهُمُ الْمَئُونَةَ، وَ تَکفَّلْتَ دُونَهُمُ الْمَعُونَةَ، فَعَادُوا آیسِینَ مِنَ الْمَثُوبَةِ، رَاجِینَ وَعْدَ اللَّهِ تَعَالَى بِالتَّوْبَةِ، وَ ذَلِک قَوْلُ اللَّهِ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یتُوبُ اللَّهُ مِنْ بَعْدِ ذَلِک عَلَى مَنْ یشَاءُ</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 أَنْتَ حَائِزٌ دَرَجَةَ الصَّبْرِ، فَائِزٌ بِعَظِیمِ الْأَجْرِ؛ و روز حنین، بنا بر آنچه قرآن در این آیه به آن گویا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فزونی افرادتان شما را مغرور و شگفت زده کرد، ولی فزونی افراد، چیزی از خطر را از شما برطرف نکرد و زمین با همۀ فراخیش بر شما تنگ شد، آن‌گاه پشت کُنان از عرصۀ نبرد گریختید؛ سپس خداوند آرامش خود را بر پیامبرش و مؤمنان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تو بودی و همراهانت و عمویت عباس که شکست خوردگان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سوره بقره، ای اهل </w:t>
      </w:r>
    </w:p>
    <w:p>
      <w:pPr>
        <w:pStyle w:val="BookText"/>
        <w:rPr/>
      </w:pP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جماعتی به او پاسخ دادند که تو رنج آن‌ها را کفایت کردی و به جای آن‌ها کمک را عهده‌دار شدی، پس نومید از پاداش برگشتند و امیدوار به وعده خدای تعالی به سبب توبه و این است سخن خدا که عظیم باد یادش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بعد از این، توبه‌ی هرکس را بخواهد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تو درجه‌ی صبر را به دست آوردی و به مزد بزرگ پیروز 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خَیبَرَ إِذْ أَظْهَرَ اللَّهُ خَوَرَ الْمُنَافِقِینَ، وَ قَطَعَ دَابِرَ الْکافِرِینَ، وَ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کانُوا عَاهَدُوا اللَّهَ مِنْ قَبْلُ لا یوَلُّونَ الْأَدْبَارَ، وَ کانَ عَهْدُ اللَّهِ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و روز خیبر که خدا شکست منافقان را آشکار کرد و دنباله کافران را برید و سپاس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پیش از این در معرکه‌ی اُحُد، با خداوند پیمان بسته بودند که از جنگ نگریزند، و یقین داشته باشند که پیمانِ با خداوند همواره مورد بازخواست قرار می‌گیرد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أَنْتَ الْحُجَّةُ الْبَالِغَةُ، وَ الْمَحَجَّةُ الْوَاضِحَةُ، وَ النِّعْمَةُ السَّابِغَةُ، وَ الْبُرْهَانُ الْمُنِیرُ، فَهَنِیئاً لَک بِمَا آتَاک اللَّهُ مِنْ فَضْلٍ، وَ تَبّا لِشَانِئِک ذِی الْجَهْلِ، شَهِدْتَ مَعَ النَّبِی صَلَّى اللَّهُ عَلَيْهِ وَ آلِهِ، جَمِیعَ حُرُوبِهِ وَ مَغَازِیهِ، تَحْمِلُ الرَّایةَ أَمَامَهُ، وَ تَضْرِبُ بِالسَّیفِ قُدَّامَهُ، ثُمَّ لِحَزْمِک الْمَشْهُورِ، وَ بَصِیرَتِک فِی الْأُمُورِ، أَمَّرَک فِی الْمَوَاطِنِ وَ لَمْ یکنْ عَلَیک أَمِیرٌ؛ مولای من تویی حجّت رسا و راه روشن و نعمت کامل و برهان تابناک هستی، پس گوارا باد تو را، آنچه خدا از برتری به تو داد و نابود باد دشمن نادانت، تو با پیامبر در تمام جنگ‌ها و لشکرکشی‌هایش حاضر بودی، پیشاپیش او، پرچم اسلام </w:t>
      </w:r>
      <w:bookmarkStart w:id="264" w:name="pg8719_82607"/>
    </w:p>
    <w:p>
      <w:pPr>
        <w:pStyle w:val="BookText"/>
        <w:rPr/>
      </w:pPr>
      <w:bookmarkEnd w:id="264"/>
      <w:r>
        <w:rPr>
          <w:rFonts w:ascii="IRNazanin" w:hAnsi="IRNazanin" w:eastAsia="IRNazanin"/>
          <w:color w:val="111111"/>
          <w:sz w:val="28"/>
          <w:sz w:val="28"/>
          <w:szCs w:val="28"/>
          <w:rtl w:val="true"/>
          <w:lang w:bidi="fa-IR"/>
        </w:rPr>
        <w:t>را به دوش می‌کشیدی و در برابرش شمشیر می‌زدی، سپس تنها برای تدبیر و کاردانی مشهودت و بیناییت در امور، در تمام میدان‌ها تو را به فرماندهی می‌گماشت و امیری بر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أَمْرٍ صَدَّک عَنْ إِمْضَاءِ عَزْمِک فِیهِ التُّقَى، وَ اتَّبَعَ غَیرُک فِی مِثْلِهِ الْهَوَى، فَظَنَّ الْجَاهِلُونَ أَنَّک عَجَزْتَ عَمَّا إِلَیهِ انْتَهَى، ضَلَّ وَ اللَّهِ الظَّانُّ لِذَلِک وَ مَا اهْتَدَى، وَ لَقَدْ أَوْضَحْتَ مَا أَشْکلَ مِنْ ذَلِک لِمَنْ تَوَهَّمَ وَ امْتَرَى، بِقَوْلِک صَلَّى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یرَى الْحُوَّلُ الْقُلَّبُ وَجْهَ الْحِیلَةِ، وَ دُونَهَا حَاجِزٌ مِنْ تَقْوَى اللَّهِ، فَیدَعُهَا رَأْی الْعَینِ، وَ ینْتَهِزُ فُرْصَتَهَا مَنْ لا حَرِیجَةَ لَهُ فِی الدِّینِ؛ چه بسیار کارهایی که تقوا مانع اجرای تصمیمت در آن‌ها شد، اما غیر تو در مثل آن از هوای نفس پیروی کرد، پس نادانان گمان کردند که تو از آنچه او به آن رسید عاجز شدی، به خدا قسم گمان‌کننده این‌چنین گمراه شد و راه نیافت و تو واضح ساختی آنچه از این امور مشکل شده بود، برای آن‌که توهّم و تردید کردند به گفتارت، درود خدا بر تو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زبردست و چیره روی چاره را می‌بیند، ولی در برابرش پرده‌ای از تقوای خداست، در نتیجه روی چاره را آشکارا رها می‌کند، ولی فرصت آن را غنیمت می‌داند کسی که در امر دین باکی ندارد</w:t>
      </w:r>
      <w:r>
        <w:rPr>
          <w:rFonts w:eastAsia="IRNazanin" w:cs="IRNazanin"/>
          <w:color w:val="111111"/>
          <w:sz w:val="28"/>
          <w:szCs w:val="28"/>
          <w:rtl w:val="true"/>
          <w:lang w:bidi="fa-IR"/>
        </w:rPr>
        <w:t>.</w:t>
      </w:r>
    </w:p>
    <w:p>
      <w:pPr>
        <w:pStyle w:val="Heading4"/>
        <w:numPr>
          <w:ilvl w:val="3"/>
          <w:numId w:val="1"/>
        </w:numPr>
        <w:rPr/>
      </w:pPr>
      <w:bookmarkStart w:id="265" w:name="__RefHeading___Toc3049904_653776707"/>
      <w:bookmarkStart w:id="266" w:name="_Toc99"/>
      <w:bookmarkEnd w:id="265"/>
      <w:r>
        <w:rPr>
          <w:rtl w:val="true"/>
        </w:rPr>
        <w:t>بخش هفتم</w:t>
      </w:r>
      <w:r>
        <w:rPr>
          <w:rtl w:val="true"/>
        </w:rPr>
        <w:t xml:space="preserve">: </w:t>
      </w:r>
      <w:r>
        <w:rPr>
          <w:rtl w:val="true"/>
        </w:rPr>
        <w:t>معرفی کارشکنان و منافقان</w:t>
      </w:r>
      <w:bookmarkEnd w:id="26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وَ اللَّهِ، وَ خَسِرَ الْمُبْطِلُونَ، وَ إِذْ مَاکرَک النَّاکثَانِ فَقَالا، نُرِیدُ الْعُمْرَةَ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لَعَمْرُکمَا مَا تُرِیدَانِ الْعُمْرَةَ، </w:t>
      </w:r>
    </w:p>
    <w:p>
      <w:pPr>
        <w:pStyle w:val="BookText"/>
        <w:rPr/>
      </w:pPr>
      <w:r>
        <w:rPr>
          <w:rFonts w:ascii="IRNazanin" w:hAnsi="IRNazanin" w:eastAsia="IRNazanin"/>
          <w:color w:val="111111"/>
          <w:sz w:val="28"/>
          <w:sz w:val="28"/>
          <w:szCs w:val="28"/>
          <w:rtl w:val="true"/>
          <w:lang w:bidi="fa-IR"/>
        </w:rPr>
        <w:t>لَکنْ تُرِیدَانِ الْغَدْرَةَ، فَأَخَذْتَ الْبَیعَةَ عَلَیهِمَا، وَ جَدَّدْتَ الْمِیثَاقَ فَجَدَّا فِی النِّفَاقِ، فَلَمَّا نَبَّهْتَهُمَا عَلَى فِعْلِهِمَا، أَغْفَلا وَ عَادَا وَ مَا انْتَفَعَا، وَ کانَ عَاقِبَةُ أَمْرِهِمَا خُسْرا؛ به خدا سوگند راست گفتی و یاوه سرایان دچار زیان شدند، هنگامی که آن دو عهد شکن با تو به فریبکاری برخاستند و گفتند قصد عمره داریم، به آنان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خودتان قسم قصد عمره ندارید، بلکه قصد خیانت دارید، در نتیجه از آن دو نفر بیعت گرفتی و پیمان را محکم کردی، پس در نفاق کوشیدند، زمانی که بر کار نادرستشان آگاهشان کردی، بی‌توجّهی کردند و به کار خویش بازگشتند، ولی بهره‌مند نشدند و سرانجام کار هر دو خسران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تَلاهُمَا أَهْلُ الشَّامِ، فَسِرْتَ إِلَیهِمْ بَعْدَ الْإِعْذَارِ، وَ هُمْ لا یدِینُونَ دِینَ الْحَقِّ، وَ لا یتَدَبَّرُونَ الْقُرْآنَ، هَمَجٌ رَعَاعٌ ضَالُّونَ، وَ بِالَّذِی أُنْزِلَ عَلَى مُحَمَّدٍ فِیک کافِرُونَ، وَ لِأَهْلِ الْخِلافِ عَلَیک نَاصِرُونَ، وَ قَدْ أَمَرَ اللَّهُ تَعَالَى بِاتِّبَاعِک، وَ نَدَبَ الْمُؤْمِنِینَ إِلَى نَصْرِک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سپس اهل شام خیانت آن دو را دنبال کردند و تو پس از بستن راه عذر بر آنان به سویشان حرکت کردی، ولی آن‌ها به دین حق گردن ننهادند و در قرآن تدبّر ننمودند، بی‌خردان پست و گمراهان ناجوانمرد، به آنچه در حقّ تو بر محمّد نازل شده بود کافرند و نسبت به مخالفان ضدّ تو یاری دهنده‌اند، درحالی‌که خدا به پیروی از تو امر کرد و مؤمنان را به یاری تو فرا خواند و فرمود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67" w:name="pg8719_82609"/>
    </w:p>
    <w:p>
      <w:pPr>
        <w:pStyle w:val="BookText"/>
        <w:rPr/>
      </w:pPr>
      <w:bookmarkEnd w:id="267"/>
      <w:r>
        <w:rPr>
          <w:rFonts w:ascii="IRNazanin" w:hAnsi="IRNazanin" w:eastAsia="IRNazanin"/>
          <w:color w:val="111111"/>
          <w:sz w:val="28"/>
          <w:sz w:val="28"/>
          <w:szCs w:val="28"/>
          <w:rtl w:val="true"/>
          <w:lang w:bidi="fa-IR"/>
        </w:rPr>
        <w:t>خداوند اطاعت کرده و از محرّماتش بپرهیزید و با صادقان همراه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بِک ظَهَرَ الْحَقُّ، وَ قَدْ نَبَذَهُ الْخَلْقُ، وَ أَوْضَحْتَ السُّنَنَ بَعْدَ الدُّرُوسِ وَ الطَّمْسِ، فَلَک سَابِقَةُ الْجِهَادِ عَلَى تَصْدِیقِ التَّنْزِیلِ؛ وَ لَک فَضِیلَةُ الْجِهَادِ عَلَى تَحْقِیقِ التَّأْوِیلِ؛ مولای من حق بر تو نمایان شد، در حالی‌که مردم آن را به یک سو انداختند و تو روش‌های دینی را پس از کهنگی و نابودی آشکار ساختی، توراست پیشینه جهاد بر پایه تصدیق به قرآن و توراست فضیلت جهاد بر پایه تحقّق تأویل</w:t>
      </w:r>
      <w:r>
        <w:rPr>
          <w:rFonts w:eastAsia="IRNazanin" w:cs="IRNazanin"/>
          <w:color w:val="111111"/>
          <w:sz w:val="28"/>
          <w:szCs w:val="28"/>
          <w:rtl w:val="true"/>
          <w:lang w:bidi="fa-IR"/>
        </w:rPr>
        <w:t>.</w:t>
      </w:r>
    </w:p>
    <w:p>
      <w:pPr>
        <w:pStyle w:val="Heading4"/>
        <w:numPr>
          <w:ilvl w:val="3"/>
          <w:numId w:val="1"/>
        </w:numPr>
        <w:rPr/>
      </w:pPr>
      <w:bookmarkStart w:id="268" w:name="__RefHeading___Toc3049906_653776707"/>
      <w:bookmarkStart w:id="269" w:name="_Toc100"/>
      <w:bookmarkEnd w:id="268"/>
      <w:r>
        <w:rPr>
          <w:rtl w:val="true"/>
        </w:rPr>
        <w:t>بخش هشتم</w:t>
      </w:r>
      <w:r>
        <w:rPr>
          <w:rtl w:val="true"/>
        </w:rPr>
        <w:t xml:space="preserve">: </w:t>
      </w:r>
      <w:r>
        <w:rPr>
          <w:rtl w:val="true"/>
        </w:rPr>
        <w:t>جنگ صفین و شهادت عمار</w:t>
      </w:r>
      <w:bookmarkEnd w:id="2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عَدُوُّک عَدُوُّ اللَّهِ، جَاحِدٌ لِرَسُولِ اللَّهِ، یدْعُو بَاطِلاً وَ یحْکمُ جَائِرا، وَ یتَأَمَّرُ غَاصِباً وَ یدْعُو حِزْبَهُ إِلَى النَّارِ وَ عَمَّارٌ یجَاهِدُ وَ ینَادِی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 الرَّوَاحَ إِلَى الْجَنَّةِ، وَ لَمَّا اسْتَسْقَى فَسُقِی اللَّبَنَ، کبَّرَ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شَرَابِک مِنَ الدُّنْیا ضَیاحٌ مِنْ لَبَنٍ وَ تَقْتُلُک الْفِئَةُ الْبَاغِیةُ؛ فَاعْتَرَضَهُ أَبُو الْعَادِیةِ الْفَزَارِی فَقَتَلَهُ؛ و دشمن تو دشمن خدا و انکارکننده رسول خدا است، به باطل دعوت می‌کند و ستمکارانه حکومت می‌کند و غاصبانه فرمان می‌دهد، دار و دسته‌اش را به دوزخ می‌خواند، در حالی‌که عمّار جهاد می‌کرد و میان دو لشگر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کوچ کنید به سوی بهشت و زمانی که آب خواست، با شیر سیراب شد و تکبیر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نوشیدنیت از دنیا </w:t>
      </w:r>
    </w:p>
    <w:p>
      <w:pPr>
        <w:pStyle w:val="BookText"/>
        <w:rPr/>
      </w:pPr>
      <w:r>
        <w:rPr>
          <w:rFonts w:ascii="IRNazanin" w:hAnsi="IRNazanin" w:eastAsia="IRNazanin"/>
          <w:color w:val="111111"/>
          <w:sz w:val="28"/>
          <w:sz w:val="28"/>
          <w:szCs w:val="28"/>
          <w:rtl w:val="true"/>
          <w:lang w:bidi="fa-IR"/>
        </w:rPr>
        <w:t>مخلوطی است از شیر و تو را گروه متجاوز به قتل می‌رساند؛ پس ابوالعادیه‌ی فزاری راه را بر عمّار گرفت و او را کشت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أَبِی الْعَادِیةِ لَعْنَةُ اللَّهِ، وَ لَعْنَةُ مَلائِکتِهِ وَ رُسُلِهِ أَجْمَعِینَ، وَ عَلَى مَنْ سَلَّ سَیفَهُ عَلَیک، وَ سَلَلْتَ سَیفَک عَلَیهِ یا أَمیرَ الْمُؤْمِنینَ، مِنَ الْمُشْرِکینَ وَ الْمُنَافِقِینَ إِلَى یوْمِ الدِّینِ، وَ عَلَى مَنْ رَضِی بِمَا سَاءَک وَ لَمْ یکرَهْهُ، وَ أَغْمَضَ عَینَهُ وَ لَمْ ینْکرْ، أَوْ أَعَانَ عَلَیک بِیدٍ أَوْ لِسَانٍ، أَوْ قَعَدَ عَنْ نَصْرِک، أَوْ خَذَلَ عَنِ الْجِهَادِ مَعَک، أَوْ غَمَطَ فَضْلَک، وَ جَحَدَ حَقَّک، أَوْ عَدَلَ بِک مَنْ جَعَلَک اللَّهُ أَوْلَى بِهِ مِنْ نَفْسِهِ، وَ صَلَوَاتُ اللَّهِ عَلَیک، وَ رَحْمَةُ اللَّهِ وَ بَرَکاتُهُ، وَ سَلامُهُ وَ تَحِیاتُهُ، وَ عَلَى الْأَئِمَّةِ مِنْ آلِک الطَّاهِرِینَ، إِنَّهُ حَمِیدٌ مَجِیدٌ؛ پس بر ابوالعادیه لعنت خدا و لعنت فرشتگان خدا و همه پیامبران باد و لعنت بر کسی که شمشیر به روی تو کشید و تو به روی او شمشیر کشیدی ای امیر مؤمنان، از مشرکان و منافقان تا روز قیامت و بر آن که خشنود شد به آنچه تو را غمگین ساخت و غم تو او را ناخوش نداشت و دیده برهم نهاد و بی‌تفاوت گذشت و علّت و عاملش را انکار نکرد یا ضدّ تو به دست و زبان کمک کرد یا از یاریت دست کشید یا از جهاد نمودن به همراه تو، کناره‌گیری کرد یا فضل تو را کوچک شمرد و حقّت را انکار کرد یا با تو برابر نمود کسی را که خدا قرار داد تو را سزاوارتر به او از خود او، درودهای خدا و رحمت و برکات و سلام و تحیاتش بر تو و بر امامان از خاندان پاک تو، زیرا او ستوده و بزرگوار است</w:t>
      </w:r>
      <w:r>
        <w:rPr>
          <w:rFonts w:eastAsia="IRNazanin" w:cs="IRNazanin"/>
          <w:color w:val="111111"/>
          <w:sz w:val="28"/>
          <w:szCs w:val="28"/>
          <w:rtl w:val="true"/>
          <w:lang w:bidi="fa-IR"/>
        </w:rPr>
        <w:t xml:space="preserve">. </w:t>
      </w:r>
      <w:bookmarkStart w:id="270" w:name="pg8719_82611"/>
    </w:p>
    <w:p>
      <w:pPr>
        <w:pStyle w:val="Heading4"/>
        <w:numPr>
          <w:ilvl w:val="3"/>
          <w:numId w:val="1"/>
        </w:numPr>
        <w:rPr/>
      </w:pPr>
      <w:bookmarkStart w:id="271" w:name="__RefHeading___Toc3049908_653776707"/>
      <w:bookmarkStart w:id="272" w:name="_Toc101"/>
      <w:bookmarkEnd w:id="270"/>
      <w:bookmarkEnd w:id="271"/>
      <w:r>
        <w:rPr>
          <w:rtl w:val="true"/>
        </w:rPr>
        <w:t>بخش نهم</w:t>
      </w:r>
      <w:r>
        <w:rPr>
          <w:rtl w:val="true"/>
        </w:rPr>
        <w:t xml:space="preserve">: </w:t>
      </w:r>
      <w:r>
        <w:rPr>
          <w:rtl w:val="true"/>
        </w:rPr>
        <w:t>غصب فدک</w:t>
      </w:r>
      <w:bookmarkEnd w:id="27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الْأَعْجَبُ، وَ الْخَطْبُ الْأَفْظَعُ بَعْدَ جَحْدِک حَقَّک، غَصْبُ الصِّدِّیقَةِ الطَّاهِرَةِ الزَّهْرَاءِ، سَیدَةِ النِّسَاءِ فَدَکاً، وَ رَدُّ شَهَادَتِک وَ شَهَادَةِ السَّیدَینِ سُلالَتِک، وَ عِتْرَةِ الْمُصْطَفَى صَلَّى اللَّهُ عَلَیکمْ، وَ قَدْ أَعْلَى اللَّهُ تَعَالَى عَلَى الْأُمَّةِ دَرَجَتَکمْ، وَ رَفَعَ مَنْزِلَتَکمْ، وَ أَبَانَ فَضْلَکمْ، وَ شَرَّفَکمْ عَلَى الْعَالَمِینَ، فَأَذْهَبَ عَنْکمُ الرِّجْسَ، وَ طَهَّرَکمْ تَطْهِیراً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جَزُوعاً، وَ إِذَا مَسَّهُ الْخَیرُ مَنُوعاً إِلا الْمُصَلِّینَ</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فَاسْتَثْنَى اللَّهُ تَعَالَى نَبِیهُ الْمُصْطَفَى، وَ أَنْتَ یا سَیدَ الْأَوْصِیاءِ مِنْ جَمِیعِ الْخَلْقِ، فَمَا أَعْمَهَ مَنْ ظَلَمَک عَنِ الْحَقِّ؛ کار شگفت‌تر و حادثه زشت‌تر، پس از انکار حق تو، غصب فدک صدّیقه طاهره زهرا سرور زنان و نپذیرفتن گواهی تو و گواهی دو سرور از نژادت و عترت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باد و حال آن‌که خدا درجه شما را بر امّت برتر گرداند و منزلت شما را رفیع ساخت و فضل و شرفتان را بر جهانیان آشکار ساخت و پلیدی را از شما برد و پاکتان ساخت پاک ساختنی ویژه، خدا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بی‌طاقت و حریص آفریده شده؛ چون آسیبی به او رسد بیتابی می‌کند؛ و هنگامی که خیری نصیب او شود بخل می‌ورزد؛ به جز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پیامبر برگزیده‌اش را و تو را، ای سرور جانشینان از همه مردم استثنا کرد، پس آنان‌که به تو ستم کردند، چقدر از دیدن حق کور بودند</w:t>
      </w:r>
      <w:r>
        <w:rPr>
          <w:rFonts w:eastAsia="IRNazanin" w:cs="IRNazanin"/>
          <w:color w:val="111111"/>
          <w:sz w:val="28"/>
          <w:szCs w:val="28"/>
          <w:rtl w:val="true"/>
          <w:lang w:bidi="fa-IR"/>
        </w:rPr>
        <w:t xml:space="preserve">. </w:t>
      </w:r>
      <w:bookmarkStart w:id="273" w:name="pg8719_82612"/>
    </w:p>
    <w:p>
      <w:pPr>
        <w:pStyle w:val="BookText"/>
        <w:rPr/>
      </w:pPr>
      <w:bookmarkEnd w:id="273"/>
      <w:r>
        <w:rPr>
          <w:rFonts w:ascii="IRNazanin" w:hAnsi="IRNazanin" w:eastAsia="IRNazanin"/>
          <w:color w:val="111111"/>
          <w:sz w:val="28"/>
          <w:sz w:val="28"/>
          <w:szCs w:val="28"/>
          <w:rtl w:val="true"/>
          <w:lang w:bidi="fa-IR"/>
        </w:rPr>
        <w:t>ثُمَّ أَفْرَضُوک سَهْمَ ذَوِی الْقُرْبَى مَکراً، وَ أَحَادُوهُ عَنْ أَهْلِهِ جَوْراً، فَلَمَّا آلَ الْأَمْرُ إِلَیک أَجْرَیتَهُمْ عَلَى مَا أَجْرَیا، رَغْبَةً عَنْهُمَا بِمَا عِنْدَ اللَّهِ لَک، فَأَشْبَهَتْ مِحْنَتُک بِهِمَا مِحَنَ الْأَنْبِیاءِ عِنْدَ الْوَحْدَةِ وَ عَدَمِ الْأَنْصَارِ؛ سپس سهم خویشان پیامبر را از باب فریب برای تو مقرّر داشتند، ولی به جور و ستم از اهلش برگرداندند، چون حکومت به تو برگشت با خویشان پیامبر در حالی‌که از آن دو نفر روی‌گردان بودی، به خاطر پاداشی که نزد خدا برای تو بود، به همان صورت عمل کردی که آن دو نفر عمل کردند، پس گرفتاری تو به آن دو نفر به گرفتاری پیامبران در هنگام تنهایی و بی‌یاوری شبیه شد</w:t>
      </w:r>
      <w:r>
        <w:rPr>
          <w:rFonts w:eastAsia="IRNazanin" w:cs="IRNazanin"/>
          <w:color w:val="111111"/>
          <w:sz w:val="28"/>
          <w:szCs w:val="28"/>
          <w:rtl w:val="true"/>
          <w:lang w:bidi="fa-IR"/>
        </w:rPr>
        <w:t>.</w:t>
      </w:r>
    </w:p>
    <w:p>
      <w:pPr>
        <w:pStyle w:val="Heading4"/>
        <w:numPr>
          <w:ilvl w:val="3"/>
          <w:numId w:val="1"/>
        </w:numPr>
        <w:rPr/>
      </w:pPr>
      <w:bookmarkStart w:id="274" w:name="__RefHeading___Toc3049910_653776707"/>
      <w:bookmarkStart w:id="275" w:name="_Toc102"/>
      <w:bookmarkEnd w:id="274"/>
      <w:r>
        <w:rPr>
          <w:rtl w:val="true"/>
        </w:rPr>
        <w:t>بخش دهم</w:t>
      </w:r>
      <w:r>
        <w:rPr>
          <w:rtl w:val="true"/>
        </w:rPr>
        <w:t xml:space="preserve">: </w:t>
      </w:r>
      <w:r>
        <w:rPr>
          <w:rtl w:val="true"/>
        </w:rPr>
        <w:t>لیلة المبیت</w:t>
      </w:r>
      <w:bookmarkEnd w:id="27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أَشْبَهْتَ فِی الْبَیاتِ عَلَى الْفِرَاشِ الذَّبِیحَ عَلَیهِ الْسَّلام، إِذْ أَجَبْتَ کمَا أَجَابَ، وَ أَطَعْتَ کمَا أَطَاعَ إِسْمَاعِیلُ، صَابِراً مُحْتَسِباً،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إِنِّی أَرَى فِی الْمَنَامِ أَنِّی أَذْبَحُک، فَانْظُرْ مَا ذَا تَرَى، قَالَ یا أَبَتِ افْعَلْ مَا تُؤْمَرُ، سَتَجِدُنِی إِنْ شَاءَ اللَّهُ مِنَ الصَّابِرِینَ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 کذَلِک أَنْتَ لَمَّا أَبَاتَک النَّبِی، صَلَّى اللَّهُ عَلَیهِ وَ آلِهِ، وَ أَمَرَک أَنْ تَضْجَعَ فِی مَرْقَدِهِ، وَاقِیا لَهُ بِنَفْسِک، أَسْرَعْتَ إِلَى إِجَابَتِهِ مُطِیعا، وَ لِنَفْسِک عَلَى الْقَتْلِ مُوَطِّنا؛ فَشَکرَ اللَّهُ تَعَالَى طَاعَتَک، وَ أَبَانَ عَنْ جَمِیلِ فِعْلِک، بِقَوْلِهِ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و در آرمیدن در بستر پیامبر، شبیه به </w:t>
      </w:r>
      <w:bookmarkStart w:id="276" w:name="pg8719_82613"/>
    </w:p>
    <w:p>
      <w:pPr>
        <w:pStyle w:val="BookText"/>
        <w:rPr/>
      </w:pPr>
      <w:bookmarkEnd w:id="276"/>
      <w:r>
        <w:rPr>
          <w:rFonts w:ascii="IRNazanin" w:hAnsi="IRNazanin" w:eastAsia="IRNazanin"/>
          <w:color w:val="111111"/>
          <w:sz w:val="28"/>
          <w:sz w:val="28"/>
          <w:szCs w:val="28"/>
          <w:rtl w:val="true"/>
          <w:lang w:bidi="fa-IR"/>
        </w:rPr>
        <w:t>اسماعیل ذبیح علیه السلام شدی چه آن‌که تو نیز مانند او قبول کردی و اطاعت نمودی به همان صورت که اسماعیل صابرانه و پاداش خواهانه اطاعت کرد، وقتی که ابراهیم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خواب دیدم تو را ذبح می‌کنم؛ با تأمل بنگر رأی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آن مأمور شده‌ای انجام ده، 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نیز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بسترش خواباندت و به تو فرمان داد در خوابگاهش بیارامی و او را با جانت از شر دشمنان حفظ کنی، فرمانبردارانه به پذیرش دعوتش شتافتی و خود را برای کشته شدن آماده کردی؛ در نتیجه خدا از فرمان برداریت قدردانی کرد و از کار زیبایت به گفتارش جلّ ذکره در قرآن پرده برداشت،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کسی است که جانش را برای به دست‌آوردن خشنودی خدا می‌فروشد</w:t>
      </w:r>
      <w:r>
        <w:rPr>
          <w:rFonts w:eastAsia="IRNazanin" w:cs="IRNazanin"/>
          <w:color w:val="111111"/>
          <w:sz w:val="28"/>
          <w:szCs w:val="28"/>
          <w:rtl w:val="true"/>
          <w:lang w:bidi="fa-IR"/>
        </w:rPr>
        <w:t>».</w:t>
      </w:r>
    </w:p>
    <w:p>
      <w:pPr>
        <w:pStyle w:val="Heading4"/>
        <w:numPr>
          <w:ilvl w:val="3"/>
          <w:numId w:val="1"/>
        </w:numPr>
        <w:rPr/>
      </w:pPr>
      <w:bookmarkStart w:id="277" w:name="__RefHeading___Toc3049912_653776707"/>
      <w:bookmarkStart w:id="278" w:name="_Toc103"/>
      <w:bookmarkEnd w:id="277"/>
      <w:r>
        <w:rPr>
          <w:rtl w:val="true"/>
        </w:rPr>
        <w:t>بخش یازدهم</w:t>
      </w:r>
      <w:r>
        <w:rPr>
          <w:rtl w:val="true"/>
        </w:rPr>
        <w:t xml:space="preserve">: </w:t>
      </w:r>
      <w:r>
        <w:rPr>
          <w:rtl w:val="true"/>
        </w:rPr>
        <w:t>حیله قرآن‌های بر نیزه</w:t>
      </w:r>
      <w:bookmarkEnd w:id="2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مِحْنَتُک یوْمَ صِفِّینَ، وَ قَدْ رُفِعَتِ الْمَصَاحِفُ حِیلَةً وَ مَکراً، فَأَعْرَضَ الشَّک، وَ عُزِفَ الْحَقُّ، وَ اتُّبِعَ الظَّنُّ، أَشْبَهَتْ مِحْنَةَ هَارُونَ، إِذْ أَمَّرَهُ مُوسَى عَلَى قَوْمِهِ، فَتَفَرَّقُوا عَنْهُ، وَ هَارُونُ ینَادِی بِهِمْ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إِنَّمَا فُتِنْتُمْ بِهِ، وَ إِنَّ رَبَّکمُ الرَّحْمَنُ، فَاتَّبِعُونِی وَ أَطِیعُوا أَمْرِی،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نَبْرَحَ عَلَیهِ عَاکفِینَ، حَتَّى یرْجِعَ إِلَینَا مُوسَى</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سپس گرفتاریت در جنگ صفین، درحالی‌که قرآن‌ها از روی حیله و فریب به نیزه‌ها بالا رفته بود، در نتیجه شک و تردید پیدا شد و </w:t>
      </w:r>
    </w:p>
    <w:p>
      <w:pPr>
        <w:pStyle w:val="BookText"/>
        <w:rPr/>
      </w:pPr>
      <w:r>
        <w:rPr>
          <w:rFonts w:ascii="IRNazanin" w:hAnsi="IRNazanin" w:eastAsia="IRNazanin"/>
          <w:color w:val="111111"/>
          <w:sz w:val="28"/>
          <w:sz w:val="28"/>
          <w:szCs w:val="28"/>
          <w:rtl w:val="true"/>
          <w:lang w:bidi="fa-IR"/>
        </w:rPr>
        <w:t>حق به یک سو افتاد و از گمان پیروی شد، این گرفتاریت شبیه به گرفتاری هارون شد، زمانی که موسی او را بر رهبری قوم خود قرار داد، آن‌ها از دور او پراکنده شدند، هارون بر سر آنان فریاد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وسیلۀ این مجسمۀ بی‌جانِ و بی‌اثر مورد آزمایش قرار گرفته‌اید، بی‌تردید پروردگار شما خداوند رحمان است، بر شماست که از من پیروی کنید و مطیع دستورم باشید؛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پرستش گوساله را ترک نمی‌کنیم تا موسی به سویمان باز 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أَنْتَ لَمَّا رُفِعَتِ الْمَصَاحِفُ،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إِنَّمَا فُتِنْتُمْ بِهَا وَ خُدِعْتُمْ، فَعَصَوْک وَ خَالَفُوا عَلَیک، وَ اسْتَدْعَوْا نَصْبَ الْحَکمَینِ فَأَبَیتَ عَلَیهِمْ، وَ تَبَرَّأْتَ إِلَى اللَّهِ مِنْ فِعْلِهِمْ، وَ فَوَّضْتَهُ إِلَیهِمْ، فَلَمَّا أَسْفَرَ الْحَقُّ وَ سَفِهَ الْمُنْکرُ، وَ اعْتَرَفُوا بِالزَّلَلِ وَ الْجَوْرِ عَنِ الْقَصْدِ، اخْتَلَفُوا مِنْ بَعْدِهِ، وَ أَلْزَمُوک عَلَى سَفَهٍ التَّحْکیمَ، الَّذِی أَبَیتَهُ وَ أَحَبُّوهُ وَ حَظَرْتَهُ، وَ أَبَاحُوا ذَنْبَهُمُ الَّذِی اقْتَرَفُوهُ؛ و همچنین تو ای امیر مؤمنان، همین که قرآن‌ها بالا رفت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شما به آن آزمایش شدید و گرفتار نیرنگ گشته‌اید، امّا از خواسته تو سرپیچی کردند و با تو به مخالفت برخاستند و گماشتن دو داور را از تو تقاضا نمودند، تو از تقاضای آنان سرباز زدی و از عمل آنان به سوی خدا بیزاری جستی و آنان را به خودشان واگذاشتی، پس زمانی که حق آشکار شد و خطای منکر روشن گشت و به لغزش و انحراف از راه حق اعتراف کردند، پس از آن دچار اختلاف شدند و از روی بی‌خردی تو را مجبور به پذیرفتن حکمیت کردند، حکمیتی که از آن سرباز زدی و آنان می‌خواستند و تو از آن باز داشتی، حلال دانستند گناهانشان را که مرتکب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أَنْتَ عَلَى نَهْجِ بَصِیرَةٍ وَ هُدًى، وَ هُمْ عَلَى سُنَنِ ضَلالَةٍ وَ عَمًى، فَمَا زَالُوا عَلَى النِّفَاقِ مُصِرِّینَ، وَ فِی الْغَی مُتَرَدِّدِینَ، حَتَّى أَذَاقَهُمُ اللَّهُ وَبَالَ أَمْرِهِمْ، فَأَمَاتَ بِسَیفِک مَنْ عَانَدَک فَشَقِی وَ هَوَى، وَ أَحْیا بِحُجَّتِک مَنْ سَعِدَ فَهُدِی، صَلَوَاتُ اللَّهِ عَلَیک، غَادِیةً وَ رَائِحَةً، وَ عَاکفَةً وَ ذَاهِبَةً؛ تو بر راه بینایی و هدایت بودی و ایشان بر روش‌های گمراهی و کوری، همچنان بر نفاق اصرار داشتند و در گمراهی سرگردان بودند تا خدا سنگینی کار ناپسندشان را به آنان چشاند و کسی را که با تو دشمنی کرد با شمشیرت به نابودی کشید، پس بدبخت و نگونسار شد و با حجّت تو زنده کرد کسی را که سعادت یافت و راهنمایی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بامداد و شامگاه، در حضر و در سفر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یحِیطُ الْمَادِحُ وَصْفَک، وَ لا یحْبِطُ الطَّاعِنُ فَضْلَک، أَنْتَ أَحْسَنُ الْخَلْقِ عِبَادَةً، وَ أَخْلَصُهُمْ زَهَادَةً، وَ أَذَبُّهُمْ عَنِ الدِّینِ، أَقَمْتَ حُدُودَ اللَّهِ بِجُهْدِک، وَ فَلَلْتَ عَسَاکرَ الْمَارِقِینَ بِسَیفِک، تُخْمِدُ لَهَبَ الْحُرُوبِ بِبَنَانِک، وَ تَهْتِک سُتُورَ الشُّبَهِ بِبَیانِک، وَ تَکشِفُ لَبْسَ الْبَاطِلِ عَنْ صَرِیحِ الْحَقِّ، لا تَأْخُذُک فِی اللَّهِ لَوْمَةُ لائِمٍ؛ بر وصفت مدح کننده‌ای احاطه نکند و عیب جویی برتریت را نابود ننماید، تو در عبادت بهترین خلقی و در پارسایی خالص‌ترین آنانی و در دفاع از دین سرسخت‌ترین ایشان، با کوششت حدود خدا را بپا داشتی و با شمشیرت اردوهای خارج از دین را فراری دادی، با سرانگشتانت شعله جنگ‌ها را خاموش ساختی و با بیانت پرده‌های شبهه را دریدی و آمیختگی باطل را از حق آشکارا برطرف کردی، سرزنش هیچ سرزنش‌کننده‌ای تو را در راه خدا مانع نشد</w:t>
      </w:r>
      <w:r>
        <w:rPr>
          <w:rFonts w:eastAsia="IRNazanin" w:cs="IRNazanin"/>
          <w:color w:val="111111"/>
          <w:sz w:val="28"/>
          <w:szCs w:val="28"/>
          <w:rtl w:val="true"/>
          <w:lang w:bidi="fa-IR"/>
        </w:rPr>
        <w:t xml:space="preserve">. </w:t>
      </w:r>
      <w:bookmarkStart w:id="279" w:name="pg8719_82616"/>
    </w:p>
    <w:p>
      <w:pPr>
        <w:pStyle w:val="BookText"/>
        <w:rPr/>
      </w:pPr>
      <w:bookmarkEnd w:id="279"/>
      <w:r>
        <w:rPr>
          <w:rFonts w:ascii="Amiri" w:hAnsi="Amiri" w:eastAsia="Amiri" w:cs="Amiri"/>
          <w:color w:val="111111"/>
          <w:sz w:val="28"/>
          <w:sz w:val="28"/>
          <w:szCs w:val="28"/>
          <w:rtl w:val="true"/>
          <w:lang w:bidi="ar-SA"/>
        </w:rPr>
        <w:t>وَ فِی مَدْحِ اللَّهِ تَعَالَى لَک غِنًى عَنْ مَدْحِ الْمَادِحِینَ، وَ تَقْرِیظِ الْوَاصِفِینَ؛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قَضَى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مدح خدای تعالی تو را بی‌نیاز کرد از مدح مدّاحان و ستایش وصف‌کنندگان؛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مؤمنان مردانی هستند که به عهدی که با خداوند بسته بودند وفا کردند، برخی از آنان عهد خود را به انجام رساندند و بعضی انتظار شهادت به سر می‌برند و به هیچ وجه عهدشان را تغییر نداده‌اند</w:t>
      </w:r>
      <w:r>
        <w:rPr>
          <w:rFonts w:eastAsia="IRNazanin" w:cs="IRNazanin"/>
          <w:color w:val="111111"/>
          <w:sz w:val="28"/>
          <w:szCs w:val="28"/>
          <w:rtl w:val="true"/>
          <w:lang w:bidi="fa-IR"/>
        </w:rPr>
        <w:t>.</w:t>
      </w:r>
    </w:p>
    <w:p>
      <w:pPr>
        <w:pStyle w:val="Heading4"/>
        <w:numPr>
          <w:ilvl w:val="3"/>
          <w:numId w:val="1"/>
        </w:numPr>
        <w:rPr/>
      </w:pPr>
      <w:bookmarkStart w:id="280" w:name="__RefHeading___Toc3049914_653776707"/>
      <w:bookmarkStart w:id="281" w:name="_Toc104"/>
      <w:bookmarkEnd w:id="280"/>
      <w:r>
        <w:rPr>
          <w:rtl w:val="true"/>
        </w:rPr>
        <w:t>بخش دوازدهم</w:t>
      </w:r>
      <w:r>
        <w:rPr>
          <w:rtl w:val="true"/>
        </w:rPr>
        <w:t xml:space="preserve">: </w:t>
      </w:r>
      <w:r>
        <w:rPr>
          <w:rtl w:val="true"/>
        </w:rPr>
        <w:t>فوز عظیم</w:t>
      </w:r>
      <w:bookmarkEnd w:id="281"/>
    </w:p>
    <w:p>
      <w:pPr>
        <w:pStyle w:val="Heading5"/>
        <w:numPr>
          <w:ilvl w:val="4"/>
          <w:numId w:val="1"/>
        </w:numPr>
        <w:rPr/>
      </w:pPr>
      <w:bookmarkStart w:id="282" w:name="__RefHeading___Toc3049916_653776707"/>
      <w:bookmarkStart w:id="283" w:name="_Toc105"/>
      <w:bookmarkEnd w:id="282"/>
      <w:r>
        <w:rPr>
          <w:rtl w:val="true"/>
        </w:rPr>
        <w:t>اشاره</w:t>
      </w:r>
      <w:bookmarkEnd w:id="28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رَأَیتَ أَنْ قَتَلْتَ النَّاکثِینَ، وَ الْقَاسِطِینَ وَ الْمَارِقِینَ، وَ صَدَقَک رَسُولُ اللَّهِ صَلَّى اللَّهُ عَلَیهِ وَ آلِهِ وَعْدَهُ، فَأَوْفَیتَ بِعَهْدِهِ،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 أَنْ تُخْضَبَ هَذِهِ، مِنْ هَذِهِ أَمْ مَتَى یبْعَثُ أَشْقَاهَا، وَاثِقا بِأَنَّک عَلَى بَینَةٍ مِنْ رَبِّک، وَ بَصِیرَةٍ مِنْ أَمْرِک، قَادِمٌ عَلَى اللَّهِ، مُسْتَبْشِرٌ بِبَیعِک الَّذِی بَایعْتَهُ بِهِ، وَ ذَلِک هُوَ الْفَوْزُ الْعَظِیمُ؛ زمانی که دیدی پیمان شکنان و ستمکاران و بیرون رفتگان از دین را کشتی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وعده‌اش را به تو راست گفته بود و تو هم به عهدش وفا کردی،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نرسیده که این محاسن به خون سر رنگین شود؟ یا چه زمان بدبخت‌ترین این ملّت برای این کار برانگیخته می‌شود، اطمینان داشتی به اینکه بر پایه برهانی از پروردگارت و </w:t>
      </w:r>
      <w:bookmarkStart w:id="284" w:name="pg8719_82617"/>
    </w:p>
    <w:p>
      <w:pPr>
        <w:pStyle w:val="BookText"/>
        <w:rPr/>
      </w:pPr>
      <w:bookmarkEnd w:id="284"/>
      <w:r>
        <w:rPr>
          <w:rFonts w:ascii="IRNazanin" w:hAnsi="IRNazanin" w:eastAsia="IRNazanin"/>
          <w:color w:val="111111"/>
          <w:sz w:val="28"/>
          <w:sz w:val="28"/>
          <w:szCs w:val="28"/>
          <w:rtl w:val="true"/>
          <w:lang w:bidi="fa-IR"/>
        </w:rPr>
        <w:t>بصیرت از کارت هستی، وارد شونده بارگاه خدایی، شادان به معامله‌ای که انجام دادی و این است آن رستگاری بزرگ</w:t>
      </w:r>
      <w:r>
        <w:rPr>
          <w:rFonts w:eastAsia="IRNazanin" w:cs="IRNazanin"/>
          <w:color w:val="111111"/>
          <w:sz w:val="28"/>
          <w:szCs w:val="28"/>
          <w:rtl w:val="true"/>
          <w:lang w:bidi="fa-IR"/>
        </w:rPr>
        <w:t>.</w:t>
      </w:r>
    </w:p>
    <w:p>
      <w:pPr>
        <w:pStyle w:val="Heading5"/>
        <w:numPr>
          <w:ilvl w:val="4"/>
          <w:numId w:val="1"/>
        </w:numPr>
        <w:rPr/>
      </w:pPr>
      <w:bookmarkStart w:id="285" w:name="__RefHeading___Toc3049918_653776707"/>
      <w:bookmarkStart w:id="286" w:name="_Toc106"/>
      <w:bookmarkEnd w:id="285"/>
      <w:r>
        <w:rPr>
          <w:rtl w:val="true"/>
        </w:rPr>
        <w:t>اللَّهُمَّ الْعَنْ قَتَلَةَ أَمِیرِالْمُؤْمِنِینَ</w:t>
      </w:r>
      <w:bookmarkEnd w:id="286"/>
    </w:p>
    <w:p>
      <w:pPr>
        <w:pStyle w:val="BookText"/>
        <w:rPr/>
      </w:pPr>
      <w:r>
        <w:rPr>
          <w:rFonts w:ascii="IRNazanin" w:hAnsi="IRNazanin" w:eastAsia="IRNazanin"/>
          <w:color w:val="111111"/>
          <w:sz w:val="28"/>
          <w:sz w:val="28"/>
          <w:szCs w:val="28"/>
          <w:rtl w:val="true"/>
          <w:lang w:bidi="fa-IR"/>
        </w:rPr>
        <w:t>اللَّهُمَّ الْعَنْ قَتَلَةَ أَنْبِیائِک، وَ أَوْصِیاءِ أَنْبِیائِک بِجَمِیعِ لَعَنَاتِک، وَ أَصْلِهِمْ حَرَّ نَارِک، وَ الْعَنْ مَنْ غَصَبَ وَلِیک حَقَّهُ، وَ أَنْکرَ عَهْدَهُ، وَ جَحَدَهُ بَعْدَ الْیقِینِ، وَ الْإِقْرَارِ بِالْوِلایةِ لَهُ یوْمَ أَکمَلْتَ لَهُ الدِّینَ؛ اللَّهُمَّ الْعَنْ قَتَلَةَ أَمِیرِالْمُؤْمِنِینَ وَ مَنْ ظَلَمَهُ، وَ أَشْیاعَهُمْ وَ أَنْصَارَهُمْ؛ اللَّهُمَّ الْعَنْ ظَالِمِی الْحُسَینِ وَ قَاتِلِیهِ، وَ الْمُتَابِعِینَ عَدُوَّهُ وَ نَاصِرِیهِ، وَ الرَّاضِینَ بِقَتْلِهِ وَ خَاذِلِیهِ لَعْنا وَبِیلا؛ خدایا کشندگان پیامبرانت و جانشینان انبیایت را به همۀ لعنت‌هایت لعنت کن و آنان را ملازم حرارت آتشت گردان و لعنت کن کسی را که حقّ ولیت را غصب کرد و پیمانش را انکار نمود و او را پس از یقین و اقرار به ولایتش، روزی که دین را برای او کامل کردی، منکر شد، خدایا قاتلان امیر مؤمنان و کسانی که به او ستم کردند و پیروان و یاران آنان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ستم‌کنندگان بر حسین را لعنت کن و همچنین قاتلانش و پیروی کنندگان از دشمنش و یاوران دشمنش و راضیان به قتلش و دریغ کنندگان از یاری‌اش را لعنتی شدید و سخت بر آنان بفرست</w:t>
      </w:r>
      <w:r>
        <w:rPr>
          <w:rFonts w:eastAsia="IRNazanin" w:cs="IRNazanin"/>
          <w:color w:val="111111"/>
          <w:sz w:val="28"/>
          <w:szCs w:val="28"/>
          <w:rtl w:val="true"/>
          <w:lang w:bidi="fa-IR"/>
        </w:rPr>
        <w:t>.</w:t>
      </w:r>
    </w:p>
    <w:p>
      <w:pPr>
        <w:pStyle w:val="Heading5"/>
        <w:numPr>
          <w:ilvl w:val="4"/>
          <w:numId w:val="1"/>
        </w:numPr>
        <w:rPr/>
      </w:pPr>
      <w:bookmarkStart w:id="287" w:name="__RefHeading___Toc3049920_653776707"/>
      <w:bookmarkStart w:id="288" w:name="_Toc107"/>
      <w:bookmarkEnd w:id="287"/>
      <w:r>
        <w:rPr>
          <w:rtl w:val="true"/>
        </w:rPr>
        <w:t>اللَّهُمَّ الْعَنْ أَوَّلَ ظَالِمٍ ظَلَمَ آلَ مُحَمَّدٍ</w:t>
      </w:r>
      <w:bookmarkEnd w:id="28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أَوَّلَ ظَالِمٍ ظَلَمَ آلَ مُحَمَّدٍ، وَ مَانِعِیهِمْ حُقُوقَهُمْ؛ اللَّهُمَّ خُصَّ أَوَّلَ ظَالِمٍ وَ غَاصِبٍ لِآلِ مُحَمَّدٍ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بِاللَّعْنِ، وَ کلَّ مُسْتَنٍّ بِمَا سَنَّ إِلَى یوْمِ الْقِیامَةِ، اللَّهُمَّ صَلِّ عَلَى مُحَمَّدٍ، خَاتَمِ النَّبِیینَ، وَ عَلَى عَلِی سَیدِ الْوَصِیینَ، وَ آلِهِ الطَّاهِرِینَ وَ اجْعَلْنَا بِهِمْ مُتَمَسِّکینَ، وَ بِوِلایتِهِمْ مِنَ الْفَائِزِینَ الْآمِنِینَ، الَّذِینَ لا خَوْفٌ عَلَیهِمْ وَ لا هُمْ یحْزَنُونَ؛ خدایا لعنت کن اول ستمکاری که به خاندان محمّد ستم کرد و آنان را از حقوقشان بازداشت، خدایا اوّل ستمکار و غاصب حق خاندان محمّد را به لعنت اختصاص ده و هر پیروی کننده از آنچه او شیوه و روش ساخت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خاتم پیامبران و بر علی سرور اوصیا و خاندان پاکش و ما را قرار ده از متمسّکین به آنان و از کامیابان به ولایتشان و ایمنی که نه بیمی بر آنان است و نه اندوهگین می‌شوند</w:t>
      </w:r>
      <w:r>
        <w:rPr>
          <w:rStyle w:val="FootnoteAnchor"/>
          <w:rtl w:val="true"/>
        </w:rPr>
        <w:footnoteReference w:id="13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8719_82620"/>
      <w:bookmarkStart w:id="290" w:name="pg8719_82620"/>
      <w:bookmarkEnd w:id="290"/>
    </w:p>
    <w:p>
      <w:pPr>
        <w:pStyle w:val="Heading2"/>
        <w:numPr>
          <w:ilvl w:val="1"/>
          <w:numId w:val="1"/>
        </w:numPr>
        <w:rPr/>
      </w:pPr>
      <w:bookmarkStart w:id="291" w:name="pg8719_82620"/>
      <w:bookmarkStart w:id="292" w:name="__RefHeading___Toc3049922_653776707"/>
      <w:bookmarkStart w:id="293" w:name="_Toc108"/>
      <w:bookmarkEnd w:id="291"/>
      <w:bookmarkEnd w:id="292"/>
      <w:r>
        <w:rPr>
          <w:rtl w:val="true"/>
        </w:rPr>
        <w:t>منابع فهرست</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 ، الشیخ صدوق، ناشر منشورات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آخوندی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طاووس، علی بن موسی، إقبال الامال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حرالعاملی، شیخ محمد بن الحسن</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موسسه آل البیت،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حرالعاملی، شیخ محمد بن الحسن</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عیون اخبارالرضا، منشورات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مصباح المتهجد،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حسن بن محمد، إرشاد القلوب،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المیلانی، ناشر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امینی، عبدالحسین، الغدیر فی الکتاب و السنّة و الأدب، علامه عبدالحسین امینی،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الاربلی، کشف الغمة في معرفة الأئمة، ناشر الرضی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قمی، عباس، سفینه البحار و مدینه الحکم و الاثار، نشر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صحیفه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الحکمة، المحمدی الری شهری، شیخ محمد، قم ، دارالحدیث،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 آنچه از جانب پروردگارت به سوى تو نازل شده، ابلاغ كن؛ و اگر چنین نكنى؛ تبلیغ رسالت و اداء وظیفه نکرده‌ای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الآية سوره ابراهیم آیه </w:t>
      </w:r>
      <w:r>
        <w:rPr>
          <w:rFonts w:eastAsia="IRNazanin" w:cs="IRNazanin"/>
          <w:b w:val="false"/>
          <w:bCs w:val="false"/>
          <w:i w:val="false"/>
          <w:iCs w:val="false"/>
          <w:color w:val="333333"/>
          <w:sz w:val="20"/>
          <w:szCs w:val="20"/>
        </w:rPr>
        <w:t>37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طاوس 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عِيسَى ابْنُ مَرْيَمَ اللَّهُمَّ رَبَّنَا أَنْزِلْ عَلَيْنَا مَائِدَةً مِنَ السَّمَاءِ تَكُونُ لَنَا عِيدًا لِأَوَّلِنَا وَآخِرِنَا وَآيَةً مِنْكَ وَارْزُقْنَا وَأَنْتَ خَيْرُ الرَّازِقِينَ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عیسی بن مریم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مائده‌ای بر ما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برای اول و آخر ما، عیدی باشد، و نشانه‌ای از تو؛ و به ما روزی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بهترین روزی دهندگانی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وسایل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125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سید بن طاووس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 براهیم آیه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آداب و شرایط و این حدود و ثغور و این منشور اخلاقی، اختصاص به مراسم و جشن عید سعید غدیر ندارد شامل همه‌ی اعیاد اسلامی می‌شود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توحید آیه </w:t>
      </w:r>
      <w:r>
        <w:rPr>
          <w:rFonts w:eastAsia="IRNazanin" w:cs="IRNazanin"/>
          <w:b w:val="false"/>
          <w:bCs w:val="false"/>
          <w:i w:val="false"/>
          <w:iCs w:val="false"/>
          <w:color w:val="333333"/>
          <w:sz w:val="20"/>
          <w:szCs w:val="20"/>
        </w:rPr>
        <w:t>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العصر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55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 کل آیات</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 در کتب شیعه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الاحتجاج، احقاق الحق، الاختصاص، البرهان، المناقب، بحار الانوار، معانی الاخبار، العمدة، الامالی، علل الشرائع، عیون اخبار الرضا، کشف الغمة، مستدرک الوسائل، امالی، تبیان تفسیر عیاشی تفسیر قمی الجواهر السنیة آمده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النباء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27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زیارت غدیریه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الْفَقِیهُ الْاَجَلُّ اَبُو الْفَضْلِ شَاذَانُ بْنُ جَبْرَئِیلَ الْقُمِّیُّ رَضِیَ اللَّهُ عَنْهُ، عَنِ الْفَقِیهِ الْعِمَادِ مُحَمَّدِ بْنِ اَبِی الْقَاسِمِ الطَّبَرِیِّ، عَنْ اَبِی عَلِیٍّ، عَنْ وَالِدِهِ، عَنْ مُحَمَّدِ بْنِ مُحَمَّدِ بْنِ النُّعْمَانِ، عَنْ اَبِی الْقَاسِمِ جَعْفَرِ بْنِ قُولَوَیْهِ، عَنْ مُحَمَّدِ بْنِ یَعْقُوبَ الْکُلَیْنِیِّ، عَنْ عَلِیِّ بْنِ اِبْرَاهِیمَ، عَنْ اَبِیهِ، عَنْ اَبِی الْقَاسِمِ بْنِ رُوحٍ وَ عُثْمَانَ بْنِ سَعِیدٍ الْعَمْرِیِّ، عَنْ اَبِی مُحَمَّدٍ الْحَسَنِ بْنِ عَلِیٍّ الْعَسْکَرِیِّ، عَنْ اَبِیهِ صَلَوَاتُ اللَّهِ عَلَیْهِمَا، وَ ذَکَرَ اَنَّهُ عَلَیْهِ السَّلَامُ زَارَ بِهَا فِی یَوْمِ الْغَدِیرِ فِی السَّنَةِ الَّتِی اَشْخَصَهُ الْمُعْتَصِمُ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29401</Words>
  <Characters>115247</Characters>
  <CharactersWithSpaces>143959</CharactersWithSpaces>
  <Paragraphs>1068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2026-08-20T04:06:41Z</dcterms:created>
  <dc:creator>ghaemiyeh.com</dc:creator>
  <dc:description/>
  <dc:language>en-US</dc:language>
  <cp:lastModifiedBy/>
  <dcterms:modified xsi:type="dcterms:W3CDTF">2026-08-20T07:36:45Z</dcterms:modified>
  <cp:revision>1</cp:revision>
  <dc:subject/>
  <dc:title>عید سعید غدیر بزرگترین عید اسلامی</dc:title>
</cp:coreProperties>
</file>

<file path=docProps/custom.xml><?xml version="1.0" encoding="utf-8"?>
<Properties xmlns="http://schemas.openxmlformats.org/officeDocument/2006/custom-properties" xmlns:vt="http://schemas.openxmlformats.org/officeDocument/2006/docPropsVTypes"/>
</file>